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B3" w:rsidRDefault="001E3C56" w:rsidP="006D61B3">
      <w:pPr>
        <w:tabs>
          <w:tab w:val="left" w:pos="756"/>
        </w:tabs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Supplementary Table 6</w:t>
      </w:r>
    </w:p>
    <w:p w:rsidR="006D61B3" w:rsidRDefault="006D61B3" w:rsidP="006D61B3">
      <w:pPr>
        <w:tabs>
          <w:tab w:val="left" w:pos="756"/>
        </w:tabs>
        <w:rPr>
          <w:rFonts w:ascii="Times New Roman" w:hAnsi="Times New Roman"/>
          <w:b/>
          <w:szCs w:val="20"/>
        </w:rPr>
      </w:pPr>
    </w:p>
    <w:p w:rsidR="00F52471" w:rsidRPr="00412258" w:rsidRDefault="006D61B3" w:rsidP="00412258">
      <w:pPr>
        <w:tabs>
          <w:tab w:val="left" w:pos="756"/>
        </w:tabs>
        <w:rPr>
          <w:rFonts w:ascii="Times New Roman" w:hAnsi="Times New Roman"/>
          <w:b/>
          <w:szCs w:val="20"/>
        </w:rPr>
      </w:pPr>
      <w:r w:rsidRPr="00CB63F7">
        <w:rPr>
          <w:rFonts w:ascii="Times New Roman" w:hAnsi="Times New Roman"/>
          <w:b/>
          <w:szCs w:val="20"/>
        </w:rPr>
        <w:t>Currently open clinical stud</w:t>
      </w:r>
      <w:r>
        <w:rPr>
          <w:rFonts w:ascii="Times New Roman" w:hAnsi="Times New Roman"/>
          <w:b/>
          <w:szCs w:val="20"/>
        </w:rPr>
        <w:t>ies</w:t>
      </w:r>
      <w:r w:rsidRPr="00CB63F7">
        <w:rPr>
          <w:rFonts w:ascii="Times New Roman" w:hAnsi="Times New Roman"/>
          <w:b/>
          <w:szCs w:val="20"/>
        </w:rPr>
        <w:t xml:space="preserve"> for </w:t>
      </w:r>
      <w:proofErr w:type="spellStart"/>
      <w:r w:rsidRPr="00CB63F7">
        <w:rPr>
          <w:rFonts w:ascii="Times New Roman" w:hAnsi="Times New Roman"/>
          <w:b/>
          <w:szCs w:val="20"/>
        </w:rPr>
        <w:t>Krabbe</w:t>
      </w:r>
      <w:proofErr w:type="spellEnd"/>
      <w:r w:rsidRPr="00CB63F7">
        <w:rPr>
          <w:rFonts w:ascii="Times New Roman" w:hAnsi="Times New Roman"/>
          <w:b/>
          <w:szCs w:val="20"/>
        </w:rPr>
        <w:t xml:space="preserve"> disease</w:t>
      </w:r>
      <w:r>
        <w:rPr>
          <w:rFonts w:ascii="Times New Roman" w:hAnsi="Times New Roman"/>
          <w:b/>
          <w:szCs w:val="20"/>
        </w:rPr>
        <w:t xml:space="preserve"> on </w:t>
      </w:r>
      <w:r w:rsidRPr="00CB63F7">
        <w:rPr>
          <w:rFonts w:ascii="Times New Roman" w:hAnsi="Times New Roman"/>
          <w:b/>
          <w:szCs w:val="20"/>
        </w:rPr>
        <w:t>clinicaltrials.gov</w:t>
      </w:r>
      <w:r>
        <w:rPr>
          <w:rFonts w:ascii="Times New Roman" w:hAnsi="Times New Roman"/>
          <w:b/>
          <w:szCs w:val="20"/>
        </w:rPr>
        <w:t>*</w:t>
      </w:r>
      <w:r w:rsidR="00C43F2E">
        <w:rPr>
          <w:rFonts w:ascii="Times New Roman" w:hAnsi="Times New Roman"/>
          <w:b/>
          <w:szCs w:val="20"/>
        </w:rPr>
        <w:t>.</w:t>
      </w:r>
    </w:p>
    <w:tbl>
      <w:tblPr>
        <w:tblStyle w:val="Tabellenraster2"/>
        <w:tblpPr w:leftFromText="141" w:rightFromText="141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3323"/>
        <w:gridCol w:w="3323"/>
        <w:gridCol w:w="3324"/>
        <w:gridCol w:w="3324"/>
      </w:tblGrid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Study title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 xml:space="preserve">ClinicalTrials.gov </w:t>
            </w:r>
            <w:proofErr w:type="spellStart"/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Identifi</w:t>
            </w:r>
            <w:proofErr w:type="spellEnd"/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>er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>Design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>Sponsor Institution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Biomarker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for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Krabbe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Disease</w:t>
            </w:r>
            <w:proofErr w:type="spellEnd"/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NCT01425489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prospective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University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of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Rostock</w:t>
            </w:r>
          </w:p>
        </w:tc>
      </w:tr>
      <w:tr w:rsidR="006D61B3" w:rsidRPr="0083020D" w:rsidTr="00C504ED">
        <w:trPr>
          <w:trHeight w:val="775"/>
        </w:trPr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Disease Global Patient Registry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NCT02993796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prospective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State University of New York at Buffalo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Safety and Exploratory Efficacy of HSC835 in Patients With Inherited Metabolic Disorders (IMD)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NCT02715505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Novartis Pharmaceuticals</w:t>
            </w:r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Lysosomal Storage Disease: Health, Development, and Functional Outcome Surveillance in Preschool Children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NCT01938014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Observational, prospective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Chicago</w:t>
            </w:r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MT2013-31: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Allo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HCT for Metabolic Disorders and Severe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Osteopetrosis</w:t>
            </w:r>
            <w:proofErr w:type="spellEnd"/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NCT02171104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Minnesota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Genetic Characterization of Movement Disorders and Dementias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NCT02014246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Observational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National Institute on Aging (NIA)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Human Placental-Derived Stem Cell Transplantation (HPDSC)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NCT01586455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New York Medical College</w:t>
            </w:r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UCB Transplant of Inherited Metabolic Diseases With Administration of Intrathecal UCB Derived Oligodendrocyte-Like Cells (DUOC-01)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NCT02254863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Duke University 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Reduced Intensity Conditioning in Patients Aged ≤35 With Non-Malignant Disorders Undergoing UCBT, BMT, or PBSCT (RIC HSCT NMD)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NCT01962415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Pittsburgh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Expanded Access to T-cell Depleted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Haplo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-Identical Stem Cells for Patients Receiving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Haplo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-Identical and Unrelated Cord Blood Transplants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NCT01881334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Interventional, open label </w:t>
            </w:r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(expanded access)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Duke University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 xml:space="preserve">Diffusion Tensor Imaging (DTI) in Infants With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 xml:space="preserve"> Disease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NCT00787865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prospective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Pittsburgh</w:t>
            </w:r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lastRenderedPageBreak/>
              <w:t xml:space="preserve">An Observational Study of Pediatric Subjects With Globoid Cell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Leukodystrophy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 xml:space="preserve"> (GLD)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NCT01093105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prospective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Shire</w:t>
            </w:r>
            <w:proofErr w:type="spellEnd"/>
          </w:p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Longitudinal Study of Neurodegenerative Disorders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NCT03333200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prospective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Pittsburgh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 xml:space="preserve">Phase I/II Pilot Study of Mixed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Chimerism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 xml:space="preserve"> to Treat Inherited Metabolic Disorders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NCT01372228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University of Louisville</w:t>
            </w:r>
          </w:p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ab/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Fetal Umbilical Cord Blood (UCB) Transplant for Lysosomal Storage Diseases (IUHST-001)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NCT01003912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-409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Duke University</w:t>
            </w:r>
          </w:p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MGTA-456 in Patients With Inherited Metabolic Disorders Undergoing Hematopoietic Stem Cell Transplantation (HSCT)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NCT03406962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Magenta Therapeutics, Inc.</w:t>
            </w: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ALD-101 Adjuvant Therapy of Unrelated Umbilical Cord Blood Transfusion (UCBT) in Patients With Inherited Metabolic Diseases (UCBT-002)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NCT00654433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  <w:tab w:val="center" w:pos="1554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Aldagen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ab/>
            </w:r>
          </w:p>
          <w:p w:rsidR="006D61B3" w:rsidRPr="0083020D" w:rsidRDefault="006D61B3" w:rsidP="00C504ED">
            <w:pPr>
              <w:tabs>
                <w:tab w:val="left" w:pos="756"/>
                <w:tab w:val="center" w:pos="1554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</w:p>
        </w:tc>
      </w:tr>
      <w:tr w:rsidR="006D61B3" w:rsidRPr="0083020D" w:rsidTr="00C504ED"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Study of Pulmonary Complications in Pediatric Patients With Storage Disorders Undergoing Allogeneic Hematopoietic Stem Cell Transplantation</w:t>
            </w:r>
          </w:p>
        </w:tc>
        <w:tc>
          <w:tcPr>
            <w:tcW w:w="3323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NCT00005900</w:t>
            </w:r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Observational</w:t>
            </w:r>
            <w:proofErr w:type="spellEnd"/>
          </w:p>
        </w:tc>
        <w:tc>
          <w:tcPr>
            <w:tcW w:w="3324" w:type="dxa"/>
          </w:tcPr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Fairview University Medical Center</w:t>
            </w:r>
          </w:p>
          <w:p w:rsidR="006D61B3" w:rsidRPr="0083020D" w:rsidRDefault="006D61B3" w:rsidP="00C504ED">
            <w:pPr>
              <w:tabs>
                <w:tab w:val="left" w:pos="756"/>
                <w:tab w:val="left" w:pos="2418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</w:p>
        </w:tc>
      </w:tr>
    </w:tbl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/>
    <w:p w:rsidR="006D61B3" w:rsidRDefault="006D61B3" w:rsidP="006D61B3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*accessed 11 July 2018</w:t>
      </w:r>
    </w:p>
    <w:p w:rsidR="006D61B3" w:rsidRDefault="006D61B3"/>
    <w:sectPr w:rsidR="006D61B3" w:rsidSect="006D61B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B3"/>
    <w:rsid w:val="00017F7F"/>
    <w:rsid w:val="00036151"/>
    <w:rsid w:val="00052841"/>
    <w:rsid w:val="000730B7"/>
    <w:rsid w:val="000948DD"/>
    <w:rsid w:val="000B1970"/>
    <w:rsid w:val="000C272E"/>
    <w:rsid w:val="000F33C6"/>
    <w:rsid w:val="0011260C"/>
    <w:rsid w:val="00112A6E"/>
    <w:rsid w:val="00127B39"/>
    <w:rsid w:val="00154290"/>
    <w:rsid w:val="001E3C56"/>
    <w:rsid w:val="002044EA"/>
    <w:rsid w:val="00275CC7"/>
    <w:rsid w:val="00292F2F"/>
    <w:rsid w:val="00310014"/>
    <w:rsid w:val="00330525"/>
    <w:rsid w:val="00341AF5"/>
    <w:rsid w:val="00376837"/>
    <w:rsid w:val="0038480C"/>
    <w:rsid w:val="003877DA"/>
    <w:rsid w:val="004104BC"/>
    <w:rsid w:val="00412258"/>
    <w:rsid w:val="00430B2B"/>
    <w:rsid w:val="004368B0"/>
    <w:rsid w:val="004441DB"/>
    <w:rsid w:val="00466A9D"/>
    <w:rsid w:val="00467BD6"/>
    <w:rsid w:val="00485174"/>
    <w:rsid w:val="004B29FB"/>
    <w:rsid w:val="004C1499"/>
    <w:rsid w:val="004E2167"/>
    <w:rsid w:val="00514391"/>
    <w:rsid w:val="005236A7"/>
    <w:rsid w:val="00542716"/>
    <w:rsid w:val="005864EC"/>
    <w:rsid w:val="005F2511"/>
    <w:rsid w:val="0060653F"/>
    <w:rsid w:val="00617958"/>
    <w:rsid w:val="006D61B3"/>
    <w:rsid w:val="0070552A"/>
    <w:rsid w:val="00707FDA"/>
    <w:rsid w:val="007265AD"/>
    <w:rsid w:val="007340FB"/>
    <w:rsid w:val="00752A19"/>
    <w:rsid w:val="007F0DD9"/>
    <w:rsid w:val="0080273D"/>
    <w:rsid w:val="00803BE0"/>
    <w:rsid w:val="00837AE5"/>
    <w:rsid w:val="00856F1D"/>
    <w:rsid w:val="00885A50"/>
    <w:rsid w:val="008C792C"/>
    <w:rsid w:val="008E23B6"/>
    <w:rsid w:val="008E273A"/>
    <w:rsid w:val="00937384"/>
    <w:rsid w:val="009711BF"/>
    <w:rsid w:val="00972326"/>
    <w:rsid w:val="0098022D"/>
    <w:rsid w:val="00990F34"/>
    <w:rsid w:val="009A56AB"/>
    <w:rsid w:val="009F5BEF"/>
    <w:rsid w:val="00A17E93"/>
    <w:rsid w:val="00A5716C"/>
    <w:rsid w:val="00A81FC1"/>
    <w:rsid w:val="00A860FD"/>
    <w:rsid w:val="00AA757B"/>
    <w:rsid w:val="00AB170E"/>
    <w:rsid w:val="00AC7D21"/>
    <w:rsid w:val="00AE405E"/>
    <w:rsid w:val="00B01192"/>
    <w:rsid w:val="00B02244"/>
    <w:rsid w:val="00B02DA7"/>
    <w:rsid w:val="00B06CC2"/>
    <w:rsid w:val="00B457EE"/>
    <w:rsid w:val="00B5298F"/>
    <w:rsid w:val="00B54FAC"/>
    <w:rsid w:val="00B929C1"/>
    <w:rsid w:val="00BC36A4"/>
    <w:rsid w:val="00BC7C7C"/>
    <w:rsid w:val="00C30788"/>
    <w:rsid w:val="00C43F2E"/>
    <w:rsid w:val="00C74BCD"/>
    <w:rsid w:val="00C8194A"/>
    <w:rsid w:val="00CE0348"/>
    <w:rsid w:val="00CF67B8"/>
    <w:rsid w:val="00D35204"/>
    <w:rsid w:val="00D73200"/>
    <w:rsid w:val="00D8629B"/>
    <w:rsid w:val="00DE247C"/>
    <w:rsid w:val="00E0125D"/>
    <w:rsid w:val="00E22723"/>
    <w:rsid w:val="00E245AB"/>
    <w:rsid w:val="00E46249"/>
    <w:rsid w:val="00E5392D"/>
    <w:rsid w:val="00E7761B"/>
    <w:rsid w:val="00E95A49"/>
    <w:rsid w:val="00EA5767"/>
    <w:rsid w:val="00EB2FFE"/>
    <w:rsid w:val="00EC7919"/>
    <w:rsid w:val="00EE2D77"/>
    <w:rsid w:val="00F15B45"/>
    <w:rsid w:val="00F4617A"/>
    <w:rsid w:val="00F52471"/>
    <w:rsid w:val="00F5544E"/>
    <w:rsid w:val="00F776DA"/>
    <w:rsid w:val="00FA1210"/>
    <w:rsid w:val="00FA675B"/>
    <w:rsid w:val="00FF3A4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D61B3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2">
    <w:name w:val="Tabellenraster2"/>
    <w:basedOn w:val="NormaleTabelle"/>
    <w:next w:val="Tabellenraster"/>
    <w:rsid w:val="006D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6D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D61B3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2">
    <w:name w:val="Tabellenraster2"/>
    <w:basedOn w:val="NormaleTabelle"/>
    <w:next w:val="Tabellenraster"/>
    <w:rsid w:val="006D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6D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77B212CC</Template>
  <TotalTime>0</TotalTime>
  <Pages>2</Pages>
  <Words>341</Words>
  <Characters>2619</Characters>
  <Application>Microsoft Office Word</Application>
  <DocSecurity>0</DocSecurity>
  <Lines>21</Lines>
  <Paragraphs>5</Paragraphs>
  <ScaleCrop>false</ScaleCrop>
  <Company>Universitätsklinikum Heidelberg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Zielonka, Matthias</dc:creator>
  <cp:lastModifiedBy>Zielonka, Matthias</cp:lastModifiedBy>
  <cp:revision>5</cp:revision>
  <dcterms:created xsi:type="dcterms:W3CDTF">2018-10-09T12:18:00Z</dcterms:created>
  <dcterms:modified xsi:type="dcterms:W3CDTF">2019-02-27T12:48:00Z</dcterms:modified>
</cp:coreProperties>
</file>