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70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3235"/>
        <w:gridCol w:w="1175"/>
        <w:gridCol w:w="1170"/>
        <w:gridCol w:w="1430"/>
      </w:tblGrid>
      <w:tr w:rsidR="00AD752E" w:rsidRPr="00A14775" w14:paraId="1B86223C" w14:textId="77777777" w:rsidTr="00180B0D">
        <w:trPr>
          <w:trHeight w:val="626"/>
        </w:trPr>
        <w:tc>
          <w:tcPr>
            <w:tcW w:w="3235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0E3DF8DD" w14:textId="77777777" w:rsidR="00AD752E" w:rsidRPr="00A14775" w:rsidRDefault="00AD752E" w:rsidP="00180B0D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r w:rsidRPr="00A14775">
              <w:rPr>
                <w:rFonts w:ascii="Arial" w:hAnsi="Arial" w:cs="Arial"/>
                <w:b/>
                <w:sz w:val="24"/>
                <w:szCs w:val="24"/>
              </w:rPr>
              <w:t>PODCI Core Scale</w:t>
            </w:r>
          </w:p>
        </w:tc>
        <w:tc>
          <w:tcPr>
            <w:tcW w:w="1175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7A80E317" w14:textId="77777777" w:rsidR="00AD752E" w:rsidRPr="00A14775" w:rsidRDefault="00AD752E" w:rsidP="00180B0D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14775">
              <w:rPr>
                <w:rFonts w:ascii="Arial" w:hAnsi="Arial" w:cs="Arial"/>
                <w:b/>
                <w:sz w:val="24"/>
                <w:szCs w:val="24"/>
              </w:rPr>
              <w:t>OI I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hideMark/>
          </w:tcPr>
          <w:p w14:paraId="3D94DB06" w14:textId="77777777" w:rsidR="00AD752E" w:rsidRPr="00A14775" w:rsidRDefault="00AD752E" w:rsidP="00180B0D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14775">
              <w:rPr>
                <w:rFonts w:ascii="Arial" w:hAnsi="Arial" w:cs="Arial"/>
                <w:b/>
                <w:sz w:val="24"/>
                <w:szCs w:val="24"/>
              </w:rPr>
              <w:t>OI III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hideMark/>
          </w:tcPr>
          <w:p w14:paraId="12A33DCA" w14:textId="77777777" w:rsidR="00AD752E" w:rsidRPr="00A14775" w:rsidRDefault="00AD752E" w:rsidP="00180B0D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14775">
              <w:rPr>
                <w:rFonts w:ascii="Arial" w:hAnsi="Arial" w:cs="Arial"/>
                <w:b/>
                <w:sz w:val="24"/>
                <w:szCs w:val="24"/>
              </w:rPr>
              <w:t>OI IV</w:t>
            </w:r>
          </w:p>
        </w:tc>
      </w:tr>
      <w:tr w:rsidR="00AD752E" w:rsidRPr="00A14775" w14:paraId="22EE2C36" w14:textId="77777777" w:rsidTr="00180B0D">
        <w:trPr>
          <w:trHeight w:val="374"/>
        </w:trPr>
        <w:tc>
          <w:tcPr>
            <w:tcW w:w="3235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03DC25F3" w14:textId="77777777" w:rsidR="00AD752E" w:rsidRPr="00A14775" w:rsidRDefault="00AD752E" w:rsidP="00180B0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14775">
              <w:rPr>
                <w:rFonts w:ascii="Arial" w:hAnsi="Arial" w:cs="Arial"/>
                <w:b/>
                <w:sz w:val="24"/>
                <w:szCs w:val="24"/>
              </w:rPr>
              <w:t>Upper Extremity and Physical Function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2FA8A010" w14:textId="77777777" w:rsidR="00AD752E" w:rsidRPr="00A14775" w:rsidRDefault="00AD752E" w:rsidP="00180B0D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4775">
              <w:rPr>
                <w:rFonts w:ascii="Arial" w:hAnsi="Arial" w:cs="Arial"/>
                <w:sz w:val="24"/>
                <w:szCs w:val="24"/>
              </w:rPr>
              <w:t>0.558</w:t>
            </w:r>
            <w:r w:rsidRPr="00A14775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hideMark/>
          </w:tcPr>
          <w:p w14:paraId="731155E8" w14:textId="77777777" w:rsidR="00AD752E" w:rsidRPr="00A14775" w:rsidRDefault="00AD752E" w:rsidP="00180B0D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4775">
              <w:rPr>
                <w:rFonts w:ascii="Arial" w:hAnsi="Arial" w:cs="Arial"/>
                <w:sz w:val="24"/>
                <w:szCs w:val="24"/>
              </w:rPr>
              <w:t>0.733</w:t>
            </w:r>
            <w:r w:rsidRPr="00A14775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hideMark/>
          </w:tcPr>
          <w:p w14:paraId="7B19AC26" w14:textId="77777777" w:rsidR="00AD752E" w:rsidRPr="00A14775" w:rsidRDefault="00AD752E" w:rsidP="00180B0D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4775">
              <w:rPr>
                <w:rFonts w:ascii="Arial" w:hAnsi="Arial" w:cs="Arial"/>
                <w:sz w:val="24"/>
                <w:szCs w:val="24"/>
              </w:rPr>
              <w:t>0.743</w:t>
            </w:r>
            <w:r w:rsidRPr="00A14775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c</w:t>
            </w:r>
          </w:p>
        </w:tc>
      </w:tr>
      <w:tr w:rsidR="00AD752E" w:rsidRPr="00A14775" w14:paraId="220C9679" w14:textId="77777777" w:rsidTr="00180B0D">
        <w:trPr>
          <w:trHeight w:val="338"/>
        </w:trPr>
        <w:tc>
          <w:tcPr>
            <w:tcW w:w="3235" w:type="dxa"/>
            <w:tcBorders>
              <w:right w:val="single" w:sz="4" w:space="0" w:color="auto"/>
            </w:tcBorders>
            <w:hideMark/>
          </w:tcPr>
          <w:p w14:paraId="2622D794" w14:textId="77777777" w:rsidR="00AD752E" w:rsidRPr="00A14775" w:rsidRDefault="00AD752E" w:rsidP="00180B0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14775">
              <w:rPr>
                <w:rFonts w:ascii="Arial" w:hAnsi="Arial" w:cs="Arial"/>
                <w:b/>
                <w:sz w:val="24"/>
                <w:szCs w:val="24"/>
              </w:rPr>
              <w:t>Transfer and Basic Mobility</w:t>
            </w:r>
          </w:p>
        </w:tc>
        <w:tc>
          <w:tcPr>
            <w:tcW w:w="1175" w:type="dxa"/>
            <w:tcBorders>
              <w:left w:val="single" w:sz="4" w:space="0" w:color="auto"/>
            </w:tcBorders>
            <w:hideMark/>
          </w:tcPr>
          <w:p w14:paraId="21B518F1" w14:textId="77777777" w:rsidR="00AD752E" w:rsidRPr="00A14775" w:rsidRDefault="00AD752E" w:rsidP="00180B0D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4775">
              <w:rPr>
                <w:rFonts w:ascii="Arial" w:hAnsi="Arial" w:cs="Arial"/>
                <w:sz w:val="24"/>
                <w:szCs w:val="24"/>
              </w:rPr>
              <w:t>0.720</w:t>
            </w:r>
            <w:r w:rsidRPr="00A14775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1170" w:type="dxa"/>
            <w:hideMark/>
          </w:tcPr>
          <w:p w14:paraId="3B8A96AA" w14:textId="77777777" w:rsidR="00AD752E" w:rsidRPr="00A14775" w:rsidRDefault="00AD752E" w:rsidP="00180B0D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4775">
              <w:rPr>
                <w:rFonts w:ascii="Arial" w:hAnsi="Arial" w:cs="Arial"/>
                <w:sz w:val="24"/>
                <w:szCs w:val="24"/>
              </w:rPr>
              <w:t>0.820</w:t>
            </w:r>
            <w:r w:rsidRPr="00A14775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1430" w:type="dxa"/>
            <w:hideMark/>
          </w:tcPr>
          <w:p w14:paraId="4EC2CBAD" w14:textId="77777777" w:rsidR="00AD752E" w:rsidRPr="00A14775" w:rsidRDefault="00AD752E" w:rsidP="00180B0D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4775">
              <w:rPr>
                <w:rFonts w:ascii="Arial" w:hAnsi="Arial" w:cs="Arial"/>
                <w:sz w:val="24"/>
                <w:szCs w:val="24"/>
              </w:rPr>
              <w:t>0.916</w:t>
            </w:r>
            <w:r w:rsidRPr="00A14775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c</w:t>
            </w:r>
          </w:p>
        </w:tc>
      </w:tr>
      <w:tr w:rsidR="00AD752E" w:rsidRPr="00A14775" w14:paraId="7C3B83FB" w14:textId="77777777" w:rsidTr="00180B0D">
        <w:trPr>
          <w:trHeight w:val="374"/>
        </w:trPr>
        <w:tc>
          <w:tcPr>
            <w:tcW w:w="3235" w:type="dxa"/>
            <w:tcBorders>
              <w:right w:val="single" w:sz="4" w:space="0" w:color="auto"/>
            </w:tcBorders>
            <w:hideMark/>
          </w:tcPr>
          <w:p w14:paraId="57F565A4" w14:textId="77777777" w:rsidR="00AD752E" w:rsidRPr="00A14775" w:rsidRDefault="00AD752E" w:rsidP="00180B0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14775">
              <w:rPr>
                <w:rFonts w:ascii="Arial" w:hAnsi="Arial" w:cs="Arial"/>
                <w:b/>
                <w:sz w:val="24"/>
                <w:szCs w:val="24"/>
              </w:rPr>
              <w:t xml:space="preserve">Sports and Physical Functioning </w:t>
            </w:r>
          </w:p>
        </w:tc>
        <w:tc>
          <w:tcPr>
            <w:tcW w:w="1175" w:type="dxa"/>
            <w:tcBorders>
              <w:left w:val="single" w:sz="4" w:space="0" w:color="auto"/>
            </w:tcBorders>
            <w:hideMark/>
          </w:tcPr>
          <w:p w14:paraId="7C491B91" w14:textId="77777777" w:rsidR="00AD752E" w:rsidRPr="00A14775" w:rsidRDefault="00AD752E" w:rsidP="00180B0D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4775">
              <w:rPr>
                <w:rFonts w:ascii="Arial" w:hAnsi="Arial" w:cs="Arial"/>
                <w:sz w:val="24"/>
                <w:szCs w:val="24"/>
              </w:rPr>
              <w:t>0.737</w:t>
            </w:r>
            <w:r w:rsidRPr="00A14775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1170" w:type="dxa"/>
            <w:hideMark/>
          </w:tcPr>
          <w:p w14:paraId="1BB38576" w14:textId="77777777" w:rsidR="00AD752E" w:rsidRPr="00A14775" w:rsidRDefault="00AD752E" w:rsidP="00180B0D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4775">
              <w:rPr>
                <w:rFonts w:ascii="Arial" w:hAnsi="Arial" w:cs="Arial"/>
                <w:sz w:val="24"/>
                <w:szCs w:val="24"/>
              </w:rPr>
              <w:t>0.741</w:t>
            </w:r>
            <w:r w:rsidRPr="00A14775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1430" w:type="dxa"/>
            <w:hideMark/>
          </w:tcPr>
          <w:p w14:paraId="5113B60A" w14:textId="77777777" w:rsidR="00AD752E" w:rsidRPr="00A14775" w:rsidRDefault="00AD752E" w:rsidP="00180B0D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4775">
              <w:rPr>
                <w:rFonts w:ascii="Arial" w:hAnsi="Arial" w:cs="Arial"/>
                <w:sz w:val="24"/>
                <w:szCs w:val="24"/>
              </w:rPr>
              <w:t>0.887</w:t>
            </w:r>
            <w:r w:rsidRPr="00A14775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c</w:t>
            </w:r>
          </w:p>
        </w:tc>
      </w:tr>
      <w:tr w:rsidR="00AD752E" w:rsidRPr="00A14775" w14:paraId="3766619A" w14:textId="77777777" w:rsidTr="00180B0D">
        <w:trPr>
          <w:trHeight w:val="338"/>
        </w:trPr>
        <w:tc>
          <w:tcPr>
            <w:tcW w:w="3235" w:type="dxa"/>
            <w:tcBorders>
              <w:right w:val="single" w:sz="4" w:space="0" w:color="auto"/>
            </w:tcBorders>
            <w:hideMark/>
          </w:tcPr>
          <w:p w14:paraId="12433909" w14:textId="77777777" w:rsidR="00AD752E" w:rsidRPr="00A14775" w:rsidRDefault="00AD752E" w:rsidP="00180B0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14775">
              <w:rPr>
                <w:rFonts w:ascii="Arial" w:hAnsi="Arial" w:cs="Arial"/>
                <w:b/>
                <w:sz w:val="24"/>
                <w:szCs w:val="24"/>
              </w:rPr>
              <w:t>Pain/Comfort</w:t>
            </w:r>
          </w:p>
        </w:tc>
        <w:tc>
          <w:tcPr>
            <w:tcW w:w="1175" w:type="dxa"/>
            <w:tcBorders>
              <w:left w:val="single" w:sz="4" w:space="0" w:color="auto"/>
            </w:tcBorders>
            <w:hideMark/>
          </w:tcPr>
          <w:p w14:paraId="37EFC3B2" w14:textId="77777777" w:rsidR="00AD752E" w:rsidRPr="00A14775" w:rsidRDefault="00AD752E" w:rsidP="00180B0D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4775">
              <w:rPr>
                <w:rFonts w:ascii="Arial" w:hAnsi="Arial" w:cs="Arial"/>
                <w:sz w:val="24"/>
                <w:szCs w:val="24"/>
              </w:rPr>
              <w:t>0.411</w:t>
            </w:r>
            <w:r w:rsidRPr="00A14775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1170" w:type="dxa"/>
            <w:hideMark/>
          </w:tcPr>
          <w:p w14:paraId="04334AB3" w14:textId="77777777" w:rsidR="00AD752E" w:rsidRPr="00A14775" w:rsidRDefault="00AD752E" w:rsidP="00180B0D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4775">
              <w:rPr>
                <w:rFonts w:ascii="Arial" w:hAnsi="Arial" w:cs="Arial"/>
                <w:sz w:val="24"/>
                <w:szCs w:val="24"/>
              </w:rPr>
              <w:t>0.620</w:t>
            </w:r>
            <w:r w:rsidRPr="00A14775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1430" w:type="dxa"/>
            <w:hideMark/>
          </w:tcPr>
          <w:p w14:paraId="3EC56FFF" w14:textId="77777777" w:rsidR="00AD752E" w:rsidRPr="00A14775" w:rsidRDefault="00AD752E" w:rsidP="00180B0D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4775">
              <w:rPr>
                <w:rFonts w:ascii="Arial" w:hAnsi="Arial" w:cs="Arial"/>
                <w:sz w:val="24"/>
                <w:szCs w:val="24"/>
              </w:rPr>
              <w:t>0.668</w:t>
            </w:r>
            <w:r w:rsidRPr="00A14775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c</w:t>
            </w:r>
          </w:p>
        </w:tc>
      </w:tr>
      <w:tr w:rsidR="00AD752E" w:rsidRPr="00A14775" w14:paraId="5D231C4A" w14:textId="77777777" w:rsidTr="00180B0D">
        <w:trPr>
          <w:trHeight w:val="392"/>
        </w:trPr>
        <w:tc>
          <w:tcPr>
            <w:tcW w:w="3235" w:type="dxa"/>
            <w:tcBorders>
              <w:right w:val="single" w:sz="4" w:space="0" w:color="auto"/>
            </w:tcBorders>
            <w:hideMark/>
          </w:tcPr>
          <w:p w14:paraId="6DBB3439" w14:textId="77777777" w:rsidR="00AD752E" w:rsidRPr="00A14775" w:rsidRDefault="00AD752E" w:rsidP="00180B0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14775">
              <w:rPr>
                <w:rFonts w:ascii="Arial" w:hAnsi="Arial" w:cs="Arial"/>
                <w:b/>
                <w:sz w:val="24"/>
                <w:szCs w:val="24"/>
              </w:rPr>
              <w:t>Happiness</w:t>
            </w:r>
          </w:p>
        </w:tc>
        <w:tc>
          <w:tcPr>
            <w:tcW w:w="1175" w:type="dxa"/>
            <w:tcBorders>
              <w:left w:val="single" w:sz="4" w:space="0" w:color="auto"/>
            </w:tcBorders>
            <w:hideMark/>
          </w:tcPr>
          <w:p w14:paraId="41CF6266" w14:textId="77777777" w:rsidR="00AD752E" w:rsidRPr="00A14775" w:rsidRDefault="00AD752E" w:rsidP="00180B0D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4775">
              <w:rPr>
                <w:rFonts w:ascii="Arial" w:hAnsi="Arial" w:cs="Arial"/>
                <w:sz w:val="24"/>
                <w:szCs w:val="24"/>
              </w:rPr>
              <w:t>0.262</w:t>
            </w:r>
            <w:r w:rsidRPr="00A14775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70" w:type="dxa"/>
            <w:hideMark/>
          </w:tcPr>
          <w:p w14:paraId="4BFEA7EA" w14:textId="77777777" w:rsidR="00AD752E" w:rsidRPr="00A14775" w:rsidRDefault="00AD752E" w:rsidP="00180B0D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4775">
              <w:rPr>
                <w:rFonts w:ascii="Arial" w:hAnsi="Arial" w:cs="Arial"/>
                <w:sz w:val="24"/>
                <w:szCs w:val="24"/>
              </w:rPr>
              <w:t>0.345</w:t>
            </w:r>
            <w:r w:rsidRPr="00A14775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430" w:type="dxa"/>
            <w:hideMark/>
          </w:tcPr>
          <w:p w14:paraId="037C9314" w14:textId="77777777" w:rsidR="00AD752E" w:rsidRPr="00A14775" w:rsidRDefault="00AD752E" w:rsidP="00180B0D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4775">
              <w:rPr>
                <w:rFonts w:ascii="Arial" w:hAnsi="Arial" w:cs="Arial"/>
                <w:sz w:val="24"/>
                <w:szCs w:val="24"/>
              </w:rPr>
              <w:t>0.644</w:t>
            </w:r>
            <w:r w:rsidRPr="00A14775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c</w:t>
            </w:r>
          </w:p>
        </w:tc>
      </w:tr>
      <w:tr w:rsidR="00AD752E" w:rsidRPr="00A14775" w14:paraId="3880F477" w14:textId="77777777" w:rsidTr="00180B0D">
        <w:trPr>
          <w:trHeight w:val="24"/>
        </w:trPr>
        <w:tc>
          <w:tcPr>
            <w:tcW w:w="3235" w:type="dxa"/>
            <w:tcBorders>
              <w:right w:val="single" w:sz="4" w:space="0" w:color="auto"/>
            </w:tcBorders>
            <w:hideMark/>
          </w:tcPr>
          <w:p w14:paraId="27011B4D" w14:textId="77777777" w:rsidR="00AD752E" w:rsidRPr="00A14775" w:rsidRDefault="00AD752E" w:rsidP="00180B0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14775">
              <w:rPr>
                <w:rFonts w:ascii="Arial" w:hAnsi="Arial" w:cs="Arial"/>
                <w:b/>
                <w:sz w:val="24"/>
                <w:szCs w:val="24"/>
              </w:rPr>
              <w:t>Expectations</w:t>
            </w:r>
          </w:p>
        </w:tc>
        <w:tc>
          <w:tcPr>
            <w:tcW w:w="1175" w:type="dxa"/>
            <w:tcBorders>
              <w:left w:val="single" w:sz="4" w:space="0" w:color="auto"/>
            </w:tcBorders>
            <w:hideMark/>
          </w:tcPr>
          <w:p w14:paraId="70811955" w14:textId="77777777" w:rsidR="00AD752E" w:rsidRPr="00A14775" w:rsidRDefault="00AD752E" w:rsidP="00180B0D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4775">
              <w:rPr>
                <w:rFonts w:ascii="Arial" w:hAnsi="Arial" w:cs="Arial"/>
                <w:sz w:val="24"/>
                <w:szCs w:val="24"/>
              </w:rPr>
              <w:t>0.354</w:t>
            </w:r>
            <w:r w:rsidRPr="00A14775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1170" w:type="dxa"/>
            <w:hideMark/>
          </w:tcPr>
          <w:p w14:paraId="23B5D335" w14:textId="77777777" w:rsidR="00AD752E" w:rsidRPr="00A14775" w:rsidRDefault="00AD752E" w:rsidP="00180B0D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4775">
              <w:rPr>
                <w:rFonts w:ascii="Arial" w:hAnsi="Arial" w:cs="Arial"/>
                <w:sz w:val="24"/>
                <w:szCs w:val="24"/>
              </w:rPr>
              <w:t>0.366</w:t>
            </w:r>
            <w:r w:rsidRPr="00A14775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430" w:type="dxa"/>
            <w:hideMark/>
          </w:tcPr>
          <w:p w14:paraId="11745F84" w14:textId="77777777" w:rsidR="00AD752E" w:rsidRPr="00A14775" w:rsidRDefault="00AD752E" w:rsidP="00180B0D">
            <w:pPr>
              <w:spacing w:after="160" w:line="259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A14775">
              <w:rPr>
                <w:rFonts w:ascii="Arial" w:hAnsi="Arial" w:cs="Arial"/>
                <w:sz w:val="24"/>
                <w:szCs w:val="24"/>
              </w:rPr>
              <w:t>0.427</w:t>
            </w:r>
            <w:r w:rsidRPr="00A14775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b</w:t>
            </w:r>
          </w:p>
        </w:tc>
      </w:tr>
      <w:tr w:rsidR="00AD752E" w:rsidRPr="00A14775" w14:paraId="27438649" w14:textId="77777777" w:rsidTr="00180B0D">
        <w:trPr>
          <w:trHeight w:val="590"/>
        </w:trPr>
        <w:tc>
          <w:tcPr>
            <w:tcW w:w="3235" w:type="dxa"/>
            <w:tcBorders>
              <w:right w:val="single" w:sz="4" w:space="0" w:color="auto"/>
            </w:tcBorders>
            <w:hideMark/>
          </w:tcPr>
          <w:p w14:paraId="462F44D5" w14:textId="77777777" w:rsidR="00AD752E" w:rsidRPr="00A14775" w:rsidRDefault="00AD752E" w:rsidP="00180B0D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14775">
              <w:rPr>
                <w:rFonts w:ascii="Arial" w:hAnsi="Arial" w:cs="Arial"/>
                <w:b/>
                <w:sz w:val="24"/>
                <w:szCs w:val="24"/>
              </w:rPr>
              <w:t>Satisfaction</w:t>
            </w:r>
          </w:p>
        </w:tc>
        <w:tc>
          <w:tcPr>
            <w:tcW w:w="1175" w:type="dxa"/>
            <w:tcBorders>
              <w:left w:val="single" w:sz="4" w:space="0" w:color="auto"/>
            </w:tcBorders>
            <w:hideMark/>
          </w:tcPr>
          <w:p w14:paraId="1E7083C9" w14:textId="77777777" w:rsidR="00AD752E" w:rsidRPr="00A14775" w:rsidRDefault="00AD752E" w:rsidP="00180B0D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4775">
              <w:rPr>
                <w:rFonts w:ascii="Arial" w:hAnsi="Arial" w:cs="Arial"/>
                <w:sz w:val="24"/>
                <w:szCs w:val="24"/>
              </w:rPr>
              <w:t>0.632</w:t>
            </w:r>
            <w:r w:rsidRPr="00A14775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1170" w:type="dxa"/>
            <w:hideMark/>
          </w:tcPr>
          <w:p w14:paraId="5D7C78C7" w14:textId="77777777" w:rsidR="00AD752E" w:rsidRPr="00A14775" w:rsidRDefault="00AD752E" w:rsidP="00180B0D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4775">
              <w:rPr>
                <w:rFonts w:ascii="Arial" w:hAnsi="Arial" w:cs="Arial"/>
                <w:sz w:val="24"/>
                <w:szCs w:val="24"/>
              </w:rPr>
              <w:t>0.749</w:t>
            </w:r>
            <w:r w:rsidRPr="00A14775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1430" w:type="dxa"/>
            <w:hideMark/>
          </w:tcPr>
          <w:p w14:paraId="0B32646E" w14:textId="77777777" w:rsidR="00AD752E" w:rsidRPr="00A14775" w:rsidRDefault="00AD752E" w:rsidP="00180B0D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4775">
              <w:rPr>
                <w:rFonts w:ascii="Arial" w:hAnsi="Arial" w:cs="Arial"/>
                <w:sz w:val="24"/>
                <w:szCs w:val="24"/>
              </w:rPr>
              <w:t>0.894</w:t>
            </w:r>
            <w:r w:rsidRPr="00A14775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c</w:t>
            </w:r>
          </w:p>
        </w:tc>
      </w:tr>
    </w:tbl>
    <w:p w14:paraId="64836C71" w14:textId="77777777" w:rsidR="00AD752E" w:rsidRPr="00A14775" w:rsidRDefault="00AD752E" w:rsidP="00AD752E">
      <w:pPr>
        <w:rPr>
          <w:rFonts w:ascii="Arial" w:hAnsi="Arial" w:cs="Arial"/>
          <w:sz w:val="24"/>
          <w:szCs w:val="24"/>
        </w:rPr>
      </w:pPr>
    </w:p>
    <w:p w14:paraId="20E427A9" w14:textId="77777777" w:rsidR="00AD752E" w:rsidRPr="00A14775" w:rsidRDefault="00AD752E" w:rsidP="00AD752E">
      <w:pPr>
        <w:rPr>
          <w:rFonts w:ascii="Arial" w:hAnsi="Arial" w:cs="Arial"/>
          <w:sz w:val="24"/>
          <w:szCs w:val="24"/>
        </w:rPr>
      </w:pPr>
      <w:r w:rsidRPr="00A14775">
        <w:rPr>
          <w:rFonts w:ascii="Arial" w:hAnsi="Arial" w:cs="Arial"/>
          <w:b/>
          <w:sz w:val="24"/>
          <w:szCs w:val="24"/>
        </w:rPr>
        <w:t>Supplementary Table 1.</w:t>
      </w:r>
      <w:r w:rsidRPr="00A14775">
        <w:rPr>
          <w:rFonts w:ascii="Arial" w:hAnsi="Arial" w:cs="Arial"/>
          <w:sz w:val="24"/>
          <w:szCs w:val="24"/>
        </w:rPr>
        <w:t xml:space="preserve"> </w:t>
      </w:r>
      <w:bookmarkStart w:id="1" w:name="_Hlk12279942"/>
      <w:r w:rsidRPr="00A14775">
        <w:rPr>
          <w:rFonts w:ascii="Arial" w:hAnsi="Arial" w:cs="Arial"/>
          <w:sz w:val="24"/>
          <w:szCs w:val="24"/>
        </w:rPr>
        <w:t xml:space="preserve">Correlation coefficients between mean scores on adolescent self vs parent report PODCI on the seven core scales. </w:t>
      </w:r>
    </w:p>
    <w:p w14:paraId="6BD2347E" w14:textId="77777777" w:rsidR="00AD752E" w:rsidRPr="00A14775" w:rsidRDefault="00AD752E" w:rsidP="00AD752E">
      <w:pPr>
        <w:rPr>
          <w:rFonts w:ascii="Arial" w:hAnsi="Arial" w:cs="Arial"/>
          <w:sz w:val="24"/>
          <w:szCs w:val="24"/>
        </w:rPr>
      </w:pPr>
      <w:r w:rsidRPr="00A14775">
        <w:rPr>
          <w:rFonts w:ascii="Arial" w:hAnsi="Arial" w:cs="Arial"/>
          <w:i/>
          <w:sz w:val="24"/>
          <w:szCs w:val="24"/>
          <w:vertAlign w:val="superscript"/>
        </w:rPr>
        <w:t>a</w:t>
      </w:r>
      <w:r w:rsidRPr="00A14775">
        <w:rPr>
          <w:rFonts w:ascii="Arial" w:hAnsi="Arial" w:cs="Arial"/>
          <w:sz w:val="24"/>
          <w:szCs w:val="24"/>
        </w:rPr>
        <w:t xml:space="preserve"> &lt;0.05   </w:t>
      </w:r>
      <w:r w:rsidRPr="00A14775">
        <w:rPr>
          <w:rFonts w:ascii="Arial" w:hAnsi="Arial" w:cs="Arial"/>
          <w:i/>
          <w:sz w:val="24"/>
          <w:szCs w:val="24"/>
          <w:vertAlign w:val="superscript"/>
        </w:rPr>
        <w:t xml:space="preserve">b </w:t>
      </w:r>
      <w:r w:rsidRPr="00A14775">
        <w:rPr>
          <w:rFonts w:ascii="Arial" w:hAnsi="Arial" w:cs="Arial"/>
          <w:sz w:val="24"/>
          <w:szCs w:val="24"/>
        </w:rPr>
        <w:t xml:space="preserve"> &lt;0.01    </w:t>
      </w:r>
      <w:r w:rsidRPr="00A14775">
        <w:rPr>
          <w:rFonts w:ascii="Arial" w:hAnsi="Arial" w:cs="Arial"/>
          <w:i/>
          <w:sz w:val="24"/>
          <w:szCs w:val="24"/>
          <w:vertAlign w:val="superscript"/>
        </w:rPr>
        <w:t xml:space="preserve">c </w:t>
      </w:r>
      <w:r w:rsidRPr="00A14775">
        <w:rPr>
          <w:rFonts w:ascii="Arial" w:hAnsi="Arial" w:cs="Arial"/>
          <w:sz w:val="24"/>
          <w:szCs w:val="24"/>
        </w:rPr>
        <w:t xml:space="preserve"> &lt;0.001</w:t>
      </w:r>
    </w:p>
    <w:bookmarkEnd w:id="1"/>
    <w:bookmarkEnd w:id="0"/>
    <w:p w14:paraId="7A34A527" w14:textId="77777777" w:rsidR="00AD752E" w:rsidRDefault="00AD752E"/>
    <w:sectPr w:rsidR="00AD752E" w:rsidSect="00AD752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2E"/>
    <w:rsid w:val="00A14775"/>
    <w:rsid w:val="00AD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D4400"/>
  <w15:chartTrackingRefBased/>
  <w15:docId w15:val="{B9D33BA7-5F04-4BF7-8266-EC62047FC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D75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7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Chaya Murali</dc:creator>
  <cp:keywords/>
  <dc:description/>
  <cp:lastModifiedBy>Sreenath Nagamani, Sandesh Chakravarthy</cp:lastModifiedBy>
  <cp:revision>2</cp:revision>
  <dcterms:created xsi:type="dcterms:W3CDTF">2019-09-06T19:44:00Z</dcterms:created>
  <dcterms:modified xsi:type="dcterms:W3CDTF">2019-09-06T20:58:00Z</dcterms:modified>
</cp:coreProperties>
</file>