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B5A8D" w14:textId="77777777" w:rsidR="001A6EB9" w:rsidRPr="004E4F77" w:rsidRDefault="007A43EB">
      <w:pPr>
        <w:pStyle w:val="Body"/>
        <w:jc w:val="center"/>
        <w:rPr>
          <w:b/>
          <w:bCs/>
          <w:sz w:val="28"/>
          <w:szCs w:val="28"/>
        </w:rPr>
      </w:pPr>
      <w:r w:rsidRPr="004E4F77">
        <w:rPr>
          <w:b/>
          <w:bCs/>
          <w:sz w:val="28"/>
          <w:szCs w:val="28"/>
        </w:rPr>
        <w:t>Supplementary Information for:</w:t>
      </w:r>
    </w:p>
    <w:p w14:paraId="396DB3F5" w14:textId="77777777" w:rsidR="001A6EB9" w:rsidRPr="004E4F77" w:rsidRDefault="001A6EB9">
      <w:pPr>
        <w:pStyle w:val="Body"/>
        <w:jc w:val="center"/>
        <w:rPr>
          <w:b/>
          <w:bCs/>
          <w:sz w:val="28"/>
          <w:szCs w:val="28"/>
        </w:rPr>
      </w:pPr>
    </w:p>
    <w:p w14:paraId="409D8496" w14:textId="77777777" w:rsidR="001A6EB9" w:rsidRPr="004E4F77" w:rsidRDefault="007A43EB">
      <w:pPr>
        <w:pStyle w:val="Body"/>
        <w:jc w:val="center"/>
        <w:rPr>
          <w:b/>
          <w:bCs/>
          <w:color w:val="002060"/>
          <w:sz w:val="32"/>
          <w:szCs w:val="32"/>
          <w:u w:color="002060"/>
        </w:rPr>
      </w:pPr>
      <w:r w:rsidRPr="004E4F77">
        <w:rPr>
          <w:b/>
          <w:bCs/>
          <w:color w:val="002060"/>
          <w:sz w:val="32"/>
          <w:szCs w:val="32"/>
          <w:u w:color="002060"/>
        </w:rPr>
        <w:t xml:space="preserve">What Darwin </w:t>
      </w:r>
      <w:proofErr w:type="spellStart"/>
      <w:r w:rsidRPr="004E4F77">
        <w:rPr>
          <w:b/>
          <w:bCs/>
          <w:color w:val="002060"/>
          <w:sz w:val="32"/>
          <w:szCs w:val="32"/>
          <w:u w:color="002060"/>
        </w:rPr>
        <w:t>couldn</w:t>
      </w:r>
      <w:proofErr w:type="spellEnd"/>
      <w:r w:rsidRPr="004E4F77">
        <w:rPr>
          <w:b/>
          <w:bCs/>
          <w:color w:val="002060"/>
          <w:sz w:val="32"/>
          <w:szCs w:val="32"/>
          <w:u w:color="002060"/>
          <w:rtl/>
        </w:rPr>
        <w:t>’</w:t>
      </w:r>
      <w:r w:rsidRPr="004E4F77">
        <w:rPr>
          <w:b/>
          <w:bCs/>
          <w:color w:val="002060"/>
          <w:sz w:val="32"/>
          <w:szCs w:val="32"/>
          <w:u w:color="002060"/>
        </w:rPr>
        <w:t>t see: Island formation and historical sea levels shape genetic divergence and island biogeography in a coastal marine species</w:t>
      </w:r>
    </w:p>
    <w:p w14:paraId="75F44C60" w14:textId="77777777" w:rsidR="001A6EB9" w:rsidRPr="004E4F77" w:rsidRDefault="001A6EB9">
      <w:pPr>
        <w:pStyle w:val="Body"/>
        <w:jc w:val="center"/>
        <w:rPr>
          <w:b/>
          <w:bCs/>
          <w:color w:val="002060"/>
          <w:u w:color="002060"/>
        </w:rPr>
      </w:pPr>
    </w:p>
    <w:p w14:paraId="3822EF91" w14:textId="7EFD35BA" w:rsidR="001A6EB9" w:rsidRPr="004E4F77" w:rsidRDefault="007A43EB">
      <w:pPr>
        <w:pStyle w:val="Body"/>
        <w:jc w:val="center"/>
        <w:rPr>
          <w:vertAlign w:val="superscript"/>
        </w:rPr>
      </w:pPr>
      <w:r w:rsidRPr="004E4F77">
        <w:t>Maximilian Hirschfeld</w:t>
      </w:r>
      <w:r w:rsidRPr="004E4F77">
        <w:rPr>
          <w:vertAlign w:val="superscript"/>
        </w:rPr>
        <w:t>1,2*</w:t>
      </w:r>
      <w:r w:rsidRPr="004E4F77">
        <w:t>, Adam Barnett</w:t>
      </w:r>
      <w:r w:rsidRPr="004E4F77">
        <w:rPr>
          <w:vertAlign w:val="superscript"/>
        </w:rPr>
        <w:t>1,3</w:t>
      </w:r>
      <w:r w:rsidR="00461BA4">
        <w:rPr>
          <w:vertAlign w:val="superscript"/>
        </w:rPr>
        <w:t>,4</w:t>
      </w:r>
      <w:r w:rsidRPr="004E4F77">
        <w:t xml:space="preserve"> , Marcus Sheaves</w:t>
      </w:r>
      <w:r w:rsidRPr="004E4F77">
        <w:rPr>
          <w:vertAlign w:val="superscript"/>
        </w:rPr>
        <w:t>1, 3</w:t>
      </w:r>
      <w:r w:rsidRPr="004E4F77">
        <w:t>, Christine Dudgeon</w:t>
      </w:r>
      <w:r w:rsidR="00461BA4" w:rsidRPr="00461BA4">
        <w:rPr>
          <w:vertAlign w:val="superscript"/>
        </w:rPr>
        <w:t>4,</w:t>
      </w:r>
      <w:r w:rsidR="00461BA4">
        <w:rPr>
          <w:vertAlign w:val="superscript"/>
        </w:rPr>
        <w:t>5</w:t>
      </w:r>
    </w:p>
    <w:p w14:paraId="2F4D6EB6" w14:textId="77777777" w:rsidR="001A6EB9" w:rsidRPr="004E4F77" w:rsidRDefault="001A6EB9">
      <w:pPr>
        <w:pStyle w:val="Body"/>
        <w:jc w:val="center"/>
        <w:rPr>
          <w:vertAlign w:val="superscript"/>
        </w:rPr>
      </w:pPr>
    </w:p>
    <w:p w14:paraId="489CF836" w14:textId="77777777" w:rsidR="001A6EB9" w:rsidRPr="004E4F77" w:rsidRDefault="007A43EB">
      <w:pPr>
        <w:pStyle w:val="Body"/>
        <w:jc w:val="center"/>
      </w:pPr>
      <w:r w:rsidRPr="004E4F77">
        <w:rPr>
          <w:vertAlign w:val="superscript"/>
        </w:rPr>
        <w:t>1</w:t>
      </w:r>
      <w:r w:rsidRPr="004E4F77">
        <w:t>College of Science and Engineering, James Cook University, Townsville, Queensland, Australia</w:t>
      </w:r>
    </w:p>
    <w:p w14:paraId="48EAFD05" w14:textId="77777777" w:rsidR="001A6EB9" w:rsidRPr="0078159E" w:rsidRDefault="007A43EB">
      <w:pPr>
        <w:pStyle w:val="Body"/>
        <w:jc w:val="center"/>
        <w:rPr>
          <w:lang w:val="es-ES"/>
        </w:rPr>
      </w:pPr>
      <w:r w:rsidRPr="0078159E">
        <w:rPr>
          <w:vertAlign w:val="superscript"/>
          <w:lang w:val="es-ES"/>
        </w:rPr>
        <w:t>2</w:t>
      </w:r>
      <w:r w:rsidRPr="0078159E">
        <w:rPr>
          <w:lang w:val="es-ES"/>
        </w:rPr>
        <w:t xml:space="preserve">Galápagos </w:t>
      </w:r>
      <w:proofErr w:type="spellStart"/>
      <w:r w:rsidRPr="0078159E">
        <w:rPr>
          <w:lang w:val="es-ES"/>
        </w:rPr>
        <w:t>Science</w:t>
      </w:r>
      <w:proofErr w:type="spellEnd"/>
      <w:r w:rsidRPr="0078159E">
        <w:rPr>
          <w:lang w:val="es-ES"/>
        </w:rPr>
        <w:t xml:space="preserve"> Center, Universidad San Francisco de Quito, Isla San </w:t>
      </w:r>
      <w:proofErr w:type="spellStart"/>
      <w:r w:rsidRPr="0078159E">
        <w:rPr>
          <w:lang w:val="es-ES"/>
        </w:rPr>
        <w:t>Cristóbal</w:t>
      </w:r>
      <w:proofErr w:type="spellEnd"/>
      <w:r w:rsidRPr="0078159E">
        <w:rPr>
          <w:lang w:val="es-ES"/>
        </w:rPr>
        <w:t xml:space="preserve">, </w:t>
      </w:r>
      <w:proofErr w:type="spellStart"/>
      <w:r w:rsidRPr="0078159E">
        <w:rPr>
          <w:lang w:val="es-ES"/>
        </w:rPr>
        <w:t>Galápagos</w:t>
      </w:r>
      <w:proofErr w:type="spellEnd"/>
      <w:r w:rsidRPr="0078159E">
        <w:rPr>
          <w:lang w:val="es-ES"/>
        </w:rPr>
        <w:t>, Ecuador</w:t>
      </w:r>
    </w:p>
    <w:p w14:paraId="79F974A4" w14:textId="77777777" w:rsidR="001A6EB9" w:rsidRDefault="007A43EB">
      <w:pPr>
        <w:pStyle w:val="Body"/>
        <w:jc w:val="center"/>
      </w:pPr>
      <w:r w:rsidRPr="004E4F77">
        <w:rPr>
          <w:vertAlign w:val="superscript"/>
        </w:rPr>
        <w:t>3</w:t>
      </w:r>
      <w:r w:rsidRPr="004E4F77">
        <w:t>Marine Data Technology Hub, James Cook University, Townsville, Queensland, Australia</w:t>
      </w:r>
    </w:p>
    <w:p w14:paraId="50398C25" w14:textId="41659B20" w:rsidR="00461BA4" w:rsidRPr="004E4F77" w:rsidRDefault="00461BA4" w:rsidP="00461BA4">
      <w:pPr>
        <w:pStyle w:val="Body"/>
        <w:jc w:val="center"/>
      </w:pPr>
      <w:r w:rsidRPr="00461BA4">
        <w:rPr>
          <w:vertAlign w:val="superscript"/>
        </w:rPr>
        <w:t>4</w:t>
      </w:r>
      <w:r w:rsidRPr="00461BA4">
        <w:t xml:space="preserve">Biopixel Oceans Foundation, Cairns Queensland, Australia </w:t>
      </w:r>
    </w:p>
    <w:p w14:paraId="71FCB0E2" w14:textId="38133470" w:rsidR="001A6EB9" w:rsidRPr="004E4F77" w:rsidRDefault="00461BA4">
      <w:pPr>
        <w:pStyle w:val="Body"/>
        <w:jc w:val="center"/>
      </w:pPr>
      <w:r>
        <w:rPr>
          <w:vertAlign w:val="superscript"/>
        </w:rPr>
        <w:t>5</w:t>
      </w:r>
      <w:r w:rsidR="007A43EB" w:rsidRPr="004E4F77">
        <w:t>The University of Queensland, School of Biomedical Sciences, Saint Lucia, Queensland, Australia</w:t>
      </w:r>
    </w:p>
    <w:p w14:paraId="061AD14E" w14:textId="77777777" w:rsidR="001A6EB9" w:rsidRPr="004E4F77" w:rsidRDefault="007A43EB">
      <w:pPr>
        <w:pStyle w:val="Body"/>
        <w:jc w:val="center"/>
      </w:pPr>
      <w:r w:rsidRPr="004E4F77">
        <w:t>*Corresponding author</w:t>
      </w:r>
    </w:p>
    <w:p w14:paraId="4DDC52E9" w14:textId="77777777" w:rsidR="001A6EB9" w:rsidRPr="004E4F77" w:rsidRDefault="001A6EB9">
      <w:pPr>
        <w:pStyle w:val="Body"/>
      </w:pPr>
    </w:p>
    <w:p w14:paraId="1865899E" w14:textId="77777777" w:rsidR="001A6EB9" w:rsidRPr="004E4F77" w:rsidRDefault="007A43EB">
      <w:pPr>
        <w:pStyle w:val="Body"/>
        <w:rPr>
          <w:b/>
          <w:bCs/>
          <w:color w:val="808080"/>
          <w:sz w:val="32"/>
          <w:szCs w:val="32"/>
          <w:u w:color="808080"/>
        </w:rPr>
      </w:pPr>
      <w:r w:rsidRPr="004E4F77">
        <w:rPr>
          <w:color w:val="808080"/>
          <w:u w:color="808080"/>
        </w:rPr>
        <w:tab/>
      </w:r>
      <w:r w:rsidRPr="004E4F77">
        <w:rPr>
          <w:b/>
          <w:bCs/>
          <w:color w:val="808080"/>
          <w:sz w:val="32"/>
          <w:szCs w:val="32"/>
          <w:u w:color="808080"/>
        </w:rPr>
        <w:t>Table of Contents:</w:t>
      </w: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7668"/>
        <w:gridCol w:w="1908"/>
      </w:tblGrid>
      <w:tr w:rsidR="001A6EB9" w:rsidRPr="004E4F77" w14:paraId="114D86D8"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D2521" w14:textId="7EEF8C02" w:rsidR="001A6EB9" w:rsidRPr="004E4F77" w:rsidRDefault="007A43EB">
            <w:pPr>
              <w:pStyle w:val="Body"/>
              <w:rPr>
                <w:sz w:val="28"/>
                <w:szCs w:val="28"/>
              </w:rPr>
            </w:pPr>
            <w:r w:rsidRPr="004E4F77">
              <w:rPr>
                <w:b/>
                <w:bCs/>
                <w:color w:val="808080"/>
                <w:sz w:val="28"/>
                <w:szCs w:val="28"/>
                <w:u w:color="808080"/>
              </w:rPr>
              <w:t>FIGURE S1. Map of dive surveys</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61557" w14:textId="77777777" w:rsidR="001A6EB9" w:rsidRPr="004E4F77" w:rsidRDefault="007A43EB">
            <w:pPr>
              <w:pStyle w:val="Body"/>
              <w:tabs>
                <w:tab w:val="left" w:pos="975"/>
              </w:tabs>
              <w:jc w:val="center"/>
              <w:rPr>
                <w:sz w:val="28"/>
                <w:szCs w:val="28"/>
              </w:rPr>
            </w:pPr>
            <w:r w:rsidRPr="004E4F77">
              <w:rPr>
                <w:color w:val="808080"/>
                <w:sz w:val="28"/>
                <w:szCs w:val="28"/>
                <w:u w:color="808080"/>
              </w:rPr>
              <w:t>Page 2</w:t>
            </w:r>
          </w:p>
        </w:tc>
      </w:tr>
      <w:tr w:rsidR="001A6EB9" w:rsidRPr="004E4F77" w14:paraId="27A9E851"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3AD6F2" w14:textId="768F2E3A" w:rsidR="001A6EB9" w:rsidRPr="004E4F77" w:rsidRDefault="007A43EB">
            <w:pPr>
              <w:pStyle w:val="Body"/>
              <w:rPr>
                <w:sz w:val="28"/>
                <w:szCs w:val="28"/>
              </w:rPr>
            </w:pPr>
            <w:r w:rsidRPr="004E4F77">
              <w:rPr>
                <w:b/>
                <w:bCs/>
                <w:color w:val="808080"/>
                <w:sz w:val="28"/>
                <w:szCs w:val="28"/>
                <w:u w:color="808080"/>
              </w:rPr>
              <w:t>SNP genotyping and quality control</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54F0E1" w14:textId="77777777" w:rsidR="001A6EB9" w:rsidRPr="004E4F77" w:rsidRDefault="007A43EB">
            <w:pPr>
              <w:pStyle w:val="Body"/>
              <w:tabs>
                <w:tab w:val="left" w:pos="1110"/>
              </w:tabs>
              <w:jc w:val="center"/>
              <w:rPr>
                <w:sz w:val="28"/>
                <w:szCs w:val="28"/>
              </w:rPr>
            </w:pPr>
            <w:r w:rsidRPr="004E4F77">
              <w:rPr>
                <w:color w:val="808080"/>
                <w:sz w:val="28"/>
                <w:szCs w:val="28"/>
                <w:u w:color="808080"/>
              </w:rPr>
              <w:t>Page 3-4</w:t>
            </w:r>
          </w:p>
        </w:tc>
      </w:tr>
      <w:tr w:rsidR="001A6EB9" w:rsidRPr="004E4F77" w14:paraId="61D39C52"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423994" w14:textId="46DB15BF" w:rsidR="001A6EB9" w:rsidRPr="004E4F77" w:rsidRDefault="007A43EB">
            <w:pPr>
              <w:pStyle w:val="Body"/>
              <w:rPr>
                <w:sz w:val="28"/>
                <w:szCs w:val="28"/>
              </w:rPr>
            </w:pPr>
            <w:r w:rsidRPr="004E4F77">
              <w:rPr>
                <w:b/>
                <w:bCs/>
                <w:color w:val="808080"/>
                <w:sz w:val="28"/>
                <w:szCs w:val="28"/>
                <w:u w:color="808080"/>
              </w:rPr>
              <w:t xml:space="preserve">Isolation by depth - Resistance surfaces </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7A78D" w14:textId="77777777" w:rsidR="001A6EB9" w:rsidRPr="004E4F77" w:rsidRDefault="007A43EB">
            <w:pPr>
              <w:pStyle w:val="Body"/>
              <w:tabs>
                <w:tab w:val="left" w:pos="1110"/>
              </w:tabs>
              <w:jc w:val="center"/>
              <w:rPr>
                <w:sz w:val="28"/>
                <w:szCs w:val="28"/>
              </w:rPr>
            </w:pPr>
            <w:r w:rsidRPr="004E4F77">
              <w:rPr>
                <w:color w:val="808080"/>
                <w:sz w:val="28"/>
                <w:szCs w:val="28"/>
                <w:u w:color="808080"/>
              </w:rPr>
              <w:t>Page 5-7</w:t>
            </w:r>
          </w:p>
        </w:tc>
      </w:tr>
      <w:tr w:rsidR="001A6EB9" w:rsidRPr="004E4F77" w14:paraId="0B7B3F8E"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20D64D" w14:textId="77777777" w:rsidR="001A6EB9" w:rsidRPr="004E4F77" w:rsidRDefault="007A43EB">
            <w:pPr>
              <w:pStyle w:val="Body"/>
              <w:rPr>
                <w:sz w:val="28"/>
                <w:szCs w:val="28"/>
              </w:rPr>
            </w:pPr>
            <w:r w:rsidRPr="004E4F77">
              <w:rPr>
                <w:b/>
                <w:bCs/>
                <w:color w:val="808080"/>
                <w:sz w:val="28"/>
                <w:szCs w:val="28"/>
                <w:u w:color="808080"/>
              </w:rPr>
              <w:t>TABLE S3. Pairwise comparisons (</w:t>
            </w:r>
            <w:r w:rsidRPr="004E4F77">
              <w:rPr>
                <w:b/>
                <w:bCs/>
                <w:i/>
                <w:iCs/>
                <w:color w:val="808080"/>
                <w:sz w:val="28"/>
                <w:szCs w:val="28"/>
                <w:u w:color="808080"/>
              </w:rPr>
              <w:t>F</w:t>
            </w:r>
            <w:r w:rsidRPr="004E4F77">
              <w:rPr>
                <w:b/>
                <w:bCs/>
                <w:i/>
                <w:iCs/>
                <w:color w:val="808080"/>
                <w:sz w:val="28"/>
                <w:szCs w:val="28"/>
                <w:u w:color="808080"/>
                <w:vertAlign w:val="subscript"/>
              </w:rPr>
              <w:t>ST</w:t>
            </w:r>
            <w:r w:rsidRPr="004E4F77">
              <w:rPr>
                <w:b/>
                <w:bCs/>
                <w:color w:val="808080"/>
                <w:sz w:val="28"/>
                <w:szCs w:val="28"/>
                <w:u w:color="808080"/>
              </w:rPr>
              <w:t xml:space="preserve"> and </w:t>
            </w:r>
            <w:r w:rsidRPr="004E4F77">
              <w:rPr>
                <w:b/>
                <w:bCs/>
                <w:i/>
                <w:iCs/>
                <w:color w:val="808080"/>
                <w:sz w:val="28"/>
                <w:szCs w:val="28"/>
                <w:u w:color="808080"/>
              </w:rPr>
              <w:t>D</w:t>
            </w:r>
            <w:r w:rsidRPr="004E4F77">
              <w:rPr>
                <w:b/>
                <w:bCs/>
                <w:i/>
                <w:iCs/>
                <w:color w:val="808080"/>
                <w:sz w:val="28"/>
                <w:szCs w:val="28"/>
                <w:u w:color="808080"/>
                <w:vertAlign w:val="subscript"/>
              </w:rPr>
              <w:t>ST</w:t>
            </w:r>
            <w:r w:rsidRPr="004E4F77">
              <w:rPr>
                <w:b/>
                <w:bCs/>
                <w:color w:val="808080"/>
                <w:sz w:val="28"/>
                <w:szCs w:val="28"/>
                <w:u w:color="808080"/>
              </w:rPr>
              <w:t>)</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9F9A7" w14:textId="77777777" w:rsidR="001A6EB9" w:rsidRPr="004E4F77" w:rsidRDefault="007A43EB">
            <w:pPr>
              <w:pStyle w:val="Body"/>
              <w:tabs>
                <w:tab w:val="left" w:pos="750"/>
              </w:tabs>
              <w:jc w:val="center"/>
              <w:rPr>
                <w:sz w:val="28"/>
                <w:szCs w:val="28"/>
              </w:rPr>
            </w:pPr>
            <w:r w:rsidRPr="004E4F77">
              <w:rPr>
                <w:color w:val="808080"/>
                <w:sz w:val="28"/>
                <w:szCs w:val="28"/>
                <w:u w:color="808080"/>
              </w:rPr>
              <w:t>Page 8</w:t>
            </w:r>
          </w:p>
        </w:tc>
      </w:tr>
      <w:tr w:rsidR="001A6EB9" w:rsidRPr="004E4F77" w14:paraId="3631ABBB"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1F3CB" w14:textId="77777777" w:rsidR="001A6EB9" w:rsidRPr="004E4F77" w:rsidRDefault="007A43EB">
            <w:pPr>
              <w:pStyle w:val="Body"/>
              <w:rPr>
                <w:sz w:val="28"/>
                <w:szCs w:val="28"/>
              </w:rPr>
            </w:pPr>
            <w:r w:rsidRPr="004E4F77">
              <w:rPr>
                <w:b/>
                <w:bCs/>
                <w:color w:val="808080"/>
                <w:sz w:val="28"/>
                <w:szCs w:val="28"/>
                <w:u w:color="808080"/>
              </w:rPr>
              <w:t>FIGURE S2. Admixture neutral SNPs full data set</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3277FC" w14:textId="77777777" w:rsidR="001A6EB9" w:rsidRPr="004E4F77" w:rsidRDefault="007A43EB">
            <w:pPr>
              <w:pStyle w:val="Body"/>
              <w:tabs>
                <w:tab w:val="left" w:pos="525"/>
              </w:tabs>
              <w:jc w:val="center"/>
              <w:rPr>
                <w:sz w:val="28"/>
                <w:szCs w:val="28"/>
              </w:rPr>
            </w:pPr>
            <w:r w:rsidRPr="004E4F77">
              <w:rPr>
                <w:color w:val="808080"/>
                <w:sz w:val="28"/>
                <w:szCs w:val="28"/>
                <w:u w:color="808080"/>
              </w:rPr>
              <w:t>Page 9</w:t>
            </w:r>
          </w:p>
        </w:tc>
      </w:tr>
      <w:tr w:rsidR="001A6EB9" w:rsidRPr="004E4F77" w14:paraId="262214B0"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95ECB7" w14:textId="77777777" w:rsidR="001A6EB9" w:rsidRPr="004E4F77" w:rsidRDefault="007A43EB">
            <w:pPr>
              <w:pStyle w:val="Body"/>
              <w:rPr>
                <w:sz w:val="28"/>
                <w:szCs w:val="28"/>
              </w:rPr>
            </w:pPr>
            <w:r w:rsidRPr="004E4F77">
              <w:rPr>
                <w:b/>
                <w:bCs/>
                <w:color w:val="808080"/>
                <w:sz w:val="28"/>
                <w:szCs w:val="28"/>
                <w:u w:color="808080"/>
              </w:rPr>
              <w:t>FIGURE S3. Admixture neutral SNPs reduced data set</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A702C5" w14:textId="77777777" w:rsidR="001A6EB9" w:rsidRPr="004E4F77" w:rsidRDefault="007A43EB">
            <w:pPr>
              <w:pStyle w:val="Body"/>
              <w:tabs>
                <w:tab w:val="left" w:pos="525"/>
              </w:tabs>
              <w:jc w:val="center"/>
              <w:rPr>
                <w:sz w:val="28"/>
                <w:szCs w:val="28"/>
              </w:rPr>
            </w:pPr>
            <w:r w:rsidRPr="004E4F77">
              <w:rPr>
                <w:color w:val="808080"/>
                <w:sz w:val="28"/>
                <w:szCs w:val="28"/>
                <w:u w:color="808080"/>
              </w:rPr>
              <w:t>Page 10</w:t>
            </w:r>
          </w:p>
        </w:tc>
      </w:tr>
      <w:tr w:rsidR="001A6EB9" w:rsidRPr="004E4F77" w14:paraId="09877AB6"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BAACA7" w14:textId="77777777" w:rsidR="001A6EB9" w:rsidRPr="004E4F77" w:rsidRDefault="007A43EB">
            <w:pPr>
              <w:pStyle w:val="Body"/>
              <w:rPr>
                <w:sz w:val="28"/>
                <w:szCs w:val="28"/>
              </w:rPr>
            </w:pPr>
            <w:r w:rsidRPr="004E4F77">
              <w:rPr>
                <w:b/>
                <w:bCs/>
                <w:color w:val="808080"/>
                <w:sz w:val="28"/>
                <w:szCs w:val="28"/>
                <w:u w:color="808080"/>
              </w:rPr>
              <w:t>TABLE S4. Genomic diversity of sharks</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E5B76" w14:textId="7D288C2A" w:rsidR="001A6EB9" w:rsidRPr="004E4F77" w:rsidRDefault="007A43EB">
            <w:pPr>
              <w:pStyle w:val="Body"/>
              <w:tabs>
                <w:tab w:val="left" w:pos="525"/>
              </w:tabs>
              <w:jc w:val="center"/>
              <w:rPr>
                <w:sz w:val="28"/>
                <w:szCs w:val="28"/>
              </w:rPr>
            </w:pPr>
            <w:r w:rsidRPr="004E4F77">
              <w:rPr>
                <w:color w:val="808080"/>
                <w:sz w:val="28"/>
                <w:szCs w:val="28"/>
                <w:u w:color="808080"/>
              </w:rPr>
              <w:t>Page 1</w:t>
            </w:r>
            <w:r w:rsidR="00461BA4">
              <w:rPr>
                <w:color w:val="808080"/>
                <w:sz w:val="28"/>
                <w:szCs w:val="28"/>
                <w:u w:color="808080"/>
              </w:rPr>
              <w:t>1</w:t>
            </w:r>
          </w:p>
        </w:tc>
      </w:tr>
      <w:tr w:rsidR="001A6EB9" w:rsidRPr="004E4F77" w14:paraId="7E2A5BA9" w14:textId="77777777">
        <w:trPr>
          <w:trHeight w:val="339"/>
        </w:trPr>
        <w:tc>
          <w:tcPr>
            <w:tcW w:w="76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B5E7A" w14:textId="77777777" w:rsidR="001A6EB9" w:rsidRPr="004E4F77" w:rsidRDefault="007A43EB">
            <w:pPr>
              <w:pStyle w:val="Body"/>
              <w:rPr>
                <w:sz w:val="28"/>
                <w:szCs w:val="28"/>
              </w:rPr>
            </w:pPr>
            <w:r w:rsidRPr="004E4F77">
              <w:rPr>
                <w:b/>
                <w:bCs/>
                <w:color w:val="808080"/>
                <w:sz w:val="28"/>
                <w:szCs w:val="28"/>
                <w:u w:color="808080"/>
              </w:rPr>
              <w:t>References</w:t>
            </w: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4374C" w14:textId="7290F0A8" w:rsidR="001A6EB9" w:rsidRPr="004E4F77" w:rsidRDefault="007A43EB">
            <w:pPr>
              <w:pStyle w:val="Body"/>
              <w:tabs>
                <w:tab w:val="left" w:pos="525"/>
              </w:tabs>
              <w:jc w:val="center"/>
              <w:rPr>
                <w:sz w:val="28"/>
                <w:szCs w:val="28"/>
              </w:rPr>
            </w:pPr>
            <w:r w:rsidRPr="004E4F77">
              <w:rPr>
                <w:color w:val="808080"/>
                <w:sz w:val="28"/>
                <w:szCs w:val="28"/>
                <w:u w:color="808080"/>
              </w:rPr>
              <w:t>Page 1</w:t>
            </w:r>
            <w:r w:rsidR="00461BA4">
              <w:rPr>
                <w:color w:val="808080"/>
                <w:sz w:val="28"/>
                <w:szCs w:val="28"/>
                <w:u w:color="808080"/>
              </w:rPr>
              <w:t>2</w:t>
            </w:r>
            <w:r w:rsidRPr="004E4F77">
              <w:rPr>
                <w:color w:val="808080"/>
                <w:sz w:val="28"/>
                <w:szCs w:val="28"/>
                <w:u w:color="808080"/>
              </w:rPr>
              <w:t>-1</w:t>
            </w:r>
            <w:r w:rsidR="00461BA4">
              <w:rPr>
                <w:color w:val="808080"/>
                <w:sz w:val="28"/>
                <w:szCs w:val="28"/>
                <w:u w:color="808080"/>
              </w:rPr>
              <w:t>3</w:t>
            </w:r>
          </w:p>
        </w:tc>
      </w:tr>
    </w:tbl>
    <w:p w14:paraId="3A0B68BE" w14:textId="77777777" w:rsidR="001A6EB9" w:rsidRPr="004E4F77" w:rsidRDefault="001A6EB9">
      <w:pPr>
        <w:pStyle w:val="Body"/>
        <w:widowControl w:val="0"/>
        <w:rPr>
          <w:b/>
          <w:bCs/>
          <w:color w:val="808080"/>
          <w:sz w:val="32"/>
          <w:szCs w:val="32"/>
          <w:u w:color="808080"/>
        </w:rPr>
      </w:pPr>
    </w:p>
    <w:p w14:paraId="62BE0EB9" w14:textId="77777777" w:rsidR="001A6EB9" w:rsidRPr="004E4F77" w:rsidRDefault="007A43EB">
      <w:pPr>
        <w:pStyle w:val="Body"/>
      </w:pPr>
      <w:r w:rsidRPr="004E4F77">
        <w:rPr>
          <w:rFonts w:ascii="Arial Unicode MS" w:hAnsi="Arial Unicode MS"/>
          <w:color w:val="808080"/>
          <w:u w:color="808080"/>
        </w:rPr>
        <w:br w:type="page"/>
      </w:r>
    </w:p>
    <w:p w14:paraId="3047B6E9" w14:textId="77777777" w:rsidR="001A6EB9" w:rsidRPr="004E4F77" w:rsidRDefault="007A43EB">
      <w:pPr>
        <w:pStyle w:val="Body"/>
        <w:jc w:val="both"/>
      </w:pPr>
      <w:r w:rsidRPr="004E4F77">
        <w:rPr>
          <w:b/>
          <w:bCs/>
        </w:rPr>
        <w:lastRenderedPageBreak/>
        <w:t>FIGURE S1.</w:t>
      </w:r>
      <w:r w:rsidRPr="004E4F77">
        <w:t xml:space="preserve"> All 33 dive locations surveyed between 2015 and 2018.</w:t>
      </w:r>
    </w:p>
    <w:p w14:paraId="4A40CB1B" w14:textId="77777777" w:rsidR="001A6EB9" w:rsidRPr="004E4F77" w:rsidRDefault="001A6EB9">
      <w:pPr>
        <w:pStyle w:val="Body"/>
        <w:jc w:val="both"/>
        <w:rPr>
          <w:b/>
          <w:bCs/>
        </w:rPr>
      </w:pPr>
    </w:p>
    <w:p w14:paraId="32BCA912" w14:textId="77777777" w:rsidR="001A6EB9" w:rsidRPr="004E4F77" w:rsidRDefault="007A43EB">
      <w:pPr>
        <w:pStyle w:val="Body"/>
        <w:jc w:val="both"/>
        <w:rPr>
          <w:b/>
          <w:bCs/>
        </w:rPr>
      </w:pPr>
      <w:r w:rsidRPr="004E4F77">
        <w:rPr>
          <w:noProof/>
        </w:rPr>
        <w:drawing>
          <wp:inline distT="0" distB="0" distL="0" distR="0" wp14:anchorId="51F67E0F" wp14:editId="784EDD90">
            <wp:extent cx="5641911" cy="3876606"/>
            <wp:effectExtent l="0" t="0" r="0" b="0"/>
            <wp:docPr id="1073741825" name="officeArt object" descr="Picture 10"/>
            <wp:cNvGraphicFramePr/>
            <a:graphic xmlns:a="http://schemas.openxmlformats.org/drawingml/2006/main">
              <a:graphicData uri="http://schemas.openxmlformats.org/drawingml/2006/picture">
                <pic:pic xmlns:pic="http://schemas.openxmlformats.org/drawingml/2006/picture">
                  <pic:nvPicPr>
                    <pic:cNvPr id="1073741825" name="Picture 10" descr="Picture 10"/>
                    <pic:cNvPicPr>
                      <a:picLocks noChangeAspect="1"/>
                    </pic:cNvPicPr>
                  </pic:nvPicPr>
                  <pic:blipFill>
                    <a:blip r:embed="rId7"/>
                    <a:srcRect l="10868" r="8102" b="21311"/>
                    <a:stretch>
                      <a:fillRect/>
                    </a:stretch>
                  </pic:blipFill>
                  <pic:spPr>
                    <a:xfrm>
                      <a:off x="0" y="0"/>
                      <a:ext cx="5641911" cy="3876606"/>
                    </a:xfrm>
                    <a:prstGeom prst="rect">
                      <a:avLst/>
                    </a:prstGeom>
                    <a:ln w="12700" cap="flat">
                      <a:noFill/>
                      <a:miter lim="400000"/>
                    </a:ln>
                    <a:effectLst/>
                  </pic:spPr>
                </pic:pic>
              </a:graphicData>
            </a:graphic>
          </wp:inline>
        </w:drawing>
      </w:r>
    </w:p>
    <w:p w14:paraId="0AAEDE5A" w14:textId="77777777" w:rsidR="001A6EB9" w:rsidRPr="004E4F77" w:rsidRDefault="001A6EB9">
      <w:pPr>
        <w:pStyle w:val="Body"/>
        <w:jc w:val="both"/>
        <w:rPr>
          <w:b/>
          <w:bCs/>
        </w:rPr>
      </w:pPr>
    </w:p>
    <w:p w14:paraId="7194C8C2" w14:textId="77777777" w:rsidR="001A6EB9" w:rsidRPr="004E4F77" w:rsidRDefault="001A6EB9">
      <w:pPr>
        <w:pStyle w:val="Body"/>
        <w:jc w:val="both"/>
        <w:rPr>
          <w:b/>
          <w:bCs/>
        </w:rPr>
      </w:pPr>
    </w:p>
    <w:p w14:paraId="73E69ECD" w14:textId="77777777" w:rsidR="001A6EB9" w:rsidRPr="004E4F77" w:rsidRDefault="007A43EB">
      <w:pPr>
        <w:pStyle w:val="Body"/>
      </w:pPr>
      <w:r w:rsidRPr="004E4F77">
        <w:rPr>
          <w:rFonts w:ascii="Arial Unicode MS" w:hAnsi="Arial Unicode MS"/>
        </w:rPr>
        <w:br w:type="page"/>
      </w:r>
    </w:p>
    <w:p w14:paraId="71672710" w14:textId="77777777" w:rsidR="001A6EB9" w:rsidRPr="004E4F77" w:rsidRDefault="007A43EB">
      <w:pPr>
        <w:pStyle w:val="Body"/>
        <w:jc w:val="both"/>
        <w:rPr>
          <w:b/>
          <w:bCs/>
        </w:rPr>
      </w:pPr>
      <w:r w:rsidRPr="004E4F77">
        <w:rPr>
          <w:b/>
          <w:bCs/>
        </w:rPr>
        <w:lastRenderedPageBreak/>
        <w:t>SNP genotyping and quality control (see TABLE S1)</w:t>
      </w:r>
    </w:p>
    <w:p w14:paraId="1D52961D" w14:textId="77777777" w:rsidR="001A6EB9" w:rsidRPr="004E4F77" w:rsidRDefault="001A6EB9">
      <w:pPr>
        <w:pStyle w:val="Body"/>
        <w:jc w:val="both"/>
        <w:rPr>
          <w:b/>
          <w:bCs/>
        </w:rPr>
      </w:pPr>
    </w:p>
    <w:p w14:paraId="04558F69" w14:textId="77777777" w:rsidR="001A6EB9" w:rsidRPr="004E4F77" w:rsidRDefault="007A43EB">
      <w:pPr>
        <w:pStyle w:val="Body"/>
        <w:jc w:val="both"/>
      </w:pPr>
      <w:r w:rsidRPr="004E4F77">
        <w:t>Single nucleotide polymorphisms (SNPs) were genotyped with the proprietary Diversity Array Technologies Pty Ltd (</w:t>
      </w:r>
      <w:proofErr w:type="spellStart"/>
      <w:r w:rsidRPr="004E4F77">
        <w:t>DArT</w:t>
      </w:r>
      <w:proofErr w:type="spellEnd"/>
      <w:r w:rsidRPr="004E4F77">
        <w:t xml:space="preserve">, Canberra, Australia) analytical pipelines [1–3]. Additionally, we randomized tissue samples from all sampling locations across sequencing plates and replicated tissue samples from two individuals within and across sequencing plates to independently assure genotyping consistency and generate baseline values to quickly assess relatedness and potential sample contamination during data filtering [4–7]. The raw data set was filtered using the R package </w:t>
      </w:r>
      <w:r w:rsidRPr="004E4F77">
        <w:rPr>
          <w:i/>
          <w:iCs/>
        </w:rPr>
        <w:t>radiator</w:t>
      </w:r>
      <w:r w:rsidRPr="004E4F77">
        <w:t xml:space="preserve"> [8]. First, SNPs below 98% reproducibility and markers that were not present in all sampling locations were removed. We excluded markers with a low minor allele count (MAC&lt;4) to reduce genotyping error while  retaining a higher probability of discovering outlier loci putatively under selection compared to applying a commonly used 5 % minor allele frequency (MAF) threshold [9]. Further, SNPs with a coverage (read depth) below 10 and above 50, and a call rate of less than 95% were removed. We reduced the likelihood of physical linkage by keeping only one SNP per sequence. Departures from Hardy-Weinberg-Equilibrium (HWE) were tested using the </w:t>
      </w:r>
      <w:proofErr w:type="spellStart"/>
      <w:r w:rsidRPr="004E4F77">
        <w:rPr>
          <w:i/>
          <w:iCs/>
        </w:rPr>
        <w:t>HardyWeinberg</w:t>
      </w:r>
      <w:proofErr w:type="spellEnd"/>
      <w:r w:rsidRPr="004E4F77">
        <w:rPr>
          <w:i/>
          <w:iCs/>
        </w:rPr>
        <w:t xml:space="preserve"> </w:t>
      </w:r>
      <w:r w:rsidRPr="004E4F77">
        <w:t xml:space="preserve">R package [10–12]. Markers were removed that were out of HWE in at least three sampling locations based on a mid p-value threshold of 0.05. Moreover, we identified and removed putatively sex-linked SNP markers with the </w:t>
      </w:r>
      <w:proofErr w:type="spellStart"/>
      <w:r w:rsidRPr="004E4F77">
        <w:rPr>
          <w:i/>
          <w:iCs/>
        </w:rPr>
        <w:t>sexy_markers</w:t>
      </w:r>
      <w:proofErr w:type="spellEnd"/>
      <w:r w:rsidRPr="004E4F77">
        <w:t xml:space="preserve"> function in the </w:t>
      </w:r>
      <w:r w:rsidRPr="004E4F77">
        <w:rPr>
          <w:i/>
          <w:iCs/>
        </w:rPr>
        <w:t>radiator</w:t>
      </w:r>
      <w:r w:rsidRPr="004E4F77">
        <w:t xml:space="preserve"> R package [8]. To identify makers that are putatively under selection (outlier SNPs) we first applied the individual based method of the </w:t>
      </w:r>
      <w:proofErr w:type="spellStart"/>
      <w:r w:rsidRPr="004E4F77">
        <w:rPr>
          <w:i/>
          <w:iCs/>
        </w:rPr>
        <w:t>PCadapt</w:t>
      </w:r>
      <w:proofErr w:type="spellEnd"/>
      <w:r w:rsidRPr="004E4F77">
        <w:rPr>
          <w:i/>
          <w:iCs/>
        </w:rPr>
        <w:t xml:space="preserve"> </w:t>
      </w:r>
      <w:r w:rsidRPr="004E4F77">
        <w:t xml:space="preserve">R package [13]. A minor allele frequency threshold of 5% was used to derive p-values. Outliers were selected that fell below a 5% percent false discovery rate (FDR) based on q-values, which are transformed from p-values, using the R package </w:t>
      </w:r>
      <w:proofErr w:type="spellStart"/>
      <w:r w:rsidRPr="004E4F77">
        <w:rPr>
          <w:i/>
          <w:iCs/>
        </w:rPr>
        <w:t>qvalue</w:t>
      </w:r>
      <w:proofErr w:type="spellEnd"/>
      <w:r w:rsidRPr="004E4F77">
        <w:t xml:space="preserve"> [14]. We further used </w:t>
      </w:r>
      <w:proofErr w:type="spellStart"/>
      <w:r w:rsidRPr="004E4F77">
        <w:t>OutFLANK</w:t>
      </w:r>
      <w:proofErr w:type="spellEnd"/>
      <w:r w:rsidRPr="004E4F77">
        <w:t xml:space="preserve">, which constructs a null distribution of loci that generate population structure through neutral processes and then iteratively trims loci that are putatively under selection, resulting in fewer false positives compared to </w:t>
      </w:r>
      <w:r w:rsidRPr="004E4F77">
        <w:rPr>
          <w:i/>
          <w:iCs/>
        </w:rPr>
        <w:t>F</w:t>
      </w:r>
      <w:r w:rsidRPr="004E4F77">
        <w:rPr>
          <w:vertAlign w:val="subscript"/>
        </w:rPr>
        <w:t>ST</w:t>
      </w:r>
      <w:r w:rsidRPr="004E4F77">
        <w:t xml:space="preserve"> based methods [15]. We ran </w:t>
      </w:r>
      <w:proofErr w:type="spellStart"/>
      <w:r w:rsidRPr="004E4F77">
        <w:t>OutFLANK</w:t>
      </w:r>
      <w:proofErr w:type="spellEnd"/>
      <w:r w:rsidRPr="004E4F77">
        <w:t xml:space="preserve"> using the </w:t>
      </w:r>
      <w:proofErr w:type="spellStart"/>
      <w:r w:rsidRPr="004E4F77">
        <w:rPr>
          <w:i/>
          <w:iCs/>
        </w:rPr>
        <w:t>gl.outflank</w:t>
      </w:r>
      <w:proofErr w:type="spellEnd"/>
      <w:r w:rsidRPr="004E4F77">
        <w:t xml:space="preserve"> wrapper function in the R package </w:t>
      </w:r>
      <w:proofErr w:type="spellStart"/>
      <w:r w:rsidRPr="004E4F77">
        <w:rPr>
          <w:i/>
          <w:iCs/>
        </w:rPr>
        <w:t>DartR</w:t>
      </w:r>
      <w:proofErr w:type="spellEnd"/>
      <w:r w:rsidRPr="004E4F77">
        <w:t xml:space="preserve"> [16]. To avoid bias we excluded samples from locations with small sample size (Cabo Douglas and Santiago) prior to the analysis. We trimmed the upper and lower 5% of loci and excluded loci with less than 10% expected heterozygosity to generate the null distribution and applied a 5% FDR threshold [15]. Loci that were identified as putative outliers with both methods were then removed to create a neutral SNP data set to assess genetic patterns generated through neutral processes. Two outlier SNP data sets were used to explore the role of selection. One set contained outlier SNPs identified by both outlier methods, which is less likely to contain false positives, but may be too conservative to retain sufficient markers to detect genetic structure caused by divergent selection. To assure results were not biased by the conservative outlier detection approach, we created another, less conservative data set, which contained outlier SNPs detected by </w:t>
      </w:r>
      <w:proofErr w:type="spellStart"/>
      <w:r w:rsidRPr="004E4F77">
        <w:t>PCadapt</w:t>
      </w:r>
      <w:proofErr w:type="spellEnd"/>
      <w:r w:rsidRPr="004E4F77">
        <w:t xml:space="preserve"> only.</w:t>
      </w:r>
    </w:p>
    <w:p w14:paraId="616B5D73" w14:textId="77777777" w:rsidR="001A6EB9" w:rsidRPr="004E4F77" w:rsidRDefault="001A6EB9">
      <w:pPr>
        <w:pStyle w:val="Body"/>
        <w:jc w:val="both"/>
      </w:pPr>
    </w:p>
    <w:p w14:paraId="6EECE85B" w14:textId="77777777" w:rsidR="001A6EB9" w:rsidRPr="004E4F77" w:rsidRDefault="001A6EB9">
      <w:pPr>
        <w:pStyle w:val="Body"/>
        <w:jc w:val="both"/>
      </w:pPr>
    </w:p>
    <w:p w14:paraId="119AD443" w14:textId="77777777" w:rsidR="001A6EB9" w:rsidRPr="004E4F77" w:rsidRDefault="001A6EB9">
      <w:pPr>
        <w:pStyle w:val="Body"/>
        <w:jc w:val="both"/>
      </w:pPr>
    </w:p>
    <w:p w14:paraId="7BCDC2B6" w14:textId="77777777" w:rsidR="001A6EB9" w:rsidRPr="004E4F77" w:rsidRDefault="001A6EB9">
      <w:pPr>
        <w:pStyle w:val="Body"/>
        <w:jc w:val="both"/>
      </w:pPr>
    </w:p>
    <w:p w14:paraId="1FB3BF0C" w14:textId="77777777" w:rsidR="001A6EB9" w:rsidRPr="004E4F77" w:rsidRDefault="001A6EB9">
      <w:pPr>
        <w:pStyle w:val="Body"/>
        <w:jc w:val="both"/>
      </w:pPr>
    </w:p>
    <w:p w14:paraId="4DB4FDCF" w14:textId="77777777" w:rsidR="001A6EB9" w:rsidRPr="004E4F77" w:rsidRDefault="001A6EB9">
      <w:pPr>
        <w:pStyle w:val="Body"/>
        <w:jc w:val="both"/>
      </w:pPr>
    </w:p>
    <w:p w14:paraId="3379CEDC" w14:textId="77777777" w:rsidR="001A6EB9" w:rsidRPr="004E4F77" w:rsidRDefault="001A6EB9">
      <w:pPr>
        <w:pStyle w:val="Body"/>
        <w:rPr>
          <w:b/>
          <w:bCs/>
        </w:rPr>
      </w:pPr>
    </w:p>
    <w:p w14:paraId="63018D89" w14:textId="77777777" w:rsidR="001A6EB9" w:rsidRPr="004E4F77" w:rsidRDefault="007A43EB">
      <w:pPr>
        <w:pStyle w:val="Body"/>
        <w:rPr>
          <w:b/>
          <w:bCs/>
        </w:rPr>
      </w:pPr>
      <w:r w:rsidRPr="004E4F77">
        <w:rPr>
          <w:b/>
          <w:bCs/>
        </w:rPr>
        <w:lastRenderedPageBreak/>
        <w:t>TABLE S1.</w:t>
      </w:r>
      <w:r w:rsidRPr="004E4F77">
        <w:t xml:space="preserve"> SNP filtering steps, corresponding thresholds, and resulting number of SNPs and individuals kept in the data set. Tow data sets, outlier SNPs detected by both outlier methods and neutral SNPs excluding the outliers, were retained for analyses. </w:t>
      </w:r>
    </w:p>
    <w:p w14:paraId="4D9FA2C6" w14:textId="77777777" w:rsidR="001A6EB9" w:rsidRPr="004E4F77" w:rsidRDefault="001A6EB9">
      <w:pPr>
        <w:pStyle w:val="Body"/>
      </w:pP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510"/>
        <w:gridCol w:w="2790"/>
        <w:gridCol w:w="2720"/>
      </w:tblGrid>
      <w:tr w:rsidR="001A6EB9" w:rsidRPr="004E4F77" w14:paraId="4AD20DBD"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00347640" w14:textId="77777777" w:rsidR="001A6EB9" w:rsidRPr="004E4F77" w:rsidRDefault="007A43EB">
            <w:pPr>
              <w:pStyle w:val="Body"/>
            </w:pPr>
            <w:r w:rsidRPr="004E4F77">
              <w:rPr>
                <w:b/>
                <w:bCs/>
                <w:sz w:val="20"/>
                <w:szCs w:val="20"/>
              </w:rPr>
              <w:t>Filter</w:t>
            </w:r>
          </w:p>
        </w:tc>
        <w:tc>
          <w:tcPr>
            <w:tcW w:w="2790" w:type="dxa"/>
            <w:tcBorders>
              <w:top w:val="nil"/>
              <w:left w:val="nil"/>
              <w:bottom w:val="nil"/>
              <w:right w:val="nil"/>
            </w:tcBorders>
            <w:shd w:val="clear" w:color="auto" w:fill="auto"/>
            <w:tcMar>
              <w:top w:w="80" w:type="dxa"/>
              <w:left w:w="80" w:type="dxa"/>
              <w:bottom w:w="80" w:type="dxa"/>
              <w:right w:w="80" w:type="dxa"/>
            </w:tcMar>
          </w:tcPr>
          <w:p w14:paraId="77A93370" w14:textId="77777777" w:rsidR="001A6EB9" w:rsidRPr="004E4F77" w:rsidRDefault="007A43EB">
            <w:pPr>
              <w:pStyle w:val="Body"/>
            </w:pPr>
            <w:r w:rsidRPr="004E4F77">
              <w:rPr>
                <w:b/>
                <w:bCs/>
                <w:sz w:val="20"/>
                <w:szCs w:val="20"/>
              </w:rPr>
              <w:t>Values/thresholds</w:t>
            </w:r>
          </w:p>
        </w:tc>
        <w:tc>
          <w:tcPr>
            <w:tcW w:w="2720" w:type="dxa"/>
            <w:tcBorders>
              <w:top w:val="nil"/>
              <w:left w:val="nil"/>
              <w:bottom w:val="nil"/>
              <w:right w:val="nil"/>
            </w:tcBorders>
            <w:shd w:val="clear" w:color="auto" w:fill="auto"/>
            <w:tcMar>
              <w:top w:w="80" w:type="dxa"/>
              <w:left w:w="80" w:type="dxa"/>
              <w:bottom w:w="80" w:type="dxa"/>
              <w:right w:w="80" w:type="dxa"/>
            </w:tcMar>
          </w:tcPr>
          <w:p w14:paraId="312746C0" w14:textId="77777777" w:rsidR="001A6EB9" w:rsidRPr="004E4F77" w:rsidRDefault="007A43EB">
            <w:pPr>
              <w:pStyle w:val="Body"/>
            </w:pPr>
            <w:r w:rsidRPr="004E4F77">
              <w:rPr>
                <w:b/>
                <w:bCs/>
                <w:sz w:val="20"/>
                <w:szCs w:val="20"/>
              </w:rPr>
              <w:t>SNPs (samples) retained</w:t>
            </w:r>
          </w:p>
        </w:tc>
      </w:tr>
      <w:tr w:rsidR="001A6EB9" w:rsidRPr="004E4F77" w14:paraId="6CEDB695"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7765EB44" w14:textId="77777777" w:rsidR="001A6EB9" w:rsidRPr="004E4F77" w:rsidRDefault="007A43EB">
            <w:pPr>
              <w:pStyle w:val="Body"/>
            </w:pPr>
            <w:r w:rsidRPr="004E4F77">
              <w:rPr>
                <w:sz w:val="20"/>
                <w:szCs w:val="20"/>
              </w:rPr>
              <w:t>Raw data</w:t>
            </w:r>
          </w:p>
        </w:tc>
        <w:tc>
          <w:tcPr>
            <w:tcW w:w="2790" w:type="dxa"/>
            <w:tcBorders>
              <w:top w:val="nil"/>
              <w:left w:val="nil"/>
              <w:bottom w:val="nil"/>
              <w:right w:val="nil"/>
            </w:tcBorders>
            <w:shd w:val="clear" w:color="auto" w:fill="auto"/>
            <w:tcMar>
              <w:top w:w="80" w:type="dxa"/>
              <w:left w:w="80" w:type="dxa"/>
              <w:bottom w:w="80" w:type="dxa"/>
              <w:right w:w="80" w:type="dxa"/>
            </w:tcMar>
          </w:tcPr>
          <w:p w14:paraId="1BFF8737" w14:textId="77777777" w:rsidR="001A6EB9" w:rsidRPr="004E4F77" w:rsidRDefault="001A6EB9"/>
        </w:tc>
        <w:tc>
          <w:tcPr>
            <w:tcW w:w="2720" w:type="dxa"/>
            <w:tcBorders>
              <w:top w:val="nil"/>
              <w:left w:val="nil"/>
              <w:bottom w:val="nil"/>
              <w:right w:val="nil"/>
            </w:tcBorders>
            <w:shd w:val="clear" w:color="auto" w:fill="auto"/>
            <w:tcMar>
              <w:top w:w="80" w:type="dxa"/>
              <w:left w:w="80" w:type="dxa"/>
              <w:bottom w:w="80" w:type="dxa"/>
              <w:right w:w="80" w:type="dxa"/>
            </w:tcMar>
          </w:tcPr>
          <w:p w14:paraId="34F31808" w14:textId="77777777" w:rsidR="001A6EB9" w:rsidRPr="004E4F77" w:rsidRDefault="007A43EB">
            <w:pPr>
              <w:pStyle w:val="Body"/>
            </w:pPr>
            <w:r w:rsidRPr="004E4F77">
              <w:rPr>
                <w:sz w:val="20"/>
                <w:szCs w:val="20"/>
              </w:rPr>
              <w:t>33606 (188)</w:t>
            </w:r>
          </w:p>
        </w:tc>
      </w:tr>
      <w:tr w:rsidR="001A6EB9" w:rsidRPr="004E4F77" w14:paraId="218510A8"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76825D80" w14:textId="77777777" w:rsidR="001A6EB9" w:rsidRPr="004E4F77" w:rsidRDefault="007A43EB">
            <w:pPr>
              <w:pStyle w:val="Body"/>
            </w:pPr>
            <w:proofErr w:type="spellStart"/>
            <w:r w:rsidRPr="004E4F77">
              <w:rPr>
                <w:sz w:val="20"/>
                <w:szCs w:val="20"/>
              </w:rPr>
              <w:t>DArT</w:t>
            </w:r>
            <w:proofErr w:type="spellEnd"/>
            <w:r w:rsidRPr="004E4F77">
              <w:rPr>
                <w:sz w:val="20"/>
                <w:szCs w:val="20"/>
              </w:rPr>
              <w:t xml:space="preserve"> reproducibility</w:t>
            </w:r>
          </w:p>
        </w:tc>
        <w:tc>
          <w:tcPr>
            <w:tcW w:w="2790" w:type="dxa"/>
            <w:tcBorders>
              <w:top w:val="nil"/>
              <w:left w:val="nil"/>
              <w:bottom w:val="nil"/>
              <w:right w:val="nil"/>
            </w:tcBorders>
            <w:shd w:val="clear" w:color="auto" w:fill="auto"/>
            <w:tcMar>
              <w:top w:w="80" w:type="dxa"/>
              <w:left w:w="80" w:type="dxa"/>
              <w:bottom w:w="80" w:type="dxa"/>
              <w:right w:w="80" w:type="dxa"/>
            </w:tcMar>
          </w:tcPr>
          <w:p w14:paraId="0249DC95" w14:textId="77777777" w:rsidR="001A6EB9" w:rsidRPr="004E4F77" w:rsidRDefault="007A43EB">
            <w:pPr>
              <w:pStyle w:val="Body"/>
            </w:pPr>
            <w:r w:rsidRPr="004E4F77">
              <w:rPr>
                <w:sz w:val="20"/>
                <w:szCs w:val="20"/>
              </w:rPr>
              <w:t>98%</w:t>
            </w:r>
          </w:p>
        </w:tc>
        <w:tc>
          <w:tcPr>
            <w:tcW w:w="2720" w:type="dxa"/>
            <w:tcBorders>
              <w:top w:val="nil"/>
              <w:left w:val="nil"/>
              <w:bottom w:val="nil"/>
              <w:right w:val="nil"/>
            </w:tcBorders>
            <w:shd w:val="clear" w:color="auto" w:fill="auto"/>
            <w:tcMar>
              <w:top w:w="80" w:type="dxa"/>
              <w:left w:w="80" w:type="dxa"/>
              <w:bottom w:w="80" w:type="dxa"/>
              <w:right w:w="80" w:type="dxa"/>
            </w:tcMar>
          </w:tcPr>
          <w:p w14:paraId="669FF4F4" w14:textId="77777777" w:rsidR="001A6EB9" w:rsidRPr="004E4F77" w:rsidRDefault="007A43EB">
            <w:pPr>
              <w:pStyle w:val="Body"/>
            </w:pPr>
            <w:r w:rsidRPr="004E4F77">
              <w:rPr>
                <w:sz w:val="20"/>
                <w:szCs w:val="20"/>
              </w:rPr>
              <w:t>31196 (188)</w:t>
            </w:r>
          </w:p>
        </w:tc>
      </w:tr>
      <w:tr w:rsidR="001A6EB9" w:rsidRPr="004E4F77" w14:paraId="50653211"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08DCC99D" w14:textId="77777777" w:rsidR="001A6EB9" w:rsidRPr="004E4F77" w:rsidRDefault="007A43EB">
            <w:pPr>
              <w:pStyle w:val="Body"/>
            </w:pPr>
            <w:r w:rsidRPr="004E4F77">
              <w:rPr>
                <w:sz w:val="20"/>
                <w:szCs w:val="20"/>
              </w:rPr>
              <w:t>Common markers</w:t>
            </w:r>
          </w:p>
        </w:tc>
        <w:tc>
          <w:tcPr>
            <w:tcW w:w="2790" w:type="dxa"/>
            <w:tcBorders>
              <w:top w:val="nil"/>
              <w:left w:val="nil"/>
              <w:bottom w:val="nil"/>
              <w:right w:val="nil"/>
            </w:tcBorders>
            <w:shd w:val="clear" w:color="auto" w:fill="auto"/>
            <w:tcMar>
              <w:top w:w="80" w:type="dxa"/>
              <w:left w:w="80" w:type="dxa"/>
              <w:bottom w:w="80" w:type="dxa"/>
              <w:right w:w="80" w:type="dxa"/>
            </w:tcMar>
          </w:tcPr>
          <w:p w14:paraId="192F3194" w14:textId="77777777" w:rsidR="001A6EB9" w:rsidRPr="004E4F77" w:rsidRDefault="001A6EB9"/>
        </w:tc>
        <w:tc>
          <w:tcPr>
            <w:tcW w:w="2720" w:type="dxa"/>
            <w:tcBorders>
              <w:top w:val="nil"/>
              <w:left w:val="nil"/>
              <w:bottom w:val="nil"/>
              <w:right w:val="nil"/>
            </w:tcBorders>
            <w:shd w:val="clear" w:color="auto" w:fill="auto"/>
            <w:tcMar>
              <w:top w:w="80" w:type="dxa"/>
              <w:left w:w="80" w:type="dxa"/>
              <w:bottom w:w="80" w:type="dxa"/>
              <w:right w:w="80" w:type="dxa"/>
            </w:tcMar>
          </w:tcPr>
          <w:p w14:paraId="428DAE51" w14:textId="77777777" w:rsidR="001A6EB9" w:rsidRPr="004E4F77" w:rsidRDefault="007A43EB">
            <w:pPr>
              <w:pStyle w:val="Body"/>
            </w:pPr>
            <w:r w:rsidRPr="004E4F77">
              <w:rPr>
                <w:sz w:val="20"/>
                <w:szCs w:val="20"/>
              </w:rPr>
              <w:t>29522 (188)</w:t>
            </w:r>
          </w:p>
        </w:tc>
      </w:tr>
      <w:tr w:rsidR="001A6EB9" w:rsidRPr="004E4F77" w14:paraId="7B060F4E"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553E8B71" w14:textId="77777777" w:rsidR="001A6EB9" w:rsidRPr="004E4F77" w:rsidRDefault="007A43EB">
            <w:pPr>
              <w:pStyle w:val="Body"/>
            </w:pPr>
            <w:r w:rsidRPr="004E4F77">
              <w:rPr>
                <w:sz w:val="20"/>
                <w:szCs w:val="20"/>
              </w:rPr>
              <w:t>MAC</w:t>
            </w:r>
          </w:p>
        </w:tc>
        <w:tc>
          <w:tcPr>
            <w:tcW w:w="2790" w:type="dxa"/>
            <w:tcBorders>
              <w:top w:val="nil"/>
              <w:left w:val="nil"/>
              <w:bottom w:val="nil"/>
              <w:right w:val="nil"/>
            </w:tcBorders>
            <w:shd w:val="clear" w:color="auto" w:fill="auto"/>
            <w:tcMar>
              <w:top w:w="80" w:type="dxa"/>
              <w:left w:w="80" w:type="dxa"/>
              <w:bottom w:w="80" w:type="dxa"/>
              <w:right w:w="80" w:type="dxa"/>
            </w:tcMar>
          </w:tcPr>
          <w:p w14:paraId="5B786303" w14:textId="77777777" w:rsidR="001A6EB9" w:rsidRPr="004E4F77" w:rsidRDefault="007A43EB">
            <w:pPr>
              <w:pStyle w:val="Body"/>
            </w:pPr>
            <w:r w:rsidRPr="004E4F77">
              <w:rPr>
                <w:sz w:val="20"/>
                <w:szCs w:val="20"/>
              </w:rPr>
              <w:t>MAC=4</w:t>
            </w:r>
          </w:p>
        </w:tc>
        <w:tc>
          <w:tcPr>
            <w:tcW w:w="2720" w:type="dxa"/>
            <w:tcBorders>
              <w:top w:val="nil"/>
              <w:left w:val="nil"/>
              <w:bottom w:val="nil"/>
              <w:right w:val="nil"/>
            </w:tcBorders>
            <w:shd w:val="clear" w:color="auto" w:fill="auto"/>
            <w:tcMar>
              <w:top w:w="80" w:type="dxa"/>
              <w:left w:w="80" w:type="dxa"/>
              <w:bottom w:w="80" w:type="dxa"/>
              <w:right w:w="80" w:type="dxa"/>
            </w:tcMar>
          </w:tcPr>
          <w:p w14:paraId="347B58AF" w14:textId="77777777" w:rsidR="001A6EB9" w:rsidRPr="004E4F77" w:rsidRDefault="007A43EB">
            <w:pPr>
              <w:pStyle w:val="Body"/>
            </w:pPr>
            <w:r w:rsidRPr="004E4F77">
              <w:rPr>
                <w:sz w:val="20"/>
                <w:szCs w:val="20"/>
              </w:rPr>
              <w:t>12423 (188)</w:t>
            </w:r>
          </w:p>
        </w:tc>
      </w:tr>
      <w:tr w:rsidR="001A6EB9" w:rsidRPr="004E4F77" w14:paraId="4653D935"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32862C75" w14:textId="77777777" w:rsidR="001A6EB9" w:rsidRPr="004E4F77" w:rsidRDefault="007A43EB">
            <w:pPr>
              <w:pStyle w:val="Body"/>
            </w:pPr>
            <w:r w:rsidRPr="004E4F77">
              <w:rPr>
                <w:sz w:val="20"/>
                <w:szCs w:val="20"/>
              </w:rPr>
              <w:t>Coverage</w:t>
            </w:r>
          </w:p>
        </w:tc>
        <w:tc>
          <w:tcPr>
            <w:tcW w:w="2790" w:type="dxa"/>
            <w:tcBorders>
              <w:top w:val="nil"/>
              <w:left w:val="nil"/>
              <w:bottom w:val="nil"/>
              <w:right w:val="nil"/>
            </w:tcBorders>
            <w:shd w:val="clear" w:color="auto" w:fill="auto"/>
            <w:tcMar>
              <w:top w:w="80" w:type="dxa"/>
              <w:left w:w="80" w:type="dxa"/>
              <w:bottom w:w="80" w:type="dxa"/>
              <w:right w:w="80" w:type="dxa"/>
            </w:tcMar>
          </w:tcPr>
          <w:p w14:paraId="60644790" w14:textId="77777777" w:rsidR="001A6EB9" w:rsidRPr="004E4F77" w:rsidRDefault="007A43EB">
            <w:pPr>
              <w:pStyle w:val="Body"/>
            </w:pPr>
            <w:r w:rsidRPr="004E4F77">
              <w:rPr>
                <w:sz w:val="20"/>
                <w:szCs w:val="20"/>
              </w:rPr>
              <w:t>Min 10 max 50</w:t>
            </w:r>
          </w:p>
        </w:tc>
        <w:tc>
          <w:tcPr>
            <w:tcW w:w="2720" w:type="dxa"/>
            <w:tcBorders>
              <w:top w:val="nil"/>
              <w:left w:val="nil"/>
              <w:bottom w:val="nil"/>
              <w:right w:val="nil"/>
            </w:tcBorders>
            <w:shd w:val="clear" w:color="auto" w:fill="auto"/>
            <w:tcMar>
              <w:top w:w="80" w:type="dxa"/>
              <w:left w:w="80" w:type="dxa"/>
              <w:bottom w:w="80" w:type="dxa"/>
              <w:right w:w="80" w:type="dxa"/>
            </w:tcMar>
          </w:tcPr>
          <w:p w14:paraId="021A4EF6" w14:textId="77777777" w:rsidR="001A6EB9" w:rsidRPr="004E4F77" w:rsidRDefault="007A43EB">
            <w:pPr>
              <w:pStyle w:val="Body"/>
            </w:pPr>
            <w:r w:rsidRPr="004E4F77">
              <w:rPr>
                <w:sz w:val="20"/>
                <w:szCs w:val="20"/>
              </w:rPr>
              <w:t>10396 (188)</w:t>
            </w:r>
          </w:p>
        </w:tc>
      </w:tr>
      <w:tr w:rsidR="001A6EB9" w:rsidRPr="004E4F77" w14:paraId="5BCC8C51"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19C095AF" w14:textId="77777777" w:rsidR="001A6EB9" w:rsidRPr="004E4F77" w:rsidRDefault="007A43EB">
            <w:pPr>
              <w:pStyle w:val="Body"/>
            </w:pPr>
            <w:r w:rsidRPr="004E4F77">
              <w:rPr>
                <w:sz w:val="20"/>
                <w:szCs w:val="20"/>
              </w:rPr>
              <w:t>Genotyping (call rate)</w:t>
            </w:r>
          </w:p>
        </w:tc>
        <w:tc>
          <w:tcPr>
            <w:tcW w:w="2790" w:type="dxa"/>
            <w:tcBorders>
              <w:top w:val="nil"/>
              <w:left w:val="nil"/>
              <w:bottom w:val="nil"/>
              <w:right w:val="nil"/>
            </w:tcBorders>
            <w:shd w:val="clear" w:color="auto" w:fill="auto"/>
            <w:tcMar>
              <w:top w:w="80" w:type="dxa"/>
              <w:left w:w="80" w:type="dxa"/>
              <w:bottom w:w="80" w:type="dxa"/>
              <w:right w:w="80" w:type="dxa"/>
            </w:tcMar>
          </w:tcPr>
          <w:p w14:paraId="0C3B1360" w14:textId="77777777" w:rsidR="001A6EB9" w:rsidRPr="004E4F77" w:rsidRDefault="007A43EB">
            <w:pPr>
              <w:pStyle w:val="Body"/>
            </w:pPr>
            <w:r w:rsidRPr="004E4F77">
              <w:rPr>
                <w:sz w:val="20"/>
                <w:szCs w:val="20"/>
              </w:rPr>
              <w:t>0.05</w:t>
            </w:r>
          </w:p>
        </w:tc>
        <w:tc>
          <w:tcPr>
            <w:tcW w:w="2720" w:type="dxa"/>
            <w:tcBorders>
              <w:top w:val="nil"/>
              <w:left w:val="nil"/>
              <w:bottom w:val="nil"/>
              <w:right w:val="nil"/>
            </w:tcBorders>
            <w:shd w:val="clear" w:color="auto" w:fill="auto"/>
            <w:tcMar>
              <w:top w:w="80" w:type="dxa"/>
              <w:left w:w="80" w:type="dxa"/>
              <w:bottom w:w="80" w:type="dxa"/>
              <w:right w:w="80" w:type="dxa"/>
            </w:tcMar>
          </w:tcPr>
          <w:p w14:paraId="5162F136" w14:textId="77777777" w:rsidR="001A6EB9" w:rsidRPr="004E4F77" w:rsidRDefault="007A43EB">
            <w:pPr>
              <w:pStyle w:val="Body"/>
            </w:pPr>
            <w:r w:rsidRPr="004E4F77">
              <w:rPr>
                <w:sz w:val="20"/>
                <w:szCs w:val="20"/>
              </w:rPr>
              <w:t>9742 (188)</w:t>
            </w:r>
          </w:p>
        </w:tc>
      </w:tr>
      <w:tr w:rsidR="001A6EB9" w:rsidRPr="004E4F77" w14:paraId="2484427C"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512FE840" w14:textId="77777777" w:rsidR="001A6EB9" w:rsidRPr="004E4F77" w:rsidRDefault="007A43EB">
            <w:pPr>
              <w:pStyle w:val="Body"/>
            </w:pPr>
            <w:r w:rsidRPr="004E4F77">
              <w:rPr>
                <w:sz w:val="20"/>
                <w:szCs w:val="20"/>
              </w:rPr>
              <w:t>SNPs thinning (short linkage)</w:t>
            </w:r>
          </w:p>
        </w:tc>
        <w:tc>
          <w:tcPr>
            <w:tcW w:w="2790" w:type="dxa"/>
            <w:tcBorders>
              <w:top w:val="nil"/>
              <w:left w:val="nil"/>
              <w:bottom w:val="nil"/>
              <w:right w:val="nil"/>
            </w:tcBorders>
            <w:shd w:val="clear" w:color="auto" w:fill="auto"/>
            <w:tcMar>
              <w:top w:w="80" w:type="dxa"/>
              <w:left w:w="80" w:type="dxa"/>
              <w:bottom w:w="80" w:type="dxa"/>
              <w:right w:w="80" w:type="dxa"/>
            </w:tcMar>
          </w:tcPr>
          <w:p w14:paraId="35EDBD83" w14:textId="77777777" w:rsidR="001A6EB9" w:rsidRPr="004E4F77" w:rsidRDefault="007A43EB">
            <w:pPr>
              <w:pStyle w:val="Body"/>
            </w:pPr>
            <w:r w:rsidRPr="004E4F77">
              <w:rPr>
                <w:sz w:val="20"/>
                <w:szCs w:val="20"/>
              </w:rPr>
              <w:t>keep one SNP with lowest MAC</w:t>
            </w:r>
          </w:p>
        </w:tc>
        <w:tc>
          <w:tcPr>
            <w:tcW w:w="2720" w:type="dxa"/>
            <w:tcBorders>
              <w:top w:val="nil"/>
              <w:left w:val="nil"/>
              <w:bottom w:val="nil"/>
              <w:right w:val="nil"/>
            </w:tcBorders>
            <w:shd w:val="clear" w:color="auto" w:fill="auto"/>
            <w:tcMar>
              <w:top w:w="80" w:type="dxa"/>
              <w:left w:w="80" w:type="dxa"/>
              <w:bottom w:w="80" w:type="dxa"/>
              <w:right w:w="80" w:type="dxa"/>
            </w:tcMar>
          </w:tcPr>
          <w:p w14:paraId="7C8C1165" w14:textId="77777777" w:rsidR="001A6EB9" w:rsidRPr="004E4F77" w:rsidRDefault="007A43EB">
            <w:pPr>
              <w:pStyle w:val="Body"/>
            </w:pPr>
            <w:r w:rsidRPr="004E4F77">
              <w:rPr>
                <w:sz w:val="20"/>
                <w:szCs w:val="20"/>
              </w:rPr>
              <w:t>9280 (188)</w:t>
            </w:r>
          </w:p>
        </w:tc>
      </w:tr>
      <w:tr w:rsidR="001A6EB9" w:rsidRPr="004E4F77" w14:paraId="7128201A"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00F74D04" w14:textId="77777777" w:rsidR="001A6EB9" w:rsidRPr="004E4F77" w:rsidRDefault="007A43EB">
            <w:pPr>
              <w:pStyle w:val="Body"/>
            </w:pPr>
            <w:r w:rsidRPr="004E4F77">
              <w:rPr>
                <w:sz w:val="20"/>
                <w:szCs w:val="20"/>
              </w:rPr>
              <w:t>Heterozygosity</w:t>
            </w:r>
          </w:p>
        </w:tc>
        <w:tc>
          <w:tcPr>
            <w:tcW w:w="2790" w:type="dxa"/>
            <w:tcBorders>
              <w:top w:val="nil"/>
              <w:left w:val="nil"/>
              <w:bottom w:val="nil"/>
              <w:right w:val="nil"/>
            </w:tcBorders>
            <w:shd w:val="clear" w:color="auto" w:fill="auto"/>
            <w:tcMar>
              <w:top w:w="80" w:type="dxa"/>
              <w:left w:w="80" w:type="dxa"/>
              <w:bottom w:w="80" w:type="dxa"/>
              <w:right w:w="80" w:type="dxa"/>
            </w:tcMar>
          </w:tcPr>
          <w:p w14:paraId="2A524E3F" w14:textId="77777777" w:rsidR="001A6EB9" w:rsidRPr="004E4F77" w:rsidRDefault="007A43EB">
            <w:pPr>
              <w:pStyle w:val="Body"/>
            </w:pPr>
            <w:r w:rsidRPr="004E4F77">
              <w:rPr>
                <w:sz w:val="20"/>
                <w:szCs w:val="20"/>
              </w:rPr>
              <w:t>None removed</w:t>
            </w:r>
          </w:p>
        </w:tc>
        <w:tc>
          <w:tcPr>
            <w:tcW w:w="2720" w:type="dxa"/>
            <w:tcBorders>
              <w:top w:val="nil"/>
              <w:left w:val="nil"/>
              <w:bottom w:val="nil"/>
              <w:right w:val="nil"/>
            </w:tcBorders>
            <w:shd w:val="clear" w:color="auto" w:fill="auto"/>
            <w:tcMar>
              <w:top w:w="80" w:type="dxa"/>
              <w:left w:w="80" w:type="dxa"/>
              <w:bottom w:w="80" w:type="dxa"/>
              <w:right w:w="80" w:type="dxa"/>
            </w:tcMar>
          </w:tcPr>
          <w:p w14:paraId="32909EC8" w14:textId="77777777" w:rsidR="001A6EB9" w:rsidRPr="004E4F77" w:rsidRDefault="007A43EB">
            <w:pPr>
              <w:pStyle w:val="Body"/>
            </w:pPr>
            <w:r w:rsidRPr="004E4F77">
              <w:rPr>
                <w:sz w:val="20"/>
                <w:szCs w:val="20"/>
              </w:rPr>
              <w:t>9280 (188)</w:t>
            </w:r>
          </w:p>
        </w:tc>
      </w:tr>
      <w:tr w:rsidR="001A6EB9" w:rsidRPr="004E4F77" w14:paraId="0553ECD7" w14:textId="77777777">
        <w:trPr>
          <w:trHeight w:val="496"/>
        </w:trPr>
        <w:tc>
          <w:tcPr>
            <w:tcW w:w="3510" w:type="dxa"/>
            <w:tcBorders>
              <w:top w:val="nil"/>
              <w:left w:val="nil"/>
              <w:bottom w:val="nil"/>
              <w:right w:val="nil"/>
            </w:tcBorders>
            <w:shd w:val="clear" w:color="auto" w:fill="auto"/>
            <w:tcMar>
              <w:top w:w="80" w:type="dxa"/>
              <w:left w:w="80" w:type="dxa"/>
              <w:bottom w:w="80" w:type="dxa"/>
              <w:right w:w="80" w:type="dxa"/>
            </w:tcMar>
          </w:tcPr>
          <w:p w14:paraId="2B648BE8" w14:textId="77777777" w:rsidR="001A6EB9" w:rsidRPr="004E4F77" w:rsidRDefault="007A43EB">
            <w:pPr>
              <w:pStyle w:val="Body"/>
            </w:pPr>
            <w:r w:rsidRPr="004E4F77">
              <w:rPr>
                <w:sz w:val="20"/>
                <w:szCs w:val="20"/>
              </w:rPr>
              <w:t>detect duplicate genomes</w:t>
            </w:r>
          </w:p>
        </w:tc>
        <w:tc>
          <w:tcPr>
            <w:tcW w:w="2790" w:type="dxa"/>
            <w:tcBorders>
              <w:top w:val="nil"/>
              <w:left w:val="nil"/>
              <w:bottom w:val="nil"/>
              <w:right w:val="nil"/>
            </w:tcBorders>
            <w:shd w:val="clear" w:color="auto" w:fill="auto"/>
            <w:tcMar>
              <w:top w:w="80" w:type="dxa"/>
              <w:left w:w="80" w:type="dxa"/>
              <w:bottom w:w="80" w:type="dxa"/>
              <w:right w:w="80" w:type="dxa"/>
            </w:tcMar>
          </w:tcPr>
          <w:p w14:paraId="4B58084A" w14:textId="77777777" w:rsidR="001A6EB9" w:rsidRPr="004E4F77" w:rsidRDefault="007A43EB">
            <w:pPr>
              <w:pStyle w:val="Body"/>
              <w:rPr>
                <w:sz w:val="20"/>
                <w:szCs w:val="20"/>
              </w:rPr>
            </w:pPr>
            <w:r w:rsidRPr="004E4F77">
              <w:rPr>
                <w:sz w:val="20"/>
                <w:szCs w:val="20"/>
              </w:rPr>
              <w:t>Duplicate samples (n=6)</w:t>
            </w:r>
          </w:p>
          <w:p w14:paraId="0B42E3E4" w14:textId="77777777" w:rsidR="001A6EB9" w:rsidRPr="004E4F77" w:rsidRDefault="007A43EB">
            <w:pPr>
              <w:pStyle w:val="Body"/>
            </w:pPr>
            <w:r w:rsidRPr="004E4F77">
              <w:rPr>
                <w:sz w:val="20"/>
                <w:szCs w:val="20"/>
              </w:rPr>
              <w:t xml:space="preserve">Recaptures (n=2) </w:t>
            </w:r>
          </w:p>
        </w:tc>
        <w:tc>
          <w:tcPr>
            <w:tcW w:w="2720" w:type="dxa"/>
            <w:tcBorders>
              <w:top w:val="nil"/>
              <w:left w:val="nil"/>
              <w:bottom w:val="nil"/>
              <w:right w:val="nil"/>
            </w:tcBorders>
            <w:shd w:val="clear" w:color="auto" w:fill="auto"/>
            <w:tcMar>
              <w:top w:w="80" w:type="dxa"/>
              <w:left w:w="80" w:type="dxa"/>
              <w:bottom w:w="80" w:type="dxa"/>
              <w:right w:w="80" w:type="dxa"/>
            </w:tcMar>
          </w:tcPr>
          <w:p w14:paraId="202D4F9D" w14:textId="77777777" w:rsidR="001A6EB9" w:rsidRPr="004E4F77" w:rsidRDefault="007A43EB">
            <w:pPr>
              <w:pStyle w:val="Body"/>
            </w:pPr>
            <w:r w:rsidRPr="004E4F77">
              <w:rPr>
                <w:sz w:val="20"/>
                <w:szCs w:val="20"/>
              </w:rPr>
              <w:t>9280 (180)</w:t>
            </w:r>
          </w:p>
        </w:tc>
      </w:tr>
      <w:tr w:rsidR="001A6EB9" w:rsidRPr="004E4F77" w14:paraId="3CA15954" w14:textId="77777777">
        <w:trPr>
          <w:trHeight w:val="49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7FB1AD6C" w14:textId="77777777" w:rsidR="001A6EB9" w:rsidRPr="004E4F77" w:rsidRDefault="007A43EB">
            <w:pPr>
              <w:pStyle w:val="Body"/>
            </w:pPr>
            <w:r w:rsidRPr="004E4F77">
              <w:rPr>
                <w:sz w:val="20"/>
                <w:szCs w:val="20"/>
              </w:rPr>
              <w:t>Filter HWE</w:t>
            </w:r>
          </w:p>
        </w:tc>
        <w:tc>
          <w:tcPr>
            <w:tcW w:w="2790" w:type="dxa"/>
            <w:tcBorders>
              <w:top w:val="nil"/>
              <w:left w:val="nil"/>
              <w:bottom w:val="nil"/>
              <w:right w:val="nil"/>
            </w:tcBorders>
            <w:shd w:val="clear" w:color="auto" w:fill="auto"/>
            <w:tcMar>
              <w:top w:w="80" w:type="dxa"/>
              <w:left w:w="80" w:type="dxa"/>
              <w:bottom w:w="80" w:type="dxa"/>
              <w:right w:w="80" w:type="dxa"/>
            </w:tcMar>
          </w:tcPr>
          <w:p w14:paraId="5E5706B6" w14:textId="77777777" w:rsidR="001A6EB9" w:rsidRPr="004E4F77" w:rsidRDefault="007A43EB">
            <w:pPr>
              <w:pStyle w:val="Body"/>
            </w:pPr>
            <w:r w:rsidRPr="004E4F77">
              <w:rPr>
                <w:sz w:val="20"/>
                <w:szCs w:val="20"/>
              </w:rPr>
              <w:t>In 3 populations/0.05 mid p-value</w:t>
            </w:r>
          </w:p>
        </w:tc>
        <w:tc>
          <w:tcPr>
            <w:tcW w:w="2720" w:type="dxa"/>
            <w:tcBorders>
              <w:top w:val="nil"/>
              <w:left w:val="nil"/>
              <w:bottom w:val="nil"/>
              <w:right w:val="nil"/>
            </w:tcBorders>
            <w:shd w:val="clear" w:color="auto" w:fill="auto"/>
            <w:tcMar>
              <w:top w:w="80" w:type="dxa"/>
              <w:left w:w="80" w:type="dxa"/>
              <w:bottom w:w="80" w:type="dxa"/>
              <w:right w:w="80" w:type="dxa"/>
            </w:tcMar>
          </w:tcPr>
          <w:p w14:paraId="4BA96555" w14:textId="77777777" w:rsidR="001A6EB9" w:rsidRPr="004E4F77" w:rsidRDefault="007A43EB">
            <w:pPr>
              <w:pStyle w:val="Body"/>
            </w:pPr>
            <w:r w:rsidRPr="004E4F77">
              <w:rPr>
                <w:sz w:val="20"/>
                <w:szCs w:val="20"/>
              </w:rPr>
              <w:t>9239 (180)</w:t>
            </w:r>
          </w:p>
        </w:tc>
      </w:tr>
      <w:tr w:rsidR="001A6EB9" w:rsidRPr="004E4F77" w14:paraId="2C8097A2"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14ECB121" w14:textId="77777777" w:rsidR="001A6EB9" w:rsidRPr="004E4F77" w:rsidRDefault="007A43EB">
            <w:pPr>
              <w:pStyle w:val="Body"/>
            </w:pPr>
            <w:r w:rsidRPr="004E4F77">
              <w:rPr>
                <w:sz w:val="20"/>
                <w:szCs w:val="20"/>
              </w:rPr>
              <w:t>Sex-linked markers</w:t>
            </w:r>
          </w:p>
        </w:tc>
        <w:tc>
          <w:tcPr>
            <w:tcW w:w="2790" w:type="dxa"/>
            <w:tcBorders>
              <w:top w:val="nil"/>
              <w:left w:val="nil"/>
              <w:bottom w:val="nil"/>
              <w:right w:val="nil"/>
            </w:tcBorders>
            <w:shd w:val="clear" w:color="auto" w:fill="auto"/>
            <w:tcMar>
              <w:top w:w="80" w:type="dxa"/>
              <w:left w:w="80" w:type="dxa"/>
              <w:bottom w:w="80" w:type="dxa"/>
              <w:right w:w="80" w:type="dxa"/>
            </w:tcMar>
          </w:tcPr>
          <w:p w14:paraId="5753E8A6" w14:textId="77777777" w:rsidR="001A6EB9" w:rsidRPr="004E4F77" w:rsidRDefault="007A43EB">
            <w:pPr>
              <w:pStyle w:val="Body"/>
            </w:pPr>
            <w:r w:rsidRPr="004E4F77">
              <w:rPr>
                <w:sz w:val="20"/>
                <w:szCs w:val="20"/>
              </w:rPr>
              <w:t xml:space="preserve">5 </w:t>
            </w:r>
          </w:p>
        </w:tc>
        <w:tc>
          <w:tcPr>
            <w:tcW w:w="2720" w:type="dxa"/>
            <w:tcBorders>
              <w:top w:val="nil"/>
              <w:left w:val="nil"/>
              <w:bottom w:val="nil"/>
              <w:right w:val="nil"/>
            </w:tcBorders>
            <w:shd w:val="clear" w:color="auto" w:fill="auto"/>
            <w:tcMar>
              <w:top w:w="80" w:type="dxa"/>
              <w:left w:w="80" w:type="dxa"/>
              <w:bottom w:w="80" w:type="dxa"/>
              <w:right w:w="80" w:type="dxa"/>
            </w:tcMar>
          </w:tcPr>
          <w:p w14:paraId="491101D8" w14:textId="77777777" w:rsidR="001A6EB9" w:rsidRPr="004E4F77" w:rsidRDefault="007A43EB">
            <w:pPr>
              <w:pStyle w:val="Body"/>
            </w:pPr>
            <w:r w:rsidRPr="004E4F77">
              <w:rPr>
                <w:sz w:val="20"/>
                <w:szCs w:val="20"/>
              </w:rPr>
              <w:t>9234 (180)</w:t>
            </w:r>
          </w:p>
        </w:tc>
      </w:tr>
      <w:tr w:rsidR="001A6EB9" w:rsidRPr="004E4F77" w14:paraId="383B11A2" w14:textId="77777777">
        <w:trPr>
          <w:trHeight w:val="49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5C45E55C" w14:textId="77777777" w:rsidR="001A6EB9" w:rsidRPr="004E4F77" w:rsidRDefault="007A43EB">
            <w:pPr>
              <w:pStyle w:val="Body"/>
            </w:pPr>
            <w:r w:rsidRPr="004E4F77">
              <w:rPr>
                <w:b/>
                <w:bCs/>
                <w:sz w:val="20"/>
                <w:szCs w:val="20"/>
              </w:rPr>
              <w:t>Total number of SNPs and individuals retained</w:t>
            </w:r>
          </w:p>
        </w:tc>
        <w:tc>
          <w:tcPr>
            <w:tcW w:w="2790" w:type="dxa"/>
            <w:tcBorders>
              <w:top w:val="nil"/>
              <w:left w:val="nil"/>
              <w:bottom w:val="nil"/>
              <w:right w:val="nil"/>
            </w:tcBorders>
            <w:shd w:val="clear" w:color="auto" w:fill="auto"/>
            <w:tcMar>
              <w:top w:w="80" w:type="dxa"/>
              <w:left w:w="80" w:type="dxa"/>
              <w:bottom w:w="80" w:type="dxa"/>
              <w:right w:w="80" w:type="dxa"/>
            </w:tcMar>
          </w:tcPr>
          <w:p w14:paraId="007CED84" w14:textId="77777777" w:rsidR="001A6EB9" w:rsidRPr="004E4F77" w:rsidRDefault="001A6EB9"/>
        </w:tc>
        <w:tc>
          <w:tcPr>
            <w:tcW w:w="2720" w:type="dxa"/>
            <w:tcBorders>
              <w:top w:val="nil"/>
              <w:left w:val="nil"/>
              <w:bottom w:val="nil"/>
              <w:right w:val="nil"/>
            </w:tcBorders>
            <w:shd w:val="clear" w:color="auto" w:fill="auto"/>
            <w:tcMar>
              <w:top w:w="80" w:type="dxa"/>
              <w:left w:w="80" w:type="dxa"/>
              <w:bottom w:w="80" w:type="dxa"/>
              <w:right w:w="80" w:type="dxa"/>
            </w:tcMar>
          </w:tcPr>
          <w:p w14:paraId="53B0946E" w14:textId="77777777" w:rsidR="001A6EB9" w:rsidRPr="004E4F77" w:rsidRDefault="001A6EB9"/>
        </w:tc>
      </w:tr>
      <w:tr w:rsidR="001A6EB9" w:rsidRPr="004E4F77" w14:paraId="4E3615DD"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4D2058B4" w14:textId="77777777" w:rsidR="001A6EB9" w:rsidRPr="004E4F77" w:rsidRDefault="007A43EB">
            <w:pPr>
              <w:pStyle w:val="Body"/>
            </w:pPr>
            <w:r w:rsidRPr="004E4F77">
              <w:rPr>
                <w:b/>
                <w:bCs/>
                <w:sz w:val="20"/>
                <w:szCs w:val="20"/>
              </w:rPr>
              <w:t>Outlier data set</w:t>
            </w:r>
          </w:p>
        </w:tc>
        <w:tc>
          <w:tcPr>
            <w:tcW w:w="2790" w:type="dxa"/>
            <w:tcBorders>
              <w:top w:val="nil"/>
              <w:left w:val="nil"/>
              <w:bottom w:val="nil"/>
              <w:right w:val="nil"/>
            </w:tcBorders>
            <w:shd w:val="clear" w:color="auto" w:fill="auto"/>
            <w:tcMar>
              <w:top w:w="80" w:type="dxa"/>
              <w:left w:w="80" w:type="dxa"/>
              <w:bottom w:w="80" w:type="dxa"/>
              <w:right w:w="80" w:type="dxa"/>
            </w:tcMar>
          </w:tcPr>
          <w:p w14:paraId="6CF7DDF6" w14:textId="77777777" w:rsidR="001A6EB9" w:rsidRPr="004E4F77" w:rsidRDefault="001A6EB9"/>
        </w:tc>
        <w:tc>
          <w:tcPr>
            <w:tcW w:w="2720" w:type="dxa"/>
            <w:tcBorders>
              <w:top w:val="nil"/>
              <w:left w:val="nil"/>
              <w:bottom w:val="nil"/>
              <w:right w:val="nil"/>
            </w:tcBorders>
            <w:shd w:val="clear" w:color="auto" w:fill="auto"/>
            <w:tcMar>
              <w:top w:w="80" w:type="dxa"/>
              <w:left w:w="80" w:type="dxa"/>
              <w:bottom w:w="80" w:type="dxa"/>
              <w:right w:w="80" w:type="dxa"/>
            </w:tcMar>
          </w:tcPr>
          <w:p w14:paraId="7C0B07C5" w14:textId="77777777" w:rsidR="001A6EB9" w:rsidRPr="004E4F77" w:rsidRDefault="007A43EB">
            <w:pPr>
              <w:pStyle w:val="Body"/>
            </w:pPr>
            <w:r w:rsidRPr="004E4F77">
              <w:rPr>
                <w:b/>
                <w:bCs/>
                <w:sz w:val="20"/>
                <w:szCs w:val="20"/>
              </w:rPr>
              <w:t xml:space="preserve">11 </w:t>
            </w:r>
            <w:r w:rsidRPr="004E4F77">
              <w:rPr>
                <w:sz w:val="20"/>
                <w:szCs w:val="20"/>
              </w:rPr>
              <w:t>(180)</w:t>
            </w:r>
          </w:p>
        </w:tc>
      </w:tr>
      <w:tr w:rsidR="001A6EB9" w:rsidRPr="004E4F77" w14:paraId="745CC7D2" w14:textId="77777777">
        <w:trPr>
          <w:trHeight w:val="236"/>
        </w:trPr>
        <w:tc>
          <w:tcPr>
            <w:tcW w:w="3510" w:type="dxa"/>
            <w:tcBorders>
              <w:top w:val="nil"/>
              <w:left w:val="nil"/>
              <w:bottom w:val="nil"/>
              <w:right w:val="nil"/>
            </w:tcBorders>
            <w:shd w:val="clear" w:color="auto" w:fill="auto"/>
            <w:tcMar>
              <w:top w:w="80" w:type="dxa"/>
              <w:left w:w="80" w:type="dxa"/>
              <w:bottom w:w="80" w:type="dxa"/>
              <w:right w:w="80" w:type="dxa"/>
            </w:tcMar>
            <w:vAlign w:val="bottom"/>
          </w:tcPr>
          <w:p w14:paraId="0BF19E86" w14:textId="77777777" w:rsidR="001A6EB9" w:rsidRPr="004E4F77" w:rsidRDefault="007A43EB">
            <w:pPr>
              <w:pStyle w:val="Body"/>
            </w:pPr>
            <w:r w:rsidRPr="004E4F77">
              <w:rPr>
                <w:b/>
                <w:bCs/>
                <w:sz w:val="20"/>
                <w:szCs w:val="20"/>
              </w:rPr>
              <w:t>Neutral data set</w:t>
            </w:r>
          </w:p>
        </w:tc>
        <w:tc>
          <w:tcPr>
            <w:tcW w:w="2790" w:type="dxa"/>
            <w:tcBorders>
              <w:top w:val="nil"/>
              <w:left w:val="nil"/>
              <w:bottom w:val="nil"/>
              <w:right w:val="nil"/>
            </w:tcBorders>
            <w:shd w:val="clear" w:color="auto" w:fill="auto"/>
            <w:tcMar>
              <w:top w:w="80" w:type="dxa"/>
              <w:left w:w="80" w:type="dxa"/>
              <w:bottom w:w="80" w:type="dxa"/>
              <w:right w:w="80" w:type="dxa"/>
            </w:tcMar>
          </w:tcPr>
          <w:p w14:paraId="4F5B28FC" w14:textId="77777777" w:rsidR="001A6EB9" w:rsidRPr="004E4F77" w:rsidRDefault="001A6EB9"/>
        </w:tc>
        <w:tc>
          <w:tcPr>
            <w:tcW w:w="2720" w:type="dxa"/>
            <w:tcBorders>
              <w:top w:val="nil"/>
              <w:left w:val="nil"/>
              <w:bottom w:val="nil"/>
              <w:right w:val="nil"/>
            </w:tcBorders>
            <w:shd w:val="clear" w:color="auto" w:fill="auto"/>
            <w:tcMar>
              <w:top w:w="80" w:type="dxa"/>
              <w:left w:w="80" w:type="dxa"/>
              <w:bottom w:w="80" w:type="dxa"/>
              <w:right w:w="80" w:type="dxa"/>
            </w:tcMar>
          </w:tcPr>
          <w:p w14:paraId="77402F20" w14:textId="77777777" w:rsidR="001A6EB9" w:rsidRPr="004E4F77" w:rsidRDefault="007A43EB">
            <w:pPr>
              <w:pStyle w:val="Body"/>
            </w:pPr>
            <w:r w:rsidRPr="004E4F77">
              <w:rPr>
                <w:b/>
                <w:bCs/>
                <w:sz w:val="20"/>
                <w:szCs w:val="20"/>
              </w:rPr>
              <w:t xml:space="preserve">9223 </w:t>
            </w:r>
            <w:r w:rsidRPr="004E4F77">
              <w:rPr>
                <w:sz w:val="20"/>
                <w:szCs w:val="20"/>
              </w:rPr>
              <w:t>(180)</w:t>
            </w:r>
          </w:p>
        </w:tc>
      </w:tr>
    </w:tbl>
    <w:p w14:paraId="266AC464" w14:textId="77777777" w:rsidR="001A6EB9" w:rsidRPr="004E4F77" w:rsidRDefault="001A6EB9">
      <w:pPr>
        <w:pStyle w:val="Body"/>
        <w:widowControl w:val="0"/>
      </w:pPr>
    </w:p>
    <w:p w14:paraId="68FD08F7" w14:textId="77777777" w:rsidR="001A6EB9" w:rsidRPr="004E4F77" w:rsidRDefault="001A6EB9">
      <w:pPr>
        <w:pStyle w:val="Body"/>
        <w:rPr>
          <w:b/>
          <w:bCs/>
          <w:sz w:val="20"/>
          <w:szCs w:val="20"/>
        </w:rPr>
      </w:pPr>
    </w:p>
    <w:p w14:paraId="4E4DE75D" w14:textId="77777777" w:rsidR="001A6EB9" w:rsidRPr="004E4F77" w:rsidRDefault="001A6EB9">
      <w:pPr>
        <w:pStyle w:val="Body"/>
        <w:jc w:val="both"/>
        <w:rPr>
          <w:b/>
          <w:bCs/>
        </w:rPr>
      </w:pPr>
    </w:p>
    <w:p w14:paraId="1DB1A963" w14:textId="77777777" w:rsidR="001A6EB9" w:rsidRPr="004E4F77" w:rsidRDefault="001A6EB9">
      <w:pPr>
        <w:pStyle w:val="Body"/>
        <w:jc w:val="both"/>
        <w:rPr>
          <w:b/>
          <w:bCs/>
        </w:rPr>
      </w:pPr>
    </w:p>
    <w:p w14:paraId="43BC0332" w14:textId="77777777" w:rsidR="001A6EB9" w:rsidRPr="004E4F77" w:rsidRDefault="001A6EB9">
      <w:pPr>
        <w:pStyle w:val="Body"/>
      </w:pPr>
    </w:p>
    <w:p w14:paraId="1ED372E7" w14:textId="77777777" w:rsidR="001A6EB9" w:rsidRPr="004E4F77" w:rsidRDefault="007A43EB">
      <w:pPr>
        <w:pStyle w:val="Body"/>
      </w:pPr>
      <w:r w:rsidRPr="004E4F77">
        <w:rPr>
          <w:rFonts w:ascii="Arial Unicode MS" w:hAnsi="Arial Unicode MS"/>
        </w:rPr>
        <w:br w:type="page"/>
      </w:r>
    </w:p>
    <w:p w14:paraId="30EBC450" w14:textId="77777777" w:rsidR="001A6EB9" w:rsidRPr="0078159E" w:rsidRDefault="007A43EB">
      <w:pPr>
        <w:pStyle w:val="Body"/>
        <w:jc w:val="both"/>
        <w:rPr>
          <w:rFonts w:cs="Calibri"/>
          <w:b/>
          <w:bCs/>
          <w:color w:val="auto"/>
        </w:rPr>
      </w:pPr>
      <w:r w:rsidRPr="0078159E">
        <w:rPr>
          <w:rFonts w:cs="Calibri"/>
          <w:b/>
          <w:bCs/>
          <w:color w:val="auto"/>
        </w:rPr>
        <w:lastRenderedPageBreak/>
        <w:t>Isolation by depth</w:t>
      </w:r>
    </w:p>
    <w:p w14:paraId="5FD6F3F9" w14:textId="4B1B8745" w:rsidR="001A6EB9" w:rsidRPr="0078159E" w:rsidRDefault="007A43EB">
      <w:pPr>
        <w:pStyle w:val="Body"/>
        <w:jc w:val="both"/>
        <w:rPr>
          <w:rFonts w:cs="Calibri"/>
          <w:color w:val="auto"/>
        </w:rPr>
      </w:pPr>
      <w:r w:rsidRPr="0078159E">
        <w:rPr>
          <w:rFonts w:cs="Calibri"/>
          <w:color w:val="auto"/>
        </w:rPr>
        <w:t>To test for the effect of contemporary bathymetry and historical sea level fluctuations on genetic connectivity we adapted</w:t>
      </w:r>
      <w:r w:rsidRPr="0078159E">
        <w:rPr>
          <w:rFonts w:cs="Calibri"/>
          <w:b/>
          <w:bCs/>
          <w:color w:val="auto"/>
        </w:rPr>
        <w:t xml:space="preserve"> </w:t>
      </w:r>
      <w:r w:rsidRPr="0078159E">
        <w:rPr>
          <w:rFonts w:cs="Calibri"/>
          <w:color w:val="auto"/>
        </w:rPr>
        <w:t xml:space="preserve">isolation by resistance (IBR) analysis [17] using depth profiles of the Galapagos to represent landscape resistance to animal dispersal. </w:t>
      </w:r>
      <w:r w:rsidR="00C360CE" w:rsidRPr="0078159E">
        <w:rPr>
          <w:rFonts w:cs="Calibri"/>
          <w:color w:val="auto"/>
        </w:rPr>
        <w:t xml:space="preserve">Briefly, two IBR models were built using single surface optimization in the </w:t>
      </w:r>
      <w:proofErr w:type="spellStart"/>
      <w:r w:rsidR="00C360CE" w:rsidRPr="0078159E">
        <w:rPr>
          <w:rFonts w:cs="Calibri"/>
          <w:color w:val="auto"/>
        </w:rPr>
        <w:t>ResistaceGA</w:t>
      </w:r>
      <w:proofErr w:type="spellEnd"/>
      <w:r w:rsidR="00C360CE" w:rsidRPr="0078159E">
        <w:rPr>
          <w:rFonts w:cs="Calibri"/>
          <w:color w:val="auto"/>
        </w:rPr>
        <w:t xml:space="preserve"> R package, one based on contemporary bathymetry and another based on paleogeographic bathymetry that accounts for historical sea level fluctuations. </w:t>
      </w:r>
      <w:r w:rsidRPr="0078159E">
        <w:rPr>
          <w:rFonts w:cs="Calibri"/>
          <w:color w:val="auto"/>
        </w:rPr>
        <w:t>We compared the resistance models to a null model based on isolation by distance analyses that only uses geographic distance and does not account for potential depth barriers [18–20].</w:t>
      </w:r>
      <w:r w:rsidRPr="0078159E">
        <w:rPr>
          <w:rFonts w:cs="Calibri"/>
          <w:b/>
          <w:bCs/>
          <w:color w:val="auto"/>
        </w:rPr>
        <w:t xml:space="preserve"> </w:t>
      </w:r>
      <w:r w:rsidRPr="0078159E">
        <w:rPr>
          <w:rFonts w:cs="Calibri"/>
          <w:color w:val="auto"/>
        </w:rPr>
        <w:t>Geographic distance was measured as</w:t>
      </w:r>
      <w:r w:rsidRPr="0078159E">
        <w:rPr>
          <w:rFonts w:cs="Calibri"/>
          <w:b/>
          <w:bCs/>
          <w:color w:val="auto"/>
        </w:rPr>
        <w:t xml:space="preserve"> </w:t>
      </w:r>
      <w:r w:rsidRPr="0078159E">
        <w:rPr>
          <w:rFonts w:cs="Calibri"/>
          <w:color w:val="auto"/>
        </w:rPr>
        <w:t xml:space="preserve">straightest over-water distance between sampling locations using simple least cost analysis in the R package </w:t>
      </w:r>
      <w:proofErr w:type="spellStart"/>
      <w:r w:rsidRPr="0078159E">
        <w:rPr>
          <w:rFonts w:cs="Calibri"/>
          <w:i/>
          <w:iCs/>
          <w:color w:val="auto"/>
        </w:rPr>
        <w:t>marmap</w:t>
      </w:r>
      <w:proofErr w:type="spellEnd"/>
      <w:r w:rsidRPr="0078159E">
        <w:rPr>
          <w:rFonts w:cs="Calibri"/>
          <w:color w:val="auto"/>
        </w:rPr>
        <w:t xml:space="preserve"> [21]. Next we used a high resolution (15 arc-seconds) digital elevation model (DEM) of the Galapagos archipelago obtained from GEBCO (General Bathymetric Chart of the Oceans) to create the contemporary and paleogeographic isolation by resistance models [22]. The</w:t>
      </w:r>
      <w:r w:rsidRPr="0078159E">
        <w:rPr>
          <w:rFonts w:cs="Calibri"/>
          <w:b/>
          <w:bCs/>
          <w:color w:val="auto"/>
        </w:rPr>
        <w:t xml:space="preserve"> </w:t>
      </w:r>
      <w:r w:rsidRPr="0078159E">
        <w:rPr>
          <w:rFonts w:cs="Calibri"/>
          <w:color w:val="auto"/>
        </w:rPr>
        <w:t xml:space="preserve">DEM was reclassified using the </w:t>
      </w:r>
      <w:r w:rsidRPr="0078159E">
        <w:rPr>
          <w:rFonts w:cs="Calibri"/>
          <w:i/>
          <w:iCs/>
          <w:color w:val="auto"/>
        </w:rPr>
        <w:t>raster</w:t>
      </w:r>
      <w:r w:rsidRPr="0078159E">
        <w:rPr>
          <w:rFonts w:cs="Calibri"/>
          <w:color w:val="auto"/>
        </w:rPr>
        <w:t xml:space="preserve"> R package [23].</w:t>
      </w:r>
      <w:r w:rsidR="00C360CE" w:rsidRPr="0078159E">
        <w:rPr>
          <w:rFonts w:cs="Calibri"/>
          <w:color w:val="auto"/>
        </w:rPr>
        <w:t xml:space="preserve"> Because of the lack of accurate representation of shallow coastal areas in the data set we assigned a shallow water depth of 1m to an area of a single pixel extent along the coastline of the islands</w:t>
      </w:r>
      <w:r w:rsidR="00C87734">
        <w:rPr>
          <w:rFonts w:cs="Calibri"/>
          <w:color w:val="auto"/>
        </w:rPr>
        <w:t>. A</w:t>
      </w:r>
      <w:r w:rsidR="00C360CE" w:rsidRPr="0078159E">
        <w:rPr>
          <w:rFonts w:cs="Calibri"/>
          <w:color w:val="auto"/>
        </w:rPr>
        <w:t xml:space="preserve">ll remaining land surface was assigned “NA”, representing a complete barrier to dispersal. </w:t>
      </w:r>
      <w:r w:rsidRPr="0078159E">
        <w:rPr>
          <w:rFonts w:cs="Calibri"/>
          <w:color w:val="auto"/>
        </w:rPr>
        <w:t xml:space="preserve">Paleogeographic models of the Galapagos archipelago spanning the last 700 thousand years estimated extreme sea level low stands were repeatedly between 145 and 210 m deeper during glacial maxima [24]. </w:t>
      </w:r>
      <w:r w:rsidR="00C360CE" w:rsidRPr="0078159E">
        <w:rPr>
          <w:rFonts w:cs="Calibri"/>
          <w:color w:val="auto"/>
        </w:rPr>
        <w:t xml:space="preserve">To test if low sea levels during glacial periods may have facilitated historical dispersal, the paleogeographic IBR model was built by optimizing a bathymetry layer where all areas between 0 and -210 m, corresponding to areas with shallow water depth at least one time during the last 700 thousand years, were assigned a shallow water depth of 1m. Resistance distances </w:t>
      </w:r>
      <w:r w:rsidR="00C360CE" w:rsidRPr="0078159E">
        <w:rPr>
          <w:rFonts w:cs="Calibri"/>
          <w:color w:val="auto"/>
        </w:rPr>
        <w:fldChar w:fldCharType="begin" w:fldLock="1"/>
      </w:r>
      <w:r w:rsidR="00C360CE" w:rsidRPr="0078159E">
        <w:rPr>
          <w:rFonts w:cs="Calibri"/>
          <w:color w:val="auto"/>
        </w:rPr>
        <w:instrText>ADDIN CSL_CITATION {"citationItems":[{"id":"ITEM-1","itemData":{"DOI":"10.1111/j.1523-1739.2008.00942.x","ISBN":"2041-210X","ISSN":"1523-1739","PMID":"18544090","abstract":"The modeling of ecological connectivity across net- works and landscapes is an active research area that spans the disciplines of ecology, conservation, and population genetics. Recently, concepts and al- gorithms from electrical circuit theory have been adapted to address these problems. The approach is based on linkages between circuit and random walk theories, and has several advantages over pre- vious analytic approaches, including incorporation of multiple dispersal pathways into analyses. Here we describe Circuitscape, a computational tool devel- oped for modeling landscape connectivity using cir- cuit theory. Our Python implementation can quickly solve networks with millions of nodes, or landscapes with millions of raster cells.","author":[{"dropping-particle":"","family":"Shah","given":"Viral B","non-dropping-particle":"","parse-names":false,"suffix":""},{"dropping-particle":"","family":"McRae","given":"Brad H.","non-dropping-particle":"","parse-names":false,"suffix":""}],"container-title":"Proceedings of the 7th Python in Science Conference","id":"ITEM-1","issued":{"date-parts":[["2008"]]},"title":"Circuitscape : A Tool for Landscape Ecology","type":"article-journal"},"uris":["http://www.mendeley.com/documents/?uuid=c7816643-8bef-4b8d-a90f-98c740069341"]}],"mendeley":{"formattedCitation":"(Shah and McRae, 2008)","plainTextFormattedCitation":"(Shah and McRae, 2008)","previouslyFormattedCitation":"(Shah and McRae, 2008)"},"properties":{"noteIndex":0},"schema":"https://github.com/citation-style-language/schema/raw/master/csl-citation.json"}</w:instrText>
      </w:r>
      <w:r w:rsidR="00C360CE" w:rsidRPr="0078159E">
        <w:rPr>
          <w:rFonts w:cs="Calibri"/>
          <w:color w:val="auto"/>
        </w:rPr>
        <w:fldChar w:fldCharType="separate"/>
      </w:r>
      <w:r w:rsidR="00C360CE" w:rsidRPr="0078159E">
        <w:rPr>
          <w:rFonts w:cs="Calibri"/>
          <w:noProof/>
          <w:color w:val="auto"/>
        </w:rPr>
        <w:t>(Shah and McRae, 2008)</w:t>
      </w:r>
      <w:r w:rsidR="00C360CE" w:rsidRPr="0078159E">
        <w:rPr>
          <w:rFonts w:cs="Calibri"/>
          <w:color w:val="auto"/>
        </w:rPr>
        <w:fldChar w:fldCharType="end"/>
      </w:r>
      <w:r w:rsidR="00C360CE" w:rsidRPr="0078159E">
        <w:rPr>
          <w:rFonts w:cs="Calibri"/>
          <w:color w:val="auto"/>
        </w:rPr>
        <w:t xml:space="preserve"> were calculated for optimized</w:t>
      </w:r>
      <w:r w:rsidR="00C360CE" w:rsidRPr="0078159E">
        <w:rPr>
          <w:rFonts w:cs="Calibri"/>
          <w:i/>
          <w:iCs/>
          <w:color w:val="auto"/>
        </w:rPr>
        <w:t xml:space="preserve"> </w:t>
      </w:r>
      <w:r w:rsidR="00C360CE" w:rsidRPr="0078159E">
        <w:rPr>
          <w:rFonts w:cs="Calibri"/>
          <w:color w:val="auto"/>
        </w:rPr>
        <w:t xml:space="preserve">contemporary and paleogeographic resistance surfaces with the </w:t>
      </w:r>
      <w:proofErr w:type="spellStart"/>
      <w:r w:rsidR="00C360CE" w:rsidRPr="0078159E">
        <w:rPr>
          <w:rFonts w:cs="Calibri"/>
          <w:i/>
          <w:iCs/>
          <w:color w:val="auto"/>
        </w:rPr>
        <w:t>ResistanceGA</w:t>
      </w:r>
      <w:proofErr w:type="spellEnd"/>
      <w:r w:rsidR="00C360CE" w:rsidRPr="0078159E">
        <w:rPr>
          <w:rFonts w:cs="Calibri"/>
          <w:i/>
          <w:iCs/>
          <w:color w:val="auto"/>
        </w:rPr>
        <w:t xml:space="preserve"> </w:t>
      </w:r>
      <w:r w:rsidR="00C360CE" w:rsidRPr="0078159E">
        <w:rPr>
          <w:rFonts w:cs="Calibri"/>
          <w:color w:val="auto"/>
        </w:rPr>
        <w:t xml:space="preserve">package </w:t>
      </w:r>
      <w:r w:rsidR="00C360CE" w:rsidRPr="0078159E">
        <w:rPr>
          <w:rFonts w:cs="Calibri"/>
          <w:color w:val="auto"/>
        </w:rPr>
        <w:fldChar w:fldCharType="begin" w:fldLock="1"/>
      </w:r>
      <w:r w:rsidR="00C360CE" w:rsidRPr="0078159E">
        <w:rPr>
          <w:rFonts w:cs="Calibri"/>
          <w:color w:val="auto"/>
        </w:rPr>
        <w:instrText>ADDIN CSL_CITATION {"citationItems":[{"id":"ITEM-1","itemData":{"DOI":"10.1111/2041-210X.12984","ISSN":"2041210X","abstract":"Understanding how landscape features affect functional connectivity among populations is a cornerstone of spatial ecology and landscape genetic analyses. However, parameterization of resistance surfaces that best describe connectivity is a challenging and often subjective process. ResistanceGA is an R package that utilizes a genetic algorithm to optimize resistance surfaces based on pairwise genetic data and effective distances calculated using CIRCUITSCAPE, least cost paths or random-walk commute times. Functions in this package allow for the optimization of categorical and continuous resistance surfaces, and simultaneous optimization of multiple resistance surfaces. ResistanceGA provides a coherent framework to optimize resistance surfaces without a priori assumptions, conduct model selection, and make inference about the contribution of each surface to total resistance. ResistanceGA fills a void in the landscape genetic toolbox, allowing for unbiased optimization of resistance surfaces and for the simultaneous optimization of multiple resistance surfaces to create novel composite resistance surfaces, but could have broader applicability to other fields of spatial ecological research.","author":[{"dropping-particle":"","family":"Peterman","given":"William E.","non-dropping-particle":"","parse-names":false,"suffix":""}],"container-title":"Methods in Ecology and Evolution","id":"ITEM-1","issue":"6","issued":{"date-parts":[["2018"]]},"page":"1638-1647","title":"ResistanceGA: An R package for the optimization of resistance surfaces using genetic algorithms","type":"article-journal","volume":"9"},"uris":["http://www.mendeley.com/documents/?uuid=5c131619-7212-46db-ac5a-317518b81b7b"]}],"mendeley":{"formattedCitation":"(Peterman, 2018)","plainTextFormattedCitation":"(Peterman, 2018)","previouslyFormattedCitation":"(Peterman, 2018)"},"properties":{"noteIndex":0},"schema":"https://github.com/citation-style-language/schema/raw/master/csl-citation.json"}</w:instrText>
      </w:r>
      <w:r w:rsidR="00C360CE" w:rsidRPr="0078159E">
        <w:rPr>
          <w:rFonts w:cs="Calibri"/>
          <w:color w:val="auto"/>
        </w:rPr>
        <w:fldChar w:fldCharType="separate"/>
      </w:r>
      <w:r w:rsidR="00C360CE" w:rsidRPr="0078159E">
        <w:rPr>
          <w:rFonts w:cs="Calibri"/>
          <w:noProof/>
          <w:color w:val="auto"/>
        </w:rPr>
        <w:t>(Peterman, 2018)</w:t>
      </w:r>
      <w:r w:rsidR="00C360CE" w:rsidRPr="0078159E">
        <w:rPr>
          <w:rFonts w:cs="Calibri"/>
          <w:color w:val="auto"/>
        </w:rPr>
        <w:fldChar w:fldCharType="end"/>
      </w:r>
      <w:r w:rsidR="00C360CE" w:rsidRPr="0078159E">
        <w:rPr>
          <w:rFonts w:cs="Calibri"/>
          <w:color w:val="auto"/>
        </w:rPr>
        <w:t xml:space="preserve">. </w:t>
      </w:r>
      <w:proofErr w:type="spellStart"/>
      <w:r w:rsidR="00C360CE" w:rsidRPr="0078159E">
        <w:rPr>
          <w:rFonts w:cs="Calibri"/>
          <w:i/>
          <w:iCs/>
          <w:color w:val="auto"/>
        </w:rPr>
        <w:t>ResistanceGA</w:t>
      </w:r>
      <w:proofErr w:type="spellEnd"/>
      <w:r w:rsidR="00C360CE" w:rsidRPr="0078159E">
        <w:rPr>
          <w:rFonts w:cs="Calibri"/>
          <w:i/>
          <w:iCs/>
          <w:color w:val="auto"/>
        </w:rPr>
        <w:t xml:space="preserve"> </w:t>
      </w:r>
      <w:r w:rsidR="00C360CE" w:rsidRPr="0078159E">
        <w:rPr>
          <w:rFonts w:cs="Calibri"/>
          <w:color w:val="auto"/>
        </w:rPr>
        <w:t>uses a genetic algorithm to optimize</w:t>
      </w:r>
      <w:r w:rsidR="00C360CE" w:rsidRPr="0078159E">
        <w:rPr>
          <w:rFonts w:cs="Calibri"/>
          <w:i/>
          <w:iCs/>
          <w:color w:val="auto"/>
        </w:rPr>
        <w:t xml:space="preserve"> </w:t>
      </w:r>
      <w:r w:rsidR="00C360CE" w:rsidRPr="0078159E">
        <w:rPr>
          <w:rFonts w:cs="Calibri"/>
          <w:color w:val="auto"/>
        </w:rPr>
        <w:t xml:space="preserve">resistance surfaces based on pairwise genetic data and resistance distances generated through CIRCUITSCAPE software </w:t>
      </w:r>
      <w:r w:rsidR="00C360CE" w:rsidRPr="0078159E">
        <w:rPr>
          <w:rFonts w:cs="Calibri"/>
          <w:color w:val="auto"/>
        </w:rPr>
        <w:fldChar w:fldCharType="begin" w:fldLock="1"/>
      </w:r>
      <w:r w:rsidR="00C360CE" w:rsidRPr="0078159E">
        <w:rPr>
          <w:rFonts w:cs="Calibri"/>
          <w:color w:val="auto"/>
        </w:rPr>
        <w:instrText>ADDIN CSL_CITATION {"citationItems":[{"id":"ITEM-1","itemData":{"DOI":"10.1111/2041-210X.12984","ISSN":"2041210X","abstract":"Understanding how landscape features affect functional connectivity among populations is a cornerstone of spatial ecology and landscape genetic analyses. However, parameterization of resistance surfaces that best describe connectivity is a challenging and often subjective process. ResistanceGA is an R package that utilizes a genetic algorithm to optimize resistance surfaces based on pairwise genetic data and effective distances calculated using CIRCUITSCAPE, least cost paths or random-walk commute times. Functions in this package allow for the optimization of categorical and continuous resistance surfaces, and simultaneous optimization of multiple resistance surfaces. ResistanceGA provides a coherent framework to optimize resistance surfaces without a priori assumptions, conduct model selection, and make inference about the contribution of each surface to total resistance. ResistanceGA fills a void in the landscape genetic toolbox, allowing for unbiased optimization of resistance surfaces and for the simultaneous optimization of multiple resistance surfaces to create novel composite resistance surfaces, but could have broader applicability to other fields of spatial ecological research.","author":[{"dropping-particle":"","family":"Peterman","given":"William E.","non-dropping-particle":"","parse-names":false,"suffix":""}],"container-title":"Methods in Ecology and Evolution","id":"ITEM-1","issue":"6","issued":{"date-parts":[["2018"]]},"page":"1638-1647","title":"ResistanceGA: An R package for the optimization of resistance surfaces using genetic algorithms","type":"article-journal","volume":"9"},"uris":["http://www.mendeley.com/documents/?uuid=5c131619-7212-46db-ac5a-317518b81b7b"]}],"mendeley":{"formattedCitation":"(Peterman, 2018)","plainTextFormattedCitation":"(Peterman, 2018)","previouslyFormattedCitation":"(Peterman, 2018)"},"properties":{"noteIndex":0},"schema":"https://github.com/citation-style-language/schema/raw/master/csl-citation.json"}</w:instrText>
      </w:r>
      <w:r w:rsidR="00C360CE" w:rsidRPr="0078159E">
        <w:rPr>
          <w:rFonts w:cs="Calibri"/>
          <w:color w:val="auto"/>
        </w:rPr>
        <w:fldChar w:fldCharType="separate"/>
      </w:r>
      <w:r w:rsidR="00C360CE" w:rsidRPr="0078159E">
        <w:rPr>
          <w:rFonts w:cs="Calibri"/>
          <w:noProof/>
          <w:color w:val="auto"/>
        </w:rPr>
        <w:t>(Peterman, 2018)</w:t>
      </w:r>
      <w:r w:rsidR="00C360CE" w:rsidRPr="0078159E">
        <w:rPr>
          <w:rFonts w:cs="Calibri"/>
          <w:color w:val="auto"/>
        </w:rPr>
        <w:fldChar w:fldCharType="end"/>
      </w:r>
      <w:r w:rsidR="00C360CE" w:rsidRPr="0078159E">
        <w:rPr>
          <w:rFonts w:cs="Calibri"/>
          <w:color w:val="auto"/>
        </w:rPr>
        <w:fldChar w:fldCharType="begin" w:fldLock="1"/>
      </w:r>
      <w:r w:rsidR="00C360CE" w:rsidRPr="0078159E">
        <w:rPr>
          <w:rFonts w:cs="Calibri"/>
          <w:color w:val="auto"/>
        </w:rPr>
        <w:instrText>ADDIN CSL_CITATION {"citationItems":[{"id":"ITEM-1","itemData":{"abstract":"Connectivity across landscapes influences a wide range of conservation-relevant ecological processes, including species movements, gene flow, and the spread of wildfire, pests, and diseases. The computational demands of the next generation of con-nectivity models and the availability of increasingly fine-grained remote sensing data drive the need for faster software for connec-tivity modelling. To address this, we upgraded the widely-used Cir-cuitscape connectivity package to the Julia programming language. The Julia package, Circuitscape.jl, can solve much larger problems up to an order of magnitude faster, with improved solvers and parallel computing features. We demonstrate scaling up to problems of 437 million grid cells, with speedups of up to 1800% over the previous version. These improvements increase the pace of interaction between scientists and key stakeholders, facilitating faster policy decisions. Keywords landscape ecology, computational ecology, julia programming language","author":[{"dropping-particle":"","family":"Anantharaman","given":"Ranjan","non-dropping-particle":"","parse-names":false,"suffix":""},{"dropping-particle":"","family":"Hall","given":"Kimberly","non-dropping-particle":"","parse-names":false,"suffix":""},{"dropping-particle":"","family":"Shah","given":"Viral B","non-dropping-particle":"","parse-names":false,"suffix":""},{"dropping-particle":"","family":"Edelman","given":"Alan","non-dropping-particle":"","parse-names":false,"suffix":""}],"container-title":"Proceedings of JuliaCon","id":"ITEM-1","issued":{"date-parts":[["2019"]]},"page":"1-6","title":"Circuitscape in Julia: High Performance Connectivity Modelling to Support Conservation Decisions","type":"article-journal"},"uris":["http://www.mendeley.com/documents/?uuid=5b125395-f978-4e0a-8df3-decb32dcb71d"]}],"mendeley":{"formattedCitation":"(Anantharaman &lt;i&gt;et al.&lt;/i&gt;, 2019)","plainTextFormattedCitation":"(Anantharaman et al., 2019)"},"properties":{"noteIndex":0},"schema":"https://github.com/citation-style-language/schema/raw/master/csl-citation.json"}</w:instrText>
      </w:r>
      <w:r w:rsidR="00C360CE" w:rsidRPr="0078159E">
        <w:rPr>
          <w:rFonts w:cs="Calibri"/>
          <w:color w:val="auto"/>
        </w:rPr>
        <w:fldChar w:fldCharType="separate"/>
      </w:r>
      <w:r w:rsidR="00C360CE" w:rsidRPr="0078159E">
        <w:rPr>
          <w:rFonts w:cs="Calibri"/>
          <w:noProof/>
          <w:color w:val="auto"/>
        </w:rPr>
        <w:t xml:space="preserve">(Anantharaman </w:t>
      </w:r>
      <w:r w:rsidR="00C360CE" w:rsidRPr="0078159E">
        <w:rPr>
          <w:rFonts w:cs="Calibri"/>
          <w:i/>
          <w:noProof/>
          <w:color w:val="auto"/>
        </w:rPr>
        <w:t>et al.</w:t>
      </w:r>
      <w:r w:rsidR="00C360CE" w:rsidRPr="0078159E">
        <w:rPr>
          <w:rFonts w:cs="Calibri"/>
          <w:noProof/>
          <w:color w:val="auto"/>
        </w:rPr>
        <w:t>, 2019)</w:t>
      </w:r>
      <w:r w:rsidR="00C360CE" w:rsidRPr="0078159E">
        <w:rPr>
          <w:rFonts w:cs="Calibri"/>
          <w:color w:val="auto"/>
        </w:rPr>
        <w:fldChar w:fldCharType="end"/>
      </w:r>
      <w:r w:rsidR="00C360CE" w:rsidRPr="0078159E">
        <w:rPr>
          <w:rFonts w:cs="Calibri"/>
          <w:color w:val="auto"/>
        </w:rPr>
        <w:t xml:space="preserve">. </w:t>
      </w:r>
      <w:r w:rsidRPr="0078159E">
        <w:rPr>
          <w:rFonts w:cs="Calibri"/>
          <w:color w:val="auto"/>
        </w:rPr>
        <w:t>The linear relationship between linearized genetic distances</w:t>
      </w:r>
      <w:r w:rsidRPr="0078159E">
        <w:rPr>
          <w:rFonts w:cs="Calibri"/>
          <w:color w:val="auto"/>
          <w:sz w:val="16"/>
          <w:szCs w:val="16"/>
        </w:rPr>
        <w:t xml:space="preserve"> </w:t>
      </w:r>
      <w:r w:rsidRPr="0078159E">
        <w:rPr>
          <w:rFonts w:cs="Calibri"/>
          <w:color w:val="auto"/>
        </w:rPr>
        <w:t>(FST/(1 FST) and straightest over-water distances and between linearized genetic distances and contemporary and paleogeographic resistance distances was plotted and quantified using Pearson</w:t>
      </w:r>
      <w:r w:rsidRPr="0078159E">
        <w:rPr>
          <w:rFonts w:cs="Calibri"/>
          <w:color w:val="auto"/>
          <w:rtl/>
        </w:rPr>
        <w:t>’</w:t>
      </w:r>
      <w:r w:rsidRPr="0078159E">
        <w:rPr>
          <w:rFonts w:cs="Calibri"/>
          <w:color w:val="auto"/>
        </w:rPr>
        <w:t>s correlation coefficient (</w:t>
      </w:r>
      <w:r w:rsidRPr="0078159E">
        <w:rPr>
          <w:rFonts w:cs="Calibri"/>
          <w:i/>
          <w:iCs/>
          <w:color w:val="auto"/>
        </w:rPr>
        <w:t>r</w:t>
      </w:r>
      <w:r w:rsidRPr="0078159E">
        <w:rPr>
          <w:rFonts w:cs="Calibri"/>
          <w:i/>
          <w:iCs/>
          <w:color w:val="auto"/>
          <w:vertAlign w:val="superscript"/>
        </w:rPr>
        <w:t>2</w:t>
      </w:r>
      <w:r w:rsidRPr="0078159E">
        <w:rPr>
          <w:rFonts w:cs="Calibri"/>
          <w:color w:val="auto"/>
        </w:rPr>
        <w:t xml:space="preserve">) and Mantel tests with 1000 permutations with the R package </w:t>
      </w:r>
      <w:proofErr w:type="spellStart"/>
      <w:r w:rsidRPr="0078159E">
        <w:rPr>
          <w:rFonts w:cs="Calibri"/>
          <w:i/>
          <w:iCs/>
          <w:color w:val="auto"/>
        </w:rPr>
        <w:t>DartR</w:t>
      </w:r>
      <w:proofErr w:type="spellEnd"/>
      <w:r w:rsidRPr="0078159E">
        <w:rPr>
          <w:rFonts w:cs="Calibri"/>
          <w:color w:val="auto"/>
        </w:rPr>
        <w:t xml:space="preserve"> [16]. The performance of each model was compared using a causal modeling approach [27,28].</w:t>
      </w:r>
    </w:p>
    <w:p w14:paraId="545A792A" w14:textId="77777777" w:rsidR="001A6EB9" w:rsidRPr="004E4F77" w:rsidRDefault="001A6EB9">
      <w:pPr>
        <w:pStyle w:val="Body"/>
        <w:jc w:val="both"/>
      </w:pPr>
    </w:p>
    <w:p w14:paraId="2DE714B4" w14:textId="77777777" w:rsidR="001A6EB9" w:rsidRPr="004E4F77" w:rsidRDefault="001A6EB9">
      <w:pPr>
        <w:pStyle w:val="Body"/>
        <w:jc w:val="both"/>
      </w:pPr>
    </w:p>
    <w:p w14:paraId="15120C11" w14:textId="77777777" w:rsidR="001A6EB9" w:rsidRPr="004E4F77" w:rsidRDefault="001A6EB9">
      <w:pPr>
        <w:pStyle w:val="Body"/>
        <w:jc w:val="both"/>
      </w:pPr>
    </w:p>
    <w:p w14:paraId="7065B75F" w14:textId="77777777" w:rsidR="001A6EB9" w:rsidRPr="004E4F77" w:rsidRDefault="001A6EB9">
      <w:pPr>
        <w:pStyle w:val="Body"/>
        <w:jc w:val="both"/>
      </w:pPr>
    </w:p>
    <w:p w14:paraId="0938B77E" w14:textId="77777777" w:rsidR="001A6EB9" w:rsidRPr="004E4F77" w:rsidRDefault="007A43EB">
      <w:pPr>
        <w:pStyle w:val="Body"/>
      </w:pPr>
      <w:r w:rsidRPr="004E4F77">
        <w:rPr>
          <w:rFonts w:ascii="Arial Unicode MS" w:hAnsi="Arial Unicode MS"/>
        </w:rPr>
        <w:br w:type="page"/>
      </w:r>
    </w:p>
    <w:p w14:paraId="3A569B41" w14:textId="614401D1" w:rsidR="00734487" w:rsidRPr="004E4F77" w:rsidRDefault="00734487">
      <w:pPr>
        <w:pStyle w:val="Body"/>
        <w:rPr>
          <w:b/>
          <w:bCs/>
        </w:rPr>
      </w:pPr>
      <w:r w:rsidRPr="004E4F77">
        <w:rPr>
          <w:b/>
          <w:bCs/>
        </w:rPr>
        <w:lastRenderedPageBreak/>
        <w:t xml:space="preserve">FIGURE S2: </w:t>
      </w:r>
    </w:p>
    <w:p w14:paraId="681A741E" w14:textId="54BEBCC1" w:rsidR="00734487" w:rsidRPr="004E4F77" w:rsidRDefault="00734487">
      <w:pPr>
        <w:pStyle w:val="Body"/>
      </w:pPr>
      <w:r w:rsidRPr="004E4F77">
        <w:t xml:space="preserve">a) Reverse monomolecular data transformation identified as transformation that best explained genetic differences using </w:t>
      </w:r>
      <w:proofErr w:type="spellStart"/>
      <w:r w:rsidRPr="004E4F77">
        <w:t>ResitanceGA</w:t>
      </w:r>
      <w:proofErr w:type="spellEnd"/>
      <w:r w:rsidRPr="004E4F77">
        <w:t xml:space="preserve"> single surface optimization</w:t>
      </w:r>
      <w:r w:rsidR="00E34590" w:rsidRPr="004E4F77">
        <w:t xml:space="preserve"> of the contemporary bathymetry of the Galapagos</w:t>
      </w:r>
      <w:r w:rsidRPr="004E4F77">
        <w:t>.</w:t>
      </w:r>
    </w:p>
    <w:p w14:paraId="4DD5F2DE" w14:textId="3A5C219C" w:rsidR="00734487" w:rsidRPr="004E4F77" w:rsidRDefault="00734487">
      <w:pPr>
        <w:pStyle w:val="Body"/>
      </w:pPr>
      <w:r w:rsidRPr="004E4F77">
        <w:rPr>
          <w:b/>
          <w:bCs/>
          <w:noProof/>
          <w14:textOutline w14:w="0" w14:cap="rnd" w14:cmpd="sng" w14:algn="ctr">
            <w14:noFill/>
            <w14:prstDash w14:val="solid"/>
            <w14:bevel/>
          </w14:textOutline>
        </w:rPr>
        <w:drawing>
          <wp:anchor distT="0" distB="0" distL="114300" distR="114300" simplePos="0" relativeHeight="251659264" behindDoc="1" locked="0" layoutInCell="1" allowOverlap="1" wp14:anchorId="75DD367F" wp14:editId="68DBC380">
            <wp:simplePos x="0" y="0"/>
            <wp:positionH relativeFrom="column">
              <wp:posOffset>0</wp:posOffset>
            </wp:positionH>
            <wp:positionV relativeFrom="paragraph">
              <wp:posOffset>76348</wp:posOffset>
            </wp:positionV>
            <wp:extent cx="2272665" cy="2130425"/>
            <wp:effectExtent l="0" t="0" r="635" b="3175"/>
            <wp:wrapTight wrapText="bothSides">
              <wp:wrapPolygon edited="0">
                <wp:start x="0" y="0"/>
                <wp:lineTo x="0" y="21503"/>
                <wp:lineTo x="21485" y="21503"/>
                <wp:lineTo x="21485" y="0"/>
                <wp:lineTo x="0" y="0"/>
              </wp:wrapPolygon>
            </wp:wrapTight>
            <wp:docPr id="490379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79163" name="Picture 4903791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2665" cy="2130425"/>
                    </a:xfrm>
                    <a:prstGeom prst="rect">
                      <a:avLst/>
                    </a:prstGeom>
                  </pic:spPr>
                </pic:pic>
              </a:graphicData>
            </a:graphic>
            <wp14:sizeRelH relativeFrom="page">
              <wp14:pctWidth>0</wp14:pctWidth>
            </wp14:sizeRelH>
            <wp14:sizeRelV relativeFrom="page">
              <wp14:pctHeight>0</wp14:pctHeight>
            </wp14:sizeRelV>
          </wp:anchor>
        </w:drawing>
      </w:r>
    </w:p>
    <w:p w14:paraId="15DA373F" w14:textId="06A31B54" w:rsidR="00734487" w:rsidRPr="004E4F77" w:rsidRDefault="00734487">
      <w:pPr>
        <w:pStyle w:val="Body"/>
        <w:rPr>
          <w:b/>
          <w:bCs/>
        </w:rPr>
      </w:pPr>
    </w:p>
    <w:p w14:paraId="5F4888D7" w14:textId="482EF19C" w:rsidR="00734487" w:rsidRPr="004E4F77" w:rsidRDefault="00734487">
      <w:pPr>
        <w:pStyle w:val="Body"/>
        <w:rPr>
          <w:b/>
          <w:bCs/>
        </w:rPr>
      </w:pPr>
    </w:p>
    <w:p w14:paraId="029BA61F" w14:textId="76395304" w:rsidR="00734487" w:rsidRPr="004E4F77" w:rsidRDefault="00734487">
      <w:pPr>
        <w:pStyle w:val="Body"/>
        <w:rPr>
          <w:b/>
          <w:bCs/>
        </w:rPr>
      </w:pPr>
    </w:p>
    <w:p w14:paraId="51890682" w14:textId="0433E2A8" w:rsidR="00734487" w:rsidRPr="004E4F77" w:rsidRDefault="00734487">
      <w:pPr>
        <w:pStyle w:val="Body"/>
        <w:rPr>
          <w:b/>
          <w:bCs/>
        </w:rPr>
      </w:pPr>
    </w:p>
    <w:p w14:paraId="6C6CBDF4" w14:textId="2AD712EB" w:rsidR="00734487" w:rsidRPr="004E4F77" w:rsidRDefault="00734487">
      <w:pPr>
        <w:pStyle w:val="Body"/>
        <w:rPr>
          <w:b/>
          <w:bCs/>
        </w:rPr>
      </w:pPr>
    </w:p>
    <w:p w14:paraId="435286F9" w14:textId="77777777" w:rsidR="00734487" w:rsidRPr="004E4F77" w:rsidRDefault="00734487">
      <w:pPr>
        <w:pStyle w:val="Body"/>
        <w:rPr>
          <w:b/>
          <w:bCs/>
        </w:rPr>
      </w:pPr>
    </w:p>
    <w:p w14:paraId="2FD3DDF7" w14:textId="69F2F933" w:rsidR="00734487" w:rsidRPr="004E4F77" w:rsidRDefault="00734487">
      <w:pPr>
        <w:pStyle w:val="Body"/>
        <w:rPr>
          <w:b/>
          <w:bCs/>
        </w:rPr>
      </w:pPr>
    </w:p>
    <w:p w14:paraId="3CAC6AEE" w14:textId="77777777" w:rsidR="00734487" w:rsidRPr="004E4F77" w:rsidRDefault="00734487">
      <w:pPr>
        <w:pStyle w:val="Body"/>
        <w:rPr>
          <w:b/>
          <w:bCs/>
        </w:rPr>
      </w:pPr>
    </w:p>
    <w:p w14:paraId="2FEF2C4E" w14:textId="4B31F62B" w:rsidR="00734487" w:rsidRPr="004E4F77" w:rsidRDefault="00734487">
      <w:pPr>
        <w:pStyle w:val="Body"/>
        <w:rPr>
          <w:b/>
          <w:bCs/>
        </w:rPr>
      </w:pPr>
    </w:p>
    <w:p w14:paraId="20778CC4" w14:textId="77777777" w:rsidR="00734487" w:rsidRPr="004E4F77" w:rsidRDefault="00734487">
      <w:pPr>
        <w:pStyle w:val="Body"/>
        <w:rPr>
          <w:b/>
          <w:bCs/>
        </w:rPr>
      </w:pPr>
    </w:p>
    <w:p w14:paraId="7D026439" w14:textId="77777777" w:rsidR="00734487" w:rsidRPr="004E4F77" w:rsidRDefault="00734487" w:rsidP="00734487">
      <w:pPr>
        <w:pStyle w:val="Body"/>
      </w:pPr>
    </w:p>
    <w:p w14:paraId="255EB48D" w14:textId="6FE4B558" w:rsidR="00734487" w:rsidRPr="004E4F77" w:rsidRDefault="00734487" w:rsidP="00734487">
      <w:pPr>
        <w:pStyle w:val="Body"/>
      </w:pPr>
      <w:r w:rsidRPr="004E4F77">
        <w:t xml:space="preserve">b) Diagnostic plot of model fit for genetic distance (linearized FST) </w:t>
      </w:r>
      <w:r w:rsidR="000C44E9" w:rsidRPr="004E4F77">
        <w:t>versus</w:t>
      </w:r>
      <w:r w:rsidRPr="004E4F77">
        <w:t xml:space="preserve"> </w:t>
      </w:r>
      <w:r w:rsidR="004E4F77">
        <w:t xml:space="preserve">contemporary </w:t>
      </w:r>
      <w:r w:rsidRPr="004E4F77">
        <w:t>resistance distance based on resistance surface optimized with reverse monomolecular data transformation.</w:t>
      </w:r>
    </w:p>
    <w:p w14:paraId="3122F6B1" w14:textId="6F86682F" w:rsidR="00734487" w:rsidRPr="004E4F77" w:rsidRDefault="00A43F84">
      <w:pPr>
        <w:pStyle w:val="Body"/>
        <w:rPr>
          <w:b/>
          <w:bCs/>
        </w:rPr>
      </w:pPr>
      <w:r w:rsidRPr="004E4F77">
        <w:rPr>
          <w:b/>
          <w:bCs/>
          <w:noProof/>
          <w14:textOutline w14:w="0" w14:cap="rnd" w14:cmpd="sng" w14:algn="ctr">
            <w14:noFill/>
            <w14:prstDash w14:val="solid"/>
            <w14:bevel/>
          </w14:textOutline>
        </w:rPr>
        <w:drawing>
          <wp:anchor distT="0" distB="0" distL="114300" distR="114300" simplePos="0" relativeHeight="251661312" behindDoc="1" locked="0" layoutInCell="1" allowOverlap="1" wp14:anchorId="302EB278" wp14:editId="0E428A3D">
            <wp:simplePos x="0" y="0"/>
            <wp:positionH relativeFrom="column">
              <wp:posOffset>0</wp:posOffset>
            </wp:positionH>
            <wp:positionV relativeFrom="paragraph">
              <wp:posOffset>92704</wp:posOffset>
            </wp:positionV>
            <wp:extent cx="3768090" cy="2902585"/>
            <wp:effectExtent l="0" t="0" r="3810" b="5715"/>
            <wp:wrapTight wrapText="bothSides">
              <wp:wrapPolygon edited="0">
                <wp:start x="0" y="0"/>
                <wp:lineTo x="0" y="21548"/>
                <wp:lineTo x="21549" y="21548"/>
                <wp:lineTo x="21549" y="0"/>
                <wp:lineTo x="0" y="0"/>
              </wp:wrapPolygon>
            </wp:wrapTight>
            <wp:docPr id="1689688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88947" name="Picture 16896889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68090" cy="2902585"/>
                    </a:xfrm>
                    <a:prstGeom prst="rect">
                      <a:avLst/>
                    </a:prstGeom>
                  </pic:spPr>
                </pic:pic>
              </a:graphicData>
            </a:graphic>
            <wp14:sizeRelH relativeFrom="page">
              <wp14:pctWidth>0</wp14:pctWidth>
            </wp14:sizeRelH>
            <wp14:sizeRelV relativeFrom="page">
              <wp14:pctHeight>0</wp14:pctHeight>
            </wp14:sizeRelV>
          </wp:anchor>
        </w:drawing>
      </w:r>
    </w:p>
    <w:p w14:paraId="70B46D67" w14:textId="6C46B479" w:rsidR="00734487" w:rsidRPr="004E4F77" w:rsidRDefault="00734487">
      <w:pPr>
        <w:pStyle w:val="Body"/>
        <w:rPr>
          <w:b/>
          <w:bCs/>
        </w:rPr>
      </w:pPr>
    </w:p>
    <w:p w14:paraId="30ED7AC1" w14:textId="36B3C979" w:rsidR="00734487" w:rsidRPr="004E4F77" w:rsidRDefault="00734487">
      <w:pPr>
        <w:pStyle w:val="Body"/>
        <w:rPr>
          <w:b/>
          <w:bCs/>
        </w:rPr>
      </w:pPr>
    </w:p>
    <w:p w14:paraId="7E2C1FE8" w14:textId="77777777" w:rsidR="00734487" w:rsidRPr="004E4F77" w:rsidRDefault="00734487">
      <w:pPr>
        <w:pStyle w:val="Body"/>
        <w:rPr>
          <w:b/>
          <w:bCs/>
        </w:rPr>
      </w:pPr>
    </w:p>
    <w:p w14:paraId="54EB4AE2" w14:textId="77777777" w:rsidR="00734487" w:rsidRPr="004E4F77" w:rsidRDefault="00734487">
      <w:pPr>
        <w:pStyle w:val="Body"/>
        <w:rPr>
          <w:b/>
          <w:bCs/>
        </w:rPr>
      </w:pPr>
    </w:p>
    <w:p w14:paraId="02C3C373" w14:textId="77777777" w:rsidR="00734487" w:rsidRPr="004E4F77" w:rsidRDefault="00734487">
      <w:pPr>
        <w:pStyle w:val="Body"/>
        <w:rPr>
          <w:b/>
          <w:bCs/>
        </w:rPr>
      </w:pPr>
    </w:p>
    <w:p w14:paraId="18156687" w14:textId="77777777" w:rsidR="00734487" w:rsidRPr="004E4F77" w:rsidRDefault="00734487">
      <w:pPr>
        <w:pStyle w:val="Body"/>
        <w:rPr>
          <w:b/>
          <w:bCs/>
        </w:rPr>
      </w:pPr>
    </w:p>
    <w:p w14:paraId="2C717EDB" w14:textId="77777777" w:rsidR="00734487" w:rsidRPr="004E4F77" w:rsidRDefault="00734487">
      <w:pPr>
        <w:pStyle w:val="Body"/>
        <w:rPr>
          <w:b/>
          <w:bCs/>
        </w:rPr>
      </w:pPr>
    </w:p>
    <w:p w14:paraId="705468F6" w14:textId="77777777" w:rsidR="00734487" w:rsidRPr="004E4F77" w:rsidRDefault="00734487">
      <w:pPr>
        <w:pStyle w:val="Body"/>
        <w:rPr>
          <w:b/>
          <w:bCs/>
        </w:rPr>
      </w:pPr>
    </w:p>
    <w:p w14:paraId="7BC89E7A" w14:textId="77777777" w:rsidR="00734487" w:rsidRPr="004E4F77" w:rsidRDefault="00734487">
      <w:pPr>
        <w:pStyle w:val="Body"/>
        <w:rPr>
          <w:b/>
          <w:bCs/>
        </w:rPr>
      </w:pPr>
    </w:p>
    <w:p w14:paraId="4AA58D6D" w14:textId="77777777" w:rsidR="00734487" w:rsidRPr="004E4F77" w:rsidRDefault="00734487">
      <w:pPr>
        <w:pStyle w:val="Body"/>
        <w:rPr>
          <w:b/>
          <w:bCs/>
        </w:rPr>
      </w:pPr>
    </w:p>
    <w:p w14:paraId="501A15A1" w14:textId="77777777" w:rsidR="00734487" w:rsidRPr="004E4F77" w:rsidRDefault="00734487">
      <w:pPr>
        <w:pStyle w:val="Body"/>
        <w:rPr>
          <w:b/>
          <w:bCs/>
        </w:rPr>
      </w:pPr>
    </w:p>
    <w:p w14:paraId="45971793" w14:textId="77777777" w:rsidR="00734487" w:rsidRPr="004E4F77" w:rsidRDefault="00734487">
      <w:pPr>
        <w:pStyle w:val="Body"/>
        <w:rPr>
          <w:b/>
          <w:bCs/>
        </w:rPr>
      </w:pPr>
    </w:p>
    <w:p w14:paraId="7E8CF3A1" w14:textId="77777777" w:rsidR="00734487" w:rsidRPr="004E4F77" w:rsidRDefault="00734487">
      <w:pPr>
        <w:pStyle w:val="Body"/>
        <w:rPr>
          <w:b/>
          <w:bCs/>
        </w:rPr>
      </w:pPr>
    </w:p>
    <w:p w14:paraId="32EEA90D" w14:textId="77777777" w:rsidR="00734487" w:rsidRPr="004E4F77" w:rsidRDefault="00734487">
      <w:pPr>
        <w:pStyle w:val="Body"/>
        <w:rPr>
          <w:b/>
          <w:bCs/>
        </w:rPr>
      </w:pPr>
    </w:p>
    <w:p w14:paraId="6928DC07" w14:textId="77777777" w:rsidR="00734487" w:rsidRPr="004E4F77" w:rsidRDefault="00734487">
      <w:pPr>
        <w:pStyle w:val="Body"/>
        <w:rPr>
          <w:b/>
          <w:bCs/>
        </w:rPr>
      </w:pPr>
    </w:p>
    <w:p w14:paraId="0EB53C4C" w14:textId="77777777" w:rsidR="004E4F77" w:rsidRDefault="004E4F77" w:rsidP="000C44E9">
      <w:pPr>
        <w:rPr>
          <w:b/>
          <w:bCs/>
        </w:rPr>
      </w:pPr>
    </w:p>
    <w:p w14:paraId="59D6EA6D" w14:textId="77777777" w:rsidR="004E4F77" w:rsidRPr="004E4F77" w:rsidRDefault="004E4F77" w:rsidP="004E4F77">
      <w:pPr>
        <w:pStyle w:val="Body"/>
      </w:pPr>
      <w:r w:rsidRPr="004E4F77">
        <w:rPr>
          <w:b/>
          <w:bCs/>
        </w:rPr>
        <w:t xml:space="preserve">TABLE S2: </w:t>
      </w:r>
      <w:r w:rsidRPr="004E4F77">
        <w:t>Fit statistics of</w:t>
      </w:r>
      <w:r w:rsidRPr="004E4F77">
        <w:rPr>
          <w:b/>
          <w:bCs/>
        </w:rPr>
        <w:t xml:space="preserve"> </w:t>
      </w:r>
      <w:r w:rsidRPr="004E4F77">
        <w:t xml:space="preserve">the contemporary </w:t>
      </w:r>
      <w:r>
        <w:t>IBR</w:t>
      </w:r>
      <w:r w:rsidRPr="004E4F77">
        <w:t xml:space="preserve"> model</w:t>
      </w:r>
      <w:r>
        <w:t xml:space="preserve"> </w:t>
      </w:r>
      <w:r w:rsidRPr="004E4F77">
        <w:t xml:space="preserve">based on transformed </w:t>
      </w:r>
      <w:r>
        <w:t>(reverse monomolecular) contemporary bathymetry surface</w:t>
      </w:r>
      <w:r w:rsidRPr="004E4F77">
        <w:t>.</w:t>
      </w:r>
    </w:p>
    <w:tbl>
      <w:tblPr>
        <w:tblW w:w="8322" w:type="dxa"/>
        <w:tblLook w:val="04A0" w:firstRow="1" w:lastRow="0" w:firstColumn="1" w:lastColumn="0" w:noHBand="0" w:noVBand="1"/>
      </w:tblPr>
      <w:tblGrid>
        <w:gridCol w:w="1606"/>
        <w:gridCol w:w="1300"/>
        <w:gridCol w:w="1414"/>
        <w:gridCol w:w="1372"/>
        <w:gridCol w:w="1372"/>
        <w:gridCol w:w="1372"/>
      </w:tblGrid>
      <w:tr w:rsidR="004E4F77" w:rsidRPr="004E4F77" w14:paraId="43EE1483" w14:textId="77777777" w:rsidTr="00430043">
        <w:trPr>
          <w:trHeight w:val="320"/>
        </w:trPr>
        <w:tc>
          <w:tcPr>
            <w:tcW w:w="1606" w:type="dxa"/>
            <w:tcBorders>
              <w:top w:val="nil"/>
              <w:left w:val="nil"/>
              <w:bottom w:val="nil"/>
              <w:right w:val="nil"/>
            </w:tcBorders>
            <w:shd w:val="clear" w:color="auto" w:fill="auto"/>
            <w:noWrap/>
            <w:vAlign w:val="bottom"/>
            <w:hideMark/>
          </w:tcPr>
          <w:p w14:paraId="24EC47FE"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Surface</w:t>
            </w:r>
          </w:p>
        </w:tc>
        <w:tc>
          <w:tcPr>
            <w:tcW w:w="1300" w:type="dxa"/>
            <w:tcBorders>
              <w:top w:val="nil"/>
              <w:left w:val="nil"/>
              <w:bottom w:val="nil"/>
              <w:right w:val="nil"/>
            </w:tcBorders>
            <w:shd w:val="clear" w:color="auto" w:fill="auto"/>
            <w:noWrap/>
            <w:vAlign w:val="bottom"/>
            <w:hideMark/>
          </w:tcPr>
          <w:p w14:paraId="1792A06F"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k</w:t>
            </w:r>
          </w:p>
        </w:tc>
        <w:tc>
          <w:tcPr>
            <w:tcW w:w="1414" w:type="dxa"/>
            <w:tcBorders>
              <w:top w:val="nil"/>
              <w:left w:val="nil"/>
              <w:bottom w:val="nil"/>
              <w:right w:val="nil"/>
            </w:tcBorders>
            <w:shd w:val="clear" w:color="auto" w:fill="auto"/>
            <w:noWrap/>
            <w:vAlign w:val="bottom"/>
            <w:hideMark/>
          </w:tcPr>
          <w:p w14:paraId="6F218EE6"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proofErr w:type="spellStart"/>
            <w:r w:rsidRPr="004E4F77">
              <w:rPr>
                <w:rFonts w:ascii="Calibri" w:eastAsia="Times New Roman" w:hAnsi="Calibri" w:cs="Calibri"/>
                <w:b/>
                <w:bCs/>
                <w:color w:val="000000"/>
                <w:bdr w:val="none" w:sz="0" w:space="0" w:color="auto"/>
              </w:rPr>
              <w:t>AICc</w:t>
            </w:r>
            <w:proofErr w:type="spellEnd"/>
          </w:p>
        </w:tc>
        <w:tc>
          <w:tcPr>
            <w:tcW w:w="1258" w:type="dxa"/>
            <w:tcBorders>
              <w:top w:val="nil"/>
              <w:left w:val="nil"/>
              <w:bottom w:val="nil"/>
              <w:right w:val="nil"/>
            </w:tcBorders>
            <w:shd w:val="clear" w:color="auto" w:fill="auto"/>
            <w:noWrap/>
            <w:vAlign w:val="bottom"/>
            <w:hideMark/>
          </w:tcPr>
          <w:p w14:paraId="7573FFD1"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R2m</w:t>
            </w:r>
          </w:p>
        </w:tc>
        <w:tc>
          <w:tcPr>
            <w:tcW w:w="1372" w:type="dxa"/>
            <w:tcBorders>
              <w:top w:val="nil"/>
              <w:left w:val="nil"/>
              <w:bottom w:val="nil"/>
              <w:right w:val="nil"/>
            </w:tcBorders>
            <w:shd w:val="clear" w:color="auto" w:fill="auto"/>
            <w:noWrap/>
            <w:vAlign w:val="bottom"/>
            <w:hideMark/>
          </w:tcPr>
          <w:p w14:paraId="7E29F546"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R2c</w:t>
            </w:r>
          </w:p>
        </w:tc>
        <w:tc>
          <w:tcPr>
            <w:tcW w:w="1372" w:type="dxa"/>
            <w:tcBorders>
              <w:top w:val="nil"/>
              <w:left w:val="nil"/>
              <w:bottom w:val="nil"/>
              <w:right w:val="nil"/>
            </w:tcBorders>
            <w:shd w:val="clear" w:color="auto" w:fill="auto"/>
            <w:noWrap/>
            <w:vAlign w:val="bottom"/>
            <w:hideMark/>
          </w:tcPr>
          <w:p w14:paraId="2AB3847A"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LL</w:t>
            </w:r>
          </w:p>
        </w:tc>
      </w:tr>
      <w:tr w:rsidR="004E4F77" w:rsidRPr="004E4F77" w14:paraId="1775D4ED" w14:textId="77777777" w:rsidTr="00430043">
        <w:trPr>
          <w:trHeight w:val="320"/>
        </w:trPr>
        <w:tc>
          <w:tcPr>
            <w:tcW w:w="1606" w:type="dxa"/>
            <w:tcBorders>
              <w:top w:val="nil"/>
              <w:left w:val="nil"/>
              <w:bottom w:val="nil"/>
              <w:right w:val="nil"/>
            </w:tcBorders>
            <w:shd w:val="clear" w:color="auto" w:fill="auto"/>
            <w:noWrap/>
            <w:vAlign w:val="bottom"/>
            <w:hideMark/>
          </w:tcPr>
          <w:p w14:paraId="1F95B76A"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Transformed contemporary bathymetry</w:t>
            </w:r>
          </w:p>
        </w:tc>
        <w:tc>
          <w:tcPr>
            <w:tcW w:w="1300" w:type="dxa"/>
            <w:tcBorders>
              <w:top w:val="nil"/>
              <w:left w:val="nil"/>
              <w:bottom w:val="nil"/>
              <w:right w:val="nil"/>
            </w:tcBorders>
            <w:shd w:val="clear" w:color="auto" w:fill="auto"/>
            <w:noWrap/>
            <w:vAlign w:val="center"/>
            <w:hideMark/>
          </w:tcPr>
          <w:p w14:paraId="4DAA1E78"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4</w:t>
            </w:r>
          </w:p>
        </w:tc>
        <w:tc>
          <w:tcPr>
            <w:tcW w:w="1414" w:type="dxa"/>
            <w:tcBorders>
              <w:top w:val="nil"/>
              <w:left w:val="nil"/>
              <w:bottom w:val="nil"/>
              <w:right w:val="nil"/>
            </w:tcBorders>
            <w:shd w:val="clear" w:color="auto" w:fill="auto"/>
            <w:noWrap/>
            <w:vAlign w:val="center"/>
            <w:hideMark/>
          </w:tcPr>
          <w:p w14:paraId="125FCDF1"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-161.59031</w:t>
            </w:r>
          </w:p>
        </w:tc>
        <w:tc>
          <w:tcPr>
            <w:tcW w:w="1258" w:type="dxa"/>
            <w:tcBorders>
              <w:top w:val="nil"/>
              <w:left w:val="nil"/>
              <w:bottom w:val="nil"/>
              <w:right w:val="nil"/>
            </w:tcBorders>
            <w:shd w:val="clear" w:color="auto" w:fill="auto"/>
            <w:noWrap/>
            <w:vAlign w:val="center"/>
            <w:hideMark/>
          </w:tcPr>
          <w:p w14:paraId="006C630F"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0.15987558</w:t>
            </w:r>
          </w:p>
        </w:tc>
        <w:tc>
          <w:tcPr>
            <w:tcW w:w="1372" w:type="dxa"/>
            <w:tcBorders>
              <w:top w:val="nil"/>
              <w:left w:val="nil"/>
              <w:bottom w:val="nil"/>
              <w:right w:val="nil"/>
            </w:tcBorders>
            <w:shd w:val="clear" w:color="auto" w:fill="auto"/>
            <w:noWrap/>
            <w:vAlign w:val="center"/>
            <w:hideMark/>
          </w:tcPr>
          <w:p w14:paraId="5920D505"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0.98343329</w:t>
            </w:r>
          </w:p>
        </w:tc>
        <w:tc>
          <w:tcPr>
            <w:tcW w:w="1372" w:type="dxa"/>
            <w:tcBorders>
              <w:top w:val="nil"/>
              <w:left w:val="nil"/>
              <w:bottom w:val="nil"/>
              <w:right w:val="nil"/>
            </w:tcBorders>
            <w:shd w:val="clear" w:color="auto" w:fill="auto"/>
            <w:noWrap/>
            <w:vAlign w:val="center"/>
            <w:hideMark/>
          </w:tcPr>
          <w:p w14:paraId="5B98FEDA"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94.7951549</w:t>
            </w:r>
          </w:p>
        </w:tc>
      </w:tr>
    </w:tbl>
    <w:p w14:paraId="41C59EFC" w14:textId="1207637B" w:rsidR="00734487" w:rsidRPr="004E4F77" w:rsidRDefault="004E4F77" w:rsidP="004E4F77">
      <w:pPr>
        <w:pStyle w:val="Body"/>
        <w:rPr>
          <w:sz w:val="20"/>
          <w:szCs w:val="20"/>
        </w:rPr>
      </w:pPr>
      <w:r w:rsidRPr="004E4F77">
        <w:rPr>
          <w:b/>
          <w:bCs/>
          <w:sz w:val="20"/>
          <w:szCs w:val="20"/>
        </w:rPr>
        <w:t>Abbreviations:</w:t>
      </w:r>
      <w:r w:rsidRPr="004E4F77">
        <w:rPr>
          <w:sz w:val="20"/>
          <w:szCs w:val="20"/>
        </w:rPr>
        <w:t xml:space="preserve"> Number of model parameters (k), </w:t>
      </w:r>
      <w:r w:rsidRPr="004E4F77">
        <w:rPr>
          <w:rStyle w:val="hgkelc"/>
          <w:sz w:val="20"/>
          <w:szCs w:val="20"/>
        </w:rPr>
        <w:t xml:space="preserve">Akaike’s information criterion </w:t>
      </w:r>
      <w:r w:rsidRPr="004E4F77">
        <w:rPr>
          <w:sz w:val="20"/>
          <w:szCs w:val="20"/>
        </w:rPr>
        <w:t>adjusted for small-sample sizes (</w:t>
      </w:r>
      <w:proofErr w:type="spellStart"/>
      <w:r w:rsidRPr="004E4F77">
        <w:rPr>
          <w:sz w:val="20"/>
          <w:szCs w:val="20"/>
        </w:rPr>
        <w:t>AICc</w:t>
      </w:r>
      <w:proofErr w:type="spellEnd"/>
      <w:r w:rsidRPr="004E4F77">
        <w:rPr>
          <w:sz w:val="20"/>
          <w:szCs w:val="20"/>
        </w:rPr>
        <w:t>), marginal R2 (R2m), conditional R2 (R2c), loglikelihood (LL).</w:t>
      </w:r>
      <w:r w:rsidR="000C44E9" w:rsidRPr="004E4F77">
        <w:rPr>
          <w:b/>
          <w:bCs/>
        </w:rPr>
        <w:br w:type="page"/>
      </w:r>
    </w:p>
    <w:p w14:paraId="059746AE" w14:textId="0489A1E4" w:rsidR="00E34590" w:rsidRPr="004E4F77" w:rsidRDefault="00E34590" w:rsidP="00E34590">
      <w:pPr>
        <w:pStyle w:val="Body"/>
        <w:rPr>
          <w:b/>
          <w:bCs/>
        </w:rPr>
      </w:pPr>
      <w:r w:rsidRPr="004E4F77">
        <w:rPr>
          <w:b/>
          <w:bCs/>
        </w:rPr>
        <w:lastRenderedPageBreak/>
        <w:t>FIGURE S</w:t>
      </w:r>
      <w:r w:rsidR="00F45B57">
        <w:rPr>
          <w:b/>
          <w:bCs/>
        </w:rPr>
        <w:t>3</w:t>
      </w:r>
      <w:r w:rsidRPr="004E4F77">
        <w:rPr>
          <w:b/>
          <w:bCs/>
        </w:rPr>
        <w:t xml:space="preserve">: </w:t>
      </w:r>
    </w:p>
    <w:p w14:paraId="2F27E3B4" w14:textId="6EB89B35" w:rsidR="00734487" w:rsidRPr="004E4F77" w:rsidRDefault="00E34590">
      <w:pPr>
        <w:pStyle w:val="Body"/>
      </w:pPr>
      <w:r w:rsidRPr="004E4F77">
        <w:t xml:space="preserve">a) Reverse monomolecular data transformation identified as transformation that best explained genetic differences using </w:t>
      </w:r>
      <w:proofErr w:type="spellStart"/>
      <w:r w:rsidRPr="004E4F77">
        <w:t>ResitanceGA</w:t>
      </w:r>
      <w:proofErr w:type="spellEnd"/>
      <w:r w:rsidRPr="004E4F77">
        <w:t xml:space="preserve"> single surface optimization</w:t>
      </w:r>
      <w:r w:rsidR="004E4F77">
        <w:t xml:space="preserve"> </w:t>
      </w:r>
      <w:r w:rsidR="004E4F77" w:rsidRPr="004E4F77">
        <w:t xml:space="preserve">of the </w:t>
      </w:r>
      <w:r w:rsidR="004E4F77">
        <w:t>paleogeographic</w:t>
      </w:r>
      <w:r w:rsidR="004E4F77" w:rsidRPr="004E4F77">
        <w:t xml:space="preserve"> bathymetry of the Galapagos.</w:t>
      </w:r>
    </w:p>
    <w:p w14:paraId="3471D184" w14:textId="1E2E208E" w:rsidR="00734487" w:rsidRPr="004E4F77" w:rsidRDefault="00685C62">
      <w:pPr>
        <w:pStyle w:val="Body"/>
        <w:rPr>
          <w:b/>
          <w:bCs/>
        </w:rPr>
      </w:pPr>
      <w:r w:rsidRPr="004E4F77">
        <w:rPr>
          <w:b/>
          <w:bCs/>
          <w:noProof/>
          <w14:textOutline w14:w="0" w14:cap="rnd" w14:cmpd="sng" w14:algn="ctr">
            <w14:noFill/>
            <w14:prstDash w14:val="solid"/>
            <w14:bevel/>
          </w14:textOutline>
        </w:rPr>
        <w:drawing>
          <wp:anchor distT="0" distB="0" distL="114300" distR="114300" simplePos="0" relativeHeight="251663360" behindDoc="1" locked="0" layoutInCell="1" allowOverlap="1" wp14:anchorId="5E76B679" wp14:editId="2C8B1145">
            <wp:simplePos x="0" y="0"/>
            <wp:positionH relativeFrom="column">
              <wp:posOffset>-635</wp:posOffset>
            </wp:positionH>
            <wp:positionV relativeFrom="paragraph">
              <wp:posOffset>56400</wp:posOffset>
            </wp:positionV>
            <wp:extent cx="2237105" cy="2097405"/>
            <wp:effectExtent l="0" t="0" r="0" b="0"/>
            <wp:wrapTight wrapText="bothSides">
              <wp:wrapPolygon edited="0">
                <wp:start x="0" y="0"/>
                <wp:lineTo x="0" y="21450"/>
                <wp:lineTo x="21459" y="21450"/>
                <wp:lineTo x="21459" y="0"/>
                <wp:lineTo x="0" y="0"/>
              </wp:wrapPolygon>
            </wp:wrapTight>
            <wp:docPr id="408535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35384" name="Picture 4085353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7105" cy="2097405"/>
                    </a:xfrm>
                    <a:prstGeom prst="rect">
                      <a:avLst/>
                    </a:prstGeom>
                  </pic:spPr>
                </pic:pic>
              </a:graphicData>
            </a:graphic>
            <wp14:sizeRelH relativeFrom="page">
              <wp14:pctWidth>0</wp14:pctWidth>
            </wp14:sizeRelH>
            <wp14:sizeRelV relativeFrom="page">
              <wp14:pctHeight>0</wp14:pctHeight>
            </wp14:sizeRelV>
          </wp:anchor>
        </w:drawing>
      </w:r>
    </w:p>
    <w:p w14:paraId="70F7BA87" w14:textId="77777777" w:rsidR="00734487" w:rsidRPr="004E4F77" w:rsidRDefault="00734487">
      <w:pPr>
        <w:pStyle w:val="Body"/>
        <w:rPr>
          <w:b/>
          <w:bCs/>
        </w:rPr>
      </w:pPr>
    </w:p>
    <w:p w14:paraId="41256290" w14:textId="5E750987" w:rsidR="00734487" w:rsidRPr="004E4F77" w:rsidRDefault="00734487">
      <w:pPr>
        <w:pStyle w:val="Body"/>
        <w:rPr>
          <w:b/>
          <w:bCs/>
        </w:rPr>
      </w:pPr>
    </w:p>
    <w:p w14:paraId="70DEAEDD" w14:textId="7B5627EE" w:rsidR="00734487" w:rsidRPr="004E4F77" w:rsidRDefault="00734487">
      <w:pPr>
        <w:pStyle w:val="Body"/>
        <w:rPr>
          <w:b/>
          <w:bCs/>
        </w:rPr>
      </w:pPr>
    </w:p>
    <w:p w14:paraId="27DB1107" w14:textId="77777777" w:rsidR="00734487" w:rsidRPr="004E4F77" w:rsidRDefault="00734487">
      <w:pPr>
        <w:pStyle w:val="Body"/>
        <w:rPr>
          <w:b/>
          <w:bCs/>
        </w:rPr>
      </w:pPr>
    </w:p>
    <w:p w14:paraId="1C7A234F" w14:textId="77777777" w:rsidR="00E34590" w:rsidRPr="004E4F77" w:rsidRDefault="00E34590">
      <w:pPr>
        <w:pStyle w:val="Body"/>
        <w:rPr>
          <w:b/>
          <w:bCs/>
        </w:rPr>
      </w:pPr>
    </w:p>
    <w:p w14:paraId="3FC28427" w14:textId="77777777" w:rsidR="00E34590" w:rsidRPr="004E4F77" w:rsidRDefault="00E34590">
      <w:pPr>
        <w:pStyle w:val="Body"/>
        <w:rPr>
          <w:b/>
          <w:bCs/>
        </w:rPr>
      </w:pPr>
    </w:p>
    <w:p w14:paraId="02F1191A" w14:textId="77777777" w:rsidR="000C44E9" w:rsidRPr="004E4F77" w:rsidRDefault="000C44E9">
      <w:pPr>
        <w:pStyle w:val="Body"/>
        <w:rPr>
          <w:b/>
          <w:bCs/>
        </w:rPr>
      </w:pPr>
    </w:p>
    <w:p w14:paraId="767106F8" w14:textId="77777777" w:rsidR="000C44E9" w:rsidRPr="004E4F77" w:rsidRDefault="000C44E9">
      <w:pPr>
        <w:pStyle w:val="Body"/>
        <w:rPr>
          <w:b/>
          <w:bCs/>
        </w:rPr>
      </w:pPr>
    </w:p>
    <w:p w14:paraId="56D922E1" w14:textId="77777777" w:rsidR="000C44E9" w:rsidRPr="004E4F77" w:rsidRDefault="000C44E9">
      <w:pPr>
        <w:pStyle w:val="Body"/>
        <w:rPr>
          <w:b/>
          <w:bCs/>
        </w:rPr>
      </w:pPr>
    </w:p>
    <w:p w14:paraId="5EB0A98D" w14:textId="77777777" w:rsidR="00E34590" w:rsidRPr="004E4F77" w:rsidRDefault="00E34590">
      <w:pPr>
        <w:pStyle w:val="Body"/>
        <w:rPr>
          <w:b/>
          <w:bCs/>
        </w:rPr>
      </w:pPr>
    </w:p>
    <w:p w14:paraId="1340BA1F" w14:textId="77777777" w:rsidR="00685C62" w:rsidRPr="004E4F77" w:rsidRDefault="00685C62">
      <w:pPr>
        <w:pStyle w:val="Body"/>
        <w:rPr>
          <w:b/>
          <w:bCs/>
        </w:rPr>
      </w:pPr>
    </w:p>
    <w:p w14:paraId="3A7545E1" w14:textId="7CDC308C" w:rsidR="00E34590" w:rsidRPr="004E4F77" w:rsidRDefault="000C44E9">
      <w:pPr>
        <w:pStyle w:val="Body"/>
      </w:pPr>
      <w:r w:rsidRPr="004E4F77">
        <w:t xml:space="preserve">b) Diagnostic plot of model fit for genetic distance (linearized FST) versus </w:t>
      </w:r>
      <w:r w:rsidR="004E4F77">
        <w:t xml:space="preserve">paleogeographic </w:t>
      </w:r>
      <w:r w:rsidRPr="004E4F77">
        <w:t>resistance distance based on resistance surface optimized with reverse monomolecular data transformation.</w:t>
      </w:r>
    </w:p>
    <w:p w14:paraId="587E261C" w14:textId="0F029DB6" w:rsidR="00E34590" w:rsidRPr="004E4F77" w:rsidRDefault="000C44E9">
      <w:pPr>
        <w:pStyle w:val="Body"/>
        <w:rPr>
          <w:b/>
          <w:bCs/>
        </w:rPr>
      </w:pPr>
      <w:r w:rsidRPr="004E4F77">
        <w:rPr>
          <w:b/>
          <w:bCs/>
          <w:noProof/>
          <w14:textOutline w14:w="0" w14:cap="rnd" w14:cmpd="sng" w14:algn="ctr">
            <w14:noFill/>
            <w14:prstDash w14:val="solid"/>
            <w14:bevel/>
          </w14:textOutline>
        </w:rPr>
        <w:drawing>
          <wp:anchor distT="0" distB="0" distL="114300" distR="114300" simplePos="0" relativeHeight="251665408" behindDoc="1" locked="0" layoutInCell="1" allowOverlap="1" wp14:anchorId="72691AA4" wp14:editId="160E03F9">
            <wp:simplePos x="0" y="0"/>
            <wp:positionH relativeFrom="column">
              <wp:posOffset>0</wp:posOffset>
            </wp:positionH>
            <wp:positionV relativeFrom="paragraph">
              <wp:posOffset>31115</wp:posOffset>
            </wp:positionV>
            <wp:extent cx="3971925" cy="3059430"/>
            <wp:effectExtent l="0" t="0" r="3175" b="1270"/>
            <wp:wrapTight wrapText="bothSides">
              <wp:wrapPolygon edited="0">
                <wp:start x="0" y="0"/>
                <wp:lineTo x="0" y="21519"/>
                <wp:lineTo x="21548" y="21519"/>
                <wp:lineTo x="21548" y="0"/>
                <wp:lineTo x="0" y="0"/>
              </wp:wrapPolygon>
            </wp:wrapTight>
            <wp:docPr id="17314408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40820" name="Picture 17314408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71925" cy="3059430"/>
                    </a:xfrm>
                    <a:prstGeom prst="rect">
                      <a:avLst/>
                    </a:prstGeom>
                  </pic:spPr>
                </pic:pic>
              </a:graphicData>
            </a:graphic>
            <wp14:sizeRelH relativeFrom="page">
              <wp14:pctWidth>0</wp14:pctWidth>
            </wp14:sizeRelH>
            <wp14:sizeRelV relativeFrom="page">
              <wp14:pctHeight>0</wp14:pctHeight>
            </wp14:sizeRelV>
          </wp:anchor>
        </w:drawing>
      </w:r>
    </w:p>
    <w:p w14:paraId="7217549E" w14:textId="77777777" w:rsidR="00E34590" w:rsidRPr="004E4F77" w:rsidRDefault="00E34590">
      <w:pPr>
        <w:pStyle w:val="Body"/>
        <w:rPr>
          <w:b/>
          <w:bCs/>
        </w:rPr>
      </w:pPr>
    </w:p>
    <w:p w14:paraId="605D4B01" w14:textId="77777777" w:rsidR="00E34590" w:rsidRPr="004E4F77" w:rsidRDefault="00E34590">
      <w:pPr>
        <w:pStyle w:val="Body"/>
        <w:rPr>
          <w:b/>
          <w:bCs/>
        </w:rPr>
      </w:pPr>
    </w:p>
    <w:p w14:paraId="5D860761" w14:textId="77777777" w:rsidR="00E34590" w:rsidRPr="004E4F77" w:rsidRDefault="00E34590">
      <w:pPr>
        <w:pStyle w:val="Body"/>
        <w:rPr>
          <w:b/>
          <w:bCs/>
        </w:rPr>
      </w:pPr>
    </w:p>
    <w:p w14:paraId="1E8B8D68" w14:textId="77777777" w:rsidR="00E34590" w:rsidRPr="004E4F77" w:rsidRDefault="00E34590">
      <w:pPr>
        <w:pStyle w:val="Body"/>
        <w:rPr>
          <w:b/>
          <w:bCs/>
        </w:rPr>
      </w:pPr>
    </w:p>
    <w:p w14:paraId="5EEED7DA" w14:textId="77777777" w:rsidR="00E34590" w:rsidRPr="004E4F77" w:rsidRDefault="00E34590">
      <w:pPr>
        <w:pStyle w:val="Body"/>
        <w:rPr>
          <w:b/>
          <w:bCs/>
        </w:rPr>
      </w:pPr>
    </w:p>
    <w:p w14:paraId="04DEFC34" w14:textId="77777777" w:rsidR="00E34590" w:rsidRPr="004E4F77" w:rsidRDefault="00E34590">
      <w:pPr>
        <w:pStyle w:val="Body"/>
        <w:rPr>
          <w:b/>
          <w:bCs/>
        </w:rPr>
      </w:pPr>
    </w:p>
    <w:p w14:paraId="71E51AE3" w14:textId="77777777" w:rsidR="00E34590" w:rsidRPr="004E4F77" w:rsidRDefault="00E34590">
      <w:pPr>
        <w:pStyle w:val="Body"/>
        <w:rPr>
          <w:b/>
          <w:bCs/>
        </w:rPr>
      </w:pPr>
    </w:p>
    <w:p w14:paraId="6DE3447C" w14:textId="77777777" w:rsidR="00E34590" w:rsidRPr="004E4F77" w:rsidRDefault="00E34590">
      <w:pPr>
        <w:pStyle w:val="Body"/>
        <w:rPr>
          <w:b/>
          <w:bCs/>
        </w:rPr>
      </w:pPr>
    </w:p>
    <w:p w14:paraId="70B4009E" w14:textId="77777777" w:rsidR="00E34590" w:rsidRPr="004E4F77" w:rsidRDefault="00E34590">
      <w:pPr>
        <w:pStyle w:val="Body"/>
        <w:rPr>
          <w:b/>
          <w:bCs/>
        </w:rPr>
      </w:pPr>
    </w:p>
    <w:p w14:paraId="4864F6B1" w14:textId="77777777" w:rsidR="00E34590" w:rsidRPr="004E4F77" w:rsidRDefault="00E34590">
      <w:pPr>
        <w:pStyle w:val="Body"/>
        <w:rPr>
          <w:b/>
          <w:bCs/>
        </w:rPr>
      </w:pPr>
    </w:p>
    <w:p w14:paraId="3CCDCDE1" w14:textId="77777777" w:rsidR="00E34590" w:rsidRPr="004E4F77" w:rsidRDefault="00E34590">
      <w:pPr>
        <w:pStyle w:val="Body"/>
        <w:rPr>
          <w:b/>
          <w:bCs/>
        </w:rPr>
      </w:pPr>
    </w:p>
    <w:p w14:paraId="036919A0" w14:textId="77777777" w:rsidR="00E34590" w:rsidRPr="004E4F77" w:rsidRDefault="00E34590">
      <w:pPr>
        <w:pStyle w:val="Body"/>
        <w:rPr>
          <w:b/>
          <w:bCs/>
        </w:rPr>
      </w:pPr>
    </w:p>
    <w:p w14:paraId="1E36BCCE" w14:textId="77777777" w:rsidR="000C44E9" w:rsidRPr="004E4F77" w:rsidRDefault="000C44E9">
      <w:pPr>
        <w:pStyle w:val="Body"/>
        <w:rPr>
          <w:b/>
          <w:bCs/>
        </w:rPr>
      </w:pPr>
    </w:p>
    <w:p w14:paraId="5924A04D" w14:textId="77777777" w:rsidR="000C44E9" w:rsidRPr="004E4F77" w:rsidRDefault="000C44E9">
      <w:pPr>
        <w:pStyle w:val="Body"/>
        <w:rPr>
          <w:b/>
          <w:bCs/>
        </w:rPr>
      </w:pPr>
    </w:p>
    <w:p w14:paraId="79B29332" w14:textId="77777777" w:rsidR="000C44E9" w:rsidRPr="004E4F77" w:rsidRDefault="000C44E9">
      <w:pPr>
        <w:pStyle w:val="Body"/>
        <w:rPr>
          <w:b/>
          <w:bCs/>
        </w:rPr>
      </w:pPr>
    </w:p>
    <w:p w14:paraId="0DC0901B" w14:textId="77777777" w:rsidR="000C44E9" w:rsidRPr="004E4F77" w:rsidRDefault="000C44E9">
      <w:pPr>
        <w:pStyle w:val="Body"/>
        <w:rPr>
          <w:b/>
          <w:bCs/>
        </w:rPr>
      </w:pPr>
    </w:p>
    <w:p w14:paraId="2382158F" w14:textId="6234EEE1" w:rsidR="004E4F77" w:rsidRPr="004E4F77" w:rsidRDefault="004E4F77" w:rsidP="004E4F77">
      <w:pPr>
        <w:pStyle w:val="Body"/>
      </w:pPr>
      <w:r w:rsidRPr="004E4F77">
        <w:rPr>
          <w:b/>
          <w:bCs/>
        </w:rPr>
        <w:t>TABLE S</w:t>
      </w:r>
      <w:r w:rsidR="00F45B57">
        <w:rPr>
          <w:b/>
          <w:bCs/>
        </w:rPr>
        <w:t>3</w:t>
      </w:r>
      <w:r w:rsidRPr="004E4F77">
        <w:rPr>
          <w:b/>
          <w:bCs/>
        </w:rPr>
        <w:t xml:space="preserve">: </w:t>
      </w:r>
      <w:r w:rsidRPr="004E4F77">
        <w:t>Fit statistics of</w:t>
      </w:r>
      <w:r w:rsidRPr="004E4F77">
        <w:rPr>
          <w:b/>
          <w:bCs/>
        </w:rPr>
        <w:t xml:space="preserve"> </w:t>
      </w:r>
      <w:r w:rsidRPr="004E4F77">
        <w:t xml:space="preserve">the </w:t>
      </w:r>
      <w:r>
        <w:t>paleogeographic</w:t>
      </w:r>
      <w:r w:rsidRPr="004E4F77">
        <w:t xml:space="preserve"> </w:t>
      </w:r>
      <w:r>
        <w:t>IBR</w:t>
      </w:r>
      <w:r w:rsidRPr="004E4F77">
        <w:t xml:space="preserve"> model</w:t>
      </w:r>
      <w:r>
        <w:t xml:space="preserve"> </w:t>
      </w:r>
      <w:r w:rsidRPr="004E4F77">
        <w:t xml:space="preserve">based on transformed </w:t>
      </w:r>
      <w:r>
        <w:t>(reverse monomolecular) paleogeographic bathymetry surface</w:t>
      </w:r>
      <w:r w:rsidRPr="004E4F77">
        <w:t>.</w:t>
      </w:r>
    </w:p>
    <w:tbl>
      <w:tblPr>
        <w:tblW w:w="8668" w:type="dxa"/>
        <w:tblLook w:val="04A0" w:firstRow="1" w:lastRow="0" w:firstColumn="1" w:lastColumn="0" w:noHBand="0" w:noVBand="1"/>
      </w:tblPr>
      <w:tblGrid>
        <w:gridCol w:w="1838"/>
        <w:gridCol w:w="1300"/>
        <w:gridCol w:w="1414"/>
        <w:gridCol w:w="1372"/>
        <w:gridCol w:w="1372"/>
        <w:gridCol w:w="1372"/>
      </w:tblGrid>
      <w:tr w:rsidR="004E4F77" w:rsidRPr="004E4F77" w14:paraId="608BD0D1" w14:textId="77777777" w:rsidTr="00430043">
        <w:trPr>
          <w:trHeight w:val="320"/>
        </w:trPr>
        <w:tc>
          <w:tcPr>
            <w:tcW w:w="1838" w:type="dxa"/>
            <w:tcBorders>
              <w:top w:val="nil"/>
              <w:left w:val="nil"/>
              <w:bottom w:val="nil"/>
              <w:right w:val="nil"/>
            </w:tcBorders>
            <w:shd w:val="clear" w:color="auto" w:fill="auto"/>
            <w:noWrap/>
            <w:vAlign w:val="bottom"/>
            <w:hideMark/>
          </w:tcPr>
          <w:p w14:paraId="5081DF7F"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Surface</w:t>
            </w:r>
          </w:p>
        </w:tc>
        <w:tc>
          <w:tcPr>
            <w:tcW w:w="1300" w:type="dxa"/>
            <w:tcBorders>
              <w:top w:val="nil"/>
              <w:left w:val="nil"/>
              <w:bottom w:val="nil"/>
              <w:right w:val="nil"/>
            </w:tcBorders>
            <w:shd w:val="clear" w:color="auto" w:fill="auto"/>
            <w:noWrap/>
            <w:vAlign w:val="bottom"/>
            <w:hideMark/>
          </w:tcPr>
          <w:p w14:paraId="2167EF18"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k</w:t>
            </w:r>
          </w:p>
        </w:tc>
        <w:tc>
          <w:tcPr>
            <w:tcW w:w="1414" w:type="dxa"/>
            <w:tcBorders>
              <w:top w:val="nil"/>
              <w:left w:val="nil"/>
              <w:bottom w:val="nil"/>
              <w:right w:val="nil"/>
            </w:tcBorders>
            <w:shd w:val="clear" w:color="auto" w:fill="auto"/>
            <w:noWrap/>
            <w:vAlign w:val="bottom"/>
            <w:hideMark/>
          </w:tcPr>
          <w:p w14:paraId="2B4C2B09"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proofErr w:type="spellStart"/>
            <w:r w:rsidRPr="004E4F77">
              <w:rPr>
                <w:rFonts w:ascii="Calibri" w:eastAsia="Times New Roman" w:hAnsi="Calibri" w:cs="Calibri"/>
                <w:b/>
                <w:bCs/>
                <w:color w:val="000000"/>
                <w:bdr w:val="none" w:sz="0" w:space="0" w:color="auto"/>
              </w:rPr>
              <w:t>AICc</w:t>
            </w:r>
            <w:proofErr w:type="spellEnd"/>
          </w:p>
        </w:tc>
        <w:tc>
          <w:tcPr>
            <w:tcW w:w="1372" w:type="dxa"/>
            <w:tcBorders>
              <w:top w:val="nil"/>
              <w:left w:val="nil"/>
              <w:bottom w:val="nil"/>
              <w:right w:val="nil"/>
            </w:tcBorders>
            <w:shd w:val="clear" w:color="auto" w:fill="auto"/>
            <w:noWrap/>
            <w:vAlign w:val="bottom"/>
            <w:hideMark/>
          </w:tcPr>
          <w:p w14:paraId="241BBE68"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R2m</w:t>
            </w:r>
          </w:p>
        </w:tc>
        <w:tc>
          <w:tcPr>
            <w:tcW w:w="1372" w:type="dxa"/>
            <w:tcBorders>
              <w:top w:val="nil"/>
              <w:left w:val="nil"/>
              <w:bottom w:val="nil"/>
              <w:right w:val="nil"/>
            </w:tcBorders>
            <w:shd w:val="clear" w:color="auto" w:fill="auto"/>
            <w:noWrap/>
            <w:vAlign w:val="bottom"/>
            <w:hideMark/>
          </w:tcPr>
          <w:p w14:paraId="57644FDB"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R2c</w:t>
            </w:r>
          </w:p>
        </w:tc>
        <w:tc>
          <w:tcPr>
            <w:tcW w:w="1372" w:type="dxa"/>
            <w:tcBorders>
              <w:top w:val="nil"/>
              <w:left w:val="nil"/>
              <w:bottom w:val="nil"/>
              <w:right w:val="nil"/>
            </w:tcBorders>
            <w:shd w:val="clear" w:color="auto" w:fill="auto"/>
            <w:noWrap/>
            <w:vAlign w:val="bottom"/>
            <w:hideMark/>
          </w:tcPr>
          <w:p w14:paraId="3E58679D"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bdr w:val="none" w:sz="0" w:space="0" w:color="auto"/>
              </w:rPr>
            </w:pPr>
            <w:r w:rsidRPr="004E4F77">
              <w:rPr>
                <w:rFonts w:ascii="Calibri" w:eastAsia="Times New Roman" w:hAnsi="Calibri" w:cs="Calibri"/>
                <w:b/>
                <w:bCs/>
                <w:color w:val="000000"/>
                <w:bdr w:val="none" w:sz="0" w:space="0" w:color="auto"/>
              </w:rPr>
              <w:t>LL</w:t>
            </w:r>
          </w:p>
        </w:tc>
      </w:tr>
      <w:tr w:rsidR="004E4F77" w:rsidRPr="004E4F77" w14:paraId="19FD7314" w14:textId="77777777" w:rsidTr="00430043">
        <w:trPr>
          <w:trHeight w:val="320"/>
        </w:trPr>
        <w:tc>
          <w:tcPr>
            <w:tcW w:w="1838" w:type="dxa"/>
            <w:tcBorders>
              <w:top w:val="nil"/>
              <w:left w:val="nil"/>
              <w:bottom w:val="nil"/>
              <w:right w:val="nil"/>
            </w:tcBorders>
            <w:shd w:val="clear" w:color="auto" w:fill="auto"/>
            <w:noWrap/>
            <w:vAlign w:val="bottom"/>
            <w:hideMark/>
          </w:tcPr>
          <w:p w14:paraId="6ED6D982"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bdr w:val="none" w:sz="0" w:space="0" w:color="auto"/>
              </w:rPr>
            </w:pPr>
            <w:r w:rsidRPr="004E4F77">
              <w:rPr>
                <w:rFonts w:ascii="Calibri" w:eastAsia="Times New Roman" w:hAnsi="Calibri" w:cs="Calibri"/>
                <w:color w:val="000000"/>
                <w:bdr w:val="none" w:sz="0" w:space="0" w:color="auto"/>
              </w:rPr>
              <w:t>Transformed paleogeographic bathymetry</w:t>
            </w:r>
          </w:p>
        </w:tc>
        <w:tc>
          <w:tcPr>
            <w:tcW w:w="1300" w:type="dxa"/>
            <w:tcBorders>
              <w:top w:val="nil"/>
              <w:left w:val="nil"/>
              <w:bottom w:val="nil"/>
              <w:right w:val="nil"/>
            </w:tcBorders>
            <w:shd w:val="clear" w:color="auto" w:fill="auto"/>
            <w:noWrap/>
            <w:vAlign w:val="center"/>
            <w:hideMark/>
          </w:tcPr>
          <w:p w14:paraId="43634C88"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hAnsi="Calibri" w:cs="Calibri"/>
                <w:color w:val="000000"/>
              </w:rPr>
              <w:t>4</w:t>
            </w:r>
          </w:p>
        </w:tc>
        <w:tc>
          <w:tcPr>
            <w:tcW w:w="1414" w:type="dxa"/>
            <w:tcBorders>
              <w:top w:val="nil"/>
              <w:left w:val="nil"/>
              <w:bottom w:val="nil"/>
              <w:right w:val="nil"/>
            </w:tcBorders>
            <w:shd w:val="clear" w:color="auto" w:fill="auto"/>
            <w:noWrap/>
            <w:vAlign w:val="center"/>
            <w:hideMark/>
          </w:tcPr>
          <w:p w14:paraId="537BE46F"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hAnsi="Calibri" w:cs="Calibri"/>
                <w:color w:val="000000"/>
              </w:rPr>
              <w:t>-186.94732</w:t>
            </w:r>
          </w:p>
        </w:tc>
        <w:tc>
          <w:tcPr>
            <w:tcW w:w="1372" w:type="dxa"/>
            <w:tcBorders>
              <w:top w:val="nil"/>
              <w:left w:val="nil"/>
              <w:bottom w:val="nil"/>
              <w:right w:val="nil"/>
            </w:tcBorders>
            <w:shd w:val="clear" w:color="auto" w:fill="auto"/>
            <w:noWrap/>
            <w:vAlign w:val="center"/>
            <w:hideMark/>
          </w:tcPr>
          <w:p w14:paraId="52F746CC"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hAnsi="Calibri" w:cs="Calibri"/>
                <w:color w:val="000000"/>
              </w:rPr>
              <w:t>0.7542839</w:t>
            </w:r>
          </w:p>
        </w:tc>
        <w:tc>
          <w:tcPr>
            <w:tcW w:w="1372" w:type="dxa"/>
            <w:tcBorders>
              <w:top w:val="nil"/>
              <w:left w:val="nil"/>
              <w:bottom w:val="nil"/>
              <w:right w:val="nil"/>
            </w:tcBorders>
            <w:shd w:val="clear" w:color="auto" w:fill="auto"/>
            <w:noWrap/>
            <w:vAlign w:val="center"/>
            <w:hideMark/>
          </w:tcPr>
          <w:p w14:paraId="7363DD18"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hAnsi="Calibri" w:cs="Calibri"/>
                <w:color w:val="000000"/>
              </w:rPr>
              <w:t>0.99558125</w:t>
            </w:r>
          </w:p>
        </w:tc>
        <w:tc>
          <w:tcPr>
            <w:tcW w:w="1372" w:type="dxa"/>
            <w:tcBorders>
              <w:top w:val="nil"/>
              <w:left w:val="nil"/>
              <w:bottom w:val="nil"/>
              <w:right w:val="nil"/>
            </w:tcBorders>
            <w:shd w:val="clear" w:color="auto" w:fill="auto"/>
            <w:noWrap/>
            <w:vAlign w:val="center"/>
            <w:hideMark/>
          </w:tcPr>
          <w:p w14:paraId="5925CB84" w14:textId="77777777" w:rsidR="004E4F77" w:rsidRPr="004E4F77" w:rsidRDefault="004E4F77" w:rsidP="0043004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bdr w:val="none" w:sz="0" w:space="0" w:color="auto"/>
              </w:rPr>
            </w:pPr>
            <w:r w:rsidRPr="004E4F77">
              <w:rPr>
                <w:rFonts w:ascii="Calibri" w:hAnsi="Calibri" w:cs="Calibri"/>
                <w:color w:val="000000"/>
              </w:rPr>
              <w:t>107.473662</w:t>
            </w:r>
          </w:p>
        </w:tc>
      </w:tr>
    </w:tbl>
    <w:p w14:paraId="5241DE1D" w14:textId="717491C1" w:rsidR="000C44E9" w:rsidRPr="004E4F77" w:rsidRDefault="004E4F77" w:rsidP="004E4F77">
      <w:pPr>
        <w:pStyle w:val="Body"/>
        <w:rPr>
          <w:sz w:val="20"/>
          <w:szCs w:val="20"/>
        </w:rPr>
      </w:pPr>
      <w:r w:rsidRPr="004E4F77">
        <w:rPr>
          <w:b/>
          <w:bCs/>
          <w:sz w:val="20"/>
          <w:szCs w:val="20"/>
        </w:rPr>
        <w:t>Abbreviations:</w:t>
      </w:r>
      <w:r w:rsidRPr="004E4F77">
        <w:rPr>
          <w:sz w:val="20"/>
          <w:szCs w:val="20"/>
        </w:rPr>
        <w:t xml:space="preserve"> Number of model parameters (k), </w:t>
      </w:r>
      <w:r w:rsidRPr="004E4F77">
        <w:rPr>
          <w:rStyle w:val="hgkelc"/>
          <w:sz w:val="20"/>
          <w:szCs w:val="20"/>
        </w:rPr>
        <w:t xml:space="preserve">Akaike’s information criterion </w:t>
      </w:r>
      <w:r w:rsidRPr="004E4F77">
        <w:rPr>
          <w:sz w:val="20"/>
          <w:szCs w:val="20"/>
        </w:rPr>
        <w:t>adjusted for small-sample sizes (</w:t>
      </w:r>
      <w:proofErr w:type="spellStart"/>
      <w:r w:rsidRPr="004E4F77">
        <w:rPr>
          <w:sz w:val="20"/>
          <w:szCs w:val="20"/>
        </w:rPr>
        <w:t>AICc</w:t>
      </w:r>
      <w:proofErr w:type="spellEnd"/>
      <w:r w:rsidRPr="004E4F77">
        <w:rPr>
          <w:sz w:val="20"/>
          <w:szCs w:val="20"/>
        </w:rPr>
        <w:t>), marginal R2 (R2m), conditional R2 (R2c), loglikelihood (LL).</w:t>
      </w:r>
      <w:r w:rsidR="000C44E9" w:rsidRPr="004E4F77">
        <w:rPr>
          <w:b/>
          <w:bCs/>
        </w:rPr>
        <w:br w:type="page"/>
      </w:r>
    </w:p>
    <w:p w14:paraId="0FC3AF06" w14:textId="292B6429" w:rsidR="001A6EB9" w:rsidRPr="004E4F77" w:rsidRDefault="007A43EB">
      <w:pPr>
        <w:pStyle w:val="Body"/>
        <w:jc w:val="both"/>
      </w:pPr>
      <w:r w:rsidRPr="004E4F77">
        <w:rPr>
          <w:b/>
          <w:bCs/>
        </w:rPr>
        <w:lastRenderedPageBreak/>
        <w:t>TABLE S</w:t>
      </w:r>
      <w:r w:rsidR="00F45B57">
        <w:rPr>
          <w:b/>
          <w:bCs/>
        </w:rPr>
        <w:t>4</w:t>
      </w:r>
      <w:r w:rsidRPr="004E4F77">
        <w:rPr>
          <w:b/>
          <w:bCs/>
        </w:rPr>
        <w:t>.</w:t>
      </w:r>
      <w:r w:rsidRPr="004E4F77">
        <w:t xml:space="preserve"> Pairwise genetic fixation index (</w:t>
      </w:r>
      <w:r w:rsidRPr="004E4F77">
        <w:rPr>
          <w:i/>
          <w:iCs/>
        </w:rPr>
        <w:t>F</w:t>
      </w:r>
      <w:r w:rsidRPr="004E4F77">
        <w:rPr>
          <w:vertAlign w:val="subscript"/>
        </w:rPr>
        <w:t>ST</w:t>
      </w:r>
      <w:r w:rsidRPr="004E4F77">
        <w:t>) index below, and corresponding p-values, above diagonal (top table). Pairwise genetic differentiation index (</w:t>
      </w:r>
      <w:r w:rsidRPr="004E4F77">
        <w:rPr>
          <w:i/>
          <w:iCs/>
        </w:rPr>
        <w:t>D</w:t>
      </w:r>
      <w:r w:rsidRPr="004E4F77">
        <w:rPr>
          <w:vertAlign w:val="subscript"/>
        </w:rPr>
        <w:t>ST</w:t>
      </w:r>
      <w:r w:rsidRPr="004E4F77">
        <w:t>) below, and corresponding p-values, above diagonal (bottom table). Bold numbers indicate significant values after Benjamin-Hochberg false discovery correction.</w:t>
      </w:r>
    </w:p>
    <w:p w14:paraId="611E4275" w14:textId="77777777" w:rsidR="001A6EB9" w:rsidRPr="004E4F77" w:rsidRDefault="007A43EB">
      <w:pPr>
        <w:pStyle w:val="Body"/>
        <w:jc w:val="both"/>
        <w:rPr>
          <w:b/>
          <w:bCs/>
          <w:i/>
          <w:iCs/>
        </w:rPr>
      </w:pPr>
      <w:r w:rsidRPr="004E4F77">
        <w:rPr>
          <w:b/>
          <w:bCs/>
          <w:i/>
          <w:iCs/>
        </w:rPr>
        <w:t>F</w:t>
      </w:r>
      <w:r w:rsidRPr="004E4F77">
        <w:rPr>
          <w:b/>
          <w:bCs/>
          <w:vertAlign w:val="subscript"/>
        </w:rPr>
        <w:t>ST</w:t>
      </w:r>
    </w:p>
    <w:tbl>
      <w:tblPr>
        <w:tblW w:w="900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128"/>
        <w:gridCol w:w="1127"/>
        <w:gridCol w:w="1126"/>
        <w:gridCol w:w="1126"/>
        <w:gridCol w:w="1126"/>
        <w:gridCol w:w="1126"/>
        <w:gridCol w:w="1125"/>
        <w:gridCol w:w="1125"/>
      </w:tblGrid>
      <w:tr w:rsidR="001A6EB9" w:rsidRPr="004E4F77" w14:paraId="186F510E"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87511" w14:textId="77777777" w:rsidR="001A6EB9" w:rsidRPr="004E4F77" w:rsidRDefault="001A6EB9"/>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002F6" w14:textId="77777777" w:rsidR="001A6EB9" w:rsidRPr="004E4F77" w:rsidRDefault="007A43EB">
            <w:pPr>
              <w:pStyle w:val="Body"/>
              <w:jc w:val="both"/>
            </w:pPr>
            <w:r w:rsidRPr="004E4F77">
              <w:rPr>
                <w:b/>
                <w:bCs/>
                <w:sz w:val="18"/>
                <w:szCs w:val="18"/>
              </w:rPr>
              <w:t>ES</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E85E3" w14:textId="77777777" w:rsidR="001A6EB9" w:rsidRPr="004E4F77" w:rsidRDefault="007A43EB">
            <w:pPr>
              <w:pStyle w:val="Body"/>
              <w:jc w:val="both"/>
            </w:pPr>
            <w:r w:rsidRPr="004E4F77">
              <w:rPr>
                <w:b/>
                <w:bCs/>
                <w:sz w:val="18"/>
                <w:szCs w:val="18"/>
              </w:rPr>
              <w:t>FL</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32C3B" w14:textId="77777777" w:rsidR="001A6EB9" w:rsidRPr="004E4F77" w:rsidRDefault="007A43EB">
            <w:pPr>
              <w:pStyle w:val="Body"/>
              <w:jc w:val="both"/>
            </w:pPr>
            <w:r w:rsidRPr="004E4F77">
              <w:rPr>
                <w:b/>
                <w:bCs/>
                <w:sz w:val="18"/>
                <w:szCs w:val="18"/>
              </w:rPr>
              <w:t>PE</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4BA50" w14:textId="77777777" w:rsidR="001A6EB9" w:rsidRPr="004E4F77" w:rsidRDefault="007A43EB">
            <w:pPr>
              <w:pStyle w:val="Body"/>
              <w:jc w:val="both"/>
            </w:pPr>
            <w:r w:rsidRPr="004E4F77">
              <w:rPr>
                <w:b/>
                <w:bCs/>
                <w:sz w:val="18"/>
                <w:szCs w:val="18"/>
              </w:rPr>
              <w:t>PM</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EC519A" w14:textId="77777777" w:rsidR="001A6EB9" w:rsidRPr="004E4F77" w:rsidRDefault="007A43EB">
            <w:pPr>
              <w:pStyle w:val="Body"/>
              <w:jc w:val="both"/>
            </w:pPr>
            <w:r w:rsidRPr="004E4F77">
              <w:rPr>
                <w:b/>
                <w:bCs/>
                <w:sz w:val="18"/>
                <w:szCs w:val="18"/>
              </w:rPr>
              <w:t>PNG</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33FD0" w14:textId="77777777" w:rsidR="001A6EB9" w:rsidRPr="004E4F77" w:rsidRDefault="007A43EB">
            <w:pPr>
              <w:pStyle w:val="Body"/>
              <w:jc w:val="both"/>
            </w:pPr>
            <w:r w:rsidRPr="004E4F77">
              <w:rPr>
                <w:b/>
                <w:bCs/>
                <w:sz w:val="18"/>
                <w:szCs w:val="18"/>
              </w:rPr>
              <w:t>PVR</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3D141" w14:textId="77777777" w:rsidR="001A6EB9" w:rsidRPr="004E4F77" w:rsidRDefault="007A43EB">
            <w:pPr>
              <w:pStyle w:val="Body"/>
              <w:jc w:val="both"/>
            </w:pPr>
            <w:r w:rsidRPr="004E4F77">
              <w:rPr>
                <w:b/>
                <w:bCs/>
                <w:sz w:val="18"/>
                <w:szCs w:val="18"/>
              </w:rPr>
              <w:t>SCY</w:t>
            </w:r>
          </w:p>
        </w:tc>
      </w:tr>
      <w:tr w:rsidR="001A6EB9" w:rsidRPr="004E4F77" w14:paraId="25B932DB"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854089" w14:textId="77777777" w:rsidR="001A6EB9" w:rsidRPr="004E4F77" w:rsidRDefault="007A43EB">
            <w:pPr>
              <w:pStyle w:val="Body"/>
              <w:jc w:val="both"/>
            </w:pPr>
            <w:r w:rsidRPr="004E4F77">
              <w:rPr>
                <w:b/>
                <w:bCs/>
                <w:sz w:val="18"/>
                <w:szCs w:val="18"/>
              </w:rPr>
              <w:t>ES</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096EF4" w14:textId="77777777" w:rsidR="001A6EB9" w:rsidRPr="004E4F77" w:rsidRDefault="001A6EB9"/>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286C5" w14:textId="77777777" w:rsidR="001A6EB9" w:rsidRPr="004E4F77" w:rsidRDefault="007A43EB">
            <w:pPr>
              <w:pStyle w:val="Body"/>
              <w:jc w:val="both"/>
            </w:pPr>
            <w:r w:rsidRPr="004E4F77">
              <w:rPr>
                <w:sz w:val="18"/>
                <w:szCs w:val="18"/>
              </w:rPr>
              <w:t>0.001</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2909CF" w14:textId="77777777" w:rsidR="001A6EB9" w:rsidRPr="004E4F77" w:rsidRDefault="007A43EB">
            <w:pPr>
              <w:pStyle w:val="Body"/>
              <w:jc w:val="both"/>
            </w:pPr>
            <w:r w:rsidRPr="004E4F77">
              <w:rPr>
                <w:sz w:val="18"/>
                <w:szCs w:val="18"/>
              </w:rPr>
              <w:t>0.001</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A26A9" w14:textId="77777777" w:rsidR="001A6EB9" w:rsidRPr="004E4F77" w:rsidRDefault="007A43EB">
            <w:pPr>
              <w:pStyle w:val="Body"/>
              <w:jc w:val="both"/>
            </w:pPr>
            <w:r w:rsidRPr="004E4F77">
              <w:rPr>
                <w:sz w:val="18"/>
                <w:szCs w:val="18"/>
              </w:rPr>
              <w:t>0.001</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A00C7"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CB4E5"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14B6E5" w14:textId="77777777" w:rsidR="001A6EB9" w:rsidRPr="004E4F77" w:rsidRDefault="007A43EB">
            <w:pPr>
              <w:pStyle w:val="Body"/>
              <w:jc w:val="both"/>
            </w:pPr>
            <w:r w:rsidRPr="004E4F77">
              <w:rPr>
                <w:sz w:val="18"/>
                <w:szCs w:val="18"/>
              </w:rPr>
              <w:t>0.001</w:t>
            </w:r>
          </w:p>
        </w:tc>
      </w:tr>
      <w:tr w:rsidR="001A6EB9" w:rsidRPr="004E4F77" w14:paraId="582750DC"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0AFDC" w14:textId="77777777" w:rsidR="001A6EB9" w:rsidRPr="004E4F77" w:rsidRDefault="007A43EB">
            <w:pPr>
              <w:pStyle w:val="Body"/>
              <w:jc w:val="both"/>
            </w:pPr>
            <w:r w:rsidRPr="004E4F77">
              <w:rPr>
                <w:b/>
                <w:bCs/>
                <w:sz w:val="18"/>
                <w:szCs w:val="18"/>
              </w:rPr>
              <w:t>FL</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2C75C84" w14:textId="77777777" w:rsidR="001A6EB9" w:rsidRPr="004E4F77" w:rsidRDefault="007A43EB">
            <w:pPr>
              <w:pStyle w:val="Body"/>
              <w:jc w:val="both"/>
            </w:pPr>
            <w:r w:rsidRPr="004E4F77">
              <w:rPr>
                <w:b/>
                <w:bCs/>
                <w:sz w:val="18"/>
                <w:szCs w:val="18"/>
              </w:rPr>
              <w:t>0.0368</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5352CBE" w14:textId="77777777" w:rsidR="001A6EB9" w:rsidRPr="004E4F77" w:rsidRDefault="001A6EB9"/>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4022102" w14:textId="77777777" w:rsidR="001A6EB9" w:rsidRPr="004E4F77" w:rsidRDefault="007A43EB">
            <w:pPr>
              <w:pStyle w:val="Body"/>
              <w:jc w:val="both"/>
            </w:pPr>
            <w:r w:rsidRPr="004E4F77">
              <w:rPr>
                <w:sz w:val="18"/>
                <w:szCs w:val="18"/>
              </w:rPr>
              <w:t>0.001</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0B9151B" w14:textId="77777777" w:rsidR="001A6EB9" w:rsidRPr="004E4F77" w:rsidRDefault="007A43EB">
            <w:pPr>
              <w:pStyle w:val="Body"/>
              <w:jc w:val="both"/>
            </w:pPr>
            <w:r w:rsidRPr="004E4F77">
              <w:rPr>
                <w:sz w:val="18"/>
                <w:szCs w:val="18"/>
              </w:rPr>
              <w:t>0.001</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76B7C4E"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18CB1D3"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D8EBE4D" w14:textId="77777777" w:rsidR="001A6EB9" w:rsidRPr="004E4F77" w:rsidRDefault="007A43EB">
            <w:pPr>
              <w:pStyle w:val="Body"/>
              <w:jc w:val="both"/>
            </w:pPr>
            <w:r w:rsidRPr="004E4F77">
              <w:rPr>
                <w:sz w:val="18"/>
                <w:szCs w:val="18"/>
              </w:rPr>
              <w:t>0.001</w:t>
            </w:r>
          </w:p>
        </w:tc>
      </w:tr>
      <w:tr w:rsidR="001A6EB9" w:rsidRPr="004E4F77" w14:paraId="24CD1EE5"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5ED4C" w14:textId="77777777" w:rsidR="001A6EB9" w:rsidRPr="004E4F77" w:rsidRDefault="007A43EB">
            <w:pPr>
              <w:pStyle w:val="Body"/>
              <w:jc w:val="both"/>
            </w:pPr>
            <w:r w:rsidRPr="004E4F77">
              <w:rPr>
                <w:b/>
                <w:bCs/>
                <w:sz w:val="18"/>
                <w:szCs w:val="18"/>
              </w:rPr>
              <w:t>PE</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67D7399" w14:textId="77777777" w:rsidR="001A6EB9" w:rsidRPr="004E4F77" w:rsidRDefault="007A43EB">
            <w:pPr>
              <w:pStyle w:val="Body"/>
              <w:jc w:val="both"/>
            </w:pPr>
            <w:r w:rsidRPr="004E4F77">
              <w:rPr>
                <w:b/>
                <w:bCs/>
                <w:sz w:val="18"/>
                <w:szCs w:val="18"/>
              </w:rPr>
              <w:t>0.0304</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5C87925" w14:textId="77777777" w:rsidR="001A6EB9" w:rsidRPr="004E4F77" w:rsidRDefault="007A43EB">
            <w:pPr>
              <w:pStyle w:val="Body"/>
              <w:jc w:val="both"/>
            </w:pPr>
            <w:r w:rsidRPr="004E4F77">
              <w:rPr>
                <w:b/>
                <w:bCs/>
                <w:sz w:val="18"/>
                <w:szCs w:val="18"/>
              </w:rPr>
              <w:t>0.0149</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6DC3BA2" w14:textId="77777777" w:rsidR="001A6EB9" w:rsidRPr="004E4F77" w:rsidRDefault="001A6EB9"/>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9E8A2B8" w14:textId="77777777" w:rsidR="001A6EB9" w:rsidRPr="004E4F77" w:rsidRDefault="007A43EB">
            <w:pPr>
              <w:pStyle w:val="Body"/>
              <w:jc w:val="both"/>
            </w:pPr>
            <w:r w:rsidRPr="004E4F77">
              <w:rPr>
                <w:sz w:val="18"/>
                <w:szCs w:val="18"/>
              </w:rPr>
              <w:t>0.27</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CB76A32" w14:textId="77777777" w:rsidR="001A6EB9" w:rsidRPr="004E4F77" w:rsidRDefault="007A43EB">
            <w:pPr>
              <w:pStyle w:val="Body"/>
              <w:jc w:val="both"/>
            </w:pPr>
            <w:r w:rsidRPr="004E4F77">
              <w:rPr>
                <w:sz w:val="18"/>
                <w:szCs w:val="18"/>
              </w:rPr>
              <w:t>0.84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371FC05"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6DE2F65" w14:textId="77777777" w:rsidR="001A6EB9" w:rsidRPr="004E4F77" w:rsidRDefault="007A43EB">
            <w:pPr>
              <w:pStyle w:val="Body"/>
              <w:jc w:val="both"/>
            </w:pPr>
            <w:r w:rsidRPr="004E4F77">
              <w:rPr>
                <w:sz w:val="18"/>
                <w:szCs w:val="18"/>
              </w:rPr>
              <w:t>0.001</w:t>
            </w:r>
          </w:p>
        </w:tc>
      </w:tr>
      <w:tr w:rsidR="001A6EB9" w:rsidRPr="004E4F77" w14:paraId="1F0EA1F2"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26EB90" w14:textId="77777777" w:rsidR="001A6EB9" w:rsidRPr="004E4F77" w:rsidRDefault="007A43EB">
            <w:pPr>
              <w:pStyle w:val="Body"/>
              <w:jc w:val="both"/>
            </w:pPr>
            <w:r w:rsidRPr="004E4F77">
              <w:rPr>
                <w:b/>
                <w:bCs/>
                <w:sz w:val="18"/>
                <w:szCs w:val="18"/>
              </w:rPr>
              <w:t>PM</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C27F23E" w14:textId="77777777" w:rsidR="001A6EB9" w:rsidRPr="004E4F77" w:rsidRDefault="007A43EB">
            <w:pPr>
              <w:pStyle w:val="Body"/>
              <w:jc w:val="both"/>
            </w:pPr>
            <w:r w:rsidRPr="004E4F77">
              <w:rPr>
                <w:b/>
                <w:bCs/>
                <w:sz w:val="18"/>
                <w:szCs w:val="18"/>
              </w:rPr>
              <w:t>0.0303</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38502FA" w14:textId="77777777" w:rsidR="001A6EB9" w:rsidRPr="004E4F77" w:rsidRDefault="007A43EB">
            <w:pPr>
              <w:pStyle w:val="Body"/>
              <w:jc w:val="both"/>
            </w:pPr>
            <w:r w:rsidRPr="004E4F77">
              <w:rPr>
                <w:b/>
                <w:bCs/>
                <w:sz w:val="18"/>
                <w:szCs w:val="18"/>
              </w:rPr>
              <w:t>0.0150</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0CFEB1D" w14:textId="77777777" w:rsidR="001A6EB9" w:rsidRPr="004E4F77" w:rsidRDefault="007A43EB">
            <w:pPr>
              <w:pStyle w:val="Body"/>
              <w:jc w:val="both"/>
            </w:pPr>
            <w:r w:rsidRPr="004E4F77">
              <w:rPr>
                <w:sz w:val="18"/>
                <w:szCs w:val="18"/>
              </w:rPr>
              <w:t>0.0004</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37B9D82" w14:textId="77777777" w:rsidR="001A6EB9" w:rsidRPr="004E4F77" w:rsidRDefault="001A6EB9"/>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8568CAB" w14:textId="77777777" w:rsidR="001A6EB9" w:rsidRPr="004E4F77" w:rsidRDefault="007A43EB">
            <w:pPr>
              <w:pStyle w:val="Body"/>
              <w:jc w:val="both"/>
            </w:pPr>
            <w:r w:rsidRPr="004E4F77">
              <w:rPr>
                <w:sz w:val="18"/>
                <w:szCs w:val="18"/>
              </w:rPr>
              <w:t>0.29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B5F737B"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7DE1D15" w14:textId="77777777" w:rsidR="001A6EB9" w:rsidRPr="004E4F77" w:rsidRDefault="007A43EB">
            <w:pPr>
              <w:pStyle w:val="Body"/>
              <w:jc w:val="both"/>
            </w:pPr>
            <w:r w:rsidRPr="004E4F77">
              <w:rPr>
                <w:sz w:val="18"/>
                <w:szCs w:val="18"/>
              </w:rPr>
              <w:t>0.001</w:t>
            </w:r>
          </w:p>
        </w:tc>
      </w:tr>
      <w:tr w:rsidR="001A6EB9" w:rsidRPr="004E4F77" w14:paraId="20AEAEB6"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67895F" w14:textId="77777777" w:rsidR="001A6EB9" w:rsidRPr="004E4F77" w:rsidRDefault="007A43EB">
            <w:pPr>
              <w:pStyle w:val="Body"/>
              <w:jc w:val="both"/>
            </w:pPr>
            <w:r w:rsidRPr="004E4F77">
              <w:rPr>
                <w:b/>
                <w:bCs/>
                <w:sz w:val="18"/>
                <w:szCs w:val="18"/>
              </w:rPr>
              <w:t>PNG</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20DCDCB" w14:textId="77777777" w:rsidR="001A6EB9" w:rsidRPr="004E4F77" w:rsidRDefault="007A43EB">
            <w:pPr>
              <w:pStyle w:val="Body"/>
              <w:jc w:val="both"/>
            </w:pPr>
            <w:r w:rsidRPr="004E4F77">
              <w:rPr>
                <w:b/>
                <w:bCs/>
                <w:sz w:val="18"/>
                <w:szCs w:val="18"/>
              </w:rPr>
              <w:t>0.0297</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69C94C7" w14:textId="77777777" w:rsidR="001A6EB9" w:rsidRPr="004E4F77" w:rsidRDefault="007A43EB">
            <w:pPr>
              <w:pStyle w:val="Body"/>
              <w:jc w:val="both"/>
            </w:pPr>
            <w:r w:rsidRPr="004E4F77">
              <w:rPr>
                <w:b/>
                <w:bCs/>
                <w:sz w:val="18"/>
                <w:szCs w:val="18"/>
              </w:rPr>
              <w:t>0.0139</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0045A54" w14:textId="77777777" w:rsidR="001A6EB9" w:rsidRPr="004E4F77" w:rsidRDefault="007A43EB">
            <w:pPr>
              <w:pStyle w:val="Body"/>
              <w:jc w:val="both"/>
            </w:pPr>
            <w:r w:rsidRPr="004E4F77">
              <w:rPr>
                <w:sz w:val="18"/>
                <w:szCs w:val="18"/>
              </w:rPr>
              <w:t>-0.0004</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20A1FA9" w14:textId="77777777" w:rsidR="001A6EB9" w:rsidRPr="004E4F77" w:rsidRDefault="007A43EB">
            <w:pPr>
              <w:pStyle w:val="Body"/>
              <w:jc w:val="both"/>
            </w:pPr>
            <w:r w:rsidRPr="004E4F77">
              <w:rPr>
                <w:sz w:val="18"/>
                <w:szCs w:val="18"/>
              </w:rPr>
              <w:t>0.0003</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96D5363" w14:textId="77777777" w:rsidR="001A6EB9" w:rsidRPr="004E4F77" w:rsidRDefault="001A6EB9"/>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224D143" w14:textId="77777777" w:rsidR="001A6EB9" w:rsidRPr="004E4F77" w:rsidRDefault="007A43EB">
            <w:pPr>
              <w:pStyle w:val="Body"/>
              <w:jc w:val="both"/>
            </w:pPr>
            <w:r w:rsidRPr="004E4F77">
              <w:rPr>
                <w:sz w:val="18"/>
                <w:szCs w:val="18"/>
              </w:rPr>
              <w:t>0.001</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97CB814" w14:textId="77777777" w:rsidR="001A6EB9" w:rsidRPr="004E4F77" w:rsidRDefault="007A43EB">
            <w:pPr>
              <w:pStyle w:val="Body"/>
              <w:jc w:val="both"/>
            </w:pPr>
            <w:r w:rsidRPr="004E4F77">
              <w:rPr>
                <w:sz w:val="18"/>
                <w:szCs w:val="18"/>
              </w:rPr>
              <w:t>0.001</w:t>
            </w:r>
          </w:p>
        </w:tc>
      </w:tr>
      <w:tr w:rsidR="001A6EB9" w:rsidRPr="004E4F77" w14:paraId="0F362BC9"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1459F" w14:textId="77777777" w:rsidR="001A6EB9" w:rsidRPr="004E4F77" w:rsidRDefault="007A43EB">
            <w:pPr>
              <w:pStyle w:val="Body"/>
              <w:jc w:val="both"/>
            </w:pPr>
            <w:r w:rsidRPr="004E4F77">
              <w:rPr>
                <w:b/>
                <w:bCs/>
                <w:sz w:val="18"/>
                <w:szCs w:val="18"/>
              </w:rPr>
              <w:t>PVR</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C88C5DE" w14:textId="77777777" w:rsidR="001A6EB9" w:rsidRPr="004E4F77" w:rsidRDefault="007A43EB">
            <w:pPr>
              <w:pStyle w:val="Body"/>
              <w:jc w:val="both"/>
            </w:pPr>
            <w:r w:rsidRPr="004E4F77">
              <w:rPr>
                <w:b/>
                <w:bCs/>
                <w:sz w:val="18"/>
                <w:szCs w:val="18"/>
              </w:rPr>
              <w:t>0.0315</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61BBF14" w14:textId="77777777" w:rsidR="001A6EB9" w:rsidRPr="004E4F77" w:rsidRDefault="007A43EB">
            <w:pPr>
              <w:pStyle w:val="Body"/>
              <w:jc w:val="both"/>
            </w:pPr>
            <w:r w:rsidRPr="004E4F77">
              <w:rPr>
                <w:b/>
                <w:bCs/>
                <w:sz w:val="18"/>
                <w:szCs w:val="18"/>
              </w:rPr>
              <w:t>0.0161</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17E052E" w14:textId="77777777" w:rsidR="001A6EB9" w:rsidRPr="004E4F77" w:rsidRDefault="007A43EB">
            <w:pPr>
              <w:pStyle w:val="Body"/>
              <w:jc w:val="both"/>
            </w:pPr>
            <w:r w:rsidRPr="004E4F77">
              <w:rPr>
                <w:b/>
                <w:bCs/>
                <w:sz w:val="18"/>
                <w:szCs w:val="18"/>
              </w:rPr>
              <w:t>0.0027</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A99A848" w14:textId="77777777" w:rsidR="001A6EB9" w:rsidRPr="004E4F77" w:rsidRDefault="007A43EB">
            <w:pPr>
              <w:pStyle w:val="Body"/>
              <w:jc w:val="both"/>
            </w:pPr>
            <w:r w:rsidRPr="004E4F77">
              <w:rPr>
                <w:b/>
                <w:bCs/>
                <w:sz w:val="18"/>
                <w:szCs w:val="18"/>
              </w:rPr>
              <w:t>0.0028</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3D97B4B" w14:textId="77777777" w:rsidR="001A6EB9" w:rsidRPr="004E4F77" w:rsidRDefault="007A43EB">
            <w:pPr>
              <w:pStyle w:val="Body"/>
              <w:jc w:val="both"/>
            </w:pPr>
            <w:r w:rsidRPr="004E4F77">
              <w:rPr>
                <w:b/>
                <w:bCs/>
                <w:sz w:val="18"/>
                <w:szCs w:val="18"/>
              </w:rPr>
              <w:t>0.0023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95BBB60" w14:textId="77777777" w:rsidR="001A6EB9" w:rsidRPr="004E4F77" w:rsidRDefault="001A6EB9"/>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F2FFE29" w14:textId="77777777" w:rsidR="001A6EB9" w:rsidRPr="004E4F77" w:rsidRDefault="007A43EB">
            <w:pPr>
              <w:pStyle w:val="Body"/>
              <w:jc w:val="both"/>
            </w:pPr>
            <w:r w:rsidRPr="004E4F77">
              <w:rPr>
                <w:sz w:val="18"/>
                <w:szCs w:val="18"/>
              </w:rPr>
              <w:t>0.001</w:t>
            </w:r>
          </w:p>
        </w:tc>
      </w:tr>
      <w:tr w:rsidR="001A6EB9" w:rsidRPr="004E4F77" w14:paraId="0C988A2A" w14:textId="77777777">
        <w:trPr>
          <w:trHeight w:val="190"/>
        </w:trPr>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3A7D09" w14:textId="77777777" w:rsidR="001A6EB9" w:rsidRPr="004E4F77" w:rsidRDefault="007A43EB">
            <w:pPr>
              <w:pStyle w:val="Body"/>
              <w:jc w:val="both"/>
            </w:pPr>
            <w:r w:rsidRPr="004E4F77">
              <w:rPr>
                <w:b/>
                <w:bCs/>
                <w:sz w:val="18"/>
                <w:szCs w:val="18"/>
              </w:rPr>
              <w:t>SCY</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ADB92E4" w14:textId="77777777" w:rsidR="001A6EB9" w:rsidRPr="004E4F77" w:rsidRDefault="007A43EB">
            <w:pPr>
              <w:pStyle w:val="Body"/>
              <w:jc w:val="both"/>
            </w:pPr>
            <w:r w:rsidRPr="004E4F77">
              <w:rPr>
                <w:b/>
                <w:bCs/>
                <w:sz w:val="18"/>
                <w:szCs w:val="18"/>
              </w:rPr>
              <w:t>0.0289</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49F1FC0" w14:textId="77777777" w:rsidR="001A6EB9" w:rsidRPr="004E4F77" w:rsidRDefault="007A43EB">
            <w:pPr>
              <w:pStyle w:val="Body"/>
              <w:jc w:val="both"/>
            </w:pPr>
            <w:r w:rsidRPr="004E4F77">
              <w:rPr>
                <w:b/>
                <w:bCs/>
                <w:sz w:val="18"/>
                <w:szCs w:val="18"/>
              </w:rPr>
              <w:t>0.0207</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791EA4E" w14:textId="77777777" w:rsidR="001A6EB9" w:rsidRPr="004E4F77" w:rsidRDefault="007A43EB">
            <w:pPr>
              <w:pStyle w:val="Body"/>
              <w:jc w:val="both"/>
            </w:pPr>
            <w:r w:rsidRPr="004E4F77">
              <w:rPr>
                <w:b/>
                <w:bCs/>
                <w:sz w:val="18"/>
                <w:szCs w:val="18"/>
              </w:rPr>
              <w:t>0.0140</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3D69F36" w14:textId="77777777" w:rsidR="001A6EB9" w:rsidRPr="004E4F77" w:rsidRDefault="007A43EB">
            <w:pPr>
              <w:pStyle w:val="Body"/>
              <w:jc w:val="both"/>
            </w:pPr>
            <w:r w:rsidRPr="004E4F77">
              <w:rPr>
                <w:b/>
                <w:bCs/>
                <w:sz w:val="18"/>
                <w:szCs w:val="18"/>
              </w:rPr>
              <w:t>0.0149</w:t>
            </w:r>
          </w:p>
        </w:tc>
        <w:tc>
          <w:tcPr>
            <w:tcW w:w="1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BA68B2C" w14:textId="77777777" w:rsidR="001A6EB9" w:rsidRPr="004E4F77" w:rsidRDefault="007A43EB">
            <w:pPr>
              <w:pStyle w:val="Body"/>
              <w:jc w:val="both"/>
            </w:pPr>
            <w:r w:rsidRPr="004E4F77">
              <w:rPr>
                <w:b/>
                <w:bCs/>
                <w:sz w:val="18"/>
                <w:szCs w:val="18"/>
              </w:rPr>
              <w:t>0.0133</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F35E570" w14:textId="77777777" w:rsidR="001A6EB9" w:rsidRPr="004E4F77" w:rsidRDefault="007A43EB">
            <w:pPr>
              <w:pStyle w:val="Body"/>
              <w:jc w:val="both"/>
            </w:pPr>
            <w:r w:rsidRPr="004E4F77">
              <w:rPr>
                <w:b/>
                <w:bCs/>
                <w:sz w:val="18"/>
                <w:szCs w:val="18"/>
              </w:rPr>
              <w:t>0.0169</w:t>
            </w: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1AFB3FB" w14:textId="77777777" w:rsidR="001A6EB9" w:rsidRPr="004E4F77" w:rsidRDefault="001A6EB9"/>
        </w:tc>
      </w:tr>
    </w:tbl>
    <w:p w14:paraId="52F928E6" w14:textId="77777777" w:rsidR="001A6EB9" w:rsidRPr="004E4F77" w:rsidRDefault="001A6EB9">
      <w:pPr>
        <w:pStyle w:val="Body"/>
        <w:widowControl w:val="0"/>
        <w:jc w:val="both"/>
        <w:rPr>
          <w:b/>
          <w:bCs/>
          <w:i/>
          <w:iCs/>
        </w:rPr>
      </w:pPr>
    </w:p>
    <w:p w14:paraId="3BA2EFDF" w14:textId="77777777" w:rsidR="001A6EB9" w:rsidRPr="004E4F77" w:rsidRDefault="001A6EB9">
      <w:pPr>
        <w:pStyle w:val="Body"/>
        <w:jc w:val="both"/>
        <w:rPr>
          <w:i/>
          <w:iCs/>
        </w:rPr>
      </w:pPr>
    </w:p>
    <w:p w14:paraId="74D92290" w14:textId="77777777" w:rsidR="001A6EB9" w:rsidRPr="004E4F77" w:rsidRDefault="007A43EB">
      <w:pPr>
        <w:pStyle w:val="Body"/>
        <w:jc w:val="both"/>
        <w:rPr>
          <w:b/>
          <w:bCs/>
          <w:i/>
          <w:iCs/>
        </w:rPr>
      </w:pPr>
      <w:r w:rsidRPr="004E4F77">
        <w:rPr>
          <w:b/>
          <w:bCs/>
          <w:i/>
          <w:iCs/>
        </w:rPr>
        <w:t>D</w:t>
      </w:r>
      <w:r w:rsidRPr="004E4F77">
        <w:rPr>
          <w:b/>
          <w:bCs/>
          <w:vertAlign w:val="subscript"/>
        </w:rPr>
        <w:t>ST</w:t>
      </w:r>
    </w:p>
    <w:tbl>
      <w:tblPr>
        <w:tblW w:w="900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83"/>
        <w:gridCol w:w="1140"/>
        <w:gridCol w:w="1141"/>
        <w:gridCol w:w="1141"/>
        <w:gridCol w:w="1141"/>
        <w:gridCol w:w="1141"/>
        <w:gridCol w:w="1140"/>
        <w:gridCol w:w="1082"/>
      </w:tblGrid>
      <w:tr w:rsidR="001A6EB9" w:rsidRPr="004E4F77" w14:paraId="5BDF954F"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FE560" w14:textId="77777777" w:rsidR="001A6EB9" w:rsidRPr="004E4F77" w:rsidRDefault="001A6EB9"/>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F5F7B" w14:textId="77777777" w:rsidR="001A6EB9" w:rsidRPr="004E4F77" w:rsidRDefault="007A43EB">
            <w:pPr>
              <w:pStyle w:val="Body"/>
              <w:jc w:val="both"/>
            </w:pPr>
            <w:r w:rsidRPr="004E4F77">
              <w:rPr>
                <w:b/>
                <w:bCs/>
                <w:sz w:val="18"/>
                <w:szCs w:val="18"/>
              </w:rPr>
              <w:t>ES</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EAFB9" w14:textId="77777777" w:rsidR="001A6EB9" w:rsidRPr="004E4F77" w:rsidRDefault="007A43EB">
            <w:pPr>
              <w:pStyle w:val="Body"/>
              <w:jc w:val="both"/>
            </w:pPr>
            <w:r w:rsidRPr="004E4F77">
              <w:rPr>
                <w:b/>
                <w:bCs/>
                <w:sz w:val="18"/>
                <w:szCs w:val="18"/>
              </w:rPr>
              <w:t>FL</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883555" w14:textId="77777777" w:rsidR="001A6EB9" w:rsidRPr="004E4F77" w:rsidRDefault="007A43EB">
            <w:pPr>
              <w:pStyle w:val="Body"/>
              <w:jc w:val="both"/>
            </w:pPr>
            <w:r w:rsidRPr="004E4F77">
              <w:rPr>
                <w:b/>
                <w:bCs/>
                <w:sz w:val="18"/>
                <w:szCs w:val="18"/>
              </w:rPr>
              <w:t>PE</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2E8A6" w14:textId="77777777" w:rsidR="001A6EB9" w:rsidRPr="004E4F77" w:rsidRDefault="007A43EB">
            <w:pPr>
              <w:pStyle w:val="Body"/>
              <w:jc w:val="both"/>
            </w:pPr>
            <w:r w:rsidRPr="004E4F77">
              <w:rPr>
                <w:b/>
                <w:bCs/>
                <w:sz w:val="18"/>
                <w:szCs w:val="18"/>
              </w:rPr>
              <w:t>PM</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542249" w14:textId="77777777" w:rsidR="001A6EB9" w:rsidRPr="004E4F77" w:rsidRDefault="007A43EB">
            <w:pPr>
              <w:pStyle w:val="Body"/>
              <w:jc w:val="both"/>
            </w:pPr>
            <w:r w:rsidRPr="004E4F77">
              <w:rPr>
                <w:b/>
                <w:bCs/>
                <w:sz w:val="18"/>
                <w:szCs w:val="18"/>
              </w:rPr>
              <w:t>PNG</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43FA2" w14:textId="77777777" w:rsidR="001A6EB9" w:rsidRPr="004E4F77" w:rsidRDefault="007A43EB">
            <w:pPr>
              <w:pStyle w:val="Body"/>
              <w:jc w:val="both"/>
            </w:pPr>
            <w:r w:rsidRPr="004E4F77">
              <w:rPr>
                <w:b/>
                <w:bCs/>
                <w:sz w:val="18"/>
                <w:szCs w:val="18"/>
              </w:rPr>
              <w:t>PVR</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A0005" w14:textId="77777777" w:rsidR="001A6EB9" w:rsidRPr="004E4F77" w:rsidRDefault="007A43EB">
            <w:pPr>
              <w:pStyle w:val="Body"/>
              <w:jc w:val="both"/>
            </w:pPr>
            <w:r w:rsidRPr="004E4F77">
              <w:rPr>
                <w:b/>
                <w:bCs/>
                <w:sz w:val="18"/>
                <w:szCs w:val="18"/>
              </w:rPr>
              <w:t>SCY</w:t>
            </w:r>
          </w:p>
        </w:tc>
      </w:tr>
      <w:tr w:rsidR="001A6EB9" w:rsidRPr="004E4F77" w14:paraId="7EC04DF1"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6FDB35" w14:textId="77777777" w:rsidR="001A6EB9" w:rsidRPr="004E4F77" w:rsidRDefault="007A43EB">
            <w:pPr>
              <w:pStyle w:val="Body"/>
              <w:jc w:val="both"/>
            </w:pPr>
            <w:r w:rsidRPr="004E4F77">
              <w:rPr>
                <w:b/>
                <w:bCs/>
                <w:sz w:val="18"/>
                <w:szCs w:val="18"/>
              </w:rPr>
              <w:t>ES</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393C1E" w14:textId="77777777" w:rsidR="001A6EB9" w:rsidRPr="004E4F77" w:rsidRDefault="001A6EB9"/>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C45020" w14:textId="77777777" w:rsidR="001A6EB9" w:rsidRPr="004E4F77" w:rsidRDefault="007A43EB">
            <w:pPr>
              <w:pStyle w:val="Body"/>
              <w:jc w:val="both"/>
            </w:pPr>
            <w:r w:rsidRPr="004E4F77">
              <w:rPr>
                <w:sz w:val="18"/>
                <w:szCs w:val="18"/>
              </w:rPr>
              <w:t>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28D9A" w14:textId="77777777" w:rsidR="001A6EB9" w:rsidRPr="004E4F77" w:rsidRDefault="007A43EB">
            <w:pPr>
              <w:pStyle w:val="Body"/>
              <w:jc w:val="both"/>
            </w:pPr>
            <w:r w:rsidRPr="004E4F77">
              <w:rPr>
                <w:sz w:val="18"/>
                <w:szCs w:val="18"/>
              </w:rPr>
              <w:t>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3F2CB4" w14:textId="77777777" w:rsidR="001A6EB9" w:rsidRPr="004E4F77" w:rsidRDefault="007A43EB">
            <w:pPr>
              <w:pStyle w:val="Body"/>
              <w:jc w:val="both"/>
            </w:pPr>
            <w:r w:rsidRPr="004E4F77">
              <w:rPr>
                <w:sz w:val="18"/>
                <w:szCs w:val="18"/>
              </w:rPr>
              <w:t>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2D479" w14:textId="77777777" w:rsidR="001A6EB9" w:rsidRPr="004E4F77" w:rsidRDefault="007A43EB">
            <w:pPr>
              <w:pStyle w:val="Body"/>
              <w:jc w:val="both"/>
            </w:pPr>
            <w:r w:rsidRPr="004E4F77">
              <w:rPr>
                <w:sz w:val="18"/>
                <w:szCs w:val="18"/>
              </w:rPr>
              <w:t>0.001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E130E" w14:textId="77777777" w:rsidR="001A6EB9" w:rsidRPr="004E4F77" w:rsidRDefault="007A43EB">
            <w:pPr>
              <w:pStyle w:val="Body"/>
              <w:jc w:val="both"/>
            </w:pPr>
            <w:r w:rsidRPr="004E4F77">
              <w:rPr>
                <w:sz w:val="18"/>
                <w:szCs w:val="18"/>
              </w:rPr>
              <w:t>0.001</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EDC58C" w14:textId="77777777" w:rsidR="001A6EB9" w:rsidRPr="004E4F77" w:rsidRDefault="007A43EB">
            <w:pPr>
              <w:pStyle w:val="Body"/>
              <w:jc w:val="both"/>
            </w:pPr>
            <w:r w:rsidRPr="004E4F77">
              <w:rPr>
                <w:sz w:val="18"/>
                <w:szCs w:val="18"/>
              </w:rPr>
              <w:t>0.001</w:t>
            </w:r>
          </w:p>
        </w:tc>
      </w:tr>
      <w:tr w:rsidR="001A6EB9" w:rsidRPr="004E4F77" w14:paraId="20900922"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1EB2" w14:textId="77777777" w:rsidR="001A6EB9" w:rsidRPr="004E4F77" w:rsidRDefault="007A43EB">
            <w:pPr>
              <w:pStyle w:val="Body"/>
              <w:jc w:val="both"/>
            </w:pPr>
            <w:r w:rsidRPr="004E4F77">
              <w:rPr>
                <w:b/>
                <w:bCs/>
                <w:sz w:val="18"/>
                <w:szCs w:val="18"/>
              </w:rPr>
              <w:t>FL</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556E27" w14:textId="77777777" w:rsidR="001A6EB9" w:rsidRPr="004E4F77" w:rsidRDefault="007A43EB">
            <w:pPr>
              <w:pStyle w:val="Body"/>
              <w:jc w:val="both"/>
            </w:pPr>
            <w:r w:rsidRPr="004E4F77">
              <w:rPr>
                <w:b/>
                <w:bCs/>
                <w:i/>
                <w:iCs/>
                <w:sz w:val="18"/>
                <w:szCs w:val="18"/>
              </w:rPr>
              <w:t>0.00079</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F9FB1" w14:textId="77777777" w:rsidR="001A6EB9" w:rsidRPr="004E4F77" w:rsidRDefault="001A6EB9"/>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E14C2" w14:textId="77777777" w:rsidR="001A6EB9" w:rsidRPr="004E4F77" w:rsidRDefault="007A43EB">
            <w:pPr>
              <w:pStyle w:val="Body"/>
              <w:jc w:val="both"/>
            </w:pPr>
            <w:r w:rsidRPr="004E4F77">
              <w:rPr>
                <w:sz w:val="18"/>
                <w:szCs w:val="18"/>
              </w:rPr>
              <w:t>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F0694" w14:textId="77777777" w:rsidR="001A6EB9" w:rsidRPr="004E4F77" w:rsidRDefault="007A43EB">
            <w:pPr>
              <w:pStyle w:val="Body"/>
              <w:jc w:val="both"/>
            </w:pPr>
            <w:r w:rsidRPr="004E4F77">
              <w:rPr>
                <w:sz w:val="18"/>
                <w:szCs w:val="18"/>
              </w:rPr>
              <w:t>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C4D21" w14:textId="77777777" w:rsidR="001A6EB9" w:rsidRPr="004E4F77" w:rsidRDefault="007A43EB">
            <w:pPr>
              <w:pStyle w:val="Body"/>
              <w:jc w:val="both"/>
            </w:pPr>
            <w:r w:rsidRPr="004E4F77">
              <w:rPr>
                <w:sz w:val="18"/>
                <w:szCs w:val="18"/>
              </w:rPr>
              <w:t>0.001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7E472" w14:textId="77777777" w:rsidR="001A6EB9" w:rsidRPr="004E4F77" w:rsidRDefault="007A43EB">
            <w:pPr>
              <w:pStyle w:val="Body"/>
              <w:jc w:val="both"/>
            </w:pPr>
            <w:r w:rsidRPr="004E4F77">
              <w:rPr>
                <w:sz w:val="18"/>
                <w:szCs w:val="18"/>
              </w:rPr>
              <w:t>0.001</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23D430" w14:textId="77777777" w:rsidR="001A6EB9" w:rsidRPr="004E4F77" w:rsidRDefault="007A43EB">
            <w:pPr>
              <w:pStyle w:val="Body"/>
              <w:jc w:val="both"/>
            </w:pPr>
            <w:r w:rsidRPr="004E4F77">
              <w:rPr>
                <w:sz w:val="18"/>
                <w:szCs w:val="18"/>
              </w:rPr>
              <w:t>0.001</w:t>
            </w:r>
          </w:p>
        </w:tc>
      </w:tr>
      <w:tr w:rsidR="001A6EB9" w:rsidRPr="004E4F77" w14:paraId="0D73332E"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B3312" w14:textId="77777777" w:rsidR="001A6EB9" w:rsidRPr="004E4F77" w:rsidRDefault="007A43EB">
            <w:pPr>
              <w:pStyle w:val="Body"/>
              <w:jc w:val="both"/>
            </w:pPr>
            <w:r w:rsidRPr="004E4F77">
              <w:rPr>
                <w:b/>
                <w:bCs/>
                <w:sz w:val="18"/>
                <w:szCs w:val="18"/>
              </w:rPr>
              <w:t>PE</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30B96" w14:textId="77777777" w:rsidR="001A6EB9" w:rsidRPr="004E4F77" w:rsidRDefault="007A43EB">
            <w:pPr>
              <w:pStyle w:val="Body"/>
              <w:jc w:val="both"/>
            </w:pPr>
            <w:r w:rsidRPr="004E4F77">
              <w:rPr>
                <w:b/>
                <w:bCs/>
                <w:i/>
                <w:iCs/>
                <w:sz w:val="18"/>
                <w:szCs w:val="18"/>
              </w:rPr>
              <w:t>0.00061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04F5C" w14:textId="77777777" w:rsidR="001A6EB9" w:rsidRPr="004E4F77" w:rsidRDefault="007A43EB">
            <w:pPr>
              <w:pStyle w:val="Body"/>
              <w:jc w:val="both"/>
            </w:pPr>
            <w:r w:rsidRPr="004E4F77">
              <w:rPr>
                <w:b/>
                <w:bCs/>
                <w:i/>
                <w:iCs/>
                <w:sz w:val="18"/>
                <w:szCs w:val="18"/>
              </w:rPr>
              <w:t>0.00032</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15C68" w14:textId="77777777" w:rsidR="001A6EB9" w:rsidRPr="004E4F77" w:rsidRDefault="001A6EB9"/>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72CF69" w14:textId="77777777" w:rsidR="001A6EB9" w:rsidRPr="004E4F77" w:rsidRDefault="007A43EB">
            <w:pPr>
              <w:pStyle w:val="Body"/>
              <w:jc w:val="both"/>
            </w:pPr>
            <w:r w:rsidRPr="004E4F77">
              <w:rPr>
                <w:sz w:val="18"/>
                <w:szCs w:val="18"/>
              </w:rPr>
              <w:t>0.78</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8BA983" w14:textId="77777777" w:rsidR="001A6EB9" w:rsidRPr="004E4F77" w:rsidRDefault="007A43EB">
            <w:pPr>
              <w:pStyle w:val="Body"/>
              <w:jc w:val="both"/>
            </w:pPr>
            <w:r w:rsidRPr="004E4F77">
              <w:rPr>
                <w:sz w:val="18"/>
                <w:szCs w:val="18"/>
              </w:rPr>
              <w:t>0.27</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2F388" w14:textId="77777777" w:rsidR="001A6EB9" w:rsidRPr="004E4F77" w:rsidRDefault="007A43EB">
            <w:pPr>
              <w:pStyle w:val="Body"/>
              <w:jc w:val="both"/>
            </w:pPr>
            <w:r w:rsidRPr="004E4F77">
              <w:rPr>
                <w:sz w:val="18"/>
                <w:szCs w:val="18"/>
              </w:rPr>
              <w:t>0.001</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5ACCF" w14:textId="77777777" w:rsidR="001A6EB9" w:rsidRPr="004E4F77" w:rsidRDefault="007A43EB">
            <w:pPr>
              <w:pStyle w:val="Body"/>
              <w:jc w:val="both"/>
            </w:pPr>
            <w:r w:rsidRPr="004E4F77">
              <w:rPr>
                <w:sz w:val="18"/>
                <w:szCs w:val="18"/>
              </w:rPr>
              <w:t>0.001</w:t>
            </w:r>
          </w:p>
        </w:tc>
      </w:tr>
      <w:tr w:rsidR="001A6EB9" w:rsidRPr="004E4F77" w14:paraId="11EF3589"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F251C" w14:textId="77777777" w:rsidR="001A6EB9" w:rsidRPr="004E4F77" w:rsidRDefault="007A43EB">
            <w:pPr>
              <w:pStyle w:val="Body"/>
              <w:jc w:val="both"/>
            </w:pPr>
            <w:r w:rsidRPr="004E4F77">
              <w:rPr>
                <w:b/>
                <w:bCs/>
                <w:sz w:val="18"/>
                <w:szCs w:val="18"/>
              </w:rPr>
              <w:t>PM</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F5BE6" w14:textId="77777777" w:rsidR="001A6EB9" w:rsidRPr="004E4F77" w:rsidRDefault="007A43EB">
            <w:pPr>
              <w:pStyle w:val="Body"/>
              <w:jc w:val="both"/>
            </w:pPr>
            <w:r w:rsidRPr="004E4F77">
              <w:rPr>
                <w:b/>
                <w:bCs/>
                <w:i/>
                <w:iCs/>
                <w:sz w:val="18"/>
                <w:szCs w:val="18"/>
              </w:rPr>
              <w:t>0.00062</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526EC" w14:textId="77777777" w:rsidR="001A6EB9" w:rsidRPr="004E4F77" w:rsidRDefault="007A43EB">
            <w:pPr>
              <w:pStyle w:val="Body"/>
              <w:jc w:val="both"/>
            </w:pPr>
            <w:r w:rsidRPr="004E4F77">
              <w:rPr>
                <w:b/>
                <w:bCs/>
                <w:i/>
                <w:iCs/>
                <w:sz w:val="18"/>
                <w:szCs w:val="18"/>
              </w:rPr>
              <w:t>0.00032</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3178F" w14:textId="77777777" w:rsidR="001A6EB9" w:rsidRPr="004E4F77" w:rsidRDefault="007A43EB">
            <w:pPr>
              <w:pStyle w:val="Body"/>
              <w:jc w:val="both"/>
            </w:pPr>
            <w:r w:rsidRPr="004E4F77">
              <w:rPr>
                <w:sz w:val="18"/>
                <w:szCs w:val="18"/>
              </w:rPr>
              <w:t>0.00009</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B8B08" w14:textId="77777777" w:rsidR="001A6EB9" w:rsidRPr="004E4F77" w:rsidRDefault="001A6EB9"/>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1BA0D" w14:textId="77777777" w:rsidR="001A6EB9" w:rsidRPr="004E4F77" w:rsidRDefault="007A43EB">
            <w:pPr>
              <w:pStyle w:val="Body"/>
              <w:jc w:val="both"/>
            </w:pPr>
            <w:r w:rsidRPr="004E4F77">
              <w:rPr>
                <w:sz w:val="18"/>
                <w:szCs w:val="18"/>
              </w:rPr>
              <w:t>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EB6036" w14:textId="77777777" w:rsidR="001A6EB9" w:rsidRPr="004E4F77" w:rsidRDefault="007A43EB">
            <w:pPr>
              <w:pStyle w:val="Body"/>
              <w:jc w:val="both"/>
            </w:pPr>
            <w:r w:rsidRPr="004E4F77">
              <w:rPr>
                <w:sz w:val="18"/>
                <w:szCs w:val="18"/>
              </w:rPr>
              <w:t>0.001</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D6C923" w14:textId="77777777" w:rsidR="001A6EB9" w:rsidRPr="004E4F77" w:rsidRDefault="007A43EB">
            <w:pPr>
              <w:pStyle w:val="Body"/>
              <w:jc w:val="both"/>
            </w:pPr>
            <w:r w:rsidRPr="004E4F77">
              <w:rPr>
                <w:sz w:val="18"/>
                <w:szCs w:val="18"/>
              </w:rPr>
              <w:t>0.001</w:t>
            </w:r>
          </w:p>
        </w:tc>
      </w:tr>
      <w:tr w:rsidR="001A6EB9" w:rsidRPr="004E4F77" w14:paraId="622290F0"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E578F3" w14:textId="77777777" w:rsidR="001A6EB9" w:rsidRPr="004E4F77" w:rsidRDefault="007A43EB">
            <w:pPr>
              <w:pStyle w:val="Body"/>
              <w:jc w:val="both"/>
            </w:pPr>
            <w:r w:rsidRPr="004E4F77">
              <w:rPr>
                <w:b/>
                <w:bCs/>
                <w:sz w:val="18"/>
                <w:szCs w:val="18"/>
              </w:rPr>
              <w:t>PNG</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DD440" w14:textId="77777777" w:rsidR="001A6EB9" w:rsidRPr="004E4F77" w:rsidRDefault="007A43EB">
            <w:pPr>
              <w:pStyle w:val="Body"/>
              <w:jc w:val="both"/>
            </w:pPr>
            <w:r w:rsidRPr="004E4F77">
              <w:rPr>
                <w:b/>
                <w:bCs/>
                <w:i/>
                <w:iCs/>
                <w:sz w:val="18"/>
                <w:szCs w:val="18"/>
              </w:rPr>
              <w:t>0.00064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46A27" w14:textId="77777777" w:rsidR="001A6EB9" w:rsidRPr="004E4F77" w:rsidRDefault="007A43EB">
            <w:pPr>
              <w:pStyle w:val="Body"/>
              <w:jc w:val="both"/>
            </w:pPr>
            <w:r w:rsidRPr="004E4F77">
              <w:rPr>
                <w:b/>
                <w:bCs/>
                <w:i/>
                <w:iCs/>
                <w:sz w:val="18"/>
                <w:szCs w:val="18"/>
              </w:rPr>
              <w:t>0.00030</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917EA" w14:textId="77777777" w:rsidR="001A6EB9" w:rsidRPr="004E4F77" w:rsidRDefault="007A43EB">
            <w:pPr>
              <w:pStyle w:val="Body"/>
              <w:jc w:val="both"/>
            </w:pPr>
            <w:r w:rsidRPr="004E4F77">
              <w:rPr>
                <w:sz w:val="18"/>
                <w:szCs w:val="18"/>
              </w:rPr>
              <w:t>0.0001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6712E5" w14:textId="77777777" w:rsidR="001A6EB9" w:rsidRPr="004E4F77" w:rsidRDefault="007A43EB">
            <w:pPr>
              <w:pStyle w:val="Body"/>
              <w:jc w:val="both"/>
            </w:pPr>
            <w:r w:rsidRPr="004E4F77">
              <w:rPr>
                <w:sz w:val="18"/>
                <w:szCs w:val="18"/>
              </w:rPr>
              <w:t>0.0001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4CBF72" w14:textId="77777777" w:rsidR="001A6EB9" w:rsidRPr="004E4F77" w:rsidRDefault="001A6EB9"/>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595399" w14:textId="77777777" w:rsidR="001A6EB9" w:rsidRPr="004E4F77" w:rsidRDefault="007A43EB">
            <w:pPr>
              <w:pStyle w:val="Body"/>
              <w:jc w:val="both"/>
            </w:pPr>
            <w:r w:rsidRPr="004E4F77">
              <w:rPr>
                <w:sz w:val="18"/>
                <w:szCs w:val="18"/>
              </w:rPr>
              <w:t>0.001</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916F5" w14:textId="77777777" w:rsidR="001A6EB9" w:rsidRPr="004E4F77" w:rsidRDefault="007A43EB">
            <w:pPr>
              <w:pStyle w:val="Body"/>
              <w:jc w:val="both"/>
            </w:pPr>
            <w:r w:rsidRPr="004E4F77">
              <w:rPr>
                <w:sz w:val="18"/>
                <w:szCs w:val="18"/>
              </w:rPr>
              <w:t>0.001</w:t>
            </w:r>
          </w:p>
        </w:tc>
      </w:tr>
      <w:tr w:rsidR="001A6EB9" w:rsidRPr="004E4F77" w14:paraId="4A4E5C9B"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F4285" w14:textId="77777777" w:rsidR="001A6EB9" w:rsidRPr="004E4F77" w:rsidRDefault="007A43EB">
            <w:pPr>
              <w:pStyle w:val="Body"/>
              <w:jc w:val="both"/>
            </w:pPr>
            <w:r w:rsidRPr="004E4F77">
              <w:rPr>
                <w:b/>
                <w:bCs/>
                <w:sz w:val="18"/>
                <w:szCs w:val="18"/>
              </w:rPr>
              <w:t>PVR</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47C168" w14:textId="77777777" w:rsidR="001A6EB9" w:rsidRPr="004E4F77" w:rsidRDefault="007A43EB">
            <w:pPr>
              <w:pStyle w:val="Body"/>
              <w:jc w:val="both"/>
            </w:pPr>
            <w:r w:rsidRPr="004E4F77">
              <w:rPr>
                <w:b/>
                <w:bCs/>
                <w:i/>
                <w:iCs/>
                <w:sz w:val="18"/>
                <w:szCs w:val="18"/>
              </w:rPr>
              <w:t>0.00063</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38B7E" w14:textId="77777777" w:rsidR="001A6EB9" w:rsidRPr="004E4F77" w:rsidRDefault="007A43EB">
            <w:pPr>
              <w:pStyle w:val="Body"/>
              <w:jc w:val="both"/>
            </w:pPr>
            <w:r w:rsidRPr="004E4F77">
              <w:rPr>
                <w:b/>
                <w:bCs/>
                <w:i/>
                <w:iCs/>
                <w:sz w:val="18"/>
                <w:szCs w:val="18"/>
              </w:rPr>
              <w:t>0.00034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B635F" w14:textId="77777777" w:rsidR="001A6EB9" w:rsidRPr="004E4F77" w:rsidRDefault="007A43EB">
            <w:pPr>
              <w:pStyle w:val="Body"/>
              <w:jc w:val="both"/>
            </w:pPr>
            <w:r w:rsidRPr="004E4F77">
              <w:rPr>
                <w:b/>
                <w:bCs/>
                <w:i/>
                <w:iCs/>
                <w:sz w:val="18"/>
                <w:szCs w:val="18"/>
              </w:rPr>
              <w:t>0.00014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40246D" w14:textId="77777777" w:rsidR="001A6EB9" w:rsidRPr="004E4F77" w:rsidRDefault="007A43EB">
            <w:pPr>
              <w:pStyle w:val="Body"/>
              <w:jc w:val="both"/>
            </w:pPr>
            <w:r w:rsidRPr="004E4F77">
              <w:rPr>
                <w:b/>
                <w:bCs/>
                <w:i/>
                <w:iCs/>
                <w:sz w:val="18"/>
                <w:szCs w:val="18"/>
              </w:rPr>
              <w:t>0.00014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25F89" w14:textId="77777777" w:rsidR="001A6EB9" w:rsidRPr="004E4F77" w:rsidRDefault="007A43EB">
            <w:pPr>
              <w:pStyle w:val="Body"/>
              <w:jc w:val="both"/>
            </w:pPr>
            <w:r w:rsidRPr="004E4F77">
              <w:rPr>
                <w:b/>
                <w:bCs/>
                <w:i/>
                <w:iCs/>
                <w:sz w:val="18"/>
                <w:szCs w:val="18"/>
              </w:rPr>
              <w:t>0.00012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7E103" w14:textId="77777777" w:rsidR="001A6EB9" w:rsidRPr="004E4F77" w:rsidRDefault="001A6EB9"/>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00C8D" w14:textId="77777777" w:rsidR="001A6EB9" w:rsidRPr="004E4F77" w:rsidRDefault="007A43EB">
            <w:pPr>
              <w:pStyle w:val="Body"/>
              <w:jc w:val="both"/>
            </w:pPr>
            <w:r w:rsidRPr="004E4F77">
              <w:rPr>
                <w:sz w:val="18"/>
                <w:szCs w:val="18"/>
              </w:rPr>
              <w:t>0.001</w:t>
            </w:r>
          </w:p>
        </w:tc>
      </w:tr>
      <w:tr w:rsidR="001A6EB9" w:rsidRPr="004E4F77" w14:paraId="77EA4A09" w14:textId="77777777">
        <w:trPr>
          <w:trHeight w:val="190"/>
        </w:trPr>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388EA" w14:textId="77777777" w:rsidR="001A6EB9" w:rsidRPr="004E4F77" w:rsidRDefault="007A43EB">
            <w:pPr>
              <w:pStyle w:val="Body"/>
              <w:jc w:val="both"/>
            </w:pPr>
            <w:r w:rsidRPr="004E4F77">
              <w:rPr>
                <w:b/>
                <w:bCs/>
                <w:sz w:val="18"/>
                <w:szCs w:val="18"/>
              </w:rPr>
              <w:t>SCY</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85459" w14:textId="77777777" w:rsidR="001A6EB9" w:rsidRPr="004E4F77" w:rsidRDefault="007A43EB">
            <w:pPr>
              <w:pStyle w:val="Body"/>
              <w:jc w:val="both"/>
            </w:pPr>
            <w:r w:rsidRPr="004E4F77">
              <w:rPr>
                <w:b/>
                <w:bCs/>
                <w:i/>
                <w:iCs/>
                <w:sz w:val="18"/>
                <w:szCs w:val="18"/>
              </w:rPr>
              <w:t>0.00064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F89DEA" w14:textId="77777777" w:rsidR="001A6EB9" w:rsidRPr="004E4F77" w:rsidRDefault="007A43EB">
            <w:pPr>
              <w:pStyle w:val="Body"/>
              <w:jc w:val="both"/>
            </w:pPr>
            <w:r w:rsidRPr="004E4F77">
              <w:rPr>
                <w:b/>
                <w:bCs/>
                <w:i/>
                <w:iCs/>
                <w:sz w:val="18"/>
                <w:szCs w:val="18"/>
              </w:rPr>
              <w:t>0.00057</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F1411" w14:textId="77777777" w:rsidR="001A6EB9" w:rsidRPr="004E4F77" w:rsidRDefault="007A43EB">
            <w:pPr>
              <w:pStyle w:val="Body"/>
              <w:jc w:val="both"/>
            </w:pPr>
            <w:r w:rsidRPr="004E4F77">
              <w:rPr>
                <w:b/>
                <w:bCs/>
                <w:i/>
                <w:iCs/>
                <w:sz w:val="18"/>
                <w:szCs w:val="18"/>
              </w:rPr>
              <w:t>0.00042</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1A5F8" w14:textId="77777777" w:rsidR="001A6EB9" w:rsidRPr="004E4F77" w:rsidRDefault="007A43EB">
            <w:pPr>
              <w:pStyle w:val="Body"/>
              <w:jc w:val="both"/>
            </w:pPr>
            <w:r w:rsidRPr="004E4F77">
              <w:rPr>
                <w:b/>
                <w:bCs/>
                <w:i/>
                <w:iCs/>
                <w:sz w:val="18"/>
                <w:szCs w:val="18"/>
              </w:rPr>
              <w:t>0.0004</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8F41C" w14:textId="77777777" w:rsidR="001A6EB9" w:rsidRPr="004E4F77" w:rsidRDefault="007A43EB">
            <w:pPr>
              <w:pStyle w:val="Body"/>
              <w:jc w:val="both"/>
            </w:pPr>
            <w:r w:rsidRPr="004E4F77">
              <w:rPr>
                <w:b/>
                <w:bCs/>
                <w:i/>
                <w:iCs/>
                <w:sz w:val="18"/>
                <w:szCs w:val="18"/>
              </w:rPr>
              <w:t>0.00038</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9A7EB" w14:textId="77777777" w:rsidR="001A6EB9" w:rsidRPr="004E4F77" w:rsidRDefault="007A43EB">
            <w:pPr>
              <w:pStyle w:val="Body"/>
              <w:jc w:val="both"/>
            </w:pPr>
            <w:r w:rsidRPr="004E4F77">
              <w:rPr>
                <w:b/>
                <w:bCs/>
                <w:i/>
                <w:iCs/>
                <w:sz w:val="18"/>
                <w:szCs w:val="18"/>
              </w:rPr>
              <w:t>0.00047</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BC2BC" w14:textId="77777777" w:rsidR="001A6EB9" w:rsidRPr="004E4F77" w:rsidRDefault="001A6EB9"/>
        </w:tc>
      </w:tr>
    </w:tbl>
    <w:p w14:paraId="72272DC2" w14:textId="77777777" w:rsidR="001A6EB9" w:rsidRPr="004E4F77" w:rsidRDefault="001A6EB9">
      <w:pPr>
        <w:pStyle w:val="Body"/>
        <w:widowControl w:val="0"/>
        <w:jc w:val="both"/>
        <w:rPr>
          <w:b/>
          <w:bCs/>
          <w:i/>
          <w:iCs/>
        </w:rPr>
      </w:pPr>
    </w:p>
    <w:p w14:paraId="64135A4B" w14:textId="77777777" w:rsidR="001A6EB9" w:rsidRPr="004E4F77" w:rsidRDefault="001A6EB9">
      <w:pPr>
        <w:pStyle w:val="Body"/>
        <w:jc w:val="both"/>
        <w:rPr>
          <w:b/>
          <w:bCs/>
        </w:rPr>
      </w:pPr>
    </w:p>
    <w:p w14:paraId="557BE1F6" w14:textId="77777777" w:rsidR="001A6EB9" w:rsidRPr="004E4F77" w:rsidRDefault="001A6EB9">
      <w:pPr>
        <w:pStyle w:val="Body"/>
        <w:jc w:val="both"/>
        <w:rPr>
          <w:b/>
          <w:bCs/>
        </w:rPr>
      </w:pPr>
    </w:p>
    <w:p w14:paraId="0C9877BB" w14:textId="77777777" w:rsidR="001A6EB9" w:rsidRPr="004E4F77" w:rsidRDefault="001A6EB9">
      <w:pPr>
        <w:pStyle w:val="Body"/>
        <w:jc w:val="both"/>
        <w:rPr>
          <w:b/>
          <w:bCs/>
        </w:rPr>
      </w:pPr>
    </w:p>
    <w:p w14:paraId="503600D9" w14:textId="77777777" w:rsidR="001A6EB9" w:rsidRPr="004E4F77" w:rsidRDefault="001A6EB9">
      <w:pPr>
        <w:pStyle w:val="Body"/>
        <w:jc w:val="both"/>
        <w:rPr>
          <w:b/>
          <w:bCs/>
        </w:rPr>
      </w:pPr>
    </w:p>
    <w:p w14:paraId="42CB5C59" w14:textId="77777777" w:rsidR="001A6EB9" w:rsidRPr="004E4F77" w:rsidRDefault="001A6EB9">
      <w:pPr>
        <w:pStyle w:val="Body"/>
        <w:jc w:val="both"/>
        <w:rPr>
          <w:b/>
          <w:bCs/>
        </w:rPr>
      </w:pPr>
    </w:p>
    <w:p w14:paraId="0EA2A22B" w14:textId="77777777" w:rsidR="001A6EB9" w:rsidRPr="004E4F77" w:rsidRDefault="001A6EB9">
      <w:pPr>
        <w:pStyle w:val="Body"/>
        <w:jc w:val="both"/>
        <w:rPr>
          <w:b/>
          <w:bCs/>
        </w:rPr>
      </w:pPr>
    </w:p>
    <w:p w14:paraId="10340B50" w14:textId="77777777" w:rsidR="001A6EB9" w:rsidRPr="004E4F77" w:rsidRDefault="001A6EB9">
      <w:pPr>
        <w:pStyle w:val="Body"/>
        <w:jc w:val="both"/>
        <w:rPr>
          <w:b/>
          <w:bCs/>
        </w:rPr>
      </w:pPr>
    </w:p>
    <w:p w14:paraId="37A2BEAD" w14:textId="77777777" w:rsidR="001A6EB9" w:rsidRPr="004E4F77" w:rsidRDefault="007A43EB">
      <w:pPr>
        <w:pStyle w:val="Body"/>
      </w:pPr>
      <w:r w:rsidRPr="004E4F77">
        <w:rPr>
          <w:rFonts w:ascii="Arial Unicode MS" w:hAnsi="Arial Unicode MS"/>
        </w:rPr>
        <w:br w:type="page"/>
      </w:r>
    </w:p>
    <w:p w14:paraId="7979B8AD" w14:textId="3D88676D" w:rsidR="001A6EB9" w:rsidRPr="004E4F77" w:rsidRDefault="007A43EB">
      <w:pPr>
        <w:pStyle w:val="Body"/>
        <w:jc w:val="both"/>
      </w:pPr>
      <w:r w:rsidRPr="004E4F77">
        <w:rPr>
          <w:b/>
          <w:bCs/>
        </w:rPr>
        <w:lastRenderedPageBreak/>
        <w:t>FIGURE S</w:t>
      </w:r>
      <w:r w:rsidR="00901745">
        <w:rPr>
          <w:b/>
          <w:bCs/>
        </w:rPr>
        <w:t>4</w:t>
      </w:r>
      <w:r w:rsidRPr="004E4F77">
        <w:rPr>
          <w:b/>
          <w:bCs/>
        </w:rPr>
        <w:t xml:space="preserve">. </w:t>
      </w:r>
      <w:r w:rsidRPr="004E4F77">
        <w:t xml:space="preserve">Top: The most likely number of </w:t>
      </w:r>
      <w:r w:rsidRPr="004E4F77">
        <w:rPr>
          <w:i/>
          <w:iCs/>
        </w:rPr>
        <w:t>K</w:t>
      </w:r>
      <w:r w:rsidRPr="004E4F77">
        <w:t xml:space="preserve"> ancestral populations indicated by the lowest cross-entropy criterion generated for 180 sharks and 9223 neutral SNPs using the R package </w:t>
      </w:r>
      <w:r w:rsidRPr="004E4F77">
        <w:rPr>
          <w:i/>
          <w:iCs/>
        </w:rPr>
        <w:t>tess3R</w:t>
      </w:r>
      <w:r w:rsidRPr="004E4F77">
        <w:t xml:space="preserve">. Bottom: Admixture proportions of </w:t>
      </w:r>
      <w:r w:rsidRPr="004E4F77">
        <w:rPr>
          <w:i/>
          <w:iCs/>
        </w:rPr>
        <w:t>K</w:t>
      </w:r>
      <w:r w:rsidRPr="004E4F77">
        <w:t xml:space="preserve"> 2-4 ancestral populations for 180 sharks and 9223 neutral SNPs.</w:t>
      </w:r>
    </w:p>
    <w:p w14:paraId="4DAED024" w14:textId="77777777" w:rsidR="001A6EB9" w:rsidRPr="004E4F77" w:rsidRDefault="007A43EB">
      <w:pPr>
        <w:pStyle w:val="Body"/>
        <w:jc w:val="both"/>
      </w:pPr>
      <w:r w:rsidRPr="004E4F77">
        <w:rPr>
          <w:noProof/>
        </w:rPr>
        <w:drawing>
          <wp:inline distT="0" distB="0" distL="0" distR="0" wp14:anchorId="0496CE88" wp14:editId="287DFC91">
            <wp:extent cx="2487424" cy="2072852"/>
            <wp:effectExtent l="0" t="0" r="0" b="0"/>
            <wp:docPr id="1073741827" name="officeArt object" descr="Picture 2"/>
            <wp:cNvGraphicFramePr/>
            <a:graphic xmlns:a="http://schemas.openxmlformats.org/drawingml/2006/main">
              <a:graphicData uri="http://schemas.openxmlformats.org/drawingml/2006/picture">
                <pic:pic xmlns:pic="http://schemas.openxmlformats.org/drawingml/2006/picture">
                  <pic:nvPicPr>
                    <pic:cNvPr id="1073741827" name="Picture 2" descr="Picture 2"/>
                    <pic:cNvPicPr>
                      <a:picLocks noChangeAspect="1"/>
                    </pic:cNvPicPr>
                  </pic:nvPicPr>
                  <pic:blipFill>
                    <a:blip r:embed="rId12"/>
                    <a:stretch>
                      <a:fillRect/>
                    </a:stretch>
                  </pic:blipFill>
                  <pic:spPr>
                    <a:xfrm>
                      <a:off x="0" y="0"/>
                      <a:ext cx="2487424" cy="2072852"/>
                    </a:xfrm>
                    <a:prstGeom prst="rect">
                      <a:avLst/>
                    </a:prstGeom>
                    <a:ln w="12700" cap="flat">
                      <a:noFill/>
                      <a:miter lim="400000"/>
                    </a:ln>
                    <a:effectLst/>
                  </pic:spPr>
                </pic:pic>
              </a:graphicData>
            </a:graphic>
          </wp:inline>
        </w:drawing>
      </w:r>
    </w:p>
    <w:p w14:paraId="4673C254" w14:textId="77777777" w:rsidR="001A6EB9" w:rsidRPr="004E4F77" w:rsidRDefault="007A43EB">
      <w:pPr>
        <w:pStyle w:val="Body"/>
        <w:jc w:val="both"/>
      </w:pPr>
      <w:r w:rsidRPr="004E4F77">
        <w:rPr>
          <w:noProof/>
        </w:rPr>
        <w:drawing>
          <wp:inline distT="0" distB="0" distL="0" distR="0" wp14:anchorId="044F1342" wp14:editId="68A27083">
            <wp:extent cx="5472856" cy="4857008"/>
            <wp:effectExtent l="0" t="0" r="0" b="0"/>
            <wp:docPr id="1073741828" name="officeArt object" descr="Picture 13"/>
            <wp:cNvGraphicFramePr/>
            <a:graphic xmlns:a="http://schemas.openxmlformats.org/drawingml/2006/main">
              <a:graphicData uri="http://schemas.openxmlformats.org/drawingml/2006/picture">
                <pic:pic xmlns:pic="http://schemas.openxmlformats.org/drawingml/2006/picture">
                  <pic:nvPicPr>
                    <pic:cNvPr id="1073741828" name="Picture 13" descr="Picture 13"/>
                    <pic:cNvPicPr>
                      <a:picLocks noChangeAspect="1"/>
                    </pic:cNvPicPr>
                  </pic:nvPicPr>
                  <pic:blipFill>
                    <a:blip r:embed="rId13"/>
                    <a:stretch>
                      <a:fillRect/>
                    </a:stretch>
                  </pic:blipFill>
                  <pic:spPr>
                    <a:xfrm>
                      <a:off x="0" y="0"/>
                      <a:ext cx="5472856" cy="4857008"/>
                    </a:xfrm>
                    <a:prstGeom prst="rect">
                      <a:avLst/>
                    </a:prstGeom>
                    <a:ln w="12700" cap="flat">
                      <a:noFill/>
                      <a:miter lim="400000"/>
                    </a:ln>
                    <a:effectLst/>
                  </pic:spPr>
                </pic:pic>
              </a:graphicData>
            </a:graphic>
          </wp:inline>
        </w:drawing>
      </w:r>
    </w:p>
    <w:p w14:paraId="61F2F4C5" w14:textId="77777777" w:rsidR="00255650" w:rsidRPr="004E4F77" w:rsidRDefault="00255650">
      <w:pPr>
        <w:rPr>
          <w:rFonts w:ascii="Calibri" w:hAnsi="Calibri" w:cs="Arial Unicode MS"/>
          <w:b/>
          <w:bCs/>
          <w:color w:val="000000"/>
          <w:u w:color="000000"/>
          <w14:textOutline w14:w="0" w14:cap="flat" w14:cmpd="sng" w14:algn="ctr">
            <w14:noFill/>
            <w14:prstDash w14:val="solid"/>
            <w14:bevel/>
          </w14:textOutline>
        </w:rPr>
      </w:pPr>
      <w:r w:rsidRPr="004E4F77">
        <w:rPr>
          <w:b/>
          <w:bCs/>
        </w:rPr>
        <w:br w:type="page"/>
      </w:r>
    </w:p>
    <w:p w14:paraId="40A504C1" w14:textId="2496A63A" w:rsidR="001A6EB9" w:rsidRPr="004E4F77" w:rsidRDefault="007A43EB">
      <w:pPr>
        <w:pStyle w:val="Body"/>
        <w:jc w:val="both"/>
        <w:rPr>
          <w:b/>
          <w:bCs/>
        </w:rPr>
      </w:pPr>
      <w:r w:rsidRPr="004E4F77">
        <w:rPr>
          <w:b/>
          <w:bCs/>
        </w:rPr>
        <w:lastRenderedPageBreak/>
        <w:t>FIGURE S</w:t>
      </w:r>
      <w:r w:rsidR="00901745">
        <w:rPr>
          <w:b/>
          <w:bCs/>
        </w:rPr>
        <w:t>5</w:t>
      </w:r>
      <w:r w:rsidRPr="004E4F77">
        <w:rPr>
          <w:b/>
          <w:bCs/>
        </w:rPr>
        <w:t xml:space="preserve">. </w:t>
      </w:r>
      <w:r w:rsidRPr="004E4F77">
        <w:t>Top:</w:t>
      </w:r>
      <w:r w:rsidRPr="004E4F77">
        <w:rPr>
          <w:b/>
          <w:bCs/>
        </w:rPr>
        <w:t xml:space="preserve"> </w:t>
      </w:r>
      <w:r w:rsidRPr="004E4F77">
        <w:t xml:space="preserve">The most likely number of </w:t>
      </w:r>
      <w:r w:rsidRPr="004E4F77">
        <w:rPr>
          <w:i/>
          <w:iCs/>
        </w:rPr>
        <w:t xml:space="preserve">K </w:t>
      </w:r>
      <w:r w:rsidRPr="004E4F77">
        <w:t xml:space="preserve">ancestral populations indicated by the lowest cross-entropy criterion generated for the subset of 56 sharks and 9223 neutral SNPs. Bottom: Admixture proportions of </w:t>
      </w:r>
      <w:r w:rsidRPr="004E4F77">
        <w:rPr>
          <w:i/>
          <w:iCs/>
        </w:rPr>
        <w:t>K</w:t>
      </w:r>
      <w:r w:rsidRPr="004E4F77">
        <w:t xml:space="preserve"> 2-5 ancestral populations the subset of 56 sharks and 9223 neutral SNPs.</w:t>
      </w:r>
    </w:p>
    <w:p w14:paraId="15B43C21" w14:textId="77777777" w:rsidR="001A6EB9" w:rsidRPr="004E4F77" w:rsidRDefault="007A43EB">
      <w:pPr>
        <w:pStyle w:val="Body"/>
        <w:jc w:val="center"/>
        <w:rPr>
          <w:b/>
          <w:bCs/>
        </w:rPr>
      </w:pPr>
      <w:r w:rsidRPr="004E4F77">
        <w:rPr>
          <w:noProof/>
        </w:rPr>
        <w:drawing>
          <wp:inline distT="0" distB="0" distL="0" distR="0" wp14:anchorId="3AC351DE" wp14:editId="72288A49">
            <wp:extent cx="2763825" cy="1612232"/>
            <wp:effectExtent l="0" t="0" r="0" b="0"/>
            <wp:docPr id="1073741829" name="officeArt object" descr="Picture 14"/>
            <wp:cNvGraphicFramePr/>
            <a:graphic xmlns:a="http://schemas.openxmlformats.org/drawingml/2006/main">
              <a:graphicData uri="http://schemas.openxmlformats.org/drawingml/2006/picture">
                <pic:pic xmlns:pic="http://schemas.openxmlformats.org/drawingml/2006/picture">
                  <pic:nvPicPr>
                    <pic:cNvPr id="1073741829" name="Picture 14" descr="Picture 14"/>
                    <pic:cNvPicPr>
                      <a:picLocks noChangeAspect="1"/>
                    </pic:cNvPicPr>
                  </pic:nvPicPr>
                  <pic:blipFill>
                    <a:blip r:embed="rId14"/>
                    <a:stretch>
                      <a:fillRect/>
                    </a:stretch>
                  </pic:blipFill>
                  <pic:spPr>
                    <a:xfrm>
                      <a:off x="0" y="0"/>
                      <a:ext cx="2763825" cy="1612232"/>
                    </a:xfrm>
                    <a:prstGeom prst="rect">
                      <a:avLst/>
                    </a:prstGeom>
                    <a:ln w="12700" cap="flat">
                      <a:noFill/>
                      <a:miter lim="400000"/>
                    </a:ln>
                    <a:effectLst/>
                  </pic:spPr>
                </pic:pic>
              </a:graphicData>
            </a:graphic>
          </wp:inline>
        </w:drawing>
      </w:r>
    </w:p>
    <w:p w14:paraId="3E737390" w14:textId="77777777" w:rsidR="001A6EB9" w:rsidRPr="004E4F77" w:rsidRDefault="007A43EB">
      <w:pPr>
        <w:pStyle w:val="Body"/>
        <w:jc w:val="center"/>
        <w:rPr>
          <w:b/>
          <w:bCs/>
        </w:rPr>
      </w:pPr>
      <w:r w:rsidRPr="004E4F77">
        <w:rPr>
          <w:b/>
          <w:bCs/>
          <w:noProof/>
        </w:rPr>
        <w:drawing>
          <wp:inline distT="0" distB="0" distL="0" distR="0" wp14:anchorId="184E0E27" wp14:editId="0581BCEC">
            <wp:extent cx="3932464" cy="5077325"/>
            <wp:effectExtent l="0" t="0" r="0" b="0"/>
            <wp:docPr id="1073741830" name="officeArt object" descr="Picture 15"/>
            <wp:cNvGraphicFramePr/>
            <a:graphic xmlns:a="http://schemas.openxmlformats.org/drawingml/2006/main">
              <a:graphicData uri="http://schemas.openxmlformats.org/drawingml/2006/picture">
                <pic:pic xmlns:pic="http://schemas.openxmlformats.org/drawingml/2006/picture">
                  <pic:nvPicPr>
                    <pic:cNvPr id="1073741830" name="Picture 15" descr="Picture 15"/>
                    <pic:cNvPicPr>
                      <a:picLocks noChangeAspect="1"/>
                    </pic:cNvPicPr>
                  </pic:nvPicPr>
                  <pic:blipFill>
                    <a:blip r:embed="rId15"/>
                    <a:stretch>
                      <a:fillRect/>
                    </a:stretch>
                  </pic:blipFill>
                  <pic:spPr>
                    <a:xfrm>
                      <a:off x="0" y="0"/>
                      <a:ext cx="3932464" cy="5077325"/>
                    </a:xfrm>
                    <a:prstGeom prst="rect">
                      <a:avLst/>
                    </a:prstGeom>
                    <a:ln w="12700" cap="flat">
                      <a:noFill/>
                      <a:miter lim="400000"/>
                    </a:ln>
                    <a:effectLst/>
                  </pic:spPr>
                </pic:pic>
              </a:graphicData>
            </a:graphic>
          </wp:inline>
        </w:drawing>
      </w:r>
    </w:p>
    <w:p w14:paraId="51AE2165" w14:textId="0935782B" w:rsidR="001A6EB9" w:rsidRPr="004E4F77" w:rsidRDefault="007A43EB">
      <w:pPr>
        <w:pStyle w:val="Body"/>
      </w:pPr>
      <w:r w:rsidRPr="004E4F77">
        <w:rPr>
          <w:rFonts w:ascii="Arial Unicode MS" w:hAnsi="Arial Unicode MS"/>
        </w:rPr>
        <w:br w:type="page"/>
      </w:r>
    </w:p>
    <w:p w14:paraId="34F23ECB" w14:textId="3602BD83" w:rsidR="001A6EB9" w:rsidRPr="004E4F77" w:rsidRDefault="007A43EB">
      <w:pPr>
        <w:pStyle w:val="Body"/>
      </w:pPr>
      <w:r w:rsidRPr="004E4F77">
        <w:rPr>
          <w:b/>
          <w:bCs/>
        </w:rPr>
        <w:lastRenderedPageBreak/>
        <w:t>TABLE S</w:t>
      </w:r>
      <w:r w:rsidR="00F45B57">
        <w:rPr>
          <w:b/>
          <w:bCs/>
        </w:rPr>
        <w:t>5</w:t>
      </w:r>
      <w:r w:rsidRPr="004E4F77">
        <w:rPr>
          <w:b/>
          <w:bCs/>
        </w:rPr>
        <w:t xml:space="preserve">. </w:t>
      </w:r>
      <w:r w:rsidRPr="004E4F77">
        <w:t>Genomic diversity of shark species studied using similar genotyping approaches.</w:t>
      </w:r>
    </w:p>
    <w:tbl>
      <w:tblPr>
        <w:tblW w:w="88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78"/>
        <w:gridCol w:w="1710"/>
        <w:gridCol w:w="1507"/>
        <w:gridCol w:w="1355"/>
        <w:gridCol w:w="2070"/>
      </w:tblGrid>
      <w:tr w:rsidR="001A6EB9" w:rsidRPr="004E4F77" w14:paraId="10CB4008" w14:textId="77777777">
        <w:trPr>
          <w:trHeight w:val="226"/>
        </w:trPr>
        <w:tc>
          <w:tcPr>
            <w:tcW w:w="2178"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14:paraId="4C5FBF72" w14:textId="77777777" w:rsidR="001A6EB9" w:rsidRPr="004E4F77" w:rsidRDefault="007A43EB">
            <w:pPr>
              <w:pStyle w:val="Body"/>
              <w:jc w:val="both"/>
            </w:pPr>
            <w:r w:rsidRPr="004E4F77">
              <w:rPr>
                <w:b/>
                <w:bCs/>
                <w:sz w:val="16"/>
                <w:szCs w:val="16"/>
              </w:rPr>
              <w:t>Species</w:t>
            </w:r>
          </w:p>
        </w:tc>
        <w:tc>
          <w:tcPr>
            <w:tcW w:w="171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14:paraId="1040601E" w14:textId="77777777" w:rsidR="001A6EB9" w:rsidRPr="004E4F77" w:rsidRDefault="007A43EB">
            <w:pPr>
              <w:pStyle w:val="Body"/>
              <w:jc w:val="both"/>
            </w:pPr>
            <w:r w:rsidRPr="004E4F77">
              <w:rPr>
                <w:b/>
                <w:bCs/>
                <w:sz w:val="16"/>
                <w:szCs w:val="16"/>
              </w:rPr>
              <w:t>Genotyping approach</w:t>
            </w:r>
          </w:p>
        </w:tc>
        <w:tc>
          <w:tcPr>
            <w:tcW w:w="1507"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14:paraId="10B4215D" w14:textId="77777777" w:rsidR="001A6EB9" w:rsidRPr="004E4F77" w:rsidRDefault="007A43EB">
            <w:pPr>
              <w:pStyle w:val="Body"/>
            </w:pPr>
            <w:r w:rsidRPr="004E4F77">
              <w:rPr>
                <w:b/>
                <w:bCs/>
                <w:sz w:val="16"/>
                <w:szCs w:val="16"/>
              </w:rPr>
              <w:t>SNPs/individuals</w:t>
            </w:r>
          </w:p>
        </w:tc>
        <w:tc>
          <w:tcPr>
            <w:tcW w:w="1355"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14:paraId="6970A4AE" w14:textId="77777777" w:rsidR="001A6EB9" w:rsidRPr="004E4F77" w:rsidRDefault="007A43EB">
            <w:pPr>
              <w:pStyle w:val="Body"/>
              <w:jc w:val="both"/>
            </w:pPr>
            <w:r w:rsidRPr="004E4F77">
              <w:rPr>
                <w:b/>
                <w:bCs/>
                <w:sz w:val="16"/>
                <w:szCs w:val="16"/>
              </w:rPr>
              <w:t>Ho (Range)</w:t>
            </w:r>
          </w:p>
        </w:tc>
        <w:tc>
          <w:tcPr>
            <w:tcW w:w="207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14:paraId="216A9462" w14:textId="77777777" w:rsidR="001A6EB9" w:rsidRPr="004E4F77" w:rsidRDefault="007A43EB">
            <w:pPr>
              <w:pStyle w:val="Body"/>
              <w:jc w:val="both"/>
            </w:pPr>
            <w:r w:rsidRPr="004E4F77">
              <w:rPr>
                <w:b/>
                <w:bCs/>
                <w:sz w:val="16"/>
                <w:szCs w:val="16"/>
              </w:rPr>
              <w:t>Reference</w:t>
            </w:r>
          </w:p>
        </w:tc>
      </w:tr>
      <w:tr w:rsidR="001A6EB9" w:rsidRPr="004E4F77" w14:paraId="25127687" w14:textId="77777777">
        <w:trPr>
          <w:trHeight w:val="175"/>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6430DF" w14:textId="77777777" w:rsidR="001A6EB9" w:rsidRPr="004E4F77" w:rsidRDefault="007A43EB">
            <w:pPr>
              <w:pStyle w:val="Body"/>
              <w:jc w:val="both"/>
            </w:pPr>
            <w:proofErr w:type="spellStart"/>
            <w:r w:rsidRPr="004E4F77">
              <w:rPr>
                <w:i/>
                <w:iCs/>
                <w:sz w:val="16"/>
                <w:szCs w:val="16"/>
              </w:rPr>
              <w:t>Galeorhinus</w:t>
            </w:r>
            <w:proofErr w:type="spellEnd"/>
            <w:r w:rsidRPr="004E4F77">
              <w:rPr>
                <w:i/>
                <w:iCs/>
                <w:sz w:val="16"/>
                <w:szCs w:val="16"/>
              </w:rPr>
              <w:t xml:space="preserve"> </w:t>
            </w:r>
            <w:proofErr w:type="spellStart"/>
            <w:r w:rsidRPr="004E4F77">
              <w:rPr>
                <w:i/>
                <w:iCs/>
                <w:sz w:val="16"/>
                <w:szCs w:val="16"/>
              </w:rPr>
              <w:t>galeus</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3BD2A" w14:textId="77777777" w:rsidR="001A6EB9" w:rsidRPr="004E4F77" w:rsidRDefault="007A43EB">
            <w:pPr>
              <w:pStyle w:val="Body"/>
              <w:jc w:val="both"/>
            </w:pPr>
            <w:proofErr w:type="spellStart"/>
            <w:r w:rsidRPr="004E4F77">
              <w:rPr>
                <w:sz w:val="16"/>
                <w:szCs w:val="16"/>
              </w:rPr>
              <w:t>DArTseq</w:t>
            </w:r>
            <w:proofErr w:type="spellEnd"/>
            <w:r w:rsidRPr="004E4F77">
              <w:rPr>
                <w:sz w:val="16"/>
                <w:szCs w:val="16"/>
              </w:rPr>
              <w:t>*</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6CF283" w14:textId="77777777" w:rsidR="001A6EB9" w:rsidRPr="004E4F77" w:rsidRDefault="007A43EB">
            <w:pPr>
              <w:pStyle w:val="Body"/>
              <w:jc w:val="both"/>
            </w:pPr>
            <w:r w:rsidRPr="004E4F77">
              <w:rPr>
                <w:sz w:val="16"/>
                <w:szCs w:val="16"/>
              </w:rPr>
              <w:t>6587/76</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A067F9" w14:textId="77777777" w:rsidR="001A6EB9" w:rsidRPr="004E4F77" w:rsidRDefault="007A43EB">
            <w:pPr>
              <w:pStyle w:val="Body"/>
              <w:jc w:val="both"/>
            </w:pPr>
            <w:r w:rsidRPr="004E4F77">
              <w:rPr>
                <w:sz w:val="16"/>
                <w:szCs w:val="16"/>
              </w:rPr>
              <w:t>0.264- 0.265</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C1BA3C" w14:textId="77777777" w:rsidR="001A6EB9" w:rsidRPr="004E4F77" w:rsidRDefault="007A43EB">
            <w:pPr>
              <w:pStyle w:val="Body"/>
              <w:jc w:val="both"/>
            </w:pPr>
            <w:r w:rsidRPr="004E4F77">
              <w:rPr>
                <w:sz w:val="16"/>
                <w:szCs w:val="16"/>
              </w:rPr>
              <w:t>[29]</w:t>
            </w:r>
          </w:p>
        </w:tc>
      </w:tr>
      <w:tr w:rsidR="001A6EB9" w:rsidRPr="004E4F77" w14:paraId="3813E3BB" w14:textId="77777777">
        <w:trPr>
          <w:trHeight w:val="375"/>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9CDA4" w14:textId="77777777" w:rsidR="001A6EB9" w:rsidRPr="004E4F77" w:rsidRDefault="007A43EB">
            <w:pPr>
              <w:pStyle w:val="Body"/>
              <w:jc w:val="both"/>
            </w:pPr>
            <w:proofErr w:type="spellStart"/>
            <w:r w:rsidRPr="004E4F77">
              <w:rPr>
                <w:i/>
                <w:iCs/>
                <w:sz w:val="16"/>
                <w:szCs w:val="16"/>
              </w:rPr>
              <w:t>Glyphis</w:t>
            </w:r>
            <w:proofErr w:type="spellEnd"/>
            <w:r w:rsidRPr="004E4F77">
              <w:rPr>
                <w:i/>
                <w:iCs/>
                <w:sz w:val="16"/>
                <w:szCs w:val="16"/>
              </w:rPr>
              <w:t xml:space="preserve"> </w:t>
            </w:r>
            <w:proofErr w:type="spellStart"/>
            <w:r w:rsidRPr="004E4F77">
              <w:rPr>
                <w:i/>
                <w:iCs/>
                <w:sz w:val="16"/>
                <w:szCs w:val="16"/>
              </w:rPr>
              <w:t>glyphis</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2FA0D" w14:textId="77777777" w:rsidR="001A6EB9" w:rsidRPr="004E4F77" w:rsidRDefault="007A43EB">
            <w:pPr>
              <w:pStyle w:val="Body"/>
              <w:jc w:val="both"/>
            </w:pPr>
            <w:proofErr w:type="spellStart"/>
            <w:r w:rsidRPr="004E4F77">
              <w:rPr>
                <w:sz w:val="16"/>
                <w:szCs w:val="16"/>
              </w:rPr>
              <w:t>DArTseq</w:t>
            </w:r>
            <w:proofErr w:type="spellEnd"/>
            <w:r w:rsidRPr="004E4F77">
              <w:rPr>
                <w:sz w:val="16"/>
                <w:szCs w:val="16"/>
              </w:rPr>
              <w:t xml:space="preserve"> </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AF86A8" w14:textId="77777777" w:rsidR="001A6EB9" w:rsidRPr="004E4F77" w:rsidRDefault="007A43EB">
            <w:pPr>
              <w:pStyle w:val="Body"/>
              <w:jc w:val="both"/>
            </w:pPr>
            <w:r w:rsidRPr="004E4F77">
              <w:rPr>
                <w:sz w:val="16"/>
                <w:szCs w:val="16"/>
              </w:rPr>
              <w:t>1330/356</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DD53E" w14:textId="77777777" w:rsidR="001A6EB9" w:rsidRPr="004E4F77" w:rsidRDefault="007A43EB">
            <w:pPr>
              <w:pStyle w:val="Body"/>
              <w:jc w:val="both"/>
            </w:pPr>
            <w:r w:rsidRPr="004E4F77">
              <w:rPr>
                <w:sz w:val="16"/>
                <w:szCs w:val="16"/>
              </w:rPr>
              <w:t>0.2597-0.2623</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7A68D2" w14:textId="77777777" w:rsidR="001A6EB9" w:rsidRPr="004E4F77" w:rsidRDefault="007A43EB">
            <w:pPr>
              <w:pStyle w:val="Body"/>
              <w:jc w:val="both"/>
            </w:pPr>
            <w:r w:rsidRPr="004E4F77">
              <w:rPr>
                <w:sz w:val="16"/>
                <w:szCs w:val="16"/>
              </w:rPr>
              <w:t>[30]</w:t>
            </w:r>
          </w:p>
        </w:tc>
      </w:tr>
      <w:tr w:rsidR="001A6EB9" w:rsidRPr="004E4F77" w14:paraId="509CC589" w14:textId="77777777">
        <w:trPr>
          <w:trHeight w:val="375"/>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4538C" w14:textId="77777777" w:rsidR="001A6EB9" w:rsidRPr="004E4F77" w:rsidRDefault="007A43EB">
            <w:pPr>
              <w:pStyle w:val="Body"/>
              <w:jc w:val="both"/>
            </w:pPr>
            <w:r w:rsidRPr="004E4F77">
              <w:rPr>
                <w:i/>
                <w:iCs/>
                <w:sz w:val="16"/>
                <w:szCs w:val="16"/>
              </w:rPr>
              <w:t xml:space="preserve">Carcharhinus </w:t>
            </w:r>
            <w:proofErr w:type="spellStart"/>
            <w:r w:rsidRPr="004E4F77">
              <w:rPr>
                <w:i/>
                <w:iCs/>
                <w:sz w:val="16"/>
                <w:szCs w:val="16"/>
              </w:rPr>
              <w:t>albimarginatus</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6212A" w14:textId="77777777" w:rsidR="001A6EB9" w:rsidRPr="004E4F77" w:rsidRDefault="007A43EB">
            <w:pPr>
              <w:pStyle w:val="Body"/>
              <w:jc w:val="both"/>
            </w:pPr>
            <w:proofErr w:type="spellStart"/>
            <w:r w:rsidRPr="004E4F77">
              <w:rPr>
                <w:sz w:val="16"/>
                <w:szCs w:val="16"/>
              </w:rPr>
              <w:t>ddRAD</w:t>
            </w:r>
            <w:proofErr w:type="spellEnd"/>
            <w:r w:rsidRPr="004E4F77">
              <w:rPr>
                <w:sz w:val="16"/>
                <w:szCs w:val="16"/>
              </w:rPr>
              <w:t xml:space="preserve"> [31]</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3131C" w14:textId="77777777" w:rsidR="001A6EB9" w:rsidRPr="004E4F77" w:rsidRDefault="007A43EB">
            <w:pPr>
              <w:pStyle w:val="Body"/>
              <w:jc w:val="both"/>
            </w:pPr>
            <w:r w:rsidRPr="004E4F77">
              <w:rPr>
                <w:sz w:val="16"/>
                <w:szCs w:val="16"/>
              </w:rPr>
              <w:t>6461/ 92</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C1049F" w14:textId="77777777" w:rsidR="001A6EB9" w:rsidRPr="004E4F77" w:rsidRDefault="007A43EB">
            <w:pPr>
              <w:pStyle w:val="Body"/>
              <w:jc w:val="both"/>
            </w:pPr>
            <w:r w:rsidRPr="004E4F77">
              <w:rPr>
                <w:sz w:val="16"/>
                <w:szCs w:val="16"/>
              </w:rPr>
              <w:t xml:space="preserve">0.126 - 0.13 </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B0D5F" w14:textId="77777777" w:rsidR="001A6EB9" w:rsidRPr="004E4F77" w:rsidRDefault="007A43EB">
            <w:pPr>
              <w:pStyle w:val="Body"/>
              <w:jc w:val="both"/>
            </w:pPr>
            <w:r w:rsidRPr="004E4F77">
              <w:rPr>
                <w:sz w:val="16"/>
                <w:szCs w:val="16"/>
              </w:rPr>
              <w:t>[32]</w:t>
            </w:r>
          </w:p>
        </w:tc>
      </w:tr>
      <w:tr w:rsidR="001A6EB9" w:rsidRPr="004E4F77" w14:paraId="58067DB1" w14:textId="77777777">
        <w:trPr>
          <w:trHeight w:val="411"/>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2F250" w14:textId="77777777" w:rsidR="001A6EB9" w:rsidRPr="004E4F77" w:rsidRDefault="007A43EB">
            <w:pPr>
              <w:pStyle w:val="Body"/>
              <w:jc w:val="both"/>
            </w:pPr>
            <w:r w:rsidRPr="004E4F77">
              <w:rPr>
                <w:i/>
                <w:iCs/>
                <w:sz w:val="16"/>
                <w:szCs w:val="16"/>
              </w:rPr>
              <w:t xml:space="preserve">Carcharhinus </w:t>
            </w:r>
            <w:proofErr w:type="spellStart"/>
            <w:r w:rsidRPr="004E4F77">
              <w:rPr>
                <w:i/>
                <w:iCs/>
                <w:sz w:val="16"/>
                <w:szCs w:val="16"/>
              </w:rPr>
              <w:t>brachyurus</w:t>
            </w:r>
            <w:proofErr w:type="spellEnd"/>
            <w:r w:rsidRPr="004E4F77">
              <w:rPr>
                <w:sz w:val="16"/>
                <w:szCs w:val="16"/>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269CDC" w14:textId="77777777" w:rsidR="001A6EB9" w:rsidRPr="004E4F77" w:rsidRDefault="007A43EB">
            <w:pPr>
              <w:pStyle w:val="Body"/>
              <w:jc w:val="both"/>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C8DCB" w14:textId="77777777" w:rsidR="001A6EB9" w:rsidRPr="004E4F77" w:rsidRDefault="007A43EB">
            <w:pPr>
              <w:pStyle w:val="Body"/>
              <w:jc w:val="both"/>
            </w:pPr>
            <w:r w:rsidRPr="004E4F77">
              <w:rPr>
                <w:sz w:val="16"/>
                <w:szCs w:val="16"/>
              </w:rPr>
              <w:t>3766/106</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897EA" w14:textId="77777777" w:rsidR="001A6EB9" w:rsidRPr="004E4F77" w:rsidRDefault="007A43EB">
            <w:pPr>
              <w:pStyle w:val="Body"/>
              <w:jc w:val="both"/>
            </w:pPr>
            <w:r w:rsidRPr="004E4F77">
              <w:rPr>
                <w:sz w:val="16"/>
                <w:szCs w:val="16"/>
              </w:rPr>
              <w:t>0.208 - 0.261</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8A673" w14:textId="77777777" w:rsidR="001A6EB9" w:rsidRPr="004E4F77" w:rsidRDefault="007A43EB">
            <w:pPr>
              <w:pStyle w:val="Body"/>
              <w:jc w:val="both"/>
            </w:pPr>
            <w:r w:rsidRPr="004E4F77">
              <w:rPr>
                <w:sz w:val="16"/>
                <w:szCs w:val="16"/>
              </w:rPr>
              <w:t>[33]</w:t>
            </w:r>
          </w:p>
        </w:tc>
      </w:tr>
      <w:tr w:rsidR="001A6EB9" w:rsidRPr="004E4F77" w14:paraId="6EAE586C" w14:textId="77777777">
        <w:trPr>
          <w:trHeight w:val="426"/>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0C912" w14:textId="77777777" w:rsidR="001A6EB9" w:rsidRPr="004E4F77" w:rsidRDefault="007A43EB">
            <w:pPr>
              <w:pStyle w:val="Body"/>
              <w:jc w:val="both"/>
            </w:pPr>
            <w:r w:rsidRPr="004E4F77">
              <w:rPr>
                <w:i/>
                <w:iCs/>
                <w:sz w:val="16"/>
                <w:szCs w:val="16"/>
              </w:rPr>
              <w:t>Carcharhinus obscurus</w:t>
            </w:r>
            <w:r w:rsidRPr="004E4F77">
              <w:rPr>
                <w:sz w:val="16"/>
                <w:szCs w:val="16"/>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FE5BE0" w14:textId="77777777" w:rsidR="001A6EB9" w:rsidRPr="004E4F77" w:rsidRDefault="007A43EB">
            <w:pPr>
              <w:pStyle w:val="Body"/>
              <w:jc w:val="both"/>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7A441" w14:textId="77777777" w:rsidR="001A6EB9" w:rsidRPr="004E4F77" w:rsidRDefault="007A43EB">
            <w:pPr>
              <w:pStyle w:val="Body"/>
              <w:jc w:val="both"/>
            </w:pPr>
            <w:r w:rsidRPr="004E4F77">
              <w:rPr>
                <w:sz w:val="16"/>
                <w:szCs w:val="16"/>
              </w:rPr>
              <w:t xml:space="preserve">8886/207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04F91A" w14:textId="77777777" w:rsidR="001A6EB9" w:rsidRPr="004E4F77" w:rsidRDefault="007A43EB">
            <w:pPr>
              <w:pStyle w:val="Body"/>
              <w:jc w:val="both"/>
            </w:pPr>
            <w:r w:rsidRPr="004E4F77">
              <w:rPr>
                <w:sz w:val="16"/>
                <w:szCs w:val="16"/>
              </w:rPr>
              <w:t>0.159 - 0.200</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529B8" w14:textId="77777777" w:rsidR="001A6EB9" w:rsidRPr="004E4F77" w:rsidRDefault="007A43EB">
            <w:pPr>
              <w:pStyle w:val="Body"/>
              <w:jc w:val="both"/>
            </w:pPr>
            <w:r w:rsidRPr="004E4F77">
              <w:rPr>
                <w:sz w:val="16"/>
                <w:szCs w:val="16"/>
              </w:rPr>
              <w:t>[33]</w:t>
            </w:r>
          </w:p>
        </w:tc>
      </w:tr>
      <w:tr w:rsidR="001A6EB9" w:rsidRPr="004E4F77" w14:paraId="7B74ACD6" w14:textId="77777777">
        <w:trPr>
          <w:trHeight w:val="575"/>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32C9C" w14:textId="77777777" w:rsidR="001A6EB9" w:rsidRPr="004E4F77" w:rsidRDefault="007A43EB">
            <w:pPr>
              <w:pStyle w:val="Body"/>
              <w:jc w:val="both"/>
            </w:pPr>
            <w:r w:rsidRPr="004E4F77">
              <w:rPr>
                <w:i/>
                <w:iCs/>
                <w:sz w:val="16"/>
                <w:szCs w:val="16"/>
              </w:rPr>
              <w:t xml:space="preserve">Carcharhinus </w:t>
            </w:r>
            <w:proofErr w:type="spellStart"/>
            <w:r w:rsidRPr="004E4F77">
              <w:rPr>
                <w:i/>
                <w:iCs/>
                <w:sz w:val="16"/>
                <w:szCs w:val="16"/>
              </w:rPr>
              <w:t>amblyrhynchos</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31C70" w14:textId="77777777" w:rsidR="001A6EB9" w:rsidRPr="004E4F77" w:rsidRDefault="007A43EB">
            <w:pPr>
              <w:pStyle w:val="Body"/>
              <w:jc w:val="both"/>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76BE44" w14:textId="77777777" w:rsidR="001A6EB9" w:rsidRPr="004E4F77" w:rsidRDefault="007A43EB">
            <w:pPr>
              <w:pStyle w:val="Body"/>
              <w:jc w:val="both"/>
            </w:pPr>
            <w:r w:rsidRPr="004E4F77">
              <w:rPr>
                <w:sz w:val="16"/>
                <w:szCs w:val="16"/>
              </w:rPr>
              <w:t>4798/170</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E1EC7" w14:textId="77777777" w:rsidR="001A6EB9" w:rsidRPr="004E4F77" w:rsidRDefault="007A43EB">
            <w:pPr>
              <w:pStyle w:val="Body"/>
              <w:jc w:val="both"/>
              <w:rPr>
                <w:sz w:val="16"/>
                <w:szCs w:val="16"/>
              </w:rPr>
            </w:pPr>
            <w:r w:rsidRPr="004E4F77">
              <w:rPr>
                <w:sz w:val="16"/>
                <w:szCs w:val="16"/>
              </w:rPr>
              <w:t>0.288 - 0.312</w:t>
            </w:r>
          </w:p>
          <w:p w14:paraId="409F9D99" w14:textId="77777777" w:rsidR="001A6EB9" w:rsidRPr="004E4F77" w:rsidRDefault="007A43EB">
            <w:pPr>
              <w:pStyle w:val="Body"/>
              <w:jc w:val="both"/>
            </w:pPr>
            <w:r w:rsidRPr="004E4F77">
              <w:rPr>
                <w:sz w:val="16"/>
                <w:szCs w:val="16"/>
              </w:rPr>
              <w:t xml:space="preserve">(0.139 in </w:t>
            </w:r>
            <w:proofErr w:type="spellStart"/>
            <w:r w:rsidRPr="004E4F77">
              <w:rPr>
                <w:sz w:val="16"/>
                <w:szCs w:val="16"/>
              </w:rPr>
              <w:t>Chagos</w:t>
            </w:r>
            <w:proofErr w:type="spellEnd"/>
            <w:r w:rsidRPr="004E4F77">
              <w:rPr>
                <w:sz w:val="16"/>
                <w:szCs w:val="16"/>
              </w:rPr>
              <w:t xml:space="preserve"> Archipelago)</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DC03D" w14:textId="77777777" w:rsidR="001A6EB9" w:rsidRPr="004E4F77" w:rsidRDefault="007A43EB">
            <w:pPr>
              <w:pStyle w:val="Body"/>
              <w:jc w:val="both"/>
            </w:pPr>
            <w:r w:rsidRPr="004E4F77">
              <w:rPr>
                <w:sz w:val="16"/>
                <w:szCs w:val="16"/>
              </w:rPr>
              <w:t>[34]</w:t>
            </w:r>
          </w:p>
        </w:tc>
      </w:tr>
      <w:tr w:rsidR="001A6EB9" w:rsidRPr="004E4F77" w14:paraId="37AA8A3F" w14:textId="77777777">
        <w:trPr>
          <w:trHeight w:val="426"/>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7954A" w14:textId="77777777" w:rsidR="001A6EB9" w:rsidRPr="004E4F77" w:rsidRDefault="007A43EB">
            <w:pPr>
              <w:pStyle w:val="Body"/>
              <w:jc w:val="both"/>
            </w:pPr>
            <w:r w:rsidRPr="004E4F77">
              <w:rPr>
                <w:i/>
                <w:iCs/>
                <w:sz w:val="16"/>
                <w:szCs w:val="16"/>
              </w:rPr>
              <w:t xml:space="preserve">Carcharhinus </w:t>
            </w:r>
            <w:proofErr w:type="spellStart"/>
            <w:r w:rsidRPr="004E4F77">
              <w:rPr>
                <w:i/>
                <w:iCs/>
                <w:sz w:val="16"/>
                <w:szCs w:val="16"/>
              </w:rPr>
              <w:t>galapagensis</w:t>
            </w:r>
            <w:proofErr w:type="spellEnd"/>
            <w:r w:rsidRPr="004E4F77">
              <w:rPr>
                <w:i/>
                <w:iCs/>
                <w:sz w:val="16"/>
                <w:szCs w:val="16"/>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701FD" w14:textId="77777777" w:rsidR="001A6EB9" w:rsidRPr="004E4F77" w:rsidRDefault="007A43EB">
            <w:pPr>
              <w:pStyle w:val="Body"/>
              <w:jc w:val="both"/>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A4130A" w14:textId="77777777" w:rsidR="001A6EB9" w:rsidRPr="004E4F77" w:rsidRDefault="007A43EB">
            <w:pPr>
              <w:pStyle w:val="Body"/>
              <w:jc w:val="both"/>
            </w:pPr>
            <w:r w:rsidRPr="004E4F77">
              <w:rPr>
                <w:sz w:val="16"/>
                <w:szCs w:val="16"/>
              </w:rPr>
              <w:t>8103/85</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7B2F17" w14:textId="77777777" w:rsidR="001A6EB9" w:rsidRPr="004E4F77" w:rsidRDefault="007A43EB">
            <w:pPr>
              <w:pStyle w:val="Body"/>
              <w:jc w:val="both"/>
            </w:pPr>
            <w:r w:rsidRPr="004E4F77">
              <w:rPr>
                <w:sz w:val="16"/>
                <w:szCs w:val="16"/>
              </w:rPr>
              <w:t>0.188 - 0.193</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CA51A2" w14:textId="77777777" w:rsidR="001A6EB9" w:rsidRPr="004E4F77" w:rsidRDefault="007A43EB">
            <w:pPr>
              <w:pStyle w:val="Body"/>
              <w:jc w:val="both"/>
            </w:pPr>
            <w:r w:rsidRPr="004E4F77">
              <w:rPr>
                <w:sz w:val="16"/>
                <w:szCs w:val="16"/>
              </w:rPr>
              <w:t>[35]</w:t>
            </w:r>
          </w:p>
        </w:tc>
      </w:tr>
      <w:tr w:rsidR="001A6EB9" w:rsidRPr="004E4F77" w14:paraId="39D5276D" w14:textId="77777777">
        <w:trPr>
          <w:trHeight w:val="226"/>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8656EC" w14:textId="77777777" w:rsidR="001A6EB9" w:rsidRPr="004E4F77" w:rsidRDefault="007A43EB">
            <w:pPr>
              <w:pStyle w:val="Body"/>
              <w:jc w:val="both"/>
            </w:pPr>
            <w:r w:rsidRPr="004E4F77">
              <w:rPr>
                <w:i/>
                <w:iCs/>
                <w:sz w:val="16"/>
                <w:szCs w:val="16"/>
              </w:rPr>
              <w:t xml:space="preserve">Carcharhinus </w:t>
            </w:r>
            <w:proofErr w:type="spellStart"/>
            <w:r w:rsidRPr="004E4F77">
              <w:rPr>
                <w:i/>
                <w:iCs/>
                <w:sz w:val="16"/>
                <w:szCs w:val="16"/>
              </w:rPr>
              <w:t>galapagensis</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172E0" w14:textId="77777777" w:rsidR="001A6EB9" w:rsidRPr="004E4F77" w:rsidRDefault="007A43EB">
            <w:pPr>
              <w:pStyle w:val="Body"/>
              <w:jc w:val="both"/>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0DEBB" w14:textId="77777777" w:rsidR="001A6EB9" w:rsidRPr="004E4F77" w:rsidRDefault="007A43EB">
            <w:pPr>
              <w:pStyle w:val="Body"/>
              <w:jc w:val="both"/>
            </w:pPr>
            <w:r w:rsidRPr="004E4F77">
              <w:rPr>
                <w:sz w:val="16"/>
                <w:szCs w:val="16"/>
              </w:rPr>
              <w:t>7784/206</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D803B" w14:textId="77777777" w:rsidR="001A6EB9" w:rsidRPr="004E4F77" w:rsidRDefault="007A43EB">
            <w:pPr>
              <w:pStyle w:val="Body"/>
              <w:jc w:val="both"/>
            </w:pPr>
            <w:r w:rsidRPr="004E4F77">
              <w:rPr>
                <w:sz w:val="16"/>
                <w:szCs w:val="16"/>
              </w:rPr>
              <w:t>0.202- 0.237</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D182B" w14:textId="77777777" w:rsidR="001A6EB9" w:rsidRPr="004E4F77" w:rsidRDefault="007A43EB">
            <w:pPr>
              <w:pStyle w:val="Body"/>
              <w:jc w:val="both"/>
            </w:pPr>
            <w:r w:rsidRPr="004E4F77">
              <w:rPr>
                <w:sz w:val="16"/>
                <w:szCs w:val="16"/>
              </w:rPr>
              <w:t>[36]</w:t>
            </w:r>
          </w:p>
        </w:tc>
      </w:tr>
      <w:tr w:rsidR="001A6EB9" w:rsidRPr="004E4F77" w14:paraId="7FA968C7" w14:textId="77777777">
        <w:trPr>
          <w:trHeight w:val="411"/>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65976" w14:textId="77777777" w:rsidR="001A6EB9" w:rsidRPr="004E4F77" w:rsidRDefault="007A43EB">
            <w:pPr>
              <w:pStyle w:val="Body"/>
              <w:jc w:val="both"/>
            </w:pPr>
            <w:proofErr w:type="spellStart"/>
            <w:r w:rsidRPr="004E4F77">
              <w:rPr>
                <w:i/>
                <w:iCs/>
                <w:sz w:val="16"/>
                <w:szCs w:val="16"/>
              </w:rPr>
              <w:t>Scyliorhinus</w:t>
            </w:r>
            <w:proofErr w:type="spellEnd"/>
            <w:r w:rsidRPr="004E4F77">
              <w:rPr>
                <w:i/>
                <w:iCs/>
                <w:sz w:val="16"/>
                <w:szCs w:val="16"/>
              </w:rPr>
              <w:t xml:space="preserve"> </w:t>
            </w:r>
            <w:proofErr w:type="spellStart"/>
            <w:r w:rsidRPr="004E4F77">
              <w:rPr>
                <w:i/>
                <w:iCs/>
                <w:sz w:val="16"/>
                <w:szCs w:val="16"/>
              </w:rPr>
              <w:t>canicula</w:t>
            </w:r>
            <w:proofErr w:type="spellEnd"/>
            <w:r w:rsidRPr="004E4F77">
              <w:rPr>
                <w:i/>
                <w:iCs/>
                <w:sz w:val="16"/>
                <w:szCs w:val="16"/>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B2EE0B" w14:textId="77777777" w:rsidR="001A6EB9" w:rsidRPr="004E4F77" w:rsidRDefault="007A43EB">
            <w:pPr>
              <w:pStyle w:val="Body"/>
              <w:jc w:val="both"/>
            </w:pPr>
            <w:r w:rsidRPr="004E4F77">
              <w:rPr>
                <w:sz w:val="16"/>
                <w:szCs w:val="16"/>
              </w:rPr>
              <w:t>2b-RAD [37]</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2DE3B" w14:textId="77777777" w:rsidR="001A6EB9" w:rsidRPr="004E4F77" w:rsidRDefault="007A43EB">
            <w:pPr>
              <w:pStyle w:val="Body"/>
              <w:jc w:val="both"/>
            </w:pPr>
            <w:r w:rsidRPr="004E4F77">
              <w:rPr>
                <w:sz w:val="16"/>
                <w:szCs w:val="16"/>
              </w:rPr>
              <w:t>2674/71</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F46D27" w14:textId="77777777" w:rsidR="001A6EB9" w:rsidRPr="004E4F77" w:rsidRDefault="007A43EB">
            <w:pPr>
              <w:pStyle w:val="Body"/>
              <w:jc w:val="both"/>
            </w:pPr>
            <w:r w:rsidRPr="004E4F77">
              <w:rPr>
                <w:sz w:val="16"/>
                <w:szCs w:val="16"/>
              </w:rPr>
              <w:t>0.53 - 0.73</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0C4469" w14:textId="77777777" w:rsidR="001A6EB9" w:rsidRPr="004E4F77" w:rsidRDefault="007A43EB">
            <w:pPr>
              <w:pStyle w:val="Body"/>
              <w:jc w:val="both"/>
            </w:pPr>
            <w:r w:rsidRPr="004E4F77">
              <w:rPr>
                <w:sz w:val="16"/>
                <w:szCs w:val="16"/>
              </w:rPr>
              <w:t>[38]</w:t>
            </w:r>
          </w:p>
        </w:tc>
      </w:tr>
      <w:tr w:rsidR="007A43EB" w:rsidRPr="004E4F77" w14:paraId="3538E561" w14:textId="77777777">
        <w:trPr>
          <w:trHeight w:val="175"/>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58511" w14:textId="77777777" w:rsidR="007A43EB" w:rsidRPr="004E4F77" w:rsidRDefault="007A43EB">
            <w:pPr>
              <w:pStyle w:val="Body"/>
              <w:jc w:val="both"/>
              <w:rPr>
                <w:i/>
                <w:iCs/>
                <w:sz w:val="16"/>
                <w:szCs w:val="16"/>
              </w:rPr>
            </w:pPr>
            <w:r w:rsidRPr="004E4F77">
              <w:rPr>
                <w:i/>
                <w:iCs/>
                <w:sz w:val="16"/>
                <w:szCs w:val="16"/>
              </w:rPr>
              <w:t xml:space="preserve">Sphyrna </w:t>
            </w:r>
            <w:proofErr w:type="spellStart"/>
            <w:r w:rsidRPr="004E4F77">
              <w:rPr>
                <w:i/>
                <w:iCs/>
                <w:sz w:val="16"/>
                <w:szCs w:val="16"/>
              </w:rPr>
              <w:t>lewini</w:t>
            </w:r>
            <w:proofErr w:type="spellEnd"/>
            <w:r w:rsidRPr="004E4F77">
              <w:rPr>
                <w:i/>
                <w:iCs/>
                <w:sz w:val="16"/>
                <w:szCs w:val="16"/>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EB0DF" w14:textId="77777777" w:rsidR="007A43EB" w:rsidRPr="004E4F77" w:rsidRDefault="007A43EB">
            <w:pPr>
              <w:pStyle w:val="Body"/>
              <w:jc w:val="both"/>
              <w:rPr>
                <w:sz w:val="16"/>
                <w:szCs w:val="16"/>
              </w:rPr>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430BB" w14:textId="77777777" w:rsidR="007A43EB" w:rsidRPr="004E4F77" w:rsidRDefault="007A43EB" w:rsidP="007A43EB">
            <w:pPr>
              <w:pStyle w:val="Body"/>
              <w:jc w:val="both"/>
              <w:rPr>
                <w:sz w:val="16"/>
                <w:szCs w:val="16"/>
              </w:rPr>
            </w:pPr>
            <w:r w:rsidRPr="004E4F77">
              <w:rPr>
                <w:sz w:val="16"/>
                <w:szCs w:val="16"/>
              </w:rPr>
              <w:t xml:space="preserve">5689/310 </w:t>
            </w:r>
          </w:p>
          <w:p w14:paraId="664E47FA" w14:textId="77777777" w:rsidR="007A43EB" w:rsidRPr="004E4F77" w:rsidRDefault="007A43EB" w:rsidP="007A43EB">
            <w:pPr>
              <w:pStyle w:val="Body"/>
              <w:jc w:val="both"/>
              <w:rPr>
                <w:sz w:val="16"/>
                <w:szCs w:val="16"/>
              </w:rPr>
            </w:pPr>
            <w:r w:rsidRPr="004E4F77">
              <w:rPr>
                <w:sz w:val="16"/>
                <w:szCs w:val="16"/>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C3E0D" w14:textId="77777777" w:rsidR="007A43EB" w:rsidRPr="004E4F77" w:rsidRDefault="007A43EB">
            <w:pPr>
              <w:pStyle w:val="Body"/>
              <w:jc w:val="both"/>
              <w:rPr>
                <w:sz w:val="16"/>
                <w:szCs w:val="16"/>
              </w:rPr>
            </w:pPr>
            <w:r w:rsidRPr="004E4F77">
              <w:rPr>
                <w:sz w:val="16"/>
                <w:szCs w:val="16"/>
              </w:rPr>
              <w:t>0.116 – 0.130</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558B6" w14:textId="77777777" w:rsidR="007A43EB" w:rsidRPr="004E4F77" w:rsidRDefault="00510A01">
            <w:pPr>
              <w:pStyle w:val="Body"/>
              <w:jc w:val="both"/>
              <w:rPr>
                <w:sz w:val="16"/>
                <w:szCs w:val="16"/>
              </w:rPr>
            </w:pPr>
            <w:r w:rsidRPr="004E4F77">
              <w:rPr>
                <w:sz w:val="16"/>
                <w:szCs w:val="16"/>
              </w:rPr>
              <w:t>[39]</w:t>
            </w:r>
          </w:p>
        </w:tc>
      </w:tr>
      <w:tr w:rsidR="001A6EB9" w:rsidRPr="004E4F77" w14:paraId="686FC6E9" w14:textId="77777777">
        <w:trPr>
          <w:trHeight w:val="175"/>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49AF8" w14:textId="77777777" w:rsidR="001A6EB9" w:rsidRPr="004E4F77" w:rsidRDefault="007A43EB">
            <w:pPr>
              <w:pStyle w:val="Body"/>
              <w:jc w:val="both"/>
            </w:pPr>
            <w:r w:rsidRPr="004E4F77">
              <w:rPr>
                <w:i/>
                <w:iCs/>
                <w:sz w:val="16"/>
                <w:szCs w:val="16"/>
              </w:rPr>
              <w:t xml:space="preserve">Heterodontus </w:t>
            </w:r>
            <w:proofErr w:type="spellStart"/>
            <w:r w:rsidRPr="004E4F77">
              <w:rPr>
                <w:i/>
                <w:iCs/>
                <w:sz w:val="16"/>
                <w:szCs w:val="16"/>
              </w:rPr>
              <w:t>quoyi</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A090B" w14:textId="77777777" w:rsidR="001A6EB9" w:rsidRPr="004E4F77" w:rsidRDefault="007A43EB">
            <w:pPr>
              <w:pStyle w:val="Body"/>
              <w:jc w:val="both"/>
            </w:pPr>
            <w:proofErr w:type="spellStart"/>
            <w:r w:rsidRPr="004E4F77">
              <w:rPr>
                <w:sz w:val="16"/>
                <w:szCs w:val="16"/>
              </w:rPr>
              <w:t>DArTseq</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9A286" w14:textId="77777777" w:rsidR="001A6EB9" w:rsidRPr="004E4F77" w:rsidRDefault="007A43EB">
            <w:pPr>
              <w:pStyle w:val="Body"/>
              <w:jc w:val="both"/>
            </w:pPr>
            <w:r w:rsidRPr="004E4F77">
              <w:rPr>
                <w:sz w:val="16"/>
                <w:szCs w:val="16"/>
              </w:rPr>
              <w:t>9223/180</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9C92A6" w14:textId="77777777" w:rsidR="001A6EB9" w:rsidRPr="004E4F77" w:rsidRDefault="007A43EB">
            <w:pPr>
              <w:pStyle w:val="Body"/>
              <w:jc w:val="both"/>
            </w:pPr>
            <w:r w:rsidRPr="004E4F77">
              <w:rPr>
                <w:sz w:val="16"/>
                <w:szCs w:val="16"/>
              </w:rPr>
              <w:t>0.089-0.098</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B2A4FA" w14:textId="77777777" w:rsidR="001A6EB9" w:rsidRPr="004E4F77" w:rsidRDefault="007A43EB">
            <w:pPr>
              <w:pStyle w:val="Body"/>
              <w:jc w:val="both"/>
            </w:pPr>
            <w:r w:rsidRPr="004E4F77">
              <w:rPr>
                <w:sz w:val="16"/>
                <w:szCs w:val="16"/>
              </w:rPr>
              <w:t>This study</w:t>
            </w:r>
          </w:p>
        </w:tc>
      </w:tr>
    </w:tbl>
    <w:p w14:paraId="232ECC69" w14:textId="77777777" w:rsidR="001A6EB9" w:rsidRPr="004E4F77" w:rsidRDefault="001A6EB9">
      <w:pPr>
        <w:pStyle w:val="Body"/>
        <w:widowControl w:val="0"/>
        <w:ind w:left="108" w:hanging="108"/>
      </w:pPr>
    </w:p>
    <w:p w14:paraId="5564A3F9" w14:textId="77777777" w:rsidR="001A6EB9" w:rsidRPr="004E4F77" w:rsidRDefault="007A43EB">
      <w:pPr>
        <w:pStyle w:val="Body"/>
        <w:widowControl w:val="0"/>
        <w:rPr>
          <w:sz w:val="20"/>
          <w:szCs w:val="20"/>
        </w:rPr>
      </w:pPr>
      <w:r w:rsidRPr="004E4F77">
        <w:rPr>
          <w:sz w:val="20"/>
          <w:szCs w:val="20"/>
        </w:rPr>
        <w:t xml:space="preserve">* </w:t>
      </w:r>
      <w:proofErr w:type="spellStart"/>
      <w:r w:rsidRPr="004E4F77">
        <w:rPr>
          <w:sz w:val="20"/>
          <w:szCs w:val="20"/>
        </w:rPr>
        <w:t>DartSeq</w:t>
      </w:r>
      <w:proofErr w:type="spellEnd"/>
      <w:r w:rsidRPr="004E4F77">
        <w:rPr>
          <w:sz w:val="20"/>
          <w:szCs w:val="20"/>
        </w:rPr>
        <w:t xml:space="preserve"> methods and references can be found in the main manuscript.</w:t>
      </w:r>
    </w:p>
    <w:p w14:paraId="10F35A68" w14:textId="77777777" w:rsidR="001A6EB9" w:rsidRPr="004E4F77" w:rsidRDefault="001A6EB9">
      <w:pPr>
        <w:pStyle w:val="Body"/>
        <w:widowControl w:val="0"/>
        <w:rPr>
          <w:sz w:val="20"/>
          <w:szCs w:val="20"/>
        </w:rPr>
      </w:pPr>
    </w:p>
    <w:p w14:paraId="62DFFE2D" w14:textId="77777777" w:rsidR="001A6EB9" w:rsidRPr="004E4F77" w:rsidRDefault="001A6EB9">
      <w:pPr>
        <w:pStyle w:val="Body"/>
        <w:widowControl w:val="0"/>
        <w:ind w:left="480" w:hanging="480"/>
        <w:rPr>
          <w:sz w:val="20"/>
          <w:szCs w:val="20"/>
        </w:rPr>
      </w:pPr>
    </w:p>
    <w:p w14:paraId="4626FF9B" w14:textId="77777777" w:rsidR="001A6EB9" w:rsidRPr="004E4F77" w:rsidRDefault="001A6EB9">
      <w:pPr>
        <w:pStyle w:val="Body"/>
        <w:widowControl w:val="0"/>
        <w:rPr>
          <w:b/>
          <w:bCs/>
          <w:sz w:val="20"/>
          <w:szCs w:val="20"/>
        </w:rPr>
      </w:pPr>
    </w:p>
    <w:p w14:paraId="6128AF6E" w14:textId="77777777" w:rsidR="001A6EB9" w:rsidRPr="004E4F77" w:rsidRDefault="007A43EB">
      <w:pPr>
        <w:pStyle w:val="Body"/>
      </w:pPr>
      <w:r w:rsidRPr="004E4F77">
        <w:rPr>
          <w:rFonts w:ascii="Arial Unicode MS" w:hAnsi="Arial Unicode MS"/>
          <w:sz w:val="20"/>
          <w:szCs w:val="20"/>
        </w:rPr>
        <w:br w:type="page"/>
      </w:r>
    </w:p>
    <w:p w14:paraId="70DEEBCB" w14:textId="77777777" w:rsidR="001A6EB9" w:rsidRPr="004E4F77" w:rsidRDefault="007A43EB">
      <w:pPr>
        <w:pStyle w:val="Body"/>
        <w:widowControl w:val="0"/>
        <w:ind w:left="640" w:hanging="640"/>
        <w:rPr>
          <w:b/>
          <w:bCs/>
          <w:sz w:val="20"/>
          <w:szCs w:val="20"/>
        </w:rPr>
      </w:pPr>
      <w:r w:rsidRPr="004E4F77">
        <w:rPr>
          <w:b/>
          <w:bCs/>
          <w:sz w:val="20"/>
          <w:szCs w:val="20"/>
        </w:rPr>
        <w:lastRenderedPageBreak/>
        <w:t>References:</w:t>
      </w:r>
    </w:p>
    <w:p w14:paraId="3308CCF9" w14:textId="77777777" w:rsidR="001A6EB9" w:rsidRPr="004E4F77" w:rsidRDefault="007A43EB">
      <w:pPr>
        <w:pStyle w:val="Body"/>
        <w:widowControl w:val="0"/>
        <w:ind w:left="640" w:hanging="640"/>
        <w:rPr>
          <w:sz w:val="16"/>
          <w:szCs w:val="16"/>
        </w:rPr>
      </w:pPr>
      <w:r w:rsidRPr="004E4F77">
        <w:rPr>
          <w:sz w:val="16"/>
          <w:szCs w:val="16"/>
        </w:rPr>
        <w:t>1.</w:t>
      </w:r>
      <w:r w:rsidRPr="004E4F77">
        <w:rPr>
          <w:sz w:val="16"/>
          <w:szCs w:val="16"/>
        </w:rPr>
        <w:tab/>
      </w:r>
      <w:proofErr w:type="spellStart"/>
      <w:r w:rsidRPr="004E4F77">
        <w:rPr>
          <w:sz w:val="16"/>
          <w:szCs w:val="16"/>
        </w:rPr>
        <w:t>Sansaloni</w:t>
      </w:r>
      <w:proofErr w:type="spellEnd"/>
      <w:r w:rsidRPr="004E4F77">
        <w:rPr>
          <w:sz w:val="16"/>
          <w:szCs w:val="16"/>
        </w:rPr>
        <w:t xml:space="preserve"> C, </w:t>
      </w:r>
      <w:proofErr w:type="spellStart"/>
      <w:r w:rsidRPr="004E4F77">
        <w:rPr>
          <w:sz w:val="16"/>
          <w:szCs w:val="16"/>
        </w:rPr>
        <w:t>Petroli</w:t>
      </w:r>
      <w:proofErr w:type="spellEnd"/>
      <w:r w:rsidRPr="004E4F77">
        <w:rPr>
          <w:sz w:val="16"/>
          <w:szCs w:val="16"/>
        </w:rPr>
        <w:t xml:space="preserve"> C, </w:t>
      </w:r>
      <w:proofErr w:type="spellStart"/>
      <w:r w:rsidRPr="004E4F77">
        <w:rPr>
          <w:sz w:val="16"/>
          <w:szCs w:val="16"/>
        </w:rPr>
        <w:t>Jaccoud</w:t>
      </w:r>
      <w:proofErr w:type="spellEnd"/>
      <w:r w:rsidRPr="004E4F77">
        <w:rPr>
          <w:sz w:val="16"/>
          <w:szCs w:val="16"/>
        </w:rPr>
        <w:t xml:space="preserve"> D, Carling J, </w:t>
      </w:r>
      <w:proofErr w:type="spellStart"/>
      <w:r w:rsidRPr="004E4F77">
        <w:rPr>
          <w:sz w:val="16"/>
          <w:szCs w:val="16"/>
        </w:rPr>
        <w:t>Detering</w:t>
      </w:r>
      <w:proofErr w:type="spellEnd"/>
      <w:r w:rsidRPr="004E4F77">
        <w:rPr>
          <w:sz w:val="16"/>
          <w:szCs w:val="16"/>
        </w:rPr>
        <w:t xml:space="preserve"> F, </w:t>
      </w:r>
      <w:proofErr w:type="spellStart"/>
      <w:r w:rsidRPr="004E4F77">
        <w:rPr>
          <w:sz w:val="16"/>
          <w:szCs w:val="16"/>
        </w:rPr>
        <w:t>Grattapaglia</w:t>
      </w:r>
      <w:proofErr w:type="spellEnd"/>
      <w:r w:rsidRPr="004E4F77">
        <w:rPr>
          <w:sz w:val="16"/>
          <w:szCs w:val="16"/>
        </w:rPr>
        <w:t xml:space="preserve"> D, Kilian A. 2011 Diversity Arrays Technology (</w:t>
      </w:r>
      <w:proofErr w:type="spellStart"/>
      <w:r w:rsidRPr="004E4F77">
        <w:rPr>
          <w:sz w:val="16"/>
          <w:szCs w:val="16"/>
        </w:rPr>
        <w:t>DArT</w:t>
      </w:r>
      <w:proofErr w:type="spellEnd"/>
      <w:r w:rsidRPr="004E4F77">
        <w:rPr>
          <w:sz w:val="16"/>
          <w:szCs w:val="16"/>
        </w:rPr>
        <w:t xml:space="preserve">) and next-generation sequencing combined: genome-wide, high throughput, highly informative genotyping for molecular breeding of Eucalyptus. </w:t>
      </w:r>
      <w:r w:rsidRPr="004E4F77">
        <w:rPr>
          <w:i/>
          <w:iCs/>
          <w:sz w:val="16"/>
          <w:szCs w:val="16"/>
        </w:rPr>
        <w:t>BMC Proc.</w:t>
      </w:r>
      <w:r w:rsidRPr="004E4F77">
        <w:rPr>
          <w:sz w:val="16"/>
          <w:szCs w:val="16"/>
        </w:rPr>
        <w:t xml:space="preserve"> </w:t>
      </w:r>
      <w:r w:rsidRPr="004E4F77">
        <w:rPr>
          <w:b/>
          <w:bCs/>
          <w:sz w:val="16"/>
          <w:szCs w:val="16"/>
        </w:rPr>
        <w:t>5</w:t>
      </w:r>
      <w:r w:rsidRPr="004E4F77">
        <w:rPr>
          <w:sz w:val="16"/>
          <w:szCs w:val="16"/>
        </w:rPr>
        <w:t>. (doi:10.1186/1753-6561-5-s7-p54)</w:t>
      </w:r>
    </w:p>
    <w:p w14:paraId="73AC3A9B" w14:textId="77777777" w:rsidR="001A6EB9" w:rsidRPr="004E4F77" w:rsidRDefault="007A43EB">
      <w:pPr>
        <w:pStyle w:val="Body"/>
        <w:widowControl w:val="0"/>
        <w:ind w:left="640" w:hanging="640"/>
        <w:rPr>
          <w:sz w:val="16"/>
          <w:szCs w:val="16"/>
        </w:rPr>
      </w:pPr>
      <w:r w:rsidRPr="004E4F77">
        <w:rPr>
          <w:sz w:val="16"/>
          <w:szCs w:val="16"/>
        </w:rPr>
        <w:t>2.</w:t>
      </w:r>
      <w:r w:rsidRPr="004E4F77">
        <w:rPr>
          <w:sz w:val="16"/>
          <w:szCs w:val="16"/>
        </w:rPr>
        <w:tab/>
        <w:t xml:space="preserve">Kilian A </w:t>
      </w:r>
      <w:r w:rsidRPr="004E4F77">
        <w:rPr>
          <w:i/>
          <w:iCs/>
          <w:sz w:val="16"/>
          <w:szCs w:val="16"/>
        </w:rPr>
        <w:t>et al.</w:t>
      </w:r>
      <w:r w:rsidRPr="004E4F77">
        <w:rPr>
          <w:sz w:val="16"/>
          <w:szCs w:val="16"/>
        </w:rPr>
        <w:t xml:space="preserve"> 2012 Diversity arrays technology: A generic genome profiling technology on open platforms. In </w:t>
      </w:r>
      <w:r w:rsidRPr="004E4F77">
        <w:rPr>
          <w:i/>
          <w:iCs/>
          <w:sz w:val="16"/>
          <w:szCs w:val="16"/>
        </w:rPr>
        <w:t>Methods in Molecular Biology 888</w:t>
      </w:r>
      <w:r w:rsidRPr="004E4F77">
        <w:rPr>
          <w:sz w:val="16"/>
          <w:szCs w:val="16"/>
        </w:rPr>
        <w:t>, pp. 67–89. (</w:t>
      </w:r>
      <w:proofErr w:type="spellStart"/>
      <w:r w:rsidRPr="004E4F77">
        <w:rPr>
          <w:sz w:val="16"/>
          <w:szCs w:val="16"/>
        </w:rPr>
        <w:t>doi:https</w:t>
      </w:r>
      <w:proofErr w:type="spellEnd"/>
      <w:r w:rsidRPr="004E4F77">
        <w:rPr>
          <w:sz w:val="16"/>
          <w:szCs w:val="16"/>
        </w:rPr>
        <w:t>://doi.org/10.1007/978‐1‐61779‐870‐2)</w:t>
      </w:r>
    </w:p>
    <w:p w14:paraId="31513775" w14:textId="77777777" w:rsidR="001A6EB9" w:rsidRPr="004E4F77" w:rsidRDefault="007A43EB">
      <w:pPr>
        <w:pStyle w:val="Body"/>
        <w:widowControl w:val="0"/>
        <w:ind w:left="640" w:hanging="640"/>
        <w:rPr>
          <w:sz w:val="16"/>
          <w:szCs w:val="16"/>
        </w:rPr>
      </w:pPr>
      <w:r w:rsidRPr="004E4F77">
        <w:rPr>
          <w:sz w:val="16"/>
          <w:szCs w:val="16"/>
        </w:rPr>
        <w:t>3.</w:t>
      </w:r>
      <w:r w:rsidRPr="004E4F77">
        <w:rPr>
          <w:sz w:val="16"/>
          <w:szCs w:val="16"/>
        </w:rPr>
        <w:tab/>
        <w:t xml:space="preserve">Georges A </w:t>
      </w:r>
      <w:r w:rsidRPr="004E4F77">
        <w:rPr>
          <w:i/>
          <w:iCs/>
          <w:sz w:val="16"/>
          <w:szCs w:val="16"/>
        </w:rPr>
        <w:t>et al.</w:t>
      </w:r>
      <w:r w:rsidRPr="004E4F77">
        <w:rPr>
          <w:sz w:val="16"/>
          <w:szCs w:val="16"/>
        </w:rPr>
        <w:t xml:space="preserve"> 2018 </w:t>
      </w:r>
      <w:proofErr w:type="spellStart"/>
      <w:r w:rsidRPr="004E4F77">
        <w:rPr>
          <w:sz w:val="16"/>
          <w:szCs w:val="16"/>
        </w:rPr>
        <w:t>Genomewide</w:t>
      </w:r>
      <w:proofErr w:type="spellEnd"/>
      <w:r w:rsidRPr="004E4F77">
        <w:rPr>
          <w:sz w:val="16"/>
          <w:szCs w:val="16"/>
        </w:rPr>
        <w:t xml:space="preserve"> SNP markers breathe new life into </w:t>
      </w:r>
      <w:proofErr w:type="spellStart"/>
      <w:r w:rsidRPr="004E4F77">
        <w:rPr>
          <w:sz w:val="16"/>
          <w:szCs w:val="16"/>
        </w:rPr>
        <w:t>phylogeography</w:t>
      </w:r>
      <w:proofErr w:type="spellEnd"/>
      <w:r w:rsidRPr="004E4F77">
        <w:rPr>
          <w:sz w:val="16"/>
          <w:szCs w:val="16"/>
        </w:rPr>
        <w:t xml:space="preserve"> and species delimitation for the problematic short-necked turtles (</w:t>
      </w:r>
      <w:proofErr w:type="spellStart"/>
      <w:r w:rsidRPr="004E4F77">
        <w:rPr>
          <w:sz w:val="16"/>
          <w:szCs w:val="16"/>
        </w:rPr>
        <w:t>Chelidae</w:t>
      </w:r>
      <w:proofErr w:type="spellEnd"/>
      <w:r w:rsidRPr="004E4F77">
        <w:rPr>
          <w:sz w:val="16"/>
          <w:szCs w:val="16"/>
        </w:rPr>
        <w:t xml:space="preserve">: </w:t>
      </w:r>
      <w:proofErr w:type="spellStart"/>
      <w:r w:rsidRPr="004E4F77">
        <w:rPr>
          <w:sz w:val="16"/>
          <w:szCs w:val="16"/>
        </w:rPr>
        <w:t>Emydura</w:t>
      </w:r>
      <w:proofErr w:type="spellEnd"/>
      <w:r w:rsidRPr="004E4F77">
        <w:rPr>
          <w:sz w:val="16"/>
          <w:szCs w:val="16"/>
        </w:rPr>
        <w:t xml:space="preserve">) of eastern Australia. </w:t>
      </w:r>
      <w:r w:rsidRPr="004E4F77">
        <w:rPr>
          <w:i/>
          <w:iCs/>
          <w:sz w:val="16"/>
          <w:szCs w:val="16"/>
        </w:rPr>
        <w:t>Mol. Ecol.</w:t>
      </w:r>
      <w:r w:rsidRPr="004E4F77">
        <w:rPr>
          <w:sz w:val="16"/>
          <w:szCs w:val="16"/>
        </w:rPr>
        <w:t xml:space="preserve"> </w:t>
      </w:r>
      <w:r w:rsidRPr="004E4F77">
        <w:rPr>
          <w:b/>
          <w:bCs/>
          <w:sz w:val="16"/>
          <w:szCs w:val="16"/>
        </w:rPr>
        <w:t>27</w:t>
      </w:r>
      <w:r w:rsidRPr="004E4F77">
        <w:rPr>
          <w:sz w:val="16"/>
          <w:szCs w:val="16"/>
        </w:rPr>
        <w:t>, 5195–5213. (doi:10.1111/mec.14925)</w:t>
      </w:r>
    </w:p>
    <w:p w14:paraId="13C953C1" w14:textId="77777777" w:rsidR="001A6EB9" w:rsidRPr="004E4F77" w:rsidRDefault="007A43EB">
      <w:pPr>
        <w:pStyle w:val="Body"/>
        <w:widowControl w:val="0"/>
        <w:ind w:left="640" w:hanging="640"/>
        <w:rPr>
          <w:sz w:val="16"/>
          <w:szCs w:val="16"/>
        </w:rPr>
      </w:pPr>
      <w:r w:rsidRPr="004E4F77">
        <w:rPr>
          <w:sz w:val="16"/>
          <w:szCs w:val="16"/>
        </w:rPr>
        <w:t>4.</w:t>
      </w:r>
      <w:r w:rsidRPr="004E4F77">
        <w:rPr>
          <w:sz w:val="16"/>
          <w:szCs w:val="16"/>
        </w:rPr>
        <w:tab/>
      </w:r>
      <w:proofErr w:type="spellStart"/>
      <w:r w:rsidRPr="004E4F77">
        <w:rPr>
          <w:sz w:val="16"/>
          <w:szCs w:val="16"/>
        </w:rPr>
        <w:t>Linck</w:t>
      </w:r>
      <w:proofErr w:type="spellEnd"/>
      <w:r w:rsidRPr="004E4F77">
        <w:rPr>
          <w:sz w:val="16"/>
          <w:szCs w:val="16"/>
        </w:rPr>
        <w:t xml:space="preserve"> E, Battey CJ. 2019 Minor allele frequency thresholds strongly affect population structure inference with genomic data sets. </w:t>
      </w:r>
      <w:r w:rsidRPr="004E4F77">
        <w:rPr>
          <w:i/>
          <w:iCs/>
          <w:sz w:val="16"/>
          <w:szCs w:val="16"/>
        </w:rPr>
        <w:t xml:space="preserve">Mol. Ecol. </w:t>
      </w:r>
      <w:proofErr w:type="spellStart"/>
      <w:r w:rsidRPr="004E4F77">
        <w:rPr>
          <w:i/>
          <w:iCs/>
          <w:sz w:val="16"/>
          <w:szCs w:val="16"/>
        </w:rPr>
        <w:t>Resour</w:t>
      </w:r>
      <w:proofErr w:type="spellEnd"/>
      <w:r w:rsidRPr="004E4F77">
        <w:rPr>
          <w:i/>
          <w:iCs/>
          <w:sz w:val="16"/>
          <w:szCs w:val="16"/>
        </w:rPr>
        <w:t>.</w:t>
      </w:r>
      <w:r w:rsidRPr="004E4F77">
        <w:rPr>
          <w:sz w:val="16"/>
          <w:szCs w:val="16"/>
        </w:rPr>
        <w:t xml:space="preserve"> </w:t>
      </w:r>
      <w:r w:rsidRPr="004E4F77">
        <w:rPr>
          <w:b/>
          <w:bCs/>
          <w:sz w:val="16"/>
          <w:szCs w:val="16"/>
        </w:rPr>
        <w:t>19</w:t>
      </w:r>
      <w:r w:rsidRPr="004E4F77">
        <w:rPr>
          <w:sz w:val="16"/>
          <w:szCs w:val="16"/>
        </w:rPr>
        <w:t>, 639–647. (doi:10.1111/1755-0998.12995)</w:t>
      </w:r>
    </w:p>
    <w:p w14:paraId="2D9EDB32" w14:textId="77777777" w:rsidR="001A6EB9" w:rsidRPr="004E4F77" w:rsidRDefault="007A43EB">
      <w:pPr>
        <w:pStyle w:val="Body"/>
        <w:widowControl w:val="0"/>
        <w:ind w:left="640" w:hanging="640"/>
        <w:rPr>
          <w:sz w:val="16"/>
          <w:szCs w:val="16"/>
        </w:rPr>
      </w:pPr>
      <w:r w:rsidRPr="004E4F77">
        <w:rPr>
          <w:sz w:val="16"/>
          <w:szCs w:val="16"/>
        </w:rPr>
        <w:t>5.</w:t>
      </w:r>
      <w:r w:rsidRPr="004E4F77">
        <w:rPr>
          <w:sz w:val="16"/>
          <w:szCs w:val="16"/>
        </w:rPr>
        <w:tab/>
        <w:t>O</w:t>
      </w:r>
      <w:r w:rsidRPr="004E4F77">
        <w:rPr>
          <w:sz w:val="16"/>
          <w:szCs w:val="16"/>
          <w:rtl/>
        </w:rPr>
        <w:t>’</w:t>
      </w:r>
      <w:r w:rsidRPr="004E4F77">
        <w:rPr>
          <w:sz w:val="16"/>
          <w:szCs w:val="16"/>
        </w:rPr>
        <w:t xml:space="preserve">Leary SJ, </w:t>
      </w:r>
      <w:proofErr w:type="spellStart"/>
      <w:r w:rsidRPr="004E4F77">
        <w:rPr>
          <w:sz w:val="16"/>
          <w:szCs w:val="16"/>
        </w:rPr>
        <w:t>Puritz</w:t>
      </w:r>
      <w:proofErr w:type="spellEnd"/>
      <w:r w:rsidRPr="004E4F77">
        <w:rPr>
          <w:sz w:val="16"/>
          <w:szCs w:val="16"/>
        </w:rPr>
        <w:t xml:space="preserve"> JB, Willis SC, Hollenbeck CM, Portnoy DS. 2018 These </w:t>
      </w:r>
      <w:proofErr w:type="spellStart"/>
      <w:r w:rsidRPr="004E4F77">
        <w:rPr>
          <w:sz w:val="16"/>
          <w:szCs w:val="16"/>
        </w:rPr>
        <w:t>aren</w:t>
      </w:r>
      <w:proofErr w:type="spellEnd"/>
      <w:r w:rsidRPr="004E4F77">
        <w:rPr>
          <w:sz w:val="16"/>
          <w:szCs w:val="16"/>
          <w:rtl/>
        </w:rPr>
        <w:t>’</w:t>
      </w:r>
      <w:r w:rsidRPr="004E4F77">
        <w:rPr>
          <w:sz w:val="16"/>
          <w:szCs w:val="16"/>
        </w:rPr>
        <w:t>t the loci you</w:t>
      </w:r>
      <w:r w:rsidRPr="004E4F77">
        <w:rPr>
          <w:sz w:val="16"/>
          <w:szCs w:val="16"/>
          <w:rtl/>
        </w:rPr>
        <w:t>’</w:t>
      </w:r>
      <w:r w:rsidRPr="004E4F77">
        <w:rPr>
          <w:sz w:val="16"/>
          <w:szCs w:val="16"/>
        </w:rPr>
        <w:t xml:space="preserve">e looking for: Principles of effective SNP filtering for molecular ecologists. </w:t>
      </w:r>
      <w:r w:rsidRPr="004E4F77">
        <w:rPr>
          <w:i/>
          <w:iCs/>
          <w:sz w:val="16"/>
          <w:szCs w:val="16"/>
        </w:rPr>
        <w:t>Mol. Ecol.</w:t>
      </w:r>
      <w:r w:rsidRPr="004E4F77">
        <w:rPr>
          <w:sz w:val="16"/>
          <w:szCs w:val="16"/>
        </w:rPr>
        <w:t xml:space="preserve"> </w:t>
      </w:r>
      <w:r w:rsidRPr="004E4F77">
        <w:rPr>
          <w:b/>
          <w:bCs/>
          <w:sz w:val="16"/>
          <w:szCs w:val="16"/>
        </w:rPr>
        <w:t>27</w:t>
      </w:r>
      <w:r w:rsidRPr="004E4F77">
        <w:rPr>
          <w:sz w:val="16"/>
          <w:szCs w:val="16"/>
        </w:rPr>
        <w:t>, 3193–3206. (doi:10.1111/mec.14792)</w:t>
      </w:r>
    </w:p>
    <w:p w14:paraId="424BDCF6" w14:textId="77777777" w:rsidR="001A6EB9" w:rsidRPr="004E4F77" w:rsidRDefault="007A43EB">
      <w:pPr>
        <w:pStyle w:val="Body"/>
        <w:widowControl w:val="0"/>
        <w:ind w:left="640" w:hanging="640"/>
        <w:rPr>
          <w:sz w:val="16"/>
          <w:szCs w:val="16"/>
        </w:rPr>
      </w:pPr>
      <w:r w:rsidRPr="004E4F77">
        <w:rPr>
          <w:sz w:val="16"/>
          <w:szCs w:val="16"/>
        </w:rPr>
        <w:t>6.</w:t>
      </w:r>
      <w:r w:rsidRPr="004E4F77">
        <w:rPr>
          <w:sz w:val="16"/>
          <w:szCs w:val="16"/>
        </w:rPr>
        <w:tab/>
      </w:r>
      <w:proofErr w:type="spellStart"/>
      <w:r w:rsidRPr="004E4F77">
        <w:rPr>
          <w:sz w:val="16"/>
          <w:szCs w:val="16"/>
        </w:rPr>
        <w:t>Waples</w:t>
      </w:r>
      <w:proofErr w:type="spellEnd"/>
      <w:r w:rsidRPr="004E4F77">
        <w:rPr>
          <w:sz w:val="16"/>
          <w:szCs w:val="16"/>
        </w:rPr>
        <w:t xml:space="preserve"> RS, </w:t>
      </w:r>
      <w:proofErr w:type="spellStart"/>
      <w:r w:rsidRPr="004E4F77">
        <w:rPr>
          <w:sz w:val="16"/>
          <w:szCs w:val="16"/>
        </w:rPr>
        <w:t>Allendorf</w:t>
      </w:r>
      <w:proofErr w:type="spellEnd"/>
      <w:r w:rsidRPr="004E4F77">
        <w:rPr>
          <w:sz w:val="16"/>
          <w:szCs w:val="16"/>
        </w:rPr>
        <w:t xml:space="preserve"> F. 2015 Testing for hardy-</w:t>
      </w:r>
      <w:proofErr w:type="spellStart"/>
      <w:r w:rsidRPr="004E4F77">
        <w:rPr>
          <w:sz w:val="16"/>
          <w:szCs w:val="16"/>
        </w:rPr>
        <w:t>weinberg</w:t>
      </w:r>
      <w:proofErr w:type="spellEnd"/>
      <w:r w:rsidRPr="004E4F77">
        <w:rPr>
          <w:sz w:val="16"/>
          <w:szCs w:val="16"/>
        </w:rPr>
        <w:t xml:space="preserve"> proportions: Have we lost the plot? </w:t>
      </w:r>
      <w:r w:rsidRPr="004E4F77">
        <w:rPr>
          <w:i/>
          <w:iCs/>
          <w:sz w:val="16"/>
          <w:szCs w:val="16"/>
        </w:rPr>
        <w:t xml:space="preserve">J. </w:t>
      </w:r>
      <w:proofErr w:type="spellStart"/>
      <w:r w:rsidRPr="004E4F77">
        <w:rPr>
          <w:i/>
          <w:iCs/>
          <w:sz w:val="16"/>
          <w:szCs w:val="16"/>
        </w:rPr>
        <w:t>Hered</w:t>
      </w:r>
      <w:proofErr w:type="spellEnd"/>
      <w:r w:rsidRPr="004E4F77">
        <w:rPr>
          <w:i/>
          <w:iCs/>
          <w:sz w:val="16"/>
          <w:szCs w:val="16"/>
        </w:rPr>
        <w:t>.</w:t>
      </w:r>
      <w:r w:rsidRPr="004E4F77">
        <w:rPr>
          <w:sz w:val="16"/>
          <w:szCs w:val="16"/>
        </w:rPr>
        <w:t xml:space="preserve"> </w:t>
      </w:r>
      <w:r w:rsidRPr="004E4F77">
        <w:rPr>
          <w:b/>
          <w:bCs/>
          <w:sz w:val="16"/>
          <w:szCs w:val="16"/>
        </w:rPr>
        <w:t>106</w:t>
      </w:r>
      <w:r w:rsidRPr="004E4F77">
        <w:rPr>
          <w:sz w:val="16"/>
          <w:szCs w:val="16"/>
        </w:rPr>
        <w:t>, 1–19. (doi:10.1093/</w:t>
      </w:r>
      <w:proofErr w:type="spellStart"/>
      <w:r w:rsidRPr="004E4F77">
        <w:rPr>
          <w:sz w:val="16"/>
          <w:szCs w:val="16"/>
        </w:rPr>
        <w:t>jhered</w:t>
      </w:r>
      <w:proofErr w:type="spellEnd"/>
      <w:r w:rsidRPr="004E4F77">
        <w:rPr>
          <w:sz w:val="16"/>
          <w:szCs w:val="16"/>
        </w:rPr>
        <w:t>/esu062)</w:t>
      </w:r>
    </w:p>
    <w:p w14:paraId="7368B45D" w14:textId="77777777" w:rsidR="001A6EB9" w:rsidRPr="004E4F77" w:rsidRDefault="007A43EB">
      <w:pPr>
        <w:pStyle w:val="Body"/>
        <w:widowControl w:val="0"/>
        <w:ind w:left="640" w:hanging="640"/>
        <w:rPr>
          <w:sz w:val="16"/>
          <w:szCs w:val="16"/>
        </w:rPr>
      </w:pPr>
      <w:r w:rsidRPr="004E4F77">
        <w:rPr>
          <w:sz w:val="16"/>
          <w:szCs w:val="16"/>
        </w:rPr>
        <w:t>7.</w:t>
      </w:r>
      <w:r w:rsidRPr="004E4F77">
        <w:rPr>
          <w:sz w:val="16"/>
          <w:szCs w:val="16"/>
        </w:rPr>
        <w:tab/>
      </w:r>
      <w:proofErr w:type="spellStart"/>
      <w:r w:rsidRPr="004E4F77">
        <w:rPr>
          <w:sz w:val="16"/>
          <w:szCs w:val="16"/>
        </w:rPr>
        <w:t>Meirmans</w:t>
      </w:r>
      <w:proofErr w:type="spellEnd"/>
      <w:r w:rsidRPr="004E4F77">
        <w:rPr>
          <w:sz w:val="16"/>
          <w:szCs w:val="16"/>
        </w:rPr>
        <w:t xml:space="preserve"> PG. 2015 Seven common mistakes in population genetics and how to avoid them. </w:t>
      </w:r>
      <w:r w:rsidRPr="004E4F77">
        <w:rPr>
          <w:i/>
          <w:iCs/>
          <w:sz w:val="16"/>
          <w:szCs w:val="16"/>
        </w:rPr>
        <w:t>Mol. Ecol.</w:t>
      </w:r>
      <w:r w:rsidRPr="004E4F77">
        <w:rPr>
          <w:sz w:val="16"/>
          <w:szCs w:val="16"/>
        </w:rPr>
        <w:t xml:space="preserve"> </w:t>
      </w:r>
      <w:r w:rsidRPr="004E4F77">
        <w:rPr>
          <w:b/>
          <w:bCs/>
          <w:sz w:val="16"/>
          <w:szCs w:val="16"/>
        </w:rPr>
        <w:t>24</w:t>
      </w:r>
      <w:r w:rsidRPr="004E4F77">
        <w:rPr>
          <w:sz w:val="16"/>
          <w:szCs w:val="16"/>
        </w:rPr>
        <w:t>, 3223–3231. (doi:10.1111/mec.13243)</w:t>
      </w:r>
    </w:p>
    <w:p w14:paraId="12DC3C50" w14:textId="77777777" w:rsidR="001A6EB9" w:rsidRPr="004E4F77" w:rsidRDefault="007A43EB">
      <w:pPr>
        <w:pStyle w:val="Body"/>
        <w:widowControl w:val="0"/>
        <w:ind w:left="640" w:hanging="640"/>
        <w:rPr>
          <w:sz w:val="16"/>
          <w:szCs w:val="16"/>
        </w:rPr>
      </w:pPr>
      <w:r w:rsidRPr="004E4F77">
        <w:rPr>
          <w:sz w:val="16"/>
          <w:szCs w:val="16"/>
        </w:rPr>
        <w:t>8.</w:t>
      </w:r>
      <w:r w:rsidRPr="004E4F77">
        <w:rPr>
          <w:sz w:val="16"/>
          <w:szCs w:val="16"/>
        </w:rPr>
        <w:tab/>
        <w:t xml:space="preserve">Gosselin T. 2019 radiator: </w:t>
      </w:r>
      <w:proofErr w:type="spellStart"/>
      <w:r w:rsidRPr="004E4F77">
        <w:rPr>
          <w:sz w:val="16"/>
          <w:szCs w:val="16"/>
        </w:rPr>
        <w:t>RADseq</w:t>
      </w:r>
      <w:proofErr w:type="spellEnd"/>
      <w:r w:rsidRPr="004E4F77">
        <w:rPr>
          <w:sz w:val="16"/>
          <w:szCs w:val="16"/>
        </w:rPr>
        <w:t xml:space="preserve"> Data Exploration, Manipulation and Visualization using R. (doi:10.5281/zenodo.1475182)</w:t>
      </w:r>
    </w:p>
    <w:p w14:paraId="26028B87" w14:textId="77777777" w:rsidR="001A6EB9" w:rsidRPr="004E4F77" w:rsidRDefault="007A43EB">
      <w:pPr>
        <w:pStyle w:val="Body"/>
        <w:widowControl w:val="0"/>
        <w:ind w:left="640" w:hanging="640"/>
        <w:rPr>
          <w:sz w:val="16"/>
          <w:szCs w:val="16"/>
        </w:rPr>
      </w:pPr>
      <w:r w:rsidRPr="004E4F77">
        <w:rPr>
          <w:sz w:val="16"/>
          <w:szCs w:val="16"/>
        </w:rPr>
        <w:t>9.</w:t>
      </w:r>
      <w:r w:rsidRPr="004E4F77">
        <w:rPr>
          <w:sz w:val="16"/>
          <w:szCs w:val="16"/>
        </w:rPr>
        <w:tab/>
        <w:t xml:space="preserve">Ahrens CW, </w:t>
      </w:r>
      <w:proofErr w:type="spellStart"/>
      <w:r w:rsidRPr="004E4F77">
        <w:rPr>
          <w:sz w:val="16"/>
          <w:szCs w:val="16"/>
        </w:rPr>
        <w:t>Rymer</w:t>
      </w:r>
      <w:proofErr w:type="spellEnd"/>
      <w:r w:rsidRPr="004E4F77">
        <w:rPr>
          <w:sz w:val="16"/>
          <w:szCs w:val="16"/>
        </w:rPr>
        <w:t xml:space="preserve"> PD, Stow A, Bragg J, Dillon S, Umbers KDL, </w:t>
      </w:r>
      <w:proofErr w:type="spellStart"/>
      <w:r w:rsidRPr="004E4F77">
        <w:rPr>
          <w:sz w:val="16"/>
          <w:szCs w:val="16"/>
        </w:rPr>
        <w:t>Dudaniec</w:t>
      </w:r>
      <w:proofErr w:type="spellEnd"/>
      <w:r w:rsidRPr="004E4F77">
        <w:rPr>
          <w:sz w:val="16"/>
          <w:szCs w:val="16"/>
        </w:rPr>
        <w:t xml:space="preserve"> RY. 2018 The search for loci under selection: trends, biases and progress. </w:t>
      </w:r>
      <w:r w:rsidRPr="004E4F77">
        <w:rPr>
          <w:i/>
          <w:iCs/>
          <w:sz w:val="16"/>
          <w:szCs w:val="16"/>
        </w:rPr>
        <w:t>Mol. Ecol.</w:t>
      </w:r>
      <w:r w:rsidRPr="004E4F77">
        <w:rPr>
          <w:sz w:val="16"/>
          <w:szCs w:val="16"/>
        </w:rPr>
        <w:t xml:space="preserve"> </w:t>
      </w:r>
      <w:r w:rsidRPr="004E4F77">
        <w:rPr>
          <w:b/>
          <w:bCs/>
          <w:sz w:val="16"/>
          <w:szCs w:val="16"/>
        </w:rPr>
        <w:t>27</w:t>
      </w:r>
      <w:r w:rsidRPr="004E4F77">
        <w:rPr>
          <w:sz w:val="16"/>
          <w:szCs w:val="16"/>
        </w:rPr>
        <w:t>, 1342–1356. (doi:10.1111/mec.14549)</w:t>
      </w:r>
    </w:p>
    <w:p w14:paraId="4AAF71F0" w14:textId="77777777" w:rsidR="001A6EB9" w:rsidRPr="004E4F77" w:rsidRDefault="007A43EB">
      <w:pPr>
        <w:pStyle w:val="Body"/>
        <w:widowControl w:val="0"/>
        <w:ind w:left="640" w:hanging="640"/>
        <w:rPr>
          <w:sz w:val="16"/>
          <w:szCs w:val="16"/>
        </w:rPr>
      </w:pPr>
      <w:r w:rsidRPr="004E4F77">
        <w:rPr>
          <w:sz w:val="16"/>
          <w:szCs w:val="16"/>
        </w:rPr>
        <w:t>10.</w:t>
      </w:r>
      <w:r w:rsidRPr="004E4F77">
        <w:rPr>
          <w:sz w:val="16"/>
          <w:szCs w:val="16"/>
        </w:rPr>
        <w:tab/>
      </w:r>
      <w:proofErr w:type="spellStart"/>
      <w:r w:rsidRPr="004E4F77">
        <w:rPr>
          <w:sz w:val="16"/>
          <w:szCs w:val="16"/>
        </w:rPr>
        <w:t>Graffelman</w:t>
      </w:r>
      <w:proofErr w:type="spellEnd"/>
      <w:r w:rsidRPr="004E4F77">
        <w:rPr>
          <w:sz w:val="16"/>
          <w:szCs w:val="16"/>
        </w:rPr>
        <w:t xml:space="preserve"> J. 2019 </w:t>
      </w:r>
      <w:proofErr w:type="spellStart"/>
      <w:r w:rsidRPr="004E4F77">
        <w:rPr>
          <w:sz w:val="16"/>
          <w:szCs w:val="16"/>
        </w:rPr>
        <w:t>HardyWeinberg</w:t>
      </w:r>
      <w:proofErr w:type="spellEnd"/>
      <w:r w:rsidRPr="004E4F77">
        <w:rPr>
          <w:sz w:val="16"/>
          <w:szCs w:val="16"/>
        </w:rPr>
        <w:t xml:space="preserve">: Statistical Tests and Graphics for Hardy-Weinberg Equilibrium. </w:t>
      </w:r>
    </w:p>
    <w:p w14:paraId="47B2F15C" w14:textId="77777777" w:rsidR="001A6EB9" w:rsidRPr="004E4F77" w:rsidRDefault="007A43EB">
      <w:pPr>
        <w:pStyle w:val="Body"/>
        <w:widowControl w:val="0"/>
        <w:ind w:left="640" w:hanging="640"/>
        <w:rPr>
          <w:sz w:val="16"/>
          <w:szCs w:val="16"/>
        </w:rPr>
      </w:pPr>
      <w:r w:rsidRPr="004E4F77">
        <w:rPr>
          <w:sz w:val="16"/>
          <w:szCs w:val="16"/>
        </w:rPr>
        <w:t>11.</w:t>
      </w:r>
      <w:r w:rsidRPr="004E4F77">
        <w:rPr>
          <w:sz w:val="16"/>
          <w:szCs w:val="16"/>
        </w:rPr>
        <w:tab/>
      </w:r>
      <w:proofErr w:type="spellStart"/>
      <w:r w:rsidRPr="004E4F77">
        <w:rPr>
          <w:sz w:val="16"/>
          <w:szCs w:val="16"/>
        </w:rPr>
        <w:t>Graffelman</w:t>
      </w:r>
      <w:proofErr w:type="spellEnd"/>
      <w:r w:rsidRPr="004E4F77">
        <w:rPr>
          <w:sz w:val="16"/>
          <w:szCs w:val="16"/>
        </w:rPr>
        <w:t xml:space="preserve"> J. 2015 Exploring Diallelic Genetic Markers: The {</w:t>
      </w:r>
      <w:proofErr w:type="spellStart"/>
      <w:r w:rsidRPr="004E4F77">
        <w:rPr>
          <w:sz w:val="16"/>
          <w:szCs w:val="16"/>
        </w:rPr>
        <w:t>HardyWeinberg</w:t>
      </w:r>
      <w:proofErr w:type="spellEnd"/>
      <w:r w:rsidRPr="004E4F77">
        <w:rPr>
          <w:sz w:val="16"/>
          <w:szCs w:val="16"/>
        </w:rPr>
        <w:t xml:space="preserve">} Package. </w:t>
      </w:r>
      <w:r w:rsidRPr="004E4F77">
        <w:rPr>
          <w:i/>
          <w:iCs/>
          <w:sz w:val="16"/>
          <w:szCs w:val="16"/>
        </w:rPr>
        <w:t xml:space="preserve">J. Stat. </w:t>
      </w:r>
      <w:proofErr w:type="spellStart"/>
      <w:r w:rsidRPr="004E4F77">
        <w:rPr>
          <w:i/>
          <w:iCs/>
          <w:sz w:val="16"/>
          <w:szCs w:val="16"/>
        </w:rPr>
        <w:t>Softw</w:t>
      </w:r>
      <w:proofErr w:type="spellEnd"/>
      <w:r w:rsidRPr="004E4F77">
        <w:rPr>
          <w:i/>
          <w:iCs/>
          <w:sz w:val="16"/>
          <w:szCs w:val="16"/>
        </w:rPr>
        <w:t>.</w:t>
      </w:r>
      <w:r w:rsidRPr="004E4F77">
        <w:rPr>
          <w:sz w:val="16"/>
          <w:szCs w:val="16"/>
        </w:rPr>
        <w:t xml:space="preserve"> </w:t>
      </w:r>
      <w:r w:rsidRPr="004E4F77">
        <w:rPr>
          <w:b/>
          <w:bCs/>
          <w:sz w:val="16"/>
          <w:szCs w:val="16"/>
        </w:rPr>
        <w:t>64</w:t>
      </w:r>
      <w:r w:rsidRPr="004E4F77">
        <w:rPr>
          <w:sz w:val="16"/>
          <w:szCs w:val="16"/>
        </w:rPr>
        <w:t>, 1–23.</w:t>
      </w:r>
    </w:p>
    <w:p w14:paraId="36E222DA" w14:textId="77777777" w:rsidR="001A6EB9" w:rsidRPr="004E4F77" w:rsidRDefault="007A43EB">
      <w:pPr>
        <w:pStyle w:val="Body"/>
        <w:widowControl w:val="0"/>
        <w:ind w:left="640" w:hanging="640"/>
        <w:rPr>
          <w:sz w:val="16"/>
          <w:szCs w:val="16"/>
        </w:rPr>
      </w:pPr>
      <w:r w:rsidRPr="004E4F77">
        <w:rPr>
          <w:sz w:val="16"/>
          <w:szCs w:val="16"/>
        </w:rPr>
        <w:t>12.</w:t>
      </w:r>
      <w:r w:rsidRPr="004E4F77">
        <w:rPr>
          <w:sz w:val="16"/>
          <w:szCs w:val="16"/>
        </w:rPr>
        <w:tab/>
      </w:r>
      <w:proofErr w:type="spellStart"/>
      <w:r w:rsidRPr="004E4F77">
        <w:rPr>
          <w:sz w:val="16"/>
          <w:szCs w:val="16"/>
        </w:rPr>
        <w:t>Graffelman</w:t>
      </w:r>
      <w:proofErr w:type="spellEnd"/>
      <w:r w:rsidRPr="004E4F77">
        <w:rPr>
          <w:sz w:val="16"/>
          <w:szCs w:val="16"/>
        </w:rPr>
        <w:t xml:space="preserve"> J, Morales-Camarena J. 2008 Graphical tests for Hardy-Weinberg Equilibrium based on the ternary plot. </w:t>
      </w:r>
      <w:r w:rsidRPr="004E4F77">
        <w:rPr>
          <w:i/>
          <w:iCs/>
          <w:sz w:val="16"/>
          <w:szCs w:val="16"/>
        </w:rPr>
        <w:t xml:space="preserve">Hum. </w:t>
      </w:r>
      <w:proofErr w:type="spellStart"/>
      <w:r w:rsidRPr="004E4F77">
        <w:rPr>
          <w:i/>
          <w:iCs/>
          <w:sz w:val="16"/>
          <w:szCs w:val="16"/>
        </w:rPr>
        <w:t>Hered</w:t>
      </w:r>
      <w:proofErr w:type="spellEnd"/>
      <w:r w:rsidRPr="004E4F77">
        <w:rPr>
          <w:i/>
          <w:iCs/>
          <w:sz w:val="16"/>
          <w:szCs w:val="16"/>
        </w:rPr>
        <w:t>.</w:t>
      </w:r>
      <w:r w:rsidRPr="004E4F77">
        <w:rPr>
          <w:sz w:val="16"/>
          <w:szCs w:val="16"/>
        </w:rPr>
        <w:t xml:space="preserve"> </w:t>
      </w:r>
      <w:r w:rsidRPr="004E4F77">
        <w:rPr>
          <w:b/>
          <w:bCs/>
          <w:sz w:val="16"/>
          <w:szCs w:val="16"/>
        </w:rPr>
        <w:t>65</w:t>
      </w:r>
      <w:r w:rsidRPr="004E4F77">
        <w:rPr>
          <w:sz w:val="16"/>
          <w:szCs w:val="16"/>
        </w:rPr>
        <w:t>, 77–84.</w:t>
      </w:r>
    </w:p>
    <w:p w14:paraId="1C5FC32A" w14:textId="77777777" w:rsidR="001A6EB9" w:rsidRPr="004E4F77" w:rsidRDefault="007A43EB">
      <w:pPr>
        <w:pStyle w:val="Body"/>
        <w:widowControl w:val="0"/>
        <w:ind w:left="640" w:hanging="640"/>
        <w:rPr>
          <w:sz w:val="16"/>
          <w:szCs w:val="16"/>
        </w:rPr>
      </w:pPr>
      <w:r w:rsidRPr="004E4F77">
        <w:rPr>
          <w:sz w:val="16"/>
          <w:szCs w:val="16"/>
        </w:rPr>
        <w:t>13.</w:t>
      </w:r>
      <w:r w:rsidRPr="004E4F77">
        <w:rPr>
          <w:sz w:val="16"/>
          <w:szCs w:val="16"/>
        </w:rPr>
        <w:tab/>
      </w:r>
      <w:proofErr w:type="spellStart"/>
      <w:r w:rsidRPr="004E4F77">
        <w:rPr>
          <w:sz w:val="16"/>
          <w:szCs w:val="16"/>
        </w:rPr>
        <w:t>Luu</w:t>
      </w:r>
      <w:proofErr w:type="spellEnd"/>
      <w:r w:rsidRPr="004E4F77">
        <w:rPr>
          <w:sz w:val="16"/>
          <w:szCs w:val="16"/>
        </w:rPr>
        <w:t xml:space="preserve"> K, </w:t>
      </w:r>
      <w:proofErr w:type="spellStart"/>
      <w:r w:rsidRPr="004E4F77">
        <w:rPr>
          <w:sz w:val="16"/>
          <w:szCs w:val="16"/>
        </w:rPr>
        <w:t>Bazin</w:t>
      </w:r>
      <w:proofErr w:type="spellEnd"/>
      <w:r w:rsidRPr="004E4F77">
        <w:rPr>
          <w:sz w:val="16"/>
          <w:szCs w:val="16"/>
        </w:rPr>
        <w:t xml:space="preserve"> E, Blum MGB. 2017 </w:t>
      </w:r>
      <w:proofErr w:type="spellStart"/>
      <w:r w:rsidRPr="004E4F77">
        <w:rPr>
          <w:sz w:val="16"/>
          <w:szCs w:val="16"/>
        </w:rPr>
        <w:t>pcadapt</w:t>
      </w:r>
      <w:proofErr w:type="spellEnd"/>
      <w:r w:rsidRPr="004E4F77">
        <w:rPr>
          <w:sz w:val="16"/>
          <w:szCs w:val="16"/>
        </w:rPr>
        <w:t xml:space="preserve">: an R package to perform genome scans for selection based on principal component analysis. </w:t>
      </w:r>
      <w:r w:rsidRPr="004E4F77">
        <w:rPr>
          <w:i/>
          <w:iCs/>
          <w:sz w:val="16"/>
          <w:szCs w:val="16"/>
        </w:rPr>
        <w:t xml:space="preserve">Mol. Ecol. </w:t>
      </w:r>
      <w:proofErr w:type="spellStart"/>
      <w:r w:rsidRPr="004E4F77">
        <w:rPr>
          <w:i/>
          <w:iCs/>
          <w:sz w:val="16"/>
          <w:szCs w:val="16"/>
        </w:rPr>
        <w:t>Resour</w:t>
      </w:r>
      <w:proofErr w:type="spellEnd"/>
      <w:r w:rsidRPr="004E4F77">
        <w:rPr>
          <w:i/>
          <w:iCs/>
          <w:sz w:val="16"/>
          <w:szCs w:val="16"/>
        </w:rPr>
        <w:t>.</w:t>
      </w:r>
      <w:r w:rsidRPr="004E4F77">
        <w:rPr>
          <w:sz w:val="16"/>
          <w:szCs w:val="16"/>
        </w:rPr>
        <w:t xml:space="preserve"> </w:t>
      </w:r>
      <w:r w:rsidRPr="004E4F77">
        <w:rPr>
          <w:b/>
          <w:bCs/>
          <w:sz w:val="16"/>
          <w:szCs w:val="16"/>
        </w:rPr>
        <w:t>17</w:t>
      </w:r>
      <w:r w:rsidRPr="004E4F77">
        <w:rPr>
          <w:sz w:val="16"/>
          <w:szCs w:val="16"/>
        </w:rPr>
        <w:t>, 67–77. (doi:10.1111/1755-0998.12592)</w:t>
      </w:r>
    </w:p>
    <w:p w14:paraId="20CEDE0E" w14:textId="77777777" w:rsidR="001A6EB9" w:rsidRPr="004E4F77" w:rsidRDefault="007A43EB">
      <w:pPr>
        <w:pStyle w:val="Body"/>
        <w:widowControl w:val="0"/>
        <w:ind w:left="640" w:hanging="640"/>
        <w:rPr>
          <w:sz w:val="16"/>
          <w:szCs w:val="16"/>
        </w:rPr>
      </w:pPr>
      <w:r w:rsidRPr="004E4F77">
        <w:rPr>
          <w:sz w:val="16"/>
          <w:szCs w:val="16"/>
        </w:rPr>
        <w:t>14.</w:t>
      </w:r>
      <w:r w:rsidRPr="004E4F77">
        <w:rPr>
          <w:sz w:val="16"/>
          <w:szCs w:val="16"/>
        </w:rPr>
        <w:tab/>
      </w:r>
      <w:proofErr w:type="spellStart"/>
      <w:r w:rsidRPr="004E4F77">
        <w:rPr>
          <w:sz w:val="16"/>
          <w:szCs w:val="16"/>
        </w:rPr>
        <w:t>Storey</w:t>
      </w:r>
      <w:proofErr w:type="spellEnd"/>
      <w:r w:rsidRPr="004E4F77">
        <w:rPr>
          <w:sz w:val="16"/>
          <w:szCs w:val="16"/>
        </w:rPr>
        <w:t xml:space="preserve"> JD, Bass AJ, Dabney A, Robinson D. 2019 </w:t>
      </w:r>
      <w:proofErr w:type="spellStart"/>
      <w:r w:rsidRPr="004E4F77">
        <w:rPr>
          <w:sz w:val="16"/>
          <w:szCs w:val="16"/>
        </w:rPr>
        <w:t>qvalue</w:t>
      </w:r>
      <w:proofErr w:type="spellEnd"/>
      <w:r w:rsidRPr="004E4F77">
        <w:rPr>
          <w:sz w:val="16"/>
          <w:szCs w:val="16"/>
        </w:rPr>
        <w:t xml:space="preserve">: Q-value estimation for false discovery rate control. </w:t>
      </w:r>
    </w:p>
    <w:p w14:paraId="3B29709D" w14:textId="77777777" w:rsidR="001A6EB9" w:rsidRPr="004E4F77" w:rsidRDefault="007A43EB">
      <w:pPr>
        <w:pStyle w:val="Body"/>
        <w:widowControl w:val="0"/>
        <w:ind w:left="640" w:hanging="640"/>
        <w:rPr>
          <w:sz w:val="16"/>
          <w:szCs w:val="16"/>
        </w:rPr>
      </w:pPr>
      <w:r w:rsidRPr="004E4F77">
        <w:rPr>
          <w:sz w:val="16"/>
          <w:szCs w:val="16"/>
        </w:rPr>
        <w:t>15.</w:t>
      </w:r>
      <w:r w:rsidRPr="004E4F77">
        <w:rPr>
          <w:sz w:val="16"/>
          <w:szCs w:val="16"/>
        </w:rPr>
        <w:tab/>
        <w:t xml:space="preserve">Whitlock MC, </w:t>
      </w:r>
      <w:proofErr w:type="spellStart"/>
      <w:r w:rsidRPr="004E4F77">
        <w:rPr>
          <w:sz w:val="16"/>
          <w:szCs w:val="16"/>
        </w:rPr>
        <w:t>Lotterhos</w:t>
      </w:r>
      <w:proofErr w:type="spellEnd"/>
      <w:r w:rsidRPr="004E4F77">
        <w:rPr>
          <w:sz w:val="16"/>
          <w:szCs w:val="16"/>
        </w:rPr>
        <w:t xml:space="preserve"> KE. 2015 Reliable detection of loci responsible for local adaptation: Inference of a null model through trimming the distribution of FST. </w:t>
      </w:r>
      <w:r w:rsidRPr="004E4F77">
        <w:rPr>
          <w:i/>
          <w:iCs/>
          <w:sz w:val="16"/>
          <w:szCs w:val="16"/>
        </w:rPr>
        <w:t>Am. Nat.</w:t>
      </w:r>
      <w:r w:rsidRPr="004E4F77">
        <w:rPr>
          <w:sz w:val="16"/>
          <w:szCs w:val="16"/>
        </w:rPr>
        <w:t xml:space="preserve"> </w:t>
      </w:r>
      <w:r w:rsidRPr="004E4F77">
        <w:rPr>
          <w:b/>
          <w:bCs/>
          <w:sz w:val="16"/>
          <w:szCs w:val="16"/>
        </w:rPr>
        <w:t>186</w:t>
      </w:r>
      <w:r w:rsidRPr="004E4F77">
        <w:rPr>
          <w:sz w:val="16"/>
          <w:szCs w:val="16"/>
        </w:rPr>
        <w:t>, S24–S36. (doi:10.1086/682949)</w:t>
      </w:r>
    </w:p>
    <w:p w14:paraId="3FD21359" w14:textId="77777777" w:rsidR="001A6EB9" w:rsidRPr="004E4F77" w:rsidRDefault="007A43EB">
      <w:pPr>
        <w:pStyle w:val="Body"/>
        <w:widowControl w:val="0"/>
        <w:ind w:left="640" w:hanging="640"/>
        <w:rPr>
          <w:sz w:val="16"/>
          <w:szCs w:val="16"/>
        </w:rPr>
      </w:pPr>
      <w:r w:rsidRPr="004E4F77">
        <w:rPr>
          <w:sz w:val="16"/>
          <w:szCs w:val="16"/>
        </w:rPr>
        <w:t>16.</w:t>
      </w:r>
      <w:r w:rsidRPr="004E4F77">
        <w:rPr>
          <w:sz w:val="16"/>
          <w:szCs w:val="16"/>
        </w:rPr>
        <w:tab/>
        <w:t xml:space="preserve">Gruber B, Georges A. 2019 </w:t>
      </w:r>
      <w:proofErr w:type="spellStart"/>
      <w:r w:rsidRPr="004E4F77">
        <w:rPr>
          <w:sz w:val="16"/>
          <w:szCs w:val="16"/>
        </w:rPr>
        <w:t>dartR</w:t>
      </w:r>
      <w:proofErr w:type="spellEnd"/>
      <w:r w:rsidRPr="004E4F77">
        <w:rPr>
          <w:sz w:val="16"/>
          <w:szCs w:val="16"/>
        </w:rPr>
        <w:t xml:space="preserve">: Importing and </w:t>
      </w:r>
      <w:proofErr w:type="spellStart"/>
      <w:r w:rsidRPr="004E4F77">
        <w:rPr>
          <w:sz w:val="16"/>
          <w:szCs w:val="16"/>
        </w:rPr>
        <w:t>Analysing</w:t>
      </w:r>
      <w:proofErr w:type="spellEnd"/>
      <w:r w:rsidRPr="004E4F77">
        <w:rPr>
          <w:sz w:val="16"/>
          <w:szCs w:val="16"/>
        </w:rPr>
        <w:t xml:space="preserve"> SNP and </w:t>
      </w:r>
      <w:proofErr w:type="spellStart"/>
      <w:r w:rsidRPr="004E4F77">
        <w:rPr>
          <w:sz w:val="16"/>
          <w:szCs w:val="16"/>
        </w:rPr>
        <w:t>Silicodart</w:t>
      </w:r>
      <w:proofErr w:type="spellEnd"/>
      <w:r w:rsidRPr="004E4F77">
        <w:rPr>
          <w:sz w:val="16"/>
          <w:szCs w:val="16"/>
        </w:rPr>
        <w:t xml:space="preserve"> Data Generated by Genome-Wide Restriction Fragment Analysis. </w:t>
      </w:r>
    </w:p>
    <w:p w14:paraId="793D0EC7" w14:textId="77777777" w:rsidR="001A6EB9" w:rsidRPr="004E4F77" w:rsidRDefault="007A43EB">
      <w:pPr>
        <w:pStyle w:val="Body"/>
        <w:widowControl w:val="0"/>
        <w:ind w:left="640" w:hanging="640"/>
        <w:rPr>
          <w:sz w:val="16"/>
          <w:szCs w:val="16"/>
        </w:rPr>
      </w:pPr>
      <w:r w:rsidRPr="004E4F77">
        <w:rPr>
          <w:sz w:val="16"/>
          <w:szCs w:val="16"/>
        </w:rPr>
        <w:t>17.</w:t>
      </w:r>
      <w:r w:rsidRPr="004E4F77">
        <w:rPr>
          <w:sz w:val="16"/>
          <w:szCs w:val="16"/>
        </w:rPr>
        <w:tab/>
        <w:t xml:space="preserve">McRae BH. 2006 Isolation By Resistance. </w:t>
      </w:r>
      <w:r w:rsidRPr="004E4F77">
        <w:rPr>
          <w:i/>
          <w:iCs/>
          <w:sz w:val="16"/>
          <w:szCs w:val="16"/>
        </w:rPr>
        <w:t>Evolution (N. Y).</w:t>
      </w:r>
      <w:r w:rsidRPr="004E4F77">
        <w:rPr>
          <w:sz w:val="16"/>
          <w:szCs w:val="16"/>
        </w:rPr>
        <w:t xml:space="preserve"> </w:t>
      </w:r>
      <w:r w:rsidRPr="004E4F77">
        <w:rPr>
          <w:b/>
          <w:bCs/>
          <w:sz w:val="16"/>
          <w:szCs w:val="16"/>
        </w:rPr>
        <w:t>60</w:t>
      </w:r>
      <w:r w:rsidRPr="004E4F77">
        <w:rPr>
          <w:sz w:val="16"/>
          <w:szCs w:val="16"/>
        </w:rPr>
        <w:t>, 1551. (doi:10.1554/05-321.1)</w:t>
      </w:r>
    </w:p>
    <w:p w14:paraId="366CD324" w14:textId="77777777" w:rsidR="001A6EB9" w:rsidRPr="004E4F77" w:rsidRDefault="007A43EB">
      <w:pPr>
        <w:pStyle w:val="Body"/>
        <w:widowControl w:val="0"/>
        <w:ind w:left="640" w:hanging="640"/>
        <w:rPr>
          <w:sz w:val="16"/>
          <w:szCs w:val="16"/>
        </w:rPr>
      </w:pPr>
      <w:r w:rsidRPr="004E4F77">
        <w:rPr>
          <w:sz w:val="16"/>
          <w:szCs w:val="16"/>
        </w:rPr>
        <w:t>18.</w:t>
      </w:r>
      <w:r w:rsidRPr="004E4F77">
        <w:rPr>
          <w:sz w:val="16"/>
          <w:szCs w:val="16"/>
        </w:rPr>
        <w:tab/>
        <w:t xml:space="preserve">Wright S. 1943 Isolation by Distance. </w:t>
      </w:r>
      <w:r w:rsidRPr="004E4F77">
        <w:rPr>
          <w:i/>
          <w:iCs/>
          <w:sz w:val="16"/>
          <w:szCs w:val="16"/>
        </w:rPr>
        <w:t>Genetics</w:t>
      </w:r>
      <w:r w:rsidRPr="004E4F77">
        <w:rPr>
          <w:sz w:val="16"/>
          <w:szCs w:val="16"/>
        </w:rPr>
        <w:t xml:space="preserve"> </w:t>
      </w:r>
      <w:r w:rsidRPr="004E4F77">
        <w:rPr>
          <w:b/>
          <w:bCs/>
          <w:sz w:val="16"/>
          <w:szCs w:val="16"/>
        </w:rPr>
        <w:t>28</w:t>
      </w:r>
      <w:r w:rsidRPr="004E4F77">
        <w:rPr>
          <w:sz w:val="16"/>
          <w:szCs w:val="16"/>
        </w:rPr>
        <w:t>, 114–38.</w:t>
      </w:r>
    </w:p>
    <w:p w14:paraId="07ECE6D2" w14:textId="77777777" w:rsidR="001A6EB9" w:rsidRPr="004E4F77" w:rsidRDefault="007A43EB">
      <w:pPr>
        <w:pStyle w:val="Body"/>
        <w:widowControl w:val="0"/>
        <w:ind w:left="640" w:hanging="640"/>
        <w:rPr>
          <w:sz w:val="16"/>
          <w:szCs w:val="16"/>
        </w:rPr>
      </w:pPr>
      <w:r w:rsidRPr="004E4F77">
        <w:rPr>
          <w:sz w:val="16"/>
          <w:szCs w:val="16"/>
        </w:rPr>
        <w:t>19.</w:t>
      </w:r>
      <w:r w:rsidRPr="004E4F77">
        <w:rPr>
          <w:sz w:val="16"/>
          <w:szCs w:val="16"/>
        </w:rPr>
        <w:tab/>
      </w:r>
      <w:proofErr w:type="spellStart"/>
      <w:r w:rsidRPr="004E4F77">
        <w:rPr>
          <w:sz w:val="16"/>
          <w:szCs w:val="16"/>
        </w:rPr>
        <w:t>Slatkin</w:t>
      </w:r>
      <w:proofErr w:type="spellEnd"/>
      <w:r w:rsidRPr="004E4F77">
        <w:rPr>
          <w:sz w:val="16"/>
          <w:szCs w:val="16"/>
        </w:rPr>
        <w:t xml:space="preserve"> M. 1993 Isolation by Distance in Equilibrium and Non-Equilibrium Populations. </w:t>
      </w:r>
      <w:r w:rsidRPr="004E4F77">
        <w:rPr>
          <w:i/>
          <w:iCs/>
          <w:sz w:val="16"/>
          <w:szCs w:val="16"/>
        </w:rPr>
        <w:t>Evolution (N. Y).</w:t>
      </w:r>
      <w:r w:rsidRPr="004E4F77">
        <w:rPr>
          <w:sz w:val="16"/>
          <w:szCs w:val="16"/>
        </w:rPr>
        <w:t xml:space="preserve"> (doi:10.2307/2410134)</w:t>
      </w:r>
    </w:p>
    <w:p w14:paraId="265FB87E" w14:textId="77777777" w:rsidR="001A6EB9" w:rsidRPr="004E4F77" w:rsidRDefault="007A43EB">
      <w:pPr>
        <w:pStyle w:val="Body"/>
        <w:widowControl w:val="0"/>
        <w:ind w:left="640" w:hanging="640"/>
        <w:rPr>
          <w:sz w:val="16"/>
          <w:szCs w:val="16"/>
        </w:rPr>
      </w:pPr>
      <w:r w:rsidRPr="004E4F77">
        <w:rPr>
          <w:sz w:val="16"/>
          <w:szCs w:val="16"/>
        </w:rPr>
        <w:t>20.</w:t>
      </w:r>
      <w:r w:rsidRPr="004E4F77">
        <w:rPr>
          <w:sz w:val="16"/>
          <w:szCs w:val="16"/>
        </w:rPr>
        <w:tab/>
        <w:t xml:space="preserve">Guillot G, </w:t>
      </w:r>
      <w:proofErr w:type="spellStart"/>
      <w:r w:rsidRPr="004E4F77">
        <w:rPr>
          <w:sz w:val="16"/>
          <w:szCs w:val="16"/>
        </w:rPr>
        <w:t>Leblois</w:t>
      </w:r>
      <w:proofErr w:type="spellEnd"/>
      <w:r w:rsidRPr="004E4F77">
        <w:rPr>
          <w:sz w:val="16"/>
          <w:szCs w:val="16"/>
        </w:rPr>
        <w:t xml:space="preserve"> R, Coulon A, Frantz AC. 2009 Statistical methods in spatial genetics. </w:t>
      </w:r>
      <w:r w:rsidRPr="004E4F77">
        <w:rPr>
          <w:i/>
          <w:iCs/>
          <w:sz w:val="16"/>
          <w:szCs w:val="16"/>
        </w:rPr>
        <w:t>Mol. Ecol.</w:t>
      </w:r>
      <w:r w:rsidRPr="004E4F77">
        <w:rPr>
          <w:sz w:val="16"/>
          <w:szCs w:val="16"/>
        </w:rPr>
        <w:t xml:space="preserve"> </w:t>
      </w:r>
      <w:r w:rsidRPr="004E4F77">
        <w:rPr>
          <w:b/>
          <w:bCs/>
          <w:sz w:val="16"/>
          <w:szCs w:val="16"/>
        </w:rPr>
        <w:t>18</w:t>
      </w:r>
      <w:r w:rsidRPr="004E4F77">
        <w:rPr>
          <w:sz w:val="16"/>
          <w:szCs w:val="16"/>
        </w:rPr>
        <w:t>, 4734–4756. (doi:10.1111/j.1365-294X.2009.04410.x)</w:t>
      </w:r>
    </w:p>
    <w:p w14:paraId="41358813" w14:textId="77777777" w:rsidR="001A6EB9" w:rsidRPr="004E4F77" w:rsidRDefault="007A43EB">
      <w:pPr>
        <w:pStyle w:val="Body"/>
        <w:widowControl w:val="0"/>
        <w:ind w:left="640" w:hanging="640"/>
        <w:rPr>
          <w:sz w:val="16"/>
          <w:szCs w:val="16"/>
        </w:rPr>
      </w:pPr>
      <w:r w:rsidRPr="004E4F77">
        <w:rPr>
          <w:sz w:val="16"/>
          <w:szCs w:val="16"/>
        </w:rPr>
        <w:t>21.</w:t>
      </w:r>
      <w:r w:rsidRPr="004E4F77">
        <w:rPr>
          <w:sz w:val="16"/>
          <w:szCs w:val="16"/>
        </w:rPr>
        <w:tab/>
      </w:r>
      <w:proofErr w:type="spellStart"/>
      <w:r w:rsidRPr="004E4F77">
        <w:rPr>
          <w:sz w:val="16"/>
          <w:szCs w:val="16"/>
        </w:rPr>
        <w:t>Pante</w:t>
      </w:r>
      <w:proofErr w:type="spellEnd"/>
      <w:r w:rsidRPr="004E4F77">
        <w:rPr>
          <w:sz w:val="16"/>
          <w:szCs w:val="16"/>
        </w:rPr>
        <w:t xml:space="preserve"> E, Simon-</w:t>
      </w:r>
      <w:proofErr w:type="spellStart"/>
      <w:r w:rsidRPr="004E4F77">
        <w:rPr>
          <w:sz w:val="16"/>
          <w:szCs w:val="16"/>
        </w:rPr>
        <w:t>Bouhet</w:t>
      </w:r>
      <w:proofErr w:type="spellEnd"/>
      <w:r w:rsidRPr="004E4F77">
        <w:rPr>
          <w:sz w:val="16"/>
          <w:szCs w:val="16"/>
        </w:rPr>
        <w:t xml:space="preserve"> B. 2013 </w:t>
      </w:r>
      <w:proofErr w:type="spellStart"/>
      <w:r w:rsidRPr="004E4F77">
        <w:rPr>
          <w:sz w:val="16"/>
          <w:szCs w:val="16"/>
        </w:rPr>
        <w:t>marmap</w:t>
      </w:r>
      <w:proofErr w:type="spellEnd"/>
      <w:r w:rsidRPr="004E4F77">
        <w:rPr>
          <w:sz w:val="16"/>
          <w:szCs w:val="16"/>
        </w:rPr>
        <w:t xml:space="preserve">: A Package for Importing, Plotting and Analyzing Bathymetric and Topographic Data in R. </w:t>
      </w:r>
      <w:proofErr w:type="spellStart"/>
      <w:r w:rsidRPr="004E4F77">
        <w:rPr>
          <w:i/>
          <w:iCs/>
          <w:sz w:val="16"/>
          <w:szCs w:val="16"/>
        </w:rPr>
        <w:t>PLoS</w:t>
      </w:r>
      <w:proofErr w:type="spellEnd"/>
      <w:r w:rsidRPr="004E4F77">
        <w:rPr>
          <w:i/>
          <w:iCs/>
          <w:sz w:val="16"/>
          <w:szCs w:val="16"/>
        </w:rPr>
        <w:t xml:space="preserve"> One</w:t>
      </w:r>
      <w:r w:rsidRPr="004E4F77">
        <w:rPr>
          <w:sz w:val="16"/>
          <w:szCs w:val="16"/>
        </w:rPr>
        <w:t xml:space="preserve"> </w:t>
      </w:r>
      <w:r w:rsidRPr="004E4F77">
        <w:rPr>
          <w:b/>
          <w:bCs/>
          <w:sz w:val="16"/>
          <w:szCs w:val="16"/>
        </w:rPr>
        <w:t>8</w:t>
      </w:r>
      <w:r w:rsidRPr="004E4F77">
        <w:rPr>
          <w:sz w:val="16"/>
          <w:szCs w:val="16"/>
        </w:rPr>
        <w:t>, 6–9. (doi:10.1371/journal.pone.0073051)</w:t>
      </w:r>
    </w:p>
    <w:p w14:paraId="3DB213A0" w14:textId="77777777" w:rsidR="001A6EB9" w:rsidRPr="004E4F77" w:rsidRDefault="007A43EB">
      <w:pPr>
        <w:pStyle w:val="Body"/>
        <w:widowControl w:val="0"/>
        <w:ind w:left="640" w:hanging="640"/>
        <w:rPr>
          <w:sz w:val="16"/>
          <w:szCs w:val="16"/>
        </w:rPr>
      </w:pPr>
      <w:r w:rsidRPr="004E4F77">
        <w:rPr>
          <w:sz w:val="16"/>
          <w:szCs w:val="16"/>
        </w:rPr>
        <w:t>22.</w:t>
      </w:r>
      <w:r w:rsidRPr="004E4F77">
        <w:rPr>
          <w:sz w:val="16"/>
          <w:szCs w:val="16"/>
        </w:rPr>
        <w:tab/>
        <w:t>GEBCO Bathymetric Compilation Group. 2019 The GEBCO_2019 Grid - a continuous terrain model of the global oceans and land. (doi:10.5285/836f016a-33be-6ddc-e053-6c86abc0788e)</w:t>
      </w:r>
    </w:p>
    <w:p w14:paraId="73A7A8FA" w14:textId="77777777" w:rsidR="001A6EB9" w:rsidRPr="004E4F77" w:rsidRDefault="007A43EB">
      <w:pPr>
        <w:pStyle w:val="Body"/>
        <w:widowControl w:val="0"/>
        <w:ind w:left="640" w:hanging="640"/>
        <w:rPr>
          <w:sz w:val="16"/>
          <w:szCs w:val="16"/>
        </w:rPr>
      </w:pPr>
      <w:r w:rsidRPr="004E4F77">
        <w:rPr>
          <w:sz w:val="16"/>
          <w:szCs w:val="16"/>
        </w:rPr>
        <w:t>23.</w:t>
      </w:r>
      <w:r w:rsidRPr="004E4F77">
        <w:rPr>
          <w:sz w:val="16"/>
          <w:szCs w:val="16"/>
        </w:rPr>
        <w:tab/>
      </w:r>
      <w:proofErr w:type="spellStart"/>
      <w:r w:rsidRPr="004E4F77">
        <w:rPr>
          <w:sz w:val="16"/>
          <w:szCs w:val="16"/>
        </w:rPr>
        <w:t>Hijmans</w:t>
      </w:r>
      <w:proofErr w:type="spellEnd"/>
      <w:r w:rsidRPr="004E4F77">
        <w:rPr>
          <w:sz w:val="16"/>
          <w:szCs w:val="16"/>
        </w:rPr>
        <w:t xml:space="preserve"> RJ. 2019 raster: Geographic Data Analysis and Modeling. </w:t>
      </w:r>
    </w:p>
    <w:p w14:paraId="020A8672" w14:textId="77777777" w:rsidR="001A6EB9" w:rsidRPr="004E4F77" w:rsidRDefault="007A43EB">
      <w:pPr>
        <w:pStyle w:val="Body"/>
        <w:widowControl w:val="0"/>
        <w:ind w:left="640" w:hanging="640"/>
        <w:rPr>
          <w:sz w:val="16"/>
          <w:szCs w:val="16"/>
        </w:rPr>
      </w:pPr>
      <w:r w:rsidRPr="004E4F77">
        <w:rPr>
          <w:sz w:val="16"/>
          <w:szCs w:val="16"/>
        </w:rPr>
        <w:t>24.</w:t>
      </w:r>
      <w:r w:rsidRPr="004E4F77">
        <w:rPr>
          <w:sz w:val="16"/>
          <w:szCs w:val="16"/>
        </w:rPr>
        <w:tab/>
        <w:t xml:space="preserve">Ali JR, Aitchison JC. 2014 Exploring the combined role of eustasy and oceanic island thermal subsidence in shaping biodiversity on the Galápagos. </w:t>
      </w:r>
      <w:r w:rsidRPr="004E4F77">
        <w:rPr>
          <w:i/>
          <w:iCs/>
          <w:sz w:val="16"/>
          <w:szCs w:val="16"/>
        </w:rPr>
        <w:t xml:space="preserve">J. </w:t>
      </w:r>
      <w:proofErr w:type="spellStart"/>
      <w:r w:rsidRPr="004E4F77">
        <w:rPr>
          <w:i/>
          <w:iCs/>
          <w:sz w:val="16"/>
          <w:szCs w:val="16"/>
        </w:rPr>
        <w:t>Biogeogr</w:t>
      </w:r>
      <w:proofErr w:type="spellEnd"/>
      <w:r w:rsidRPr="004E4F77">
        <w:rPr>
          <w:i/>
          <w:iCs/>
          <w:sz w:val="16"/>
          <w:szCs w:val="16"/>
        </w:rPr>
        <w:t>.</w:t>
      </w:r>
      <w:r w:rsidRPr="004E4F77">
        <w:rPr>
          <w:sz w:val="16"/>
          <w:szCs w:val="16"/>
        </w:rPr>
        <w:t xml:space="preserve"> </w:t>
      </w:r>
      <w:r w:rsidRPr="004E4F77">
        <w:rPr>
          <w:b/>
          <w:bCs/>
          <w:sz w:val="16"/>
          <w:szCs w:val="16"/>
        </w:rPr>
        <w:t>41</w:t>
      </w:r>
      <w:r w:rsidRPr="004E4F77">
        <w:rPr>
          <w:sz w:val="16"/>
          <w:szCs w:val="16"/>
        </w:rPr>
        <w:t>, 1227–1241. (doi:10.1111/jbi.12313)</w:t>
      </w:r>
    </w:p>
    <w:p w14:paraId="68D46E32" w14:textId="77777777" w:rsidR="001A6EB9" w:rsidRPr="004E4F77" w:rsidRDefault="007A43EB">
      <w:pPr>
        <w:pStyle w:val="Body"/>
        <w:widowControl w:val="0"/>
        <w:ind w:left="640" w:hanging="640"/>
        <w:rPr>
          <w:sz w:val="16"/>
          <w:szCs w:val="16"/>
        </w:rPr>
      </w:pPr>
      <w:r w:rsidRPr="004E4F77">
        <w:rPr>
          <w:sz w:val="16"/>
          <w:szCs w:val="16"/>
        </w:rPr>
        <w:t>25.</w:t>
      </w:r>
      <w:r w:rsidRPr="004E4F77">
        <w:rPr>
          <w:sz w:val="16"/>
          <w:szCs w:val="16"/>
        </w:rPr>
        <w:tab/>
        <w:t xml:space="preserve">Shah VB, McRae BH. 2008 </w:t>
      </w:r>
      <w:proofErr w:type="spellStart"/>
      <w:r w:rsidRPr="004E4F77">
        <w:rPr>
          <w:sz w:val="16"/>
          <w:szCs w:val="16"/>
        </w:rPr>
        <w:t>Circuitscape</w:t>
      </w:r>
      <w:proofErr w:type="spellEnd"/>
      <w:r w:rsidRPr="004E4F77">
        <w:rPr>
          <w:sz w:val="16"/>
          <w:szCs w:val="16"/>
        </w:rPr>
        <w:t xml:space="preserve"> : A Tool for Landscape Ecology. </w:t>
      </w:r>
      <w:r w:rsidRPr="004E4F77">
        <w:rPr>
          <w:i/>
          <w:iCs/>
          <w:sz w:val="16"/>
          <w:szCs w:val="16"/>
        </w:rPr>
        <w:t>Proc. 7th Python Sci. Conf.</w:t>
      </w:r>
      <w:r w:rsidRPr="004E4F77">
        <w:rPr>
          <w:sz w:val="16"/>
          <w:szCs w:val="16"/>
        </w:rPr>
        <w:t xml:space="preserve"> (doi:10.1111/j.1523-1739.2008.00942.x)</w:t>
      </w:r>
    </w:p>
    <w:p w14:paraId="38946981" w14:textId="77777777" w:rsidR="001A6EB9" w:rsidRPr="004E4F77" w:rsidRDefault="007A43EB">
      <w:pPr>
        <w:pStyle w:val="Body"/>
        <w:widowControl w:val="0"/>
        <w:ind w:left="640" w:hanging="640"/>
        <w:rPr>
          <w:sz w:val="16"/>
          <w:szCs w:val="16"/>
        </w:rPr>
      </w:pPr>
      <w:r w:rsidRPr="004E4F77">
        <w:rPr>
          <w:sz w:val="16"/>
          <w:szCs w:val="16"/>
        </w:rPr>
        <w:t>26.</w:t>
      </w:r>
      <w:r w:rsidRPr="004E4F77">
        <w:rPr>
          <w:sz w:val="16"/>
          <w:szCs w:val="16"/>
        </w:rPr>
        <w:tab/>
        <w:t xml:space="preserve">van Etten J. 2017 R package </w:t>
      </w:r>
      <w:proofErr w:type="spellStart"/>
      <w:r w:rsidRPr="004E4F77">
        <w:rPr>
          <w:sz w:val="16"/>
          <w:szCs w:val="16"/>
        </w:rPr>
        <w:t>gdistance</w:t>
      </w:r>
      <w:proofErr w:type="spellEnd"/>
      <w:r w:rsidRPr="004E4F77">
        <w:rPr>
          <w:sz w:val="16"/>
          <w:szCs w:val="16"/>
        </w:rPr>
        <w:t xml:space="preserve">: Distances and routes on geographical grids. </w:t>
      </w:r>
      <w:r w:rsidRPr="004E4F77">
        <w:rPr>
          <w:i/>
          <w:iCs/>
          <w:sz w:val="16"/>
          <w:szCs w:val="16"/>
        </w:rPr>
        <w:t xml:space="preserve">J. Stat. </w:t>
      </w:r>
      <w:proofErr w:type="spellStart"/>
      <w:r w:rsidRPr="004E4F77">
        <w:rPr>
          <w:i/>
          <w:iCs/>
          <w:sz w:val="16"/>
          <w:szCs w:val="16"/>
        </w:rPr>
        <w:t>Softw</w:t>
      </w:r>
      <w:proofErr w:type="spellEnd"/>
      <w:r w:rsidRPr="004E4F77">
        <w:rPr>
          <w:i/>
          <w:iCs/>
          <w:sz w:val="16"/>
          <w:szCs w:val="16"/>
        </w:rPr>
        <w:t>.</w:t>
      </w:r>
      <w:r w:rsidRPr="004E4F77">
        <w:rPr>
          <w:sz w:val="16"/>
          <w:szCs w:val="16"/>
        </w:rPr>
        <w:t xml:space="preserve"> </w:t>
      </w:r>
      <w:r w:rsidRPr="004E4F77">
        <w:rPr>
          <w:b/>
          <w:bCs/>
          <w:sz w:val="16"/>
          <w:szCs w:val="16"/>
        </w:rPr>
        <w:t>76</w:t>
      </w:r>
      <w:r w:rsidRPr="004E4F77">
        <w:rPr>
          <w:sz w:val="16"/>
          <w:szCs w:val="16"/>
        </w:rPr>
        <w:t>. (doi:10.18637/jss.v076.i13)</w:t>
      </w:r>
    </w:p>
    <w:p w14:paraId="30A05594" w14:textId="77777777" w:rsidR="001A6EB9" w:rsidRPr="004E4F77" w:rsidRDefault="007A43EB">
      <w:pPr>
        <w:pStyle w:val="Body"/>
        <w:widowControl w:val="0"/>
        <w:ind w:left="640" w:hanging="640"/>
        <w:rPr>
          <w:sz w:val="16"/>
          <w:szCs w:val="16"/>
        </w:rPr>
      </w:pPr>
      <w:r w:rsidRPr="004E4F77">
        <w:rPr>
          <w:sz w:val="16"/>
          <w:szCs w:val="16"/>
        </w:rPr>
        <w:t>27.</w:t>
      </w:r>
      <w:r w:rsidRPr="004E4F77">
        <w:rPr>
          <w:sz w:val="16"/>
          <w:szCs w:val="16"/>
        </w:rPr>
        <w:tab/>
        <w:t xml:space="preserve">Cushman SA, McKelvey KS, Hayden J, Schwartz MK. 2006 Gene Flow in Complex Landscapes: Testing Multiple Hypotheses with Causal Modeling. </w:t>
      </w:r>
      <w:r w:rsidRPr="004E4F77">
        <w:rPr>
          <w:i/>
          <w:iCs/>
          <w:sz w:val="16"/>
          <w:szCs w:val="16"/>
        </w:rPr>
        <w:t>Am. Nat.</w:t>
      </w:r>
      <w:r w:rsidRPr="004E4F77">
        <w:rPr>
          <w:sz w:val="16"/>
          <w:szCs w:val="16"/>
        </w:rPr>
        <w:t xml:space="preserve"> </w:t>
      </w:r>
      <w:r w:rsidRPr="004E4F77">
        <w:rPr>
          <w:b/>
          <w:bCs/>
          <w:sz w:val="16"/>
          <w:szCs w:val="16"/>
        </w:rPr>
        <w:t>168</w:t>
      </w:r>
      <w:r w:rsidRPr="004E4F77">
        <w:rPr>
          <w:sz w:val="16"/>
          <w:szCs w:val="16"/>
        </w:rPr>
        <w:t>, 486–499. (doi:10.1086/506976)</w:t>
      </w:r>
    </w:p>
    <w:p w14:paraId="11FFCED5" w14:textId="77777777" w:rsidR="001A6EB9" w:rsidRPr="004E4F77" w:rsidRDefault="007A43EB">
      <w:pPr>
        <w:pStyle w:val="Body"/>
        <w:widowControl w:val="0"/>
        <w:ind w:left="640" w:hanging="640"/>
        <w:rPr>
          <w:sz w:val="16"/>
          <w:szCs w:val="16"/>
        </w:rPr>
      </w:pPr>
      <w:r w:rsidRPr="004E4F77">
        <w:rPr>
          <w:sz w:val="16"/>
          <w:szCs w:val="16"/>
        </w:rPr>
        <w:t>28.</w:t>
      </w:r>
      <w:r w:rsidRPr="004E4F77">
        <w:rPr>
          <w:sz w:val="16"/>
          <w:szCs w:val="16"/>
        </w:rPr>
        <w:tab/>
        <w:t xml:space="preserve">McRae BH, </w:t>
      </w:r>
      <w:proofErr w:type="spellStart"/>
      <w:r w:rsidRPr="004E4F77">
        <w:rPr>
          <w:sz w:val="16"/>
          <w:szCs w:val="16"/>
        </w:rPr>
        <w:t>Beier</w:t>
      </w:r>
      <w:proofErr w:type="spellEnd"/>
      <w:r w:rsidRPr="004E4F77">
        <w:rPr>
          <w:sz w:val="16"/>
          <w:szCs w:val="16"/>
        </w:rPr>
        <w:t xml:space="preserve"> P. 2007 Circuit theory predicts gene flow in plant and animal populations. </w:t>
      </w:r>
      <w:r w:rsidRPr="004E4F77">
        <w:rPr>
          <w:i/>
          <w:iCs/>
          <w:sz w:val="16"/>
          <w:szCs w:val="16"/>
        </w:rPr>
        <w:t>Proc. Natl. Acad. Sci. U. S. A.</w:t>
      </w:r>
      <w:r w:rsidRPr="004E4F77">
        <w:rPr>
          <w:sz w:val="16"/>
          <w:szCs w:val="16"/>
        </w:rPr>
        <w:t xml:space="preserve"> </w:t>
      </w:r>
      <w:r w:rsidRPr="004E4F77">
        <w:rPr>
          <w:b/>
          <w:bCs/>
          <w:sz w:val="16"/>
          <w:szCs w:val="16"/>
        </w:rPr>
        <w:t>104</w:t>
      </w:r>
      <w:r w:rsidRPr="004E4F77">
        <w:rPr>
          <w:sz w:val="16"/>
          <w:szCs w:val="16"/>
        </w:rPr>
        <w:t>, 19885–19890. (doi:10.1073/pnas.0706568104)</w:t>
      </w:r>
    </w:p>
    <w:p w14:paraId="1DAE8079" w14:textId="77777777" w:rsidR="001A6EB9" w:rsidRPr="004E4F77" w:rsidRDefault="007A43EB">
      <w:pPr>
        <w:pStyle w:val="Body"/>
        <w:widowControl w:val="0"/>
        <w:ind w:left="640" w:hanging="640"/>
        <w:rPr>
          <w:sz w:val="16"/>
          <w:szCs w:val="16"/>
        </w:rPr>
      </w:pPr>
      <w:r w:rsidRPr="004E4F77">
        <w:rPr>
          <w:sz w:val="16"/>
          <w:szCs w:val="16"/>
        </w:rPr>
        <w:t>29.</w:t>
      </w:r>
      <w:r w:rsidRPr="004E4F77">
        <w:rPr>
          <w:sz w:val="16"/>
          <w:szCs w:val="16"/>
        </w:rPr>
        <w:tab/>
      </w:r>
      <w:proofErr w:type="spellStart"/>
      <w:r w:rsidRPr="004E4F77">
        <w:rPr>
          <w:sz w:val="16"/>
          <w:szCs w:val="16"/>
        </w:rPr>
        <w:t>Devloo-Delva</w:t>
      </w:r>
      <w:proofErr w:type="spellEnd"/>
      <w:r w:rsidRPr="004E4F77">
        <w:rPr>
          <w:sz w:val="16"/>
          <w:szCs w:val="16"/>
        </w:rPr>
        <w:t xml:space="preserve"> F, </w:t>
      </w:r>
      <w:proofErr w:type="spellStart"/>
      <w:r w:rsidRPr="004E4F77">
        <w:rPr>
          <w:sz w:val="16"/>
          <w:szCs w:val="16"/>
        </w:rPr>
        <w:t>Maes</w:t>
      </w:r>
      <w:proofErr w:type="spellEnd"/>
      <w:r w:rsidRPr="004E4F77">
        <w:rPr>
          <w:sz w:val="16"/>
          <w:szCs w:val="16"/>
        </w:rPr>
        <w:t xml:space="preserve"> GE, Hernández SI, </w:t>
      </w:r>
      <w:proofErr w:type="spellStart"/>
      <w:r w:rsidRPr="004E4F77">
        <w:rPr>
          <w:sz w:val="16"/>
          <w:szCs w:val="16"/>
        </w:rPr>
        <w:t>Mcallister</w:t>
      </w:r>
      <w:proofErr w:type="spellEnd"/>
      <w:r w:rsidRPr="004E4F77">
        <w:rPr>
          <w:sz w:val="16"/>
          <w:szCs w:val="16"/>
        </w:rPr>
        <w:t xml:space="preserve"> JD, </w:t>
      </w:r>
      <w:proofErr w:type="spellStart"/>
      <w:r w:rsidRPr="004E4F77">
        <w:rPr>
          <w:sz w:val="16"/>
          <w:szCs w:val="16"/>
        </w:rPr>
        <w:t>Gunasekera</w:t>
      </w:r>
      <w:proofErr w:type="spellEnd"/>
      <w:r w:rsidRPr="004E4F77">
        <w:rPr>
          <w:sz w:val="16"/>
          <w:szCs w:val="16"/>
        </w:rPr>
        <w:t xml:space="preserve"> RM, </w:t>
      </w:r>
      <w:proofErr w:type="spellStart"/>
      <w:r w:rsidRPr="004E4F77">
        <w:rPr>
          <w:sz w:val="16"/>
          <w:szCs w:val="16"/>
        </w:rPr>
        <w:t>Grewe</w:t>
      </w:r>
      <w:proofErr w:type="spellEnd"/>
      <w:r w:rsidRPr="004E4F77">
        <w:rPr>
          <w:sz w:val="16"/>
          <w:szCs w:val="16"/>
        </w:rPr>
        <w:t xml:space="preserve"> PM, Thomson RB, </w:t>
      </w:r>
      <w:proofErr w:type="spellStart"/>
      <w:r w:rsidRPr="004E4F77">
        <w:rPr>
          <w:sz w:val="16"/>
          <w:szCs w:val="16"/>
        </w:rPr>
        <w:t>Feutry</w:t>
      </w:r>
      <w:proofErr w:type="spellEnd"/>
      <w:r w:rsidRPr="004E4F77">
        <w:rPr>
          <w:sz w:val="16"/>
          <w:szCs w:val="16"/>
        </w:rPr>
        <w:t xml:space="preserve"> P. 2019 Accounting for kin sampling reveals genetic connectivity in Tasmanian and New Zealand school sharks, </w:t>
      </w:r>
      <w:proofErr w:type="spellStart"/>
      <w:r w:rsidRPr="004E4F77">
        <w:rPr>
          <w:sz w:val="16"/>
          <w:szCs w:val="16"/>
        </w:rPr>
        <w:t>Galeorhinus</w:t>
      </w:r>
      <w:proofErr w:type="spellEnd"/>
      <w:r w:rsidRPr="004E4F77">
        <w:rPr>
          <w:sz w:val="16"/>
          <w:szCs w:val="16"/>
        </w:rPr>
        <w:t xml:space="preserve"> </w:t>
      </w:r>
      <w:proofErr w:type="spellStart"/>
      <w:r w:rsidRPr="004E4F77">
        <w:rPr>
          <w:sz w:val="16"/>
          <w:szCs w:val="16"/>
        </w:rPr>
        <w:t>galeus</w:t>
      </w:r>
      <w:proofErr w:type="spellEnd"/>
      <w:r w:rsidRPr="004E4F77">
        <w:rPr>
          <w:sz w:val="16"/>
          <w:szCs w:val="16"/>
        </w:rPr>
        <w:t xml:space="preserve">. </w:t>
      </w:r>
      <w:r w:rsidRPr="004E4F77">
        <w:rPr>
          <w:i/>
          <w:iCs/>
          <w:sz w:val="16"/>
          <w:szCs w:val="16"/>
        </w:rPr>
        <w:t xml:space="preserve">Ecol. </w:t>
      </w:r>
      <w:proofErr w:type="spellStart"/>
      <w:r w:rsidRPr="004E4F77">
        <w:rPr>
          <w:i/>
          <w:iCs/>
          <w:sz w:val="16"/>
          <w:szCs w:val="16"/>
        </w:rPr>
        <w:t>Evol</w:t>
      </w:r>
      <w:proofErr w:type="spellEnd"/>
      <w:r w:rsidRPr="004E4F77">
        <w:rPr>
          <w:i/>
          <w:iCs/>
          <w:sz w:val="16"/>
          <w:szCs w:val="16"/>
        </w:rPr>
        <w:t>.</w:t>
      </w:r>
      <w:r w:rsidRPr="004E4F77">
        <w:rPr>
          <w:sz w:val="16"/>
          <w:szCs w:val="16"/>
        </w:rPr>
        <w:t xml:space="preserve"> </w:t>
      </w:r>
      <w:r w:rsidRPr="004E4F77">
        <w:rPr>
          <w:b/>
          <w:bCs/>
          <w:sz w:val="16"/>
          <w:szCs w:val="16"/>
        </w:rPr>
        <w:t>9</w:t>
      </w:r>
      <w:r w:rsidRPr="004E4F77">
        <w:rPr>
          <w:sz w:val="16"/>
          <w:szCs w:val="16"/>
        </w:rPr>
        <w:t>, 4465–4472. (doi:10.1002/ece3.5012)</w:t>
      </w:r>
    </w:p>
    <w:p w14:paraId="4A83532F" w14:textId="77777777" w:rsidR="001A6EB9" w:rsidRPr="004E4F77" w:rsidRDefault="007A43EB">
      <w:pPr>
        <w:pStyle w:val="Body"/>
        <w:widowControl w:val="0"/>
        <w:ind w:left="640" w:hanging="640"/>
        <w:rPr>
          <w:sz w:val="16"/>
          <w:szCs w:val="16"/>
        </w:rPr>
      </w:pPr>
      <w:r w:rsidRPr="004E4F77">
        <w:rPr>
          <w:sz w:val="16"/>
          <w:szCs w:val="16"/>
        </w:rPr>
        <w:t>30.</w:t>
      </w:r>
      <w:r w:rsidRPr="004E4F77">
        <w:rPr>
          <w:sz w:val="16"/>
          <w:szCs w:val="16"/>
        </w:rPr>
        <w:tab/>
      </w:r>
      <w:proofErr w:type="spellStart"/>
      <w:r w:rsidRPr="004E4F77">
        <w:rPr>
          <w:sz w:val="16"/>
          <w:szCs w:val="16"/>
        </w:rPr>
        <w:t>Feutry</w:t>
      </w:r>
      <w:proofErr w:type="spellEnd"/>
      <w:r w:rsidRPr="004E4F77">
        <w:rPr>
          <w:sz w:val="16"/>
          <w:szCs w:val="16"/>
        </w:rPr>
        <w:t xml:space="preserve"> P </w:t>
      </w:r>
      <w:r w:rsidRPr="004E4F77">
        <w:rPr>
          <w:i/>
          <w:iCs/>
          <w:sz w:val="16"/>
          <w:szCs w:val="16"/>
        </w:rPr>
        <w:t>et al.</w:t>
      </w:r>
      <w:r w:rsidRPr="004E4F77">
        <w:rPr>
          <w:sz w:val="16"/>
          <w:szCs w:val="16"/>
        </w:rPr>
        <w:t xml:space="preserve"> 2017 Inferring contemporary and historical genetic connectivity from juveniles. </w:t>
      </w:r>
      <w:r w:rsidRPr="004E4F77">
        <w:rPr>
          <w:i/>
          <w:iCs/>
          <w:sz w:val="16"/>
          <w:szCs w:val="16"/>
        </w:rPr>
        <w:t>Mol. Ecol.</w:t>
      </w:r>
      <w:r w:rsidRPr="004E4F77">
        <w:rPr>
          <w:sz w:val="16"/>
          <w:szCs w:val="16"/>
        </w:rPr>
        <w:t xml:space="preserve"> </w:t>
      </w:r>
      <w:r w:rsidRPr="004E4F77">
        <w:rPr>
          <w:b/>
          <w:bCs/>
          <w:sz w:val="16"/>
          <w:szCs w:val="16"/>
        </w:rPr>
        <w:t>26</w:t>
      </w:r>
      <w:r w:rsidRPr="004E4F77">
        <w:rPr>
          <w:sz w:val="16"/>
          <w:szCs w:val="16"/>
        </w:rPr>
        <w:t>, 444–456. (doi:10.1111/mec.13929)</w:t>
      </w:r>
    </w:p>
    <w:p w14:paraId="2B1B18E1" w14:textId="77777777" w:rsidR="001A6EB9" w:rsidRPr="004E4F77" w:rsidRDefault="007A43EB">
      <w:pPr>
        <w:pStyle w:val="Body"/>
        <w:widowControl w:val="0"/>
        <w:ind w:left="640" w:hanging="640"/>
        <w:rPr>
          <w:sz w:val="16"/>
          <w:szCs w:val="16"/>
        </w:rPr>
      </w:pPr>
      <w:r w:rsidRPr="004E4F77">
        <w:rPr>
          <w:sz w:val="16"/>
          <w:szCs w:val="16"/>
        </w:rPr>
        <w:t>31.</w:t>
      </w:r>
      <w:r w:rsidRPr="004E4F77">
        <w:rPr>
          <w:sz w:val="16"/>
          <w:szCs w:val="16"/>
        </w:rPr>
        <w:tab/>
        <w:t xml:space="preserve">Peterson BK, Weber JN, Kay EH, Fisher HS, Hoekstra HE. 2012 Double digest </w:t>
      </w:r>
      <w:proofErr w:type="spellStart"/>
      <w:r w:rsidRPr="004E4F77">
        <w:rPr>
          <w:sz w:val="16"/>
          <w:szCs w:val="16"/>
        </w:rPr>
        <w:t>RADseq</w:t>
      </w:r>
      <w:proofErr w:type="spellEnd"/>
      <w:r w:rsidRPr="004E4F77">
        <w:rPr>
          <w:sz w:val="16"/>
          <w:szCs w:val="16"/>
        </w:rPr>
        <w:t xml:space="preserve">: An inexpensive method for de novo SNP discovery and genotyping in model and non-model species. </w:t>
      </w:r>
      <w:proofErr w:type="spellStart"/>
      <w:r w:rsidRPr="004E4F77">
        <w:rPr>
          <w:i/>
          <w:iCs/>
          <w:sz w:val="16"/>
          <w:szCs w:val="16"/>
        </w:rPr>
        <w:t>PLoS</w:t>
      </w:r>
      <w:proofErr w:type="spellEnd"/>
      <w:r w:rsidRPr="004E4F77">
        <w:rPr>
          <w:i/>
          <w:iCs/>
          <w:sz w:val="16"/>
          <w:szCs w:val="16"/>
        </w:rPr>
        <w:t xml:space="preserve"> One</w:t>
      </w:r>
      <w:r w:rsidRPr="004E4F77">
        <w:rPr>
          <w:sz w:val="16"/>
          <w:szCs w:val="16"/>
        </w:rPr>
        <w:t xml:space="preserve"> </w:t>
      </w:r>
      <w:r w:rsidRPr="004E4F77">
        <w:rPr>
          <w:b/>
          <w:bCs/>
          <w:sz w:val="16"/>
          <w:szCs w:val="16"/>
        </w:rPr>
        <w:t>7</w:t>
      </w:r>
      <w:r w:rsidRPr="004E4F77">
        <w:rPr>
          <w:sz w:val="16"/>
          <w:szCs w:val="16"/>
        </w:rPr>
        <w:t>. (doi:10.1371/journal.pone.0037135)</w:t>
      </w:r>
    </w:p>
    <w:p w14:paraId="49962B4E" w14:textId="77777777" w:rsidR="001A6EB9" w:rsidRPr="004E4F77" w:rsidRDefault="007A43EB">
      <w:pPr>
        <w:pStyle w:val="Body"/>
        <w:widowControl w:val="0"/>
        <w:ind w:left="640" w:hanging="640"/>
        <w:rPr>
          <w:sz w:val="16"/>
          <w:szCs w:val="16"/>
        </w:rPr>
      </w:pPr>
      <w:r w:rsidRPr="004E4F77">
        <w:rPr>
          <w:sz w:val="16"/>
          <w:szCs w:val="16"/>
        </w:rPr>
        <w:t>32.</w:t>
      </w:r>
      <w:r w:rsidRPr="004E4F77">
        <w:rPr>
          <w:sz w:val="16"/>
          <w:szCs w:val="16"/>
        </w:rPr>
        <w:tab/>
        <w:t xml:space="preserve">Green ME </w:t>
      </w:r>
      <w:r w:rsidRPr="004E4F77">
        <w:rPr>
          <w:i/>
          <w:iCs/>
          <w:sz w:val="16"/>
          <w:szCs w:val="16"/>
        </w:rPr>
        <w:t>et al.</w:t>
      </w:r>
      <w:r w:rsidRPr="004E4F77">
        <w:rPr>
          <w:sz w:val="16"/>
          <w:szCs w:val="16"/>
        </w:rPr>
        <w:t xml:space="preserve"> 2018 Mixed-marker approach suggests maternal philopatry and sex-biased </w:t>
      </w:r>
      <w:proofErr w:type="spellStart"/>
      <w:r w:rsidRPr="004E4F77">
        <w:rPr>
          <w:sz w:val="16"/>
          <w:szCs w:val="16"/>
        </w:rPr>
        <w:t>behaviours</w:t>
      </w:r>
      <w:proofErr w:type="spellEnd"/>
      <w:r w:rsidRPr="004E4F77">
        <w:rPr>
          <w:sz w:val="16"/>
          <w:szCs w:val="16"/>
        </w:rPr>
        <w:t xml:space="preserve"> of narrow sawfish </w:t>
      </w:r>
      <w:proofErr w:type="spellStart"/>
      <w:r w:rsidRPr="004E4F77">
        <w:rPr>
          <w:sz w:val="16"/>
          <w:szCs w:val="16"/>
        </w:rPr>
        <w:t>Anoxypristis</w:t>
      </w:r>
      <w:proofErr w:type="spellEnd"/>
      <w:r w:rsidRPr="004E4F77">
        <w:rPr>
          <w:sz w:val="16"/>
          <w:szCs w:val="16"/>
        </w:rPr>
        <w:t xml:space="preserve"> </w:t>
      </w:r>
      <w:proofErr w:type="spellStart"/>
      <w:r w:rsidRPr="004E4F77">
        <w:rPr>
          <w:sz w:val="16"/>
          <w:szCs w:val="16"/>
        </w:rPr>
        <w:t>cuspidata</w:t>
      </w:r>
      <w:proofErr w:type="spellEnd"/>
      <w:r w:rsidRPr="004E4F77">
        <w:rPr>
          <w:sz w:val="16"/>
          <w:szCs w:val="16"/>
        </w:rPr>
        <w:t xml:space="preserve">. </w:t>
      </w:r>
      <w:r w:rsidRPr="004E4F77">
        <w:rPr>
          <w:i/>
          <w:iCs/>
          <w:sz w:val="16"/>
          <w:szCs w:val="16"/>
        </w:rPr>
        <w:t>Endanger. Species Res.</w:t>
      </w:r>
      <w:r w:rsidRPr="004E4F77">
        <w:rPr>
          <w:sz w:val="16"/>
          <w:szCs w:val="16"/>
        </w:rPr>
        <w:t xml:space="preserve"> </w:t>
      </w:r>
      <w:r w:rsidRPr="004E4F77">
        <w:rPr>
          <w:b/>
          <w:bCs/>
          <w:sz w:val="16"/>
          <w:szCs w:val="16"/>
        </w:rPr>
        <w:t>37</w:t>
      </w:r>
      <w:r w:rsidRPr="004E4F77">
        <w:rPr>
          <w:sz w:val="16"/>
          <w:szCs w:val="16"/>
        </w:rPr>
        <w:t>, 45–54. (doi:10.3354/esr00912)</w:t>
      </w:r>
    </w:p>
    <w:p w14:paraId="210838B0" w14:textId="77777777" w:rsidR="001A6EB9" w:rsidRPr="004E4F77" w:rsidRDefault="007A43EB">
      <w:pPr>
        <w:pStyle w:val="Body"/>
        <w:widowControl w:val="0"/>
        <w:ind w:left="640" w:hanging="640"/>
        <w:rPr>
          <w:sz w:val="16"/>
          <w:szCs w:val="16"/>
        </w:rPr>
      </w:pPr>
      <w:r w:rsidRPr="004E4F77">
        <w:rPr>
          <w:sz w:val="16"/>
          <w:szCs w:val="16"/>
        </w:rPr>
        <w:t>33.</w:t>
      </w:r>
      <w:r w:rsidRPr="004E4F77">
        <w:rPr>
          <w:sz w:val="16"/>
          <w:szCs w:val="16"/>
        </w:rPr>
        <w:tab/>
      </w:r>
      <w:proofErr w:type="spellStart"/>
      <w:r w:rsidRPr="004E4F77">
        <w:rPr>
          <w:sz w:val="16"/>
          <w:szCs w:val="16"/>
        </w:rPr>
        <w:t>Junge</w:t>
      </w:r>
      <w:proofErr w:type="spellEnd"/>
      <w:r w:rsidRPr="004E4F77">
        <w:rPr>
          <w:sz w:val="16"/>
          <w:szCs w:val="16"/>
        </w:rPr>
        <w:t xml:space="preserve"> C </w:t>
      </w:r>
      <w:r w:rsidRPr="004E4F77">
        <w:rPr>
          <w:i/>
          <w:iCs/>
          <w:sz w:val="16"/>
          <w:szCs w:val="16"/>
        </w:rPr>
        <w:t>et al.</w:t>
      </w:r>
      <w:r w:rsidRPr="004E4F77">
        <w:rPr>
          <w:sz w:val="16"/>
          <w:szCs w:val="16"/>
        </w:rPr>
        <w:t xml:space="preserve"> 2019 Comparative population genomics confirms little population structure in two commercially targeted carcharhinid sharks. </w:t>
      </w:r>
      <w:r w:rsidRPr="004E4F77">
        <w:rPr>
          <w:i/>
          <w:iCs/>
          <w:sz w:val="16"/>
          <w:szCs w:val="16"/>
        </w:rPr>
        <w:t>Mar. Biol.</w:t>
      </w:r>
      <w:r w:rsidRPr="004E4F77">
        <w:rPr>
          <w:sz w:val="16"/>
          <w:szCs w:val="16"/>
        </w:rPr>
        <w:t xml:space="preserve"> </w:t>
      </w:r>
      <w:r w:rsidRPr="004E4F77">
        <w:rPr>
          <w:b/>
          <w:bCs/>
          <w:sz w:val="16"/>
          <w:szCs w:val="16"/>
        </w:rPr>
        <w:t>166</w:t>
      </w:r>
      <w:r w:rsidRPr="004E4F77">
        <w:rPr>
          <w:sz w:val="16"/>
          <w:szCs w:val="16"/>
        </w:rPr>
        <w:t>. (doi:10.1007/s00227-018-3454-4)</w:t>
      </w:r>
    </w:p>
    <w:p w14:paraId="53737A40" w14:textId="77777777" w:rsidR="001A6EB9" w:rsidRPr="004E4F77" w:rsidRDefault="007A43EB">
      <w:pPr>
        <w:pStyle w:val="Body"/>
        <w:widowControl w:val="0"/>
        <w:ind w:left="640" w:hanging="640"/>
        <w:rPr>
          <w:sz w:val="16"/>
          <w:szCs w:val="16"/>
        </w:rPr>
      </w:pPr>
      <w:r w:rsidRPr="004E4F77">
        <w:rPr>
          <w:sz w:val="16"/>
          <w:szCs w:val="16"/>
        </w:rPr>
        <w:t>34.</w:t>
      </w:r>
      <w:r w:rsidRPr="004E4F77">
        <w:rPr>
          <w:sz w:val="16"/>
          <w:szCs w:val="16"/>
        </w:rPr>
        <w:tab/>
      </w:r>
      <w:proofErr w:type="spellStart"/>
      <w:r w:rsidRPr="004E4F77">
        <w:rPr>
          <w:sz w:val="16"/>
          <w:szCs w:val="16"/>
        </w:rPr>
        <w:t>Momigliano</w:t>
      </w:r>
      <w:proofErr w:type="spellEnd"/>
      <w:r w:rsidRPr="004E4F77">
        <w:rPr>
          <w:sz w:val="16"/>
          <w:szCs w:val="16"/>
        </w:rPr>
        <w:t xml:space="preserve"> P, Harcourt R, Robbins WD, Jaiteh V, </w:t>
      </w:r>
      <w:proofErr w:type="spellStart"/>
      <w:r w:rsidRPr="004E4F77">
        <w:rPr>
          <w:sz w:val="16"/>
          <w:szCs w:val="16"/>
        </w:rPr>
        <w:t>Mahardika</w:t>
      </w:r>
      <w:proofErr w:type="spellEnd"/>
      <w:r w:rsidRPr="004E4F77">
        <w:rPr>
          <w:sz w:val="16"/>
          <w:szCs w:val="16"/>
        </w:rPr>
        <w:t xml:space="preserve"> GN, </w:t>
      </w:r>
      <w:proofErr w:type="spellStart"/>
      <w:r w:rsidRPr="004E4F77">
        <w:rPr>
          <w:sz w:val="16"/>
          <w:szCs w:val="16"/>
        </w:rPr>
        <w:t>Sembiring</w:t>
      </w:r>
      <w:proofErr w:type="spellEnd"/>
      <w:r w:rsidRPr="004E4F77">
        <w:rPr>
          <w:sz w:val="16"/>
          <w:szCs w:val="16"/>
        </w:rPr>
        <w:t xml:space="preserve"> A, Stow A. 2017 Genetic structure and signatures of selection in grey reef sharks (Carcharhinus </w:t>
      </w:r>
      <w:proofErr w:type="spellStart"/>
      <w:r w:rsidRPr="004E4F77">
        <w:rPr>
          <w:sz w:val="16"/>
          <w:szCs w:val="16"/>
        </w:rPr>
        <w:t>amblyrhynchos</w:t>
      </w:r>
      <w:proofErr w:type="spellEnd"/>
      <w:r w:rsidRPr="004E4F77">
        <w:rPr>
          <w:sz w:val="16"/>
          <w:szCs w:val="16"/>
        </w:rPr>
        <w:t xml:space="preserve">). </w:t>
      </w:r>
      <w:r w:rsidRPr="004E4F77">
        <w:rPr>
          <w:i/>
          <w:iCs/>
          <w:sz w:val="16"/>
          <w:szCs w:val="16"/>
        </w:rPr>
        <w:t>Heredity (</w:t>
      </w:r>
      <w:proofErr w:type="spellStart"/>
      <w:r w:rsidRPr="004E4F77">
        <w:rPr>
          <w:i/>
          <w:iCs/>
          <w:sz w:val="16"/>
          <w:szCs w:val="16"/>
        </w:rPr>
        <w:t>Edinb</w:t>
      </w:r>
      <w:proofErr w:type="spellEnd"/>
      <w:r w:rsidRPr="004E4F77">
        <w:rPr>
          <w:i/>
          <w:iCs/>
          <w:sz w:val="16"/>
          <w:szCs w:val="16"/>
        </w:rPr>
        <w:t>).</w:t>
      </w:r>
      <w:r w:rsidRPr="004E4F77">
        <w:rPr>
          <w:sz w:val="16"/>
          <w:szCs w:val="16"/>
        </w:rPr>
        <w:t xml:space="preserve"> , 1–12. (doi:10.1038/hdy.2017.21)</w:t>
      </w:r>
    </w:p>
    <w:p w14:paraId="1025B994" w14:textId="77777777" w:rsidR="001A6EB9" w:rsidRPr="004E4F77" w:rsidRDefault="007A43EB">
      <w:pPr>
        <w:pStyle w:val="Body"/>
        <w:widowControl w:val="0"/>
        <w:ind w:left="640" w:hanging="640"/>
        <w:rPr>
          <w:sz w:val="16"/>
          <w:szCs w:val="16"/>
        </w:rPr>
      </w:pPr>
      <w:r w:rsidRPr="004E4F77">
        <w:rPr>
          <w:sz w:val="16"/>
          <w:szCs w:val="16"/>
        </w:rPr>
        <w:t>35.</w:t>
      </w:r>
      <w:r w:rsidRPr="004E4F77">
        <w:rPr>
          <w:sz w:val="16"/>
          <w:szCs w:val="16"/>
        </w:rPr>
        <w:tab/>
      </w:r>
      <w:proofErr w:type="spellStart"/>
      <w:r w:rsidRPr="004E4F77">
        <w:rPr>
          <w:sz w:val="16"/>
          <w:szCs w:val="16"/>
        </w:rPr>
        <w:t>Pazmiño</w:t>
      </w:r>
      <w:proofErr w:type="spellEnd"/>
      <w:r w:rsidRPr="004E4F77">
        <w:rPr>
          <w:sz w:val="16"/>
          <w:szCs w:val="16"/>
        </w:rPr>
        <w:t xml:space="preserve"> DA, </w:t>
      </w:r>
      <w:proofErr w:type="spellStart"/>
      <w:r w:rsidRPr="004E4F77">
        <w:rPr>
          <w:sz w:val="16"/>
          <w:szCs w:val="16"/>
        </w:rPr>
        <w:t>Maes</w:t>
      </w:r>
      <w:proofErr w:type="spellEnd"/>
      <w:r w:rsidRPr="004E4F77">
        <w:rPr>
          <w:sz w:val="16"/>
          <w:szCs w:val="16"/>
        </w:rPr>
        <w:t xml:space="preserve"> GE, </w:t>
      </w:r>
      <w:proofErr w:type="spellStart"/>
      <w:r w:rsidRPr="004E4F77">
        <w:rPr>
          <w:sz w:val="16"/>
          <w:szCs w:val="16"/>
        </w:rPr>
        <w:t>Simpfendorfer</w:t>
      </w:r>
      <w:proofErr w:type="spellEnd"/>
      <w:r w:rsidRPr="004E4F77">
        <w:rPr>
          <w:sz w:val="16"/>
          <w:szCs w:val="16"/>
        </w:rPr>
        <w:t xml:space="preserve"> CA, Salinas-de-León P, van </w:t>
      </w:r>
      <w:proofErr w:type="spellStart"/>
      <w:r w:rsidRPr="004E4F77">
        <w:rPr>
          <w:sz w:val="16"/>
          <w:szCs w:val="16"/>
        </w:rPr>
        <w:t>Herwerden</w:t>
      </w:r>
      <w:proofErr w:type="spellEnd"/>
      <w:r w:rsidRPr="004E4F77">
        <w:rPr>
          <w:sz w:val="16"/>
          <w:szCs w:val="16"/>
        </w:rPr>
        <w:t xml:space="preserve"> L. 2017 Genome-wide SNPs reveal low effective population size within confined management units of the highly vagile Galapagos shark (Carcharhinus </w:t>
      </w:r>
      <w:proofErr w:type="spellStart"/>
      <w:r w:rsidRPr="004E4F77">
        <w:rPr>
          <w:sz w:val="16"/>
          <w:szCs w:val="16"/>
        </w:rPr>
        <w:t>galapagensis</w:t>
      </w:r>
      <w:proofErr w:type="spellEnd"/>
      <w:r w:rsidRPr="004E4F77">
        <w:rPr>
          <w:sz w:val="16"/>
          <w:szCs w:val="16"/>
        </w:rPr>
        <w:t xml:space="preserve">). </w:t>
      </w:r>
      <w:proofErr w:type="spellStart"/>
      <w:r w:rsidRPr="004E4F77">
        <w:rPr>
          <w:i/>
          <w:iCs/>
          <w:sz w:val="16"/>
          <w:szCs w:val="16"/>
        </w:rPr>
        <w:t>Conserv</w:t>
      </w:r>
      <w:proofErr w:type="spellEnd"/>
      <w:r w:rsidRPr="004E4F77">
        <w:rPr>
          <w:i/>
          <w:iCs/>
          <w:sz w:val="16"/>
          <w:szCs w:val="16"/>
        </w:rPr>
        <w:t>. Genet.</w:t>
      </w:r>
      <w:r w:rsidRPr="004E4F77">
        <w:rPr>
          <w:sz w:val="16"/>
          <w:szCs w:val="16"/>
        </w:rPr>
        <w:t xml:space="preserve"> </w:t>
      </w:r>
      <w:r w:rsidRPr="004E4F77">
        <w:rPr>
          <w:b/>
          <w:bCs/>
          <w:sz w:val="16"/>
          <w:szCs w:val="16"/>
        </w:rPr>
        <w:t>18</w:t>
      </w:r>
      <w:r w:rsidRPr="004E4F77">
        <w:rPr>
          <w:sz w:val="16"/>
          <w:szCs w:val="16"/>
        </w:rPr>
        <w:t>, 1151–1163. (doi:10.1007/s10592-017-0967-1)</w:t>
      </w:r>
    </w:p>
    <w:p w14:paraId="124D0B74" w14:textId="77777777" w:rsidR="001A6EB9" w:rsidRPr="004E4F77" w:rsidRDefault="007A43EB">
      <w:pPr>
        <w:pStyle w:val="Body"/>
        <w:widowControl w:val="0"/>
        <w:ind w:left="640" w:hanging="640"/>
        <w:rPr>
          <w:sz w:val="16"/>
          <w:szCs w:val="16"/>
        </w:rPr>
      </w:pPr>
      <w:r w:rsidRPr="004E4F77">
        <w:rPr>
          <w:sz w:val="16"/>
          <w:szCs w:val="16"/>
        </w:rPr>
        <w:t>36.</w:t>
      </w:r>
      <w:r w:rsidRPr="004E4F77">
        <w:rPr>
          <w:sz w:val="16"/>
          <w:szCs w:val="16"/>
        </w:rPr>
        <w:tab/>
      </w:r>
      <w:proofErr w:type="spellStart"/>
      <w:r w:rsidRPr="004E4F77">
        <w:rPr>
          <w:sz w:val="16"/>
          <w:szCs w:val="16"/>
        </w:rPr>
        <w:t>Pazmiño</w:t>
      </w:r>
      <w:proofErr w:type="spellEnd"/>
      <w:r w:rsidRPr="004E4F77">
        <w:rPr>
          <w:sz w:val="16"/>
          <w:szCs w:val="16"/>
        </w:rPr>
        <w:t xml:space="preserve"> DA </w:t>
      </w:r>
      <w:r w:rsidRPr="004E4F77">
        <w:rPr>
          <w:i/>
          <w:iCs/>
          <w:sz w:val="16"/>
          <w:szCs w:val="16"/>
        </w:rPr>
        <w:t>et al.</w:t>
      </w:r>
      <w:r w:rsidRPr="004E4F77">
        <w:rPr>
          <w:sz w:val="16"/>
          <w:szCs w:val="16"/>
        </w:rPr>
        <w:t xml:space="preserve"> 2018 Strong trans-Pacific break and local conservation units in the Galapagos shark (Carcharhinus </w:t>
      </w:r>
      <w:proofErr w:type="spellStart"/>
      <w:r w:rsidRPr="004E4F77">
        <w:rPr>
          <w:sz w:val="16"/>
          <w:szCs w:val="16"/>
        </w:rPr>
        <w:t>galapagensis</w:t>
      </w:r>
      <w:proofErr w:type="spellEnd"/>
      <w:r w:rsidRPr="004E4F77">
        <w:rPr>
          <w:sz w:val="16"/>
          <w:szCs w:val="16"/>
        </w:rPr>
        <w:t xml:space="preserve">) </w:t>
      </w:r>
      <w:r w:rsidRPr="004E4F77">
        <w:rPr>
          <w:sz w:val="16"/>
          <w:szCs w:val="16"/>
        </w:rPr>
        <w:lastRenderedPageBreak/>
        <w:t xml:space="preserve">revealed by genome-wide cytonuclear markers. </w:t>
      </w:r>
      <w:r w:rsidRPr="004E4F77">
        <w:rPr>
          <w:i/>
          <w:iCs/>
          <w:sz w:val="16"/>
          <w:szCs w:val="16"/>
        </w:rPr>
        <w:t>Heredity (</w:t>
      </w:r>
      <w:proofErr w:type="spellStart"/>
      <w:r w:rsidRPr="004E4F77">
        <w:rPr>
          <w:i/>
          <w:iCs/>
          <w:sz w:val="16"/>
          <w:szCs w:val="16"/>
        </w:rPr>
        <w:t>Edinb</w:t>
      </w:r>
      <w:proofErr w:type="spellEnd"/>
      <w:r w:rsidRPr="004E4F77">
        <w:rPr>
          <w:i/>
          <w:iCs/>
          <w:sz w:val="16"/>
          <w:szCs w:val="16"/>
        </w:rPr>
        <w:t>).</w:t>
      </w:r>
      <w:r w:rsidRPr="004E4F77">
        <w:rPr>
          <w:sz w:val="16"/>
          <w:szCs w:val="16"/>
        </w:rPr>
        <w:t xml:space="preserve"> </w:t>
      </w:r>
      <w:r w:rsidRPr="004E4F77">
        <w:rPr>
          <w:b/>
          <w:bCs/>
          <w:sz w:val="16"/>
          <w:szCs w:val="16"/>
        </w:rPr>
        <w:t>120</w:t>
      </w:r>
      <w:r w:rsidRPr="004E4F77">
        <w:rPr>
          <w:sz w:val="16"/>
          <w:szCs w:val="16"/>
        </w:rPr>
        <w:t>, 407–421. (doi:10.1038/s41437-017-0025-2)</w:t>
      </w:r>
    </w:p>
    <w:p w14:paraId="30BD2CD2" w14:textId="77777777" w:rsidR="001A6EB9" w:rsidRPr="004E4F77" w:rsidRDefault="007A43EB">
      <w:pPr>
        <w:pStyle w:val="Body"/>
        <w:widowControl w:val="0"/>
        <w:ind w:left="640" w:hanging="640"/>
        <w:rPr>
          <w:sz w:val="16"/>
          <w:szCs w:val="16"/>
        </w:rPr>
      </w:pPr>
      <w:r w:rsidRPr="004E4F77">
        <w:rPr>
          <w:sz w:val="16"/>
          <w:szCs w:val="16"/>
        </w:rPr>
        <w:t>37.</w:t>
      </w:r>
      <w:r w:rsidRPr="004E4F77">
        <w:rPr>
          <w:sz w:val="16"/>
          <w:szCs w:val="16"/>
        </w:rPr>
        <w:tab/>
        <w:t xml:space="preserve">Wang S, Meyer E, McKay JK, Matz M V. 2012 2b-RAD: a simple and flexible method for genome-wide genotyping. </w:t>
      </w:r>
      <w:r w:rsidRPr="004E4F77">
        <w:rPr>
          <w:i/>
          <w:iCs/>
          <w:sz w:val="16"/>
          <w:szCs w:val="16"/>
        </w:rPr>
        <w:t>Nat. Methods</w:t>
      </w:r>
      <w:r w:rsidRPr="004E4F77">
        <w:rPr>
          <w:sz w:val="16"/>
          <w:szCs w:val="16"/>
        </w:rPr>
        <w:t xml:space="preserve"> </w:t>
      </w:r>
      <w:r w:rsidRPr="004E4F77">
        <w:rPr>
          <w:b/>
          <w:bCs/>
          <w:sz w:val="16"/>
          <w:szCs w:val="16"/>
        </w:rPr>
        <w:t>9</w:t>
      </w:r>
      <w:r w:rsidRPr="004E4F77">
        <w:rPr>
          <w:sz w:val="16"/>
          <w:szCs w:val="16"/>
        </w:rPr>
        <w:t>, 808–810. (doi:10.1038/nmeth.2023)</w:t>
      </w:r>
    </w:p>
    <w:p w14:paraId="646D394C" w14:textId="77777777" w:rsidR="001A6EB9" w:rsidRPr="004E4F77" w:rsidRDefault="007A43EB">
      <w:pPr>
        <w:pStyle w:val="Body"/>
        <w:widowControl w:val="0"/>
        <w:ind w:left="640" w:hanging="640"/>
        <w:rPr>
          <w:sz w:val="16"/>
          <w:szCs w:val="16"/>
        </w:rPr>
      </w:pPr>
      <w:r w:rsidRPr="004E4F77">
        <w:rPr>
          <w:sz w:val="16"/>
          <w:szCs w:val="16"/>
        </w:rPr>
        <w:t>38.</w:t>
      </w:r>
      <w:r w:rsidRPr="004E4F77">
        <w:rPr>
          <w:sz w:val="16"/>
          <w:szCs w:val="16"/>
        </w:rPr>
        <w:tab/>
      </w:r>
      <w:proofErr w:type="spellStart"/>
      <w:r w:rsidRPr="004E4F77">
        <w:rPr>
          <w:sz w:val="16"/>
          <w:szCs w:val="16"/>
        </w:rPr>
        <w:t>Manuzzi</w:t>
      </w:r>
      <w:proofErr w:type="spellEnd"/>
      <w:r w:rsidRPr="004E4F77">
        <w:rPr>
          <w:sz w:val="16"/>
          <w:szCs w:val="16"/>
        </w:rPr>
        <w:t xml:space="preserve"> A, Zane L, Muñoz-Merida A, Griffiths AM, </w:t>
      </w:r>
      <w:proofErr w:type="spellStart"/>
      <w:r w:rsidRPr="004E4F77">
        <w:rPr>
          <w:sz w:val="16"/>
          <w:szCs w:val="16"/>
        </w:rPr>
        <w:t>Veríssimo</w:t>
      </w:r>
      <w:proofErr w:type="spellEnd"/>
      <w:r w:rsidRPr="004E4F77">
        <w:rPr>
          <w:sz w:val="16"/>
          <w:szCs w:val="16"/>
        </w:rPr>
        <w:t xml:space="preserve"> A. 2019 Population genomics and </w:t>
      </w:r>
      <w:proofErr w:type="spellStart"/>
      <w:r w:rsidRPr="004E4F77">
        <w:rPr>
          <w:sz w:val="16"/>
          <w:szCs w:val="16"/>
        </w:rPr>
        <w:t>phylogeography</w:t>
      </w:r>
      <w:proofErr w:type="spellEnd"/>
      <w:r w:rsidRPr="004E4F77">
        <w:rPr>
          <w:sz w:val="16"/>
          <w:szCs w:val="16"/>
        </w:rPr>
        <w:t xml:space="preserve"> of a benthic coastal shark (</w:t>
      </w:r>
      <w:proofErr w:type="spellStart"/>
      <w:r w:rsidRPr="004E4F77">
        <w:rPr>
          <w:sz w:val="16"/>
          <w:szCs w:val="16"/>
        </w:rPr>
        <w:t>Scyliorhinus</w:t>
      </w:r>
      <w:proofErr w:type="spellEnd"/>
      <w:r w:rsidRPr="004E4F77">
        <w:rPr>
          <w:sz w:val="16"/>
          <w:szCs w:val="16"/>
        </w:rPr>
        <w:t xml:space="preserve"> </w:t>
      </w:r>
      <w:proofErr w:type="spellStart"/>
      <w:r w:rsidRPr="004E4F77">
        <w:rPr>
          <w:sz w:val="16"/>
          <w:szCs w:val="16"/>
        </w:rPr>
        <w:t>canicula</w:t>
      </w:r>
      <w:proofErr w:type="spellEnd"/>
      <w:r w:rsidRPr="004E4F77">
        <w:rPr>
          <w:sz w:val="16"/>
          <w:szCs w:val="16"/>
        </w:rPr>
        <w:t xml:space="preserve">) using 2b-RAD single nucleotide polymorphisms. </w:t>
      </w:r>
      <w:r w:rsidRPr="004E4F77">
        <w:rPr>
          <w:i/>
          <w:iCs/>
          <w:sz w:val="16"/>
          <w:szCs w:val="16"/>
        </w:rPr>
        <w:t>Biol. J. Linn. Soc.</w:t>
      </w:r>
      <w:r w:rsidRPr="004E4F77">
        <w:rPr>
          <w:sz w:val="16"/>
          <w:szCs w:val="16"/>
        </w:rPr>
        <w:t xml:space="preserve"> </w:t>
      </w:r>
      <w:r w:rsidRPr="004E4F77">
        <w:rPr>
          <w:b/>
          <w:bCs/>
          <w:sz w:val="16"/>
          <w:szCs w:val="16"/>
        </w:rPr>
        <w:t>126</w:t>
      </w:r>
      <w:r w:rsidRPr="004E4F77">
        <w:rPr>
          <w:sz w:val="16"/>
          <w:szCs w:val="16"/>
        </w:rPr>
        <w:t>, 289–303. (doi:10.1093/</w:t>
      </w:r>
      <w:proofErr w:type="spellStart"/>
      <w:r w:rsidRPr="004E4F77">
        <w:rPr>
          <w:sz w:val="16"/>
          <w:szCs w:val="16"/>
        </w:rPr>
        <w:t>biolinnean</w:t>
      </w:r>
      <w:proofErr w:type="spellEnd"/>
      <w:r w:rsidRPr="004E4F77">
        <w:rPr>
          <w:sz w:val="16"/>
          <w:szCs w:val="16"/>
        </w:rPr>
        <w:t>/bly185)</w:t>
      </w:r>
    </w:p>
    <w:p w14:paraId="0DAD71E1" w14:textId="426495B3" w:rsidR="00510A01" w:rsidRPr="004E4F77" w:rsidRDefault="00461BA4" w:rsidP="00461BA4">
      <w:pPr>
        <w:widowControl w:val="0"/>
        <w:autoSpaceDE w:val="0"/>
        <w:autoSpaceDN w:val="0"/>
        <w:adjustRightInd w:val="0"/>
      </w:pPr>
      <w:r w:rsidRPr="004E4F77">
        <w:t xml:space="preserve"> </w:t>
      </w:r>
    </w:p>
    <w:sectPr w:rsidR="00510A01" w:rsidRPr="004E4F77">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A25EB" w14:textId="77777777" w:rsidR="008C04CB" w:rsidRDefault="008C04CB">
      <w:r>
        <w:separator/>
      </w:r>
    </w:p>
  </w:endnote>
  <w:endnote w:type="continuationSeparator" w:id="0">
    <w:p w14:paraId="32D150ED" w14:textId="77777777" w:rsidR="008C04CB" w:rsidRDefault="008C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4DF7" w14:textId="77777777" w:rsidR="007A43EB" w:rsidRDefault="007A43EB">
    <w:pPr>
      <w:pStyle w:val="Footer"/>
      <w:tabs>
        <w:tab w:val="clear" w:pos="9360"/>
        <w:tab w:val="right" w:pos="9340"/>
      </w:tabs>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48813" w14:textId="77777777" w:rsidR="008C04CB" w:rsidRDefault="008C04CB">
      <w:r>
        <w:separator/>
      </w:r>
    </w:p>
  </w:footnote>
  <w:footnote w:type="continuationSeparator" w:id="0">
    <w:p w14:paraId="1CE89860" w14:textId="77777777" w:rsidR="008C04CB" w:rsidRDefault="008C04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B9"/>
    <w:rsid w:val="00064E20"/>
    <w:rsid w:val="00091682"/>
    <w:rsid w:val="000C44E9"/>
    <w:rsid w:val="001A6EB9"/>
    <w:rsid w:val="00255650"/>
    <w:rsid w:val="003C6F11"/>
    <w:rsid w:val="00461BA4"/>
    <w:rsid w:val="004B740F"/>
    <w:rsid w:val="004E4F77"/>
    <w:rsid w:val="004E6BFC"/>
    <w:rsid w:val="00510A01"/>
    <w:rsid w:val="00544CBF"/>
    <w:rsid w:val="00685C62"/>
    <w:rsid w:val="00734487"/>
    <w:rsid w:val="0078159E"/>
    <w:rsid w:val="007A43EB"/>
    <w:rsid w:val="008C04CB"/>
    <w:rsid w:val="00901745"/>
    <w:rsid w:val="00A41D3A"/>
    <w:rsid w:val="00A43F84"/>
    <w:rsid w:val="00A623CD"/>
    <w:rsid w:val="00C360CE"/>
    <w:rsid w:val="00C87734"/>
    <w:rsid w:val="00DC77DF"/>
    <w:rsid w:val="00E34590"/>
    <w:rsid w:val="00F26875"/>
    <w:rsid w:val="00F45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D08A2"/>
  <w15:docId w15:val="{426BF0AC-DD75-4443-B18E-C681EB59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4"/>
      <w:szCs w:val="24"/>
      <w:u w:color="000000"/>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paragraph" w:styleId="NormalWeb">
    <w:name w:val="Normal (Web)"/>
    <w:basedOn w:val="Normal"/>
    <w:uiPriority w:val="99"/>
    <w:semiHidden/>
    <w:unhideWhenUsed/>
    <w:rsid w:val="00E34590"/>
  </w:style>
  <w:style w:type="character" w:customStyle="1" w:styleId="hgkelc">
    <w:name w:val="hgkelc"/>
    <w:basedOn w:val="DefaultParagraphFont"/>
    <w:rsid w:val="000C4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8463">
      <w:bodyDiv w:val="1"/>
      <w:marLeft w:val="0"/>
      <w:marRight w:val="0"/>
      <w:marTop w:val="0"/>
      <w:marBottom w:val="0"/>
      <w:divBdr>
        <w:top w:val="none" w:sz="0" w:space="0" w:color="auto"/>
        <w:left w:val="none" w:sz="0" w:space="0" w:color="auto"/>
        <w:bottom w:val="none" w:sz="0" w:space="0" w:color="auto"/>
        <w:right w:val="none" w:sz="0" w:space="0" w:color="auto"/>
      </w:divBdr>
      <w:divsChild>
        <w:div w:id="841092991">
          <w:marLeft w:val="0"/>
          <w:marRight w:val="0"/>
          <w:marTop w:val="0"/>
          <w:marBottom w:val="0"/>
          <w:divBdr>
            <w:top w:val="none" w:sz="0" w:space="0" w:color="auto"/>
            <w:left w:val="none" w:sz="0" w:space="0" w:color="auto"/>
            <w:bottom w:val="none" w:sz="0" w:space="0" w:color="auto"/>
            <w:right w:val="none" w:sz="0" w:space="0" w:color="auto"/>
          </w:divBdr>
          <w:divsChild>
            <w:div w:id="1989746968">
              <w:marLeft w:val="0"/>
              <w:marRight w:val="0"/>
              <w:marTop w:val="0"/>
              <w:marBottom w:val="0"/>
              <w:divBdr>
                <w:top w:val="none" w:sz="0" w:space="0" w:color="auto"/>
                <w:left w:val="none" w:sz="0" w:space="0" w:color="auto"/>
                <w:bottom w:val="none" w:sz="0" w:space="0" w:color="auto"/>
                <w:right w:val="none" w:sz="0" w:space="0" w:color="auto"/>
              </w:divBdr>
              <w:divsChild>
                <w:div w:id="138171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4634">
      <w:bodyDiv w:val="1"/>
      <w:marLeft w:val="0"/>
      <w:marRight w:val="0"/>
      <w:marTop w:val="0"/>
      <w:marBottom w:val="0"/>
      <w:divBdr>
        <w:top w:val="none" w:sz="0" w:space="0" w:color="auto"/>
        <w:left w:val="none" w:sz="0" w:space="0" w:color="auto"/>
        <w:bottom w:val="none" w:sz="0" w:space="0" w:color="auto"/>
        <w:right w:val="none" w:sz="0" w:space="0" w:color="auto"/>
      </w:divBdr>
      <w:divsChild>
        <w:div w:id="2097440168">
          <w:marLeft w:val="0"/>
          <w:marRight w:val="0"/>
          <w:marTop w:val="0"/>
          <w:marBottom w:val="0"/>
          <w:divBdr>
            <w:top w:val="none" w:sz="0" w:space="0" w:color="auto"/>
            <w:left w:val="none" w:sz="0" w:space="0" w:color="auto"/>
            <w:bottom w:val="none" w:sz="0" w:space="0" w:color="auto"/>
            <w:right w:val="none" w:sz="0" w:space="0" w:color="auto"/>
          </w:divBdr>
          <w:divsChild>
            <w:div w:id="333191403">
              <w:marLeft w:val="0"/>
              <w:marRight w:val="0"/>
              <w:marTop w:val="0"/>
              <w:marBottom w:val="0"/>
              <w:divBdr>
                <w:top w:val="none" w:sz="0" w:space="0" w:color="auto"/>
                <w:left w:val="none" w:sz="0" w:space="0" w:color="auto"/>
                <w:bottom w:val="none" w:sz="0" w:space="0" w:color="auto"/>
                <w:right w:val="none" w:sz="0" w:space="0" w:color="auto"/>
              </w:divBdr>
              <w:divsChild>
                <w:div w:id="1536769979">
                  <w:marLeft w:val="0"/>
                  <w:marRight w:val="0"/>
                  <w:marTop w:val="0"/>
                  <w:marBottom w:val="0"/>
                  <w:divBdr>
                    <w:top w:val="none" w:sz="0" w:space="0" w:color="auto"/>
                    <w:left w:val="none" w:sz="0" w:space="0" w:color="auto"/>
                    <w:bottom w:val="none" w:sz="0" w:space="0" w:color="auto"/>
                    <w:right w:val="none" w:sz="0" w:space="0" w:color="auto"/>
                  </w:divBdr>
                  <w:divsChild>
                    <w:div w:id="76095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85275">
      <w:bodyDiv w:val="1"/>
      <w:marLeft w:val="0"/>
      <w:marRight w:val="0"/>
      <w:marTop w:val="0"/>
      <w:marBottom w:val="0"/>
      <w:divBdr>
        <w:top w:val="none" w:sz="0" w:space="0" w:color="auto"/>
        <w:left w:val="none" w:sz="0" w:space="0" w:color="auto"/>
        <w:bottom w:val="none" w:sz="0" w:space="0" w:color="auto"/>
        <w:right w:val="none" w:sz="0" w:space="0" w:color="auto"/>
      </w:divBdr>
      <w:divsChild>
        <w:div w:id="916595421">
          <w:marLeft w:val="0"/>
          <w:marRight w:val="0"/>
          <w:marTop w:val="0"/>
          <w:marBottom w:val="0"/>
          <w:divBdr>
            <w:top w:val="none" w:sz="0" w:space="0" w:color="auto"/>
            <w:left w:val="none" w:sz="0" w:space="0" w:color="auto"/>
            <w:bottom w:val="none" w:sz="0" w:space="0" w:color="auto"/>
            <w:right w:val="none" w:sz="0" w:space="0" w:color="auto"/>
          </w:divBdr>
          <w:divsChild>
            <w:div w:id="257836352">
              <w:marLeft w:val="0"/>
              <w:marRight w:val="0"/>
              <w:marTop w:val="0"/>
              <w:marBottom w:val="0"/>
              <w:divBdr>
                <w:top w:val="none" w:sz="0" w:space="0" w:color="auto"/>
                <w:left w:val="none" w:sz="0" w:space="0" w:color="auto"/>
                <w:bottom w:val="none" w:sz="0" w:space="0" w:color="auto"/>
                <w:right w:val="none" w:sz="0" w:space="0" w:color="auto"/>
              </w:divBdr>
              <w:divsChild>
                <w:div w:id="1300383846">
                  <w:marLeft w:val="0"/>
                  <w:marRight w:val="0"/>
                  <w:marTop w:val="0"/>
                  <w:marBottom w:val="0"/>
                  <w:divBdr>
                    <w:top w:val="none" w:sz="0" w:space="0" w:color="auto"/>
                    <w:left w:val="none" w:sz="0" w:space="0" w:color="auto"/>
                    <w:bottom w:val="none" w:sz="0" w:space="0" w:color="auto"/>
                    <w:right w:val="none" w:sz="0" w:space="0" w:color="auto"/>
                  </w:divBdr>
                  <w:divsChild>
                    <w:div w:id="28943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043343">
      <w:bodyDiv w:val="1"/>
      <w:marLeft w:val="0"/>
      <w:marRight w:val="0"/>
      <w:marTop w:val="0"/>
      <w:marBottom w:val="0"/>
      <w:divBdr>
        <w:top w:val="none" w:sz="0" w:space="0" w:color="auto"/>
        <w:left w:val="none" w:sz="0" w:space="0" w:color="auto"/>
        <w:bottom w:val="none" w:sz="0" w:space="0" w:color="auto"/>
        <w:right w:val="none" w:sz="0" w:space="0" w:color="auto"/>
      </w:divBdr>
      <w:divsChild>
        <w:div w:id="609973970">
          <w:marLeft w:val="0"/>
          <w:marRight w:val="0"/>
          <w:marTop w:val="0"/>
          <w:marBottom w:val="0"/>
          <w:divBdr>
            <w:top w:val="none" w:sz="0" w:space="0" w:color="auto"/>
            <w:left w:val="none" w:sz="0" w:space="0" w:color="auto"/>
            <w:bottom w:val="none" w:sz="0" w:space="0" w:color="auto"/>
            <w:right w:val="none" w:sz="0" w:space="0" w:color="auto"/>
          </w:divBdr>
          <w:divsChild>
            <w:div w:id="284577905">
              <w:marLeft w:val="0"/>
              <w:marRight w:val="0"/>
              <w:marTop w:val="0"/>
              <w:marBottom w:val="0"/>
              <w:divBdr>
                <w:top w:val="none" w:sz="0" w:space="0" w:color="auto"/>
                <w:left w:val="none" w:sz="0" w:space="0" w:color="auto"/>
                <w:bottom w:val="none" w:sz="0" w:space="0" w:color="auto"/>
                <w:right w:val="none" w:sz="0" w:space="0" w:color="auto"/>
              </w:divBdr>
              <w:divsChild>
                <w:div w:id="1141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32460">
      <w:bodyDiv w:val="1"/>
      <w:marLeft w:val="0"/>
      <w:marRight w:val="0"/>
      <w:marTop w:val="0"/>
      <w:marBottom w:val="0"/>
      <w:divBdr>
        <w:top w:val="none" w:sz="0" w:space="0" w:color="auto"/>
        <w:left w:val="none" w:sz="0" w:space="0" w:color="auto"/>
        <w:bottom w:val="none" w:sz="0" w:space="0" w:color="auto"/>
        <w:right w:val="none" w:sz="0" w:space="0" w:color="auto"/>
      </w:divBdr>
      <w:divsChild>
        <w:div w:id="445009492">
          <w:marLeft w:val="0"/>
          <w:marRight w:val="0"/>
          <w:marTop w:val="0"/>
          <w:marBottom w:val="0"/>
          <w:divBdr>
            <w:top w:val="none" w:sz="0" w:space="0" w:color="auto"/>
            <w:left w:val="none" w:sz="0" w:space="0" w:color="auto"/>
            <w:bottom w:val="none" w:sz="0" w:space="0" w:color="auto"/>
            <w:right w:val="none" w:sz="0" w:space="0" w:color="auto"/>
          </w:divBdr>
          <w:divsChild>
            <w:div w:id="1540583279">
              <w:marLeft w:val="0"/>
              <w:marRight w:val="0"/>
              <w:marTop w:val="0"/>
              <w:marBottom w:val="0"/>
              <w:divBdr>
                <w:top w:val="none" w:sz="0" w:space="0" w:color="auto"/>
                <w:left w:val="none" w:sz="0" w:space="0" w:color="auto"/>
                <w:bottom w:val="none" w:sz="0" w:space="0" w:color="auto"/>
                <w:right w:val="none" w:sz="0" w:space="0" w:color="auto"/>
              </w:divBdr>
              <w:divsChild>
                <w:div w:id="16559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770018">
      <w:bodyDiv w:val="1"/>
      <w:marLeft w:val="0"/>
      <w:marRight w:val="0"/>
      <w:marTop w:val="0"/>
      <w:marBottom w:val="0"/>
      <w:divBdr>
        <w:top w:val="none" w:sz="0" w:space="0" w:color="auto"/>
        <w:left w:val="none" w:sz="0" w:space="0" w:color="auto"/>
        <w:bottom w:val="none" w:sz="0" w:space="0" w:color="auto"/>
        <w:right w:val="none" w:sz="0" w:space="0" w:color="auto"/>
      </w:divBdr>
      <w:divsChild>
        <w:div w:id="985553146">
          <w:marLeft w:val="0"/>
          <w:marRight w:val="0"/>
          <w:marTop w:val="0"/>
          <w:marBottom w:val="0"/>
          <w:divBdr>
            <w:top w:val="none" w:sz="0" w:space="0" w:color="auto"/>
            <w:left w:val="none" w:sz="0" w:space="0" w:color="auto"/>
            <w:bottom w:val="none" w:sz="0" w:space="0" w:color="auto"/>
            <w:right w:val="none" w:sz="0" w:space="0" w:color="auto"/>
          </w:divBdr>
          <w:divsChild>
            <w:div w:id="2093042268">
              <w:marLeft w:val="0"/>
              <w:marRight w:val="0"/>
              <w:marTop w:val="0"/>
              <w:marBottom w:val="0"/>
              <w:divBdr>
                <w:top w:val="none" w:sz="0" w:space="0" w:color="auto"/>
                <w:left w:val="none" w:sz="0" w:space="0" w:color="auto"/>
                <w:bottom w:val="none" w:sz="0" w:space="0" w:color="auto"/>
                <w:right w:val="none" w:sz="0" w:space="0" w:color="auto"/>
              </w:divBdr>
              <w:divsChild>
                <w:div w:id="540167066">
                  <w:marLeft w:val="0"/>
                  <w:marRight w:val="0"/>
                  <w:marTop w:val="0"/>
                  <w:marBottom w:val="0"/>
                  <w:divBdr>
                    <w:top w:val="none" w:sz="0" w:space="0" w:color="auto"/>
                    <w:left w:val="none" w:sz="0" w:space="0" w:color="auto"/>
                    <w:bottom w:val="none" w:sz="0" w:space="0" w:color="auto"/>
                    <w:right w:val="none" w:sz="0" w:space="0" w:color="auto"/>
                  </w:divBdr>
                  <w:divsChild>
                    <w:div w:id="16701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89495">
      <w:bodyDiv w:val="1"/>
      <w:marLeft w:val="0"/>
      <w:marRight w:val="0"/>
      <w:marTop w:val="0"/>
      <w:marBottom w:val="0"/>
      <w:divBdr>
        <w:top w:val="none" w:sz="0" w:space="0" w:color="auto"/>
        <w:left w:val="none" w:sz="0" w:space="0" w:color="auto"/>
        <w:bottom w:val="none" w:sz="0" w:space="0" w:color="auto"/>
        <w:right w:val="none" w:sz="0" w:space="0" w:color="auto"/>
      </w:divBdr>
      <w:divsChild>
        <w:div w:id="1397817662">
          <w:marLeft w:val="0"/>
          <w:marRight w:val="0"/>
          <w:marTop w:val="0"/>
          <w:marBottom w:val="0"/>
          <w:divBdr>
            <w:top w:val="none" w:sz="0" w:space="0" w:color="auto"/>
            <w:left w:val="none" w:sz="0" w:space="0" w:color="auto"/>
            <w:bottom w:val="none" w:sz="0" w:space="0" w:color="auto"/>
            <w:right w:val="none" w:sz="0" w:space="0" w:color="auto"/>
          </w:divBdr>
          <w:divsChild>
            <w:div w:id="869992387">
              <w:marLeft w:val="0"/>
              <w:marRight w:val="0"/>
              <w:marTop w:val="0"/>
              <w:marBottom w:val="0"/>
              <w:divBdr>
                <w:top w:val="none" w:sz="0" w:space="0" w:color="auto"/>
                <w:left w:val="none" w:sz="0" w:space="0" w:color="auto"/>
                <w:bottom w:val="none" w:sz="0" w:space="0" w:color="auto"/>
                <w:right w:val="none" w:sz="0" w:space="0" w:color="auto"/>
              </w:divBdr>
              <w:divsChild>
                <w:div w:id="152458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757577">
      <w:bodyDiv w:val="1"/>
      <w:marLeft w:val="0"/>
      <w:marRight w:val="0"/>
      <w:marTop w:val="0"/>
      <w:marBottom w:val="0"/>
      <w:divBdr>
        <w:top w:val="none" w:sz="0" w:space="0" w:color="auto"/>
        <w:left w:val="none" w:sz="0" w:space="0" w:color="auto"/>
        <w:bottom w:val="none" w:sz="0" w:space="0" w:color="auto"/>
        <w:right w:val="none" w:sz="0" w:space="0" w:color="auto"/>
      </w:divBdr>
      <w:divsChild>
        <w:div w:id="972979974">
          <w:marLeft w:val="0"/>
          <w:marRight w:val="0"/>
          <w:marTop w:val="0"/>
          <w:marBottom w:val="0"/>
          <w:divBdr>
            <w:top w:val="none" w:sz="0" w:space="0" w:color="auto"/>
            <w:left w:val="none" w:sz="0" w:space="0" w:color="auto"/>
            <w:bottom w:val="none" w:sz="0" w:space="0" w:color="auto"/>
            <w:right w:val="none" w:sz="0" w:space="0" w:color="auto"/>
          </w:divBdr>
          <w:divsChild>
            <w:div w:id="983437525">
              <w:marLeft w:val="0"/>
              <w:marRight w:val="0"/>
              <w:marTop w:val="0"/>
              <w:marBottom w:val="0"/>
              <w:divBdr>
                <w:top w:val="none" w:sz="0" w:space="0" w:color="auto"/>
                <w:left w:val="none" w:sz="0" w:space="0" w:color="auto"/>
                <w:bottom w:val="none" w:sz="0" w:space="0" w:color="auto"/>
                <w:right w:val="none" w:sz="0" w:space="0" w:color="auto"/>
              </w:divBdr>
              <w:divsChild>
                <w:div w:id="199688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98602">
      <w:bodyDiv w:val="1"/>
      <w:marLeft w:val="0"/>
      <w:marRight w:val="0"/>
      <w:marTop w:val="0"/>
      <w:marBottom w:val="0"/>
      <w:divBdr>
        <w:top w:val="none" w:sz="0" w:space="0" w:color="auto"/>
        <w:left w:val="none" w:sz="0" w:space="0" w:color="auto"/>
        <w:bottom w:val="none" w:sz="0" w:space="0" w:color="auto"/>
        <w:right w:val="none" w:sz="0" w:space="0" w:color="auto"/>
      </w:divBdr>
      <w:divsChild>
        <w:div w:id="1561163659">
          <w:marLeft w:val="0"/>
          <w:marRight w:val="0"/>
          <w:marTop w:val="0"/>
          <w:marBottom w:val="0"/>
          <w:divBdr>
            <w:top w:val="none" w:sz="0" w:space="0" w:color="auto"/>
            <w:left w:val="none" w:sz="0" w:space="0" w:color="auto"/>
            <w:bottom w:val="none" w:sz="0" w:space="0" w:color="auto"/>
            <w:right w:val="none" w:sz="0" w:space="0" w:color="auto"/>
          </w:divBdr>
          <w:divsChild>
            <w:div w:id="1070036072">
              <w:marLeft w:val="0"/>
              <w:marRight w:val="0"/>
              <w:marTop w:val="0"/>
              <w:marBottom w:val="0"/>
              <w:divBdr>
                <w:top w:val="none" w:sz="0" w:space="0" w:color="auto"/>
                <w:left w:val="none" w:sz="0" w:space="0" w:color="auto"/>
                <w:bottom w:val="none" w:sz="0" w:space="0" w:color="auto"/>
                <w:right w:val="none" w:sz="0" w:space="0" w:color="auto"/>
              </w:divBdr>
              <w:divsChild>
                <w:div w:id="1091007307">
                  <w:marLeft w:val="0"/>
                  <w:marRight w:val="0"/>
                  <w:marTop w:val="0"/>
                  <w:marBottom w:val="0"/>
                  <w:divBdr>
                    <w:top w:val="none" w:sz="0" w:space="0" w:color="auto"/>
                    <w:left w:val="none" w:sz="0" w:space="0" w:color="auto"/>
                    <w:bottom w:val="none" w:sz="0" w:space="0" w:color="auto"/>
                    <w:right w:val="none" w:sz="0" w:space="0" w:color="auto"/>
                  </w:divBdr>
                  <w:divsChild>
                    <w:div w:id="7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766225">
      <w:bodyDiv w:val="1"/>
      <w:marLeft w:val="0"/>
      <w:marRight w:val="0"/>
      <w:marTop w:val="0"/>
      <w:marBottom w:val="0"/>
      <w:divBdr>
        <w:top w:val="none" w:sz="0" w:space="0" w:color="auto"/>
        <w:left w:val="none" w:sz="0" w:space="0" w:color="auto"/>
        <w:bottom w:val="none" w:sz="0" w:space="0" w:color="auto"/>
        <w:right w:val="none" w:sz="0" w:space="0" w:color="auto"/>
      </w:divBdr>
      <w:divsChild>
        <w:div w:id="234323965">
          <w:marLeft w:val="0"/>
          <w:marRight w:val="0"/>
          <w:marTop w:val="0"/>
          <w:marBottom w:val="0"/>
          <w:divBdr>
            <w:top w:val="none" w:sz="0" w:space="0" w:color="auto"/>
            <w:left w:val="none" w:sz="0" w:space="0" w:color="auto"/>
            <w:bottom w:val="none" w:sz="0" w:space="0" w:color="auto"/>
            <w:right w:val="none" w:sz="0" w:space="0" w:color="auto"/>
          </w:divBdr>
          <w:divsChild>
            <w:div w:id="1601374609">
              <w:marLeft w:val="0"/>
              <w:marRight w:val="0"/>
              <w:marTop w:val="0"/>
              <w:marBottom w:val="0"/>
              <w:divBdr>
                <w:top w:val="none" w:sz="0" w:space="0" w:color="auto"/>
                <w:left w:val="none" w:sz="0" w:space="0" w:color="auto"/>
                <w:bottom w:val="none" w:sz="0" w:space="0" w:color="auto"/>
                <w:right w:val="none" w:sz="0" w:space="0" w:color="auto"/>
              </w:divBdr>
              <w:divsChild>
                <w:div w:id="941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28426">
      <w:bodyDiv w:val="1"/>
      <w:marLeft w:val="0"/>
      <w:marRight w:val="0"/>
      <w:marTop w:val="0"/>
      <w:marBottom w:val="0"/>
      <w:divBdr>
        <w:top w:val="none" w:sz="0" w:space="0" w:color="auto"/>
        <w:left w:val="none" w:sz="0" w:space="0" w:color="auto"/>
        <w:bottom w:val="none" w:sz="0" w:space="0" w:color="auto"/>
        <w:right w:val="none" w:sz="0" w:space="0" w:color="auto"/>
      </w:divBdr>
      <w:divsChild>
        <w:div w:id="1288245598">
          <w:marLeft w:val="0"/>
          <w:marRight w:val="0"/>
          <w:marTop w:val="0"/>
          <w:marBottom w:val="0"/>
          <w:divBdr>
            <w:top w:val="none" w:sz="0" w:space="0" w:color="auto"/>
            <w:left w:val="none" w:sz="0" w:space="0" w:color="auto"/>
            <w:bottom w:val="none" w:sz="0" w:space="0" w:color="auto"/>
            <w:right w:val="none" w:sz="0" w:space="0" w:color="auto"/>
          </w:divBdr>
          <w:divsChild>
            <w:div w:id="1964338259">
              <w:marLeft w:val="0"/>
              <w:marRight w:val="0"/>
              <w:marTop w:val="0"/>
              <w:marBottom w:val="0"/>
              <w:divBdr>
                <w:top w:val="none" w:sz="0" w:space="0" w:color="auto"/>
                <w:left w:val="none" w:sz="0" w:space="0" w:color="auto"/>
                <w:bottom w:val="none" w:sz="0" w:space="0" w:color="auto"/>
                <w:right w:val="none" w:sz="0" w:space="0" w:color="auto"/>
              </w:divBdr>
              <w:divsChild>
                <w:div w:id="128754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13025">
      <w:bodyDiv w:val="1"/>
      <w:marLeft w:val="0"/>
      <w:marRight w:val="0"/>
      <w:marTop w:val="0"/>
      <w:marBottom w:val="0"/>
      <w:divBdr>
        <w:top w:val="none" w:sz="0" w:space="0" w:color="auto"/>
        <w:left w:val="none" w:sz="0" w:space="0" w:color="auto"/>
        <w:bottom w:val="none" w:sz="0" w:space="0" w:color="auto"/>
        <w:right w:val="none" w:sz="0" w:space="0" w:color="auto"/>
      </w:divBdr>
      <w:divsChild>
        <w:div w:id="811678239">
          <w:marLeft w:val="0"/>
          <w:marRight w:val="0"/>
          <w:marTop w:val="0"/>
          <w:marBottom w:val="0"/>
          <w:divBdr>
            <w:top w:val="none" w:sz="0" w:space="0" w:color="auto"/>
            <w:left w:val="none" w:sz="0" w:space="0" w:color="auto"/>
            <w:bottom w:val="none" w:sz="0" w:space="0" w:color="auto"/>
            <w:right w:val="none" w:sz="0" w:space="0" w:color="auto"/>
          </w:divBdr>
          <w:divsChild>
            <w:div w:id="1674214557">
              <w:marLeft w:val="0"/>
              <w:marRight w:val="0"/>
              <w:marTop w:val="0"/>
              <w:marBottom w:val="0"/>
              <w:divBdr>
                <w:top w:val="none" w:sz="0" w:space="0" w:color="auto"/>
                <w:left w:val="none" w:sz="0" w:space="0" w:color="auto"/>
                <w:bottom w:val="none" w:sz="0" w:space="0" w:color="auto"/>
                <w:right w:val="none" w:sz="0" w:space="0" w:color="auto"/>
              </w:divBdr>
              <w:divsChild>
                <w:div w:id="1831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43254">
      <w:bodyDiv w:val="1"/>
      <w:marLeft w:val="0"/>
      <w:marRight w:val="0"/>
      <w:marTop w:val="0"/>
      <w:marBottom w:val="0"/>
      <w:divBdr>
        <w:top w:val="none" w:sz="0" w:space="0" w:color="auto"/>
        <w:left w:val="none" w:sz="0" w:space="0" w:color="auto"/>
        <w:bottom w:val="none" w:sz="0" w:space="0" w:color="auto"/>
        <w:right w:val="none" w:sz="0" w:space="0" w:color="auto"/>
      </w:divBdr>
      <w:divsChild>
        <w:div w:id="1007363210">
          <w:marLeft w:val="0"/>
          <w:marRight w:val="0"/>
          <w:marTop w:val="0"/>
          <w:marBottom w:val="0"/>
          <w:divBdr>
            <w:top w:val="none" w:sz="0" w:space="0" w:color="auto"/>
            <w:left w:val="none" w:sz="0" w:space="0" w:color="auto"/>
            <w:bottom w:val="none" w:sz="0" w:space="0" w:color="auto"/>
            <w:right w:val="none" w:sz="0" w:space="0" w:color="auto"/>
          </w:divBdr>
          <w:divsChild>
            <w:div w:id="1316105594">
              <w:marLeft w:val="0"/>
              <w:marRight w:val="0"/>
              <w:marTop w:val="0"/>
              <w:marBottom w:val="0"/>
              <w:divBdr>
                <w:top w:val="none" w:sz="0" w:space="0" w:color="auto"/>
                <w:left w:val="none" w:sz="0" w:space="0" w:color="auto"/>
                <w:bottom w:val="none" w:sz="0" w:space="0" w:color="auto"/>
                <w:right w:val="none" w:sz="0" w:space="0" w:color="auto"/>
              </w:divBdr>
              <w:divsChild>
                <w:div w:id="256601825">
                  <w:marLeft w:val="0"/>
                  <w:marRight w:val="0"/>
                  <w:marTop w:val="0"/>
                  <w:marBottom w:val="0"/>
                  <w:divBdr>
                    <w:top w:val="none" w:sz="0" w:space="0" w:color="auto"/>
                    <w:left w:val="none" w:sz="0" w:space="0" w:color="auto"/>
                    <w:bottom w:val="none" w:sz="0" w:space="0" w:color="auto"/>
                    <w:right w:val="none" w:sz="0" w:space="0" w:color="auto"/>
                  </w:divBdr>
                  <w:divsChild>
                    <w:div w:id="135504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955012">
      <w:bodyDiv w:val="1"/>
      <w:marLeft w:val="0"/>
      <w:marRight w:val="0"/>
      <w:marTop w:val="0"/>
      <w:marBottom w:val="0"/>
      <w:divBdr>
        <w:top w:val="none" w:sz="0" w:space="0" w:color="auto"/>
        <w:left w:val="none" w:sz="0" w:space="0" w:color="auto"/>
        <w:bottom w:val="none" w:sz="0" w:space="0" w:color="auto"/>
        <w:right w:val="none" w:sz="0" w:space="0" w:color="auto"/>
      </w:divBdr>
      <w:divsChild>
        <w:div w:id="665715417">
          <w:marLeft w:val="0"/>
          <w:marRight w:val="0"/>
          <w:marTop w:val="0"/>
          <w:marBottom w:val="0"/>
          <w:divBdr>
            <w:top w:val="none" w:sz="0" w:space="0" w:color="auto"/>
            <w:left w:val="none" w:sz="0" w:space="0" w:color="auto"/>
            <w:bottom w:val="none" w:sz="0" w:space="0" w:color="auto"/>
            <w:right w:val="none" w:sz="0" w:space="0" w:color="auto"/>
          </w:divBdr>
          <w:divsChild>
            <w:div w:id="2094013266">
              <w:marLeft w:val="0"/>
              <w:marRight w:val="0"/>
              <w:marTop w:val="0"/>
              <w:marBottom w:val="0"/>
              <w:divBdr>
                <w:top w:val="none" w:sz="0" w:space="0" w:color="auto"/>
                <w:left w:val="none" w:sz="0" w:space="0" w:color="auto"/>
                <w:bottom w:val="none" w:sz="0" w:space="0" w:color="auto"/>
                <w:right w:val="none" w:sz="0" w:space="0" w:color="auto"/>
              </w:divBdr>
              <w:divsChild>
                <w:div w:id="21236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4779">
      <w:bodyDiv w:val="1"/>
      <w:marLeft w:val="0"/>
      <w:marRight w:val="0"/>
      <w:marTop w:val="0"/>
      <w:marBottom w:val="0"/>
      <w:divBdr>
        <w:top w:val="none" w:sz="0" w:space="0" w:color="auto"/>
        <w:left w:val="none" w:sz="0" w:space="0" w:color="auto"/>
        <w:bottom w:val="none" w:sz="0" w:space="0" w:color="auto"/>
        <w:right w:val="none" w:sz="0" w:space="0" w:color="auto"/>
      </w:divBdr>
    </w:div>
    <w:div w:id="1643190394">
      <w:bodyDiv w:val="1"/>
      <w:marLeft w:val="0"/>
      <w:marRight w:val="0"/>
      <w:marTop w:val="0"/>
      <w:marBottom w:val="0"/>
      <w:divBdr>
        <w:top w:val="none" w:sz="0" w:space="0" w:color="auto"/>
        <w:left w:val="none" w:sz="0" w:space="0" w:color="auto"/>
        <w:bottom w:val="none" w:sz="0" w:space="0" w:color="auto"/>
        <w:right w:val="none" w:sz="0" w:space="0" w:color="auto"/>
      </w:divBdr>
      <w:divsChild>
        <w:div w:id="75833545">
          <w:marLeft w:val="0"/>
          <w:marRight w:val="0"/>
          <w:marTop w:val="0"/>
          <w:marBottom w:val="0"/>
          <w:divBdr>
            <w:top w:val="none" w:sz="0" w:space="0" w:color="auto"/>
            <w:left w:val="none" w:sz="0" w:space="0" w:color="auto"/>
            <w:bottom w:val="none" w:sz="0" w:space="0" w:color="auto"/>
            <w:right w:val="none" w:sz="0" w:space="0" w:color="auto"/>
          </w:divBdr>
          <w:divsChild>
            <w:div w:id="588319034">
              <w:marLeft w:val="0"/>
              <w:marRight w:val="0"/>
              <w:marTop w:val="0"/>
              <w:marBottom w:val="0"/>
              <w:divBdr>
                <w:top w:val="none" w:sz="0" w:space="0" w:color="auto"/>
                <w:left w:val="none" w:sz="0" w:space="0" w:color="auto"/>
                <w:bottom w:val="none" w:sz="0" w:space="0" w:color="auto"/>
                <w:right w:val="none" w:sz="0" w:space="0" w:color="auto"/>
              </w:divBdr>
              <w:divsChild>
                <w:div w:id="725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20356">
      <w:bodyDiv w:val="1"/>
      <w:marLeft w:val="0"/>
      <w:marRight w:val="0"/>
      <w:marTop w:val="0"/>
      <w:marBottom w:val="0"/>
      <w:divBdr>
        <w:top w:val="none" w:sz="0" w:space="0" w:color="auto"/>
        <w:left w:val="none" w:sz="0" w:space="0" w:color="auto"/>
        <w:bottom w:val="none" w:sz="0" w:space="0" w:color="auto"/>
        <w:right w:val="none" w:sz="0" w:space="0" w:color="auto"/>
      </w:divBdr>
      <w:divsChild>
        <w:div w:id="1308508728">
          <w:marLeft w:val="0"/>
          <w:marRight w:val="0"/>
          <w:marTop w:val="0"/>
          <w:marBottom w:val="0"/>
          <w:divBdr>
            <w:top w:val="none" w:sz="0" w:space="0" w:color="auto"/>
            <w:left w:val="none" w:sz="0" w:space="0" w:color="auto"/>
            <w:bottom w:val="none" w:sz="0" w:space="0" w:color="auto"/>
            <w:right w:val="none" w:sz="0" w:space="0" w:color="auto"/>
          </w:divBdr>
          <w:divsChild>
            <w:div w:id="1158040196">
              <w:marLeft w:val="0"/>
              <w:marRight w:val="0"/>
              <w:marTop w:val="0"/>
              <w:marBottom w:val="0"/>
              <w:divBdr>
                <w:top w:val="none" w:sz="0" w:space="0" w:color="auto"/>
                <w:left w:val="none" w:sz="0" w:space="0" w:color="auto"/>
                <w:bottom w:val="none" w:sz="0" w:space="0" w:color="auto"/>
                <w:right w:val="none" w:sz="0" w:space="0" w:color="auto"/>
              </w:divBdr>
              <w:divsChild>
                <w:div w:id="11274025">
                  <w:marLeft w:val="0"/>
                  <w:marRight w:val="0"/>
                  <w:marTop w:val="0"/>
                  <w:marBottom w:val="0"/>
                  <w:divBdr>
                    <w:top w:val="none" w:sz="0" w:space="0" w:color="auto"/>
                    <w:left w:val="none" w:sz="0" w:space="0" w:color="auto"/>
                    <w:bottom w:val="none" w:sz="0" w:space="0" w:color="auto"/>
                    <w:right w:val="none" w:sz="0" w:space="0" w:color="auto"/>
                  </w:divBdr>
                  <w:divsChild>
                    <w:div w:id="6796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1DDBF-B94B-CC43-993A-EB0EC1331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13</Pages>
  <Words>4090</Words>
  <Characters>23315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Maximilian Hirschfeld</cp:lastModifiedBy>
  <cp:revision>12</cp:revision>
  <dcterms:created xsi:type="dcterms:W3CDTF">2022-08-25T13:57:00Z</dcterms:created>
  <dcterms:modified xsi:type="dcterms:W3CDTF">2023-05-26T13:00:00Z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https://csl.mendeley.com/styles/2485091/apa-Max</vt:lpwstr>
  </property>
  <property fmtid="{D5CDD505-2E9C-101B-9397-08002B2CF9AE}" pid="9" name="Mendeley Recent Style Name 3_1">
    <vt:lpwstr>American Psychological Association 7th edition - Maximilian Hirschfeld</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http://www.zotero.org/styles/heredity</vt:lpwstr>
  </property>
  <property fmtid="{D5CDD505-2E9C-101B-9397-08002B2CF9AE}" pid="13" name="Mendeley Recent Style Name 5_1">
    <vt:lpwstr>Heredity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http://www.zotero.org/styles/molecular-ecology</vt:lpwstr>
  </property>
  <property fmtid="{D5CDD505-2E9C-101B-9397-08002B2CF9AE}" pid="17" name="Mendeley Recent Style Name 7_1">
    <vt:lpwstr>Molecular Ecology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http://www.zotero.org/styles/proceedings-of-the-royal-society-b</vt:lpwstr>
  </property>
  <property fmtid="{D5CDD505-2E9C-101B-9397-08002B2CF9AE}" pid="21" name="Mendeley Recent Style Name 9_1">
    <vt:lpwstr>Proceedings of the Royal Society B</vt:lpwstr>
  </property>
  <property fmtid="{D5CDD505-2E9C-101B-9397-08002B2CF9AE}" pid="22" name="Mendeley Document_1">
    <vt:lpwstr>True</vt:lpwstr>
  </property>
  <property fmtid="{D5CDD505-2E9C-101B-9397-08002B2CF9AE}" pid="23" name="Mendeley Unique User Id_1">
    <vt:lpwstr>83bd6eb9-c86f-3533-adcd-38dbc664c6ab</vt:lpwstr>
  </property>
  <property fmtid="{D5CDD505-2E9C-101B-9397-08002B2CF9AE}" pid="24" name="Mendeley Citation Style_1">
    <vt:lpwstr>http://www.zotero.org/styles/proceedings-of-the-royal-society-b</vt:lpwstr>
  </property>
</Properties>
</file>