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8C7" w:rsidRPr="00E61899" w:rsidRDefault="000E18C7" w:rsidP="000E18C7">
      <w:pPr>
        <w:jc w:val="center"/>
        <w:rPr>
          <w:rFonts w:eastAsia="DengXian" w:cs="Arial"/>
        </w:rPr>
      </w:pPr>
      <w:r>
        <w:rPr>
          <w:rFonts w:eastAsia="DengXian" w:cs="Times New Roman"/>
        </w:rPr>
        <w:t>Supplementary Figure 8</w:t>
      </w:r>
      <w:r w:rsidRPr="00E61899">
        <w:rPr>
          <w:rFonts w:eastAsia="DengXian" w:cs="Times New Roman"/>
        </w:rPr>
        <w:t xml:space="preserve">. LG5-7 of OB x RF. Anchor SSR markers are shown in red and underlined. Marker distortion </w:t>
      </w:r>
      <w:r>
        <w:rPr>
          <w:rFonts w:eastAsia="DengXian" w:cs="Times New Roman"/>
        </w:rPr>
        <w:t>i</w:t>
      </w:r>
      <w:r w:rsidRPr="00E61899">
        <w:rPr>
          <w:rFonts w:eastAsia="DengXian" w:cs="Times New Roman"/>
        </w:rPr>
        <w:t xml:space="preserve">s indicated beside marker names: *, **, ***, ****, *****, ****** represent </w:t>
      </w:r>
      <w:r w:rsidRPr="00E61899">
        <w:rPr>
          <w:rFonts w:eastAsia="DengXian" w:cs="Arial"/>
        </w:rPr>
        <w:t>significan</w:t>
      </w:r>
      <w:r>
        <w:rPr>
          <w:rFonts w:eastAsia="DengXian" w:cs="Arial"/>
        </w:rPr>
        <w:t>ce</w:t>
      </w:r>
      <w:r w:rsidRPr="00E61899">
        <w:rPr>
          <w:rFonts w:eastAsia="DengXian" w:cs="Arial"/>
        </w:rPr>
        <w:t xml:space="preserve"> at </w:t>
      </w:r>
      <w:r w:rsidRPr="00E61899">
        <w:rPr>
          <w:rFonts w:eastAsia="DengXian" w:cs="Arial"/>
          <w:i/>
        </w:rPr>
        <w:t>p</w:t>
      </w:r>
      <w:r w:rsidRPr="00E61899">
        <w:rPr>
          <w:rFonts w:eastAsia="DengXian" w:cs="Arial"/>
        </w:rPr>
        <w:t>≤ 0.1, 0.05, 0.01, 0.001</w:t>
      </w:r>
      <w:r w:rsidRPr="00E61899">
        <w:rPr>
          <w:rFonts w:eastAsia="DengXian" w:cs="Times New Roman"/>
        </w:rPr>
        <w:t>, 0.005, 0.001, or 0.0005, respectively</w:t>
      </w:r>
      <w:r>
        <w:rPr>
          <w:rFonts w:eastAsia="DengXian" w:cs="Times New Roman"/>
        </w:rPr>
        <w:t>,</w:t>
      </w:r>
      <w:r w:rsidRPr="00E61899">
        <w:rPr>
          <w:rFonts w:eastAsia="DengXian" w:cs="Times New Roman"/>
        </w:rPr>
        <w:t xml:space="preserve"> based on </w:t>
      </w:r>
      <w:r>
        <w:rPr>
          <w:rFonts w:eastAsia="DengXian" w:cs="Times New Roman"/>
        </w:rPr>
        <w:t xml:space="preserve">a </w:t>
      </w:r>
      <w:r w:rsidRPr="00E61899">
        <w:rPr>
          <w:rFonts w:eastAsia="DengXian" w:cs="Times New Roman"/>
        </w:rPr>
        <w:t>Chi-square test.</w:t>
      </w:r>
    </w:p>
    <w:p w:rsidR="0082020E" w:rsidRDefault="005B7997" w:rsidP="00422619">
      <w:pPr>
        <w:jc w:val="center"/>
      </w:pPr>
      <w:r w:rsidRPr="00E61899">
        <w:rPr>
          <w:rFonts w:eastAsia="DengXian" w:cs="Arial"/>
          <w:noProof/>
        </w:rPr>
        <w:drawing>
          <wp:inline distT="0" distB="0" distL="0" distR="0" wp14:anchorId="44AA1551" wp14:editId="4C00A575">
            <wp:extent cx="4689764" cy="663581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746" cy="6640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C7"/>
    <w:rsid w:val="000E18C7"/>
    <w:rsid w:val="00422619"/>
    <w:rsid w:val="005B7997"/>
    <w:rsid w:val="0082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7EB97B-A3C5-4C46-BEDA-EE7C3B21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8C7"/>
    <w:pPr>
      <w:spacing w:after="200" w:line="276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pklein</dc:creator>
  <cp:keywords/>
  <dc:description/>
  <cp:lastModifiedBy>pklein</cp:lastModifiedBy>
  <cp:revision>3</cp:revision>
  <dcterms:created xsi:type="dcterms:W3CDTF">2017-08-09T19:27:00Z</dcterms:created>
  <dcterms:modified xsi:type="dcterms:W3CDTF">2017-08-09T21:11:00Z</dcterms:modified>
</cp:coreProperties>
</file>