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F9602" w14:textId="77777777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187E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259AB799" w14:textId="77777777" w:rsidR="00FA0246" w:rsidRPr="0004187E" w:rsidRDefault="00501C2B" w:rsidP="00594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 xml:space="preserve">Supplementary Text S1. </w:t>
      </w:r>
      <w:r w:rsidRPr="0004187E">
        <w:rPr>
          <w:rFonts w:ascii="Times New Roman" w:hAnsi="Times New Roman" w:cs="Times New Roman"/>
          <w:bCs/>
          <w:iCs/>
          <w:sz w:val="26"/>
          <w:szCs w:val="26"/>
        </w:rPr>
        <w:t>Haplogroup diversity and distribution</w:t>
      </w:r>
    </w:p>
    <w:p w14:paraId="3B823F93" w14:textId="77777777" w:rsidR="00501C2B" w:rsidRPr="0004187E" w:rsidRDefault="00501C2B" w:rsidP="00594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CDBFD3" w14:textId="77777777" w:rsidR="0033175A" w:rsidRPr="0004187E" w:rsidRDefault="000B267C" w:rsidP="00594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p w14:paraId="0644B7D4" w14:textId="1C91BFDC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Table S1</w:t>
      </w:r>
      <w:r w:rsidRPr="0004187E">
        <w:rPr>
          <w:rFonts w:ascii="Times New Roman" w:hAnsi="Times New Roman" w:cs="Times New Roman"/>
          <w:sz w:val="24"/>
          <w:szCs w:val="24"/>
        </w:rPr>
        <w:t xml:space="preserve">. Haplogroup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frequency</w:t>
      </w:r>
      <w:r w:rsidRPr="0004187E">
        <w:rPr>
          <w:rFonts w:ascii="Times New Roman" w:hAnsi="Times New Roman" w:cs="Times New Roman"/>
          <w:sz w:val="24"/>
          <w:szCs w:val="24"/>
        </w:rPr>
        <w:t xml:space="preserve"> using this study and literature datasets</w:t>
      </w:r>
    </w:p>
    <w:p w14:paraId="154D0002" w14:textId="77777777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Table S2</w:t>
      </w:r>
      <w:r w:rsidRPr="0004187E">
        <w:rPr>
          <w:rFonts w:ascii="Times New Roman" w:hAnsi="Times New Roman" w:cs="Times New Roman"/>
          <w:sz w:val="24"/>
          <w:szCs w:val="24"/>
        </w:rPr>
        <w:t>. Extant Mixture with two Putative Parent Populations (Han and Austronesian speaking groups)</w:t>
      </w:r>
    </w:p>
    <w:p w14:paraId="460604D9" w14:textId="0A8C75BF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 xml:space="preserve">Supplementary Table S3. </w:t>
      </w:r>
      <w:r w:rsidR="00A54A53" w:rsidRPr="0004187E">
        <w:rPr>
          <w:rFonts w:ascii="Times New Roman" w:hAnsi="Times New Roman" w:cs="Times New Roman"/>
          <w:sz w:val="24"/>
          <w:szCs w:val="24"/>
        </w:rPr>
        <w:t xml:space="preserve">Mitochondrial DNA sequences from 672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coastal</w:t>
      </w:r>
      <w:r w:rsidR="00A54A53" w:rsidRPr="0004187E">
        <w:rPr>
          <w:rFonts w:ascii="Times New Roman" w:hAnsi="Times New Roman" w:cs="Times New Roman"/>
          <w:sz w:val="24"/>
          <w:szCs w:val="24"/>
        </w:rPr>
        <w:t xml:space="preserve"> Taiwanese individuals analyzed using HVS-I and coding regions 8001-9000 and 9001-10900</w:t>
      </w:r>
    </w:p>
    <w:p w14:paraId="6FF4D48B" w14:textId="77777777" w:rsidR="0033175A" w:rsidRPr="0004187E" w:rsidRDefault="0033175A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8ABEED" w14:textId="77777777" w:rsidR="0033175A" w:rsidRPr="0004187E" w:rsidRDefault="00030FD5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14:paraId="4BCB4943" w14:textId="4FC8DA66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Figure S1</w:t>
      </w:r>
      <w:r w:rsidRPr="0004187E">
        <w:rPr>
          <w:rFonts w:ascii="Times New Roman" w:hAnsi="Times New Roman" w:cs="Times New Roman"/>
          <w:sz w:val="24"/>
          <w:szCs w:val="24"/>
        </w:rPr>
        <w:t>. Phylogenetic tree of novel subhaplogroups found among AN_Tw. Colors used in Pie charts indicate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 the</w:t>
      </w:r>
      <w:r w:rsidRPr="0004187E">
        <w:rPr>
          <w:rFonts w:ascii="Times New Roman" w:hAnsi="Times New Roman" w:cs="Times New Roman"/>
          <w:sz w:val="24"/>
          <w:szCs w:val="24"/>
        </w:rPr>
        <w:t xml:space="preserve"> relative geographic distribution as described in the insert. The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numbers</w:t>
      </w:r>
      <w:r w:rsidRPr="0004187E">
        <w:rPr>
          <w:rFonts w:ascii="Times New Roman" w:hAnsi="Times New Roman" w:cs="Times New Roman"/>
          <w:sz w:val="24"/>
          <w:szCs w:val="24"/>
        </w:rPr>
        <w:t xml:space="preserve"> within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the </w:t>
      </w:r>
      <w:r w:rsidRPr="0004187E">
        <w:rPr>
          <w:rFonts w:ascii="Times New Roman" w:hAnsi="Times New Roman" w:cs="Times New Roman"/>
          <w:sz w:val="24"/>
          <w:szCs w:val="24"/>
        </w:rPr>
        <w:t xml:space="preserve">Pie charts and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coalescence</w:t>
      </w:r>
      <w:r w:rsidRPr="0004187E">
        <w:rPr>
          <w:rFonts w:ascii="Times New Roman" w:hAnsi="Times New Roman" w:cs="Times New Roman"/>
          <w:sz w:val="24"/>
          <w:szCs w:val="24"/>
        </w:rPr>
        <w:t xml:space="preserve"> times were obtained from a dataset of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 the</w:t>
      </w:r>
      <w:r w:rsidRPr="0004187E">
        <w:rPr>
          <w:rFonts w:ascii="Times New Roman" w:hAnsi="Times New Roman" w:cs="Times New Roman"/>
          <w:sz w:val="24"/>
          <w:szCs w:val="24"/>
        </w:rPr>
        <w:t xml:space="preserve"> complete mtDNA genome obtained from this study,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 the</w:t>
      </w:r>
      <w:r w:rsidRPr="0004187E">
        <w:rPr>
          <w:rFonts w:ascii="Times New Roman" w:hAnsi="Times New Roman" w:cs="Times New Roman"/>
          <w:sz w:val="24"/>
          <w:szCs w:val="24"/>
        </w:rPr>
        <w:t xml:space="preserve"> literature dataset (Table 1), and Phylotree 17. The TMRCA of haplogroups is provided only when more than three lineages are available for the clade.</w:t>
      </w:r>
    </w:p>
    <w:p w14:paraId="50C66DE6" w14:textId="676F6AB2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Figure S2</w:t>
      </w:r>
      <w:r w:rsidR="00F84735" w:rsidRPr="0004187E">
        <w:rPr>
          <w:rFonts w:ascii="Times New Roman" w:hAnsi="Times New Roman" w:cs="Times New Roman"/>
          <w:sz w:val="24"/>
          <w:szCs w:val="24"/>
        </w:rPr>
        <w:t>. Mismatch distribution and Bayesian Skyline plots.</w:t>
      </w:r>
      <w:r w:rsidR="00F84735" w:rsidRPr="0004187E">
        <w:rPr>
          <w:rFonts w:ascii="Times New Roman" w:hAnsi="Times New Roman" w:cs="Times New Roman"/>
          <w:sz w:val="24"/>
          <w:szCs w:val="24"/>
        </w:rPr>
        <w:br/>
        <w:t xml:space="preserve">Columns 1 and 3: Mismatch distribution plots, where the y-axis is the number of </w:t>
      </w:r>
      <w:r w:rsidR="00F84735" w:rsidRPr="0004187E">
        <w:rPr>
          <w:rFonts w:ascii="Times New Roman" w:hAnsi="Times New Roman" w:cs="Times New Roman"/>
          <w:sz w:val="24"/>
          <w:szCs w:val="24"/>
        </w:rPr>
        <w:lastRenderedPageBreak/>
        <w:t>observed individuals and the x-axis is the number of shared base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F84735" w:rsidRPr="0004187E">
        <w:rPr>
          <w:rFonts w:ascii="Times New Roman" w:hAnsi="Times New Roman" w:cs="Times New Roman"/>
          <w:sz w:val="24"/>
          <w:szCs w:val="24"/>
        </w:rPr>
        <w:t>pairs. Fujian and Matsu do not support the model of sudden expansion.</w:t>
      </w:r>
      <w:r w:rsidR="00F84735" w:rsidRPr="0004187E">
        <w:rPr>
          <w:rFonts w:ascii="Times New Roman" w:hAnsi="Times New Roman" w:cs="Times New Roman"/>
          <w:sz w:val="24"/>
          <w:szCs w:val="24"/>
        </w:rPr>
        <w:br/>
        <w:t xml:space="preserve">Columns 2 and 4: Bayesian Skyline plots. </w:t>
      </w:r>
      <w:r w:rsidR="00F84735" w:rsidRPr="0004187E">
        <w:rPr>
          <w:rFonts w:ascii="Times New Roman" w:hAnsi="Times New Roman" w:cs="Times New Roman"/>
          <w:sz w:val="24"/>
          <w:szCs w:val="24"/>
        </w:rPr>
        <w:br/>
        <w:t xml:space="preserve">The y-axis is the log scale (product of effective population size (Ne) and generation time (t=25 years per generation); the x-axis is the time in thousand years BP. The central line is the mean; dashed upper and lower lines are the 95% highest posterior density interval (HPD). </w:t>
      </w:r>
      <w:r w:rsidR="00F84735" w:rsidRPr="0004187E">
        <w:rPr>
          <w:rFonts w:ascii="Times New Roman" w:hAnsi="Times New Roman" w:cs="Times New Roman"/>
          <w:sz w:val="24"/>
          <w:szCs w:val="24"/>
        </w:rPr>
        <w:br/>
        <w:t xml:space="preserve">By 10,000 BP, continental and urban groups show effective population sizes </w:t>
      </w:r>
      <w:r w:rsidR="001D26D2">
        <w:rPr>
          <w:rFonts w:ascii="Times New Roman" w:hAnsi="Times New Roman" w:cs="Times New Roman"/>
          <w:sz w:val="24"/>
          <w:szCs w:val="24"/>
        </w:rPr>
        <w:t>(</w:t>
      </w:r>
      <w:r w:rsidR="00F84735" w:rsidRPr="0004187E">
        <w:rPr>
          <w:rFonts w:ascii="Times New Roman" w:hAnsi="Times New Roman" w:cs="Times New Roman"/>
          <w:sz w:val="24"/>
          <w:szCs w:val="24"/>
        </w:rPr>
        <w:t>N</w:t>
      </w:r>
      <w:r w:rsidR="00F84735" w:rsidRPr="0004187E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1D26D2" w:rsidRPr="00FF206C">
        <w:rPr>
          <w:rFonts w:ascii="Times New Roman" w:hAnsi="Times New Roman" w:cs="Times New Roman"/>
          <w:sz w:val="24"/>
          <w:szCs w:val="24"/>
        </w:rPr>
        <w:t>)</w:t>
      </w:r>
      <w:r w:rsidR="00F84735" w:rsidRPr="0004187E">
        <w:rPr>
          <w:rFonts w:ascii="Times New Roman" w:hAnsi="Times New Roman" w:cs="Times New Roman"/>
          <w:sz w:val="24"/>
          <w:szCs w:val="24"/>
        </w:rPr>
        <w:t xml:space="preserve"> greater than 18,000. Comparatively, most LL_Tw N</w:t>
      </w:r>
      <w:r w:rsidR="00F84735" w:rsidRPr="0004187E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F3087C" w:rsidRPr="0004187E">
        <w:rPr>
          <w:rFonts w:ascii="Times New Roman" w:hAnsi="Times New Roman" w:cs="Times New Roman"/>
          <w:sz w:val="24"/>
          <w:szCs w:val="24"/>
        </w:rPr>
        <w:t xml:space="preserve"> range to approximately 3500 individuals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,</w:t>
      </w:r>
      <w:r w:rsidR="00F3087C" w:rsidRPr="0004187E">
        <w:rPr>
          <w:rFonts w:ascii="Times New Roman" w:hAnsi="Times New Roman" w:cs="Times New Roman"/>
          <w:sz w:val="24"/>
          <w:szCs w:val="24"/>
        </w:rPr>
        <w:t xml:space="preserve"> and islander groups such as Green Island and Matsu show a low N</w:t>
      </w:r>
      <w:r w:rsidR="00F3087C" w:rsidRPr="0004187E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04187E">
        <w:rPr>
          <w:rFonts w:ascii="Times New Roman" w:hAnsi="Times New Roman" w:cs="Times New Roman"/>
          <w:sz w:val="24"/>
          <w:szCs w:val="24"/>
        </w:rPr>
        <w:t xml:space="preserve"> with a decrease in the last few thousand years.</w:t>
      </w:r>
    </w:p>
    <w:p w14:paraId="6772F33C" w14:textId="6D559108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Figure S3</w:t>
      </w:r>
      <w:r w:rsidRPr="0004187E">
        <w:rPr>
          <w:rFonts w:ascii="Times New Roman" w:hAnsi="Times New Roman" w:cs="Times New Roman"/>
          <w:sz w:val="24"/>
          <w:szCs w:val="24"/>
        </w:rPr>
        <w:t>. Heatmap of gene flow (p = 0.01) for K=30.</w:t>
      </w:r>
      <w:r w:rsidRPr="0004187E">
        <w:rPr>
          <w:rFonts w:ascii="Times New Roman" w:hAnsi="Times New Roman" w:cs="Times New Roman"/>
          <w:sz w:val="24"/>
          <w:szCs w:val="24"/>
        </w:rPr>
        <w:br/>
        <w:t xml:space="preserve">The network of population clusters with a relative average of ancestry/gene flow was constructed using K=30 and a significance threshold of p = 0.01. Only group sizes ≥ 20 were considered. The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cell</w:t>
      </w:r>
      <w:r w:rsidRPr="0004187E">
        <w:rPr>
          <w:rFonts w:ascii="Times New Roman" w:hAnsi="Times New Roman" w:cs="Times New Roman"/>
          <w:sz w:val="24"/>
          <w:szCs w:val="24"/>
        </w:rPr>
        <w:t xml:space="preserve"> colors represent the distribution of gene flow values from the lowest levels of exchange 0 (white) to the highest 1 (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dark brown</w:t>
      </w:r>
      <w:r w:rsidRPr="0004187E">
        <w:rPr>
          <w:rFonts w:ascii="Times New Roman" w:hAnsi="Times New Roman" w:cs="Times New Roman"/>
          <w:sz w:val="24"/>
          <w:szCs w:val="24"/>
        </w:rPr>
        <w:t xml:space="preserve">). Details of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the </w:t>
      </w:r>
      <w:r w:rsidRPr="0004187E">
        <w:rPr>
          <w:rFonts w:ascii="Times New Roman" w:hAnsi="Times New Roman" w:cs="Times New Roman"/>
          <w:sz w:val="24"/>
          <w:szCs w:val="24"/>
        </w:rPr>
        <w:t>populations are given in Supplementary Table S1. Rows represent source populations, and columns represent target populations. Note: The Ancestry Mixture plot K2 to K30 is also shown in Supplementary Figure S6.</w:t>
      </w:r>
    </w:p>
    <w:p w14:paraId="3FEA271A" w14:textId="56D87E3F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Figure S4</w:t>
      </w:r>
      <w:r w:rsidRPr="0004187E">
        <w:rPr>
          <w:rFonts w:ascii="Times New Roman" w:hAnsi="Times New Roman" w:cs="Times New Roman"/>
          <w:sz w:val="24"/>
          <w:szCs w:val="24"/>
        </w:rPr>
        <w:t>. Network of Haplogroups B4, F1, M8, N9, R9</w:t>
      </w:r>
      <w:r w:rsidRPr="0004187E">
        <w:rPr>
          <w:rFonts w:ascii="Times New Roman" w:hAnsi="Times New Roman" w:cs="Times New Roman"/>
          <w:sz w:val="24"/>
          <w:szCs w:val="24"/>
        </w:rPr>
        <w:br/>
        <w:t>Networks for the concatenated regions of HVS-I</w:t>
      </w:r>
      <w:r w:rsidR="001D26D2">
        <w:rPr>
          <w:rFonts w:ascii="Times New Roman" w:hAnsi="Times New Roman" w:cs="Times New Roman"/>
          <w:sz w:val="24"/>
          <w:szCs w:val="24"/>
        </w:rPr>
        <w:t xml:space="preserve"> at</w:t>
      </w:r>
      <w:r w:rsidRPr="0004187E">
        <w:rPr>
          <w:rFonts w:ascii="Times New Roman" w:hAnsi="Times New Roman" w:cs="Times New Roman"/>
          <w:sz w:val="24"/>
          <w:szCs w:val="24"/>
        </w:rPr>
        <w:t xml:space="preserve"> nps 160</w:t>
      </w:r>
      <w:r w:rsidR="005A63FB" w:rsidRPr="0004187E">
        <w:rPr>
          <w:rFonts w:ascii="Times New Roman" w:hAnsi="Times New Roman" w:cs="Times New Roman" w:hint="eastAsia"/>
          <w:sz w:val="24"/>
          <w:szCs w:val="24"/>
        </w:rPr>
        <w:t>51</w:t>
      </w:r>
      <w:r w:rsidR="005A63FB" w:rsidRPr="0004187E">
        <w:rPr>
          <w:rFonts w:ascii="Times New Roman" w:hAnsi="Times New Roman" w:cs="Times New Roman"/>
          <w:sz w:val="24"/>
          <w:szCs w:val="24"/>
        </w:rPr>
        <w:t xml:space="preserve"> to 16</w:t>
      </w:r>
      <w:r w:rsidR="005A63FB" w:rsidRPr="0004187E">
        <w:rPr>
          <w:rFonts w:ascii="Times New Roman" w:hAnsi="Times New Roman" w:cs="Times New Roman" w:hint="eastAsia"/>
          <w:sz w:val="24"/>
          <w:szCs w:val="24"/>
        </w:rPr>
        <w:t>400</w:t>
      </w:r>
      <w:r w:rsidRPr="0004187E">
        <w:rPr>
          <w:rFonts w:ascii="Times New Roman" w:hAnsi="Times New Roman" w:cs="Times New Roman"/>
          <w:sz w:val="24"/>
          <w:szCs w:val="24"/>
        </w:rPr>
        <w:t>, and coding regions</w:t>
      </w:r>
      <w:r w:rsidR="001D26D2">
        <w:rPr>
          <w:rFonts w:ascii="Times New Roman" w:hAnsi="Times New Roman" w:cs="Times New Roman"/>
          <w:sz w:val="24"/>
          <w:szCs w:val="24"/>
        </w:rPr>
        <w:t xml:space="preserve"> at</w:t>
      </w:r>
      <w:r w:rsidRPr="0004187E">
        <w:rPr>
          <w:rFonts w:ascii="Times New Roman" w:hAnsi="Times New Roman" w:cs="Times New Roman"/>
          <w:sz w:val="24"/>
          <w:szCs w:val="24"/>
        </w:rPr>
        <w:t xml:space="preserve"> nps 8001 to 9000 and 9801 to 10900 were first generated with the minimum reduced algorithm, then using the median-joining algorithm for estimating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coalescence</w:t>
      </w:r>
      <w:r w:rsidRPr="0004187E">
        <w:rPr>
          <w:rFonts w:ascii="Times New Roman" w:hAnsi="Times New Roman" w:cs="Times New Roman"/>
          <w:sz w:val="24"/>
          <w:szCs w:val="24"/>
        </w:rPr>
        <w:t xml:space="preserve"> time using one site per 8,940 years. Graphic plots were processed with </w:t>
      </w:r>
      <w:proofErr w:type="spellStart"/>
      <w:r w:rsidRPr="0004187E">
        <w:rPr>
          <w:rFonts w:ascii="Times New Roman" w:hAnsi="Times New Roman" w:cs="Times New Roman"/>
          <w:sz w:val="24"/>
          <w:szCs w:val="24"/>
        </w:rPr>
        <w:t>Haploview</w:t>
      </w:r>
      <w:proofErr w:type="spellEnd"/>
      <w:r w:rsidRPr="0004187E">
        <w:rPr>
          <w:rFonts w:ascii="Times New Roman" w:hAnsi="Times New Roman" w:cs="Times New Roman"/>
          <w:sz w:val="24"/>
          <w:szCs w:val="24"/>
        </w:rPr>
        <w:t xml:space="preserve"> package version 4.2 </w:t>
      </w:r>
      <w:r w:rsidR="004043F0" w:rsidRPr="0033486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187E">
        <w:rPr>
          <w:rFonts w:ascii="Times New Roman" w:hAnsi="Times New Roman" w:cs="Times New Roman"/>
          <w:sz w:val="24"/>
          <w:szCs w:val="24"/>
        </w:rPr>
        <w:t>.</w:t>
      </w:r>
    </w:p>
    <w:p w14:paraId="14EAF647" w14:textId="4A7016B8" w:rsidR="00FA0246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Figure S5</w:t>
      </w:r>
      <w:r w:rsidRPr="0004187E">
        <w:rPr>
          <w:rFonts w:ascii="Times New Roman" w:hAnsi="Times New Roman" w:cs="Times New Roman"/>
          <w:sz w:val="24"/>
          <w:szCs w:val="24"/>
        </w:rPr>
        <w:t>. Network of Haplogroups D4a, D5, M7b, and M7c1a</w:t>
      </w:r>
      <w:r w:rsidRPr="0004187E">
        <w:rPr>
          <w:rFonts w:ascii="Times New Roman" w:hAnsi="Times New Roman" w:cs="Times New Roman"/>
          <w:sz w:val="24"/>
          <w:szCs w:val="24"/>
        </w:rPr>
        <w:br/>
        <w:t>Networks for the concatenated regions of HVS-I</w:t>
      </w:r>
      <w:r w:rsidR="001D26D2">
        <w:rPr>
          <w:rFonts w:ascii="Times New Roman" w:hAnsi="Times New Roman" w:cs="Times New Roman"/>
          <w:sz w:val="24"/>
          <w:szCs w:val="24"/>
        </w:rPr>
        <w:t xml:space="preserve"> at</w:t>
      </w:r>
      <w:r w:rsidRPr="0004187E">
        <w:rPr>
          <w:rFonts w:ascii="Times New Roman" w:hAnsi="Times New Roman" w:cs="Times New Roman"/>
          <w:sz w:val="24"/>
          <w:szCs w:val="24"/>
        </w:rPr>
        <w:t xml:space="preserve"> nps 160</w:t>
      </w:r>
      <w:r w:rsidR="005A63FB" w:rsidRPr="0004187E">
        <w:rPr>
          <w:rFonts w:ascii="Times New Roman" w:hAnsi="Times New Roman" w:cs="Times New Roman" w:hint="eastAsia"/>
          <w:sz w:val="24"/>
          <w:szCs w:val="24"/>
        </w:rPr>
        <w:t>51</w:t>
      </w:r>
      <w:r w:rsidR="005A63FB" w:rsidRPr="0004187E">
        <w:rPr>
          <w:rFonts w:ascii="Times New Roman" w:hAnsi="Times New Roman" w:cs="Times New Roman"/>
          <w:sz w:val="24"/>
          <w:szCs w:val="24"/>
        </w:rPr>
        <w:t xml:space="preserve"> to 16</w:t>
      </w:r>
      <w:r w:rsidR="005A63FB" w:rsidRPr="0004187E">
        <w:rPr>
          <w:rFonts w:ascii="Times New Roman" w:hAnsi="Times New Roman" w:cs="Times New Roman" w:hint="eastAsia"/>
          <w:sz w:val="24"/>
          <w:szCs w:val="24"/>
        </w:rPr>
        <w:t>400</w:t>
      </w:r>
      <w:r w:rsidRPr="0004187E">
        <w:rPr>
          <w:rFonts w:ascii="Times New Roman" w:hAnsi="Times New Roman" w:cs="Times New Roman"/>
          <w:sz w:val="24"/>
          <w:szCs w:val="24"/>
        </w:rPr>
        <w:t xml:space="preserve">, and coding regions </w:t>
      </w:r>
      <w:r w:rsidR="001D26D2">
        <w:rPr>
          <w:rFonts w:ascii="Times New Roman" w:hAnsi="Times New Roman" w:cs="Times New Roman"/>
          <w:sz w:val="24"/>
          <w:szCs w:val="24"/>
        </w:rPr>
        <w:t xml:space="preserve">at </w:t>
      </w:r>
      <w:r w:rsidRPr="0004187E">
        <w:rPr>
          <w:rFonts w:ascii="Times New Roman" w:hAnsi="Times New Roman" w:cs="Times New Roman"/>
          <w:sz w:val="24"/>
          <w:szCs w:val="24"/>
        </w:rPr>
        <w:t xml:space="preserve">nps 8001 to 9000 and 9801 to 10900 were first generated with the minimum-reduced algorithm, then using the median-joining algorithm for estimating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coalescence</w:t>
      </w:r>
      <w:r w:rsidRPr="0004187E">
        <w:rPr>
          <w:rFonts w:ascii="Times New Roman" w:hAnsi="Times New Roman" w:cs="Times New Roman"/>
          <w:sz w:val="24"/>
          <w:szCs w:val="24"/>
        </w:rPr>
        <w:t xml:space="preserve"> time using one site per 8,940 years. Graphic plots were processed with the Haploview package version 4.2 </w:t>
      </w:r>
      <w:r w:rsidR="004043F0" w:rsidRPr="0033486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043F0" w:rsidRPr="0004187E">
        <w:rPr>
          <w:rFonts w:ascii="Times New Roman" w:hAnsi="Times New Roman" w:cs="Times New Roman"/>
          <w:sz w:val="24"/>
          <w:szCs w:val="24"/>
        </w:rPr>
        <w:t>.</w:t>
      </w:r>
    </w:p>
    <w:p w14:paraId="14F6AF81" w14:textId="5E0D39AE" w:rsidR="00622BE3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>Supplementary Figure S6</w:t>
      </w:r>
      <w:r w:rsidRPr="0004187E">
        <w:rPr>
          <w:rFonts w:ascii="Times New Roman" w:hAnsi="Times New Roman" w:cs="Times New Roman"/>
          <w:sz w:val="24"/>
          <w:szCs w:val="24"/>
        </w:rPr>
        <w:t>. Ancestry Mixture (p = 0.01, n ≥ 20) K2-K30</w:t>
      </w:r>
      <w:r w:rsidRPr="0004187E">
        <w:rPr>
          <w:rFonts w:ascii="Times New Roman" w:hAnsi="Times New Roman" w:cs="Times New Roman"/>
          <w:sz w:val="24"/>
          <w:szCs w:val="24"/>
        </w:rPr>
        <w:br/>
        <w:t xml:space="preserve">Results of genetic assignment of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individual</w:t>
      </w:r>
      <w:r w:rsidRPr="0004187E">
        <w:rPr>
          <w:rFonts w:ascii="Times New Roman" w:hAnsi="Times New Roman" w:cs="Times New Roman"/>
          <w:sz w:val="24"/>
          <w:szCs w:val="24"/>
        </w:rPr>
        <w:t xml:space="preserve"> analysis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are</w:t>
      </w:r>
      <w:r w:rsidRPr="0004187E">
        <w:rPr>
          <w:rFonts w:ascii="Times New Roman" w:hAnsi="Times New Roman" w:cs="Times New Roman"/>
          <w:sz w:val="24"/>
          <w:szCs w:val="24"/>
        </w:rPr>
        <w:t xml:space="preserve"> based on the Bayesian method implemented in the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>BAPS program</w:t>
      </w:r>
      <w:r w:rsidRPr="0004187E">
        <w:rPr>
          <w:rFonts w:ascii="Times New Roman" w:hAnsi="Times New Roman" w:cs="Times New Roman"/>
          <w:sz w:val="24"/>
          <w:szCs w:val="24"/>
        </w:rPr>
        <w:t xml:space="preserve"> under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a </w:t>
      </w:r>
      <w:r w:rsidRPr="0004187E">
        <w:rPr>
          <w:rFonts w:ascii="Times New Roman" w:hAnsi="Times New Roman" w:cs="Times New Roman"/>
          <w:sz w:val="24"/>
          <w:szCs w:val="24"/>
        </w:rPr>
        <w:t>mixture model for K = 2 to 30.</w:t>
      </w:r>
    </w:p>
    <w:p w14:paraId="56B793B2" w14:textId="77777777" w:rsidR="00492F4F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b/>
          <w:sz w:val="24"/>
          <w:szCs w:val="24"/>
        </w:rPr>
        <w:t xml:space="preserve">Supplementary Figure S7. </w:t>
      </w:r>
      <w:r w:rsidRPr="0004187E">
        <w:rPr>
          <w:rFonts w:ascii="Times New Roman" w:hAnsi="Times New Roman" w:cs="Times New Roman"/>
          <w:sz w:val="24"/>
          <w:szCs w:val="24"/>
        </w:rPr>
        <w:t>Delta K</w:t>
      </w:r>
    </w:p>
    <w:p w14:paraId="5BA9F778" w14:textId="492476E5" w:rsidR="007B34FE" w:rsidRPr="0004187E" w:rsidRDefault="000B267C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87E">
        <w:rPr>
          <w:rFonts w:ascii="Times New Roman" w:hAnsi="Times New Roman" w:cs="Times New Roman"/>
          <w:sz w:val="24"/>
          <w:szCs w:val="24"/>
        </w:rPr>
        <w:t xml:space="preserve">Determination of the uppermost hierarchical level of structure (Delta K) using </w:t>
      </w:r>
      <w:r w:rsidRPr="0004187E">
        <w:rPr>
          <w:rFonts w:ascii="Times New Roman" w:eastAsia="新細明體" w:hAnsi="Times New Roman" w:cs="Times New Roman"/>
          <w:sz w:val="24"/>
          <w:szCs w:val="24"/>
        </w:rPr>
        <w:t xml:space="preserve">the </w:t>
      </w:r>
      <w:proofErr w:type="spellStart"/>
      <w:r w:rsidRPr="0004187E">
        <w:rPr>
          <w:rFonts w:ascii="Times New Roman" w:hAnsi="Times New Roman" w:cs="Times New Roman"/>
          <w:sz w:val="24"/>
          <w:szCs w:val="24"/>
        </w:rPr>
        <w:t>Evanno</w:t>
      </w:r>
      <w:proofErr w:type="spellEnd"/>
      <w:r w:rsidRPr="0004187E">
        <w:rPr>
          <w:rFonts w:ascii="Times New Roman" w:hAnsi="Times New Roman" w:cs="Times New Roman"/>
          <w:sz w:val="24"/>
          <w:szCs w:val="24"/>
        </w:rPr>
        <w:t xml:space="preserve"> statistic </w:t>
      </w:r>
      <w:r w:rsidR="004043F0" w:rsidRPr="0033486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187E">
        <w:rPr>
          <w:rFonts w:ascii="Times New Roman" w:hAnsi="Times New Roman" w:cs="Times New Roman"/>
          <w:sz w:val="24"/>
          <w:szCs w:val="24"/>
        </w:rPr>
        <w:t>. Mixture analysis with K = 2 to 22 was carried out</w:t>
      </w:r>
      <w:r w:rsidRPr="0004187E">
        <w:rPr>
          <w:rFonts w:ascii="Times New Roman" w:hAnsi="Times New Roman" w:cs="Times New Roman" w:hint="eastAsia"/>
          <w:sz w:val="24"/>
          <w:szCs w:val="24"/>
        </w:rPr>
        <w:t xml:space="preserve"> to determine the Delta K</w:t>
      </w:r>
      <w:r w:rsidRPr="0004187E">
        <w:rPr>
          <w:rFonts w:ascii="Times New Roman" w:hAnsi="Times New Roman" w:cs="Times New Roman"/>
          <w:sz w:val="24"/>
          <w:szCs w:val="24"/>
        </w:rPr>
        <w:t>.</w:t>
      </w:r>
    </w:p>
    <w:p w14:paraId="22878E56" w14:textId="77777777" w:rsidR="00FA0246" w:rsidRPr="0004187E" w:rsidRDefault="00FA0246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6C479E" w14:textId="77777777" w:rsidR="00DD0E80" w:rsidRPr="0004187E" w:rsidRDefault="00DD0E80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045216" w14:textId="77777777" w:rsidR="001C7316" w:rsidRPr="0004187E" w:rsidRDefault="001C7316" w:rsidP="00594B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C7316" w:rsidRPr="0004187E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EDF02" w16cex:dateUtc="2022-11-28T13:17:00Z"/>
  <w16cex:commentExtensible w16cex:durableId="272EDC85" w16cex:dateUtc="2022-11-28T13:06:00Z"/>
  <w16cex:commentExtensible w16cex:durableId="272EDD2E" w16cex:dateUtc="2022-11-28T13:09:00Z"/>
  <w16cex:commentExtensible w16cex:durableId="272EE28E" w16cex:dateUtc="2022-11-28T13:32:00Z"/>
  <w16cex:commentExtensible w16cex:durableId="272EE638" w16cex:dateUtc="2022-11-28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008C46" w16cid:durableId="272ED649"/>
  <w16cid:commentId w16cid:paraId="6AE1C3CD" w16cid:durableId="272ED64A"/>
  <w16cid:commentId w16cid:paraId="2DA6A39C" w16cid:durableId="272EDF02"/>
  <w16cid:commentId w16cid:paraId="6947D961" w16cid:durableId="272EDC85"/>
  <w16cid:commentId w16cid:paraId="27DD90D7" w16cid:durableId="272EDD2E"/>
  <w16cid:commentId w16cid:paraId="463DB9F3" w16cid:durableId="272EE28E"/>
  <w16cid:commentId w16cid:paraId="25A3FE80" w16cid:durableId="272EE6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40ACC" w14:textId="77777777" w:rsidR="00965606" w:rsidRPr="0004187E" w:rsidRDefault="00965606">
      <w:pPr>
        <w:spacing w:after="0" w:line="240" w:lineRule="auto"/>
      </w:pPr>
      <w:r w:rsidRPr="0004187E">
        <w:separator/>
      </w:r>
    </w:p>
    <w:p w14:paraId="231F2075" w14:textId="77777777" w:rsidR="00965606" w:rsidRDefault="00965606"/>
  </w:endnote>
  <w:endnote w:type="continuationSeparator" w:id="0">
    <w:p w14:paraId="63C012A9" w14:textId="77777777" w:rsidR="00965606" w:rsidRPr="0004187E" w:rsidRDefault="00965606">
      <w:pPr>
        <w:spacing w:after="0" w:line="240" w:lineRule="auto"/>
      </w:pPr>
      <w:r w:rsidRPr="0004187E">
        <w:continuationSeparator/>
      </w:r>
    </w:p>
    <w:p w14:paraId="5A98BB6E" w14:textId="77777777" w:rsidR="00965606" w:rsidRDefault="009656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7546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E8653" w14:textId="13E58A0D" w:rsidR="007E1EFA" w:rsidRPr="0004187E" w:rsidRDefault="000B267C">
        <w:pPr>
          <w:pStyle w:val="Footer"/>
          <w:jc w:val="center"/>
        </w:pPr>
        <w:r w:rsidRPr="0004187E">
          <w:fldChar w:fldCharType="begin"/>
        </w:r>
        <w:r w:rsidRPr="0004187E">
          <w:instrText xml:space="preserve"> PAGE   \* MERGEFORMAT </w:instrText>
        </w:r>
        <w:r w:rsidRPr="0004187E">
          <w:fldChar w:fldCharType="separate"/>
        </w:r>
        <w:r w:rsidR="0033486E">
          <w:rPr>
            <w:noProof/>
          </w:rPr>
          <w:t>3</w:t>
        </w:r>
        <w:r w:rsidRPr="0004187E">
          <w:rPr>
            <w:noProof/>
          </w:rPr>
          <w:fldChar w:fldCharType="end"/>
        </w:r>
      </w:p>
    </w:sdtContent>
  </w:sdt>
  <w:p w14:paraId="7414271E" w14:textId="77777777" w:rsidR="007E1EFA" w:rsidRPr="0004187E" w:rsidRDefault="007E1EFA">
    <w:pPr>
      <w:pStyle w:val="Footer"/>
    </w:pPr>
  </w:p>
  <w:p w14:paraId="339B48E5" w14:textId="77777777" w:rsidR="00223EDB" w:rsidRDefault="00223E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1F7A2" w14:textId="77777777" w:rsidR="00965606" w:rsidRPr="0004187E" w:rsidRDefault="00965606">
      <w:pPr>
        <w:spacing w:after="0" w:line="240" w:lineRule="auto"/>
      </w:pPr>
      <w:r w:rsidRPr="0004187E">
        <w:separator/>
      </w:r>
    </w:p>
    <w:p w14:paraId="3855E55B" w14:textId="77777777" w:rsidR="00965606" w:rsidRDefault="00965606"/>
  </w:footnote>
  <w:footnote w:type="continuationSeparator" w:id="0">
    <w:p w14:paraId="63FA13BD" w14:textId="77777777" w:rsidR="00965606" w:rsidRPr="0004187E" w:rsidRDefault="00965606">
      <w:pPr>
        <w:spacing w:after="0" w:line="240" w:lineRule="auto"/>
      </w:pPr>
      <w:r w:rsidRPr="0004187E">
        <w:continuationSeparator/>
      </w:r>
    </w:p>
    <w:p w14:paraId="0BD43838" w14:textId="77777777" w:rsidR="00965606" w:rsidRDefault="009656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02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45"/>
      <w:gridCol w:w="1216"/>
    </w:tblGrid>
    <w:tr w:rsidR="005A6C14" w:rsidRPr="0004187E" w14:paraId="0E3DB5DD" w14:textId="77777777" w:rsidTr="00217389">
      <w:trPr>
        <w:trHeight w:val="331"/>
      </w:trPr>
      <w:tc>
        <w:tcPr>
          <w:tcW w:w="8545" w:type="dxa"/>
        </w:tcPr>
        <w:p w14:paraId="5C446635" w14:textId="7E7E4F74" w:rsidR="007E1EFA" w:rsidRPr="0004187E" w:rsidRDefault="0033486E" w:rsidP="00BC13D7">
          <w:pPr>
            <w:pStyle w:val="Header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alias w:val="Title"/>
              <w:id w:val="77761602"/>
              <w:placeholder>
                <w:docPart w:val="7BD25113DE4C469BB0B97151D5287C92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3F4E59">
                <w:rPr>
                  <w:rFonts w:ascii="Times New Roman" w:hAnsi="Times New Roman" w:cs="Times New Roman"/>
                  <w:b/>
                  <w:sz w:val="24"/>
                  <w:szCs w:val="24"/>
                </w:rPr>
                <w:t>Mitochondrial DNA in Non-Austronesian Speaking Taiwanese</w:t>
              </w:r>
            </w:sdtContent>
          </w:sdt>
        </w:p>
      </w:tc>
      <w:tc>
        <w:tcPr>
          <w:tcW w:w="1216" w:type="dxa"/>
        </w:tcPr>
        <w:p w14:paraId="4711E3BC" w14:textId="77777777" w:rsidR="007E1EFA" w:rsidRPr="0004187E" w:rsidRDefault="007E1EFA" w:rsidP="00217389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14:paraId="7076A9D6" w14:textId="77777777" w:rsidR="007E1EFA" w:rsidRPr="0004187E" w:rsidRDefault="007E1E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FAE737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CA74E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92CAD4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0CA09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DDE7E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09A9B4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CCDC4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74BDB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9E1C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A049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C8546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2DC8070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69B08E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3DE2B2B"/>
    <w:multiLevelType w:val="hybridMultilevel"/>
    <w:tmpl w:val="8F74E456"/>
    <w:lvl w:ilvl="0" w:tplc="12628C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5A5046" w:tentative="1">
      <w:start w:val="1"/>
      <w:numFmt w:val="lowerLetter"/>
      <w:lvlText w:val="%2."/>
      <w:lvlJc w:val="left"/>
      <w:pPr>
        <w:ind w:left="1440" w:hanging="360"/>
      </w:pPr>
    </w:lvl>
    <w:lvl w:ilvl="2" w:tplc="1048E696" w:tentative="1">
      <w:start w:val="1"/>
      <w:numFmt w:val="lowerRoman"/>
      <w:lvlText w:val="%3."/>
      <w:lvlJc w:val="right"/>
      <w:pPr>
        <w:ind w:left="2160" w:hanging="180"/>
      </w:pPr>
    </w:lvl>
    <w:lvl w:ilvl="3" w:tplc="BFAA6E20" w:tentative="1">
      <w:start w:val="1"/>
      <w:numFmt w:val="decimal"/>
      <w:lvlText w:val="%4."/>
      <w:lvlJc w:val="left"/>
      <w:pPr>
        <w:ind w:left="2880" w:hanging="360"/>
      </w:pPr>
    </w:lvl>
    <w:lvl w:ilvl="4" w:tplc="3C1C80C6" w:tentative="1">
      <w:start w:val="1"/>
      <w:numFmt w:val="lowerLetter"/>
      <w:lvlText w:val="%5."/>
      <w:lvlJc w:val="left"/>
      <w:pPr>
        <w:ind w:left="3600" w:hanging="360"/>
      </w:pPr>
    </w:lvl>
    <w:lvl w:ilvl="5" w:tplc="A588CD6A" w:tentative="1">
      <w:start w:val="1"/>
      <w:numFmt w:val="lowerRoman"/>
      <w:lvlText w:val="%6."/>
      <w:lvlJc w:val="right"/>
      <w:pPr>
        <w:ind w:left="4320" w:hanging="180"/>
      </w:pPr>
    </w:lvl>
    <w:lvl w:ilvl="6" w:tplc="D1E851D8" w:tentative="1">
      <w:start w:val="1"/>
      <w:numFmt w:val="decimal"/>
      <w:lvlText w:val="%7."/>
      <w:lvlJc w:val="left"/>
      <w:pPr>
        <w:ind w:left="5040" w:hanging="360"/>
      </w:pPr>
    </w:lvl>
    <w:lvl w:ilvl="7" w:tplc="205E3B68" w:tentative="1">
      <w:start w:val="1"/>
      <w:numFmt w:val="lowerLetter"/>
      <w:lvlText w:val="%8."/>
      <w:lvlJc w:val="left"/>
      <w:pPr>
        <w:ind w:left="5760" w:hanging="360"/>
      </w:pPr>
    </w:lvl>
    <w:lvl w:ilvl="8" w:tplc="7AD4B7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achineID" w:val="204|199|197|199|200|197|187|202|197|187|200|197|186|200|197|202|198|"/>
    <w:docVar w:name="Username" w:val="Editor"/>
  </w:docVars>
  <w:rsids>
    <w:rsidRoot w:val="00DD0E80"/>
    <w:rsid w:val="000118A9"/>
    <w:rsid w:val="000125BE"/>
    <w:rsid w:val="000150F4"/>
    <w:rsid w:val="0002628E"/>
    <w:rsid w:val="000276EF"/>
    <w:rsid w:val="00030FD5"/>
    <w:rsid w:val="000339A8"/>
    <w:rsid w:val="00034D81"/>
    <w:rsid w:val="00035CF9"/>
    <w:rsid w:val="000372B4"/>
    <w:rsid w:val="00037DB0"/>
    <w:rsid w:val="0004187E"/>
    <w:rsid w:val="000463D7"/>
    <w:rsid w:val="000476CD"/>
    <w:rsid w:val="00062E92"/>
    <w:rsid w:val="00073E09"/>
    <w:rsid w:val="00076644"/>
    <w:rsid w:val="00080584"/>
    <w:rsid w:val="00082896"/>
    <w:rsid w:val="00094F0E"/>
    <w:rsid w:val="00095A7A"/>
    <w:rsid w:val="00095ACA"/>
    <w:rsid w:val="000A0F09"/>
    <w:rsid w:val="000A58AD"/>
    <w:rsid w:val="000A758B"/>
    <w:rsid w:val="000B267C"/>
    <w:rsid w:val="000B51BD"/>
    <w:rsid w:val="000C707A"/>
    <w:rsid w:val="000D16F3"/>
    <w:rsid w:val="000D4284"/>
    <w:rsid w:val="000D4A9F"/>
    <w:rsid w:val="000D5F93"/>
    <w:rsid w:val="000F12A8"/>
    <w:rsid w:val="000F48A7"/>
    <w:rsid w:val="00123F7D"/>
    <w:rsid w:val="00131F91"/>
    <w:rsid w:val="00135E71"/>
    <w:rsid w:val="001509B6"/>
    <w:rsid w:val="001577C2"/>
    <w:rsid w:val="001704D9"/>
    <w:rsid w:val="001860AE"/>
    <w:rsid w:val="0019104F"/>
    <w:rsid w:val="00191D14"/>
    <w:rsid w:val="0019269F"/>
    <w:rsid w:val="00193206"/>
    <w:rsid w:val="001937FA"/>
    <w:rsid w:val="001A0FEE"/>
    <w:rsid w:val="001A1B65"/>
    <w:rsid w:val="001A1F65"/>
    <w:rsid w:val="001A27A6"/>
    <w:rsid w:val="001B71EE"/>
    <w:rsid w:val="001C1166"/>
    <w:rsid w:val="001C4BE0"/>
    <w:rsid w:val="001C7316"/>
    <w:rsid w:val="001D0F04"/>
    <w:rsid w:val="001D26D2"/>
    <w:rsid w:val="0020170C"/>
    <w:rsid w:val="00203E25"/>
    <w:rsid w:val="00217389"/>
    <w:rsid w:val="00221BEA"/>
    <w:rsid w:val="00223EDB"/>
    <w:rsid w:val="00244CF9"/>
    <w:rsid w:val="002528DE"/>
    <w:rsid w:val="002566E2"/>
    <w:rsid w:val="00257EF6"/>
    <w:rsid w:val="00264536"/>
    <w:rsid w:val="00266618"/>
    <w:rsid w:val="002672D6"/>
    <w:rsid w:val="0027271F"/>
    <w:rsid w:val="00276FC9"/>
    <w:rsid w:val="0027723B"/>
    <w:rsid w:val="00283412"/>
    <w:rsid w:val="00291753"/>
    <w:rsid w:val="00296F81"/>
    <w:rsid w:val="002A79B7"/>
    <w:rsid w:val="002B1EFA"/>
    <w:rsid w:val="002B402A"/>
    <w:rsid w:val="002B74C1"/>
    <w:rsid w:val="002D0668"/>
    <w:rsid w:val="002D109C"/>
    <w:rsid w:val="002D4045"/>
    <w:rsid w:val="002D6195"/>
    <w:rsid w:val="002E2A9D"/>
    <w:rsid w:val="002F112A"/>
    <w:rsid w:val="0030394F"/>
    <w:rsid w:val="00306355"/>
    <w:rsid w:val="0030672B"/>
    <w:rsid w:val="00315204"/>
    <w:rsid w:val="003169EA"/>
    <w:rsid w:val="00317C85"/>
    <w:rsid w:val="00323AB5"/>
    <w:rsid w:val="00325A39"/>
    <w:rsid w:val="00326BE6"/>
    <w:rsid w:val="00330314"/>
    <w:rsid w:val="0033175A"/>
    <w:rsid w:val="0033486E"/>
    <w:rsid w:val="00340C54"/>
    <w:rsid w:val="003428BA"/>
    <w:rsid w:val="00347FEB"/>
    <w:rsid w:val="00353A5A"/>
    <w:rsid w:val="00356E73"/>
    <w:rsid w:val="00356EF1"/>
    <w:rsid w:val="00357307"/>
    <w:rsid w:val="00357901"/>
    <w:rsid w:val="00363A81"/>
    <w:rsid w:val="00365ACC"/>
    <w:rsid w:val="00370750"/>
    <w:rsid w:val="00372D1B"/>
    <w:rsid w:val="003773B3"/>
    <w:rsid w:val="003773BC"/>
    <w:rsid w:val="00390C3E"/>
    <w:rsid w:val="003A3016"/>
    <w:rsid w:val="003A692E"/>
    <w:rsid w:val="003B529D"/>
    <w:rsid w:val="003B5425"/>
    <w:rsid w:val="003B5BC1"/>
    <w:rsid w:val="003C0D2F"/>
    <w:rsid w:val="003C5598"/>
    <w:rsid w:val="003C6E95"/>
    <w:rsid w:val="003D2878"/>
    <w:rsid w:val="003D2CAE"/>
    <w:rsid w:val="003D3ED3"/>
    <w:rsid w:val="003D5034"/>
    <w:rsid w:val="003E3624"/>
    <w:rsid w:val="003E7332"/>
    <w:rsid w:val="003F1A95"/>
    <w:rsid w:val="003F4E59"/>
    <w:rsid w:val="003F76FE"/>
    <w:rsid w:val="004043F0"/>
    <w:rsid w:val="00414F4D"/>
    <w:rsid w:val="00415EF4"/>
    <w:rsid w:val="00424166"/>
    <w:rsid w:val="00425433"/>
    <w:rsid w:val="00425C09"/>
    <w:rsid w:val="00427B47"/>
    <w:rsid w:val="004303DA"/>
    <w:rsid w:val="00431EFD"/>
    <w:rsid w:val="004320CD"/>
    <w:rsid w:val="00433242"/>
    <w:rsid w:val="0043624E"/>
    <w:rsid w:val="0044434B"/>
    <w:rsid w:val="00447003"/>
    <w:rsid w:val="00447A91"/>
    <w:rsid w:val="00447FBB"/>
    <w:rsid w:val="00454A83"/>
    <w:rsid w:val="00455130"/>
    <w:rsid w:val="0048272D"/>
    <w:rsid w:val="00485511"/>
    <w:rsid w:val="00492F4F"/>
    <w:rsid w:val="004A76A2"/>
    <w:rsid w:val="004C11DD"/>
    <w:rsid w:val="004C5490"/>
    <w:rsid w:val="004D63C1"/>
    <w:rsid w:val="004E2027"/>
    <w:rsid w:val="004E57EB"/>
    <w:rsid w:val="004F3B16"/>
    <w:rsid w:val="004F5D8B"/>
    <w:rsid w:val="00501C2B"/>
    <w:rsid w:val="00507D18"/>
    <w:rsid w:val="005102CA"/>
    <w:rsid w:val="00513E0F"/>
    <w:rsid w:val="00514622"/>
    <w:rsid w:val="00515F95"/>
    <w:rsid w:val="005166D2"/>
    <w:rsid w:val="005337DB"/>
    <w:rsid w:val="005462D7"/>
    <w:rsid w:val="00547173"/>
    <w:rsid w:val="005558B1"/>
    <w:rsid w:val="00556B65"/>
    <w:rsid w:val="0057036D"/>
    <w:rsid w:val="005729D8"/>
    <w:rsid w:val="0057319D"/>
    <w:rsid w:val="00574BFE"/>
    <w:rsid w:val="005768F2"/>
    <w:rsid w:val="0058681E"/>
    <w:rsid w:val="00590F34"/>
    <w:rsid w:val="00594B3A"/>
    <w:rsid w:val="005951DB"/>
    <w:rsid w:val="005A0EC4"/>
    <w:rsid w:val="005A1601"/>
    <w:rsid w:val="005A1E42"/>
    <w:rsid w:val="005A31A3"/>
    <w:rsid w:val="005A63FB"/>
    <w:rsid w:val="005A6C14"/>
    <w:rsid w:val="005A76BC"/>
    <w:rsid w:val="005B5526"/>
    <w:rsid w:val="005C06FD"/>
    <w:rsid w:val="005C52D6"/>
    <w:rsid w:val="005E0AEE"/>
    <w:rsid w:val="005E0DEB"/>
    <w:rsid w:val="005E16B8"/>
    <w:rsid w:val="005E3CCB"/>
    <w:rsid w:val="005F2C66"/>
    <w:rsid w:val="005F670A"/>
    <w:rsid w:val="005F6BDE"/>
    <w:rsid w:val="005F6E43"/>
    <w:rsid w:val="006033AF"/>
    <w:rsid w:val="00603EBC"/>
    <w:rsid w:val="00604946"/>
    <w:rsid w:val="00605830"/>
    <w:rsid w:val="00610108"/>
    <w:rsid w:val="00610BCC"/>
    <w:rsid w:val="00614F6B"/>
    <w:rsid w:val="00616A19"/>
    <w:rsid w:val="00622BE3"/>
    <w:rsid w:val="006419B0"/>
    <w:rsid w:val="00647DEC"/>
    <w:rsid w:val="0065002E"/>
    <w:rsid w:val="00651892"/>
    <w:rsid w:val="006556B3"/>
    <w:rsid w:val="006636C1"/>
    <w:rsid w:val="00664367"/>
    <w:rsid w:val="00667994"/>
    <w:rsid w:val="00673889"/>
    <w:rsid w:val="00677E5B"/>
    <w:rsid w:val="00690A02"/>
    <w:rsid w:val="006920EC"/>
    <w:rsid w:val="006962FB"/>
    <w:rsid w:val="006A63BF"/>
    <w:rsid w:val="006B7416"/>
    <w:rsid w:val="006C720D"/>
    <w:rsid w:val="006D7460"/>
    <w:rsid w:val="006D7D0B"/>
    <w:rsid w:val="006E168E"/>
    <w:rsid w:val="006F73A5"/>
    <w:rsid w:val="00702BE1"/>
    <w:rsid w:val="00703B84"/>
    <w:rsid w:val="0071648E"/>
    <w:rsid w:val="00716690"/>
    <w:rsid w:val="00723D35"/>
    <w:rsid w:val="007300F9"/>
    <w:rsid w:val="0075313F"/>
    <w:rsid w:val="007772D2"/>
    <w:rsid w:val="007919D5"/>
    <w:rsid w:val="0079319D"/>
    <w:rsid w:val="00793A5C"/>
    <w:rsid w:val="007A6210"/>
    <w:rsid w:val="007A745A"/>
    <w:rsid w:val="007A7DB9"/>
    <w:rsid w:val="007B34FE"/>
    <w:rsid w:val="007B4DBF"/>
    <w:rsid w:val="007B574B"/>
    <w:rsid w:val="007C72FA"/>
    <w:rsid w:val="007D4FB1"/>
    <w:rsid w:val="007D7DA9"/>
    <w:rsid w:val="007D7ED7"/>
    <w:rsid w:val="007E1EFA"/>
    <w:rsid w:val="007E23FA"/>
    <w:rsid w:val="007E410C"/>
    <w:rsid w:val="00802D36"/>
    <w:rsid w:val="0080460A"/>
    <w:rsid w:val="00815D60"/>
    <w:rsid w:val="008313A7"/>
    <w:rsid w:val="008325E7"/>
    <w:rsid w:val="00841D42"/>
    <w:rsid w:val="008447B4"/>
    <w:rsid w:val="00846832"/>
    <w:rsid w:val="00850963"/>
    <w:rsid w:val="00853473"/>
    <w:rsid w:val="00853C68"/>
    <w:rsid w:val="00853EE0"/>
    <w:rsid w:val="008617F5"/>
    <w:rsid w:val="0086710B"/>
    <w:rsid w:val="00867AF4"/>
    <w:rsid w:val="008718D8"/>
    <w:rsid w:val="00876DD9"/>
    <w:rsid w:val="00885BC5"/>
    <w:rsid w:val="00887F18"/>
    <w:rsid w:val="00892A57"/>
    <w:rsid w:val="00893182"/>
    <w:rsid w:val="008933B6"/>
    <w:rsid w:val="00897C31"/>
    <w:rsid w:val="008A0B94"/>
    <w:rsid w:val="008A2AB2"/>
    <w:rsid w:val="008A54B6"/>
    <w:rsid w:val="008B69F1"/>
    <w:rsid w:val="008C0D07"/>
    <w:rsid w:val="008D7043"/>
    <w:rsid w:val="008E0D08"/>
    <w:rsid w:val="008F4BF1"/>
    <w:rsid w:val="009019EF"/>
    <w:rsid w:val="009046DF"/>
    <w:rsid w:val="00905B22"/>
    <w:rsid w:val="009151E2"/>
    <w:rsid w:val="0091527A"/>
    <w:rsid w:val="00915F9F"/>
    <w:rsid w:val="00916489"/>
    <w:rsid w:val="00916833"/>
    <w:rsid w:val="0091700F"/>
    <w:rsid w:val="0092185B"/>
    <w:rsid w:val="00927665"/>
    <w:rsid w:val="00927FC6"/>
    <w:rsid w:val="00937089"/>
    <w:rsid w:val="0095467B"/>
    <w:rsid w:val="00954801"/>
    <w:rsid w:val="00963FAD"/>
    <w:rsid w:val="00965606"/>
    <w:rsid w:val="00975D70"/>
    <w:rsid w:val="009764FE"/>
    <w:rsid w:val="009837FF"/>
    <w:rsid w:val="00983924"/>
    <w:rsid w:val="009877B1"/>
    <w:rsid w:val="0099100E"/>
    <w:rsid w:val="009A0AC2"/>
    <w:rsid w:val="009A54A1"/>
    <w:rsid w:val="009A74FC"/>
    <w:rsid w:val="009B71F2"/>
    <w:rsid w:val="009C013A"/>
    <w:rsid w:val="009C59C5"/>
    <w:rsid w:val="009C5C44"/>
    <w:rsid w:val="009C646C"/>
    <w:rsid w:val="009C6BF0"/>
    <w:rsid w:val="009D1083"/>
    <w:rsid w:val="009D7AC4"/>
    <w:rsid w:val="009E21CE"/>
    <w:rsid w:val="009E59F7"/>
    <w:rsid w:val="009F563C"/>
    <w:rsid w:val="009F75BD"/>
    <w:rsid w:val="00A043CC"/>
    <w:rsid w:val="00A10B6D"/>
    <w:rsid w:val="00A12973"/>
    <w:rsid w:val="00A271CB"/>
    <w:rsid w:val="00A37DD8"/>
    <w:rsid w:val="00A419EF"/>
    <w:rsid w:val="00A4322F"/>
    <w:rsid w:val="00A473DE"/>
    <w:rsid w:val="00A54A53"/>
    <w:rsid w:val="00A5517F"/>
    <w:rsid w:val="00A5593B"/>
    <w:rsid w:val="00A566F9"/>
    <w:rsid w:val="00A654C2"/>
    <w:rsid w:val="00A72110"/>
    <w:rsid w:val="00A73174"/>
    <w:rsid w:val="00A749C4"/>
    <w:rsid w:val="00A81690"/>
    <w:rsid w:val="00A853F6"/>
    <w:rsid w:val="00A9667D"/>
    <w:rsid w:val="00A97166"/>
    <w:rsid w:val="00AA4C8A"/>
    <w:rsid w:val="00AA5F4A"/>
    <w:rsid w:val="00AA6C41"/>
    <w:rsid w:val="00AA73DF"/>
    <w:rsid w:val="00AB5553"/>
    <w:rsid w:val="00AB64D3"/>
    <w:rsid w:val="00AB68D0"/>
    <w:rsid w:val="00AC5E0A"/>
    <w:rsid w:val="00AC75E5"/>
    <w:rsid w:val="00AD183C"/>
    <w:rsid w:val="00AD2E15"/>
    <w:rsid w:val="00AD5A96"/>
    <w:rsid w:val="00AD658B"/>
    <w:rsid w:val="00AE5B3F"/>
    <w:rsid w:val="00AE75E4"/>
    <w:rsid w:val="00AE7AD2"/>
    <w:rsid w:val="00AF019D"/>
    <w:rsid w:val="00AF0BE0"/>
    <w:rsid w:val="00AF2AC1"/>
    <w:rsid w:val="00B03B1A"/>
    <w:rsid w:val="00B06A4C"/>
    <w:rsid w:val="00B1649C"/>
    <w:rsid w:val="00B1774A"/>
    <w:rsid w:val="00B21C62"/>
    <w:rsid w:val="00B36129"/>
    <w:rsid w:val="00B42BED"/>
    <w:rsid w:val="00B43E54"/>
    <w:rsid w:val="00B46811"/>
    <w:rsid w:val="00B53EFE"/>
    <w:rsid w:val="00B54BC9"/>
    <w:rsid w:val="00B64008"/>
    <w:rsid w:val="00B6468A"/>
    <w:rsid w:val="00B76716"/>
    <w:rsid w:val="00B81BB2"/>
    <w:rsid w:val="00B86B99"/>
    <w:rsid w:val="00B9014B"/>
    <w:rsid w:val="00B94689"/>
    <w:rsid w:val="00BA1FDE"/>
    <w:rsid w:val="00BA7289"/>
    <w:rsid w:val="00BB0B28"/>
    <w:rsid w:val="00BB1F2C"/>
    <w:rsid w:val="00BC13D7"/>
    <w:rsid w:val="00BC5576"/>
    <w:rsid w:val="00BC6C7A"/>
    <w:rsid w:val="00BD6900"/>
    <w:rsid w:val="00BE2DB5"/>
    <w:rsid w:val="00BE51C6"/>
    <w:rsid w:val="00BE7C0D"/>
    <w:rsid w:val="00BF1748"/>
    <w:rsid w:val="00BF3757"/>
    <w:rsid w:val="00BF503E"/>
    <w:rsid w:val="00C12ABA"/>
    <w:rsid w:val="00C15D66"/>
    <w:rsid w:val="00C26BC7"/>
    <w:rsid w:val="00C3082E"/>
    <w:rsid w:val="00C31562"/>
    <w:rsid w:val="00C367C9"/>
    <w:rsid w:val="00C4059B"/>
    <w:rsid w:val="00C42AAA"/>
    <w:rsid w:val="00C43F62"/>
    <w:rsid w:val="00C47BFB"/>
    <w:rsid w:val="00C5333A"/>
    <w:rsid w:val="00C56308"/>
    <w:rsid w:val="00C57CDF"/>
    <w:rsid w:val="00C65876"/>
    <w:rsid w:val="00C815C5"/>
    <w:rsid w:val="00C82E1E"/>
    <w:rsid w:val="00C85FCC"/>
    <w:rsid w:val="00C86DB7"/>
    <w:rsid w:val="00CB0512"/>
    <w:rsid w:val="00CB4438"/>
    <w:rsid w:val="00CC13A5"/>
    <w:rsid w:val="00CC4201"/>
    <w:rsid w:val="00CD3D1C"/>
    <w:rsid w:val="00CD562A"/>
    <w:rsid w:val="00CD6B7C"/>
    <w:rsid w:val="00D21C1E"/>
    <w:rsid w:val="00D264B8"/>
    <w:rsid w:val="00D30CBA"/>
    <w:rsid w:val="00D3100F"/>
    <w:rsid w:val="00D35227"/>
    <w:rsid w:val="00D40B79"/>
    <w:rsid w:val="00D4478A"/>
    <w:rsid w:val="00D45A7F"/>
    <w:rsid w:val="00D50C4B"/>
    <w:rsid w:val="00D5309E"/>
    <w:rsid w:val="00D62039"/>
    <w:rsid w:val="00D634C3"/>
    <w:rsid w:val="00D64401"/>
    <w:rsid w:val="00D72721"/>
    <w:rsid w:val="00D75675"/>
    <w:rsid w:val="00D7766C"/>
    <w:rsid w:val="00D82A39"/>
    <w:rsid w:val="00D8780C"/>
    <w:rsid w:val="00D955CF"/>
    <w:rsid w:val="00D96ADA"/>
    <w:rsid w:val="00DB2F98"/>
    <w:rsid w:val="00DC020B"/>
    <w:rsid w:val="00DC1088"/>
    <w:rsid w:val="00DD0CE3"/>
    <w:rsid w:val="00DD0E80"/>
    <w:rsid w:val="00DD0F10"/>
    <w:rsid w:val="00DD5AC8"/>
    <w:rsid w:val="00DE04C3"/>
    <w:rsid w:val="00DF5AA4"/>
    <w:rsid w:val="00DF6353"/>
    <w:rsid w:val="00E00D64"/>
    <w:rsid w:val="00E156DE"/>
    <w:rsid w:val="00E227C3"/>
    <w:rsid w:val="00E266AA"/>
    <w:rsid w:val="00E44FC8"/>
    <w:rsid w:val="00E56D79"/>
    <w:rsid w:val="00E70A3E"/>
    <w:rsid w:val="00E720AA"/>
    <w:rsid w:val="00E73397"/>
    <w:rsid w:val="00E74759"/>
    <w:rsid w:val="00E80E07"/>
    <w:rsid w:val="00E86770"/>
    <w:rsid w:val="00E93B50"/>
    <w:rsid w:val="00E93BB1"/>
    <w:rsid w:val="00E93CFB"/>
    <w:rsid w:val="00E959F3"/>
    <w:rsid w:val="00E97CB6"/>
    <w:rsid w:val="00EA1069"/>
    <w:rsid w:val="00EA5DE1"/>
    <w:rsid w:val="00EB56A9"/>
    <w:rsid w:val="00EB779E"/>
    <w:rsid w:val="00EC6DF0"/>
    <w:rsid w:val="00EC7F62"/>
    <w:rsid w:val="00F120ED"/>
    <w:rsid w:val="00F17A63"/>
    <w:rsid w:val="00F210D8"/>
    <w:rsid w:val="00F23098"/>
    <w:rsid w:val="00F2426A"/>
    <w:rsid w:val="00F3087C"/>
    <w:rsid w:val="00F354A4"/>
    <w:rsid w:val="00F4178B"/>
    <w:rsid w:val="00F470BE"/>
    <w:rsid w:val="00F47EA1"/>
    <w:rsid w:val="00F6764D"/>
    <w:rsid w:val="00F84735"/>
    <w:rsid w:val="00F86FFE"/>
    <w:rsid w:val="00F955FE"/>
    <w:rsid w:val="00FA0246"/>
    <w:rsid w:val="00FA28D3"/>
    <w:rsid w:val="00FA306F"/>
    <w:rsid w:val="00FA5408"/>
    <w:rsid w:val="00FA5A37"/>
    <w:rsid w:val="00FA69FB"/>
    <w:rsid w:val="00FA7131"/>
    <w:rsid w:val="00FB08AD"/>
    <w:rsid w:val="00FC58EC"/>
    <w:rsid w:val="00FD4DDD"/>
    <w:rsid w:val="00FE7A65"/>
    <w:rsid w:val="00FF206C"/>
    <w:rsid w:val="00FF2ED5"/>
    <w:rsid w:val="00FF4152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AFE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1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8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8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8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8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8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8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8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8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E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4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C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C09"/>
  </w:style>
  <w:style w:type="paragraph" w:styleId="Footer">
    <w:name w:val="footer"/>
    <w:basedOn w:val="Normal"/>
    <w:link w:val="FooterChar"/>
    <w:uiPriority w:val="99"/>
    <w:unhideWhenUsed/>
    <w:rsid w:val="00425C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C09"/>
  </w:style>
  <w:style w:type="character" w:styleId="Hyperlink">
    <w:name w:val="Hyperlink"/>
    <w:basedOn w:val="DefaultParagraphFont"/>
    <w:uiPriority w:val="99"/>
    <w:semiHidden/>
    <w:unhideWhenUsed/>
    <w:rsid w:val="00BC6C7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40B7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91D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Revision">
    <w:name w:val="Revision"/>
    <w:hidden/>
    <w:uiPriority w:val="99"/>
    <w:semiHidden/>
    <w:rsid w:val="003C0D2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2BE3"/>
    <w:pPr>
      <w:spacing w:before="100" w:beforeAutospacing="1" w:after="144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numbering" w:styleId="111111">
    <w:name w:val="Outline List 2"/>
    <w:basedOn w:val="NoList"/>
    <w:uiPriority w:val="99"/>
    <w:semiHidden/>
    <w:unhideWhenUsed/>
    <w:rsid w:val="0004187E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04187E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418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8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8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87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8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8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8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8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04187E"/>
    <w:pPr>
      <w:numPr>
        <w:numId w:val="4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04187E"/>
  </w:style>
  <w:style w:type="paragraph" w:styleId="BlockText">
    <w:name w:val="Block Text"/>
    <w:basedOn w:val="Normal"/>
    <w:uiPriority w:val="99"/>
    <w:semiHidden/>
    <w:unhideWhenUsed/>
    <w:rsid w:val="0004187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418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187E"/>
  </w:style>
  <w:style w:type="paragraph" w:styleId="BodyText2">
    <w:name w:val="Body Text 2"/>
    <w:basedOn w:val="Normal"/>
    <w:link w:val="BodyText2Char"/>
    <w:uiPriority w:val="99"/>
    <w:semiHidden/>
    <w:unhideWhenUsed/>
    <w:rsid w:val="0004187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187E"/>
  </w:style>
  <w:style w:type="paragraph" w:styleId="BodyText3">
    <w:name w:val="Body Text 3"/>
    <w:basedOn w:val="Normal"/>
    <w:link w:val="BodyText3Char"/>
    <w:uiPriority w:val="99"/>
    <w:semiHidden/>
    <w:unhideWhenUsed/>
    <w:rsid w:val="0004187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187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187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187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8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87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4187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187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187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187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4187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187E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04187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87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87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87E"/>
  </w:style>
  <w:style w:type="table" w:styleId="ColorfulGrid">
    <w:name w:val="Colorful Grid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87E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87E"/>
  </w:style>
  <w:style w:type="character" w:customStyle="1" w:styleId="DateChar">
    <w:name w:val="Date Char"/>
    <w:basedOn w:val="DefaultParagraphFont"/>
    <w:link w:val="Date"/>
    <w:uiPriority w:val="99"/>
    <w:semiHidden/>
    <w:rsid w:val="0004187E"/>
  </w:style>
  <w:style w:type="paragraph" w:styleId="DocumentMap">
    <w:name w:val="Document Map"/>
    <w:basedOn w:val="Normal"/>
    <w:link w:val="DocumentMapChar"/>
    <w:uiPriority w:val="99"/>
    <w:semiHidden/>
    <w:unhideWhenUsed/>
    <w:rsid w:val="000418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87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87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87E"/>
  </w:style>
  <w:style w:type="character" w:styleId="EndnoteReference">
    <w:name w:val="endnote reference"/>
    <w:basedOn w:val="DefaultParagraphFont"/>
    <w:uiPriority w:val="99"/>
    <w:semiHidden/>
    <w:unhideWhenUsed/>
    <w:rsid w:val="0004187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87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87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8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187E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4187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18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187E"/>
    <w:rPr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4187E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4187E"/>
  </w:style>
  <w:style w:type="paragraph" w:styleId="HTMLAddress">
    <w:name w:val="HTML Address"/>
    <w:basedOn w:val="Normal"/>
    <w:link w:val="HTMLAddressChar"/>
    <w:uiPriority w:val="99"/>
    <w:semiHidden/>
    <w:unhideWhenUsed/>
    <w:rsid w:val="0004187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87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4187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4187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4187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4187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8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87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4187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4187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4187E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04187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04187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04187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04187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04187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04187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04187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04187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04187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87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04187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8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87E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4187E"/>
    <w:rPr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418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4187E"/>
  </w:style>
  <w:style w:type="paragraph" w:styleId="List">
    <w:name w:val="List"/>
    <w:basedOn w:val="Normal"/>
    <w:uiPriority w:val="99"/>
    <w:semiHidden/>
    <w:unhideWhenUsed/>
    <w:rsid w:val="0004187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87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87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87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87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4187E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4187E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4187E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4187E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4187E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87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87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87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87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87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87E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87E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87E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87E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87E"/>
    <w:pPr>
      <w:numPr>
        <w:numId w:val="14"/>
      </w:numPr>
      <w:contextualSpacing/>
    </w:pPr>
  </w:style>
  <w:style w:type="table" w:customStyle="1" w:styleId="ListTable1Light1">
    <w:name w:val="List Table 1 Light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418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87E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04187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8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8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4187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04187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87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87E"/>
  </w:style>
  <w:style w:type="character" w:styleId="PageNumber">
    <w:name w:val="page number"/>
    <w:basedOn w:val="DefaultParagraphFont"/>
    <w:uiPriority w:val="99"/>
    <w:semiHidden/>
    <w:unhideWhenUsed/>
    <w:rsid w:val="0004187E"/>
  </w:style>
  <w:style w:type="character" w:styleId="PlaceholderText">
    <w:name w:val="Placeholder Text"/>
    <w:basedOn w:val="DefaultParagraphFont"/>
    <w:uiPriority w:val="99"/>
    <w:semiHidden/>
    <w:rsid w:val="0004187E"/>
    <w:rPr>
      <w:color w:val="808080"/>
    </w:rPr>
  </w:style>
  <w:style w:type="table" w:customStyle="1" w:styleId="PlainTable11">
    <w:name w:val="Plain Table 11"/>
    <w:basedOn w:val="TableNormal"/>
    <w:uiPriority w:val="41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4187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87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418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87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87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87E"/>
  </w:style>
  <w:style w:type="paragraph" w:styleId="Signature">
    <w:name w:val="Signature"/>
    <w:basedOn w:val="Normal"/>
    <w:link w:val="SignatureChar"/>
    <w:uiPriority w:val="99"/>
    <w:semiHidden/>
    <w:unhideWhenUsed/>
    <w:rsid w:val="0004187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187E"/>
  </w:style>
  <w:style w:type="character" w:customStyle="1" w:styleId="SmartHyperlink">
    <w:name w:val="Smart Hyperlink"/>
    <w:basedOn w:val="DefaultParagraphFont"/>
    <w:uiPriority w:val="99"/>
    <w:semiHidden/>
    <w:unhideWhenUsed/>
    <w:rsid w:val="0004187E"/>
    <w:rPr>
      <w:u w:val="dotted"/>
    </w:rPr>
  </w:style>
  <w:style w:type="character" w:customStyle="1" w:styleId="SmartLink">
    <w:name w:val="Smart Link"/>
    <w:basedOn w:val="DefaultParagraphFont"/>
    <w:uiPriority w:val="99"/>
    <w:semiHidden/>
    <w:unhideWhenUsed/>
    <w:rsid w:val="0004187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04187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87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187E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4187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4187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418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4187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418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4187E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4187E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4187E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4187E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418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4187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4187E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4187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4187E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4187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4187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41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4187E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4187E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4187E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04187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4187E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87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87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418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4187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4187E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418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4187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4187E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4187E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418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418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04187E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04187E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04187E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04187E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04187E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04187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04187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04187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04187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87E"/>
    <w:pPr>
      <w:keepNext/>
      <w:keepLines/>
      <w:spacing w:before="24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418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1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8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8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8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8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8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8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8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8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E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4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C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C09"/>
  </w:style>
  <w:style w:type="paragraph" w:styleId="Footer">
    <w:name w:val="footer"/>
    <w:basedOn w:val="Normal"/>
    <w:link w:val="FooterChar"/>
    <w:uiPriority w:val="99"/>
    <w:unhideWhenUsed/>
    <w:rsid w:val="00425C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C09"/>
  </w:style>
  <w:style w:type="character" w:styleId="Hyperlink">
    <w:name w:val="Hyperlink"/>
    <w:basedOn w:val="DefaultParagraphFont"/>
    <w:uiPriority w:val="99"/>
    <w:semiHidden/>
    <w:unhideWhenUsed/>
    <w:rsid w:val="00BC6C7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40B7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91D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Revision">
    <w:name w:val="Revision"/>
    <w:hidden/>
    <w:uiPriority w:val="99"/>
    <w:semiHidden/>
    <w:rsid w:val="003C0D2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2BE3"/>
    <w:pPr>
      <w:spacing w:before="100" w:beforeAutospacing="1" w:after="144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numbering" w:styleId="111111">
    <w:name w:val="Outline List 2"/>
    <w:basedOn w:val="NoList"/>
    <w:uiPriority w:val="99"/>
    <w:semiHidden/>
    <w:unhideWhenUsed/>
    <w:rsid w:val="0004187E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04187E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418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8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8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87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8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8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8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8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04187E"/>
    <w:pPr>
      <w:numPr>
        <w:numId w:val="4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04187E"/>
  </w:style>
  <w:style w:type="paragraph" w:styleId="BlockText">
    <w:name w:val="Block Text"/>
    <w:basedOn w:val="Normal"/>
    <w:uiPriority w:val="99"/>
    <w:semiHidden/>
    <w:unhideWhenUsed/>
    <w:rsid w:val="0004187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418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187E"/>
  </w:style>
  <w:style w:type="paragraph" w:styleId="BodyText2">
    <w:name w:val="Body Text 2"/>
    <w:basedOn w:val="Normal"/>
    <w:link w:val="BodyText2Char"/>
    <w:uiPriority w:val="99"/>
    <w:semiHidden/>
    <w:unhideWhenUsed/>
    <w:rsid w:val="0004187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187E"/>
  </w:style>
  <w:style w:type="paragraph" w:styleId="BodyText3">
    <w:name w:val="Body Text 3"/>
    <w:basedOn w:val="Normal"/>
    <w:link w:val="BodyText3Char"/>
    <w:uiPriority w:val="99"/>
    <w:semiHidden/>
    <w:unhideWhenUsed/>
    <w:rsid w:val="0004187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187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187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187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8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87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4187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187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187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187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4187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187E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04187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87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87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87E"/>
  </w:style>
  <w:style w:type="table" w:styleId="ColorfulGrid">
    <w:name w:val="Colorful Grid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87E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87E"/>
  </w:style>
  <w:style w:type="character" w:customStyle="1" w:styleId="DateChar">
    <w:name w:val="Date Char"/>
    <w:basedOn w:val="DefaultParagraphFont"/>
    <w:link w:val="Date"/>
    <w:uiPriority w:val="99"/>
    <w:semiHidden/>
    <w:rsid w:val="0004187E"/>
  </w:style>
  <w:style w:type="paragraph" w:styleId="DocumentMap">
    <w:name w:val="Document Map"/>
    <w:basedOn w:val="Normal"/>
    <w:link w:val="DocumentMapChar"/>
    <w:uiPriority w:val="99"/>
    <w:semiHidden/>
    <w:unhideWhenUsed/>
    <w:rsid w:val="000418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87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87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87E"/>
  </w:style>
  <w:style w:type="character" w:styleId="EndnoteReference">
    <w:name w:val="endnote reference"/>
    <w:basedOn w:val="DefaultParagraphFont"/>
    <w:uiPriority w:val="99"/>
    <w:semiHidden/>
    <w:unhideWhenUsed/>
    <w:rsid w:val="0004187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87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87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8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187E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4187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18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187E"/>
    <w:rPr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4187E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4187E"/>
  </w:style>
  <w:style w:type="paragraph" w:styleId="HTMLAddress">
    <w:name w:val="HTML Address"/>
    <w:basedOn w:val="Normal"/>
    <w:link w:val="HTMLAddressChar"/>
    <w:uiPriority w:val="99"/>
    <w:semiHidden/>
    <w:unhideWhenUsed/>
    <w:rsid w:val="0004187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87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4187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4187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4187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4187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8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87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4187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4187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4187E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04187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04187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04187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04187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04187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04187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04187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04187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04187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87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04187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8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87E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4187E"/>
    <w:rPr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418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4187E"/>
  </w:style>
  <w:style w:type="paragraph" w:styleId="List">
    <w:name w:val="List"/>
    <w:basedOn w:val="Normal"/>
    <w:uiPriority w:val="99"/>
    <w:semiHidden/>
    <w:unhideWhenUsed/>
    <w:rsid w:val="0004187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87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87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87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87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4187E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4187E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4187E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4187E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4187E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87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87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87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87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87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87E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87E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87E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87E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87E"/>
    <w:pPr>
      <w:numPr>
        <w:numId w:val="14"/>
      </w:numPr>
      <w:contextualSpacing/>
    </w:pPr>
  </w:style>
  <w:style w:type="table" w:customStyle="1" w:styleId="ListTable1Light1">
    <w:name w:val="List Table 1 Light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0418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0418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0418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0418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0418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0418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04187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418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87E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41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418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04187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8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8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4187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04187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87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87E"/>
  </w:style>
  <w:style w:type="character" w:styleId="PageNumber">
    <w:name w:val="page number"/>
    <w:basedOn w:val="DefaultParagraphFont"/>
    <w:uiPriority w:val="99"/>
    <w:semiHidden/>
    <w:unhideWhenUsed/>
    <w:rsid w:val="0004187E"/>
  </w:style>
  <w:style w:type="character" w:styleId="PlaceholderText">
    <w:name w:val="Placeholder Text"/>
    <w:basedOn w:val="DefaultParagraphFont"/>
    <w:uiPriority w:val="99"/>
    <w:semiHidden/>
    <w:rsid w:val="0004187E"/>
    <w:rPr>
      <w:color w:val="808080"/>
    </w:rPr>
  </w:style>
  <w:style w:type="table" w:customStyle="1" w:styleId="PlainTable11">
    <w:name w:val="Plain Table 11"/>
    <w:basedOn w:val="TableNormal"/>
    <w:uiPriority w:val="41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0418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0418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4187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87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418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87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87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87E"/>
  </w:style>
  <w:style w:type="paragraph" w:styleId="Signature">
    <w:name w:val="Signature"/>
    <w:basedOn w:val="Normal"/>
    <w:link w:val="SignatureChar"/>
    <w:uiPriority w:val="99"/>
    <w:semiHidden/>
    <w:unhideWhenUsed/>
    <w:rsid w:val="0004187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187E"/>
  </w:style>
  <w:style w:type="character" w:customStyle="1" w:styleId="SmartHyperlink">
    <w:name w:val="Smart Hyperlink"/>
    <w:basedOn w:val="DefaultParagraphFont"/>
    <w:uiPriority w:val="99"/>
    <w:semiHidden/>
    <w:unhideWhenUsed/>
    <w:rsid w:val="0004187E"/>
    <w:rPr>
      <w:u w:val="dotted"/>
    </w:rPr>
  </w:style>
  <w:style w:type="character" w:customStyle="1" w:styleId="SmartLink">
    <w:name w:val="Smart Link"/>
    <w:basedOn w:val="DefaultParagraphFont"/>
    <w:uiPriority w:val="99"/>
    <w:semiHidden/>
    <w:unhideWhenUsed/>
    <w:rsid w:val="0004187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04187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87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187E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4187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4187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418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4187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418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4187E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4187E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4187E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4187E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418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4187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4187E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4187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4187E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4187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4187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41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4187E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4187E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4187E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04187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4187E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4187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87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87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4187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418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4187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4187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4187E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418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4187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4187E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4187E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418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418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04187E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04187E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04187E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04187E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04187E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04187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04187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04187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04187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87E"/>
    <w:pPr>
      <w:keepNext/>
      <w:keepLines/>
      <w:spacing w:before="24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41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D25113DE4C469BB0B97151D5287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E2ABB-1AAD-42D4-9D1C-49AD15A98323}"/>
      </w:docPartPr>
      <w:docPartBody>
        <w:p w:rsidR="0091700F" w:rsidRDefault="00625084" w:rsidP="0091700F">
          <w:pPr>
            <w:pStyle w:val="7BD25113DE4C469BB0B97151D5287C9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0F"/>
    <w:rsid w:val="00080135"/>
    <w:rsid w:val="000C7E37"/>
    <w:rsid w:val="0011610F"/>
    <w:rsid w:val="00426AD0"/>
    <w:rsid w:val="00433CF2"/>
    <w:rsid w:val="004D1B76"/>
    <w:rsid w:val="005A382E"/>
    <w:rsid w:val="00625084"/>
    <w:rsid w:val="006D43C9"/>
    <w:rsid w:val="007A2E9D"/>
    <w:rsid w:val="007B56EC"/>
    <w:rsid w:val="008221E9"/>
    <w:rsid w:val="008342A5"/>
    <w:rsid w:val="00835EF3"/>
    <w:rsid w:val="0091700F"/>
    <w:rsid w:val="0092470D"/>
    <w:rsid w:val="00964D1D"/>
    <w:rsid w:val="00A66871"/>
    <w:rsid w:val="00AB45C7"/>
    <w:rsid w:val="00D2681E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D25113DE4C469BB0B97151D5287C92">
    <w:name w:val="7BD25113DE4C469BB0B97151D5287C92"/>
    <w:rsid w:val="009170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D25113DE4C469BB0B97151D5287C92">
    <w:name w:val="7BD25113DE4C469BB0B97151D5287C92"/>
    <w:rsid w:val="009170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5D94A6-4AD0-450A-BE64-C48B4D40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Mitochondrial DNA in Non-Austronesian Speaking Taiwanese</vt:lpstr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Mitochondrial DNA in Non-Austronesian Speaking Taiwanese</dc:title>
  <dc:creator>Jean</dc:creator>
  <cp:lastModifiedBy>Jean</cp:lastModifiedBy>
  <cp:revision>2</cp:revision>
  <dcterms:created xsi:type="dcterms:W3CDTF">2023-01-11T04:04:00Z</dcterms:created>
  <dcterms:modified xsi:type="dcterms:W3CDTF">2023-01-11T04:04:00Z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2022-11-24T06:30:26Z</vt:filetime>
  </property>
  <property fmtid="{D5CDD505-2E9C-101B-9397-08002B2CF9AE}" pid="3" name="Mendeley Citation Style_1">
    <vt:lpwstr>http://www.zotero.org/styles/nature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http://www.zotero.org/styles/american-anthropological-association</vt:lpwstr>
  </property>
  <property fmtid="{D5CDD505-2E9C-101B-9397-08002B2CF9AE}" pid="6" name="Mendeley Recent Style Id 1_1">
    <vt:lpwstr>http://www.zotero.org/styles/american-medical-association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Id 3_1">
    <vt:lpwstr>http://www.zotero.org/styles/chicago-annotated-bibliography</vt:lpwstr>
  </property>
  <property fmtid="{D5CDD505-2E9C-101B-9397-08002B2CF9AE}" pid="9" name="Mendeley Recent Style Id 4_1">
    <vt:lpwstr>http://www.zotero.org/styles/human-genetics</vt:lpwstr>
  </property>
  <property fmtid="{D5CDD505-2E9C-101B-9397-08002B2CF9AE}" pid="10" name="Mendeley Recent Style Id 5_1">
    <vt:lpwstr>http://www.zotero.org/styles/modern-language-association</vt:lpwstr>
  </property>
  <property fmtid="{D5CDD505-2E9C-101B-9397-08002B2CF9AE}" pid="11" name="Mendeley Recent Style Id 6_1">
    <vt:lpwstr>http://www.zotero.org/styles/national-library-of-medicine</vt:lpwstr>
  </property>
  <property fmtid="{D5CDD505-2E9C-101B-9397-08002B2CF9AE}" pid="12" name="Mendeley Recent Style Id 7_1">
    <vt:lpwstr>http://www.zotero.org/styles/nature</vt:lpwstr>
  </property>
  <property fmtid="{D5CDD505-2E9C-101B-9397-08002B2CF9AE}" pid="13" name="Mendeley Recent Style Id 8_1">
    <vt:lpwstr>http://www.zotero.org/styles/the-american-journal-of-human-genetics</vt:lpwstr>
  </property>
  <property fmtid="{D5CDD505-2E9C-101B-9397-08002B2CF9AE}" pid="14" name="Mendeley Recent Style Id 9_1">
    <vt:lpwstr>http://www.zotero.org/styles/vancouver</vt:lpwstr>
  </property>
  <property fmtid="{D5CDD505-2E9C-101B-9397-08002B2CF9AE}" pid="15" name="Mendeley Recent Style Name 0_1">
    <vt:lpwstr>American Anthropological Association</vt:lpwstr>
  </property>
  <property fmtid="{D5CDD505-2E9C-101B-9397-08002B2CF9AE}" pid="16" name="Mendeley Recent Style Name 1_1">
    <vt:lpwstr>American Medical Association 11th edition</vt:lpwstr>
  </property>
  <property fmtid="{D5CDD505-2E9C-101B-9397-08002B2CF9AE}" pid="17" name="Mendeley Recent Style Name 2_1">
    <vt:lpwstr>American Psychological Association 7th edition</vt:lpwstr>
  </property>
  <property fmtid="{D5CDD505-2E9C-101B-9397-08002B2CF9AE}" pid="18" name="Mendeley Recent Style Name 3_1">
    <vt:lpwstr>Chicago Manual of Style 17th edition (note, annotated bibliography)</vt:lpwstr>
  </property>
  <property fmtid="{D5CDD505-2E9C-101B-9397-08002B2CF9AE}" pid="19" name="Mendeley Recent Style Name 4_1">
    <vt:lpwstr>Human Genetics</vt:lpwstr>
  </property>
  <property fmtid="{D5CDD505-2E9C-101B-9397-08002B2CF9AE}" pid="20" name="Mendeley Recent Style Name 5_1">
    <vt:lpwstr>Modern Language Association 8th edition</vt:lpwstr>
  </property>
  <property fmtid="{D5CDD505-2E9C-101B-9397-08002B2CF9AE}" pid="21" name="Mendeley Recent Style Name 6_1">
    <vt:lpwstr>National Library of Medicine</vt:lpwstr>
  </property>
  <property fmtid="{D5CDD505-2E9C-101B-9397-08002B2CF9AE}" pid="22" name="Mendeley Recent Style Name 7_1">
    <vt:lpwstr>Nature</vt:lpwstr>
  </property>
  <property fmtid="{D5CDD505-2E9C-101B-9397-08002B2CF9AE}" pid="23" name="Mendeley Recent Style Name 8_1">
    <vt:lpwstr>The American Journal of Human Genetics</vt:lpwstr>
  </property>
  <property fmtid="{D5CDD505-2E9C-101B-9397-08002B2CF9AE}" pid="24" name="Mendeley Recent Style Name 9_1">
    <vt:lpwstr>Vancouver</vt:lpwstr>
  </property>
  <property fmtid="{D5CDD505-2E9C-101B-9397-08002B2CF9AE}" pid="25" name="Mendeley Unique User Id_1">
    <vt:lpwstr>e710322f-d679-3c9b-b968-ed7379e09eed</vt:lpwstr>
  </property>
</Properties>
</file>