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7E60A" w14:textId="6837B8FE" w:rsidR="00747F2F" w:rsidRPr="0090441D" w:rsidRDefault="00396B5C" w:rsidP="00747F2F">
      <w:pPr>
        <w:pStyle w:val="2"/>
        <w:rPr>
          <w:b w:val="0"/>
          <w:i w:val="0"/>
        </w:rPr>
      </w:pPr>
      <w:r>
        <w:rPr>
          <w:i w:val="0"/>
        </w:rPr>
        <w:t xml:space="preserve">Supplementary table </w:t>
      </w:r>
      <w:r>
        <w:rPr>
          <w:rFonts w:hint="eastAsia"/>
          <w:i w:val="0"/>
        </w:rPr>
        <w:t>2</w:t>
      </w:r>
      <w:r w:rsidR="00747F2F" w:rsidRPr="0090441D">
        <w:rPr>
          <w:i w:val="0"/>
        </w:rPr>
        <w:t xml:space="preserve"> </w:t>
      </w:r>
      <w:r w:rsidR="00747F2F" w:rsidRPr="0090441D">
        <w:rPr>
          <w:b w:val="0"/>
          <w:i w:val="0"/>
        </w:rPr>
        <w:t>Incidence of hyperkalemia during the treatment period</w:t>
      </w:r>
    </w:p>
    <w:tbl>
      <w:tblPr>
        <w:tblW w:w="8705" w:type="dxa"/>
        <w:tblInd w:w="84" w:type="dxa"/>
        <w:tblCellMar>
          <w:top w:w="57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53"/>
        <w:gridCol w:w="2552"/>
      </w:tblGrid>
      <w:tr w:rsidR="00747F2F" w:rsidRPr="00777B2B" w14:paraId="473ACDB0" w14:textId="77777777" w:rsidTr="00003A0F">
        <w:trPr>
          <w:trHeight w:val="540"/>
        </w:trPr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0D4DA" w14:textId="77777777" w:rsidR="00747F2F" w:rsidRPr="00777B2B" w:rsidRDefault="00747F2F" w:rsidP="006600AD">
            <w:pPr>
              <w:rPr>
                <w:rFonts w:eastAsia="ＭＳ Ｐゴシック" w:cs="Times New Roman"/>
                <w:color w:val="00000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8277CD" w14:textId="77777777" w:rsidR="00747F2F" w:rsidRPr="005320AC" w:rsidRDefault="00747F2F" w:rsidP="006600AD">
            <w:pPr>
              <w:jc w:val="center"/>
              <w:rPr>
                <w:rFonts w:eastAsia="ＭＳ Ｐゴシック" w:cs="Times New Roman"/>
                <w:b/>
                <w:color w:val="000000"/>
                <w:sz w:val="22"/>
              </w:rPr>
            </w:pPr>
            <w:proofErr w:type="spellStart"/>
            <w:r w:rsidRPr="005320AC">
              <w:rPr>
                <w:rFonts w:eastAsia="ＭＳ Ｐゴシック" w:cs="Times New Roman"/>
                <w:b/>
                <w:color w:val="000000"/>
                <w:sz w:val="22"/>
              </w:rPr>
              <w:t>Esaxerenone</w:t>
            </w:r>
            <w:proofErr w:type="spellEnd"/>
            <w:r>
              <w:rPr>
                <w:rFonts w:eastAsia="ＭＳ Ｐゴシック" w:cs="Times New Roman"/>
                <w:b/>
                <w:color w:val="000000"/>
                <w:sz w:val="22"/>
              </w:rPr>
              <w:t xml:space="preserve"> </w:t>
            </w:r>
            <w:r w:rsidRPr="005320AC">
              <w:rPr>
                <w:rFonts w:eastAsia="ＭＳ Ｐゴシック" w:cs="Times New Roman"/>
                <w:b/>
                <w:color w:val="000000"/>
                <w:sz w:val="22"/>
              </w:rPr>
              <w:t>(</w:t>
            </w:r>
            <w:r w:rsidRPr="00BC266E">
              <w:rPr>
                <w:rFonts w:eastAsia="ＭＳ Ｐゴシック" w:cs="Times New Roman"/>
                <w:b/>
                <w:color w:val="000000"/>
                <w:sz w:val="22"/>
              </w:rPr>
              <w:t>n</w:t>
            </w:r>
            <w:r w:rsidRPr="005320AC">
              <w:rPr>
                <w:rFonts w:eastAsia="ＭＳ Ｐゴシック" w:cs="Times New Roman"/>
                <w:b/>
                <w:i/>
                <w:color w:val="000000"/>
                <w:sz w:val="22"/>
              </w:rPr>
              <w:t xml:space="preserve"> </w:t>
            </w:r>
            <w:r w:rsidRPr="005320AC">
              <w:rPr>
                <w:rFonts w:eastAsia="ＭＳ Ｐゴシック" w:cs="Times New Roman"/>
                <w:b/>
                <w:color w:val="000000"/>
                <w:sz w:val="22"/>
              </w:rPr>
              <w:t>= 51)</w:t>
            </w:r>
          </w:p>
        </w:tc>
      </w:tr>
      <w:tr w:rsidR="00747F2F" w:rsidRPr="00777B2B" w14:paraId="34274F2D" w14:textId="77777777" w:rsidTr="00003A0F">
        <w:trPr>
          <w:trHeight w:val="270"/>
        </w:trPr>
        <w:tc>
          <w:tcPr>
            <w:tcW w:w="6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A717" w14:textId="77777777" w:rsidR="00747F2F" w:rsidRPr="00311ED6" w:rsidRDefault="00747F2F" w:rsidP="006600AD">
            <w:pPr>
              <w:rPr>
                <w:rFonts w:eastAsia="ＭＳ Ｐゴシック" w:cs="Times New Roman"/>
                <w:color w:val="000000"/>
                <w:sz w:val="22"/>
                <w:lang w:val="pt-BR"/>
              </w:rPr>
            </w:pPr>
            <w:r w:rsidRPr="00311ED6">
              <w:rPr>
                <w:rFonts w:eastAsia="ＭＳ Ｐゴシック" w:cs="Times New Roman"/>
                <w:color w:val="000000"/>
                <w:sz w:val="22"/>
                <w:lang w:val="pt-BR"/>
              </w:rPr>
              <w:t>Serum</w:t>
            </w:r>
            <w:r w:rsidRPr="006600AD">
              <w:rPr>
                <w:rFonts w:eastAsia="ＭＳ Ｐゴシック" w:cs="Times New Roman"/>
                <w:color w:val="000000"/>
                <w:sz w:val="22"/>
                <w:lang w:val="pt-BR"/>
              </w:rPr>
              <w:t xml:space="preserve"> K</w:t>
            </w:r>
            <w:r w:rsidRPr="006600AD">
              <w:rPr>
                <w:rFonts w:eastAsia="ＭＳ Ｐゴシック" w:cs="Times New Roman"/>
                <w:color w:val="000000"/>
                <w:sz w:val="22"/>
                <w:vertAlign w:val="superscript"/>
                <w:lang w:val="pt-BR"/>
              </w:rPr>
              <w:t>+</w:t>
            </w:r>
            <w:r w:rsidRPr="006600AD">
              <w:rPr>
                <w:rFonts w:eastAsia="ＭＳ Ｐゴシック" w:cs="Times New Roman"/>
                <w:color w:val="000000"/>
                <w:sz w:val="22"/>
                <w:lang w:val="pt-BR"/>
              </w:rPr>
              <w:t xml:space="preserve"> </w:t>
            </w:r>
            <w:r w:rsidRPr="00311ED6">
              <w:rPr>
                <w:rFonts w:eastAsia="ＭＳ Ｐゴシック" w:cs="Times New Roman"/>
                <w:color w:val="000000"/>
                <w:sz w:val="22"/>
                <w:lang w:val="pt-BR"/>
              </w:rPr>
              <w:t>≥5.5 mEq/L,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E225" w14:textId="77777777" w:rsidR="00747F2F" w:rsidRPr="00777B2B" w:rsidRDefault="00747F2F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777B2B">
              <w:rPr>
                <w:rFonts w:eastAsia="ＭＳ Ｐゴシック" w:cs="Times New Roman"/>
                <w:color w:val="000000"/>
                <w:sz w:val="22"/>
              </w:rPr>
              <w:t>2 (3.9)</w:t>
            </w:r>
          </w:p>
        </w:tc>
      </w:tr>
      <w:tr w:rsidR="00747F2F" w:rsidRPr="00777B2B" w14:paraId="3959D5D5" w14:textId="77777777" w:rsidTr="00003A0F">
        <w:trPr>
          <w:trHeight w:val="270"/>
        </w:trPr>
        <w:tc>
          <w:tcPr>
            <w:tcW w:w="6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51DA" w14:textId="77777777" w:rsidR="00747F2F" w:rsidRPr="00311ED6" w:rsidRDefault="00747F2F" w:rsidP="006600AD">
            <w:pPr>
              <w:rPr>
                <w:rFonts w:eastAsia="ＭＳ Ｐゴシック" w:cs="Times New Roman"/>
                <w:color w:val="000000"/>
                <w:sz w:val="22"/>
                <w:lang w:val="pt-BR"/>
              </w:rPr>
            </w:pPr>
            <w:r w:rsidRPr="006600AD">
              <w:rPr>
                <w:rFonts w:eastAsia="ＭＳ Ｐゴシック" w:cs="Times New Roman"/>
                <w:color w:val="000000"/>
                <w:sz w:val="22"/>
                <w:lang w:val="pt-BR"/>
              </w:rPr>
              <w:t>Serum K</w:t>
            </w:r>
            <w:r w:rsidRPr="006600AD">
              <w:rPr>
                <w:rFonts w:eastAsia="ＭＳ Ｐゴシック" w:cs="Times New Roman"/>
                <w:color w:val="000000"/>
                <w:sz w:val="22"/>
                <w:vertAlign w:val="superscript"/>
                <w:lang w:val="pt-BR"/>
              </w:rPr>
              <w:t>+</w:t>
            </w:r>
            <w:r w:rsidRPr="006600AD">
              <w:rPr>
                <w:rFonts w:eastAsia="ＭＳ Ｐゴシック" w:cs="Times New Roman"/>
                <w:color w:val="000000"/>
                <w:sz w:val="22"/>
                <w:lang w:val="pt-BR"/>
              </w:rPr>
              <w:t xml:space="preserve"> </w:t>
            </w:r>
            <w:r w:rsidRPr="00311ED6">
              <w:rPr>
                <w:rFonts w:eastAsia="ＭＳ Ｐゴシック" w:cs="Times New Roman"/>
                <w:color w:val="000000"/>
                <w:sz w:val="22"/>
                <w:lang w:val="pt-BR"/>
              </w:rPr>
              <w:t>≥6.0 mEq/L, n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1699" w14:textId="77777777" w:rsidR="00747F2F" w:rsidRPr="00777B2B" w:rsidRDefault="00747F2F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777B2B">
              <w:rPr>
                <w:rFonts w:eastAsia="ＭＳ Ｐゴシック" w:cs="Times New Roman"/>
                <w:color w:val="000000"/>
                <w:sz w:val="22"/>
              </w:rPr>
              <w:t>0 (0.0)</w:t>
            </w:r>
          </w:p>
        </w:tc>
      </w:tr>
      <w:tr w:rsidR="00747F2F" w:rsidRPr="00777B2B" w14:paraId="3177131E" w14:textId="77777777" w:rsidTr="00003A0F">
        <w:trPr>
          <w:trHeight w:val="317"/>
        </w:trPr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D1595" w14:textId="77777777" w:rsidR="00747F2F" w:rsidRPr="00777B2B" w:rsidRDefault="00747F2F" w:rsidP="006600AD">
            <w:pPr>
              <w:rPr>
                <w:rFonts w:eastAsia="ＭＳ Ｐゴシック" w:cs="Times New Roman"/>
                <w:color w:val="000000"/>
                <w:sz w:val="22"/>
              </w:rPr>
            </w:pPr>
            <w:r w:rsidRPr="00777B2B">
              <w:rPr>
                <w:rFonts w:eastAsia="ＭＳ Ｐゴシック" w:cs="Times New Roman"/>
                <w:color w:val="000000"/>
                <w:sz w:val="22"/>
              </w:rPr>
              <w:t>S</w:t>
            </w:r>
            <w:r>
              <w:rPr>
                <w:rFonts w:eastAsia="ＭＳ Ｐゴシック" w:cs="Times New Roman"/>
                <w:color w:val="000000"/>
                <w:sz w:val="22"/>
              </w:rPr>
              <w:t>erum K</w:t>
            </w:r>
            <w:r w:rsidRPr="00170BA5">
              <w:rPr>
                <w:rFonts w:eastAsia="ＭＳ Ｐゴシック" w:cs="Times New Roman"/>
                <w:color w:val="000000"/>
                <w:sz w:val="22"/>
                <w:vertAlign w:val="superscript"/>
              </w:rPr>
              <w:t>+</w:t>
            </w:r>
            <w:r w:rsidRPr="00777B2B">
              <w:rPr>
                <w:rFonts w:eastAsia="ＭＳ Ｐゴシック" w:cs="Times New Roman"/>
                <w:color w:val="000000"/>
                <w:sz w:val="22"/>
              </w:rPr>
              <w:t xml:space="preserve"> ≥5.5 </w:t>
            </w:r>
            <w:proofErr w:type="spellStart"/>
            <w:r w:rsidRPr="00777B2B">
              <w:rPr>
                <w:rFonts w:eastAsia="ＭＳ Ｐゴシック" w:cs="Times New Roman"/>
                <w:color w:val="000000"/>
                <w:sz w:val="22"/>
              </w:rPr>
              <w:t>mEq</w:t>
            </w:r>
            <w:proofErr w:type="spellEnd"/>
            <w:r w:rsidRPr="00777B2B">
              <w:rPr>
                <w:rFonts w:eastAsia="ＭＳ Ｐゴシック" w:cs="Times New Roman"/>
                <w:color w:val="000000"/>
                <w:sz w:val="22"/>
              </w:rPr>
              <w:t>/L</w:t>
            </w:r>
            <w:r>
              <w:rPr>
                <w:rFonts w:eastAsia="ＭＳ Ｐゴシック" w:cs="Times New Roman"/>
                <w:color w:val="000000"/>
                <w:sz w:val="22"/>
              </w:rPr>
              <w:t xml:space="preserve"> on two</w:t>
            </w:r>
            <w:r w:rsidRPr="007876B6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Theme="minorEastAsia" w:cs="Times New Roman" w:hint="eastAsia"/>
                <w:szCs w:val="24"/>
              </w:rPr>
              <w:t>consecutive</w:t>
            </w:r>
            <w:r w:rsidRPr="007876B6">
              <w:rPr>
                <w:rFonts w:eastAsia="ＭＳ Ｐゴシック" w:cs="Times New Roman"/>
                <w:color w:val="000000"/>
                <w:sz w:val="22"/>
              </w:rPr>
              <w:t xml:space="preserve"> measurements</w:t>
            </w:r>
            <w:r>
              <w:rPr>
                <w:rFonts w:eastAsia="ＭＳ Ｐゴシック" w:cs="Times New Roman"/>
                <w:color w:val="000000"/>
                <w:sz w:val="22"/>
              </w:rPr>
              <w:t>, n (%</w:t>
            </w:r>
            <w:r w:rsidRPr="007876B6">
              <w:rPr>
                <w:rFonts w:eastAsia="ＭＳ Ｐゴシック" w:cs="Times New Roman"/>
                <w:color w:val="000000"/>
                <w:sz w:val="22"/>
              </w:rPr>
              <w:t>)</w:t>
            </w:r>
            <w:r w:rsidRPr="00311ED6">
              <w:rPr>
                <w:rFonts w:eastAsia="ＭＳ Ｐゴシック" w:cs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1E0B9" w14:textId="77777777" w:rsidR="00747F2F" w:rsidRPr="00777B2B" w:rsidRDefault="00747F2F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777B2B">
              <w:rPr>
                <w:rFonts w:eastAsia="ＭＳ Ｐゴシック" w:cs="Times New Roman"/>
                <w:color w:val="000000"/>
                <w:sz w:val="22"/>
              </w:rPr>
              <w:t>1 (2.0)</w:t>
            </w:r>
            <w:r>
              <w:rPr>
                <w:rFonts w:eastAsia="ＭＳ Ｐゴシック" w:cs="Times New Roman"/>
                <w:color w:val="000000"/>
                <w:sz w:val="22"/>
                <w:vertAlign w:val="superscript"/>
              </w:rPr>
              <w:t>1</w:t>
            </w:r>
          </w:p>
        </w:tc>
      </w:tr>
    </w:tbl>
    <w:p w14:paraId="40252DAE" w14:textId="77777777" w:rsidR="00747F2F" w:rsidRPr="00D604D1" w:rsidRDefault="00747F2F" w:rsidP="00747F2F">
      <w:pPr>
        <w:rPr>
          <w:szCs w:val="24"/>
        </w:rPr>
      </w:pPr>
      <w:r w:rsidRPr="00311ED6">
        <w:rPr>
          <w:rFonts w:eastAsia="ＭＳ Ｐゴシック" w:cs="Times New Roman"/>
          <w:color w:val="000000"/>
          <w:szCs w:val="24"/>
          <w:vertAlign w:val="superscript"/>
        </w:rPr>
        <w:t>1</w:t>
      </w:r>
      <w:r w:rsidRPr="00311ED6">
        <w:rPr>
          <w:szCs w:val="24"/>
        </w:rPr>
        <w:t>In this patient, serum K</w:t>
      </w:r>
      <w:r w:rsidRPr="00311ED6">
        <w:rPr>
          <w:szCs w:val="24"/>
          <w:vertAlign w:val="superscript"/>
        </w:rPr>
        <w:t>+</w:t>
      </w:r>
      <w:r w:rsidRPr="00311ED6">
        <w:rPr>
          <w:szCs w:val="24"/>
        </w:rPr>
        <w:t xml:space="preserve"> was </w:t>
      </w:r>
      <w:r w:rsidRPr="00916652">
        <w:rPr>
          <w:szCs w:val="24"/>
        </w:rPr>
        <w:t xml:space="preserve">&lt;6.0 </w:t>
      </w:r>
      <w:proofErr w:type="spellStart"/>
      <w:r w:rsidRPr="00916652">
        <w:rPr>
          <w:szCs w:val="24"/>
        </w:rPr>
        <w:t>mEq</w:t>
      </w:r>
      <w:proofErr w:type="spellEnd"/>
      <w:r w:rsidRPr="00916652">
        <w:rPr>
          <w:szCs w:val="24"/>
        </w:rPr>
        <w:t xml:space="preserve">/L </w:t>
      </w:r>
      <w:r w:rsidRPr="00E50484">
        <w:rPr>
          <w:szCs w:val="24"/>
        </w:rPr>
        <w:t xml:space="preserve">on both measurements and </w:t>
      </w:r>
      <w:r w:rsidRPr="00311ED6">
        <w:rPr>
          <w:szCs w:val="24"/>
        </w:rPr>
        <w:t xml:space="preserve">decreased to &lt;5.5 </w:t>
      </w:r>
      <w:proofErr w:type="spellStart"/>
      <w:r w:rsidRPr="00311ED6">
        <w:rPr>
          <w:szCs w:val="24"/>
        </w:rPr>
        <w:t>mEq</w:t>
      </w:r>
      <w:proofErr w:type="spellEnd"/>
      <w:r w:rsidRPr="00311ED6">
        <w:rPr>
          <w:szCs w:val="24"/>
        </w:rPr>
        <w:t xml:space="preserve">/L after the </w:t>
      </w:r>
      <w:proofErr w:type="spellStart"/>
      <w:r w:rsidRPr="00311ED6">
        <w:rPr>
          <w:szCs w:val="24"/>
        </w:rPr>
        <w:t>esaxerenone</w:t>
      </w:r>
      <w:proofErr w:type="spellEnd"/>
      <w:r w:rsidRPr="00311ED6">
        <w:rPr>
          <w:szCs w:val="24"/>
        </w:rPr>
        <w:t xml:space="preserve"> dosage was reduced from 2</w:t>
      </w:r>
      <w:bookmarkStart w:id="0" w:name="_GoBack"/>
      <w:r w:rsidRPr="00311ED6">
        <w:rPr>
          <w:szCs w:val="24"/>
        </w:rPr>
        <w:t>.</w:t>
      </w:r>
      <w:bookmarkEnd w:id="0"/>
      <w:r w:rsidRPr="00311ED6">
        <w:rPr>
          <w:szCs w:val="24"/>
        </w:rPr>
        <w:t>5 to 1.25 mg/day; the patient subsequently completed the 12-week treatment period.</w:t>
      </w:r>
    </w:p>
    <w:p w14:paraId="3F10966A" w14:textId="77777777" w:rsidR="00747F2F" w:rsidRDefault="00747F2F"/>
    <w:sectPr w:rsidR="00747F2F" w:rsidSect="00440697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6538A" w14:textId="77777777" w:rsidR="000C359F" w:rsidRDefault="000C359F">
      <w:pPr>
        <w:spacing w:line="240" w:lineRule="auto"/>
      </w:pPr>
      <w:r>
        <w:separator/>
      </w:r>
    </w:p>
  </w:endnote>
  <w:endnote w:type="continuationSeparator" w:id="0">
    <w:p w14:paraId="251B2D99" w14:textId="77777777" w:rsidR="000C359F" w:rsidRDefault="000C3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altName w:val="Yu Gothic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03272"/>
      <w:docPartObj>
        <w:docPartGallery w:val="Page Numbers (Bottom of Page)"/>
        <w:docPartUnique/>
      </w:docPartObj>
    </w:sdtPr>
    <w:sdtEndPr/>
    <w:sdtContent>
      <w:p w14:paraId="6D56467F" w14:textId="77777777" w:rsidR="00A40F0C" w:rsidRDefault="00F356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B5C" w:rsidRPr="00396B5C">
          <w:rPr>
            <w:noProof/>
            <w:lang w:val="ja-JP"/>
          </w:rPr>
          <w:t>1</w:t>
        </w:r>
        <w:r>
          <w:fldChar w:fldCharType="end"/>
        </w:r>
      </w:p>
    </w:sdtContent>
  </w:sdt>
  <w:p w14:paraId="21DB719F" w14:textId="77777777" w:rsidR="00A40F0C" w:rsidRDefault="000C359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993AA" w14:textId="77777777" w:rsidR="000C359F" w:rsidRDefault="000C359F">
      <w:pPr>
        <w:spacing w:line="240" w:lineRule="auto"/>
      </w:pPr>
      <w:r>
        <w:separator/>
      </w:r>
    </w:p>
  </w:footnote>
  <w:footnote w:type="continuationSeparator" w:id="0">
    <w:p w14:paraId="43F88A45" w14:textId="77777777" w:rsidR="000C359F" w:rsidRDefault="000C359F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nternal Reviewer">
    <w15:presenceInfo w15:providerId="None" w15:userId="Internal 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2F"/>
    <w:rsid w:val="00003A0F"/>
    <w:rsid w:val="000C359F"/>
    <w:rsid w:val="001A683E"/>
    <w:rsid w:val="00396B5C"/>
    <w:rsid w:val="003E344D"/>
    <w:rsid w:val="005D6A89"/>
    <w:rsid w:val="00747F2F"/>
    <w:rsid w:val="00775BAC"/>
    <w:rsid w:val="00B0064F"/>
    <w:rsid w:val="00BC266E"/>
    <w:rsid w:val="00C971E5"/>
    <w:rsid w:val="00F3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9E0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2F"/>
    <w:pPr>
      <w:spacing w:after="0" w:line="480" w:lineRule="auto"/>
    </w:pPr>
    <w:rPr>
      <w:rFonts w:ascii="Times New Roman" w:eastAsia="ＭＳ 明朝" w:hAnsi="Times New Roman"/>
      <w:sz w:val="24"/>
      <w:lang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747F2F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747F2F"/>
    <w:rPr>
      <w:rFonts w:ascii="Times New Roman" w:eastAsiaTheme="majorEastAsia" w:hAnsi="Times New Roman" w:cstheme="majorBidi"/>
      <w:b/>
      <w:i/>
      <w:sz w:val="24"/>
      <w:szCs w:val="26"/>
      <w:lang w:eastAsia="ja-JP"/>
    </w:rPr>
  </w:style>
  <w:style w:type="paragraph" w:styleId="a3">
    <w:name w:val="footer"/>
    <w:basedOn w:val="a"/>
    <w:link w:val="a4"/>
    <w:uiPriority w:val="99"/>
    <w:unhideWhenUsed/>
    <w:rsid w:val="00747F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47F2F"/>
    <w:rPr>
      <w:rFonts w:ascii="Times New Roman" w:eastAsia="ＭＳ 明朝" w:hAnsi="Times New Roman"/>
      <w:sz w:val="24"/>
      <w:lang w:eastAsia="ja-JP"/>
    </w:rPr>
  </w:style>
  <w:style w:type="paragraph" w:styleId="a5">
    <w:name w:val="Balloon Text"/>
    <w:basedOn w:val="a"/>
    <w:link w:val="a6"/>
    <w:uiPriority w:val="99"/>
    <w:semiHidden/>
    <w:unhideWhenUsed/>
    <w:rsid w:val="00003A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03A0F"/>
    <w:rPr>
      <w:rFonts w:ascii="Segoe UI" w:eastAsia="ＭＳ 明朝" w:hAnsi="Segoe UI" w:cs="Segoe UI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2F"/>
    <w:pPr>
      <w:spacing w:after="0" w:line="480" w:lineRule="auto"/>
    </w:pPr>
    <w:rPr>
      <w:rFonts w:ascii="Times New Roman" w:eastAsia="ＭＳ 明朝" w:hAnsi="Times New Roman"/>
      <w:sz w:val="24"/>
      <w:lang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747F2F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747F2F"/>
    <w:rPr>
      <w:rFonts w:ascii="Times New Roman" w:eastAsiaTheme="majorEastAsia" w:hAnsi="Times New Roman" w:cstheme="majorBidi"/>
      <w:b/>
      <w:i/>
      <w:sz w:val="24"/>
      <w:szCs w:val="26"/>
      <w:lang w:eastAsia="ja-JP"/>
    </w:rPr>
  </w:style>
  <w:style w:type="paragraph" w:styleId="a3">
    <w:name w:val="footer"/>
    <w:basedOn w:val="a"/>
    <w:link w:val="a4"/>
    <w:uiPriority w:val="99"/>
    <w:unhideWhenUsed/>
    <w:rsid w:val="00747F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47F2F"/>
    <w:rPr>
      <w:rFonts w:ascii="Times New Roman" w:eastAsia="ＭＳ 明朝" w:hAnsi="Times New Roman"/>
      <w:sz w:val="24"/>
      <w:lang w:eastAsia="ja-JP"/>
    </w:rPr>
  </w:style>
  <w:style w:type="paragraph" w:styleId="a5">
    <w:name w:val="Balloon Text"/>
    <w:basedOn w:val="a"/>
    <w:link w:val="a6"/>
    <w:uiPriority w:val="99"/>
    <w:semiHidden/>
    <w:unhideWhenUsed/>
    <w:rsid w:val="00003A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03A0F"/>
    <w:rPr>
      <w:rFonts w:ascii="Segoe UI" w:eastAsia="ＭＳ 明朝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Internal Reviewer</dc:creator>
  <cp:keywords/>
  <dc:description/>
  <cp:lastModifiedBy>金澤 慎介</cp:lastModifiedBy>
  <cp:revision>4</cp:revision>
  <dcterms:created xsi:type="dcterms:W3CDTF">2019-01-08T08:19:00Z</dcterms:created>
  <dcterms:modified xsi:type="dcterms:W3CDTF">2019-02-22T01:46:00Z</dcterms:modified>
</cp:coreProperties>
</file>