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18855" w14:textId="6BB07002" w:rsidR="0019676C" w:rsidRPr="00702E18" w:rsidRDefault="0059248F" w:rsidP="0019676C">
      <w:pPr>
        <w:spacing w:line="480" w:lineRule="auto"/>
        <w:rPr>
          <w:rFonts w:ascii="Times New Roman" w:eastAsia="Times New Roman Uni" w:hAnsi="Times New Roman" w:cs="Times New Roman"/>
          <w:b/>
          <w:bCs/>
          <w:color w:val="000000" w:themeColor="text1"/>
        </w:rPr>
      </w:pPr>
      <w:r w:rsidRPr="0059248F">
        <w:rPr>
          <w:rFonts w:ascii="Times New Roman" w:eastAsia="Times New Roman Uni" w:hAnsi="Times New Roman" w:cs="Times New Roman"/>
          <w:b/>
          <w:bCs/>
          <w:color w:val="000000" w:themeColor="text1"/>
        </w:rPr>
        <w:t>Supplementa</w:t>
      </w:r>
      <w:r w:rsidR="00904CE8">
        <w:rPr>
          <w:rFonts w:ascii="Times New Roman" w:eastAsia="Times New Roman Uni" w:hAnsi="Times New Roman" w:cs="Times New Roman"/>
          <w:b/>
          <w:bCs/>
          <w:color w:val="000000" w:themeColor="text1"/>
        </w:rPr>
        <w:t>ry</w:t>
      </w:r>
      <w:r w:rsidRPr="0059248F">
        <w:rPr>
          <w:rFonts w:ascii="Times New Roman" w:eastAsia="Times New Roman Uni" w:hAnsi="Times New Roman" w:cs="Times New Roman"/>
          <w:b/>
          <w:bCs/>
          <w:color w:val="000000" w:themeColor="text1"/>
        </w:rPr>
        <w:t xml:space="preserve"> </w:t>
      </w:r>
      <w:r w:rsidR="00904CE8">
        <w:rPr>
          <w:rFonts w:ascii="Times New Roman" w:eastAsia="Times New Roman Uni" w:hAnsi="Times New Roman" w:cs="Times New Roman"/>
          <w:b/>
          <w:bCs/>
          <w:color w:val="000000" w:themeColor="text1"/>
        </w:rPr>
        <w:t>Table</w:t>
      </w:r>
      <w:r w:rsidR="001A1B10">
        <w:rPr>
          <w:rFonts w:ascii="Times New Roman" w:eastAsia="Times New Roman Uni" w:hAnsi="Times New Roman" w:cs="Times New Roman"/>
          <w:b/>
          <w:bCs/>
          <w:color w:val="000000" w:themeColor="text1"/>
        </w:rPr>
        <w:t>1</w:t>
      </w:r>
      <w:r w:rsidRPr="0059248F">
        <w:rPr>
          <w:rFonts w:ascii="Times New Roman" w:eastAsia="Times New Roman Uni" w:hAnsi="Times New Roman" w:cs="Times New Roman"/>
          <w:b/>
          <w:bCs/>
          <w:color w:val="000000" w:themeColor="text1"/>
        </w:rPr>
        <w:t>.</w:t>
      </w:r>
      <w:r>
        <w:rPr>
          <w:rFonts w:ascii="Times New Roman" w:eastAsia="Times New Roman Uni" w:hAnsi="Times New Roman" w:cs="Times New Roman"/>
          <w:b/>
          <w:bCs/>
          <w:color w:val="000000" w:themeColor="text1"/>
        </w:rPr>
        <w:t xml:space="preserve"> </w:t>
      </w:r>
      <w:r w:rsidR="00AB4462" w:rsidRPr="00702E18">
        <w:rPr>
          <w:rFonts w:ascii="Times New Roman" w:eastAsia="Times New Roman Uni" w:hAnsi="Times New Roman" w:cs="Times New Roman"/>
          <w:b/>
          <w:bCs/>
          <w:color w:val="000000" w:themeColor="text1"/>
        </w:rPr>
        <w:t xml:space="preserve">P-value threshold and related parameters </w:t>
      </w:r>
      <w:r w:rsidR="00283520">
        <w:rPr>
          <w:rFonts w:ascii="Times New Roman" w:eastAsia="Times New Roman Uni" w:hAnsi="Times New Roman" w:cs="Times New Roman"/>
          <w:b/>
          <w:bCs/>
          <w:color w:val="000000" w:themeColor="text1"/>
        </w:rPr>
        <w:t>for</w:t>
      </w:r>
      <w:r w:rsidR="00283520" w:rsidRPr="00702E18">
        <w:rPr>
          <w:rFonts w:ascii="Times New Roman" w:eastAsia="Times New Roman Uni" w:hAnsi="Times New Roman" w:cs="Times New Roman"/>
          <w:b/>
          <w:bCs/>
          <w:color w:val="000000" w:themeColor="text1"/>
        </w:rPr>
        <w:t xml:space="preserve"> </w:t>
      </w:r>
      <w:r w:rsidR="00AB4462" w:rsidRPr="00702E18">
        <w:rPr>
          <w:rFonts w:ascii="Times New Roman" w:eastAsia="Times New Roman Uni" w:hAnsi="Times New Roman" w:cs="Times New Roman"/>
          <w:b/>
          <w:bCs/>
          <w:color w:val="000000" w:themeColor="text1"/>
        </w:rPr>
        <w:t xml:space="preserve">PRS construction </w:t>
      </w:r>
      <w:r w:rsidR="002A4BBE">
        <w:rPr>
          <w:rFonts w:ascii="Times New Roman" w:eastAsia="Times New Roman Uni" w:hAnsi="Times New Roman" w:cs="Times New Roman"/>
          <w:b/>
          <w:bCs/>
          <w:color w:val="000000" w:themeColor="text1"/>
        </w:rPr>
        <w:t>using</w:t>
      </w:r>
      <w:r w:rsidR="002A4BBE" w:rsidRPr="00702E18">
        <w:rPr>
          <w:rFonts w:ascii="Times New Roman" w:eastAsia="Times New Roman Uni" w:hAnsi="Times New Roman" w:cs="Times New Roman"/>
          <w:b/>
          <w:bCs/>
          <w:color w:val="000000" w:themeColor="text1"/>
        </w:rPr>
        <w:t xml:space="preserve"> </w:t>
      </w:r>
      <w:r w:rsidR="00AB4462" w:rsidRPr="00702E18">
        <w:rPr>
          <w:rFonts w:ascii="Times New Roman" w:eastAsia="Times New Roman Uni" w:hAnsi="Times New Roman" w:cs="Times New Roman"/>
          <w:b/>
          <w:bCs/>
          <w:color w:val="000000" w:themeColor="text1"/>
        </w:rPr>
        <w:t>target data</w:t>
      </w:r>
    </w:p>
    <w:tbl>
      <w:tblPr>
        <w:tblW w:w="7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2600"/>
        <w:gridCol w:w="1920"/>
      </w:tblGrid>
      <w:tr w:rsidR="00BA0FAE" w14:paraId="121C1B5F" w14:textId="77777777" w:rsidTr="0059248F">
        <w:trPr>
          <w:trHeight w:val="315"/>
        </w:trPr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24F81486" w14:textId="77777777" w:rsidR="0019676C" w:rsidRPr="00AB4462" w:rsidRDefault="00AB4462" w:rsidP="009C28E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AB4462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Traits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C3824E1" w14:textId="77777777" w:rsidR="0019676C" w:rsidRPr="00AB4462" w:rsidRDefault="00AB4462" w:rsidP="009C28E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AB4462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P-threshold</w:t>
            </w:r>
          </w:p>
        </w:tc>
        <w:tc>
          <w:tcPr>
            <w:tcW w:w="2600" w:type="dxa"/>
            <w:shd w:val="clear" w:color="auto" w:fill="auto"/>
            <w:noWrap/>
            <w:vAlign w:val="center"/>
            <w:hideMark/>
          </w:tcPr>
          <w:p w14:paraId="70EBC186" w14:textId="44121593" w:rsidR="0019676C" w:rsidRPr="00AB4462" w:rsidRDefault="00AB4462" w:rsidP="009C28E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AB4462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Number of SNP</w:t>
            </w:r>
            <w:r w:rsidR="002A49FD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1F6C2034" w14:textId="77777777" w:rsidR="0019676C" w:rsidRPr="00AB4462" w:rsidRDefault="00AB4462" w:rsidP="009C28E9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AB4462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R</w:t>
            </w:r>
            <w:r w:rsidRPr="00AB4462">
              <w:rPr>
                <w:rFonts w:ascii="Times New Roman" w:eastAsia="游ゴシック" w:hAnsi="Times New Roman" w:cs="Times New Roman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E66876" w14:paraId="799AA5C4" w14:textId="77777777" w:rsidTr="0059248F">
        <w:trPr>
          <w:trHeight w:val="315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5B52D2FE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/>
              </w:rPr>
              <w:t>SBP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3753F0E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5.0 × 10</w:t>
            </w:r>
            <w:r w:rsidRPr="00AB4462">
              <w:rPr>
                <w:rFonts w:ascii="Times New Roman" w:eastAsia="游ゴシック" w:hAnsi="Times New Roman" w:cs="Times New Roman"/>
                <w:color w:val="000000" w:themeColor="text1"/>
                <w:vertAlign w:val="superscript"/>
              </w:rPr>
              <w:t>-8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1400BB54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48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7B1F44AD" w14:textId="00C3483E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0.003733</w:t>
            </w:r>
          </w:p>
        </w:tc>
      </w:tr>
      <w:tr w:rsidR="00E66876" w14:paraId="1815615A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3CD6593F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62AA845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</w:rPr>
              <w:t>0.001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2D862580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b/>
                <w:bCs/>
                <w:color w:val="000000"/>
                <w:kern w:val="24"/>
              </w:rPr>
              <w:t>1,786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0E596F74" w14:textId="6B369EDB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</w:rPr>
              <w:t>0.006080</w:t>
            </w:r>
          </w:p>
        </w:tc>
      </w:tr>
      <w:tr w:rsidR="00E66876" w14:paraId="2CA67D5B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0744739E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8143788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6AA35304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9,299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16B4AEE6" w14:textId="53B38C44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0.002734</w:t>
            </w:r>
          </w:p>
        </w:tc>
      </w:tr>
      <w:tr w:rsidR="00E66876" w14:paraId="4514740C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0A23D0B2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B09FED4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6981CD66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3,0964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33B1BFB6" w14:textId="55429EE5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0.003982</w:t>
            </w:r>
          </w:p>
        </w:tc>
      </w:tr>
      <w:tr w:rsidR="00E66876" w14:paraId="518FFB4F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3CB4BC6A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CACEFFE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0.1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117FDA0A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5,2305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70DC615C" w14:textId="2EF9AFCC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0.004768</w:t>
            </w:r>
          </w:p>
        </w:tc>
      </w:tr>
      <w:tr w:rsidR="00E66876" w14:paraId="10FE2043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1BA8ED54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AA56B02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0.2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77070E1B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8,5526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64B50E9A" w14:textId="5C626C5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0.005216</w:t>
            </w:r>
          </w:p>
        </w:tc>
      </w:tr>
      <w:tr w:rsidR="00E66876" w14:paraId="38DE49B4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0028568D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68D1925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0.3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0E0A6395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114,822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3F9B0367" w14:textId="1F726380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0.005651</w:t>
            </w:r>
          </w:p>
        </w:tc>
      </w:tr>
      <w:tr w:rsidR="00E66876" w14:paraId="608ADF44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42BE5C93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BF2599B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0.4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3B645FDB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140,133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14BE3884" w14:textId="21C64FF4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0.004981</w:t>
            </w:r>
          </w:p>
        </w:tc>
      </w:tr>
      <w:tr w:rsidR="00E66876" w14:paraId="0307C510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4AA42033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5741EF8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0.5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22D4CCCA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162,383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58C119CD" w14:textId="30657D7E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0.005594</w:t>
            </w:r>
          </w:p>
        </w:tc>
      </w:tr>
      <w:tr w:rsidR="00E66876" w14:paraId="57B7585B" w14:textId="77777777" w:rsidTr="0059248F">
        <w:trPr>
          <w:trHeight w:val="315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5C1FA664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/>
              </w:rPr>
              <w:t>Home SBP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53F3148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5.0 × 10</w:t>
            </w:r>
            <w:r w:rsidRPr="00AB4462">
              <w:rPr>
                <w:rFonts w:ascii="Times New Roman" w:eastAsia="游ゴシック" w:hAnsi="Times New Roman" w:cs="Times New Roman"/>
                <w:color w:val="000000" w:themeColor="text1"/>
                <w:vertAlign w:val="superscript"/>
              </w:rPr>
              <w:t>-8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245277AA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48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0AC58CCD" w14:textId="0C8E8282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0.004417</w:t>
            </w:r>
          </w:p>
        </w:tc>
      </w:tr>
      <w:tr w:rsidR="00E66876" w14:paraId="3485417B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2FC58AA1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86407B9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</w:rPr>
              <w:t>0.001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408917C1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b/>
                <w:bCs/>
                <w:color w:val="000000"/>
                <w:kern w:val="24"/>
              </w:rPr>
              <w:t>1,786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66610EE4" w14:textId="6F922856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 w:themeColor="text1"/>
              </w:rPr>
              <w:t>0.008605</w:t>
            </w:r>
          </w:p>
        </w:tc>
      </w:tr>
      <w:tr w:rsidR="00E66876" w14:paraId="349704BE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772DE0CD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615FF80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04F7A20D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9,299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2B108A51" w14:textId="5CF4D699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0.002789</w:t>
            </w:r>
          </w:p>
        </w:tc>
      </w:tr>
      <w:tr w:rsidR="00E66876" w14:paraId="6F095213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209DB329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CEEDFF8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53131026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30,964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1D5F6097" w14:textId="64B5BF92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0.002412</w:t>
            </w:r>
          </w:p>
        </w:tc>
      </w:tr>
      <w:tr w:rsidR="00E66876" w14:paraId="5BF7E5D4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539E9F35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74E9B49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0.1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6DA7E9A0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52,305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5DBAA279" w14:textId="498754D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0.003048</w:t>
            </w:r>
          </w:p>
        </w:tc>
      </w:tr>
      <w:tr w:rsidR="00E66876" w14:paraId="24F2A0D8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5038E91B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2538AA6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0.2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49FAD3FA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85,526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36A2F736" w14:textId="01B16A29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0.003218</w:t>
            </w:r>
          </w:p>
        </w:tc>
      </w:tr>
      <w:tr w:rsidR="00E66876" w14:paraId="5F4706D2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0B114A3A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315938AF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0.3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46E07275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114,822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2B93C706" w14:textId="64645BF8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0.004406</w:t>
            </w:r>
          </w:p>
        </w:tc>
      </w:tr>
      <w:tr w:rsidR="00E66876" w14:paraId="2A4031E0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42DD97BB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A12BAEC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0.4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4B99CF58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140,133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66B4341D" w14:textId="0FC36681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0.004400</w:t>
            </w:r>
          </w:p>
        </w:tc>
      </w:tr>
      <w:tr w:rsidR="00E66876" w14:paraId="6AFBF669" w14:textId="77777777" w:rsidTr="0059248F">
        <w:trPr>
          <w:trHeight w:val="315"/>
        </w:trPr>
        <w:tc>
          <w:tcPr>
            <w:tcW w:w="1900" w:type="dxa"/>
            <w:vMerge/>
            <w:vAlign w:val="center"/>
            <w:hideMark/>
          </w:tcPr>
          <w:p w14:paraId="7BC62315" w14:textId="77777777" w:rsidR="00E66876" w:rsidRPr="00AB4462" w:rsidRDefault="00E66876" w:rsidP="00E66876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B3CCC1E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AB4462">
              <w:rPr>
                <w:rFonts w:ascii="Times New Roman" w:eastAsia="游ゴシック" w:hAnsi="Times New Roman" w:cs="Times New Roman"/>
                <w:color w:val="000000" w:themeColor="text1"/>
              </w:rPr>
              <w:t>0.5</w:t>
            </w:r>
          </w:p>
        </w:tc>
        <w:tc>
          <w:tcPr>
            <w:tcW w:w="2600" w:type="dxa"/>
            <w:shd w:val="clear" w:color="auto" w:fill="FFFFFF"/>
            <w:noWrap/>
            <w:vAlign w:val="center"/>
            <w:hideMark/>
          </w:tcPr>
          <w:p w14:paraId="666FA5E3" w14:textId="77777777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FF0000"/>
              </w:rPr>
            </w:pPr>
            <w:r w:rsidRPr="00AB4462">
              <w:rPr>
                <w:rFonts w:ascii="Times New Roman" w:eastAsia="メイリオ" w:hAnsi="Times New Roman" w:cs="Times New Roman"/>
                <w:color w:val="000000"/>
                <w:kern w:val="24"/>
              </w:rPr>
              <w:t>162,383</w:t>
            </w:r>
          </w:p>
        </w:tc>
        <w:tc>
          <w:tcPr>
            <w:tcW w:w="1920" w:type="dxa"/>
            <w:shd w:val="clear" w:color="auto" w:fill="FFFFFF"/>
            <w:noWrap/>
            <w:vAlign w:val="center"/>
            <w:hideMark/>
          </w:tcPr>
          <w:p w14:paraId="643BF391" w14:textId="505272EB" w:rsidR="00E66876" w:rsidRPr="00AB4462" w:rsidRDefault="00E66876" w:rsidP="00E6687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>
              <w:rPr>
                <w:rFonts w:ascii="Times New Roman" w:eastAsia="游ゴシック" w:hAnsi="Times New Roman" w:cs="Times New Roman"/>
                <w:color w:val="000000" w:themeColor="text1"/>
              </w:rPr>
              <w:t>0.004760</w:t>
            </w:r>
          </w:p>
        </w:tc>
      </w:tr>
    </w:tbl>
    <w:p w14:paraId="5F291A32" w14:textId="7EA3D993" w:rsidR="0019676C" w:rsidRPr="00AB4462" w:rsidRDefault="00953242" w:rsidP="00AB4462">
      <w:pPr>
        <w:spacing w:line="480" w:lineRule="auto"/>
        <w:rPr>
          <w:rFonts w:ascii="Times New Roman" w:eastAsia="Times New Roman Uni" w:hAnsi="Times New Roman" w:cs="Times New Roman"/>
          <w:color w:val="000000" w:themeColor="text1"/>
        </w:rPr>
      </w:pPr>
      <w:r>
        <w:rPr>
          <w:rFonts w:ascii="Times New Roman" w:eastAsia="Times New Roman Uni" w:hAnsi="Times New Roman" w:cs="Times New Roman"/>
          <w:color w:val="000000" w:themeColor="text1"/>
        </w:rPr>
        <w:t>Bold</w:t>
      </w:r>
      <w:r w:rsidRPr="00AB4462">
        <w:rPr>
          <w:rFonts w:ascii="Times New Roman" w:eastAsia="Times New Roman Uni" w:hAnsi="Times New Roman" w:cs="Times New Roman"/>
          <w:color w:val="000000" w:themeColor="text1"/>
        </w:rPr>
        <w:t xml:space="preserve"> </w:t>
      </w:r>
      <w:r w:rsidR="00D91202">
        <w:rPr>
          <w:rFonts w:ascii="Times New Roman" w:eastAsia="Times New Roman Uni" w:hAnsi="Times New Roman" w:cs="Times New Roman"/>
          <w:color w:val="000000" w:themeColor="text1"/>
        </w:rPr>
        <w:t xml:space="preserve">values </w:t>
      </w:r>
      <w:r w:rsidR="00AB4462" w:rsidRPr="00AB4462">
        <w:rPr>
          <w:rFonts w:ascii="Times New Roman" w:eastAsia="Times New Roman Uni" w:hAnsi="Times New Roman" w:cs="Times New Roman"/>
          <w:color w:val="000000" w:themeColor="text1"/>
        </w:rPr>
        <w:t>indicate the best fit and settings for our analysis.</w:t>
      </w:r>
    </w:p>
    <w:p w14:paraId="46DEDA56" w14:textId="07669DAD" w:rsidR="0019676C" w:rsidRPr="00702E18" w:rsidRDefault="00AB4462" w:rsidP="00D12987">
      <w:pPr>
        <w:spacing w:line="480" w:lineRule="auto"/>
        <w:rPr>
          <w:rFonts w:ascii="Times New Roman" w:eastAsia="Times New Roman Uni" w:hAnsi="Times New Roman" w:cs="Times New Roman"/>
          <w:color w:val="000000" w:themeColor="text1"/>
        </w:rPr>
      </w:pPr>
      <w:r w:rsidRPr="00AB4462">
        <w:rPr>
          <w:rFonts w:ascii="Times New Roman" w:eastAsia="Times New Roman Uni" w:hAnsi="Times New Roman" w:cs="Times New Roman"/>
          <w:color w:val="000000" w:themeColor="text1"/>
        </w:rPr>
        <w:t>PRS, polygenic risk score; SBP, systolic blood pressure;</w:t>
      </w:r>
      <w:r w:rsidRPr="00702E18">
        <w:rPr>
          <w:rFonts w:ascii="Times New Roman" w:hAnsi="Times New Roman" w:cs="Times New Roman"/>
        </w:rPr>
        <w:t xml:space="preserve"> </w:t>
      </w:r>
      <w:r w:rsidRPr="00AB4462">
        <w:rPr>
          <w:rFonts w:ascii="Times New Roman" w:eastAsia="Times New Roman Uni" w:hAnsi="Times New Roman" w:cs="Times New Roman"/>
          <w:color w:val="000000" w:themeColor="text1"/>
        </w:rPr>
        <w:t>SNP, single nucleotide polymorphism</w:t>
      </w:r>
    </w:p>
    <w:p w14:paraId="263829CF" w14:textId="77777777" w:rsidR="0079162B" w:rsidRPr="00AB4462" w:rsidRDefault="0079162B">
      <w:pPr>
        <w:rPr>
          <w:rFonts w:ascii="Times New Roman" w:hAnsi="Times New Roman" w:cs="Times New Roman"/>
        </w:rPr>
      </w:pPr>
    </w:p>
    <w:sectPr w:rsidR="0079162B" w:rsidRPr="00AB4462" w:rsidSect="00E4023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03512" w14:textId="77777777" w:rsidR="001A1B10" w:rsidRDefault="001A1B10" w:rsidP="001A1B10">
      <w:r>
        <w:separator/>
      </w:r>
    </w:p>
  </w:endnote>
  <w:endnote w:type="continuationSeparator" w:id="0">
    <w:p w14:paraId="6680A2E7" w14:textId="77777777" w:rsidR="001A1B10" w:rsidRDefault="001A1B10" w:rsidP="001A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 Uni">
    <w:altName w:val="Yu Gothic"/>
    <w:panose1 w:val="02020603050405020304"/>
    <w:charset w:val="80"/>
    <w:family w:val="roman"/>
    <w:pitch w:val="variable"/>
    <w:sig w:usb0="B334AAFF" w:usb1="F9DFFFFF" w:usb2="0000003E" w:usb3="00000000" w:csb0="001F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01E61" w14:textId="77777777" w:rsidR="001A1B10" w:rsidRDefault="001A1B10" w:rsidP="001A1B10">
      <w:r>
        <w:separator/>
      </w:r>
    </w:p>
  </w:footnote>
  <w:footnote w:type="continuationSeparator" w:id="0">
    <w:p w14:paraId="5854C53F" w14:textId="77777777" w:rsidR="001A1B10" w:rsidRDefault="001A1B10" w:rsidP="001A1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6C"/>
    <w:rsid w:val="0019676C"/>
    <w:rsid w:val="001A1B10"/>
    <w:rsid w:val="00283520"/>
    <w:rsid w:val="002A49FD"/>
    <w:rsid w:val="002A4BBE"/>
    <w:rsid w:val="002D3693"/>
    <w:rsid w:val="003912E8"/>
    <w:rsid w:val="0059248F"/>
    <w:rsid w:val="00642680"/>
    <w:rsid w:val="00702E18"/>
    <w:rsid w:val="00727CE2"/>
    <w:rsid w:val="0079162B"/>
    <w:rsid w:val="007D720B"/>
    <w:rsid w:val="008306A2"/>
    <w:rsid w:val="00863D7F"/>
    <w:rsid w:val="00904356"/>
    <w:rsid w:val="00904CE8"/>
    <w:rsid w:val="00953242"/>
    <w:rsid w:val="00977CE0"/>
    <w:rsid w:val="009C28E9"/>
    <w:rsid w:val="00AA0013"/>
    <w:rsid w:val="00AB4462"/>
    <w:rsid w:val="00B165CF"/>
    <w:rsid w:val="00B36167"/>
    <w:rsid w:val="00BA0FAE"/>
    <w:rsid w:val="00BA1375"/>
    <w:rsid w:val="00BC2768"/>
    <w:rsid w:val="00C53426"/>
    <w:rsid w:val="00C664CD"/>
    <w:rsid w:val="00D12987"/>
    <w:rsid w:val="00D50146"/>
    <w:rsid w:val="00D91202"/>
    <w:rsid w:val="00E40231"/>
    <w:rsid w:val="00E66876"/>
    <w:rsid w:val="00F21316"/>
    <w:rsid w:val="00FB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DB5F7D"/>
  <w15:chartTrackingRefBased/>
  <w15:docId w15:val="{A5481024-234F-AC40-B883-27E43418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76C"/>
    <w:rPr>
      <w:rFonts w:ascii="ＭＳ Ｐゴシック" w:eastAsia="ＭＳ Ｐゴシック" w:hAnsi="ＭＳ Ｐゴシック" w:cs="ＭＳ Ｐゴシック"/>
      <w:kern w:val="0"/>
      <w:lang w:val="en-US"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727CE2"/>
    <w:rPr>
      <w:rFonts w:ascii="ＭＳ Ｐゴシック" w:eastAsia="ＭＳ Ｐゴシック" w:hAnsi="ＭＳ Ｐゴシック" w:cs="ＭＳ Ｐゴシック"/>
      <w:kern w:val="0"/>
      <w:lang w:val="en-US" w:eastAsia="ja-JP"/>
      <w14:ligatures w14:val="none"/>
    </w:rPr>
  </w:style>
  <w:style w:type="character" w:styleId="a4">
    <w:name w:val="annotation reference"/>
    <w:basedOn w:val="a0"/>
    <w:uiPriority w:val="99"/>
    <w:semiHidden/>
    <w:unhideWhenUsed/>
    <w:rsid w:val="00727CE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27CE2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727CE2"/>
    <w:rPr>
      <w:rFonts w:ascii="ＭＳ Ｐゴシック" w:eastAsia="ＭＳ Ｐゴシック" w:hAnsi="ＭＳ Ｐゴシック" w:cs="ＭＳ Ｐゴシック"/>
      <w:kern w:val="0"/>
      <w:sz w:val="20"/>
      <w:szCs w:val="20"/>
      <w:lang w:val="en-US" w:eastAsia="ja-JP"/>
      <w14:ligatures w14:val="none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27CE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727CE2"/>
    <w:rPr>
      <w:rFonts w:ascii="ＭＳ Ｐゴシック" w:eastAsia="ＭＳ Ｐゴシック" w:hAnsi="ＭＳ Ｐゴシック" w:cs="ＭＳ Ｐゴシック"/>
      <w:b/>
      <w:bCs/>
      <w:kern w:val="0"/>
      <w:sz w:val="20"/>
      <w:szCs w:val="20"/>
      <w:lang w:val="en-US" w:eastAsia="ja-JP"/>
      <w14:ligatures w14:val="none"/>
    </w:rPr>
  </w:style>
  <w:style w:type="paragraph" w:styleId="a9">
    <w:name w:val="header"/>
    <w:basedOn w:val="a"/>
    <w:link w:val="aa"/>
    <w:uiPriority w:val="99"/>
    <w:unhideWhenUsed/>
    <w:rsid w:val="001A1B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A1B10"/>
    <w:rPr>
      <w:rFonts w:ascii="ＭＳ Ｐゴシック" w:eastAsia="ＭＳ Ｐゴシック" w:hAnsi="ＭＳ Ｐゴシック" w:cs="ＭＳ Ｐゴシック"/>
      <w:kern w:val="0"/>
      <w:lang w:val="en-US" w:eastAsia="ja-JP"/>
      <w14:ligatures w14:val="none"/>
    </w:rPr>
  </w:style>
  <w:style w:type="paragraph" w:styleId="ab">
    <w:name w:val="footer"/>
    <w:basedOn w:val="a"/>
    <w:link w:val="ac"/>
    <w:uiPriority w:val="99"/>
    <w:unhideWhenUsed/>
    <w:rsid w:val="001A1B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A1B10"/>
    <w:rPr>
      <w:rFonts w:ascii="ＭＳ Ｐゴシック" w:eastAsia="ＭＳ Ｐゴシック" w:hAnsi="ＭＳ Ｐゴシック" w:cs="ＭＳ Ｐゴシック"/>
      <w:kern w:val="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619</Characters>
  <Application>Microsoft Office Word</Application>
  <DocSecurity>0</DocSecurity>
  <Lines>88</Lines>
  <Paragraphs>72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高瀬 雅仁</cp:lastModifiedBy>
  <cp:revision>4</cp:revision>
  <dcterms:created xsi:type="dcterms:W3CDTF">2024-03-20T00:24:00Z</dcterms:created>
  <dcterms:modified xsi:type="dcterms:W3CDTF">2024-03-27T01:22:00Z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ff172efe089b280fdb9bde965a5be4acc84956e3224c9a4425a4ee2d8e9dae0a</vt:lpwstr>
  </property>
</Properties>
</file>