
<file path=[Content_Types].xml><?xml version="1.0" encoding="utf-8"?>
<Types xmlns="http://schemas.openxmlformats.org/package/2006/content-types">
  <Default Extension="xml" ContentType="application/xml"/>
  <Default Extension="png" ContentType="image/png"/>
  <Default Extension="tiff" ContentType="image/tif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media/image14.svg" ContentType="image/svg+xml"/>
  <Override PartName="/word/media/image16.svg" ContentType="image/svg+xml"/>
  <Override PartName="/word/media/image2.svg" ContentType="image/svg+xml"/>
  <Override PartName="/word/media/image4.svg" ContentType="image/svg+xml"/>
  <Override PartName="/word/media/image6.svg" ContentType="image/svg+xml"/>
  <Override PartName="/word/media/image8.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B156E">
      <w:pPr>
        <w:adjustRightInd w:val="0"/>
        <w:snapToGrid w:val="0"/>
        <w:spacing w:line="480" w:lineRule="auto"/>
        <w:ind w:left="0" w:leftChars="0" w:firstLine="0" w:firstLineChars="0"/>
        <w:outlineLvl w:val="1"/>
        <w:rPr>
          <w:rFonts w:ascii="Times New Roman" w:hAnsi="Times New Roman" w:cs="Times New Roman"/>
          <w:b/>
          <w:bCs/>
          <w:sz w:val="32"/>
          <w:szCs w:val="32"/>
        </w:rPr>
      </w:pPr>
      <w:bookmarkStart w:id="0" w:name="_Toc13869"/>
      <w:bookmarkStart w:id="1" w:name="_Hlk159969183"/>
      <w:r>
        <w:rPr>
          <w:rFonts w:ascii="Times New Roman" w:hAnsi="Times New Roman" w:cs="Times New Roman"/>
          <w:b/>
          <w:bCs/>
          <w:sz w:val="32"/>
          <w:szCs w:val="32"/>
        </w:rPr>
        <w:t>Multimedia Appendix</w:t>
      </w:r>
      <w:bookmarkEnd w:id="0"/>
    </w:p>
    <w:p w14:paraId="68F8F045">
      <w:pPr>
        <w:adjustRightInd w:val="0"/>
        <w:snapToGrid w:val="0"/>
        <w:spacing w:line="480" w:lineRule="auto"/>
        <w:jc w:val="center"/>
        <w:outlineLvl w:val="1"/>
        <w:rPr>
          <w:rFonts w:ascii="Times New Roman" w:hAnsi="Times New Roman" w:cs="Times New Roman"/>
          <w:b/>
          <w:bCs/>
          <w:sz w:val="28"/>
          <w:szCs w:val="28"/>
        </w:rPr>
      </w:pPr>
      <w:r>
        <w:rPr>
          <w:rFonts w:hint="eastAsia" w:ascii="Times New Roman" w:hAnsi="Times New Roman" w:cs="Times New Roman"/>
          <w:b/>
          <w:bCs/>
          <w:sz w:val="28"/>
          <w:szCs w:val="28"/>
        </w:rPr>
        <w:t xml:space="preserve">The </w:t>
      </w:r>
      <w:r>
        <w:rPr>
          <w:rFonts w:ascii="Times New Roman" w:hAnsi="Times New Roman" w:cs="Times New Roman"/>
          <w:b/>
          <w:bCs/>
          <w:sz w:val="28"/>
          <w:szCs w:val="28"/>
        </w:rPr>
        <w:t xml:space="preserve">Effect of Digital Therapeutics Intervention on Improving Hypertension Management in </w:t>
      </w:r>
      <w:r>
        <w:rPr>
          <w:rFonts w:hint="eastAsia" w:ascii="Times New Roman" w:hAnsi="Times New Roman" w:cs="Times New Roman"/>
          <w:b/>
          <w:bCs/>
          <w:sz w:val="28"/>
          <w:szCs w:val="28"/>
        </w:rPr>
        <w:t>Adults</w:t>
      </w:r>
      <w:r>
        <w:rPr>
          <w:rFonts w:ascii="Times New Roman" w:hAnsi="Times New Roman" w:cs="Times New Roman"/>
          <w:b/>
          <w:bCs/>
          <w:sz w:val="28"/>
          <w:szCs w:val="28"/>
        </w:rPr>
        <w:t>: A Meta-analysis of Randomized Controlled Trials</w:t>
      </w:r>
      <w:bookmarkEnd w:id="1"/>
    </w:p>
    <w:p w14:paraId="681DF722">
      <w:pPr>
        <w:adjustRightInd w:val="0"/>
        <w:snapToGrid w:val="0"/>
        <w:spacing w:line="480" w:lineRule="auto"/>
        <w:jc w:val="center"/>
        <w:outlineLvl w:val="1"/>
        <w:rPr>
          <w:rFonts w:ascii="Times New Roman" w:hAnsi="Times New Roman" w:cs="Times New Roman"/>
          <w:b/>
          <w:bCs/>
          <w:sz w:val="28"/>
          <w:szCs w:val="28"/>
        </w:rPr>
      </w:pPr>
    </w:p>
    <w:p w14:paraId="52C6AE6F">
      <w:pPr>
        <w:adjustRightInd w:val="0"/>
        <w:snapToGrid w:val="0"/>
        <w:spacing w:line="480" w:lineRule="auto"/>
        <w:jc w:val="center"/>
        <w:outlineLvl w:val="1"/>
        <w:rPr>
          <w:rFonts w:ascii="Times New Roman" w:hAnsi="Times New Roman" w:cs="Times New Roman"/>
          <w:b/>
          <w:bCs/>
          <w:sz w:val="28"/>
          <w:szCs w:val="28"/>
        </w:rPr>
      </w:pPr>
    </w:p>
    <w:sdt>
      <w:sdtPr>
        <w:rPr>
          <w:rFonts w:ascii="宋体" w:hAnsi="宋体" w:eastAsia="宋体" w:cstheme="minorBidi"/>
          <w:kern w:val="2"/>
          <w:sz w:val="28"/>
          <w:szCs w:val="28"/>
          <w:lang w:val="en-US" w:eastAsia="zh-CN" w:bidi="ar-SA"/>
        </w:rPr>
        <w:id w:val="147464396"/>
        <w15:color w:val="DBDBDB"/>
        <w:docPartObj>
          <w:docPartGallery w:val="Table of Contents"/>
          <w:docPartUnique/>
        </w:docPartObj>
      </w:sdtPr>
      <w:sdtEndPr>
        <w:rPr>
          <w:rFonts w:ascii="宋体" w:hAnsi="宋体" w:eastAsia="宋体" w:cstheme="minorBidi"/>
          <w:kern w:val="2"/>
          <w:sz w:val="18"/>
          <w:szCs w:val="18"/>
          <w:lang w:val="en-US" w:eastAsia="zh-CN" w:bidi="ar-SA"/>
        </w:rPr>
      </w:sdtEndPr>
      <w:sdtContent>
        <w:p w14:paraId="73D06FEE">
          <w:pPr>
            <w:adjustRightInd w:val="0"/>
            <w:snapToGrid w:val="0"/>
            <w:spacing w:line="480" w:lineRule="auto"/>
            <w:jc w:val="left"/>
            <w:outlineLvl w:val="1"/>
            <w:rPr>
              <w:rFonts w:ascii="Times New Roman" w:hAnsi="Times New Roman" w:cs="Times New Roman"/>
              <w:i/>
              <w:iCs/>
              <w:sz w:val="28"/>
              <w:szCs w:val="28"/>
            </w:rPr>
          </w:pPr>
          <w:r>
            <w:rPr>
              <w:rFonts w:ascii="Times New Roman" w:hAnsi="Times New Roman" w:cs="Times New Roman"/>
              <w:i/>
              <w:iCs/>
              <w:sz w:val="28"/>
              <w:szCs w:val="28"/>
            </w:rPr>
            <w:t>Table of contents</w:t>
          </w:r>
        </w:p>
        <w:p w14:paraId="6DAD9D4F">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sz w:val="20"/>
              <w:szCs w:val="22"/>
            </w:rPr>
            <w:fldChar w:fldCharType="begin"/>
          </w:r>
          <w:r>
            <w:rPr>
              <w:sz w:val="20"/>
              <w:szCs w:val="22"/>
            </w:rPr>
            <w:instrText xml:space="preserve">TOC \o "1-1" \h \u </w:instrText>
          </w:r>
          <w:r>
            <w:rPr>
              <w:sz w:val="20"/>
              <w:szCs w:val="22"/>
            </w:rPr>
            <w:fldChar w:fldCharType="separate"/>
          </w:r>
          <w:r>
            <w:rPr>
              <w:rFonts w:hint="default" w:ascii="Times New Roman" w:hAnsi="Times New Roman" w:eastAsia="宋体" w:cs="Times New Roman"/>
              <w:sz w:val="24"/>
              <w:szCs w:val="28"/>
            </w:rPr>
            <w:fldChar w:fldCharType="begin"/>
          </w:r>
          <w:r>
            <w:rPr>
              <w:rFonts w:hint="default" w:ascii="Times New Roman" w:hAnsi="Times New Roman" w:eastAsia="宋体" w:cs="Times New Roman"/>
              <w:sz w:val="24"/>
              <w:szCs w:val="28"/>
            </w:rPr>
            <w:instrText xml:space="preserve"> HYPERLINK \l _Toc4149 </w:instrText>
          </w:r>
          <w:r>
            <w:rPr>
              <w:rFonts w:hint="default" w:ascii="Times New Roman" w:hAnsi="Times New Roman" w:eastAsia="宋体" w:cs="Times New Roman"/>
              <w:sz w:val="24"/>
              <w:szCs w:val="28"/>
            </w:rPr>
            <w:fldChar w:fldCharType="separate"/>
          </w:r>
          <w:r>
            <w:rPr>
              <w:rFonts w:hint="default" w:ascii="Times New Roman" w:hAnsi="Times New Roman" w:eastAsia="宋体" w:cs="Times New Roman"/>
              <w:bCs/>
              <w:sz w:val="24"/>
              <w:szCs w:val="32"/>
            </w:rPr>
            <w:t>Search Strateg</w:t>
          </w:r>
          <w:r>
            <w:rPr>
              <w:rFonts w:hint="default" w:ascii="Times New Roman" w:hAnsi="Times New Roman" w:eastAsia="宋体" w:cs="Times New Roman"/>
              <w:bCs/>
              <w:sz w:val="24"/>
              <w:szCs w:val="32"/>
              <w:lang w:val="en-US" w:eastAsia="zh-CN"/>
            </w:rPr>
            <w:t>ies</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_Toc4149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2</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8"/>
            </w:rPr>
            <w:fldChar w:fldCharType="end"/>
          </w:r>
        </w:p>
        <w:p w14:paraId="4DD18D0A">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_Toc23040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sz w:val="24"/>
              <w:szCs w:val="32"/>
            </w:rPr>
            <w:t>Figure S</w:t>
          </w:r>
          <w:r>
            <w:rPr>
              <w:rFonts w:hint="default" w:ascii="Times New Roman" w:hAnsi="Times New Roman" w:eastAsia="宋体" w:cs="Times New Roman"/>
              <w:bCs/>
              <w:sz w:val="24"/>
              <w:szCs w:val="32"/>
              <w:lang w:val="en-US" w:eastAsia="zh-CN"/>
            </w:rPr>
            <w:t>1</w:t>
          </w:r>
          <w:r>
            <w:rPr>
              <w:rFonts w:hint="default" w:ascii="Times New Roman" w:hAnsi="Times New Roman" w:eastAsia="宋体" w:cs="Times New Roman"/>
              <w:bCs/>
              <w:sz w:val="24"/>
              <w:szCs w:val="32"/>
            </w:rPr>
            <w:t>.</w:t>
          </w:r>
          <w:r>
            <w:rPr>
              <w:rFonts w:hint="default" w:ascii="Times New Roman" w:hAnsi="Times New Roman" w:eastAsia="宋体" w:cs="Times New Roman"/>
              <w:sz w:val="24"/>
              <w:szCs w:val="32"/>
            </w:rPr>
            <w:t xml:space="preserve"> Meta-analysis results and forest plot for the effect of digital therapeutics on body mass index</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_Toc23040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3</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4970F838">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_Toc19510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sz w:val="24"/>
              <w:szCs w:val="32"/>
            </w:rPr>
            <w:t>Figure S</w:t>
          </w:r>
          <w:r>
            <w:rPr>
              <w:rFonts w:hint="default" w:ascii="Times New Roman" w:hAnsi="Times New Roman" w:eastAsia="宋体" w:cs="Times New Roman"/>
              <w:bCs/>
              <w:sz w:val="24"/>
              <w:szCs w:val="32"/>
              <w:lang w:val="en-US" w:eastAsia="zh-CN"/>
            </w:rPr>
            <w:t>2</w:t>
          </w:r>
          <w:r>
            <w:rPr>
              <w:rFonts w:hint="default" w:ascii="Times New Roman" w:hAnsi="Times New Roman" w:eastAsia="宋体" w:cs="Times New Roman"/>
              <w:bCs/>
              <w:sz w:val="24"/>
              <w:szCs w:val="32"/>
            </w:rPr>
            <w:t>.</w:t>
          </w:r>
          <w:r>
            <w:rPr>
              <w:rFonts w:hint="default" w:ascii="Times New Roman" w:hAnsi="Times New Roman" w:eastAsia="宋体" w:cs="Times New Roman"/>
              <w:sz w:val="24"/>
              <w:szCs w:val="32"/>
            </w:rPr>
            <w:t xml:space="preserve"> Meta-analysis results and forest plot for the effect of digital therapeutics on</w:t>
          </w:r>
          <w:r>
            <w:rPr>
              <w:rFonts w:hint="default" w:ascii="Times New Roman" w:hAnsi="Times New Roman" w:eastAsia="宋体" w:cs="Times New Roman"/>
              <w:sz w:val="24"/>
              <w:szCs w:val="32"/>
              <w:lang w:val="en-US" w:eastAsia="zh-CN"/>
            </w:rPr>
            <w:t xml:space="preserve"> </w:t>
          </w:r>
          <w:r>
            <w:rPr>
              <w:rFonts w:hint="default" w:ascii="Times New Roman" w:hAnsi="Times New Roman" w:eastAsia="宋体" w:cs="Times New Roman"/>
              <w:sz w:val="24"/>
              <w:szCs w:val="32"/>
            </w:rPr>
            <w:t>weight</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_Toc19510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3</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4C53AEC7">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_Toc17601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sz w:val="24"/>
              <w:szCs w:val="32"/>
            </w:rPr>
            <w:t>Figure S</w:t>
          </w:r>
          <w:r>
            <w:rPr>
              <w:rFonts w:hint="default" w:ascii="Times New Roman" w:hAnsi="Times New Roman" w:eastAsia="宋体" w:cs="Times New Roman"/>
              <w:bCs/>
              <w:sz w:val="24"/>
              <w:szCs w:val="32"/>
              <w:lang w:val="en-US" w:eastAsia="zh-CN"/>
            </w:rPr>
            <w:t>3</w:t>
          </w:r>
          <w:r>
            <w:rPr>
              <w:rFonts w:hint="default" w:ascii="Times New Roman" w:hAnsi="Times New Roman" w:eastAsia="宋体" w:cs="Times New Roman"/>
              <w:bCs/>
              <w:sz w:val="24"/>
              <w:szCs w:val="32"/>
            </w:rPr>
            <w:t>.</w:t>
          </w:r>
          <w:r>
            <w:rPr>
              <w:rFonts w:hint="default" w:ascii="Times New Roman" w:hAnsi="Times New Roman" w:eastAsia="宋体" w:cs="Times New Roman"/>
              <w:sz w:val="24"/>
              <w:szCs w:val="32"/>
            </w:rPr>
            <w:t xml:space="preserve"> Meta-analysis results and forest plot for the effect of digital therapeutics on waist circumference</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_Toc17601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3</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3123E809">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_Toc29643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sz w:val="24"/>
              <w:szCs w:val="32"/>
            </w:rPr>
            <w:t>Figure S</w:t>
          </w:r>
          <w:r>
            <w:rPr>
              <w:rFonts w:hint="default" w:ascii="Times New Roman" w:hAnsi="Times New Roman" w:eastAsia="宋体" w:cs="Times New Roman"/>
              <w:bCs/>
              <w:sz w:val="24"/>
              <w:szCs w:val="32"/>
              <w:lang w:val="en-US" w:eastAsia="zh-CN"/>
            </w:rPr>
            <w:t>4</w:t>
          </w:r>
          <w:r>
            <w:rPr>
              <w:rFonts w:hint="default" w:ascii="Times New Roman" w:hAnsi="Times New Roman" w:eastAsia="宋体" w:cs="Times New Roman"/>
              <w:bCs/>
              <w:sz w:val="24"/>
              <w:szCs w:val="32"/>
            </w:rPr>
            <w:t>.</w:t>
          </w:r>
          <w:r>
            <w:rPr>
              <w:rFonts w:hint="default" w:ascii="Times New Roman" w:hAnsi="Times New Roman" w:eastAsia="宋体" w:cs="Times New Roman"/>
              <w:sz w:val="24"/>
              <w:szCs w:val="32"/>
            </w:rPr>
            <w:t xml:space="preserve"> Meta-analysis results and forest plot for the effect of digital therapeutics on</w:t>
          </w:r>
          <w:r>
            <w:rPr>
              <w:rFonts w:hint="default" w:ascii="Times New Roman" w:hAnsi="Times New Roman" w:eastAsia="宋体" w:cs="Times New Roman"/>
              <w:sz w:val="24"/>
              <w:szCs w:val="32"/>
              <w:lang w:val="en-US" w:eastAsia="zh-CN"/>
            </w:rPr>
            <w:t xml:space="preserve"> </w:t>
          </w:r>
          <w:r>
            <w:rPr>
              <w:rFonts w:hint="default" w:ascii="Times New Roman" w:hAnsi="Times New Roman" w:eastAsia="宋体" w:cs="Times New Roman"/>
              <w:sz w:val="24"/>
              <w:szCs w:val="32"/>
            </w:rPr>
            <w:t>physical activity</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_Toc29643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3</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624DFA4F">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_Toc18968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sz w:val="24"/>
              <w:szCs w:val="32"/>
            </w:rPr>
            <w:t>Figure S</w:t>
          </w:r>
          <w:r>
            <w:rPr>
              <w:rFonts w:hint="default" w:ascii="Times New Roman" w:hAnsi="Times New Roman" w:eastAsia="宋体" w:cs="Times New Roman"/>
              <w:bCs/>
              <w:sz w:val="24"/>
              <w:szCs w:val="32"/>
              <w:lang w:val="en-US" w:eastAsia="zh-CN"/>
            </w:rPr>
            <w:t>5</w:t>
          </w:r>
          <w:r>
            <w:rPr>
              <w:rFonts w:hint="default" w:ascii="Times New Roman" w:hAnsi="Times New Roman" w:eastAsia="宋体" w:cs="Times New Roman"/>
              <w:bCs/>
              <w:sz w:val="24"/>
              <w:szCs w:val="32"/>
            </w:rPr>
            <w:t xml:space="preserve">. </w:t>
          </w:r>
          <w:r>
            <w:rPr>
              <w:rFonts w:hint="default" w:ascii="Times New Roman" w:hAnsi="Times New Roman" w:eastAsia="宋体" w:cs="Times New Roman"/>
              <w:sz w:val="24"/>
              <w:szCs w:val="32"/>
            </w:rPr>
            <w:t>Funnel plot of systolic blood pressure in randomized controlled trials, plotted as net change in effect vs. SE of the net change</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_Toc18968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4</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27CC627A">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_Toc21666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sz w:val="24"/>
              <w:szCs w:val="32"/>
              <w:shd w:val="clear" w:color="auto" w:fill="FFFFFF"/>
            </w:rPr>
            <w:t>Figure S</w:t>
          </w:r>
          <w:r>
            <w:rPr>
              <w:rFonts w:hint="default" w:ascii="Times New Roman" w:hAnsi="Times New Roman" w:eastAsia="宋体" w:cs="Times New Roman"/>
              <w:bCs/>
              <w:sz w:val="24"/>
              <w:szCs w:val="32"/>
              <w:shd w:val="clear" w:color="auto" w:fill="FFFFFF"/>
              <w:lang w:val="en-US" w:eastAsia="zh-CN"/>
            </w:rPr>
            <w:t>7</w:t>
          </w:r>
          <w:r>
            <w:rPr>
              <w:rFonts w:hint="default" w:ascii="Times New Roman" w:hAnsi="Times New Roman" w:eastAsia="宋体" w:cs="Times New Roman"/>
              <w:bCs/>
              <w:sz w:val="24"/>
              <w:szCs w:val="32"/>
              <w:shd w:val="clear" w:color="auto" w:fill="FFFFFF"/>
            </w:rPr>
            <w:t xml:space="preserve">. </w:t>
          </w:r>
          <w:r>
            <w:rPr>
              <w:rFonts w:hint="default" w:ascii="Times New Roman" w:hAnsi="Times New Roman" w:eastAsia="宋体" w:cs="Times New Roman"/>
              <w:sz w:val="24"/>
              <w:szCs w:val="32"/>
              <w:shd w:val="clear" w:color="auto" w:fill="FFFFFF"/>
            </w:rPr>
            <w:t>Sensitivity analysis for effects of DTx on systolic blood pressure in randomized controlled trials</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_Toc21666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5</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07D940FD">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_Toc9633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sz w:val="24"/>
              <w:szCs w:val="32"/>
              <w:shd w:val="clear" w:color="auto" w:fill="FFFFFF"/>
            </w:rPr>
            <w:t>Figure S</w:t>
          </w:r>
          <w:r>
            <w:rPr>
              <w:rFonts w:hint="default" w:ascii="Times New Roman" w:hAnsi="Times New Roman" w:eastAsia="宋体" w:cs="Times New Roman"/>
              <w:bCs/>
              <w:sz w:val="24"/>
              <w:szCs w:val="32"/>
              <w:shd w:val="clear" w:color="auto" w:fill="FFFFFF"/>
              <w:lang w:val="en-US" w:eastAsia="zh-CN"/>
            </w:rPr>
            <w:t>8</w:t>
          </w:r>
          <w:r>
            <w:rPr>
              <w:rFonts w:hint="default" w:ascii="Times New Roman" w:hAnsi="Times New Roman" w:eastAsia="宋体" w:cs="Times New Roman"/>
              <w:bCs/>
              <w:sz w:val="24"/>
              <w:szCs w:val="32"/>
              <w:shd w:val="clear" w:color="auto" w:fill="FFFFFF"/>
            </w:rPr>
            <w:t xml:space="preserve">. </w:t>
          </w:r>
          <w:r>
            <w:rPr>
              <w:rFonts w:hint="default" w:ascii="Times New Roman" w:hAnsi="Times New Roman" w:eastAsia="宋体" w:cs="Times New Roman"/>
              <w:sz w:val="24"/>
              <w:szCs w:val="32"/>
              <w:shd w:val="clear" w:color="auto" w:fill="FFFFFF"/>
            </w:rPr>
            <w:t>Sensitivit</w:t>
          </w:r>
          <w:r>
            <w:rPr>
              <w:rFonts w:hint="default" w:ascii="Times New Roman" w:hAnsi="Times New Roman" w:eastAsia="宋体" w:cs="Times New Roman"/>
              <w:sz w:val="24"/>
              <w:szCs w:val="32"/>
            </w:rPr>
            <w:t>y analysis for effects of DTx on diastolic blood pressure in randomized controlled trials</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_Toc9633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5</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53652493">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_Toc22017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sz w:val="24"/>
              <w:szCs w:val="32"/>
            </w:rPr>
            <w:t>Figure S</w:t>
          </w:r>
          <w:r>
            <w:rPr>
              <w:rFonts w:hint="default" w:ascii="Times New Roman" w:hAnsi="Times New Roman" w:eastAsia="宋体" w:cs="Times New Roman"/>
              <w:bCs/>
              <w:sz w:val="24"/>
              <w:szCs w:val="32"/>
              <w:lang w:val="en-US" w:eastAsia="zh-CN"/>
            </w:rPr>
            <w:t>9</w:t>
          </w:r>
          <w:r>
            <w:rPr>
              <w:rFonts w:hint="default" w:ascii="Times New Roman" w:hAnsi="Times New Roman" w:eastAsia="宋体" w:cs="Times New Roman"/>
              <w:bCs/>
              <w:sz w:val="24"/>
              <w:szCs w:val="32"/>
            </w:rPr>
            <w:t xml:space="preserve">. </w:t>
          </w:r>
          <w:r>
            <w:rPr>
              <w:rFonts w:hint="default" w:ascii="Times New Roman" w:hAnsi="Times New Roman" w:eastAsia="宋体" w:cs="Times New Roman"/>
              <w:sz w:val="24"/>
              <w:szCs w:val="32"/>
            </w:rPr>
            <w:t>'Risk of bias' graph: review authors' judgments about each risk of bias item presented as percentages across all included studies</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_Toc22017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6</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42C17B22">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rPr>
              <w:rFonts w:hint="default" w:ascii="Times New Roman" w:hAnsi="Times New Roman" w:eastAsia="宋体" w:cs="Times New Roman"/>
              <w:sz w:val="24"/>
              <w:szCs w:val="32"/>
            </w:rPr>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_Toc15161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sz w:val="24"/>
              <w:szCs w:val="32"/>
              <w:lang w:val="en-US" w:eastAsia="zh-CN"/>
            </w:rPr>
            <w:t xml:space="preserve">Figure </w:t>
          </w:r>
          <w:r>
            <w:rPr>
              <w:rFonts w:hint="default" w:ascii="Times New Roman" w:hAnsi="Times New Roman" w:eastAsia="宋体" w:cs="Times New Roman"/>
              <w:bCs/>
              <w:sz w:val="24"/>
              <w:szCs w:val="32"/>
            </w:rPr>
            <w:t>S</w:t>
          </w:r>
          <w:r>
            <w:rPr>
              <w:rFonts w:hint="default" w:ascii="Times New Roman" w:hAnsi="Times New Roman" w:eastAsia="宋体" w:cs="Times New Roman"/>
              <w:bCs/>
              <w:sz w:val="24"/>
              <w:szCs w:val="32"/>
              <w:lang w:val="en-US" w:eastAsia="zh-CN"/>
            </w:rPr>
            <w:t>10</w:t>
          </w:r>
          <w:r>
            <w:rPr>
              <w:rFonts w:hint="default" w:ascii="Times New Roman" w:hAnsi="Times New Roman" w:eastAsia="宋体" w:cs="Times New Roman"/>
              <w:bCs/>
              <w:sz w:val="24"/>
              <w:szCs w:val="32"/>
            </w:rPr>
            <w:t xml:space="preserve">. </w:t>
          </w:r>
          <w:r>
            <w:rPr>
              <w:rFonts w:hint="default" w:ascii="Times New Roman" w:hAnsi="Times New Roman" w:eastAsia="宋体" w:cs="Times New Roman"/>
              <w:sz w:val="24"/>
              <w:szCs w:val="32"/>
            </w:rPr>
            <w:t>Risk of bias' summary: review authors' judgments about each risk of bias item for each included study.</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_Toc15161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6</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6D04E742">
          <w:pPr>
            <w:pStyle w:val="13"/>
            <w:keepNext w:val="0"/>
            <w:keepLines w:val="0"/>
            <w:pageBreakBefore w:val="0"/>
            <w:widowControl w:val="0"/>
            <w:tabs>
              <w:tab w:val="right" w:leader="dot" w:pos="9071"/>
            </w:tabs>
            <w:kinsoku/>
            <w:wordWrap/>
            <w:overflowPunct/>
            <w:topLinePunct w:val="0"/>
            <w:autoSpaceDE/>
            <w:autoSpaceDN/>
            <w:bidi w:val="0"/>
            <w:adjustRightInd/>
            <w:snapToGrid/>
            <w:spacing w:before="313" w:beforeLines="100"/>
            <w:textAlignment w:val="auto"/>
          </w:pPr>
          <w:r>
            <w:rPr>
              <w:rFonts w:hint="default" w:ascii="Times New Roman" w:hAnsi="Times New Roman" w:eastAsia="宋体" w:cs="Times New Roman"/>
              <w:sz w:val="24"/>
              <w:szCs w:val="21"/>
            </w:rPr>
            <w:fldChar w:fldCharType="begin"/>
          </w:r>
          <w:r>
            <w:rPr>
              <w:rFonts w:hint="default" w:ascii="Times New Roman" w:hAnsi="Times New Roman" w:eastAsia="宋体" w:cs="Times New Roman"/>
              <w:sz w:val="24"/>
              <w:szCs w:val="21"/>
            </w:rPr>
            <w:instrText xml:space="preserve"> HYPERLINK \l _Toc18233 </w:instrText>
          </w:r>
          <w:r>
            <w:rPr>
              <w:rFonts w:hint="default" w:ascii="Times New Roman" w:hAnsi="Times New Roman" w:eastAsia="宋体" w:cs="Times New Roman"/>
              <w:sz w:val="24"/>
              <w:szCs w:val="21"/>
            </w:rPr>
            <w:fldChar w:fldCharType="separate"/>
          </w:r>
          <w:r>
            <w:rPr>
              <w:rFonts w:hint="default" w:ascii="Times New Roman" w:hAnsi="Times New Roman" w:eastAsia="宋体" w:cs="Times New Roman"/>
              <w:bCs w:val="0"/>
              <w:sz w:val="24"/>
              <w:szCs w:val="32"/>
              <w:lang w:val="en-US" w:eastAsia="zh-CN"/>
            </w:rPr>
            <w:t xml:space="preserve">Figure </w:t>
          </w:r>
          <w:r>
            <w:rPr>
              <w:rFonts w:hint="default" w:ascii="Times New Roman" w:hAnsi="Times New Roman" w:eastAsia="宋体" w:cs="Times New Roman"/>
              <w:bCs w:val="0"/>
              <w:sz w:val="24"/>
              <w:szCs w:val="32"/>
            </w:rPr>
            <w:t>S</w:t>
          </w:r>
          <w:r>
            <w:rPr>
              <w:rFonts w:hint="default" w:ascii="Times New Roman" w:hAnsi="Times New Roman" w:eastAsia="宋体" w:cs="Times New Roman"/>
              <w:bCs w:val="0"/>
              <w:sz w:val="24"/>
              <w:szCs w:val="32"/>
              <w:lang w:val="en-US" w:eastAsia="zh-CN"/>
            </w:rPr>
            <w:t>11.</w:t>
          </w:r>
          <w:r>
            <w:rPr>
              <w:rFonts w:hint="default" w:ascii="Times New Roman" w:hAnsi="Times New Roman" w:eastAsia="宋体" w:cs="Times New Roman"/>
              <w:bCs/>
              <w:sz w:val="24"/>
              <w:szCs w:val="32"/>
              <w:lang w:val="en-US" w:eastAsia="zh-CN"/>
            </w:rPr>
            <w:t xml:space="preserve"> </w:t>
          </w:r>
          <w:r>
            <w:rPr>
              <w:rFonts w:hint="default" w:ascii="Times New Roman" w:hAnsi="Times New Roman" w:eastAsia="宋体" w:cs="Times New Roman"/>
              <w:sz w:val="24"/>
              <w:szCs w:val="40"/>
              <w:lang w:val="en-US" w:eastAsia="zh-CN"/>
            </w:rPr>
            <w:t>PRISMA 2020 checklist</w:t>
          </w:r>
          <w:r>
            <w:rPr>
              <w:rFonts w:hint="default" w:ascii="Times New Roman" w:hAnsi="Times New Roman" w:eastAsia="宋体" w:cs="Times New Roman"/>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_Toc18233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7</w:t>
          </w:r>
          <w:r>
            <w:rPr>
              <w:rFonts w:hint="default" w:ascii="Times New Roman" w:hAnsi="Times New Roman" w:eastAsia="宋体" w:cs="Times New Roman"/>
              <w:sz w:val="24"/>
              <w:szCs w:val="32"/>
            </w:rPr>
            <w:fldChar w:fldCharType="end"/>
          </w:r>
          <w:r>
            <w:rPr>
              <w:rFonts w:hint="default" w:ascii="Times New Roman" w:hAnsi="Times New Roman" w:eastAsia="宋体" w:cs="Times New Roman"/>
              <w:sz w:val="24"/>
              <w:szCs w:val="21"/>
            </w:rPr>
            <w:fldChar w:fldCharType="end"/>
          </w:r>
        </w:p>
        <w:p w14:paraId="0B3CAB22">
          <w:pPr>
            <w:outlineLvl w:val="1"/>
            <w:rPr>
              <w:sz w:val="18"/>
              <w:szCs w:val="18"/>
            </w:rPr>
          </w:pPr>
          <w:r>
            <w:rPr>
              <w:szCs w:val="18"/>
            </w:rPr>
            <w:fldChar w:fldCharType="end"/>
          </w:r>
        </w:p>
      </w:sdtContent>
    </w:sdt>
    <w:p w14:paraId="6172390F">
      <w:pPr>
        <w:outlineLvl w:val="0"/>
        <w:rPr>
          <w:rFonts w:ascii="Times New Roman" w:hAnsi="Times New Roman" w:cs="Times New Roman"/>
          <w:b/>
          <w:bCs/>
          <w:sz w:val="24"/>
        </w:rPr>
      </w:pPr>
      <w:r>
        <w:rPr>
          <w:rFonts w:ascii="Times New Roman" w:hAnsi="Times New Roman" w:cs="Times New Roman"/>
          <w:b/>
          <w:bCs/>
          <w:sz w:val="24"/>
        </w:rPr>
        <w:br w:type="page"/>
      </w:r>
    </w:p>
    <w:p w14:paraId="75B0CC05">
      <w:pPr>
        <w:outlineLvl w:val="0"/>
        <w:rPr>
          <w:rFonts w:hint="default" w:ascii="Times New Roman" w:hAnsi="Times New Roman" w:cs="Times New Roman" w:eastAsiaTheme="minorEastAsia"/>
          <w:b/>
          <w:bCs/>
          <w:sz w:val="24"/>
          <w:lang w:val="en-US" w:eastAsia="zh-CN"/>
        </w:rPr>
      </w:pPr>
      <w:bookmarkStart w:id="2" w:name="_Toc4149"/>
      <w:r>
        <w:rPr>
          <w:rFonts w:ascii="Times New Roman" w:hAnsi="Times New Roman" w:cs="Times New Roman"/>
          <w:b/>
          <w:bCs/>
          <w:sz w:val="24"/>
        </w:rPr>
        <w:t>Search Strateg</w:t>
      </w:r>
      <w:r>
        <w:rPr>
          <w:rFonts w:hint="eastAsia" w:ascii="Times New Roman" w:hAnsi="Times New Roman" w:cs="Times New Roman"/>
          <w:b/>
          <w:bCs/>
          <w:sz w:val="24"/>
          <w:lang w:val="en-US" w:eastAsia="zh-CN"/>
        </w:rPr>
        <w:t>ies</w:t>
      </w:r>
      <w:bookmarkEnd w:id="2"/>
    </w:p>
    <w:p w14:paraId="7FC64B77">
      <w:pPr>
        <w:outlineLvl w:val="1"/>
        <w:rPr>
          <w:rFonts w:ascii="Times New Roman" w:hAnsi="Times New Roman" w:cs="Times New Roman"/>
          <w:b/>
          <w:bCs/>
        </w:rPr>
      </w:pPr>
    </w:p>
    <w:p w14:paraId="132FFC51">
      <w:pPr>
        <w:outlineLvl w:val="1"/>
        <w:rPr>
          <w:rFonts w:hint="default" w:ascii="Times New Roman" w:hAnsi="Times New Roman" w:cs="Times New Roman"/>
          <w:b/>
          <w:bCs/>
          <w:sz w:val="24"/>
        </w:rPr>
      </w:pPr>
      <w:bookmarkStart w:id="3" w:name="_Toc9629"/>
      <w:r>
        <w:rPr>
          <w:rFonts w:hint="default" w:ascii="Times New Roman" w:hAnsi="Times New Roman" w:cs="Times New Roman"/>
          <w:b/>
          <w:bCs/>
          <w:sz w:val="24"/>
        </w:rPr>
        <w:t>Pubmed</w:t>
      </w:r>
      <w:bookmarkEnd w:id="3"/>
      <w:r>
        <w:rPr>
          <w:rFonts w:hint="default" w:ascii="Times New Roman" w:hAnsi="Times New Roman" w:cs="Times New Roman"/>
          <w:b/>
          <w:bCs/>
          <w:sz w:val="24"/>
        </w:rPr>
        <w:t xml:space="preserve"> </w:t>
      </w:r>
    </w:p>
    <w:p w14:paraId="0C4170D4">
      <w:pPr>
        <w:outlineLvl w:val="1"/>
        <w:rPr>
          <w:rFonts w:hint="default" w:ascii="Times New Roman" w:hAnsi="Times New Roman" w:cs="Times New Roman"/>
          <w:b/>
          <w:bCs/>
          <w:sz w:val="24"/>
        </w:rPr>
      </w:pPr>
      <w:r>
        <w:rPr>
          <w:rFonts w:hint="default" w:ascii="Times New Roman" w:hAnsi="Times New Roman" w:cs="Times New Roman"/>
          <w:sz w:val="24"/>
        </w:rPr>
        <w:t>((((((((((((("Telemedicine"[Mesh]))  OR (Telemedcine[Title/Abstract]) OR (mhealth[Title/Abstract])) OR (mobile health[Title/Abstract])) OR (digital health[Title/Abstract])) OR (Smartphone App?[Title/Abstract])) OR (Smartphone application[Title/Abstract])) OR (APP?, Mobile[Title/Abstract])) OR (eHealth[Title/Abstract])) OR (Telecommunication[Title/Abstract])) OR (Computer-Assisted Drug therapy[Title/Abstract])) OR (telemonitoring[Title/Abstract]))</w:t>
      </w:r>
      <w:r>
        <w:rPr>
          <w:rFonts w:hint="default" w:ascii="Times New Roman" w:hAnsi="Times New Roman" w:cs="Times New Roman"/>
          <w:b/>
          <w:bCs/>
          <w:sz w:val="24"/>
        </w:rPr>
        <w:t xml:space="preserve"> </w:t>
      </w:r>
      <w:r>
        <w:rPr>
          <w:rFonts w:hint="default" w:ascii="Times New Roman" w:hAnsi="Times New Roman" w:cs="Times New Roman"/>
          <w:sz w:val="24"/>
        </w:rPr>
        <w:t>OR ((digital therap*[Title/Abstract]))) AND (((("Hypertension"[Mesh]) OR (Hypertension[Title/Abstract])) OR (Blood Pressure?,High[Title/Abstract])) OR (High Blood Pressure?[Title/Abstract]))</w:t>
      </w:r>
    </w:p>
    <w:p w14:paraId="58CB789C">
      <w:pPr>
        <w:outlineLvl w:val="1"/>
        <w:rPr>
          <w:rFonts w:hint="default" w:ascii="Times New Roman" w:hAnsi="Times New Roman" w:cs="Times New Roman"/>
          <w:sz w:val="24"/>
        </w:rPr>
      </w:pPr>
    </w:p>
    <w:p w14:paraId="555F4CAB">
      <w:pPr>
        <w:outlineLvl w:val="1"/>
        <w:rPr>
          <w:rFonts w:hint="default" w:ascii="Times New Roman" w:hAnsi="Times New Roman" w:cs="Times New Roman"/>
          <w:b/>
          <w:bCs/>
          <w:sz w:val="24"/>
        </w:rPr>
      </w:pPr>
      <w:bookmarkStart w:id="4" w:name="_Toc19520"/>
      <w:r>
        <w:rPr>
          <w:rFonts w:hint="default" w:ascii="Times New Roman" w:hAnsi="Times New Roman" w:cs="Times New Roman"/>
          <w:b/>
          <w:bCs/>
          <w:sz w:val="24"/>
        </w:rPr>
        <w:t>Web of science</w:t>
      </w:r>
      <w:bookmarkEnd w:id="4"/>
    </w:p>
    <w:p w14:paraId="48F143CC">
      <w:pPr>
        <w:outlineLvl w:val="1"/>
        <w:rPr>
          <w:rFonts w:hint="default" w:ascii="Times New Roman" w:hAnsi="Times New Roman" w:cs="Times New Roman"/>
          <w:sz w:val="24"/>
        </w:rPr>
      </w:pPr>
      <w:r>
        <w:rPr>
          <w:rFonts w:hint="default" w:ascii="Times New Roman" w:hAnsi="Times New Roman" w:cs="Times New Roman"/>
          <w:sz w:val="24"/>
        </w:rPr>
        <w:t>(TS=(Telemedicine) OR AB= (Telemedcine OR mhealth OR mobile health OR digital health OR telemonitoring OR “Smartphone App?” OR Smartphone application OR “APP?, Mobile” OR eHealth OR Telecommunication OR Computer-Assisted Drug therapy OR “digital therap*”)) AND (TS=(Hypertension) OR AB=(Hypertension OR “Blood Pressure?,High” OR “High Blood Pressure?”))</w:t>
      </w:r>
    </w:p>
    <w:p w14:paraId="4DBAC900">
      <w:pPr>
        <w:outlineLvl w:val="1"/>
        <w:rPr>
          <w:rFonts w:hint="default" w:ascii="Times New Roman" w:hAnsi="Times New Roman" w:cs="Times New Roman"/>
          <w:b/>
          <w:bCs/>
          <w:sz w:val="24"/>
        </w:rPr>
      </w:pPr>
    </w:p>
    <w:p w14:paraId="550B2A06">
      <w:pPr>
        <w:outlineLvl w:val="1"/>
        <w:rPr>
          <w:rFonts w:hint="default" w:ascii="Times New Roman" w:hAnsi="Times New Roman" w:cs="Times New Roman"/>
          <w:b/>
          <w:bCs/>
          <w:sz w:val="24"/>
        </w:rPr>
      </w:pPr>
      <w:r>
        <w:rPr>
          <w:rFonts w:hint="default" w:ascii="Times New Roman" w:hAnsi="Times New Roman" w:cs="Times New Roman"/>
          <w:b/>
          <w:bCs/>
          <w:sz w:val="24"/>
        </w:rPr>
        <w:t>Cochrane</w:t>
      </w:r>
    </w:p>
    <w:p w14:paraId="3F62EA47">
      <w:pPr>
        <w:jc w:val="left"/>
        <w:outlineLvl w:val="1"/>
        <w:rPr>
          <w:rFonts w:hint="default" w:ascii="Times New Roman" w:hAnsi="Times New Roman" w:cs="Times New Roman"/>
          <w:b/>
          <w:bCs/>
          <w:sz w:val="24"/>
        </w:rPr>
      </w:pPr>
      <w:r>
        <w:rPr>
          <w:rFonts w:hint="default" w:ascii="Times New Roman" w:hAnsi="Times New Roman" w:cs="Times New Roman"/>
          <w:sz w:val="24"/>
        </w:rPr>
        <w:t>#1</w:t>
      </w:r>
      <w:r>
        <w:rPr>
          <w:rFonts w:hint="default" w:ascii="Times New Roman" w:hAnsi="Times New Roman" w:cs="Times New Roman"/>
          <w:sz w:val="24"/>
        </w:rPr>
        <w:tab/>
      </w:r>
      <w:r>
        <w:rPr>
          <w:rFonts w:hint="default" w:ascii="Times New Roman" w:hAnsi="Times New Roman" w:cs="Times New Roman"/>
          <w:sz w:val="24"/>
        </w:rPr>
        <w:t>MeSH descriptor: [Hypertension] explode all trees</w:t>
      </w:r>
      <w:r>
        <w:rPr>
          <w:rFonts w:hint="default" w:ascii="Times New Roman" w:hAnsi="Times New Roman" w:cs="Times New Roman"/>
          <w:sz w:val="24"/>
        </w:rPr>
        <w:tab/>
      </w:r>
    </w:p>
    <w:p w14:paraId="0E5CF408">
      <w:pPr>
        <w:jc w:val="left"/>
        <w:outlineLvl w:val="1"/>
        <w:rPr>
          <w:rFonts w:hint="default" w:ascii="Times New Roman" w:hAnsi="Times New Roman" w:cs="Times New Roman"/>
          <w:sz w:val="24"/>
        </w:rPr>
      </w:pPr>
      <w:r>
        <w:rPr>
          <w:rFonts w:hint="default" w:ascii="Times New Roman" w:hAnsi="Times New Roman" w:cs="Times New Roman"/>
          <w:sz w:val="24"/>
        </w:rPr>
        <w:t>#2</w:t>
      </w:r>
      <w:r>
        <w:rPr>
          <w:rFonts w:hint="default" w:ascii="Times New Roman" w:hAnsi="Times New Roman" w:cs="Times New Roman"/>
          <w:sz w:val="24"/>
        </w:rPr>
        <w:tab/>
      </w:r>
      <w:r>
        <w:rPr>
          <w:rFonts w:hint="default" w:ascii="Times New Roman" w:hAnsi="Times New Roman" w:cs="Times New Roman"/>
          <w:sz w:val="24"/>
        </w:rPr>
        <w:t>(hypertension):ti,ab,kw OR (Blood Pressure*, High):ti,ab,kw OR (High Blood Pressure*):ti,ab,kw</w:t>
      </w:r>
      <w:r>
        <w:rPr>
          <w:rFonts w:hint="default" w:ascii="Times New Roman" w:hAnsi="Times New Roman" w:cs="Times New Roman"/>
          <w:sz w:val="24"/>
        </w:rPr>
        <w:tab/>
      </w:r>
    </w:p>
    <w:p w14:paraId="359EBB47">
      <w:pPr>
        <w:jc w:val="left"/>
        <w:outlineLvl w:val="1"/>
        <w:rPr>
          <w:rFonts w:hint="default" w:ascii="Times New Roman" w:hAnsi="Times New Roman" w:cs="Times New Roman"/>
          <w:sz w:val="24"/>
        </w:rPr>
      </w:pPr>
      <w:r>
        <w:rPr>
          <w:rFonts w:hint="default" w:ascii="Times New Roman" w:hAnsi="Times New Roman" w:cs="Times New Roman"/>
          <w:sz w:val="24"/>
        </w:rPr>
        <w:t>#3</w:t>
      </w:r>
      <w:r>
        <w:rPr>
          <w:rFonts w:hint="default" w:ascii="Times New Roman" w:hAnsi="Times New Roman" w:cs="Times New Roman"/>
          <w:sz w:val="24"/>
        </w:rPr>
        <w:tab/>
      </w:r>
      <w:r>
        <w:rPr>
          <w:rFonts w:hint="default" w:ascii="Times New Roman" w:hAnsi="Times New Roman" w:cs="Times New Roman"/>
          <w:sz w:val="24"/>
        </w:rPr>
        <w:t>#1 OR #2</w:t>
      </w:r>
      <w:r>
        <w:rPr>
          <w:rFonts w:hint="default" w:ascii="Times New Roman" w:hAnsi="Times New Roman" w:cs="Times New Roman"/>
          <w:sz w:val="24"/>
        </w:rPr>
        <w:tab/>
      </w:r>
    </w:p>
    <w:p w14:paraId="0A7932A4">
      <w:pPr>
        <w:jc w:val="left"/>
        <w:outlineLvl w:val="1"/>
        <w:rPr>
          <w:rFonts w:hint="default" w:ascii="Times New Roman" w:hAnsi="Times New Roman" w:cs="Times New Roman"/>
          <w:sz w:val="24"/>
        </w:rPr>
      </w:pPr>
      <w:r>
        <w:rPr>
          <w:rFonts w:hint="default" w:ascii="Times New Roman" w:hAnsi="Times New Roman" w:cs="Times New Roman"/>
          <w:sz w:val="24"/>
        </w:rPr>
        <w:t>#4</w:t>
      </w:r>
      <w:r>
        <w:rPr>
          <w:rFonts w:hint="default" w:ascii="Times New Roman" w:hAnsi="Times New Roman" w:cs="Times New Roman"/>
          <w:sz w:val="24"/>
        </w:rPr>
        <w:tab/>
      </w:r>
      <w:r>
        <w:rPr>
          <w:rFonts w:hint="default" w:ascii="Times New Roman" w:hAnsi="Times New Roman" w:cs="Times New Roman"/>
          <w:sz w:val="24"/>
        </w:rPr>
        <w:t>MeSH descriptor: [Telemedicine] explode all trees</w:t>
      </w:r>
      <w:r>
        <w:rPr>
          <w:rFonts w:hint="default" w:ascii="Times New Roman" w:hAnsi="Times New Roman" w:cs="Times New Roman"/>
          <w:sz w:val="24"/>
        </w:rPr>
        <w:tab/>
      </w:r>
    </w:p>
    <w:p w14:paraId="1086341A">
      <w:pPr>
        <w:jc w:val="left"/>
        <w:outlineLvl w:val="1"/>
        <w:rPr>
          <w:rFonts w:hint="default" w:ascii="Times New Roman" w:hAnsi="Times New Roman" w:cs="Times New Roman"/>
          <w:sz w:val="24"/>
        </w:rPr>
      </w:pPr>
      <w:r>
        <w:rPr>
          <w:rFonts w:hint="default" w:ascii="Times New Roman" w:hAnsi="Times New Roman" w:cs="Times New Roman"/>
          <w:sz w:val="24"/>
        </w:rPr>
        <w:t>#5</w:t>
      </w:r>
      <w:r>
        <w:rPr>
          <w:rFonts w:hint="default" w:ascii="Times New Roman" w:hAnsi="Times New Roman" w:cs="Times New Roman"/>
          <w:sz w:val="24"/>
        </w:rPr>
        <w:tab/>
      </w:r>
      <w:r>
        <w:rPr>
          <w:rFonts w:hint="default" w:ascii="Times New Roman" w:hAnsi="Times New Roman" w:cs="Times New Roman"/>
          <w:sz w:val="24"/>
        </w:rPr>
        <w:t>(telemedicine):ti,ab,kw OR (eHealth):ti,ab,kw OR (telecommunication):ti,ab,kw OR (mobile health):ti,ab,kw OR (digital health):ti,ab,kw</w:t>
      </w:r>
      <w:r>
        <w:rPr>
          <w:rFonts w:hint="default" w:ascii="Times New Roman" w:hAnsi="Times New Roman" w:cs="Times New Roman"/>
          <w:sz w:val="24"/>
        </w:rPr>
        <w:tab/>
      </w:r>
    </w:p>
    <w:p w14:paraId="3DB1658F">
      <w:pPr>
        <w:jc w:val="left"/>
        <w:outlineLvl w:val="1"/>
        <w:rPr>
          <w:rFonts w:hint="default" w:ascii="Times New Roman" w:hAnsi="Times New Roman" w:cs="Times New Roman"/>
          <w:sz w:val="24"/>
        </w:rPr>
      </w:pPr>
      <w:r>
        <w:rPr>
          <w:rFonts w:hint="default" w:ascii="Times New Roman" w:hAnsi="Times New Roman" w:cs="Times New Roman"/>
          <w:sz w:val="24"/>
        </w:rPr>
        <w:t>#6</w:t>
      </w:r>
      <w:r>
        <w:rPr>
          <w:rFonts w:hint="default" w:ascii="Times New Roman" w:hAnsi="Times New Roman" w:cs="Times New Roman"/>
          <w:sz w:val="24"/>
        </w:rPr>
        <w:tab/>
      </w:r>
      <w:r>
        <w:rPr>
          <w:rFonts w:hint="default" w:ascii="Times New Roman" w:hAnsi="Times New Roman" w:cs="Times New Roman"/>
          <w:sz w:val="24"/>
        </w:rPr>
        <w:t>(digital therap*):ti,ab,kw OR (Computer-Assisted Drug therapy):ti,ab,kw OR (Medical Informatics Application):ti,ab,kw OR (telemonitoring):ti,ab,kw</w:t>
      </w:r>
      <w:r>
        <w:rPr>
          <w:rFonts w:hint="default" w:ascii="Times New Roman" w:hAnsi="Times New Roman" w:cs="Times New Roman"/>
          <w:sz w:val="24"/>
        </w:rPr>
        <w:tab/>
      </w:r>
    </w:p>
    <w:p w14:paraId="38057292">
      <w:pPr>
        <w:jc w:val="left"/>
        <w:outlineLvl w:val="1"/>
        <w:rPr>
          <w:rFonts w:hint="default" w:ascii="Times New Roman" w:hAnsi="Times New Roman" w:cs="Times New Roman"/>
          <w:sz w:val="24"/>
        </w:rPr>
      </w:pPr>
      <w:r>
        <w:rPr>
          <w:rFonts w:hint="default" w:ascii="Times New Roman" w:hAnsi="Times New Roman" w:cs="Times New Roman"/>
          <w:sz w:val="24"/>
        </w:rPr>
        <w:t>#7</w:t>
      </w:r>
      <w:r>
        <w:rPr>
          <w:rFonts w:hint="default" w:ascii="Times New Roman" w:hAnsi="Times New Roman" w:cs="Times New Roman"/>
          <w:sz w:val="24"/>
        </w:rPr>
        <w:tab/>
      </w:r>
      <w:r>
        <w:rPr>
          <w:rFonts w:hint="default" w:ascii="Times New Roman" w:hAnsi="Times New Roman" w:cs="Times New Roman"/>
          <w:sz w:val="24"/>
        </w:rPr>
        <w:t>(smartphone App?):ti,ab,kw OR (smartphone application):ti,ab,kw OR (App?, mobile):ti,ab,kw</w:t>
      </w:r>
      <w:r>
        <w:rPr>
          <w:rFonts w:hint="default" w:ascii="Times New Roman" w:hAnsi="Times New Roman" w:cs="Times New Roman"/>
          <w:sz w:val="24"/>
        </w:rPr>
        <w:tab/>
      </w:r>
    </w:p>
    <w:p w14:paraId="0B0BB8F6">
      <w:pPr>
        <w:jc w:val="left"/>
        <w:outlineLvl w:val="1"/>
        <w:rPr>
          <w:rFonts w:hint="default" w:ascii="Times New Roman" w:hAnsi="Times New Roman" w:cs="Times New Roman"/>
          <w:sz w:val="24"/>
        </w:rPr>
      </w:pPr>
      <w:r>
        <w:rPr>
          <w:rFonts w:hint="default" w:ascii="Times New Roman" w:hAnsi="Times New Roman" w:cs="Times New Roman"/>
          <w:sz w:val="24"/>
        </w:rPr>
        <w:t>#8</w:t>
      </w:r>
      <w:r>
        <w:rPr>
          <w:rFonts w:hint="default" w:ascii="Times New Roman" w:hAnsi="Times New Roman" w:cs="Times New Roman"/>
          <w:sz w:val="24"/>
        </w:rPr>
        <w:tab/>
      </w:r>
      <w:r>
        <w:rPr>
          <w:rFonts w:hint="default" w:ascii="Times New Roman" w:hAnsi="Times New Roman" w:cs="Times New Roman"/>
          <w:sz w:val="24"/>
        </w:rPr>
        <w:t>#4 OR #5 OR #6 OR #7</w:t>
      </w:r>
      <w:r>
        <w:rPr>
          <w:rFonts w:hint="default" w:ascii="Times New Roman" w:hAnsi="Times New Roman" w:cs="Times New Roman"/>
          <w:sz w:val="24"/>
        </w:rPr>
        <w:tab/>
      </w:r>
    </w:p>
    <w:p w14:paraId="04756296">
      <w:pPr>
        <w:jc w:val="left"/>
        <w:outlineLvl w:val="1"/>
        <w:rPr>
          <w:rFonts w:hint="default" w:ascii="Times New Roman" w:hAnsi="Times New Roman" w:cs="Times New Roman"/>
          <w:sz w:val="24"/>
        </w:rPr>
      </w:pPr>
      <w:r>
        <w:rPr>
          <w:rFonts w:hint="default" w:ascii="Times New Roman" w:hAnsi="Times New Roman" w:cs="Times New Roman"/>
          <w:sz w:val="24"/>
        </w:rPr>
        <w:t>#9</w:t>
      </w:r>
      <w:r>
        <w:rPr>
          <w:rFonts w:hint="default" w:ascii="Times New Roman" w:hAnsi="Times New Roman" w:cs="Times New Roman"/>
          <w:sz w:val="24"/>
        </w:rPr>
        <w:tab/>
      </w:r>
      <w:r>
        <w:rPr>
          <w:rFonts w:hint="default" w:ascii="Times New Roman" w:hAnsi="Times New Roman" w:cs="Times New Roman"/>
          <w:sz w:val="24"/>
        </w:rPr>
        <w:t>#3 AND #8</w:t>
      </w:r>
      <w:r>
        <w:rPr>
          <w:rFonts w:hint="default" w:ascii="Times New Roman" w:hAnsi="Times New Roman" w:cs="Times New Roman"/>
          <w:sz w:val="24"/>
        </w:rPr>
        <w:tab/>
      </w:r>
    </w:p>
    <w:p w14:paraId="43D212D6">
      <w:pPr>
        <w:outlineLvl w:val="1"/>
        <w:rPr>
          <w:rFonts w:hint="default" w:ascii="Times New Roman" w:hAnsi="Times New Roman" w:cs="Times New Roman"/>
          <w:b/>
          <w:bCs/>
          <w:sz w:val="24"/>
        </w:rPr>
      </w:pPr>
    </w:p>
    <w:p w14:paraId="57B7AFF1">
      <w:pPr>
        <w:outlineLvl w:val="1"/>
        <w:rPr>
          <w:rFonts w:hint="default" w:ascii="Times New Roman" w:hAnsi="Times New Roman" w:cs="Times New Roman"/>
          <w:b/>
          <w:bCs/>
          <w:sz w:val="24"/>
        </w:rPr>
      </w:pPr>
      <w:bookmarkStart w:id="5" w:name="_Toc28592"/>
      <w:r>
        <w:rPr>
          <w:rFonts w:hint="default" w:ascii="Times New Roman" w:hAnsi="Times New Roman" w:cs="Times New Roman"/>
          <w:b/>
          <w:bCs/>
          <w:sz w:val="24"/>
        </w:rPr>
        <w:t>Embase</w:t>
      </w:r>
      <w:bookmarkEnd w:id="5"/>
    </w:p>
    <w:p w14:paraId="1B4CFE2B">
      <w:pPr>
        <w:outlineLvl w:val="1"/>
        <w:rPr>
          <w:rFonts w:ascii="Times New Roman" w:hAnsi="Times New Roman" w:cs="Times New Roman"/>
          <w:sz w:val="24"/>
        </w:rPr>
        <w:sectPr>
          <w:footerReference r:id="rId3" w:type="default"/>
          <w:pgSz w:w="11906" w:h="16838"/>
          <w:pgMar w:top="1440" w:right="1134" w:bottom="1440" w:left="1701" w:header="720" w:footer="720" w:gutter="0"/>
          <w:pgNumType w:fmt="decimal"/>
          <w:cols w:space="0" w:num="1"/>
          <w:docGrid w:linePitch="312" w:charSpace="0"/>
        </w:sectPr>
      </w:pPr>
      <w:r>
        <w:rPr>
          <w:rFonts w:hint="default" w:ascii="Times New Roman" w:hAnsi="Times New Roman" w:cs="Times New Roman"/>
          <w:sz w:val="24"/>
        </w:rPr>
        <w:t>(telemedcine:ab OR mhealth:ab OR 'mobile health':ab OR 'digital health':ab OR telemonitoring:ab OR 'smartphone app?':ab OR 'smartphone application':ab OR 'app?, mobile':ab OR ehealth:ab OR telecommunication:ab OR 'computer-assisted drug therapy':ab OR 'digital therap*':ab OR telemedicine:ti,ab,kw) AND ('blood pressure?,high':ab OR 'high blood pressure?':ab OR hypertension:ti,ab,kw)</w:t>
      </w:r>
    </w:p>
    <w:p w14:paraId="0DF31D40">
      <w:pPr>
        <w:spacing w:line="360" w:lineRule="auto"/>
        <w:jc w:val="left"/>
        <w:outlineLvl w:val="0"/>
        <w:rPr>
          <w:rFonts w:ascii="Times New Roman" w:hAnsi="Times New Roman" w:cs="Times New Roman"/>
          <w:sz w:val="24"/>
        </w:rPr>
      </w:pPr>
      <w:bookmarkStart w:id="6" w:name="_Toc14026"/>
      <w:bookmarkStart w:id="7" w:name="_Toc23040"/>
      <w:r>
        <w:rPr>
          <w:rFonts w:ascii="Times New Roman" w:hAnsi="Times New Roman" w:cs="Times New Roman"/>
          <w:b/>
          <w:bCs/>
          <w:sz w:val="24"/>
        </w:rPr>
        <w:t>Figure S</w:t>
      </w:r>
      <w:r>
        <w:rPr>
          <w:rFonts w:hint="eastAsia" w:ascii="Times New Roman" w:hAnsi="Times New Roman" w:cs="Times New Roman"/>
          <w:b/>
          <w:bCs/>
          <w:sz w:val="24"/>
          <w:lang w:val="en-US" w:eastAsia="zh-CN"/>
        </w:rPr>
        <w:t>1</w:t>
      </w:r>
      <w:r>
        <w:rPr>
          <w:rFonts w:ascii="Times New Roman" w:hAnsi="Times New Roman" w:cs="Times New Roman"/>
          <w:b/>
          <w:bCs/>
          <w:sz w:val="24"/>
        </w:rPr>
        <w:t>.</w:t>
      </w:r>
      <w:r>
        <w:rPr>
          <w:rFonts w:ascii="Times New Roman" w:hAnsi="Times New Roman" w:cs="Times New Roman"/>
          <w:sz w:val="24"/>
        </w:rPr>
        <w:t xml:space="preserve"> Meta-analysis results and forest plot for the effect of digital therapeutics on body mass index</w:t>
      </w:r>
      <w:bookmarkEnd w:id="6"/>
      <w:bookmarkEnd w:id="7"/>
      <w:r>
        <w:rPr>
          <w:rFonts w:ascii="Times New Roman" w:hAnsi="Times New Roman" w:cs="Times New Roman"/>
          <w:sz w:val="24"/>
        </w:rPr>
        <w:t xml:space="preserve"> </w:t>
      </w:r>
    </w:p>
    <w:p w14:paraId="20CC9043">
      <w:pPr>
        <w:spacing w:line="360" w:lineRule="auto"/>
        <w:jc w:val="left"/>
        <w:outlineLvl w:val="9"/>
        <w:rPr>
          <w:rFonts w:ascii="Times New Roman" w:hAnsi="Times New Roman" w:cs="Times New Roman"/>
          <w:b/>
          <w:bCs/>
          <w:sz w:val="24"/>
        </w:rPr>
      </w:pPr>
      <w:bookmarkStart w:id="8" w:name="_Toc9963"/>
      <w:r>
        <w:rPr>
          <w:rFonts w:ascii="Times New Roman" w:hAnsi="Times New Roman" w:cs="Times New Roman"/>
          <w:sz w:val="24"/>
        </w:rPr>
        <w:drawing>
          <wp:inline distT="0" distB="0" distL="114300" distR="114300">
            <wp:extent cx="5755005" cy="1155700"/>
            <wp:effectExtent l="0" t="0" r="10795" b="0"/>
            <wp:docPr id="24" name="图片 24" descr="BMI更新版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BMI更新版Forest plot"/>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5755005" cy="1155700"/>
                    </a:xfrm>
                    <a:prstGeom prst="rect">
                      <a:avLst/>
                    </a:prstGeom>
                  </pic:spPr>
                </pic:pic>
              </a:graphicData>
            </a:graphic>
          </wp:inline>
        </w:drawing>
      </w:r>
      <w:bookmarkEnd w:id="8"/>
    </w:p>
    <w:p w14:paraId="35AF85B3">
      <w:pPr>
        <w:spacing w:line="360" w:lineRule="auto"/>
        <w:outlineLvl w:val="9"/>
        <w:rPr>
          <w:rFonts w:ascii="Times New Roman" w:hAnsi="Times New Roman" w:cs="Times New Roman"/>
          <w:b/>
          <w:bCs/>
          <w:sz w:val="24"/>
        </w:rPr>
      </w:pPr>
    </w:p>
    <w:p w14:paraId="603E54BE">
      <w:pPr>
        <w:spacing w:line="360" w:lineRule="auto"/>
        <w:outlineLvl w:val="0"/>
        <w:rPr>
          <w:rFonts w:ascii="Times New Roman" w:hAnsi="Times New Roman" w:cs="Times New Roman"/>
          <w:sz w:val="24"/>
        </w:rPr>
      </w:pPr>
      <w:bookmarkStart w:id="9" w:name="_Toc14632"/>
      <w:bookmarkStart w:id="10" w:name="_Toc19510"/>
      <w:r>
        <w:rPr>
          <w:rFonts w:ascii="Times New Roman" w:hAnsi="Times New Roman" w:cs="Times New Roman"/>
          <w:b/>
          <w:bCs/>
          <w:sz w:val="24"/>
        </w:rPr>
        <w:t>Figure S</w:t>
      </w:r>
      <w:r>
        <w:rPr>
          <w:rFonts w:hint="eastAsia" w:ascii="Times New Roman" w:hAnsi="Times New Roman" w:cs="Times New Roman"/>
          <w:b/>
          <w:bCs/>
          <w:sz w:val="24"/>
          <w:lang w:val="en-US" w:eastAsia="zh-CN"/>
        </w:rPr>
        <w:t>2</w:t>
      </w:r>
      <w:r>
        <w:rPr>
          <w:rFonts w:ascii="Times New Roman" w:hAnsi="Times New Roman" w:cs="Times New Roman"/>
          <w:b/>
          <w:bCs/>
          <w:sz w:val="24"/>
        </w:rPr>
        <w:t>.</w:t>
      </w:r>
      <w:r>
        <w:rPr>
          <w:rFonts w:ascii="Times New Roman" w:hAnsi="Times New Roman" w:cs="Times New Roman"/>
          <w:sz w:val="24"/>
        </w:rPr>
        <w:t xml:space="preserve"> Meta-analysis results and forest plot for the effect of digital therapeutics on</w:t>
      </w:r>
      <w:r>
        <w:rPr>
          <w:rFonts w:hint="eastAsia" w:ascii="Times New Roman" w:hAnsi="Times New Roman" w:cs="Times New Roman"/>
          <w:sz w:val="24"/>
          <w:lang w:val="en-US" w:eastAsia="zh-CN"/>
        </w:rPr>
        <w:t xml:space="preserve"> </w:t>
      </w:r>
      <w:r>
        <w:rPr>
          <w:rFonts w:ascii="Times New Roman" w:hAnsi="Times New Roman" w:cs="Times New Roman"/>
          <w:sz w:val="24"/>
        </w:rPr>
        <w:t>weight</w:t>
      </w:r>
      <w:bookmarkEnd w:id="9"/>
      <w:bookmarkEnd w:id="10"/>
    </w:p>
    <w:p w14:paraId="1B0E7B08">
      <w:pPr>
        <w:spacing w:line="360" w:lineRule="auto"/>
        <w:rPr>
          <w:rFonts w:ascii="Times New Roman" w:hAnsi="Times New Roman" w:cs="Times New Roman"/>
          <w:b/>
          <w:bCs/>
          <w:sz w:val="24"/>
        </w:rPr>
      </w:pPr>
      <w:r>
        <w:rPr>
          <w:rFonts w:ascii="Times New Roman" w:hAnsi="Times New Roman" w:cs="Times New Roman"/>
          <w:b/>
          <w:bCs/>
          <w:sz w:val="24"/>
        </w:rPr>
        <w:drawing>
          <wp:inline distT="0" distB="0" distL="114300" distR="114300">
            <wp:extent cx="5754370" cy="892810"/>
            <wp:effectExtent l="0" t="0" r="11430" b="8890"/>
            <wp:docPr id="28" name="图片 28" descr="体重更新版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体重更新版Forest plot"/>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5754370" cy="892810"/>
                    </a:xfrm>
                    <a:prstGeom prst="rect">
                      <a:avLst/>
                    </a:prstGeom>
                  </pic:spPr>
                </pic:pic>
              </a:graphicData>
            </a:graphic>
          </wp:inline>
        </w:drawing>
      </w:r>
    </w:p>
    <w:p w14:paraId="35BB2190">
      <w:pPr>
        <w:spacing w:line="360" w:lineRule="auto"/>
        <w:rPr>
          <w:rFonts w:ascii="Times New Roman" w:hAnsi="Times New Roman" w:cs="Times New Roman"/>
          <w:b/>
          <w:bCs/>
          <w:sz w:val="24"/>
        </w:rPr>
      </w:pPr>
    </w:p>
    <w:p w14:paraId="0DF9139A">
      <w:pPr>
        <w:spacing w:line="360" w:lineRule="auto"/>
        <w:outlineLvl w:val="0"/>
        <w:rPr>
          <w:rFonts w:ascii="Times New Roman" w:hAnsi="Times New Roman" w:cs="Times New Roman"/>
          <w:sz w:val="24"/>
        </w:rPr>
      </w:pPr>
      <w:bookmarkStart w:id="11" w:name="_Toc450"/>
      <w:bookmarkStart w:id="12" w:name="_Toc17601"/>
      <w:r>
        <w:rPr>
          <w:rFonts w:ascii="Times New Roman" w:hAnsi="Times New Roman" w:cs="Times New Roman"/>
          <w:b/>
          <w:bCs/>
          <w:sz w:val="24"/>
        </w:rPr>
        <w:t>Figure S</w:t>
      </w:r>
      <w:r>
        <w:rPr>
          <w:rFonts w:hint="eastAsia" w:ascii="Times New Roman" w:hAnsi="Times New Roman" w:cs="Times New Roman"/>
          <w:b/>
          <w:bCs/>
          <w:sz w:val="24"/>
          <w:lang w:val="en-US" w:eastAsia="zh-CN"/>
        </w:rPr>
        <w:t>3</w:t>
      </w:r>
      <w:r>
        <w:rPr>
          <w:rFonts w:ascii="Times New Roman" w:hAnsi="Times New Roman" w:cs="Times New Roman"/>
          <w:b/>
          <w:bCs/>
          <w:sz w:val="24"/>
        </w:rPr>
        <w:t>.</w:t>
      </w:r>
      <w:r>
        <w:rPr>
          <w:rFonts w:ascii="Times New Roman" w:hAnsi="Times New Roman" w:cs="Times New Roman"/>
          <w:sz w:val="24"/>
        </w:rPr>
        <w:t xml:space="preserve"> Meta-analysis results and forest plot for the effect of digital therapeutics on</w:t>
      </w:r>
      <w:r>
        <w:t xml:space="preserve"> </w:t>
      </w:r>
      <w:r>
        <w:rPr>
          <w:rFonts w:ascii="Times New Roman" w:hAnsi="Times New Roman" w:cs="Times New Roman"/>
          <w:sz w:val="24"/>
        </w:rPr>
        <w:t>waist circumference</w:t>
      </w:r>
      <w:bookmarkEnd w:id="11"/>
      <w:bookmarkEnd w:id="12"/>
    </w:p>
    <w:p w14:paraId="388FF50D">
      <w:pPr>
        <w:spacing w:line="360" w:lineRule="auto"/>
        <w:rPr>
          <w:rFonts w:ascii="Times New Roman" w:hAnsi="Times New Roman" w:cs="Times New Roman"/>
          <w:sz w:val="24"/>
        </w:rPr>
      </w:pPr>
      <w:r>
        <w:rPr>
          <w:rFonts w:ascii="Times New Roman" w:hAnsi="Times New Roman" w:cs="Times New Roman"/>
          <w:b/>
          <w:bCs/>
          <w:sz w:val="24"/>
        </w:rPr>
        <w:drawing>
          <wp:inline distT="0" distB="0" distL="114300" distR="114300">
            <wp:extent cx="5760720" cy="906780"/>
            <wp:effectExtent l="0" t="0" r="5080" b="7620"/>
            <wp:docPr id="25" name="图片 25" descr="腰围更新版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腰围更新版Forest plot"/>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5760720" cy="906780"/>
                    </a:xfrm>
                    <a:prstGeom prst="rect">
                      <a:avLst/>
                    </a:prstGeom>
                  </pic:spPr>
                </pic:pic>
              </a:graphicData>
            </a:graphic>
          </wp:inline>
        </w:drawing>
      </w:r>
    </w:p>
    <w:p w14:paraId="0C6166DE">
      <w:pPr>
        <w:spacing w:line="360" w:lineRule="auto"/>
        <w:rPr>
          <w:rFonts w:ascii="Times New Roman" w:hAnsi="Times New Roman" w:cs="Times New Roman"/>
          <w:b/>
          <w:bCs/>
          <w:sz w:val="24"/>
        </w:rPr>
      </w:pPr>
    </w:p>
    <w:p w14:paraId="3DEABE2E">
      <w:pPr>
        <w:spacing w:line="360" w:lineRule="auto"/>
        <w:outlineLvl w:val="0"/>
        <w:rPr>
          <w:rFonts w:ascii="Times New Roman" w:hAnsi="Times New Roman" w:cs="Times New Roman"/>
          <w:sz w:val="24"/>
        </w:rPr>
      </w:pPr>
      <w:bookmarkStart w:id="13" w:name="_Toc29811"/>
      <w:bookmarkStart w:id="14" w:name="_Toc29643"/>
      <w:r>
        <w:rPr>
          <w:rFonts w:ascii="Times New Roman" w:hAnsi="Times New Roman" w:cs="Times New Roman"/>
          <w:b/>
          <w:bCs/>
          <w:sz w:val="24"/>
        </w:rPr>
        <w:t>Figure S</w:t>
      </w:r>
      <w:r>
        <w:rPr>
          <w:rFonts w:hint="eastAsia" w:ascii="Times New Roman" w:hAnsi="Times New Roman" w:cs="Times New Roman"/>
          <w:b/>
          <w:bCs/>
          <w:sz w:val="24"/>
          <w:lang w:val="en-US" w:eastAsia="zh-CN"/>
        </w:rPr>
        <w:t>4</w:t>
      </w:r>
      <w:r>
        <w:rPr>
          <w:rFonts w:ascii="Times New Roman" w:hAnsi="Times New Roman" w:cs="Times New Roman"/>
          <w:b/>
          <w:bCs/>
          <w:sz w:val="24"/>
        </w:rPr>
        <w:t>.</w:t>
      </w:r>
      <w:r>
        <w:rPr>
          <w:rFonts w:ascii="Times New Roman" w:hAnsi="Times New Roman" w:cs="Times New Roman"/>
          <w:sz w:val="24"/>
        </w:rPr>
        <w:t xml:space="preserve"> Meta-analysis results and forest plot for the effect of digital therapeutics on</w:t>
      </w:r>
      <w:r>
        <w:rPr>
          <w:rFonts w:hint="eastAsia" w:ascii="Times New Roman" w:hAnsi="Times New Roman" w:cs="Times New Roman"/>
          <w:sz w:val="24"/>
          <w:lang w:val="en-US" w:eastAsia="zh-CN"/>
        </w:rPr>
        <w:t xml:space="preserve"> </w:t>
      </w:r>
      <w:r>
        <w:rPr>
          <w:rFonts w:ascii="Times New Roman" w:hAnsi="Times New Roman" w:cs="Times New Roman"/>
          <w:sz w:val="24"/>
        </w:rPr>
        <w:t>physical activity</w:t>
      </w:r>
      <w:bookmarkEnd w:id="13"/>
      <w:bookmarkEnd w:id="14"/>
    </w:p>
    <w:p w14:paraId="47779E15">
      <w:pPr>
        <w:spacing w:line="360" w:lineRule="auto"/>
      </w:pPr>
      <w:r>
        <w:rPr>
          <w:rFonts w:ascii="Times New Roman" w:hAnsi="Times New Roman" w:cs="Times New Roman"/>
          <w:b/>
          <w:bCs/>
          <w:sz w:val="24"/>
        </w:rPr>
        <w:drawing>
          <wp:inline distT="0" distB="0" distL="114300" distR="114300">
            <wp:extent cx="5760720" cy="914400"/>
            <wp:effectExtent l="0" t="0" r="5080" b="0"/>
            <wp:docPr id="9" name="图片 9" descr="体力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体力活动"/>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5760720" cy="914400"/>
                    </a:xfrm>
                    <a:prstGeom prst="rect">
                      <a:avLst/>
                    </a:prstGeom>
                  </pic:spPr>
                </pic:pic>
              </a:graphicData>
            </a:graphic>
          </wp:inline>
        </w:drawing>
      </w:r>
    </w:p>
    <w:p w14:paraId="6F94EF37">
      <w:pPr>
        <w:spacing w:line="360" w:lineRule="auto"/>
        <w:rPr>
          <w:rFonts w:ascii="Times New Roman" w:hAnsi="Times New Roman" w:cs="Times New Roman"/>
          <w:b/>
          <w:bCs/>
          <w:sz w:val="24"/>
        </w:rPr>
      </w:pPr>
    </w:p>
    <w:p w14:paraId="2161B4F4">
      <w:pPr>
        <w:spacing w:line="360" w:lineRule="auto"/>
        <w:rPr>
          <w:rFonts w:ascii="Times New Roman" w:hAnsi="Times New Roman" w:cs="Times New Roman"/>
          <w:b/>
          <w:bCs/>
          <w:sz w:val="24"/>
        </w:rPr>
      </w:pPr>
    </w:p>
    <w:p w14:paraId="37B1A3FD">
      <w:pPr>
        <w:spacing w:line="360" w:lineRule="auto"/>
        <w:rPr>
          <w:rFonts w:ascii="Times New Roman" w:hAnsi="Times New Roman" w:cs="Times New Roman"/>
          <w:b/>
          <w:bCs/>
          <w:sz w:val="24"/>
        </w:rPr>
      </w:pPr>
    </w:p>
    <w:p w14:paraId="6F5EEEC5">
      <w:pPr>
        <w:spacing w:line="360" w:lineRule="auto"/>
        <w:rPr>
          <w:rFonts w:ascii="Times New Roman" w:hAnsi="Times New Roman" w:cs="Times New Roman"/>
          <w:b/>
          <w:bCs/>
          <w:sz w:val="24"/>
        </w:rPr>
      </w:pPr>
    </w:p>
    <w:p w14:paraId="11D7D685">
      <w:pPr>
        <w:spacing w:line="360" w:lineRule="auto"/>
        <w:rPr>
          <w:rFonts w:ascii="Times New Roman" w:hAnsi="Times New Roman" w:cs="Times New Roman"/>
          <w:b/>
          <w:bCs/>
          <w:sz w:val="24"/>
        </w:rPr>
      </w:pPr>
    </w:p>
    <w:p w14:paraId="58FF1B40">
      <w:pPr>
        <w:spacing w:line="360" w:lineRule="auto"/>
        <w:jc w:val="left"/>
        <w:outlineLvl w:val="0"/>
        <w:rPr>
          <w:rFonts w:ascii="Times New Roman" w:hAnsi="Times New Roman" w:cs="Times New Roman"/>
          <w:sz w:val="24"/>
        </w:rPr>
      </w:pPr>
      <w:bookmarkStart w:id="15" w:name="_Toc6031"/>
      <w:bookmarkStart w:id="16" w:name="_Toc18968"/>
      <w:r>
        <w:rPr>
          <w:rFonts w:ascii="Times New Roman" w:hAnsi="Times New Roman" w:cs="Times New Roman"/>
          <w:b/>
          <w:bCs/>
          <w:sz w:val="24"/>
        </w:rPr>
        <w:t>Figure S</w:t>
      </w:r>
      <w:r>
        <w:rPr>
          <w:rFonts w:hint="eastAsia" w:ascii="Times New Roman" w:hAnsi="Times New Roman" w:cs="Times New Roman"/>
          <w:b/>
          <w:bCs/>
          <w:sz w:val="24"/>
          <w:lang w:val="en-US" w:eastAsia="zh-CN"/>
        </w:rPr>
        <w:t>5</w:t>
      </w:r>
      <w:r>
        <w:rPr>
          <w:rFonts w:ascii="Times New Roman" w:hAnsi="Times New Roman" w:cs="Times New Roman"/>
          <w:b/>
          <w:bCs/>
          <w:sz w:val="24"/>
        </w:rPr>
        <w:t xml:space="preserve">. </w:t>
      </w:r>
      <w:r>
        <w:rPr>
          <w:rFonts w:ascii="Times New Roman" w:hAnsi="Times New Roman" w:cs="Times New Roman"/>
          <w:sz w:val="24"/>
        </w:rPr>
        <w:t>Funnel plot of systolic blood pressure in randomized controlled trials, plotted as net change in effect vs. SE of the net change</w:t>
      </w:r>
      <w:bookmarkEnd w:id="15"/>
      <w:bookmarkEnd w:id="16"/>
    </w:p>
    <w:p w14:paraId="1214F3B3">
      <w:pPr>
        <w:spacing w:line="360" w:lineRule="auto"/>
        <w:jc w:val="left"/>
        <w:rPr>
          <w:rFonts w:ascii="Times New Roman" w:hAnsi="Times New Roman" w:cs="Times New Roman"/>
          <w:b/>
          <w:bCs/>
          <w:sz w:val="24"/>
        </w:rPr>
      </w:pPr>
      <w:r>
        <w:rPr>
          <w:rFonts w:ascii="Times New Roman" w:hAnsi="Times New Roman" w:cs="Times New Roman"/>
          <w:b/>
          <w:bCs/>
          <w:sz w:val="24"/>
        </w:rPr>
        <w:drawing>
          <wp:inline distT="0" distB="0" distL="0" distR="0">
            <wp:extent cx="4578985" cy="3330575"/>
            <wp:effectExtent l="0" t="0" r="5715" b="9525"/>
            <wp:docPr id="8109901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90198"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605706" cy="3350068"/>
                    </a:xfrm>
                    <a:prstGeom prst="rect">
                      <a:avLst/>
                    </a:prstGeom>
                    <a:noFill/>
                    <a:ln>
                      <a:noFill/>
                    </a:ln>
                  </pic:spPr>
                </pic:pic>
              </a:graphicData>
            </a:graphic>
          </wp:inline>
        </w:drawing>
      </w:r>
      <w:r>
        <w:rPr>
          <w:rFonts w:ascii="Times New Roman" w:hAnsi="Times New Roman" w:cs="Times New Roman"/>
          <w:b/>
          <w:bCs/>
          <w:sz w:val="24"/>
        </w:rPr>
        <w:t xml:space="preserve"> </w:t>
      </w:r>
    </w:p>
    <w:p w14:paraId="2383F57B">
      <w:pPr>
        <w:spacing w:line="360" w:lineRule="auto"/>
        <w:jc w:val="left"/>
        <w:outlineLvl w:val="1"/>
        <w:rPr>
          <w:rFonts w:ascii="Times New Roman" w:hAnsi="Times New Roman" w:cs="Times New Roman"/>
          <w:b/>
          <w:bCs/>
          <w:sz w:val="24"/>
        </w:rPr>
      </w:pPr>
      <w:bookmarkStart w:id="17" w:name="_Toc23201"/>
      <w:r>
        <w:rPr>
          <w:rFonts w:ascii="Times New Roman" w:hAnsi="Times New Roman" w:cs="Times New Roman"/>
          <w:b/>
          <w:bCs/>
          <w:sz w:val="24"/>
        </w:rPr>
        <w:t>Figure S</w:t>
      </w:r>
      <w:r>
        <w:rPr>
          <w:rFonts w:hint="eastAsia" w:ascii="Times New Roman" w:hAnsi="Times New Roman" w:cs="Times New Roman"/>
          <w:b/>
          <w:bCs/>
          <w:sz w:val="24"/>
          <w:lang w:val="en-US" w:eastAsia="zh-CN"/>
        </w:rPr>
        <w:t>6</w:t>
      </w:r>
      <w:r>
        <w:rPr>
          <w:rFonts w:ascii="Times New Roman" w:hAnsi="Times New Roman" w:cs="Times New Roman"/>
          <w:b/>
          <w:bCs/>
          <w:sz w:val="24"/>
        </w:rPr>
        <w:t xml:space="preserve">. </w:t>
      </w:r>
      <w:r>
        <w:rPr>
          <w:rFonts w:ascii="Times New Roman" w:hAnsi="Times New Roman" w:cs="Times New Roman"/>
          <w:sz w:val="24"/>
        </w:rPr>
        <w:t>Funnel plot of</w:t>
      </w:r>
      <w:r>
        <w:rPr>
          <w:rFonts w:hint="eastAsia" w:ascii="Times New Roman" w:hAnsi="Times New Roman" w:cs="Times New Roman"/>
          <w:sz w:val="24"/>
          <w:lang w:val="en-US" w:eastAsia="zh-CN"/>
        </w:rPr>
        <w:t xml:space="preserve"> </w:t>
      </w:r>
      <w:r>
        <w:rPr>
          <w:rFonts w:ascii="Times New Roman" w:hAnsi="Times New Roman" w:cs="Times New Roman"/>
          <w:sz w:val="24"/>
        </w:rPr>
        <w:t>diastolic blood pressure</w:t>
      </w:r>
      <w:r>
        <w:rPr>
          <w:rFonts w:hint="eastAsia" w:ascii="Times New Roman" w:hAnsi="Times New Roman" w:cs="Times New Roman"/>
          <w:sz w:val="24"/>
          <w:lang w:val="en-US" w:eastAsia="zh-CN"/>
        </w:rPr>
        <w:t xml:space="preserve"> </w:t>
      </w:r>
      <w:r>
        <w:rPr>
          <w:rFonts w:ascii="Times New Roman" w:hAnsi="Times New Roman" w:cs="Times New Roman"/>
          <w:sz w:val="24"/>
        </w:rPr>
        <w:t>in randomized controlled trials, plotted as net change in effect vs. SE of the net change</w:t>
      </w:r>
      <w:r>
        <w:rPr>
          <w:rFonts w:ascii="Times New Roman" w:hAnsi="Times New Roman" w:cs="Times New Roman"/>
          <w:b/>
          <w:bCs/>
          <w:sz w:val="24"/>
        </w:rPr>
        <w:t xml:space="preserve"> </w:t>
      </w:r>
      <w:r>
        <w:rPr>
          <w:rFonts w:ascii="Times New Roman" w:hAnsi="Times New Roman" w:cs="Times New Roman"/>
          <w:b/>
          <w:bCs/>
          <w:sz w:val="24"/>
        </w:rPr>
        <w:drawing>
          <wp:inline distT="0" distB="0" distL="0" distR="0">
            <wp:extent cx="4606925" cy="3350895"/>
            <wp:effectExtent l="0" t="0" r="3175" b="1905"/>
            <wp:docPr id="6386804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80411" name="图片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684038" cy="3407044"/>
                    </a:xfrm>
                    <a:prstGeom prst="rect">
                      <a:avLst/>
                    </a:prstGeom>
                    <a:noFill/>
                    <a:ln>
                      <a:noFill/>
                    </a:ln>
                  </pic:spPr>
                </pic:pic>
              </a:graphicData>
            </a:graphic>
          </wp:inline>
        </w:drawing>
      </w:r>
      <w:bookmarkEnd w:id="17"/>
      <w:r>
        <w:rPr>
          <w:rFonts w:ascii="Times New Roman" w:hAnsi="Times New Roman" w:cs="Times New Roman"/>
          <w:b/>
          <w:bCs/>
          <w:sz w:val="24"/>
        </w:rPr>
        <w:t xml:space="preserve">                                       </w:t>
      </w:r>
    </w:p>
    <w:p w14:paraId="5B8AE4E6">
      <w:pPr>
        <w:spacing w:line="360" w:lineRule="auto"/>
        <w:outlineLvl w:val="9"/>
        <w:rPr>
          <w:rFonts w:hint="eastAsia" w:ascii="Times New Roman" w:hAnsi="Times New Roman" w:cs="Times New Roman"/>
          <w:b/>
          <w:bCs/>
          <w:sz w:val="24"/>
        </w:rPr>
      </w:pPr>
    </w:p>
    <w:p w14:paraId="0DC1D8B4">
      <w:pPr>
        <w:spacing w:line="360" w:lineRule="auto"/>
        <w:outlineLvl w:val="9"/>
        <w:rPr>
          <w:rFonts w:hint="eastAsia" w:ascii="Times New Roman" w:hAnsi="Times New Roman" w:cs="Times New Roman"/>
          <w:b/>
          <w:bCs/>
          <w:sz w:val="24"/>
        </w:rPr>
      </w:pPr>
    </w:p>
    <w:p w14:paraId="7F7B4914">
      <w:pPr>
        <w:spacing w:line="360" w:lineRule="auto"/>
        <w:outlineLvl w:val="9"/>
        <w:rPr>
          <w:rFonts w:hint="eastAsia" w:ascii="Times New Roman" w:hAnsi="Times New Roman" w:cs="Times New Roman"/>
          <w:b/>
          <w:bCs/>
          <w:sz w:val="24"/>
        </w:rPr>
      </w:pPr>
    </w:p>
    <w:p w14:paraId="56200EB5">
      <w:pPr>
        <w:spacing w:line="360" w:lineRule="auto"/>
        <w:outlineLvl w:val="0"/>
        <w:rPr>
          <w:rFonts w:hint="eastAsia" w:ascii="Times New Roman" w:hAnsi="Times New Roman" w:cs="Times New Roman"/>
          <w:b/>
          <w:bCs/>
          <w:sz w:val="24"/>
        </w:rPr>
      </w:pPr>
      <w:bookmarkStart w:id="18" w:name="_Toc29296"/>
      <w:bookmarkStart w:id="19" w:name="_Toc21666"/>
      <w:r>
        <w:rPr>
          <w:rFonts w:ascii="Times New Roman" w:hAnsi="Times New Roman" w:cs="Times New Roman"/>
          <w:b/>
          <w:bCs/>
          <w:color w:val="222222"/>
          <w:sz w:val="24"/>
          <w:shd w:val="clear" w:color="auto" w:fill="FFFFFF"/>
        </w:rPr>
        <w:t>Figure S</w:t>
      </w:r>
      <w:r>
        <w:rPr>
          <w:rFonts w:hint="eastAsia" w:ascii="Times New Roman" w:hAnsi="Times New Roman" w:cs="Times New Roman"/>
          <w:b/>
          <w:bCs/>
          <w:color w:val="222222"/>
          <w:sz w:val="24"/>
          <w:shd w:val="clear" w:color="auto" w:fill="FFFFFF"/>
          <w:lang w:val="en-US" w:eastAsia="zh-CN"/>
        </w:rPr>
        <w:t>7</w:t>
      </w:r>
      <w:r>
        <w:rPr>
          <w:rFonts w:ascii="Times New Roman" w:hAnsi="Times New Roman" w:cs="Times New Roman"/>
          <w:b/>
          <w:bCs/>
          <w:color w:val="222222"/>
          <w:sz w:val="24"/>
          <w:shd w:val="clear" w:color="auto" w:fill="FFFFFF"/>
        </w:rPr>
        <w:t xml:space="preserve">. </w:t>
      </w:r>
      <w:r>
        <w:rPr>
          <w:rFonts w:ascii="Times New Roman" w:hAnsi="Times New Roman" w:cs="Times New Roman"/>
          <w:color w:val="222222"/>
          <w:sz w:val="24"/>
          <w:shd w:val="clear" w:color="auto" w:fill="FFFFFF"/>
        </w:rPr>
        <w:t>Sensitivity analysis for effects of DTx on systolic blood pressure in randomized controlled trials</w:t>
      </w:r>
      <w:bookmarkEnd w:id="18"/>
      <w:bookmarkEnd w:id="19"/>
    </w:p>
    <w:p w14:paraId="29962089">
      <w:pPr>
        <w:spacing w:line="360" w:lineRule="auto"/>
        <w:jc w:val="center"/>
        <w:rPr>
          <w:rFonts w:ascii="Times New Roman" w:hAnsi="Times New Roman" w:cs="Times New Roman"/>
          <w:b/>
          <w:bCs/>
          <w:sz w:val="24"/>
        </w:rPr>
      </w:pPr>
      <w:r>
        <w:rPr>
          <w:rFonts w:ascii="Times New Roman" w:hAnsi="Times New Roman" w:cs="Times New Roman"/>
          <w:b/>
          <w:bCs/>
          <w:sz w:val="24"/>
        </w:rPr>
        <w:drawing>
          <wp:inline distT="0" distB="0" distL="0" distR="0">
            <wp:extent cx="4838700" cy="3411855"/>
            <wp:effectExtent l="0" t="0" r="0" b="4445"/>
            <wp:docPr id="19440117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11736" name="图片 2"/>
                    <pic:cNvPicPr>
                      <a:picLocks noChangeAspect="1" noChangeArrowheads="1"/>
                    </pic:cNvPicPr>
                  </pic:nvPicPr>
                  <pic:blipFill>
                    <a:blip r:embed="rId16" cstate="print">
                      <a:extLst>
                        <a:ext uri="{28A0092B-C50C-407E-A947-70E740481C1C}">
                          <a14:useLocalDpi xmlns:a14="http://schemas.microsoft.com/office/drawing/2010/main" val="0"/>
                        </a:ext>
                      </a:extLst>
                    </a:blip>
                    <a:srcRect l="8602" r="3227" b="6745"/>
                    <a:stretch>
                      <a:fillRect/>
                    </a:stretch>
                  </pic:blipFill>
                  <pic:spPr>
                    <a:xfrm>
                      <a:off x="0" y="0"/>
                      <a:ext cx="4869021" cy="3433145"/>
                    </a:xfrm>
                    <a:prstGeom prst="rect">
                      <a:avLst/>
                    </a:prstGeom>
                    <a:noFill/>
                    <a:ln>
                      <a:noFill/>
                    </a:ln>
                  </pic:spPr>
                </pic:pic>
              </a:graphicData>
            </a:graphic>
          </wp:inline>
        </w:drawing>
      </w:r>
    </w:p>
    <w:p w14:paraId="6BA870B7">
      <w:pPr>
        <w:spacing w:line="360" w:lineRule="auto"/>
        <w:outlineLvl w:val="0"/>
        <w:rPr>
          <w:rFonts w:ascii="Times New Roman" w:hAnsi="Times New Roman" w:cs="Times New Roman"/>
          <w:color w:val="222222"/>
          <w:sz w:val="24"/>
          <w:shd w:val="clear" w:color="auto" w:fill="FFFFFF"/>
        </w:rPr>
      </w:pPr>
      <w:bookmarkStart w:id="20" w:name="_Toc5477"/>
      <w:bookmarkStart w:id="21" w:name="_Toc9633"/>
      <w:r>
        <w:rPr>
          <w:rFonts w:ascii="Times New Roman" w:hAnsi="Times New Roman" w:cs="Times New Roman"/>
          <w:b/>
          <w:bCs/>
          <w:color w:val="222222"/>
          <w:sz w:val="24"/>
          <w:shd w:val="clear" w:color="auto" w:fill="FFFFFF"/>
        </w:rPr>
        <w:t>Figure S</w:t>
      </w:r>
      <w:r>
        <w:rPr>
          <w:rFonts w:hint="eastAsia" w:ascii="Times New Roman" w:hAnsi="Times New Roman" w:cs="Times New Roman"/>
          <w:b/>
          <w:bCs/>
          <w:color w:val="222222"/>
          <w:sz w:val="24"/>
          <w:shd w:val="clear" w:color="auto" w:fill="FFFFFF"/>
          <w:lang w:val="en-US" w:eastAsia="zh-CN"/>
        </w:rPr>
        <w:t>8</w:t>
      </w:r>
      <w:r>
        <w:rPr>
          <w:rFonts w:ascii="Times New Roman" w:hAnsi="Times New Roman" w:cs="Times New Roman"/>
          <w:b/>
          <w:bCs/>
          <w:color w:val="222222"/>
          <w:sz w:val="24"/>
          <w:shd w:val="clear" w:color="auto" w:fill="FFFFFF"/>
        </w:rPr>
        <w:t xml:space="preserve">. </w:t>
      </w:r>
      <w:r>
        <w:rPr>
          <w:rFonts w:ascii="Times New Roman" w:hAnsi="Times New Roman" w:cs="Times New Roman"/>
          <w:color w:val="222222"/>
          <w:sz w:val="24"/>
          <w:shd w:val="clear" w:color="auto" w:fill="FFFFFF"/>
        </w:rPr>
        <w:t>Sensitivit</w:t>
      </w:r>
      <w:r>
        <w:rPr>
          <w:rFonts w:ascii="Times New Roman" w:hAnsi="Times New Roman" w:cs="Times New Roman"/>
          <w:sz w:val="24"/>
        </w:rPr>
        <w:t>y analysis for effects of DTx on diastolic blood pressure in randomized controlled trials</w:t>
      </w:r>
      <w:bookmarkEnd w:id="20"/>
      <w:bookmarkEnd w:id="21"/>
    </w:p>
    <w:p w14:paraId="20980E4A">
      <w:pPr>
        <w:spacing w:line="360" w:lineRule="auto"/>
        <w:jc w:val="center"/>
        <w:rPr>
          <w:rFonts w:ascii="Times New Roman" w:hAnsi="Times New Roman" w:cs="Times New Roman"/>
          <w:b/>
          <w:bCs/>
          <w:sz w:val="24"/>
        </w:rPr>
      </w:pPr>
      <w:r>
        <w:rPr>
          <w:rFonts w:ascii="Times New Roman" w:hAnsi="Times New Roman" w:cs="Times New Roman"/>
          <w:b/>
          <w:bCs/>
          <w:sz w:val="24"/>
        </w:rPr>
        <w:drawing>
          <wp:inline distT="0" distB="0" distL="0" distR="0">
            <wp:extent cx="4902200" cy="3477260"/>
            <wp:effectExtent l="0" t="0" r="0" b="2540"/>
            <wp:docPr id="3065030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03041" name="图片 4"/>
                    <pic:cNvPicPr>
                      <a:picLocks noChangeAspect="1" noChangeArrowheads="1"/>
                    </pic:cNvPicPr>
                  </pic:nvPicPr>
                  <pic:blipFill>
                    <a:blip r:embed="rId17" cstate="print">
                      <a:extLst>
                        <a:ext uri="{28A0092B-C50C-407E-A947-70E740481C1C}">
                          <a14:useLocalDpi xmlns:a14="http://schemas.microsoft.com/office/drawing/2010/main" val="0"/>
                        </a:ext>
                      </a:extLst>
                    </a:blip>
                    <a:srcRect l="8953" r="2477" b="5755"/>
                    <a:stretch>
                      <a:fillRect/>
                    </a:stretch>
                  </pic:blipFill>
                  <pic:spPr>
                    <a:xfrm>
                      <a:off x="0" y="0"/>
                      <a:ext cx="4934974" cy="3500800"/>
                    </a:xfrm>
                    <a:prstGeom prst="rect">
                      <a:avLst/>
                    </a:prstGeom>
                    <a:noFill/>
                    <a:ln>
                      <a:noFill/>
                    </a:ln>
                  </pic:spPr>
                </pic:pic>
              </a:graphicData>
            </a:graphic>
          </wp:inline>
        </w:drawing>
      </w:r>
    </w:p>
    <w:p w14:paraId="702F6CD9">
      <w:pPr>
        <w:spacing w:line="360" w:lineRule="auto"/>
        <w:rPr>
          <w:rFonts w:ascii="Times New Roman" w:hAnsi="Times New Roman" w:cs="Times New Roman"/>
          <w:b/>
          <w:bCs/>
          <w:sz w:val="24"/>
        </w:rPr>
      </w:pPr>
    </w:p>
    <w:p w14:paraId="61F2DC80">
      <w:pPr>
        <w:spacing w:line="360" w:lineRule="auto"/>
        <w:outlineLvl w:val="9"/>
        <w:rPr>
          <w:rFonts w:ascii="Times New Roman" w:hAnsi="Times New Roman" w:cs="Times New Roman"/>
          <w:b/>
          <w:bCs/>
          <w:sz w:val="24"/>
        </w:rPr>
      </w:pPr>
    </w:p>
    <w:p w14:paraId="4E9D9F8D">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ascii="Times New Roman" w:hAnsi="Times New Roman" w:cs="Times New Roman"/>
          <w:b/>
          <w:bCs/>
          <w:sz w:val="24"/>
        </w:rPr>
      </w:pPr>
      <w:bookmarkStart w:id="22" w:name="_Toc1295"/>
      <w:bookmarkStart w:id="23" w:name="_Toc22017"/>
      <w:r>
        <w:rPr>
          <w:rFonts w:ascii="Times New Roman" w:hAnsi="Times New Roman" w:cs="Times New Roman"/>
          <w:b/>
          <w:bCs/>
          <w:sz w:val="24"/>
        </w:rPr>
        <w:t>Figure S</w:t>
      </w:r>
      <w:r>
        <w:rPr>
          <w:rFonts w:hint="eastAsia" w:ascii="Times New Roman" w:hAnsi="Times New Roman" w:cs="Times New Roman"/>
          <w:b/>
          <w:bCs/>
          <w:sz w:val="24"/>
          <w:lang w:val="en-US" w:eastAsia="zh-CN"/>
        </w:rPr>
        <w:t>9</w:t>
      </w:r>
      <w:r>
        <w:rPr>
          <w:rFonts w:ascii="Times New Roman" w:hAnsi="Times New Roman" w:cs="Times New Roman"/>
          <w:b/>
          <w:bCs/>
          <w:sz w:val="24"/>
        </w:rPr>
        <w:t xml:space="preserve">. </w:t>
      </w:r>
      <w:r>
        <w:rPr>
          <w:rFonts w:ascii="Times New Roman" w:hAnsi="Times New Roman" w:cs="Times New Roman"/>
          <w:sz w:val="24"/>
        </w:rPr>
        <w:t>'Risk of bias' graph: review authors' judgments about each risk of bias item presented as percentages across all included studies</w:t>
      </w:r>
      <w:bookmarkEnd w:id="22"/>
      <w:bookmarkEnd w:id="23"/>
    </w:p>
    <w:p w14:paraId="6ECF7A7B">
      <w:pPr>
        <w:outlineLvl w:val="9"/>
        <w:rPr>
          <w:rFonts w:ascii="Times New Roman" w:hAnsi="Times New Roman" w:cs="Times New Roman"/>
          <w:b/>
          <w:bCs/>
          <w:sz w:val="24"/>
        </w:rPr>
      </w:pPr>
      <w:bookmarkStart w:id="24" w:name="_Toc9573"/>
      <w:r>
        <w:rPr>
          <w:rFonts w:ascii="Times New Roman" w:hAnsi="Times New Roman" w:cs="Times New Roman"/>
          <w:sz w:val="24"/>
        </w:rPr>
        <w:drawing>
          <wp:inline distT="0" distB="0" distL="114300" distR="114300">
            <wp:extent cx="5107305" cy="2157730"/>
            <wp:effectExtent l="0" t="0" r="10795" b="1270"/>
            <wp:docPr id="1" name="图片 1" descr="Risk of bias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Risk of bias graph"/>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107305" cy="2157730"/>
                    </a:xfrm>
                    <a:prstGeom prst="rect">
                      <a:avLst/>
                    </a:prstGeom>
                  </pic:spPr>
                </pic:pic>
              </a:graphicData>
            </a:graphic>
          </wp:inline>
        </w:drawing>
      </w:r>
      <w:bookmarkEnd w:id="24"/>
      <w:r>
        <w:rPr>
          <w:rFonts w:ascii="Times New Roman" w:hAnsi="Times New Roman" w:cs="Times New Roman"/>
          <w:b/>
          <w:bCs/>
          <w:sz w:val="24"/>
        </w:rPr>
        <w:t xml:space="preserve"> </w:t>
      </w:r>
    </w:p>
    <w:p w14:paraId="1CF02413">
      <w:pPr>
        <w:outlineLvl w:val="9"/>
        <w:rPr>
          <w:rFonts w:ascii="Times New Roman" w:hAnsi="Times New Roman" w:cs="Times New Roman"/>
          <w:b/>
          <w:bCs/>
          <w:sz w:val="24"/>
        </w:rPr>
      </w:pPr>
    </w:p>
    <w:p w14:paraId="3681C018">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ascii="Times New Roman" w:hAnsi="Times New Roman" w:cs="Times New Roman"/>
          <w:sz w:val="24"/>
        </w:rPr>
      </w:pPr>
      <w:bookmarkStart w:id="25" w:name="_Toc15161"/>
      <w:bookmarkStart w:id="26" w:name="_Toc19352"/>
      <w:bookmarkStart w:id="28" w:name="_GoBack"/>
      <w:bookmarkEnd w:id="28"/>
      <w:r>
        <w:rPr>
          <w:rFonts w:hint="eastAsia" w:ascii="Times New Roman" w:hAnsi="Times New Roman" w:cs="Times New Roman"/>
          <w:b/>
          <w:bCs/>
          <w:sz w:val="24"/>
          <w:lang w:val="en-US" w:eastAsia="zh-CN"/>
        </w:rPr>
        <w:t xml:space="preserve">Figure </w:t>
      </w:r>
      <w:r>
        <w:rPr>
          <w:rFonts w:ascii="Times New Roman" w:hAnsi="Times New Roman" w:cs="Times New Roman"/>
          <w:b/>
          <w:bCs/>
          <w:sz w:val="24"/>
        </w:rPr>
        <w:t>S</w:t>
      </w:r>
      <w:r>
        <w:rPr>
          <w:rFonts w:hint="eastAsia" w:ascii="Times New Roman" w:hAnsi="Times New Roman" w:cs="Times New Roman"/>
          <w:b/>
          <w:bCs/>
          <w:sz w:val="24"/>
          <w:lang w:val="en-US" w:eastAsia="zh-CN"/>
        </w:rPr>
        <w:t>10</w:t>
      </w:r>
      <w:r>
        <w:rPr>
          <w:rFonts w:ascii="Times New Roman" w:hAnsi="Times New Roman" w:cs="Times New Roman"/>
          <w:b/>
          <w:bCs/>
          <w:sz w:val="24"/>
        </w:rPr>
        <w:t xml:space="preserve">. </w:t>
      </w:r>
      <w:r>
        <w:rPr>
          <w:rFonts w:ascii="Times New Roman" w:hAnsi="Times New Roman" w:cs="Times New Roman"/>
          <w:sz w:val="24"/>
        </w:rPr>
        <w:t>Risk of bias' summary: review authors' judgments about each risk of bias item for each included study.</w:t>
      </w:r>
      <w:bookmarkEnd w:id="25"/>
      <w:r>
        <w:rPr>
          <w:rFonts w:ascii="Times New Roman" w:hAnsi="Times New Roman" w:cs="Times New Roman"/>
          <w:sz w:val="24"/>
        </w:rPr>
        <w:t xml:space="preserve"> </w:t>
      </w:r>
      <w:bookmarkEnd w:id="26"/>
    </w:p>
    <w:p w14:paraId="1891BA62">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cs="Times New Roman"/>
          <w:b/>
          <w:bCs/>
          <w:sz w:val="24"/>
        </w:rPr>
      </w:pPr>
      <w:r>
        <w:rPr>
          <w:rFonts w:ascii="Times New Roman" w:hAnsi="Times New Roman" w:cs="Times New Roman"/>
          <w:sz w:val="24"/>
        </w:rPr>
        <w:drawing>
          <wp:inline distT="0" distB="0" distL="114300" distR="114300">
            <wp:extent cx="2790190" cy="4781550"/>
            <wp:effectExtent l="0" t="0" r="3810" b="6350"/>
            <wp:docPr id="3" name="图片 3" descr="Risk of bias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isk of bias summary"/>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790190" cy="4781550"/>
                    </a:xfrm>
                    <a:prstGeom prst="rect">
                      <a:avLst/>
                    </a:prstGeom>
                  </pic:spPr>
                </pic:pic>
              </a:graphicData>
            </a:graphic>
          </wp:inline>
        </w:drawing>
      </w:r>
      <w:r>
        <w:rPr>
          <w:rFonts w:ascii="Times New Roman" w:hAnsi="Times New Roman" w:cs="Times New Roman"/>
          <w:b/>
          <w:bCs/>
          <w:sz w:val="24"/>
        </w:rPr>
        <w:t xml:space="preserve"> </w:t>
      </w:r>
    </w:p>
    <w:p w14:paraId="60108BC8">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cs="Times New Roman"/>
          <w:sz w:val="24"/>
        </w:rPr>
        <w:sectPr>
          <w:footerReference r:id="rId4" w:type="default"/>
          <w:pgSz w:w="11906" w:h="16838"/>
          <w:pgMar w:top="1440" w:right="1800" w:bottom="1440" w:left="1800" w:header="851" w:footer="992" w:gutter="0"/>
          <w:pgNumType w:fmt="decimal"/>
          <w:cols w:space="425" w:num="1"/>
          <w:docGrid w:type="lines" w:linePitch="312" w:charSpace="0"/>
        </w:sectPr>
      </w:pPr>
      <w:r>
        <w:rPr>
          <w:rFonts w:ascii="Times New Roman" w:hAnsi="Times New Roman" w:cs="Times New Roman"/>
          <w:sz w:val="24"/>
        </w:rPr>
        <w:t>Green= Low Risk, Red= High Risk, Blank= Unclear Risk</w:t>
      </w:r>
    </w:p>
    <w:p w14:paraId="36F8FFEC">
      <w:pPr>
        <w:outlineLvl w:val="0"/>
        <w:rPr>
          <w:rFonts w:hint="default" w:ascii="Times New Roman" w:hAnsi="Times New Roman" w:cs="Times New Roman" w:eastAsiaTheme="minorEastAsia"/>
          <w:sz w:val="24"/>
          <w:szCs w:val="32"/>
          <w:lang w:val="en-US" w:eastAsia="zh-CN"/>
        </w:rPr>
      </w:pPr>
      <w:bookmarkStart w:id="27" w:name="_Toc18233"/>
      <w:r>
        <w:rPr>
          <w:rFonts w:hint="default" w:ascii="Times New Roman" w:hAnsi="Times New Roman" w:cs="Times New Roman"/>
          <w:b/>
          <w:bCs w:val="0"/>
          <w:sz w:val="24"/>
          <w:szCs w:val="24"/>
          <w:lang w:val="en-US" w:eastAsia="zh-CN"/>
        </w:rPr>
        <w:t xml:space="preserve">Figure </w:t>
      </w:r>
      <w:r>
        <w:rPr>
          <w:rFonts w:hint="default" w:ascii="Times New Roman" w:hAnsi="Times New Roman" w:cs="Times New Roman"/>
          <w:b/>
          <w:bCs w:val="0"/>
          <w:sz w:val="24"/>
          <w:szCs w:val="24"/>
        </w:rPr>
        <w:t>S</w:t>
      </w:r>
      <w:r>
        <w:rPr>
          <w:rFonts w:hint="default" w:ascii="Times New Roman" w:hAnsi="Times New Roman" w:cs="Times New Roman"/>
          <w:b/>
          <w:bCs w:val="0"/>
          <w:sz w:val="24"/>
          <w:szCs w:val="24"/>
          <w:lang w:val="en-US" w:eastAsia="zh-CN"/>
        </w:rPr>
        <w:t>1</w:t>
      </w:r>
      <w:r>
        <w:rPr>
          <w:rFonts w:hint="eastAsia" w:ascii="Times New Roman" w:hAnsi="Times New Roman" w:cs="Times New Roman"/>
          <w:b/>
          <w:bCs w:val="0"/>
          <w:sz w:val="24"/>
          <w:szCs w:val="24"/>
          <w:lang w:val="en-US" w:eastAsia="zh-CN"/>
        </w:rPr>
        <w:t>1.</w:t>
      </w:r>
      <w:r>
        <w:rPr>
          <w:rFonts w:hint="eastAsia" w:ascii="Times New Roman" w:hAnsi="Times New Roman" w:cs="Times New Roman"/>
          <w:bCs/>
          <w:sz w:val="24"/>
          <w:szCs w:val="24"/>
          <w:lang w:val="en-US" w:eastAsia="zh-CN"/>
        </w:rPr>
        <w:t xml:space="preserve"> </w:t>
      </w:r>
      <w:r>
        <w:rPr>
          <w:rFonts w:hint="default" w:ascii="Times New Roman" w:hAnsi="Times New Roman" w:cs="Times New Roman"/>
          <w:sz w:val="24"/>
          <w:szCs w:val="32"/>
          <w:lang w:val="en-US" w:eastAsia="zh-CN"/>
        </w:rPr>
        <w:t>PRISMA 2020 checklist</w:t>
      </w:r>
      <w:bookmarkEnd w:id="27"/>
    </w:p>
    <w:tbl>
      <w:tblPr>
        <w:tblStyle w:val="15"/>
        <w:tblW w:w="140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0"/>
        <w:gridCol w:w="587"/>
        <w:gridCol w:w="10175"/>
        <w:gridCol w:w="1640"/>
      </w:tblGrid>
      <w:tr w14:paraId="51084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0"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40A70814">
            <w:pPr>
              <w:pStyle w:val="22"/>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49511CC0">
            <w:pPr>
              <w:pStyle w:val="22"/>
              <w:rPr>
                <w:rFonts w:ascii="Arial" w:hAnsi="Arial" w:cs="Arial"/>
                <w:b/>
                <w:bCs/>
                <w:color w:val="FFFFFF"/>
                <w:sz w:val="18"/>
                <w:szCs w:val="18"/>
              </w:rPr>
            </w:pPr>
            <w:r>
              <w:rPr>
                <w:rFonts w:ascii="Arial" w:hAnsi="Arial" w:cs="Arial"/>
                <w:b/>
                <w:bCs/>
                <w:color w:val="FFFFFF"/>
                <w:sz w:val="18"/>
                <w:szCs w:val="18"/>
              </w:rPr>
              <w:t>Item #</w:t>
            </w:r>
          </w:p>
        </w:tc>
        <w:tc>
          <w:tcPr>
            <w:tcW w:w="1017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69AA59D9">
            <w:pPr>
              <w:pStyle w:val="22"/>
              <w:rPr>
                <w:rFonts w:ascii="Arial" w:hAnsi="Arial" w:cs="Arial"/>
                <w:color w:val="FFFFFF"/>
                <w:sz w:val="18"/>
                <w:szCs w:val="18"/>
              </w:rPr>
            </w:pPr>
            <w:r>
              <w:rPr>
                <w:rFonts w:ascii="Arial" w:hAnsi="Arial" w:cs="Arial"/>
                <w:b/>
                <w:bCs/>
                <w:color w:val="FFFFFF"/>
                <w:sz w:val="18"/>
                <w:szCs w:val="18"/>
              </w:rPr>
              <w:t xml:space="preserve">Checklist item </w:t>
            </w:r>
          </w:p>
        </w:tc>
        <w:tc>
          <w:tcPr>
            <w:tcW w:w="164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4561082A">
            <w:pPr>
              <w:pStyle w:val="22"/>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04514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2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90333C4">
            <w:pPr>
              <w:pStyle w:val="22"/>
              <w:rPr>
                <w:rFonts w:ascii="Arial" w:hAnsi="Arial" w:cs="Arial"/>
                <w:sz w:val="18"/>
                <w:szCs w:val="18"/>
              </w:rPr>
            </w:pPr>
            <w:r>
              <w:rPr>
                <w:rFonts w:ascii="Arial" w:hAnsi="Arial" w:cs="Arial"/>
                <w:b/>
                <w:bCs/>
                <w:sz w:val="18"/>
                <w:szCs w:val="18"/>
              </w:rPr>
              <w:t xml:space="preserve">TITLE </w:t>
            </w:r>
          </w:p>
        </w:tc>
        <w:tc>
          <w:tcPr>
            <w:tcW w:w="1640" w:type="dxa"/>
            <w:tcBorders>
              <w:top w:val="double" w:color="000000" w:sz="4" w:space="0"/>
              <w:left w:val="single" w:color="000000" w:sz="4" w:space="0"/>
              <w:bottom w:val="single" w:color="000000" w:sz="4" w:space="0"/>
              <w:right w:val="single" w:color="000000" w:sz="4" w:space="0"/>
            </w:tcBorders>
            <w:shd w:val="clear" w:color="auto" w:fill="FFFFCC"/>
          </w:tcPr>
          <w:p w14:paraId="1A566597">
            <w:pPr>
              <w:pStyle w:val="22"/>
              <w:jc w:val="right"/>
              <w:rPr>
                <w:rFonts w:ascii="Arial" w:hAnsi="Arial" w:cs="Arial"/>
                <w:color w:val="auto"/>
                <w:sz w:val="18"/>
                <w:szCs w:val="18"/>
              </w:rPr>
            </w:pPr>
          </w:p>
        </w:tc>
      </w:tr>
      <w:tr w14:paraId="5BAD4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double" w:color="FFFFCC" w:sz="2" w:space="0"/>
              <w:right w:val="single" w:color="000000" w:sz="4" w:space="0"/>
            </w:tcBorders>
          </w:tcPr>
          <w:p w14:paraId="13D69886">
            <w:pPr>
              <w:pStyle w:val="22"/>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7AB3BBC6">
            <w:pPr>
              <w:pStyle w:val="22"/>
              <w:spacing w:before="40" w:after="40"/>
              <w:jc w:val="right"/>
              <w:rPr>
                <w:rFonts w:ascii="Arial" w:hAnsi="Arial" w:cs="Arial"/>
                <w:sz w:val="18"/>
                <w:szCs w:val="18"/>
              </w:rPr>
            </w:pPr>
            <w:r>
              <w:rPr>
                <w:rFonts w:ascii="Arial" w:hAnsi="Arial" w:cs="Arial"/>
                <w:sz w:val="18"/>
                <w:szCs w:val="18"/>
              </w:rPr>
              <w:t>1</w:t>
            </w:r>
          </w:p>
        </w:tc>
        <w:tc>
          <w:tcPr>
            <w:tcW w:w="10175" w:type="dxa"/>
            <w:tcBorders>
              <w:top w:val="single" w:color="000000" w:sz="4" w:space="0"/>
              <w:left w:val="single" w:color="000000" w:sz="4" w:space="0"/>
              <w:bottom w:val="double" w:color="000000" w:sz="4" w:space="0"/>
              <w:right w:val="single" w:color="000000" w:sz="4" w:space="0"/>
            </w:tcBorders>
          </w:tcPr>
          <w:p w14:paraId="7AD171CF">
            <w:pPr>
              <w:pStyle w:val="22"/>
              <w:spacing w:before="40" w:after="40"/>
              <w:rPr>
                <w:rFonts w:ascii="Arial" w:hAnsi="Arial" w:cs="Arial"/>
                <w:sz w:val="18"/>
                <w:szCs w:val="18"/>
              </w:rPr>
            </w:pPr>
            <w:r>
              <w:rPr>
                <w:rFonts w:ascii="Arial" w:hAnsi="Arial" w:cs="Arial"/>
                <w:sz w:val="18"/>
                <w:szCs w:val="18"/>
              </w:rPr>
              <w:t>Identify the report as a systematic review.</w:t>
            </w:r>
          </w:p>
        </w:tc>
        <w:tc>
          <w:tcPr>
            <w:tcW w:w="1640" w:type="dxa"/>
            <w:tcBorders>
              <w:top w:val="single" w:color="000000" w:sz="4" w:space="0"/>
              <w:left w:val="single" w:color="000000" w:sz="4" w:space="0"/>
              <w:bottom w:val="double" w:color="000000" w:sz="4" w:space="0"/>
              <w:right w:val="single" w:color="000000" w:sz="4" w:space="0"/>
            </w:tcBorders>
          </w:tcPr>
          <w:p w14:paraId="1998743F">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14:paraId="3E050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2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F5A2466">
            <w:pPr>
              <w:pStyle w:val="22"/>
              <w:rPr>
                <w:rFonts w:ascii="Arial" w:hAnsi="Arial" w:cs="Arial"/>
                <w:sz w:val="18"/>
                <w:szCs w:val="18"/>
              </w:rPr>
            </w:pPr>
            <w:r>
              <w:rPr>
                <w:rFonts w:ascii="Arial" w:hAnsi="Arial" w:cs="Arial"/>
                <w:b/>
                <w:bCs/>
                <w:sz w:val="18"/>
                <w:szCs w:val="18"/>
              </w:rPr>
              <w:t xml:space="preserve">ABSTRACT </w:t>
            </w:r>
          </w:p>
        </w:tc>
        <w:tc>
          <w:tcPr>
            <w:tcW w:w="1640" w:type="dxa"/>
            <w:tcBorders>
              <w:top w:val="double" w:color="000000" w:sz="4" w:space="0"/>
              <w:left w:val="single" w:color="000000" w:sz="4" w:space="0"/>
              <w:bottom w:val="single" w:color="000000" w:sz="4" w:space="0"/>
              <w:right w:val="single" w:color="000000" w:sz="4" w:space="0"/>
            </w:tcBorders>
            <w:shd w:val="clear" w:color="auto" w:fill="FFFFCC"/>
          </w:tcPr>
          <w:p w14:paraId="452C8324">
            <w:pPr>
              <w:pStyle w:val="22"/>
              <w:jc w:val="right"/>
              <w:rPr>
                <w:rFonts w:ascii="Arial" w:hAnsi="Arial" w:cs="Arial"/>
                <w:color w:val="auto"/>
                <w:sz w:val="18"/>
                <w:szCs w:val="18"/>
              </w:rPr>
            </w:pPr>
          </w:p>
        </w:tc>
      </w:tr>
      <w:tr w14:paraId="767F3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double" w:color="FFFFCC" w:sz="2" w:space="0"/>
              <w:right w:val="single" w:color="000000" w:sz="4" w:space="0"/>
            </w:tcBorders>
          </w:tcPr>
          <w:p w14:paraId="3C384D0D">
            <w:pPr>
              <w:pStyle w:val="22"/>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3011DA59">
            <w:pPr>
              <w:pStyle w:val="22"/>
              <w:spacing w:before="40" w:after="40"/>
              <w:jc w:val="right"/>
              <w:rPr>
                <w:rFonts w:ascii="Arial" w:hAnsi="Arial" w:cs="Arial"/>
                <w:sz w:val="18"/>
                <w:szCs w:val="18"/>
              </w:rPr>
            </w:pPr>
            <w:r>
              <w:rPr>
                <w:rFonts w:ascii="Arial" w:hAnsi="Arial" w:cs="Arial"/>
                <w:sz w:val="18"/>
                <w:szCs w:val="18"/>
              </w:rPr>
              <w:t>2</w:t>
            </w:r>
          </w:p>
        </w:tc>
        <w:tc>
          <w:tcPr>
            <w:tcW w:w="10175" w:type="dxa"/>
            <w:tcBorders>
              <w:top w:val="single" w:color="000000" w:sz="4" w:space="0"/>
              <w:left w:val="single" w:color="000000" w:sz="4" w:space="0"/>
              <w:bottom w:val="double" w:color="000000" w:sz="4" w:space="0"/>
              <w:right w:val="single" w:color="000000" w:sz="4" w:space="0"/>
            </w:tcBorders>
          </w:tcPr>
          <w:p w14:paraId="0C21E30F">
            <w:pPr>
              <w:pStyle w:val="22"/>
              <w:spacing w:before="40" w:after="40"/>
              <w:rPr>
                <w:rFonts w:ascii="Arial" w:hAnsi="Arial" w:cs="Arial"/>
                <w:sz w:val="18"/>
                <w:szCs w:val="18"/>
              </w:rPr>
            </w:pPr>
            <w:r>
              <w:rPr>
                <w:rFonts w:ascii="Arial" w:hAnsi="Arial" w:cs="Arial"/>
                <w:sz w:val="18"/>
                <w:szCs w:val="18"/>
              </w:rPr>
              <w:t>See the PRISMA 2020 for Abstracts checklist.</w:t>
            </w:r>
          </w:p>
        </w:tc>
        <w:tc>
          <w:tcPr>
            <w:tcW w:w="1640" w:type="dxa"/>
            <w:tcBorders>
              <w:top w:val="single" w:color="000000" w:sz="4" w:space="0"/>
              <w:left w:val="single" w:color="000000" w:sz="4" w:space="0"/>
              <w:bottom w:val="double" w:color="000000" w:sz="4" w:space="0"/>
              <w:right w:val="single" w:color="000000" w:sz="4" w:space="0"/>
            </w:tcBorders>
          </w:tcPr>
          <w:p w14:paraId="54BC7857">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14:paraId="0D574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2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3E6225B">
            <w:pPr>
              <w:pStyle w:val="22"/>
              <w:rPr>
                <w:rFonts w:ascii="Arial" w:hAnsi="Arial" w:cs="Arial"/>
                <w:sz w:val="18"/>
                <w:szCs w:val="18"/>
              </w:rPr>
            </w:pPr>
            <w:r>
              <w:rPr>
                <w:rFonts w:ascii="Arial" w:hAnsi="Arial" w:cs="Arial"/>
                <w:b/>
                <w:bCs/>
                <w:sz w:val="18"/>
                <w:szCs w:val="18"/>
              </w:rPr>
              <w:t xml:space="preserve">INTRODUCTION </w:t>
            </w:r>
          </w:p>
        </w:tc>
        <w:tc>
          <w:tcPr>
            <w:tcW w:w="1640" w:type="dxa"/>
            <w:tcBorders>
              <w:top w:val="double" w:color="000000" w:sz="4" w:space="0"/>
              <w:left w:val="single" w:color="000000" w:sz="4" w:space="0"/>
              <w:bottom w:val="single" w:color="000000" w:sz="4" w:space="0"/>
              <w:right w:val="single" w:color="000000" w:sz="4" w:space="0"/>
            </w:tcBorders>
            <w:shd w:val="clear" w:color="auto" w:fill="FFFFCC"/>
          </w:tcPr>
          <w:p w14:paraId="3318DA6C">
            <w:pPr>
              <w:pStyle w:val="22"/>
              <w:jc w:val="right"/>
              <w:rPr>
                <w:rFonts w:ascii="Arial" w:hAnsi="Arial" w:cs="Arial"/>
                <w:color w:val="auto"/>
                <w:sz w:val="18"/>
                <w:szCs w:val="18"/>
              </w:rPr>
            </w:pPr>
          </w:p>
        </w:tc>
      </w:tr>
      <w:tr w14:paraId="0FA39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46A226CE">
            <w:pPr>
              <w:pStyle w:val="22"/>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4F09DB46">
            <w:pPr>
              <w:pStyle w:val="22"/>
              <w:spacing w:before="40" w:after="40"/>
              <w:jc w:val="right"/>
              <w:rPr>
                <w:rFonts w:ascii="Arial" w:hAnsi="Arial" w:cs="Arial"/>
                <w:sz w:val="18"/>
                <w:szCs w:val="18"/>
              </w:rPr>
            </w:pPr>
            <w:r>
              <w:rPr>
                <w:rFonts w:ascii="Arial" w:hAnsi="Arial" w:cs="Arial"/>
                <w:sz w:val="18"/>
                <w:szCs w:val="18"/>
              </w:rPr>
              <w:t>3</w:t>
            </w:r>
          </w:p>
        </w:tc>
        <w:tc>
          <w:tcPr>
            <w:tcW w:w="10175" w:type="dxa"/>
            <w:tcBorders>
              <w:top w:val="single" w:color="000000" w:sz="4" w:space="0"/>
              <w:left w:val="single" w:color="000000" w:sz="4" w:space="0"/>
              <w:bottom w:val="single" w:color="000000" w:sz="4" w:space="0"/>
              <w:right w:val="single" w:color="000000" w:sz="4" w:space="0"/>
            </w:tcBorders>
          </w:tcPr>
          <w:p w14:paraId="2729D268">
            <w:pPr>
              <w:pStyle w:val="22"/>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640" w:type="dxa"/>
            <w:tcBorders>
              <w:top w:val="single" w:color="000000" w:sz="4" w:space="0"/>
              <w:left w:val="single" w:color="000000" w:sz="4" w:space="0"/>
              <w:bottom w:val="single" w:color="000000" w:sz="4" w:space="0"/>
              <w:right w:val="single" w:color="000000" w:sz="4" w:space="0"/>
            </w:tcBorders>
          </w:tcPr>
          <w:p w14:paraId="77246116">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14:paraId="056EF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double" w:color="FFFFCC" w:sz="2" w:space="0"/>
              <w:right w:val="single" w:color="000000" w:sz="4" w:space="0"/>
            </w:tcBorders>
          </w:tcPr>
          <w:p w14:paraId="02FBBC5B">
            <w:pPr>
              <w:pStyle w:val="22"/>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2596D303">
            <w:pPr>
              <w:pStyle w:val="22"/>
              <w:spacing w:before="40" w:after="40"/>
              <w:jc w:val="right"/>
              <w:rPr>
                <w:rFonts w:ascii="Arial" w:hAnsi="Arial" w:cs="Arial"/>
                <w:sz w:val="18"/>
                <w:szCs w:val="18"/>
              </w:rPr>
            </w:pPr>
            <w:r>
              <w:rPr>
                <w:rFonts w:ascii="Arial" w:hAnsi="Arial" w:cs="Arial"/>
                <w:sz w:val="18"/>
                <w:szCs w:val="18"/>
              </w:rPr>
              <w:t>4</w:t>
            </w:r>
          </w:p>
        </w:tc>
        <w:tc>
          <w:tcPr>
            <w:tcW w:w="10175" w:type="dxa"/>
            <w:tcBorders>
              <w:top w:val="single" w:color="000000" w:sz="4" w:space="0"/>
              <w:left w:val="single" w:color="000000" w:sz="4" w:space="0"/>
              <w:bottom w:val="double" w:color="000000" w:sz="4" w:space="0"/>
              <w:right w:val="single" w:color="000000" w:sz="4" w:space="0"/>
            </w:tcBorders>
          </w:tcPr>
          <w:p w14:paraId="034490FA">
            <w:pPr>
              <w:pStyle w:val="22"/>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640" w:type="dxa"/>
            <w:tcBorders>
              <w:top w:val="single" w:color="000000" w:sz="4" w:space="0"/>
              <w:left w:val="single" w:color="000000" w:sz="4" w:space="0"/>
              <w:bottom w:val="double" w:color="000000" w:sz="4" w:space="0"/>
              <w:right w:val="single" w:color="000000" w:sz="4" w:space="0"/>
            </w:tcBorders>
          </w:tcPr>
          <w:p w14:paraId="6381EDD2">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14:paraId="1FCDF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2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5674AB0">
            <w:pPr>
              <w:pStyle w:val="22"/>
              <w:rPr>
                <w:rFonts w:ascii="Arial" w:hAnsi="Arial" w:cs="Arial"/>
                <w:sz w:val="18"/>
                <w:szCs w:val="18"/>
              </w:rPr>
            </w:pPr>
            <w:r>
              <w:rPr>
                <w:rFonts w:ascii="Arial" w:hAnsi="Arial" w:cs="Arial"/>
                <w:b/>
                <w:bCs/>
                <w:sz w:val="18"/>
                <w:szCs w:val="18"/>
              </w:rPr>
              <w:t xml:space="preserve">METHODS </w:t>
            </w:r>
          </w:p>
        </w:tc>
        <w:tc>
          <w:tcPr>
            <w:tcW w:w="1640" w:type="dxa"/>
            <w:tcBorders>
              <w:top w:val="double" w:color="000000" w:sz="4" w:space="0"/>
              <w:left w:val="single" w:color="000000" w:sz="4" w:space="0"/>
              <w:bottom w:val="single" w:color="000000" w:sz="4" w:space="0"/>
              <w:right w:val="single" w:color="000000" w:sz="4" w:space="0"/>
            </w:tcBorders>
            <w:shd w:val="clear" w:color="auto" w:fill="FFFFCC"/>
          </w:tcPr>
          <w:p w14:paraId="399ADE50">
            <w:pPr>
              <w:pStyle w:val="22"/>
              <w:jc w:val="right"/>
              <w:rPr>
                <w:rFonts w:ascii="Arial" w:hAnsi="Arial" w:cs="Arial"/>
                <w:color w:val="auto"/>
                <w:sz w:val="18"/>
                <w:szCs w:val="18"/>
              </w:rPr>
            </w:pPr>
          </w:p>
        </w:tc>
      </w:tr>
      <w:tr w14:paraId="7F7BA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0BA2B74B">
            <w:pPr>
              <w:pStyle w:val="22"/>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4B28E14D">
            <w:pPr>
              <w:pStyle w:val="22"/>
              <w:spacing w:before="40" w:after="40"/>
              <w:jc w:val="right"/>
              <w:rPr>
                <w:rFonts w:ascii="Arial" w:hAnsi="Arial" w:cs="Arial"/>
                <w:sz w:val="18"/>
                <w:szCs w:val="18"/>
              </w:rPr>
            </w:pPr>
            <w:r>
              <w:rPr>
                <w:rFonts w:ascii="Arial" w:hAnsi="Arial" w:cs="Arial"/>
                <w:sz w:val="18"/>
                <w:szCs w:val="18"/>
              </w:rPr>
              <w:t>5</w:t>
            </w:r>
          </w:p>
        </w:tc>
        <w:tc>
          <w:tcPr>
            <w:tcW w:w="10175" w:type="dxa"/>
            <w:tcBorders>
              <w:top w:val="single" w:color="000000" w:sz="4" w:space="0"/>
              <w:left w:val="single" w:color="000000" w:sz="4" w:space="0"/>
              <w:bottom w:val="single" w:color="000000" w:sz="4" w:space="0"/>
              <w:right w:val="single" w:color="000000" w:sz="4" w:space="0"/>
            </w:tcBorders>
          </w:tcPr>
          <w:p w14:paraId="696AA35A">
            <w:pPr>
              <w:pStyle w:val="22"/>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640" w:type="dxa"/>
            <w:tcBorders>
              <w:top w:val="single" w:color="000000" w:sz="4" w:space="0"/>
              <w:left w:val="single" w:color="000000" w:sz="4" w:space="0"/>
              <w:bottom w:val="single" w:color="000000" w:sz="4" w:space="0"/>
              <w:right w:val="single" w:color="000000" w:sz="4" w:space="0"/>
            </w:tcBorders>
          </w:tcPr>
          <w:p w14:paraId="192148D4">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4-6</w:t>
            </w:r>
          </w:p>
        </w:tc>
      </w:tr>
      <w:tr w14:paraId="57E7B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0" w:type="dxa"/>
            <w:tcBorders>
              <w:top w:val="single" w:color="000000" w:sz="4" w:space="0"/>
              <w:left w:val="single" w:color="000000" w:sz="4" w:space="0"/>
              <w:bottom w:val="single" w:color="000000" w:sz="4" w:space="0"/>
              <w:right w:val="single" w:color="000000" w:sz="4" w:space="0"/>
            </w:tcBorders>
          </w:tcPr>
          <w:p w14:paraId="11F4FC88">
            <w:pPr>
              <w:pStyle w:val="22"/>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7E18EEE8">
            <w:pPr>
              <w:pStyle w:val="22"/>
              <w:spacing w:before="40" w:after="40"/>
              <w:jc w:val="right"/>
              <w:rPr>
                <w:rFonts w:ascii="Arial" w:hAnsi="Arial" w:cs="Arial"/>
                <w:sz w:val="18"/>
                <w:szCs w:val="18"/>
              </w:rPr>
            </w:pPr>
            <w:r>
              <w:rPr>
                <w:rFonts w:ascii="Arial" w:hAnsi="Arial" w:cs="Arial"/>
                <w:sz w:val="18"/>
                <w:szCs w:val="18"/>
              </w:rPr>
              <w:t>6</w:t>
            </w:r>
          </w:p>
        </w:tc>
        <w:tc>
          <w:tcPr>
            <w:tcW w:w="10175" w:type="dxa"/>
            <w:tcBorders>
              <w:top w:val="single" w:color="000000" w:sz="4" w:space="0"/>
              <w:left w:val="single" w:color="000000" w:sz="4" w:space="0"/>
              <w:bottom w:val="single" w:color="000000" w:sz="4" w:space="0"/>
              <w:right w:val="single" w:color="000000" w:sz="4" w:space="0"/>
            </w:tcBorders>
          </w:tcPr>
          <w:p w14:paraId="486E2673">
            <w:pPr>
              <w:pStyle w:val="22"/>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640" w:type="dxa"/>
            <w:tcBorders>
              <w:top w:val="single" w:color="000000" w:sz="4" w:space="0"/>
              <w:left w:val="single" w:color="000000" w:sz="4" w:space="0"/>
              <w:bottom w:val="single" w:color="000000" w:sz="4" w:space="0"/>
              <w:right w:val="single" w:color="000000" w:sz="4" w:space="0"/>
            </w:tcBorders>
          </w:tcPr>
          <w:p w14:paraId="258A55C0">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7B0F2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36A2B361">
            <w:pPr>
              <w:pStyle w:val="22"/>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43BEC995">
            <w:pPr>
              <w:pStyle w:val="22"/>
              <w:spacing w:before="40" w:after="40"/>
              <w:jc w:val="right"/>
              <w:rPr>
                <w:rFonts w:ascii="Arial" w:hAnsi="Arial" w:cs="Arial"/>
                <w:sz w:val="18"/>
                <w:szCs w:val="18"/>
              </w:rPr>
            </w:pPr>
            <w:r>
              <w:rPr>
                <w:rFonts w:ascii="Arial" w:hAnsi="Arial" w:cs="Arial"/>
                <w:sz w:val="18"/>
                <w:szCs w:val="18"/>
              </w:rPr>
              <w:t>7</w:t>
            </w:r>
          </w:p>
        </w:tc>
        <w:tc>
          <w:tcPr>
            <w:tcW w:w="10175" w:type="dxa"/>
            <w:tcBorders>
              <w:top w:val="single" w:color="000000" w:sz="4" w:space="0"/>
              <w:left w:val="single" w:color="000000" w:sz="4" w:space="0"/>
              <w:bottom w:val="single" w:color="000000" w:sz="4" w:space="0"/>
              <w:right w:val="single" w:color="000000" w:sz="4" w:space="0"/>
            </w:tcBorders>
          </w:tcPr>
          <w:p w14:paraId="2D9CA6B5">
            <w:pPr>
              <w:pStyle w:val="22"/>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640" w:type="dxa"/>
            <w:tcBorders>
              <w:top w:val="single" w:color="000000" w:sz="4" w:space="0"/>
              <w:left w:val="single" w:color="000000" w:sz="4" w:space="0"/>
              <w:bottom w:val="single" w:color="000000" w:sz="4" w:space="0"/>
              <w:right w:val="single" w:color="000000" w:sz="4" w:space="0"/>
            </w:tcBorders>
          </w:tcPr>
          <w:p w14:paraId="4E1BF831">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4,Appendix p2</w:t>
            </w:r>
          </w:p>
        </w:tc>
      </w:tr>
      <w:tr w14:paraId="1F8C7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75A075CA">
            <w:pPr>
              <w:pStyle w:val="22"/>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164736FB">
            <w:pPr>
              <w:pStyle w:val="22"/>
              <w:spacing w:before="40" w:after="40"/>
              <w:jc w:val="right"/>
              <w:rPr>
                <w:rFonts w:ascii="Arial" w:hAnsi="Arial" w:cs="Arial"/>
                <w:sz w:val="18"/>
                <w:szCs w:val="18"/>
              </w:rPr>
            </w:pPr>
            <w:r>
              <w:rPr>
                <w:rFonts w:ascii="Arial" w:hAnsi="Arial" w:cs="Arial"/>
                <w:sz w:val="18"/>
                <w:szCs w:val="18"/>
              </w:rPr>
              <w:t>8</w:t>
            </w:r>
          </w:p>
        </w:tc>
        <w:tc>
          <w:tcPr>
            <w:tcW w:w="10175" w:type="dxa"/>
            <w:tcBorders>
              <w:top w:val="single" w:color="000000" w:sz="4" w:space="0"/>
              <w:left w:val="single" w:color="000000" w:sz="4" w:space="0"/>
              <w:bottom w:val="single" w:color="000000" w:sz="4" w:space="0"/>
              <w:right w:val="single" w:color="000000" w:sz="4" w:space="0"/>
            </w:tcBorders>
          </w:tcPr>
          <w:p w14:paraId="080696BF">
            <w:pPr>
              <w:pStyle w:val="22"/>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40" w:type="dxa"/>
            <w:tcBorders>
              <w:top w:val="single" w:color="000000" w:sz="4" w:space="0"/>
              <w:left w:val="single" w:color="000000" w:sz="4" w:space="0"/>
              <w:bottom w:val="single" w:color="000000" w:sz="4" w:space="0"/>
              <w:right w:val="single" w:color="000000" w:sz="4" w:space="0"/>
            </w:tcBorders>
          </w:tcPr>
          <w:p w14:paraId="0F911107">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4-6</w:t>
            </w:r>
          </w:p>
        </w:tc>
      </w:tr>
      <w:tr w14:paraId="64CC7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0" w:type="dxa"/>
            <w:tcBorders>
              <w:top w:val="single" w:color="000000" w:sz="4" w:space="0"/>
              <w:left w:val="single" w:color="000000" w:sz="4" w:space="0"/>
              <w:bottom w:val="single" w:color="000000" w:sz="4" w:space="0"/>
              <w:right w:val="single" w:color="000000" w:sz="4" w:space="0"/>
            </w:tcBorders>
          </w:tcPr>
          <w:p w14:paraId="657C1DEC">
            <w:pPr>
              <w:pStyle w:val="22"/>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0DCF8B25">
            <w:pPr>
              <w:pStyle w:val="22"/>
              <w:spacing w:before="40" w:after="40"/>
              <w:jc w:val="right"/>
              <w:rPr>
                <w:rFonts w:ascii="Arial" w:hAnsi="Arial" w:cs="Arial"/>
                <w:sz w:val="18"/>
                <w:szCs w:val="18"/>
              </w:rPr>
            </w:pPr>
            <w:r>
              <w:rPr>
                <w:rFonts w:ascii="Arial" w:hAnsi="Arial" w:cs="Arial"/>
                <w:sz w:val="18"/>
                <w:szCs w:val="18"/>
              </w:rPr>
              <w:t>9</w:t>
            </w:r>
          </w:p>
        </w:tc>
        <w:tc>
          <w:tcPr>
            <w:tcW w:w="10175" w:type="dxa"/>
            <w:tcBorders>
              <w:top w:val="single" w:color="000000" w:sz="4" w:space="0"/>
              <w:left w:val="single" w:color="000000" w:sz="4" w:space="0"/>
              <w:bottom w:val="single" w:color="000000" w:sz="4" w:space="0"/>
              <w:right w:val="single" w:color="000000" w:sz="4" w:space="0"/>
            </w:tcBorders>
          </w:tcPr>
          <w:p w14:paraId="5DD00954">
            <w:pPr>
              <w:pStyle w:val="22"/>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40" w:type="dxa"/>
            <w:tcBorders>
              <w:top w:val="single" w:color="000000" w:sz="4" w:space="0"/>
              <w:left w:val="single" w:color="000000" w:sz="4" w:space="0"/>
              <w:bottom w:val="single" w:color="000000" w:sz="4" w:space="0"/>
              <w:right w:val="single" w:color="000000" w:sz="4" w:space="0"/>
            </w:tcBorders>
          </w:tcPr>
          <w:p w14:paraId="2639BD66">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59690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restart"/>
            <w:tcBorders>
              <w:top w:val="single" w:color="000000" w:sz="4" w:space="0"/>
              <w:left w:val="single" w:color="000000" w:sz="4" w:space="0"/>
              <w:right w:val="single" w:color="000000" w:sz="4" w:space="0"/>
            </w:tcBorders>
          </w:tcPr>
          <w:p w14:paraId="4A20D319">
            <w:pPr>
              <w:pStyle w:val="22"/>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8EFDA9F">
            <w:pPr>
              <w:pStyle w:val="22"/>
              <w:spacing w:before="40" w:after="40"/>
              <w:jc w:val="right"/>
              <w:rPr>
                <w:rFonts w:ascii="Arial" w:hAnsi="Arial" w:cs="Arial"/>
                <w:sz w:val="18"/>
                <w:szCs w:val="18"/>
              </w:rPr>
            </w:pPr>
            <w:r>
              <w:rPr>
                <w:rFonts w:ascii="Arial" w:hAnsi="Arial" w:cs="Arial"/>
                <w:sz w:val="18"/>
                <w:szCs w:val="18"/>
              </w:rPr>
              <w:t>10a</w:t>
            </w:r>
          </w:p>
        </w:tc>
        <w:tc>
          <w:tcPr>
            <w:tcW w:w="10175" w:type="dxa"/>
            <w:tcBorders>
              <w:top w:val="single" w:color="000000" w:sz="4" w:space="0"/>
              <w:left w:val="single" w:color="000000" w:sz="4" w:space="0"/>
              <w:bottom w:val="single" w:color="000000" w:sz="4" w:space="0"/>
              <w:right w:val="single" w:color="000000" w:sz="4" w:space="0"/>
            </w:tcBorders>
          </w:tcPr>
          <w:p w14:paraId="21EE9F9E">
            <w:pPr>
              <w:pStyle w:val="22"/>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40" w:type="dxa"/>
            <w:tcBorders>
              <w:top w:val="single" w:color="000000" w:sz="4" w:space="0"/>
              <w:left w:val="single" w:color="000000" w:sz="4" w:space="0"/>
              <w:bottom w:val="single" w:color="000000" w:sz="4" w:space="0"/>
              <w:right w:val="single" w:color="000000" w:sz="4" w:space="0"/>
            </w:tcBorders>
          </w:tcPr>
          <w:p w14:paraId="4DE5B414">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53BB3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bottom w:val="single" w:color="000000" w:sz="4" w:space="0"/>
              <w:right w:val="single" w:color="000000" w:sz="4" w:space="0"/>
            </w:tcBorders>
          </w:tcPr>
          <w:p w14:paraId="1B332176">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743A22F">
            <w:pPr>
              <w:pStyle w:val="22"/>
              <w:spacing w:before="40" w:after="40"/>
              <w:jc w:val="right"/>
              <w:rPr>
                <w:rFonts w:ascii="Arial" w:hAnsi="Arial" w:cs="Arial"/>
                <w:sz w:val="18"/>
                <w:szCs w:val="18"/>
              </w:rPr>
            </w:pPr>
            <w:r>
              <w:rPr>
                <w:rFonts w:ascii="Arial" w:hAnsi="Arial" w:cs="Arial"/>
                <w:sz w:val="18"/>
                <w:szCs w:val="18"/>
              </w:rPr>
              <w:t>10b</w:t>
            </w:r>
          </w:p>
        </w:tc>
        <w:tc>
          <w:tcPr>
            <w:tcW w:w="10175" w:type="dxa"/>
            <w:tcBorders>
              <w:top w:val="single" w:color="000000" w:sz="4" w:space="0"/>
              <w:left w:val="single" w:color="000000" w:sz="4" w:space="0"/>
              <w:bottom w:val="single" w:color="000000" w:sz="4" w:space="0"/>
              <w:right w:val="single" w:color="000000" w:sz="4" w:space="0"/>
            </w:tcBorders>
          </w:tcPr>
          <w:p w14:paraId="108015B5">
            <w:pPr>
              <w:pStyle w:val="22"/>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640" w:type="dxa"/>
            <w:tcBorders>
              <w:top w:val="single" w:color="000000" w:sz="4" w:space="0"/>
              <w:left w:val="single" w:color="000000" w:sz="4" w:space="0"/>
              <w:bottom w:val="single" w:color="000000" w:sz="4" w:space="0"/>
              <w:right w:val="single" w:color="000000" w:sz="4" w:space="0"/>
            </w:tcBorders>
          </w:tcPr>
          <w:p w14:paraId="51F11A96">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14:paraId="0DABE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623EC0BC">
            <w:pPr>
              <w:pStyle w:val="22"/>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18850C52">
            <w:pPr>
              <w:pStyle w:val="22"/>
              <w:spacing w:before="40" w:after="40"/>
              <w:jc w:val="right"/>
              <w:rPr>
                <w:rFonts w:ascii="Arial" w:hAnsi="Arial" w:cs="Arial"/>
                <w:sz w:val="18"/>
                <w:szCs w:val="18"/>
              </w:rPr>
            </w:pPr>
            <w:r>
              <w:rPr>
                <w:rFonts w:ascii="Arial" w:hAnsi="Arial" w:cs="Arial"/>
                <w:sz w:val="18"/>
                <w:szCs w:val="18"/>
              </w:rPr>
              <w:t>11</w:t>
            </w:r>
          </w:p>
        </w:tc>
        <w:tc>
          <w:tcPr>
            <w:tcW w:w="10175" w:type="dxa"/>
            <w:tcBorders>
              <w:top w:val="single" w:color="000000" w:sz="4" w:space="0"/>
              <w:left w:val="single" w:color="000000" w:sz="4" w:space="0"/>
              <w:bottom w:val="single" w:color="000000" w:sz="4" w:space="0"/>
              <w:right w:val="single" w:color="000000" w:sz="4" w:space="0"/>
            </w:tcBorders>
          </w:tcPr>
          <w:p w14:paraId="14E371B4">
            <w:pPr>
              <w:pStyle w:val="22"/>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40" w:type="dxa"/>
            <w:tcBorders>
              <w:top w:val="single" w:color="000000" w:sz="4" w:space="0"/>
              <w:left w:val="single" w:color="000000" w:sz="4" w:space="0"/>
              <w:bottom w:val="single" w:color="000000" w:sz="4" w:space="0"/>
              <w:right w:val="single" w:color="000000" w:sz="4" w:space="0"/>
            </w:tcBorders>
          </w:tcPr>
          <w:p w14:paraId="6907FED3">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14:paraId="03E9C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338705A1">
            <w:pPr>
              <w:pStyle w:val="22"/>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51E531E6">
            <w:pPr>
              <w:pStyle w:val="22"/>
              <w:spacing w:before="40" w:after="40"/>
              <w:jc w:val="right"/>
              <w:rPr>
                <w:rFonts w:ascii="Arial" w:hAnsi="Arial" w:cs="Arial"/>
                <w:sz w:val="18"/>
                <w:szCs w:val="18"/>
              </w:rPr>
            </w:pPr>
            <w:r>
              <w:rPr>
                <w:rFonts w:ascii="Arial" w:hAnsi="Arial" w:cs="Arial"/>
                <w:sz w:val="18"/>
                <w:szCs w:val="18"/>
              </w:rPr>
              <w:t>12</w:t>
            </w:r>
          </w:p>
        </w:tc>
        <w:tc>
          <w:tcPr>
            <w:tcW w:w="10175" w:type="dxa"/>
            <w:tcBorders>
              <w:top w:val="single" w:color="000000" w:sz="4" w:space="0"/>
              <w:left w:val="single" w:color="000000" w:sz="4" w:space="0"/>
              <w:bottom w:val="single" w:color="000000" w:sz="4" w:space="0"/>
              <w:right w:val="single" w:color="000000" w:sz="4" w:space="0"/>
            </w:tcBorders>
          </w:tcPr>
          <w:p w14:paraId="5B453560">
            <w:pPr>
              <w:pStyle w:val="22"/>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640" w:type="dxa"/>
            <w:tcBorders>
              <w:top w:val="single" w:color="000000" w:sz="4" w:space="0"/>
              <w:left w:val="single" w:color="000000" w:sz="4" w:space="0"/>
              <w:bottom w:val="single" w:color="000000" w:sz="4" w:space="0"/>
              <w:right w:val="single" w:color="000000" w:sz="4" w:space="0"/>
            </w:tcBorders>
          </w:tcPr>
          <w:p w14:paraId="3A7FEFAB">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778A7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restart"/>
            <w:tcBorders>
              <w:top w:val="single" w:color="000000" w:sz="4" w:space="0"/>
              <w:left w:val="single" w:color="000000" w:sz="4" w:space="0"/>
              <w:right w:val="single" w:color="000000" w:sz="4" w:space="0"/>
            </w:tcBorders>
          </w:tcPr>
          <w:p w14:paraId="13B9FCF5">
            <w:pPr>
              <w:pStyle w:val="22"/>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53507A27">
            <w:pPr>
              <w:pStyle w:val="22"/>
              <w:spacing w:before="40" w:after="40"/>
              <w:jc w:val="right"/>
              <w:rPr>
                <w:rFonts w:ascii="Arial" w:hAnsi="Arial" w:cs="Arial"/>
                <w:sz w:val="18"/>
                <w:szCs w:val="18"/>
              </w:rPr>
            </w:pPr>
            <w:r>
              <w:rPr>
                <w:rFonts w:ascii="Arial" w:hAnsi="Arial" w:cs="Arial"/>
                <w:sz w:val="18"/>
                <w:szCs w:val="18"/>
              </w:rPr>
              <w:t>13a</w:t>
            </w:r>
          </w:p>
        </w:tc>
        <w:tc>
          <w:tcPr>
            <w:tcW w:w="10175" w:type="dxa"/>
            <w:tcBorders>
              <w:top w:val="single" w:color="000000" w:sz="4" w:space="0"/>
              <w:left w:val="single" w:color="000000" w:sz="4" w:space="0"/>
              <w:bottom w:val="single" w:color="000000" w:sz="4" w:space="0"/>
              <w:right w:val="single" w:color="000000" w:sz="4" w:space="0"/>
            </w:tcBorders>
          </w:tcPr>
          <w:p w14:paraId="7DC7D6B1">
            <w:pPr>
              <w:pStyle w:val="22"/>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640" w:type="dxa"/>
            <w:tcBorders>
              <w:top w:val="single" w:color="000000" w:sz="4" w:space="0"/>
              <w:left w:val="single" w:color="000000" w:sz="4" w:space="0"/>
              <w:bottom w:val="single" w:color="000000" w:sz="4" w:space="0"/>
              <w:right w:val="single" w:color="000000" w:sz="4" w:space="0"/>
            </w:tcBorders>
          </w:tcPr>
          <w:p w14:paraId="1AF769AA">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14:paraId="109B8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right w:val="single" w:color="000000" w:sz="4" w:space="0"/>
            </w:tcBorders>
          </w:tcPr>
          <w:p w14:paraId="6CB3F7F5">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5D029EC">
            <w:pPr>
              <w:pStyle w:val="22"/>
              <w:spacing w:before="40" w:after="40"/>
              <w:jc w:val="right"/>
              <w:rPr>
                <w:rFonts w:ascii="Arial" w:hAnsi="Arial" w:cs="Arial"/>
                <w:sz w:val="18"/>
                <w:szCs w:val="18"/>
              </w:rPr>
            </w:pPr>
            <w:r>
              <w:rPr>
                <w:rFonts w:ascii="Arial" w:hAnsi="Arial" w:cs="Arial"/>
                <w:sz w:val="18"/>
                <w:szCs w:val="18"/>
              </w:rPr>
              <w:t>13b</w:t>
            </w:r>
          </w:p>
        </w:tc>
        <w:tc>
          <w:tcPr>
            <w:tcW w:w="10175" w:type="dxa"/>
            <w:tcBorders>
              <w:top w:val="single" w:color="000000" w:sz="4" w:space="0"/>
              <w:left w:val="single" w:color="000000" w:sz="4" w:space="0"/>
              <w:bottom w:val="single" w:color="000000" w:sz="4" w:space="0"/>
              <w:right w:val="single" w:color="000000" w:sz="4" w:space="0"/>
            </w:tcBorders>
          </w:tcPr>
          <w:p w14:paraId="4F6A983C">
            <w:pPr>
              <w:pStyle w:val="22"/>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640" w:type="dxa"/>
            <w:tcBorders>
              <w:top w:val="single" w:color="000000" w:sz="4" w:space="0"/>
              <w:left w:val="single" w:color="000000" w:sz="4" w:space="0"/>
              <w:bottom w:val="single" w:color="000000" w:sz="4" w:space="0"/>
              <w:right w:val="single" w:color="000000" w:sz="4" w:space="0"/>
            </w:tcBorders>
          </w:tcPr>
          <w:p w14:paraId="7E1E299A">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405CA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right w:val="single" w:color="000000" w:sz="4" w:space="0"/>
            </w:tcBorders>
          </w:tcPr>
          <w:p w14:paraId="567F0DEB">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D06C006">
            <w:pPr>
              <w:pStyle w:val="22"/>
              <w:spacing w:before="40" w:after="40"/>
              <w:jc w:val="right"/>
              <w:rPr>
                <w:rFonts w:ascii="Arial" w:hAnsi="Arial" w:cs="Arial"/>
                <w:sz w:val="18"/>
                <w:szCs w:val="18"/>
              </w:rPr>
            </w:pPr>
            <w:r>
              <w:rPr>
                <w:rFonts w:ascii="Arial" w:hAnsi="Arial" w:cs="Arial"/>
                <w:sz w:val="18"/>
                <w:szCs w:val="18"/>
              </w:rPr>
              <w:t>13c</w:t>
            </w:r>
          </w:p>
        </w:tc>
        <w:tc>
          <w:tcPr>
            <w:tcW w:w="10175" w:type="dxa"/>
            <w:tcBorders>
              <w:top w:val="single" w:color="000000" w:sz="4" w:space="0"/>
              <w:left w:val="single" w:color="000000" w:sz="4" w:space="0"/>
              <w:bottom w:val="single" w:color="000000" w:sz="4" w:space="0"/>
              <w:right w:val="single" w:color="000000" w:sz="4" w:space="0"/>
            </w:tcBorders>
          </w:tcPr>
          <w:p w14:paraId="076862FA">
            <w:pPr>
              <w:pStyle w:val="22"/>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640" w:type="dxa"/>
            <w:tcBorders>
              <w:top w:val="single" w:color="000000" w:sz="4" w:space="0"/>
              <w:left w:val="single" w:color="000000" w:sz="4" w:space="0"/>
              <w:bottom w:val="single" w:color="000000" w:sz="4" w:space="0"/>
              <w:right w:val="single" w:color="000000" w:sz="4" w:space="0"/>
            </w:tcBorders>
          </w:tcPr>
          <w:p w14:paraId="7B7A3E3F">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14:paraId="25D8E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right w:val="single" w:color="000000" w:sz="4" w:space="0"/>
            </w:tcBorders>
          </w:tcPr>
          <w:p w14:paraId="58EF7C99">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21AD298">
            <w:pPr>
              <w:pStyle w:val="22"/>
              <w:spacing w:before="40" w:after="40"/>
              <w:jc w:val="right"/>
              <w:rPr>
                <w:rFonts w:ascii="Arial" w:hAnsi="Arial" w:cs="Arial"/>
                <w:sz w:val="18"/>
                <w:szCs w:val="18"/>
              </w:rPr>
            </w:pPr>
            <w:r>
              <w:rPr>
                <w:rFonts w:ascii="Arial" w:hAnsi="Arial" w:cs="Arial"/>
                <w:sz w:val="18"/>
                <w:szCs w:val="18"/>
              </w:rPr>
              <w:t>13d</w:t>
            </w:r>
          </w:p>
        </w:tc>
        <w:tc>
          <w:tcPr>
            <w:tcW w:w="10175" w:type="dxa"/>
            <w:tcBorders>
              <w:top w:val="single" w:color="000000" w:sz="4" w:space="0"/>
              <w:left w:val="single" w:color="000000" w:sz="4" w:space="0"/>
              <w:bottom w:val="single" w:color="000000" w:sz="4" w:space="0"/>
              <w:right w:val="single" w:color="000000" w:sz="4" w:space="0"/>
            </w:tcBorders>
          </w:tcPr>
          <w:p w14:paraId="405EA6BD">
            <w:pPr>
              <w:pStyle w:val="22"/>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40" w:type="dxa"/>
            <w:tcBorders>
              <w:top w:val="single" w:color="000000" w:sz="4" w:space="0"/>
              <w:left w:val="single" w:color="000000" w:sz="4" w:space="0"/>
              <w:bottom w:val="single" w:color="000000" w:sz="4" w:space="0"/>
              <w:right w:val="single" w:color="000000" w:sz="4" w:space="0"/>
            </w:tcBorders>
          </w:tcPr>
          <w:p w14:paraId="30CD4A32">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14:paraId="7981E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right w:val="single" w:color="000000" w:sz="4" w:space="0"/>
            </w:tcBorders>
          </w:tcPr>
          <w:p w14:paraId="4EE5885A">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DB6AEB2">
            <w:pPr>
              <w:pStyle w:val="22"/>
              <w:spacing w:before="40" w:after="40"/>
              <w:jc w:val="right"/>
              <w:rPr>
                <w:rFonts w:ascii="Arial" w:hAnsi="Arial" w:cs="Arial"/>
                <w:sz w:val="18"/>
                <w:szCs w:val="18"/>
              </w:rPr>
            </w:pPr>
            <w:r>
              <w:rPr>
                <w:rFonts w:ascii="Arial" w:hAnsi="Arial" w:cs="Arial"/>
                <w:sz w:val="18"/>
                <w:szCs w:val="18"/>
              </w:rPr>
              <w:t>13e</w:t>
            </w:r>
          </w:p>
        </w:tc>
        <w:tc>
          <w:tcPr>
            <w:tcW w:w="10175" w:type="dxa"/>
            <w:tcBorders>
              <w:top w:val="single" w:color="000000" w:sz="4" w:space="0"/>
              <w:left w:val="single" w:color="000000" w:sz="4" w:space="0"/>
              <w:bottom w:val="single" w:color="000000" w:sz="4" w:space="0"/>
              <w:right w:val="single" w:color="000000" w:sz="4" w:space="0"/>
            </w:tcBorders>
          </w:tcPr>
          <w:p w14:paraId="541828F3">
            <w:pPr>
              <w:pStyle w:val="22"/>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640" w:type="dxa"/>
            <w:tcBorders>
              <w:top w:val="single" w:color="000000" w:sz="4" w:space="0"/>
              <w:left w:val="single" w:color="000000" w:sz="4" w:space="0"/>
              <w:bottom w:val="single" w:color="000000" w:sz="4" w:space="0"/>
              <w:right w:val="single" w:color="000000" w:sz="4" w:space="0"/>
            </w:tcBorders>
          </w:tcPr>
          <w:p w14:paraId="2D8C77B2">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12DC7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0" w:type="dxa"/>
            <w:vMerge w:val="continue"/>
            <w:tcBorders>
              <w:left w:val="single" w:color="000000" w:sz="4" w:space="0"/>
              <w:bottom w:val="single" w:color="000000" w:sz="4" w:space="0"/>
              <w:right w:val="single" w:color="000000" w:sz="4" w:space="0"/>
            </w:tcBorders>
          </w:tcPr>
          <w:p w14:paraId="59DE1872">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0FEBB">
            <w:pPr>
              <w:pStyle w:val="22"/>
              <w:spacing w:before="40" w:after="40"/>
              <w:jc w:val="right"/>
              <w:rPr>
                <w:rFonts w:ascii="Arial" w:hAnsi="Arial" w:cs="Arial"/>
                <w:sz w:val="18"/>
                <w:szCs w:val="18"/>
              </w:rPr>
            </w:pPr>
            <w:r>
              <w:rPr>
                <w:rFonts w:ascii="Arial" w:hAnsi="Arial" w:cs="Arial"/>
                <w:sz w:val="18"/>
                <w:szCs w:val="18"/>
              </w:rPr>
              <w:t>13f</w:t>
            </w:r>
          </w:p>
        </w:tc>
        <w:tc>
          <w:tcPr>
            <w:tcW w:w="10175" w:type="dxa"/>
            <w:tcBorders>
              <w:top w:val="single" w:color="000000" w:sz="4" w:space="0"/>
              <w:left w:val="single" w:color="000000" w:sz="4" w:space="0"/>
              <w:bottom w:val="single" w:color="000000" w:sz="4" w:space="0"/>
              <w:right w:val="single" w:color="000000" w:sz="4" w:space="0"/>
            </w:tcBorders>
          </w:tcPr>
          <w:p w14:paraId="29F41E78">
            <w:pPr>
              <w:pStyle w:val="22"/>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640" w:type="dxa"/>
            <w:tcBorders>
              <w:top w:val="single" w:color="000000" w:sz="4" w:space="0"/>
              <w:left w:val="single" w:color="000000" w:sz="4" w:space="0"/>
              <w:bottom w:val="single" w:color="000000" w:sz="4" w:space="0"/>
              <w:right w:val="single" w:color="000000" w:sz="4" w:space="0"/>
            </w:tcBorders>
          </w:tcPr>
          <w:p w14:paraId="6C1E89FB">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14:paraId="2B37F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33A97D27">
            <w:pPr>
              <w:pStyle w:val="22"/>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36B149AE">
            <w:pPr>
              <w:pStyle w:val="22"/>
              <w:spacing w:before="40" w:after="40"/>
              <w:jc w:val="right"/>
              <w:rPr>
                <w:rFonts w:ascii="Arial" w:hAnsi="Arial" w:cs="Arial"/>
                <w:sz w:val="18"/>
                <w:szCs w:val="18"/>
              </w:rPr>
            </w:pPr>
            <w:r>
              <w:rPr>
                <w:rFonts w:ascii="Arial" w:hAnsi="Arial" w:cs="Arial"/>
                <w:sz w:val="18"/>
                <w:szCs w:val="18"/>
              </w:rPr>
              <w:t>14</w:t>
            </w:r>
          </w:p>
        </w:tc>
        <w:tc>
          <w:tcPr>
            <w:tcW w:w="10175" w:type="dxa"/>
            <w:tcBorders>
              <w:top w:val="single" w:color="000000" w:sz="4" w:space="0"/>
              <w:left w:val="single" w:color="000000" w:sz="4" w:space="0"/>
              <w:bottom w:val="single" w:color="000000" w:sz="4" w:space="0"/>
              <w:right w:val="single" w:color="000000" w:sz="4" w:space="0"/>
            </w:tcBorders>
          </w:tcPr>
          <w:p w14:paraId="1705D5E9">
            <w:pPr>
              <w:pStyle w:val="22"/>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640" w:type="dxa"/>
            <w:tcBorders>
              <w:top w:val="single" w:color="000000" w:sz="4" w:space="0"/>
              <w:left w:val="single" w:color="000000" w:sz="4" w:space="0"/>
              <w:bottom w:val="single" w:color="000000" w:sz="4" w:space="0"/>
              <w:right w:val="single" w:color="000000" w:sz="4" w:space="0"/>
            </w:tcBorders>
          </w:tcPr>
          <w:p w14:paraId="7C0DE7F0">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14:paraId="51905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22AA98C2">
            <w:pPr>
              <w:pStyle w:val="22"/>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1E3AC2F8">
            <w:pPr>
              <w:pStyle w:val="22"/>
              <w:spacing w:before="40" w:after="40"/>
              <w:jc w:val="right"/>
              <w:rPr>
                <w:rFonts w:ascii="Arial" w:hAnsi="Arial" w:cs="Arial"/>
                <w:sz w:val="18"/>
                <w:szCs w:val="18"/>
              </w:rPr>
            </w:pPr>
            <w:r>
              <w:rPr>
                <w:rFonts w:ascii="Arial" w:hAnsi="Arial" w:cs="Arial"/>
                <w:sz w:val="18"/>
                <w:szCs w:val="18"/>
              </w:rPr>
              <w:t>15</w:t>
            </w:r>
          </w:p>
        </w:tc>
        <w:tc>
          <w:tcPr>
            <w:tcW w:w="10175" w:type="dxa"/>
            <w:tcBorders>
              <w:top w:val="single" w:color="000000" w:sz="4" w:space="0"/>
              <w:left w:val="single" w:color="000000" w:sz="4" w:space="0"/>
              <w:bottom w:val="single" w:color="000000" w:sz="4" w:space="0"/>
              <w:right w:val="single" w:color="000000" w:sz="4" w:space="0"/>
            </w:tcBorders>
          </w:tcPr>
          <w:p w14:paraId="408126E7">
            <w:pPr>
              <w:pStyle w:val="22"/>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640" w:type="dxa"/>
            <w:tcBorders>
              <w:top w:val="single" w:color="000000" w:sz="4" w:space="0"/>
              <w:left w:val="single" w:color="000000" w:sz="4" w:space="0"/>
              <w:bottom w:val="single" w:color="000000" w:sz="4" w:space="0"/>
              <w:right w:val="single" w:color="000000" w:sz="4" w:space="0"/>
            </w:tcBorders>
          </w:tcPr>
          <w:p w14:paraId="7589A7B0">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5C17F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2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74FBB46">
            <w:pPr>
              <w:pStyle w:val="22"/>
              <w:rPr>
                <w:rFonts w:ascii="Arial" w:hAnsi="Arial" w:cs="Arial"/>
                <w:sz w:val="18"/>
                <w:szCs w:val="18"/>
              </w:rPr>
            </w:pPr>
            <w:r>
              <w:rPr>
                <w:rFonts w:ascii="Arial" w:hAnsi="Arial" w:cs="Arial"/>
                <w:b/>
                <w:bCs/>
                <w:sz w:val="18"/>
                <w:szCs w:val="18"/>
              </w:rPr>
              <w:t xml:space="preserve">RESULTS </w:t>
            </w:r>
          </w:p>
        </w:tc>
        <w:tc>
          <w:tcPr>
            <w:tcW w:w="1640" w:type="dxa"/>
            <w:tcBorders>
              <w:top w:val="double" w:color="000000" w:sz="4" w:space="0"/>
              <w:left w:val="single" w:color="000000" w:sz="4" w:space="0"/>
              <w:bottom w:val="single" w:color="000000" w:sz="4" w:space="0"/>
              <w:right w:val="single" w:color="000000" w:sz="4" w:space="0"/>
            </w:tcBorders>
            <w:shd w:val="clear" w:color="auto" w:fill="FFFFCC"/>
          </w:tcPr>
          <w:p w14:paraId="1DE36CF1">
            <w:pPr>
              <w:pStyle w:val="22"/>
              <w:jc w:val="center"/>
              <w:rPr>
                <w:rFonts w:ascii="Arial" w:hAnsi="Arial" w:cs="Arial"/>
                <w:color w:val="auto"/>
                <w:sz w:val="18"/>
                <w:szCs w:val="18"/>
              </w:rPr>
            </w:pPr>
          </w:p>
        </w:tc>
      </w:tr>
      <w:tr w14:paraId="036DD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restart"/>
            <w:tcBorders>
              <w:top w:val="single" w:color="000000" w:sz="4" w:space="0"/>
              <w:left w:val="single" w:color="000000" w:sz="4" w:space="0"/>
              <w:right w:val="single" w:color="000000" w:sz="4" w:space="0"/>
            </w:tcBorders>
          </w:tcPr>
          <w:p w14:paraId="497E0EDE">
            <w:pPr>
              <w:pStyle w:val="22"/>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5B4A7AEA">
            <w:pPr>
              <w:pStyle w:val="22"/>
              <w:spacing w:before="40" w:after="40"/>
              <w:jc w:val="right"/>
              <w:rPr>
                <w:rFonts w:ascii="Arial" w:hAnsi="Arial" w:cs="Arial"/>
                <w:sz w:val="18"/>
                <w:szCs w:val="18"/>
              </w:rPr>
            </w:pPr>
            <w:r>
              <w:rPr>
                <w:rFonts w:ascii="Arial" w:hAnsi="Arial" w:cs="Arial"/>
                <w:sz w:val="18"/>
                <w:szCs w:val="18"/>
              </w:rPr>
              <w:t>16a</w:t>
            </w:r>
          </w:p>
        </w:tc>
        <w:tc>
          <w:tcPr>
            <w:tcW w:w="10175" w:type="dxa"/>
            <w:tcBorders>
              <w:top w:val="single" w:color="000000" w:sz="4" w:space="0"/>
              <w:left w:val="single" w:color="000000" w:sz="4" w:space="0"/>
              <w:bottom w:val="single" w:color="000000" w:sz="4" w:space="0"/>
              <w:right w:val="single" w:color="000000" w:sz="4" w:space="0"/>
            </w:tcBorders>
          </w:tcPr>
          <w:p w14:paraId="11D0C657">
            <w:pPr>
              <w:pStyle w:val="22"/>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640" w:type="dxa"/>
            <w:tcBorders>
              <w:top w:val="single" w:color="000000" w:sz="4" w:space="0"/>
              <w:left w:val="single" w:color="000000" w:sz="4" w:space="0"/>
              <w:bottom w:val="single" w:color="000000" w:sz="4" w:space="0"/>
              <w:right w:val="single" w:color="000000" w:sz="4" w:space="0"/>
            </w:tcBorders>
          </w:tcPr>
          <w:p w14:paraId="6884BE43">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14:paraId="0A8C8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bottom w:val="single" w:color="000000" w:sz="4" w:space="0"/>
              <w:right w:val="single" w:color="000000" w:sz="4" w:space="0"/>
            </w:tcBorders>
          </w:tcPr>
          <w:p w14:paraId="036CB82A">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25A57AC">
            <w:pPr>
              <w:pStyle w:val="22"/>
              <w:spacing w:before="40" w:after="40"/>
              <w:jc w:val="right"/>
              <w:rPr>
                <w:rFonts w:ascii="Arial" w:hAnsi="Arial" w:cs="Arial"/>
                <w:sz w:val="18"/>
                <w:szCs w:val="18"/>
              </w:rPr>
            </w:pPr>
            <w:r>
              <w:rPr>
                <w:rFonts w:ascii="Arial" w:hAnsi="Arial" w:cs="Arial"/>
                <w:sz w:val="18"/>
                <w:szCs w:val="18"/>
              </w:rPr>
              <w:t>16b</w:t>
            </w:r>
          </w:p>
        </w:tc>
        <w:tc>
          <w:tcPr>
            <w:tcW w:w="10175" w:type="dxa"/>
            <w:tcBorders>
              <w:top w:val="single" w:color="000000" w:sz="4" w:space="0"/>
              <w:left w:val="single" w:color="000000" w:sz="4" w:space="0"/>
              <w:bottom w:val="single" w:color="000000" w:sz="4" w:space="0"/>
              <w:right w:val="single" w:color="000000" w:sz="4" w:space="0"/>
            </w:tcBorders>
          </w:tcPr>
          <w:p w14:paraId="359E4158">
            <w:pPr>
              <w:pStyle w:val="22"/>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640" w:type="dxa"/>
            <w:tcBorders>
              <w:top w:val="single" w:color="000000" w:sz="4" w:space="0"/>
              <w:left w:val="single" w:color="000000" w:sz="4" w:space="0"/>
              <w:bottom w:val="single" w:color="000000" w:sz="4" w:space="0"/>
              <w:right w:val="single" w:color="000000" w:sz="4" w:space="0"/>
            </w:tcBorders>
          </w:tcPr>
          <w:p w14:paraId="1784716A">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8-9</w:t>
            </w:r>
          </w:p>
        </w:tc>
      </w:tr>
      <w:tr w14:paraId="4955E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0" w:type="dxa"/>
            <w:tcBorders>
              <w:top w:val="single" w:color="000000" w:sz="4" w:space="0"/>
              <w:left w:val="single" w:color="000000" w:sz="4" w:space="0"/>
              <w:bottom w:val="single" w:color="000000" w:sz="4" w:space="0"/>
              <w:right w:val="single" w:color="000000" w:sz="4" w:space="0"/>
            </w:tcBorders>
          </w:tcPr>
          <w:p w14:paraId="52897072">
            <w:pPr>
              <w:pStyle w:val="22"/>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3EF3C0CA">
            <w:pPr>
              <w:pStyle w:val="22"/>
              <w:spacing w:before="40" w:after="40"/>
              <w:jc w:val="right"/>
              <w:rPr>
                <w:rFonts w:ascii="Arial" w:hAnsi="Arial" w:cs="Arial"/>
                <w:sz w:val="18"/>
                <w:szCs w:val="18"/>
              </w:rPr>
            </w:pPr>
            <w:r>
              <w:rPr>
                <w:rFonts w:ascii="Arial" w:hAnsi="Arial" w:cs="Arial"/>
                <w:sz w:val="18"/>
                <w:szCs w:val="18"/>
              </w:rPr>
              <w:t>17</w:t>
            </w:r>
          </w:p>
        </w:tc>
        <w:tc>
          <w:tcPr>
            <w:tcW w:w="10175" w:type="dxa"/>
            <w:tcBorders>
              <w:top w:val="single" w:color="000000" w:sz="4" w:space="0"/>
              <w:left w:val="single" w:color="000000" w:sz="4" w:space="0"/>
              <w:bottom w:val="single" w:color="000000" w:sz="4" w:space="0"/>
              <w:right w:val="single" w:color="000000" w:sz="4" w:space="0"/>
            </w:tcBorders>
          </w:tcPr>
          <w:p w14:paraId="69F78B01">
            <w:pPr>
              <w:pStyle w:val="22"/>
              <w:spacing w:before="40" w:after="40"/>
              <w:rPr>
                <w:rFonts w:ascii="Arial" w:hAnsi="Arial" w:cs="Arial"/>
                <w:sz w:val="18"/>
                <w:szCs w:val="18"/>
              </w:rPr>
            </w:pPr>
            <w:r>
              <w:rPr>
                <w:rFonts w:ascii="Arial" w:hAnsi="Arial" w:cs="Arial"/>
                <w:sz w:val="18"/>
                <w:szCs w:val="18"/>
              </w:rPr>
              <w:t>Cite each included study and present its characteristics.</w:t>
            </w:r>
          </w:p>
        </w:tc>
        <w:tc>
          <w:tcPr>
            <w:tcW w:w="1640" w:type="dxa"/>
            <w:tcBorders>
              <w:top w:val="single" w:color="000000" w:sz="4" w:space="0"/>
              <w:left w:val="single" w:color="000000" w:sz="4" w:space="0"/>
              <w:bottom w:val="single" w:color="000000" w:sz="4" w:space="0"/>
              <w:right w:val="single" w:color="000000" w:sz="4" w:space="0"/>
            </w:tcBorders>
          </w:tcPr>
          <w:p w14:paraId="0BC2D7C2">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9-15</w:t>
            </w:r>
          </w:p>
        </w:tc>
      </w:tr>
      <w:tr w14:paraId="76F94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4B2BDC7A">
            <w:pPr>
              <w:pStyle w:val="22"/>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754C55C0">
            <w:pPr>
              <w:pStyle w:val="22"/>
              <w:spacing w:before="40" w:after="40"/>
              <w:jc w:val="right"/>
              <w:rPr>
                <w:rFonts w:ascii="Arial" w:hAnsi="Arial" w:cs="Arial"/>
                <w:sz w:val="18"/>
                <w:szCs w:val="18"/>
              </w:rPr>
            </w:pPr>
            <w:r>
              <w:rPr>
                <w:rFonts w:ascii="Arial" w:hAnsi="Arial" w:cs="Arial"/>
                <w:sz w:val="18"/>
                <w:szCs w:val="18"/>
              </w:rPr>
              <w:t>18</w:t>
            </w:r>
          </w:p>
        </w:tc>
        <w:tc>
          <w:tcPr>
            <w:tcW w:w="10175" w:type="dxa"/>
            <w:tcBorders>
              <w:top w:val="single" w:color="000000" w:sz="4" w:space="0"/>
              <w:left w:val="single" w:color="000000" w:sz="4" w:space="0"/>
              <w:bottom w:val="single" w:color="000000" w:sz="4" w:space="0"/>
              <w:right w:val="single" w:color="000000" w:sz="4" w:space="0"/>
            </w:tcBorders>
          </w:tcPr>
          <w:p w14:paraId="1029E8F4">
            <w:pPr>
              <w:pStyle w:val="22"/>
              <w:spacing w:before="40" w:after="40"/>
              <w:rPr>
                <w:rFonts w:ascii="Arial" w:hAnsi="Arial" w:cs="Arial"/>
                <w:sz w:val="18"/>
                <w:szCs w:val="18"/>
              </w:rPr>
            </w:pPr>
            <w:r>
              <w:rPr>
                <w:rFonts w:ascii="Arial" w:hAnsi="Arial" w:cs="Arial"/>
                <w:sz w:val="18"/>
                <w:szCs w:val="18"/>
              </w:rPr>
              <w:t>Present assessments of risk of bias for each included study.</w:t>
            </w:r>
          </w:p>
        </w:tc>
        <w:tc>
          <w:tcPr>
            <w:tcW w:w="1640" w:type="dxa"/>
            <w:tcBorders>
              <w:top w:val="single" w:color="000000" w:sz="4" w:space="0"/>
              <w:left w:val="single" w:color="000000" w:sz="4" w:space="0"/>
              <w:bottom w:val="single" w:color="000000" w:sz="4" w:space="0"/>
              <w:right w:val="single" w:color="000000" w:sz="4" w:space="0"/>
            </w:tcBorders>
          </w:tcPr>
          <w:p w14:paraId="6EB6C7C2">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19,Appendix p6</w:t>
            </w:r>
          </w:p>
        </w:tc>
      </w:tr>
      <w:tr w14:paraId="3684E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4C30AFB6">
            <w:pPr>
              <w:pStyle w:val="22"/>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6FE4517A">
            <w:pPr>
              <w:pStyle w:val="22"/>
              <w:spacing w:before="40" w:after="40"/>
              <w:jc w:val="right"/>
              <w:rPr>
                <w:rFonts w:ascii="Arial" w:hAnsi="Arial" w:cs="Arial"/>
                <w:sz w:val="18"/>
                <w:szCs w:val="18"/>
              </w:rPr>
            </w:pPr>
            <w:r>
              <w:rPr>
                <w:rFonts w:ascii="Arial" w:hAnsi="Arial" w:cs="Arial"/>
                <w:sz w:val="18"/>
                <w:szCs w:val="18"/>
              </w:rPr>
              <w:t>19</w:t>
            </w:r>
          </w:p>
        </w:tc>
        <w:tc>
          <w:tcPr>
            <w:tcW w:w="10175" w:type="dxa"/>
            <w:tcBorders>
              <w:top w:val="single" w:color="000000" w:sz="4" w:space="0"/>
              <w:left w:val="single" w:color="000000" w:sz="4" w:space="0"/>
              <w:bottom w:val="single" w:color="000000" w:sz="4" w:space="0"/>
              <w:right w:val="single" w:color="000000" w:sz="4" w:space="0"/>
            </w:tcBorders>
          </w:tcPr>
          <w:p w14:paraId="0073F020">
            <w:pPr>
              <w:pStyle w:val="22"/>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640" w:type="dxa"/>
            <w:tcBorders>
              <w:top w:val="single" w:color="000000" w:sz="4" w:space="0"/>
              <w:left w:val="single" w:color="000000" w:sz="4" w:space="0"/>
              <w:bottom w:val="single" w:color="000000" w:sz="4" w:space="0"/>
              <w:right w:val="single" w:color="000000" w:sz="4" w:space="0"/>
            </w:tcBorders>
          </w:tcPr>
          <w:p w14:paraId="50D7F264">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11-15</w:t>
            </w:r>
          </w:p>
        </w:tc>
      </w:tr>
      <w:tr w14:paraId="56533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restart"/>
            <w:tcBorders>
              <w:top w:val="single" w:color="000000" w:sz="4" w:space="0"/>
              <w:left w:val="single" w:color="000000" w:sz="4" w:space="0"/>
              <w:right w:val="single" w:color="000000" w:sz="4" w:space="0"/>
            </w:tcBorders>
          </w:tcPr>
          <w:p w14:paraId="0B9773EE">
            <w:pPr>
              <w:pStyle w:val="22"/>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3D502CC6">
            <w:pPr>
              <w:pStyle w:val="22"/>
              <w:spacing w:before="40" w:after="40"/>
              <w:jc w:val="right"/>
              <w:rPr>
                <w:rFonts w:ascii="Arial" w:hAnsi="Arial" w:cs="Arial"/>
                <w:sz w:val="18"/>
                <w:szCs w:val="18"/>
              </w:rPr>
            </w:pPr>
            <w:r>
              <w:rPr>
                <w:rFonts w:ascii="Arial" w:hAnsi="Arial" w:cs="Arial"/>
                <w:sz w:val="18"/>
                <w:szCs w:val="18"/>
              </w:rPr>
              <w:t>20a</w:t>
            </w:r>
          </w:p>
        </w:tc>
        <w:tc>
          <w:tcPr>
            <w:tcW w:w="10175" w:type="dxa"/>
            <w:tcBorders>
              <w:top w:val="single" w:color="000000" w:sz="4" w:space="0"/>
              <w:left w:val="single" w:color="000000" w:sz="4" w:space="0"/>
              <w:bottom w:val="single" w:color="000000" w:sz="4" w:space="0"/>
              <w:right w:val="single" w:color="000000" w:sz="4" w:space="0"/>
            </w:tcBorders>
          </w:tcPr>
          <w:p w14:paraId="1314971A">
            <w:pPr>
              <w:pStyle w:val="22"/>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640" w:type="dxa"/>
            <w:tcBorders>
              <w:top w:val="single" w:color="000000" w:sz="4" w:space="0"/>
              <w:left w:val="single" w:color="000000" w:sz="4" w:space="0"/>
              <w:bottom w:val="single" w:color="000000" w:sz="4" w:space="0"/>
              <w:right w:val="single" w:color="000000" w:sz="4" w:space="0"/>
            </w:tcBorders>
          </w:tcPr>
          <w:p w14:paraId="17F1134F">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9-15</w:t>
            </w:r>
          </w:p>
        </w:tc>
      </w:tr>
      <w:tr w14:paraId="58CFD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0" w:type="dxa"/>
            <w:vMerge w:val="continue"/>
            <w:tcBorders>
              <w:left w:val="single" w:color="000000" w:sz="4" w:space="0"/>
              <w:right w:val="single" w:color="000000" w:sz="4" w:space="0"/>
            </w:tcBorders>
          </w:tcPr>
          <w:p w14:paraId="2CDE2A2E">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714121">
            <w:pPr>
              <w:pStyle w:val="22"/>
              <w:spacing w:before="40" w:after="40"/>
              <w:jc w:val="right"/>
              <w:rPr>
                <w:rFonts w:ascii="Arial" w:hAnsi="Arial" w:cs="Arial"/>
                <w:sz w:val="18"/>
                <w:szCs w:val="18"/>
              </w:rPr>
            </w:pPr>
            <w:r>
              <w:rPr>
                <w:rFonts w:ascii="Arial" w:hAnsi="Arial" w:cs="Arial"/>
                <w:sz w:val="18"/>
                <w:szCs w:val="18"/>
              </w:rPr>
              <w:t>20b</w:t>
            </w:r>
          </w:p>
        </w:tc>
        <w:tc>
          <w:tcPr>
            <w:tcW w:w="10175" w:type="dxa"/>
            <w:tcBorders>
              <w:top w:val="single" w:color="000000" w:sz="4" w:space="0"/>
              <w:left w:val="single" w:color="000000" w:sz="4" w:space="0"/>
              <w:bottom w:val="single" w:color="000000" w:sz="4" w:space="0"/>
              <w:right w:val="single" w:color="000000" w:sz="4" w:space="0"/>
            </w:tcBorders>
          </w:tcPr>
          <w:p w14:paraId="47B0C2CC">
            <w:pPr>
              <w:pStyle w:val="22"/>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40" w:type="dxa"/>
            <w:tcBorders>
              <w:top w:val="single" w:color="000000" w:sz="4" w:space="0"/>
              <w:left w:val="single" w:color="000000" w:sz="4" w:space="0"/>
              <w:bottom w:val="single" w:color="000000" w:sz="4" w:space="0"/>
              <w:right w:val="single" w:color="000000" w:sz="4" w:space="0"/>
            </w:tcBorders>
          </w:tcPr>
          <w:p w14:paraId="3B03FD15">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16-18,Appendix p3</w:t>
            </w:r>
          </w:p>
        </w:tc>
      </w:tr>
      <w:tr w14:paraId="0AB05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right w:val="single" w:color="000000" w:sz="4" w:space="0"/>
            </w:tcBorders>
          </w:tcPr>
          <w:p w14:paraId="2CD49F7F">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A0A8CDA">
            <w:pPr>
              <w:pStyle w:val="22"/>
              <w:spacing w:before="40" w:after="40"/>
              <w:jc w:val="right"/>
              <w:rPr>
                <w:rFonts w:ascii="Arial" w:hAnsi="Arial" w:cs="Arial"/>
                <w:sz w:val="18"/>
                <w:szCs w:val="18"/>
              </w:rPr>
            </w:pPr>
            <w:r>
              <w:rPr>
                <w:rFonts w:ascii="Arial" w:hAnsi="Arial" w:cs="Arial"/>
                <w:sz w:val="18"/>
                <w:szCs w:val="18"/>
              </w:rPr>
              <w:t>20c</w:t>
            </w:r>
          </w:p>
        </w:tc>
        <w:tc>
          <w:tcPr>
            <w:tcW w:w="10175" w:type="dxa"/>
            <w:tcBorders>
              <w:top w:val="single" w:color="000000" w:sz="4" w:space="0"/>
              <w:left w:val="single" w:color="000000" w:sz="4" w:space="0"/>
              <w:bottom w:val="single" w:color="000000" w:sz="4" w:space="0"/>
              <w:right w:val="single" w:color="000000" w:sz="4" w:space="0"/>
            </w:tcBorders>
          </w:tcPr>
          <w:p w14:paraId="4E5A11B3">
            <w:pPr>
              <w:pStyle w:val="22"/>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640" w:type="dxa"/>
            <w:tcBorders>
              <w:top w:val="single" w:color="000000" w:sz="4" w:space="0"/>
              <w:left w:val="single" w:color="000000" w:sz="4" w:space="0"/>
              <w:bottom w:val="single" w:color="000000" w:sz="4" w:space="0"/>
              <w:right w:val="single" w:color="000000" w:sz="4" w:space="0"/>
            </w:tcBorders>
          </w:tcPr>
          <w:p w14:paraId="478FDB7C">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14:paraId="52990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bottom w:val="single" w:color="000000" w:sz="4" w:space="0"/>
              <w:right w:val="single" w:color="000000" w:sz="4" w:space="0"/>
            </w:tcBorders>
          </w:tcPr>
          <w:p w14:paraId="5DB046A8">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A5041A8">
            <w:pPr>
              <w:pStyle w:val="22"/>
              <w:spacing w:before="40" w:after="40"/>
              <w:jc w:val="right"/>
              <w:rPr>
                <w:rFonts w:ascii="Arial" w:hAnsi="Arial" w:cs="Arial"/>
                <w:sz w:val="18"/>
                <w:szCs w:val="18"/>
              </w:rPr>
            </w:pPr>
            <w:r>
              <w:rPr>
                <w:rFonts w:ascii="Arial" w:hAnsi="Arial" w:cs="Arial"/>
                <w:sz w:val="18"/>
                <w:szCs w:val="18"/>
              </w:rPr>
              <w:t>20d</w:t>
            </w:r>
          </w:p>
        </w:tc>
        <w:tc>
          <w:tcPr>
            <w:tcW w:w="10175" w:type="dxa"/>
            <w:tcBorders>
              <w:top w:val="single" w:color="000000" w:sz="4" w:space="0"/>
              <w:left w:val="single" w:color="000000" w:sz="4" w:space="0"/>
              <w:bottom w:val="single" w:color="000000" w:sz="4" w:space="0"/>
              <w:right w:val="single" w:color="000000" w:sz="4" w:space="0"/>
            </w:tcBorders>
          </w:tcPr>
          <w:p w14:paraId="46DFF550">
            <w:pPr>
              <w:pStyle w:val="22"/>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640" w:type="dxa"/>
            <w:tcBorders>
              <w:top w:val="single" w:color="000000" w:sz="4" w:space="0"/>
              <w:left w:val="single" w:color="000000" w:sz="4" w:space="0"/>
              <w:bottom w:val="single" w:color="000000" w:sz="4" w:space="0"/>
              <w:right w:val="single" w:color="000000" w:sz="4" w:space="0"/>
            </w:tcBorders>
          </w:tcPr>
          <w:p w14:paraId="31D859FF">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19,Appendix p5</w:t>
            </w:r>
          </w:p>
        </w:tc>
      </w:tr>
      <w:tr w14:paraId="2A7D8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5B8BD666">
            <w:pPr>
              <w:pStyle w:val="22"/>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7C44DF47">
            <w:pPr>
              <w:pStyle w:val="22"/>
              <w:spacing w:before="40" w:after="40"/>
              <w:jc w:val="right"/>
              <w:rPr>
                <w:rFonts w:ascii="Arial" w:hAnsi="Arial" w:cs="Arial"/>
                <w:sz w:val="18"/>
                <w:szCs w:val="18"/>
              </w:rPr>
            </w:pPr>
            <w:r>
              <w:rPr>
                <w:rFonts w:ascii="Arial" w:hAnsi="Arial" w:cs="Arial"/>
                <w:sz w:val="18"/>
                <w:szCs w:val="18"/>
              </w:rPr>
              <w:t>21</w:t>
            </w:r>
          </w:p>
        </w:tc>
        <w:tc>
          <w:tcPr>
            <w:tcW w:w="10175" w:type="dxa"/>
            <w:tcBorders>
              <w:top w:val="single" w:color="000000" w:sz="4" w:space="0"/>
              <w:left w:val="single" w:color="000000" w:sz="4" w:space="0"/>
              <w:bottom w:val="single" w:color="000000" w:sz="4" w:space="0"/>
              <w:right w:val="single" w:color="000000" w:sz="4" w:space="0"/>
            </w:tcBorders>
          </w:tcPr>
          <w:p w14:paraId="7196FF93">
            <w:pPr>
              <w:pStyle w:val="22"/>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640" w:type="dxa"/>
            <w:tcBorders>
              <w:top w:val="single" w:color="000000" w:sz="4" w:space="0"/>
              <w:left w:val="single" w:color="000000" w:sz="4" w:space="0"/>
              <w:bottom w:val="single" w:color="000000" w:sz="4" w:space="0"/>
              <w:right w:val="single" w:color="000000" w:sz="4" w:space="0"/>
            </w:tcBorders>
          </w:tcPr>
          <w:p w14:paraId="7038615C">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19,Appendix p4</w:t>
            </w:r>
          </w:p>
        </w:tc>
      </w:tr>
      <w:tr w14:paraId="04A88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77DEBA0D">
            <w:pPr>
              <w:pStyle w:val="22"/>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2D40EFD7">
            <w:pPr>
              <w:pStyle w:val="22"/>
              <w:spacing w:before="40" w:after="40"/>
              <w:jc w:val="right"/>
              <w:rPr>
                <w:rFonts w:ascii="Arial" w:hAnsi="Arial" w:cs="Arial"/>
                <w:sz w:val="18"/>
                <w:szCs w:val="18"/>
              </w:rPr>
            </w:pPr>
            <w:r>
              <w:rPr>
                <w:rFonts w:ascii="Arial" w:hAnsi="Arial" w:cs="Arial"/>
                <w:sz w:val="18"/>
                <w:szCs w:val="18"/>
              </w:rPr>
              <w:t>22</w:t>
            </w:r>
          </w:p>
        </w:tc>
        <w:tc>
          <w:tcPr>
            <w:tcW w:w="10175" w:type="dxa"/>
            <w:tcBorders>
              <w:top w:val="single" w:color="000000" w:sz="4" w:space="0"/>
              <w:left w:val="single" w:color="000000" w:sz="4" w:space="0"/>
              <w:bottom w:val="single" w:color="000000" w:sz="4" w:space="0"/>
              <w:right w:val="single" w:color="000000" w:sz="4" w:space="0"/>
            </w:tcBorders>
          </w:tcPr>
          <w:p w14:paraId="5A21491D">
            <w:pPr>
              <w:pStyle w:val="22"/>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640" w:type="dxa"/>
            <w:tcBorders>
              <w:top w:val="single" w:color="000000" w:sz="4" w:space="0"/>
              <w:left w:val="single" w:color="000000" w:sz="4" w:space="0"/>
              <w:bottom w:val="single" w:color="000000" w:sz="4" w:space="0"/>
              <w:right w:val="single" w:color="000000" w:sz="4" w:space="0"/>
            </w:tcBorders>
          </w:tcPr>
          <w:p w14:paraId="1663FE6E">
            <w:pPr>
              <w:pStyle w:val="22"/>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19,Appendix p4</w:t>
            </w:r>
          </w:p>
        </w:tc>
      </w:tr>
      <w:tr w14:paraId="521AB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2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184C224">
            <w:pPr>
              <w:pStyle w:val="22"/>
              <w:rPr>
                <w:rFonts w:ascii="Arial" w:hAnsi="Arial" w:cs="Arial"/>
                <w:sz w:val="18"/>
                <w:szCs w:val="18"/>
              </w:rPr>
            </w:pPr>
            <w:r>
              <w:rPr>
                <w:rFonts w:ascii="Arial" w:hAnsi="Arial" w:cs="Arial"/>
                <w:b/>
                <w:bCs/>
                <w:sz w:val="18"/>
                <w:szCs w:val="18"/>
              </w:rPr>
              <w:t xml:space="preserve">DISCUSSION </w:t>
            </w:r>
          </w:p>
        </w:tc>
        <w:tc>
          <w:tcPr>
            <w:tcW w:w="1640" w:type="dxa"/>
            <w:tcBorders>
              <w:top w:val="double" w:color="000000" w:sz="4" w:space="0"/>
              <w:left w:val="single" w:color="000000" w:sz="4" w:space="0"/>
              <w:bottom w:val="single" w:color="000000" w:sz="4" w:space="0"/>
              <w:right w:val="single" w:color="000000" w:sz="4" w:space="0"/>
            </w:tcBorders>
            <w:shd w:val="clear" w:color="auto" w:fill="FFFFCC"/>
          </w:tcPr>
          <w:p w14:paraId="34039380">
            <w:pPr>
              <w:pStyle w:val="22"/>
              <w:jc w:val="center"/>
              <w:rPr>
                <w:rFonts w:ascii="Arial" w:hAnsi="Arial" w:cs="Arial"/>
                <w:color w:val="auto"/>
                <w:sz w:val="18"/>
                <w:szCs w:val="18"/>
              </w:rPr>
            </w:pPr>
          </w:p>
        </w:tc>
      </w:tr>
      <w:tr w14:paraId="2540B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restart"/>
            <w:tcBorders>
              <w:top w:val="single" w:color="000000" w:sz="4" w:space="0"/>
              <w:left w:val="single" w:color="000000" w:sz="4" w:space="0"/>
              <w:right w:val="single" w:color="000000" w:sz="4" w:space="0"/>
            </w:tcBorders>
          </w:tcPr>
          <w:p w14:paraId="1052B630">
            <w:pPr>
              <w:pStyle w:val="22"/>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02D274AD">
            <w:pPr>
              <w:pStyle w:val="22"/>
              <w:spacing w:before="40" w:after="40"/>
              <w:jc w:val="right"/>
              <w:rPr>
                <w:rFonts w:ascii="Arial" w:hAnsi="Arial" w:cs="Arial"/>
                <w:sz w:val="18"/>
                <w:szCs w:val="18"/>
              </w:rPr>
            </w:pPr>
            <w:r>
              <w:rPr>
                <w:rFonts w:ascii="Arial" w:hAnsi="Arial" w:cs="Arial"/>
                <w:sz w:val="18"/>
                <w:szCs w:val="18"/>
              </w:rPr>
              <w:t>23a</w:t>
            </w:r>
          </w:p>
        </w:tc>
        <w:tc>
          <w:tcPr>
            <w:tcW w:w="10175" w:type="dxa"/>
            <w:tcBorders>
              <w:top w:val="single" w:color="000000" w:sz="4" w:space="0"/>
              <w:left w:val="single" w:color="000000" w:sz="4" w:space="0"/>
              <w:bottom w:val="single" w:color="000000" w:sz="4" w:space="0"/>
              <w:right w:val="single" w:color="000000" w:sz="4" w:space="0"/>
            </w:tcBorders>
          </w:tcPr>
          <w:p w14:paraId="4DBDC40B">
            <w:pPr>
              <w:pStyle w:val="22"/>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640" w:type="dxa"/>
            <w:tcBorders>
              <w:top w:val="single" w:color="000000" w:sz="4" w:space="0"/>
              <w:left w:val="single" w:color="000000" w:sz="4" w:space="0"/>
              <w:bottom w:val="single" w:color="000000" w:sz="4" w:space="0"/>
              <w:right w:val="single" w:color="000000" w:sz="4" w:space="0"/>
            </w:tcBorders>
          </w:tcPr>
          <w:p w14:paraId="3450AF2A">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19-22</w:t>
            </w:r>
          </w:p>
        </w:tc>
      </w:tr>
      <w:tr w14:paraId="34CD1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right w:val="single" w:color="000000" w:sz="4" w:space="0"/>
            </w:tcBorders>
          </w:tcPr>
          <w:p w14:paraId="666FEC6A">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A6ADBF7">
            <w:pPr>
              <w:pStyle w:val="22"/>
              <w:spacing w:before="40" w:after="40"/>
              <w:jc w:val="right"/>
              <w:rPr>
                <w:rFonts w:ascii="Arial" w:hAnsi="Arial" w:cs="Arial"/>
                <w:sz w:val="18"/>
                <w:szCs w:val="18"/>
              </w:rPr>
            </w:pPr>
            <w:r>
              <w:rPr>
                <w:rFonts w:ascii="Arial" w:hAnsi="Arial" w:cs="Arial"/>
                <w:sz w:val="18"/>
                <w:szCs w:val="18"/>
              </w:rPr>
              <w:t>23b</w:t>
            </w:r>
          </w:p>
        </w:tc>
        <w:tc>
          <w:tcPr>
            <w:tcW w:w="10175" w:type="dxa"/>
            <w:tcBorders>
              <w:top w:val="single" w:color="000000" w:sz="4" w:space="0"/>
              <w:left w:val="single" w:color="000000" w:sz="4" w:space="0"/>
              <w:bottom w:val="single" w:color="000000" w:sz="4" w:space="0"/>
              <w:right w:val="single" w:color="000000" w:sz="4" w:space="0"/>
            </w:tcBorders>
          </w:tcPr>
          <w:p w14:paraId="36581EBE">
            <w:pPr>
              <w:pStyle w:val="22"/>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640" w:type="dxa"/>
            <w:tcBorders>
              <w:top w:val="single" w:color="000000" w:sz="4" w:space="0"/>
              <w:left w:val="single" w:color="000000" w:sz="4" w:space="0"/>
              <w:bottom w:val="single" w:color="000000" w:sz="4" w:space="0"/>
              <w:right w:val="single" w:color="000000" w:sz="4" w:space="0"/>
            </w:tcBorders>
          </w:tcPr>
          <w:p w14:paraId="496758CF">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22</w:t>
            </w:r>
          </w:p>
        </w:tc>
      </w:tr>
      <w:tr w14:paraId="7C228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right w:val="single" w:color="000000" w:sz="4" w:space="0"/>
            </w:tcBorders>
          </w:tcPr>
          <w:p w14:paraId="22518DA8">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24C4CC69">
            <w:pPr>
              <w:pStyle w:val="22"/>
              <w:spacing w:before="40" w:after="40"/>
              <w:jc w:val="right"/>
              <w:rPr>
                <w:rFonts w:ascii="Arial" w:hAnsi="Arial" w:cs="Arial"/>
                <w:sz w:val="18"/>
                <w:szCs w:val="18"/>
              </w:rPr>
            </w:pPr>
            <w:r>
              <w:rPr>
                <w:rFonts w:ascii="Arial" w:hAnsi="Arial" w:cs="Arial"/>
                <w:sz w:val="18"/>
                <w:szCs w:val="18"/>
              </w:rPr>
              <w:t>23c</w:t>
            </w:r>
          </w:p>
        </w:tc>
        <w:tc>
          <w:tcPr>
            <w:tcW w:w="10175" w:type="dxa"/>
            <w:tcBorders>
              <w:top w:val="single" w:color="000000" w:sz="4" w:space="0"/>
              <w:left w:val="single" w:color="000000" w:sz="4" w:space="0"/>
              <w:bottom w:val="single" w:color="000000" w:sz="4" w:space="0"/>
              <w:right w:val="single" w:color="000000" w:sz="4" w:space="0"/>
            </w:tcBorders>
          </w:tcPr>
          <w:p w14:paraId="72B25451">
            <w:pPr>
              <w:pStyle w:val="22"/>
              <w:spacing w:before="40" w:after="40"/>
              <w:rPr>
                <w:rFonts w:ascii="Arial" w:hAnsi="Arial" w:cs="Arial"/>
                <w:sz w:val="18"/>
                <w:szCs w:val="18"/>
              </w:rPr>
            </w:pPr>
            <w:r>
              <w:rPr>
                <w:rFonts w:ascii="Arial" w:hAnsi="Arial" w:cs="Arial"/>
                <w:sz w:val="18"/>
                <w:szCs w:val="18"/>
              </w:rPr>
              <w:t>Discuss any limitations of the review processes used.</w:t>
            </w:r>
          </w:p>
        </w:tc>
        <w:tc>
          <w:tcPr>
            <w:tcW w:w="1640" w:type="dxa"/>
            <w:tcBorders>
              <w:top w:val="single" w:color="000000" w:sz="4" w:space="0"/>
              <w:left w:val="single" w:color="000000" w:sz="4" w:space="0"/>
              <w:bottom w:val="single" w:color="000000" w:sz="4" w:space="0"/>
              <w:right w:val="single" w:color="000000" w:sz="4" w:space="0"/>
            </w:tcBorders>
          </w:tcPr>
          <w:p w14:paraId="31313080">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22</w:t>
            </w:r>
          </w:p>
        </w:tc>
      </w:tr>
      <w:tr w14:paraId="0975E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bottom w:val="single" w:color="auto" w:sz="4" w:space="0"/>
              <w:right w:val="single" w:color="000000" w:sz="4" w:space="0"/>
            </w:tcBorders>
          </w:tcPr>
          <w:p w14:paraId="21A3E9EC">
            <w:pPr>
              <w:pStyle w:val="22"/>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5B51BDAC">
            <w:pPr>
              <w:pStyle w:val="22"/>
              <w:spacing w:before="40" w:after="40"/>
              <w:jc w:val="right"/>
              <w:rPr>
                <w:rFonts w:ascii="Arial" w:hAnsi="Arial" w:cs="Arial"/>
                <w:sz w:val="18"/>
                <w:szCs w:val="18"/>
              </w:rPr>
            </w:pPr>
            <w:r>
              <w:rPr>
                <w:rFonts w:ascii="Arial" w:hAnsi="Arial" w:cs="Arial"/>
                <w:sz w:val="18"/>
                <w:szCs w:val="18"/>
              </w:rPr>
              <w:t>23d</w:t>
            </w:r>
          </w:p>
        </w:tc>
        <w:tc>
          <w:tcPr>
            <w:tcW w:w="10175" w:type="dxa"/>
            <w:tcBorders>
              <w:top w:val="single" w:color="000000" w:sz="4" w:space="0"/>
              <w:left w:val="single" w:color="auto" w:sz="4" w:space="0"/>
              <w:bottom w:val="double" w:color="000000" w:sz="4" w:space="0"/>
              <w:right w:val="single" w:color="000000" w:sz="4" w:space="0"/>
            </w:tcBorders>
          </w:tcPr>
          <w:p w14:paraId="03C67D82">
            <w:pPr>
              <w:pStyle w:val="22"/>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640" w:type="dxa"/>
            <w:tcBorders>
              <w:top w:val="single" w:color="000000" w:sz="4" w:space="0"/>
              <w:left w:val="single" w:color="000000" w:sz="4" w:space="0"/>
              <w:bottom w:val="double" w:color="000000" w:sz="4" w:space="0"/>
              <w:right w:val="single" w:color="000000" w:sz="4" w:space="0"/>
            </w:tcBorders>
          </w:tcPr>
          <w:p w14:paraId="3F9C3DAF">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21-22</w:t>
            </w:r>
          </w:p>
        </w:tc>
      </w:tr>
      <w:tr w14:paraId="5C422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2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0EFE32">
            <w:pPr>
              <w:pStyle w:val="22"/>
              <w:rPr>
                <w:rFonts w:ascii="Arial" w:hAnsi="Arial" w:cs="Arial"/>
                <w:sz w:val="18"/>
                <w:szCs w:val="18"/>
              </w:rPr>
            </w:pPr>
            <w:r>
              <w:rPr>
                <w:rFonts w:ascii="Arial" w:hAnsi="Arial" w:cs="Arial"/>
                <w:b/>
                <w:bCs/>
                <w:sz w:val="18"/>
                <w:szCs w:val="18"/>
              </w:rPr>
              <w:t>OTHER INFORMATION</w:t>
            </w:r>
          </w:p>
        </w:tc>
        <w:tc>
          <w:tcPr>
            <w:tcW w:w="1640" w:type="dxa"/>
            <w:tcBorders>
              <w:top w:val="double" w:color="000000" w:sz="4" w:space="0"/>
              <w:left w:val="single" w:color="000000" w:sz="4" w:space="0"/>
              <w:bottom w:val="single" w:color="000000" w:sz="4" w:space="0"/>
              <w:right w:val="single" w:color="000000" w:sz="4" w:space="0"/>
            </w:tcBorders>
            <w:shd w:val="clear" w:color="auto" w:fill="FFFFCC"/>
          </w:tcPr>
          <w:p w14:paraId="4A0E9DF0">
            <w:pPr>
              <w:pStyle w:val="22"/>
              <w:jc w:val="center"/>
              <w:rPr>
                <w:rFonts w:ascii="Arial" w:hAnsi="Arial" w:cs="Arial"/>
                <w:color w:val="auto"/>
                <w:sz w:val="18"/>
                <w:szCs w:val="18"/>
              </w:rPr>
            </w:pPr>
          </w:p>
        </w:tc>
      </w:tr>
      <w:tr w14:paraId="588AA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restart"/>
            <w:tcBorders>
              <w:top w:val="single" w:color="000000" w:sz="4" w:space="0"/>
              <w:left w:val="single" w:color="000000" w:sz="4" w:space="0"/>
              <w:right w:val="single" w:color="000000" w:sz="4" w:space="0"/>
            </w:tcBorders>
          </w:tcPr>
          <w:p w14:paraId="267300D4">
            <w:pPr>
              <w:pStyle w:val="22"/>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0926A369">
            <w:pPr>
              <w:pStyle w:val="22"/>
              <w:spacing w:before="40" w:after="40"/>
              <w:jc w:val="right"/>
              <w:rPr>
                <w:rFonts w:ascii="Arial" w:hAnsi="Arial" w:cs="Arial"/>
                <w:sz w:val="18"/>
                <w:szCs w:val="18"/>
              </w:rPr>
            </w:pPr>
            <w:r>
              <w:rPr>
                <w:rFonts w:ascii="Arial" w:hAnsi="Arial" w:cs="Arial"/>
                <w:sz w:val="18"/>
                <w:szCs w:val="18"/>
              </w:rPr>
              <w:t>24a</w:t>
            </w:r>
          </w:p>
        </w:tc>
        <w:tc>
          <w:tcPr>
            <w:tcW w:w="10175" w:type="dxa"/>
            <w:tcBorders>
              <w:top w:val="single" w:color="000000" w:sz="4" w:space="0"/>
              <w:left w:val="single" w:color="000000" w:sz="4" w:space="0"/>
              <w:bottom w:val="single" w:color="000000" w:sz="4" w:space="0"/>
              <w:right w:val="single" w:color="000000" w:sz="4" w:space="0"/>
            </w:tcBorders>
          </w:tcPr>
          <w:p w14:paraId="43A4652A">
            <w:pPr>
              <w:pStyle w:val="22"/>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640" w:type="dxa"/>
            <w:tcBorders>
              <w:top w:val="single" w:color="000000" w:sz="4" w:space="0"/>
              <w:left w:val="single" w:color="000000" w:sz="4" w:space="0"/>
              <w:bottom w:val="single" w:color="000000" w:sz="4" w:space="0"/>
              <w:right w:val="single" w:color="000000" w:sz="4" w:space="0"/>
            </w:tcBorders>
          </w:tcPr>
          <w:p w14:paraId="580968AD">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181F4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0" w:type="dxa"/>
            <w:vMerge w:val="continue"/>
            <w:tcBorders>
              <w:left w:val="single" w:color="000000" w:sz="4" w:space="0"/>
              <w:right w:val="single" w:color="000000" w:sz="4" w:space="0"/>
            </w:tcBorders>
          </w:tcPr>
          <w:p w14:paraId="4ECAB0F5">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EA5DCD4">
            <w:pPr>
              <w:pStyle w:val="22"/>
              <w:spacing w:before="40" w:after="40"/>
              <w:jc w:val="right"/>
              <w:rPr>
                <w:rFonts w:ascii="Arial" w:hAnsi="Arial" w:cs="Arial"/>
                <w:sz w:val="18"/>
                <w:szCs w:val="18"/>
              </w:rPr>
            </w:pPr>
            <w:r>
              <w:rPr>
                <w:rFonts w:ascii="Arial" w:hAnsi="Arial" w:cs="Arial"/>
                <w:sz w:val="18"/>
                <w:szCs w:val="18"/>
              </w:rPr>
              <w:t>24b</w:t>
            </w:r>
          </w:p>
        </w:tc>
        <w:tc>
          <w:tcPr>
            <w:tcW w:w="10175" w:type="dxa"/>
            <w:tcBorders>
              <w:top w:val="single" w:color="000000" w:sz="4" w:space="0"/>
              <w:left w:val="single" w:color="000000" w:sz="4" w:space="0"/>
              <w:bottom w:val="single" w:color="000000" w:sz="4" w:space="0"/>
              <w:right w:val="single" w:color="000000" w:sz="4" w:space="0"/>
            </w:tcBorders>
          </w:tcPr>
          <w:p w14:paraId="0ABAAC57">
            <w:pPr>
              <w:pStyle w:val="22"/>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640" w:type="dxa"/>
            <w:tcBorders>
              <w:top w:val="single" w:color="000000" w:sz="4" w:space="0"/>
              <w:left w:val="single" w:color="000000" w:sz="4" w:space="0"/>
              <w:bottom w:val="single" w:color="000000" w:sz="4" w:space="0"/>
              <w:right w:val="single" w:color="000000" w:sz="4" w:space="0"/>
            </w:tcBorders>
          </w:tcPr>
          <w:p w14:paraId="515569CE">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04277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vMerge w:val="continue"/>
            <w:tcBorders>
              <w:left w:val="single" w:color="000000" w:sz="4" w:space="0"/>
              <w:bottom w:val="single" w:color="000000" w:sz="4" w:space="0"/>
              <w:right w:val="single" w:color="000000" w:sz="4" w:space="0"/>
            </w:tcBorders>
          </w:tcPr>
          <w:p w14:paraId="2C89D399">
            <w:pPr>
              <w:pStyle w:val="22"/>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D038911">
            <w:pPr>
              <w:pStyle w:val="22"/>
              <w:spacing w:before="40" w:after="40"/>
              <w:jc w:val="right"/>
              <w:rPr>
                <w:rFonts w:ascii="Arial" w:hAnsi="Arial" w:cs="Arial"/>
                <w:sz w:val="18"/>
                <w:szCs w:val="18"/>
              </w:rPr>
            </w:pPr>
            <w:r>
              <w:rPr>
                <w:rFonts w:ascii="Arial" w:hAnsi="Arial" w:cs="Arial"/>
                <w:sz w:val="18"/>
                <w:szCs w:val="18"/>
              </w:rPr>
              <w:t>24c</w:t>
            </w:r>
          </w:p>
        </w:tc>
        <w:tc>
          <w:tcPr>
            <w:tcW w:w="10175" w:type="dxa"/>
            <w:tcBorders>
              <w:top w:val="single" w:color="000000" w:sz="4" w:space="0"/>
              <w:left w:val="single" w:color="000000" w:sz="4" w:space="0"/>
              <w:bottom w:val="single" w:color="000000" w:sz="4" w:space="0"/>
              <w:right w:val="single" w:color="000000" w:sz="4" w:space="0"/>
            </w:tcBorders>
          </w:tcPr>
          <w:p w14:paraId="7FE3C697">
            <w:pPr>
              <w:pStyle w:val="22"/>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640" w:type="dxa"/>
            <w:tcBorders>
              <w:top w:val="single" w:color="000000" w:sz="4" w:space="0"/>
              <w:left w:val="single" w:color="000000" w:sz="4" w:space="0"/>
              <w:bottom w:val="single" w:color="000000" w:sz="4" w:space="0"/>
              <w:right w:val="single" w:color="000000" w:sz="4" w:space="0"/>
            </w:tcBorders>
          </w:tcPr>
          <w:p w14:paraId="1900668C">
            <w:pPr>
              <w:pStyle w:val="22"/>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4F240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56731EDC">
            <w:pPr>
              <w:pStyle w:val="22"/>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71887566">
            <w:pPr>
              <w:pStyle w:val="22"/>
              <w:spacing w:before="40" w:after="40"/>
              <w:jc w:val="right"/>
              <w:rPr>
                <w:rFonts w:ascii="Arial" w:hAnsi="Arial" w:cs="Arial"/>
                <w:sz w:val="18"/>
                <w:szCs w:val="18"/>
              </w:rPr>
            </w:pPr>
            <w:r>
              <w:rPr>
                <w:rFonts w:ascii="Arial" w:hAnsi="Arial" w:cs="Arial"/>
                <w:sz w:val="18"/>
                <w:szCs w:val="18"/>
              </w:rPr>
              <w:t>25</w:t>
            </w:r>
          </w:p>
        </w:tc>
        <w:tc>
          <w:tcPr>
            <w:tcW w:w="10175" w:type="dxa"/>
            <w:tcBorders>
              <w:top w:val="single" w:color="000000" w:sz="4" w:space="0"/>
              <w:left w:val="single" w:color="000000" w:sz="4" w:space="0"/>
              <w:bottom w:val="single" w:color="000000" w:sz="4" w:space="0"/>
              <w:right w:val="single" w:color="000000" w:sz="4" w:space="0"/>
            </w:tcBorders>
          </w:tcPr>
          <w:p w14:paraId="76918C41">
            <w:pPr>
              <w:pStyle w:val="22"/>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640" w:type="dxa"/>
            <w:tcBorders>
              <w:top w:val="single" w:color="000000" w:sz="4" w:space="0"/>
              <w:left w:val="single" w:color="000000" w:sz="4" w:space="0"/>
              <w:bottom w:val="single" w:color="000000" w:sz="4" w:space="0"/>
              <w:right w:val="single" w:color="000000" w:sz="4" w:space="0"/>
            </w:tcBorders>
          </w:tcPr>
          <w:p w14:paraId="0A0DC18B">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22</w:t>
            </w:r>
          </w:p>
        </w:tc>
      </w:tr>
      <w:tr w14:paraId="29F64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0" w:type="dxa"/>
            <w:tcBorders>
              <w:top w:val="single" w:color="000000" w:sz="4" w:space="0"/>
              <w:left w:val="single" w:color="000000" w:sz="4" w:space="0"/>
              <w:bottom w:val="single" w:color="000000" w:sz="4" w:space="0"/>
              <w:right w:val="single" w:color="000000" w:sz="4" w:space="0"/>
            </w:tcBorders>
          </w:tcPr>
          <w:p w14:paraId="66FE4292">
            <w:pPr>
              <w:pStyle w:val="22"/>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5259C395">
            <w:pPr>
              <w:pStyle w:val="22"/>
              <w:spacing w:before="40" w:after="40"/>
              <w:jc w:val="right"/>
              <w:rPr>
                <w:rFonts w:ascii="Arial" w:hAnsi="Arial" w:cs="Arial"/>
                <w:sz w:val="18"/>
                <w:szCs w:val="18"/>
              </w:rPr>
            </w:pPr>
            <w:r>
              <w:rPr>
                <w:rFonts w:ascii="Arial" w:hAnsi="Arial" w:cs="Arial"/>
                <w:sz w:val="18"/>
                <w:szCs w:val="18"/>
              </w:rPr>
              <w:t>26</w:t>
            </w:r>
          </w:p>
        </w:tc>
        <w:tc>
          <w:tcPr>
            <w:tcW w:w="10175" w:type="dxa"/>
            <w:tcBorders>
              <w:top w:val="single" w:color="000000" w:sz="4" w:space="0"/>
              <w:left w:val="single" w:color="000000" w:sz="4" w:space="0"/>
              <w:bottom w:val="single" w:color="000000" w:sz="4" w:space="0"/>
              <w:right w:val="single" w:color="000000" w:sz="4" w:space="0"/>
            </w:tcBorders>
          </w:tcPr>
          <w:p w14:paraId="56317E51">
            <w:pPr>
              <w:pStyle w:val="22"/>
              <w:spacing w:before="40" w:after="40"/>
              <w:rPr>
                <w:rFonts w:ascii="Arial" w:hAnsi="Arial" w:cs="Arial"/>
                <w:sz w:val="18"/>
                <w:szCs w:val="18"/>
              </w:rPr>
            </w:pPr>
            <w:r>
              <w:rPr>
                <w:rFonts w:ascii="Arial" w:hAnsi="Arial" w:cs="Arial"/>
                <w:sz w:val="18"/>
                <w:szCs w:val="18"/>
              </w:rPr>
              <w:t>Declare any competing interests of review authors.</w:t>
            </w:r>
          </w:p>
        </w:tc>
        <w:tc>
          <w:tcPr>
            <w:tcW w:w="1640" w:type="dxa"/>
            <w:tcBorders>
              <w:top w:val="single" w:color="000000" w:sz="4" w:space="0"/>
              <w:left w:val="single" w:color="000000" w:sz="4" w:space="0"/>
              <w:bottom w:val="single" w:color="000000" w:sz="4" w:space="0"/>
              <w:right w:val="single" w:color="000000" w:sz="4" w:space="0"/>
            </w:tcBorders>
          </w:tcPr>
          <w:p w14:paraId="4DE7A68F">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14:paraId="773E4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0" w:type="dxa"/>
            <w:tcBorders>
              <w:top w:val="single" w:color="000000" w:sz="4" w:space="0"/>
              <w:left w:val="single" w:color="000000" w:sz="4" w:space="0"/>
              <w:bottom w:val="double" w:color="000000" w:sz="4" w:space="0"/>
              <w:right w:val="single" w:color="000000" w:sz="4" w:space="0"/>
            </w:tcBorders>
          </w:tcPr>
          <w:p w14:paraId="6DB92840">
            <w:pPr>
              <w:pStyle w:val="22"/>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0A1519FF">
            <w:pPr>
              <w:pStyle w:val="22"/>
              <w:spacing w:before="40" w:after="40"/>
              <w:jc w:val="right"/>
              <w:rPr>
                <w:rFonts w:ascii="Arial" w:hAnsi="Arial" w:cs="Arial"/>
                <w:sz w:val="18"/>
                <w:szCs w:val="18"/>
              </w:rPr>
            </w:pPr>
            <w:r>
              <w:rPr>
                <w:rFonts w:ascii="Arial" w:hAnsi="Arial" w:cs="Arial"/>
                <w:sz w:val="18"/>
                <w:szCs w:val="18"/>
              </w:rPr>
              <w:t>27</w:t>
            </w:r>
          </w:p>
        </w:tc>
        <w:tc>
          <w:tcPr>
            <w:tcW w:w="10175" w:type="dxa"/>
            <w:tcBorders>
              <w:top w:val="single" w:color="000000" w:sz="4" w:space="0"/>
              <w:left w:val="single" w:color="000000" w:sz="4" w:space="0"/>
              <w:bottom w:val="double" w:color="000000" w:sz="4" w:space="0"/>
              <w:right w:val="single" w:color="000000" w:sz="4" w:space="0"/>
            </w:tcBorders>
          </w:tcPr>
          <w:p w14:paraId="07D0C40B">
            <w:pPr>
              <w:pStyle w:val="22"/>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640" w:type="dxa"/>
            <w:tcBorders>
              <w:top w:val="single" w:color="000000" w:sz="4" w:space="0"/>
              <w:left w:val="single" w:color="000000" w:sz="4" w:space="0"/>
              <w:bottom w:val="double" w:color="000000" w:sz="4" w:space="0"/>
              <w:right w:val="single" w:color="000000" w:sz="4" w:space="0"/>
            </w:tcBorders>
          </w:tcPr>
          <w:p w14:paraId="31DF4FE0">
            <w:pPr>
              <w:pStyle w:val="22"/>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23-26</w:t>
            </w:r>
          </w:p>
        </w:tc>
      </w:tr>
    </w:tbl>
    <w:p w14:paraId="52D1311B">
      <w:pPr>
        <w:pStyle w:val="22"/>
        <w:rPr>
          <w:rFonts w:ascii="Arial" w:hAnsi="Arial" w:cs="Arial"/>
          <w:color w:val="auto"/>
        </w:rPr>
      </w:pPr>
    </w:p>
    <w:p w14:paraId="5FA66EFB">
      <w:pPr>
        <w:pStyle w:val="22"/>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3569CF95">
      <w:pPr>
        <w:pStyle w:val="23"/>
        <w:spacing w:after="130"/>
        <w:jc w:val="cente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18"/>
          <w:rFonts w:ascii="Arial" w:hAnsi="Arial" w:cs="Arial"/>
          <w:sz w:val="18"/>
          <w:szCs w:val="18"/>
          <w:lang w:val="da-DK"/>
        </w:rPr>
        <w:t>http://www.prisma-statement.org/</w:t>
      </w:r>
      <w:r>
        <w:rPr>
          <w:rStyle w:val="18"/>
          <w:rFonts w:ascii="Arial" w:hAnsi="Arial" w:cs="Arial"/>
          <w:sz w:val="18"/>
          <w:szCs w:val="18"/>
          <w:lang w:val="da-DK"/>
        </w:rPr>
        <w:fldChar w:fldCharType="end"/>
      </w:r>
      <w:r>
        <w:rPr>
          <w:rFonts w:ascii="Arial" w:hAnsi="Arial" w:cs="Arial"/>
          <w:color w:val="000000"/>
          <w:sz w:val="16"/>
          <w:szCs w:val="16"/>
          <w:lang w:val="da-DK"/>
        </w:rPr>
        <w:t xml:space="preserve"> </w:t>
      </w: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FB548">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839B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E839B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D483F">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D5CD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100D5CD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JhOWE3YjM5MDA2NDcxODc5MDJkMTllNWE5MDY5ZjIifQ=="/>
  </w:docVars>
  <w:rsids>
    <w:rsidRoot w:val="00ED1E6A"/>
    <w:rsid w:val="00053248"/>
    <w:rsid w:val="00076BA9"/>
    <w:rsid w:val="0011459E"/>
    <w:rsid w:val="00225AE2"/>
    <w:rsid w:val="002A38C0"/>
    <w:rsid w:val="00301E66"/>
    <w:rsid w:val="003161BE"/>
    <w:rsid w:val="00333667"/>
    <w:rsid w:val="00353BDD"/>
    <w:rsid w:val="003E3A06"/>
    <w:rsid w:val="003F6572"/>
    <w:rsid w:val="004954F8"/>
    <w:rsid w:val="0050107F"/>
    <w:rsid w:val="005305DC"/>
    <w:rsid w:val="005B5FBC"/>
    <w:rsid w:val="00642304"/>
    <w:rsid w:val="00645817"/>
    <w:rsid w:val="0066107B"/>
    <w:rsid w:val="00666BC8"/>
    <w:rsid w:val="006B186F"/>
    <w:rsid w:val="00743D2E"/>
    <w:rsid w:val="00775DDD"/>
    <w:rsid w:val="00823483"/>
    <w:rsid w:val="0083278F"/>
    <w:rsid w:val="008408E7"/>
    <w:rsid w:val="0092502C"/>
    <w:rsid w:val="0095064A"/>
    <w:rsid w:val="00950E65"/>
    <w:rsid w:val="00992F16"/>
    <w:rsid w:val="00A33A40"/>
    <w:rsid w:val="00A87C50"/>
    <w:rsid w:val="00AA5E12"/>
    <w:rsid w:val="00B15A8B"/>
    <w:rsid w:val="00BA6021"/>
    <w:rsid w:val="00D05E38"/>
    <w:rsid w:val="00DE0746"/>
    <w:rsid w:val="00E908B1"/>
    <w:rsid w:val="00EC631C"/>
    <w:rsid w:val="00ED1E6A"/>
    <w:rsid w:val="00F26C89"/>
    <w:rsid w:val="00F309F5"/>
    <w:rsid w:val="00FA7DD1"/>
    <w:rsid w:val="022E6257"/>
    <w:rsid w:val="03C11C59"/>
    <w:rsid w:val="08C97D36"/>
    <w:rsid w:val="0D9E0FBB"/>
    <w:rsid w:val="1A1B7BF2"/>
    <w:rsid w:val="23AB72AF"/>
    <w:rsid w:val="2A7523C5"/>
    <w:rsid w:val="2F7666D5"/>
    <w:rsid w:val="3B5B7E51"/>
    <w:rsid w:val="44F248E6"/>
    <w:rsid w:val="4E844FA4"/>
    <w:rsid w:val="5D68346E"/>
    <w:rsid w:val="62157A0E"/>
    <w:rsid w:val="67B13D35"/>
    <w:rsid w:val="67F340CC"/>
    <w:rsid w:val="68BB663A"/>
    <w:rsid w:val="6C892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20"/>
    <w:uiPriority w:val="0"/>
    <w:pPr>
      <w:tabs>
        <w:tab w:val="center" w:pos="4153"/>
        <w:tab w:val="right" w:pos="8306"/>
      </w:tabs>
      <w:snapToGrid w:val="0"/>
      <w:jc w:val="left"/>
    </w:pPr>
    <w:rPr>
      <w:sz w:val="18"/>
      <w:szCs w:val="18"/>
    </w:rPr>
  </w:style>
  <w:style w:type="paragraph" w:styleId="12">
    <w:name w:val="header"/>
    <w:basedOn w:val="1"/>
    <w:link w:val="19"/>
    <w:uiPriority w:val="0"/>
    <w:pPr>
      <w:tabs>
        <w:tab w:val="center" w:pos="4153"/>
        <w:tab w:val="right" w:pos="8306"/>
      </w:tabs>
      <w:snapToGrid w:val="0"/>
      <w:jc w:val="center"/>
    </w:pPr>
    <w:rPr>
      <w:sz w:val="18"/>
      <w:szCs w:val="18"/>
    </w:rPr>
  </w:style>
  <w:style w:type="paragraph" w:styleId="13">
    <w:name w:val="toc 1"/>
    <w:basedOn w:val="1"/>
    <w:next w:val="1"/>
    <w:uiPriority w:val="0"/>
  </w:style>
  <w:style w:type="paragraph" w:styleId="14">
    <w:name w:val="toc 2"/>
    <w:basedOn w:val="1"/>
    <w:next w:val="1"/>
    <w:qFormat/>
    <w:uiPriority w:val="0"/>
    <w:pPr>
      <w:ind w:left="420" w:leftChars="200"/>
    </w:pPr>
  </w:style>
  <w:style w:type="table" w:styleId="16">
    <w:name w:val="Table Grid"/>
    <w:basedOn w:val="1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single"/>
    </w:rPr>
  </w:style>
  <w:style w:type="character" w:customStyle="1" w:styleId="19">
    <w:name w:val="页眉 字符"/>
    <w:basedOn w:val="17"/>
    <w:link w:val="12"/>
    <w:qFormat/>
    <w:uiPriority w:val="99"/>
    <w:rPr>
      <w:sz w:val="18"/>
      <w:szCs w:val="18"/>
    </w:rPr>
  </w:style>
  <w:style w:type="character" w:customStyle="1" w:styleId="20">
    <w:name w:val="页脚 字符"/>
    <w:basedOn w:val="17"/>
    <w:link w:val="11"/>
    <w:qFormat/>
    <w:uiPriority w:val="99"/>
    <w:rPr>
      <w:sz w:val="18"/>
      <w:szCs w:val="18"/>
    </w:rPr>
  </w:style>
  <w:style w:type="paragraph" w:customStyle="1" w:styleId="21">
    <w:name w:val="WPSOffice手动目录 1"/>
    <w:qFormat/>
    <w:uiPriority w:val="0"/>
    <w:pPr>
      <w:ind w:leftChars="0"/>
    </w:pPr>
    <w:rPr>
      <w:rFonts w:ascii="Times New Roman" w:hAnsi="Times New Roman" w:eastAsia="宋体" w:cs="Times New Roman"/>
      <w:sz w:val="20"/>
      <w:szCs w:val="20"/>
    </w:rPr>
  </w:style>
  <w:style w:type="paragraph" w:customStyle="1" w:styleId="22">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23">
    <w:name w:val="CM1"/>
    <w:basedOn w:val="22"/>
    <w:next w:val="22"/>
    <w:uiPriority w:val="0"/>
    <w:rPr>
      <w:rFonts w:cs="Times New Roman"/>
      <w:color w:val="auto"/>
    </w:rPr>
  </w:style>
  <w:style w:type="paragraph" w:customStyle="1" w:styleId="24">
    <w:name w:val="CM2"/>
    <w:basedOn w:val="22"/>
    <w:next w:val="22"/>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9" Type="http://schemas.openxmlformats.org/officeDocument/2006/relationships/image" Target="media/image4.svg"/><Relationship Id="rId8" Type="http://schemas.openxmlformats.org/officeDocument/2006/relationships/image" Target="media/image3.png"/><Relationship Id="rId7" Type="http://schemas.openxmlformats.org/officeDocument/2006/relationships/image" Target="media/image2.sv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6.sv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svg"/><Relationship Id="rId18" Type="http://schemas.openxmlformats.org/officeDocument/2006/relationships/image" Target="media/image13.png"/><Relationship Id="rId17" Type="http://schemas.openxmlformats.org/officeDocument/2006/relationships/image" Target="media/image12.emf"/><Relationship Id="rId16" Type="http://schemas.openxmlformats.org/officeDocument/2006/relationships/image" Target="media/image11.emf"/><Relationship Id="rId15" Type="http://schemas.openxmlformats.org/officeDocument/2006/relationships/image" Target="media/image10.tiff"/><Relationship Id="rId14" Type="http://schemas.openxmlformats.org/officeDocument/2006/relationships/image" Target="media/image9.tiff"/><Relationship Id="rId13" Type="http://schemas.openxmlformats.org/officeDocument/2006/relationships/image" Target="media/image8.svg"/><Relationship Id="rId12" Type="http://schemas.openxmlformats.org/officeDocument/2006/relationships/image" Target="media/image7.png"/><Relationship Id="rId11" Type="http://schemas.openxmlformats.org/officeDocument/2006/relationships/image" Target="media/image6.sv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798BFF-4303-4EE9-82A3-D8912E754174}">
  <ds:schemaRefs/>
</ds:datastoreItem>
</file>

<file path=docProps/app.xml><?xml version="1.0" encoding="utf-8"?>
<Properties xmlns="http://schemas.openxmlformats.org/officeDocument/2006/extended-properties" xmlns:vt="http://schemas.openxmlformats.org/officeDocument/2006/docPropsVTypes">
  <Template>Normal</Template>
  <Pages>10</Pages>
  <Words>1680</Words>
  <Characters>9985</Characters>
  <Lines>49</Lines>
  <Paragraphs>14</Paragraphs>
  <TotalTime>0</TotalTime>
  <ScaleCrop>false</ScaleCrop>
  <LinksUpToDate>false</LinksUpToDate>
  <CharactersWithSpaces>11558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刘璐</cp:lastModifiedBy>
  <cp:lastPrinted>2020-11-24T03:02:00Z</cp:lastPrinted>
  <dcterms:modified xsi:type="dcterms:W3CDTF">2024-06-19T02:19:54Z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ecf53dd2219b31025860f399819583b3338d22b4aece21334a1d3f8cf0b1d1a6</vt:lpwstr>
  </property>
  <property fmtid="{D5CDD505-2E9C-101B-9397-08002B2CF9AE}" pid="3" name="KSOProductBuildVer">
    <vt:lpwstr>2052-12.1.0.17133</vt:lpwstr>
  </property>
  <property fmtid="{D5CDD505-2E9C-101B-9397-08002B2CF9AE}" pid="4" name="ICV">
    <vt:lpwstr>081880EECFE74087808C29232F31E2B6_13</vt:lpwstr>
  </property>
</Properties>
</file>