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40DF60" w14:textId="30FFF3F2" w:rsidR="0056553C" w:rsidRDefault="0056553C" w:rsidP="00617376">
      <w:pPr>
        <w:spacing w:before="120" w:after="120" w:line="480" w:lineRule="auto"/>
        <w:jc w:val="center"/>
        <w:rPr>
          <w:rFonts w:ascii="Times New Roman" w:hAnsi="Times New Roman" w:cs="Times New Roman"/>
          <w:b/>
          <w:sz w:val="28"/>
          <w:szCs w:val="28"/>
          <w:lang w:val="en-US"/>
        </w:rPr>
      </w:pPr>
      <w:bookmarkStart w:id="0" w:name="_GoBack"/>
      <w:bookmarkEnd w:id="0"/>
      <w:r>
        <w:rPr>
          <w:rFonts w:ascii="Times New Roman" w:hAnsi="Times New Roman" w:cs="Times New Roman"/>
          <w:b/>
          <w:sz w:val="28"/>
          <w:szCs w:val="28"/>
        </w:rPr>
        <w:t>S</w:t>
      </w:r>
      <w:r w:rsidRPr="0056553C">
        <w:rPr>
          <w:rFonts w:ascii="Times New Roman" w:hAnsi="Times New Roman" w:cs="Times New Roman"/>
          <w:b/>
          <w:sz w:val="28"/>
          <w:szCs w:val="28"/>
        </w:rPr>
        <w:t>upplementary Information</w:t>
      </w:r>
    </w:p>
    <w:p w14:paraId="60121667" w14:textId="77777777" w:rsidR="00617376" w:rsidRPr="003A7CBC" w:rsidRDefault="00617376" w:rsidP="00617376">
      <w:pPr>
        <w:spacing w:before="120" w:after="120" w:line="480" w:lineRule="auto"/>
        <w:jc w:val="center"/>
        <w:rPr>
          <w:rFonts w:ascii="Times New Roman" w:hAnsi="Times New Roman" w:cs="Times New Roman"/>
          <w:b/>
          <w:sz w:val="28"/>
          <w:szCs w:val="28"/>
        </w:rPr>
      </w:pPr>
      <w:r w:rsidRPr="003A7CBC">
        <w:rPr>
          <w:rFonts w:ascii="Times New Roman" w:hAnsi="Times New Roman" w:cs="Times New Roman"/>
          <w:b/>
          <w:sz w:val="28"/>
          <w:szCs w:val="28"/>
          <w:lang w:val="en-US"/>
        </w:rPr>
        <w:t>Cell-Based Glycan Arrays for Probing Glycan–Glycan Binding Protein Interactions</w:t>
      </w:r>
    </w:p>
    <w:p w14:paraId="349606BE" w14:textId="77777777" w:rsidR="0056553C" w:rsidRPr="0056553C" w:rsidRDefault="0056553C" w:rsidP="0056553C">
      <w:pPr>
        <w:spacing w:before="120" w:after="120" w:line="480" w:lineRule="auto"/>
        <w:jc w:val="both"/>
        <w:rPr>
          <w:rFonts w:ascii="Times New Roman" w:eastAsia="Calibri" w:hAnsi="Times New Roman" w:cs="Times New Roman"/>
          <w:sz w:val="24"/>
          <w:szCs w:val="24"/>
        </w:rPr>
      </w:pPr>
      <w:r w:rsidRPr="0056553C">
        <w:rPr>
          <w:rFonts w:ascii="Times New Roman" w:eastAsia="Calibri" w:hAnsi="Times New Roman" w:cs="Times New Roman"/>
          <w:sz w:val="24"/>
          <w:szCs w:val="24"/>
        </w:rPr>
        <w:t>Jennie Grace Briard</w:t>
      </w:r>
      <w:r w:rsidRPr="0056553C">
        <w:rPr>
          <w:rFonts w:ascii="Times New Roman" w:eastAsia="Calibri" w:hAnsi="Times New Roman" w:cs="Times New Roman"/>
          <w:sz w:val="24"/>
          <w:szCs w:val="24"/>
          <w:vertAlign w:val="superscript"/>
        </w:rPr>
        <w:t>1</w:t>
      </w:r>
      <w:r w:rsidRPr="0056553C">
        <w:rPr>
          <w:rFonts w:ascii="Times New Roman" w:eastAsia="Calibri" w:hAnsi="Times New Roman" w:cs="Times New Roman"/>
          <w:sz w:val="24"/>
          <w:szCs w:val="24"/>
        </w:rPr>
        <w:t>, Hao Jiang</w:t>
      </w:r>
      <w:r w:rsidRPr="0056553C">
        <w:rPr>
          <w:rFonts w:ascii="Times New Roman" w:eastAsia="Calibri" w:hAnsi="Times New Roman" w:cs="Times New Roman"/>
          <w:sz w:val="24"/>
          <w:szCs w:val="24"/>
          <w:vertAlign w:val="superscript"/>
        </w:rPr>
        <w:t>2</w:t>
      </w:r>
      <w:r w:rsidRPr="0056553C">
        <w:rPr>
          <w:rFonts w:ascii="Times New Roman" w:eastAsia="Calibri" w:hAnsi="Times New Roman" w:cs="Times New Roman"/>
          <w:sz w:val="24"/>
          <w:szCs w:val="24"/>
        </w:rPr>
        <w:t>, Kelley W. Moremen</w:t>
      </w:r>
      <w:r w:rsidRPr="0056553C">
        <w:rPr>
          <w:rFonts w:ascii="Times New Roman" w:eastAsia="Calibri" w:hAnsi="Times New Roman" w:cs="Times New Roman"/>
          <w:sz w:val="24"/>
          <w:szCs w:val="24"/>
          <w:vertAlign w:val="superscript"/>
        </w:rPr>
        <w:t>3</w:t>
      </w:r>
      <w:r w:rsidRPr="0056553C">
        <w:rPr>
          <w:rFonts w:ascii="Times New Roman" w:eastAsia="Calibri" w:hAnsi="Times New Roman" w:cs="Times New Roman"/>
          <w:sz w:val="24"/>
          <w:szCs w:val="24"/>
        </w:rPr>
        <w:t>, Matthew Scott Macauley*</w:t>
      </w:r>
      <w:r w:rsidRPr="0056553C">
        <w:rPr>
          <w:rFonts w:ascii="Times New Roman" w:eastAsia="Calibri" w:hAnsi="Times New Roman" w:cs="Times New Roman"/>
          <w:sz w:val="24"/>
          <w:szCs w:val="24"/>
          <w:vertAlign w:val="superscript"/>
        </w:rPr>
        <w:t>,1,4</w:t>
      </w:r>
      <w:r w:rsidRPr="0056553C">
        <w:rPr>
          <w:rFonts w:ascii="Times New Roman" w:eastAsia="Calibri" w:hAnsi="Times New Roman" w:cs="Times New Roman"/>
          <w:sz w:val="24"/>
          <w:szCs w:val="24"/>
        </w:rPr>
        <w:t>, and Peng Wu*</w:t>
      </w:r>
      <w:r w:rsidRPr="0056553C">
        <w:rPr>
          <w:rFonts w:ascii="Times New Roman" w:eastAsia="Calibri" w:hAnsi="Times New Roman" w:cs="Times New Roman"/>
          <w:sz w:val="24"/>
          <w:szCs w:val="24"/>
          <w:vertAlign w:val="superscript"/>
        </w:rPr>
        <w:t>,1</w:t>
      </w:r>
    </w:p>
    <w:p w14:paraId="7A8D88A7" w14:textId="77777777" w:rsidR="0056553C" w:rsidRPr="0056553C" w:rsidRDefault="0056553C" w:rsidP="0056553C">
      <w:pPr>
        <w:spacing w:before="120" w:after="120" w:line="480" w:lineRule="auto"/>
        <w:jc w:val="both"/>
        <w:rPr>
          <w:rFonts w:ascii="Times New Roman" w:eastAsia="Calibri" w:hAnsi="Times New Roman" w:cs="Times New Roman"/>
          <w:sz w:val="20"/>
          <w:szCs w:val="20"/>
        </w:rPr>
      </w:pPr>
      <w:r w:rsidRPr="0056553C">
        <w:rPr>
          <w:rFonts w:ascii="Times New Roman" w:eastAsia="Calibri" w:hAnsi="Times New Roman" w:cs="Times New Roman"/>
          <w:sz w:val="20"/>
          <w:szCs w:val="20"/>
          <w:vertAlign w:val="superscript"/>
        </w:rPr>
        <w:t>1</w:t>
      </w:r>
      <w:r w:rsidRPr="0056553C">
        <w:rPr>
          <w:rFonts w:ascii="Times New Roman" w:eastAsia="Calibri" w:hAnsi="Times New Roman" w:cs="Times New Roman"/>
          <w:sz w:val="20"/>
          <w:szCs w:val="20"/>
        </w:rPr>
        <w:t>Department of Molecular Medicine, The Scripps Research Institute, La Jolla, CA 92037, USA</w:t>
      </w:r>
    </w:p>
    <w:p w14:paraId="22C06282" w14:textId="77777777" w:rsidR="0056553C" w:rsidRPr="0056553C" w:rsidRDefault="0056553C" w:rsidP="0056553C">
      <w:pPr>
        <w:spacing w:before="120" w:after="120" w:line="480" w:lineRule="auto"/>
        <w:jc w:val="both"/>
        <w:rPr>
          <w:rFonts w:ascii="Times New Roman" w:eastAsia="Calibri" w:hAnsi="Times New Roman" w:cs="Times New Roman"/>
          <w:sz w:val="20"/>
          <w:szCs w:val="20"/>
        </w:rPr>
      </w:pPr>
      <w:r w:rsidRPr="0056553C">
        <w:rPr>
          <w:rFonts w:ascii="Times New Roman" w:eastAsia="Calibri" w:hAnsi="Times New Roman" w:cs="Times New Roman"/>
          <w:sz w:val="20"/>
          <w:szCs w:val="20"/>
          <w:vertAlign w:val="superscript"/>
        </w:rPr>
        <w:t>2</w:t>
      </w:r>
      <w:r w:rsidRPr="0056553C">
        <w:rPr>
          <w:rFonts w:ascii="Times New Roman" w:eastAsia="Calibri" w:hAnsi="Times New Roman" w:cs="Times New Roman"/>
          <w:sz w:val="20"/>
          <w:szCs w:val="20"/>
        </w:rPr>
        <w:t xml:space="preserve">Key Laboratory of Marine Drugs, Ministry of Education and Qingdao National Laboratory for Marine Science &amp; Technology and Shandong Provincial Key Laboratory of </w:t>
      </w:r>
      <w:proofErr w:type="spellStart"/>
      <w:r w:rsidRPr="0056553C">
        <w:rPr>
          <w:rFonts w:ascii="Times New Roman" w:eastAsia="Calibri" w:hAnsi="Times New Roman" w:cs="Times New Roman"/>
          <w:sz w:val="20"/>
          <w:szCs w:val="20"/>
        </w:rPr>
        <w:t>Glycoscience</w:t>
      </w:r>
      <w:proofErr w:type="spellEnd"/>
      <w:r w:rsidRPr="0056553C">
        <w:rPr>
          <w:rFonts w:ascii="Times New Roman" w:eastAsia="Calibri" w:hAnsi="Times New Roman" w:cs="Times New Roman"/>
          <w:sz w:val="20"/>
          <w:szCs w:val="20"/>
        </w:rPr>
        <w:t xml:space="preserve"> &amp; </w:t>
      </w:r>
      <w:proofErr w:type="spellStart"/>
      <w:r w:rsidRPr="0056553C">
        <w:rPr>
          <w:rFonts w:ascii="Times New Roman" w:eastAsia="Calibri" w:hAnsi="Times New Roman" w:cs="Times New Roman"/>
          <w:sz w:val="20"/>
          <w:szCs w:val="20"/>
        </w:rPr>
        <w:t>Glycoengineering</w:t>
      </w:r>
      <w:proofErr w:type="spellEnd"/>
      <w:r w:rsidRPr="0056553C">
        <w:rPr>
          <w:rFonts w:ascii="Times New Roman" w:eastAsia="Calibri" w:hAnsi="Times New Roman" w:cs="Times New Roman"/>
          <w:sz w:val="20"/>
          <w:szCs w:val="20"/>
        </w:rPr>
        <w:t>, School of Medicine and Pharmacy, Ocean University of China, Qingdao 266003, China</w:t>
      </w:r>
    </w:p>
    <w:p w14:paraId="498FE806" w14:textId="77777777" w:rsidR="0056553C" w:rsidRPr="0056553C" w:rsidRDefault="0056553C" w:rsidP="0056553C">
      <w:pPr>
        <w:spacing w:before="120" w:after="120" w:line="480" w:lineRule="auto"/>
        <w:jc w:val="both"/>
        <w:rPr>
          <w:rFonts w:ascii="Times New Roman" w:eastAsia="Times New Roman" w:hAnsi="Times New Roman" w:cs="Times New Roman"/>
          <w:bCs/>
          <w:color w:val="000000"/>
          <w:sz w:val="20"/>
          <w:szCs w:val="20"/>
          <w:lang w:eastAsia="en-CA"/>
        </w:rPr>
      </w:pPr>
      <w:r w:rsidRPr="0056553C">
        <w:rPr>
          <w:rFonts w:ascii="Times New Roman" w:eastAsia="Times New Roman" w:hAnsi="Times New Roman" w:cs="Times New Roman"/>
          <w:bCs/>
          <w:color w:val="000000"/>
          <w:sz w:val="20"/>
          <w:szCs w:val="20"/>
          <w:vertAlign w:val="superscript"/>
          <w:lang w:eastAsia="en-CA"/>
        </w:rPr>
        <w:t>3</w:t>
      </w:r>
      <w:r w:rsidRPr="0056553C">
        <w:rPr>
          <w:rFonts w:ascii="Times New Roman" w:eastAsia="Times New Roman" w:hAnsi="Times New Roman" w:cs="Times New Roman"/>
          <w:bCs/>
          <w:color w:val="000000"/>
          <w:sz w:val="20"/>
          <w:szCs w:val="20"/>
          <w:lang w:eastAsia="en-CA"/>
        </w:rPr>
        <w:t>Complex Carbohydrate Research Center and</w:t>
      </w:r>
      <w:bookmarkStart w:id="1" w:name="aff-2"/>
      <w:bookmarkEnd w:id="1"/>
      <w:r w:rsidRPr="0056553C">
        <w:rPr>
          <w:rFonts w:ascii="Times New Roman" w:eastAsia="Calibri" w:hAnsi="Times New Roman" w:cs="Times New Roman"/>
          <w:color w:val="000000"/>
          <w:sz w:val="20"/>
          <w:szCs w:val="20"/>
          <w:shd w:val="clear" w:color="auto" w:fill="FFFFFF"/>
        </w:rPr>
        <w:t xml:space="preserve"> </w:t>
      </w:r>
      <w:r w:rsidRPr="0056553C">
        <w:rPr>
          <w:rFonts w:ascii="Times New Roman" w:eastAsia="Times New Roman" w:hAnsi="Times New Roman" w:cs="Times New Roman"/>
          <w:bCs/>
          <w:color w:val="000000"/>
          <w:sz w:val="20"/>
          <w:szCs w:val="20"/>
          <w:lang w:eastAsia="en-CA"/>
        </w:rPr>
        <w:t>the Department of Biochemistry and Molecular Biology, University of Georgia, Athens, GA 30602, USA</w:t>
      </w:r>
    </w:p>
    <w:p w14:paraId="30C4FD01" w14:textId="77777777" w:rsidR="0056553C" w:rsidRPr="0056553C" w:rsidRDefault="0056553C" w:rsidP="0056553C">
      <w:pPr>
        <w:spacing w:before="120" w:after="120" w:line="480" w:lineRule="auto"/>
        <w:jc w:val="both"/>
        <w:rPr>
          <w:rFonts w:ascii="Times New Roman" w:eastAsia="Calibri" w:hAnsi="Times New Roman" w:cs="Times New Roman"/>
          <w:sz w:val="20"/>
          <w:szCs w:val="20"/>
        </w:rPr>
      </w:pPr>
      <w:r w:rsidRPr="0056553C">
        <w:rPr>
          <w:rFonts w:ascii="Times New Roman" w:eastAsia="Calibri" w:hAnsi="Times New Roman" w:cs="Times New Roman"/>
          <w:sz w:val="20"/>
          <w:szCs w:val="20"/>
          <w:vertAlign w:val="superscript"/>
        </w:rPr>
        <w:t>4</w:t>
      </w:r>
      <w:r w:rsidRPr="0056553C">
        <w:rPr>
          <w:rFonts w:ascii="Times New Roman" w:eastAsia="Calibri" w:hAnsi="Times New Roman" w:cs="Times New Roman"/>
          <w:sz w:val="20"/>
          <w:szCs w:val="20"/>
        </w:rPr>
        <w:t>Current address: Department of Chemistry, University of Alberta, Edmonton, AB T6G 2G2, Canada</w:t>
      </w:r>
    </w:p>
    <w:p w14:paraId="102AEC81" w14:textId="77777777" w:rsidR="0056553C" w:rsidRPr="0056553C" w:rsidRDefault="0056553C" w:rsidP="0056553C">
      <w:pPr>
        <w:spacing w:before="120" w:after="120" w:line="480" w:lineRule="auto"/>
        <w:jc w:val="both"/>
        <w:rPr>
          <w:rFonts w:ascii="Times New Roman" w:eastAsia="Calibri" w:hAnsi="Times New Roman" w:cs="Times New Roman"/>
          <w:sz w:val="20"/>
          <w:szCs w:val="20"/>
        </w:rPr>
      </w:pPr>
      <w:r w:rsidRPr="0056553C">
        <w:rPr>
          <w:rFonts w:ascii="Times New Roman" w:eastAsia="Calibri" w:hAnsi="Times New Roman" w:cs="Times New Roman"/>
          <w:sz w:val="20"/>
          <w:szCs w:val="20"/>
        </w:rPr>
        <w:t>*Correspondence and requests for materials should be addressed to P.W. (email: pengwu@scripps.edu) or to M.S.M. (email: macauley@ualberta.ca)</w:t>
      </w:r>
    </w:p>
    <w:p w14:paraId="5E9267DF" w14:textId="77777777" w:rsidR="00617376" w:rsidRDefault="00617376" w:rsidP="00926871">
      <w:pPr>
        <w:spacing w:line="480" w:lineRule="auto"/>
        <w:rPr>
          <w:rFonts w:ascii="Times New Roman" w:hAnsi="Times New Roman" w:cs="Times New Roman"/>
          <w:b/>
          <w:sz w:val="32"/>
          <w:szCs w:val="32"/>
        </w:rPr>
      </w:pPr>
    </w:p>
    <w:p w14:paraId="31A7CFB2" w14:textId="77777777" w:rsidR="00617376" w:rsidRDefault="00617376" w:rsidP="00926871">
      <w:pPr>
        <w:spacing w:line="480" w:lineRule="auto"/>
        <w:rPr>
          <w:rFonts w:ascii="Times New Roman" w:hAnsi="Times New Roman" w:cs="Times New Roman"/>
          <w:b/>
          <w:sz w:val="32"/>
          <w:szCs w:val="32"/>
        </w:rPr>
      </w:pPr>
    </w:p>
    <w:p w14:paraId="0DD7B8E8" w14:textId="77777777" w:rsidR="00617376" w:rsidRDefault="00617376" w:rsidP="00926871">
      <w:pPr>
        <w:spacing w:line="480" w:lineRule="auto"/>
        <w:rPr>
          <w:rFonts w:ascii="Times New Roman" w:hAnsi="Times New Roman" w:cs="Times New Roman"/>
          <w:b/>
          <w:sz w:val="32"/>
          <w:szCs w:val="32"/>
        </w:rPr>
      </w:pPr>
    </w:p>
    <w:p w14:paraId="27DD5C92" w14:textId="77777777" w:rsidR="00617376" w:rsidRDefault="00617376" w:rsidP="00926871">
      <w:pPr>
        <w:spacing w:line="480" w:lineRule="auto"/>
        <w:rPr>
          <w:rFonts w:ascii="Times New Roman" w:hAnsi="Times New Roman" w:cs="Times New Roman"/>
          <w:b/>
          <w:sz w:val="32"/>
          <w:szCs w:val="32"/>
        </w:rPr>
      </w:pPr>
    </w:p>
    <w:p w14:paraId="401E135D" w14:textId="77777777" w:rsidR="00425D12" w:rsidRDefault="00425D12" w:rsidP="00926871">
      <w:pPr>
        <w:spacing w:line="480" w:lineRule="auto"/>
        <w:rPr>
          <w:rFonts w:ascii="Times New Roman" w:hAnsi="Times New Roman" w:cs="Times New Roman"/>
          <w:b/>
          <w:sz w:val="32"/>
          <w:szCs w:val="32"/>
        </w:rPr>
      </w:pPr>
    </w:p>
    <w:p w14:paraId="7CAF5B9C" w14:textId="77777777" w:rsidR="00FA1564" w:rsidRPr="003A7CBC" w:rsidRDefault="00617376" w:rsidP="00926871">
      <w:pPr>
        <w:spacing w:line="480" w:lineRule="auto"/>
        <w:rPr>
          <w:rFonts w:ascii="Times New Roman" w:hAnsi="Times New Roman" w:cs="Times New Roman"/>
          <w:b/>
          <w:sz w:val="28"/>
          <w:szCs w:val="28"/>
        </w:rPr>
      </w:pPr>
      <w:r w:rsidRPr="003A7CBC">
        <w:rPr>
          <w:rFonts w:ascii="Times New Roman" w:hAnsi="Times New Roman" w:cs="Times New Roman"/>
          <w:b/>
          <w:sz w:val="28"/>
          <w:szCs w:val="28"/>
        </w:rPr>
        <w:lastRenderedPageBreak/>
        <w:t>Supplementary Figures</w:t>
      </w:r>
      <w:r w:rsidR="00FA1564" w:rsidRPr="003A7CBC">
        <w:rPr>
          <w:rFonts w:ascii="Times New Roman" w:hAnsi="Times New Roman" w:cs="Times New Roman"/>
          <w:b/>
          <w:sz w:val="28"/>
          <w:szCs w:val="28"/>
        </w:rPr>
        <w:t xml:space="preserve"> </w:t>
      </w:r>
    </w:p>
    <w:p w14:paraId="6E5A5E90" w14:textId="77777777" w:rsidR="009B59F3" w:rsidRPr="000A6CC9" w:rsidRDefault="00AF73ED" w:rsidP="00926871">
      <w:pPr>
        <w:spacing w:line="480" w:lineRule="auto"/>
        <w:rPr>
          <w:rFonts w:ascii="Times New Roman" w:hAnsi="Times New Roman" w:cs="Times New Roman"/>
          <w:sz w:val="20"/>
          <w:szCs w:val="20"/>
        </w:rPr>
      </w:pPr>
      <w:r w:rsidRPr="00AF73ED">
        <w:rPr>
          <w:rFonts w:ascii="Times New Roman" w:hAnsi="Times New Roman" w:cs="Times New Roman"/>
          <w:noProof/>
          <w:sz w:val="20"/>
          <w:szCs w:val="20"/>
          <w:lang w:val="en-GB" w:eastAsia="en-GB"/>
        </w:rPr>
        <w:drawing>
          <wp:inline distT="0" distB="0" distL="0" distR="0" wp14:anchorId="2727235C" wp14:editId="2384504C">
            <wp:extent cx="5943600" cy="3411197"/>
            <wp:effectExtent l="0" t="0" r="0" b="0"/>
            <wp:docPr id="3" name="Picture 3" descr="C:\Users\Jennie\Dropbox\Cell-Based Microarray Article\For publication\Figures\SuppInfoFig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ennie\Dropbox\Cell-Based Microarray Article\For publication\Figures\SuppInfoFig1.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411197"/>
                    </a:xfrm>
                    <a:prstGeom prst="rect">
                      <a:avLst/>
                    </a:prstGeom>
                    <a:noFill/>
                    <a:ln>
                      <a:noFill/>
                    </a:ln>
                  </pic:spPr>
                </pic:pic>
              </a:graphicData>
            </a:graphic>
          </wp:inline>
        </w:drawing>
      </w:r>
    </w:p>
    <w:p w14:paraId="1BEAB3EC" w14:textId="1ED65C26" w:rsidR="0085039E" w:rsidRPr="00617376" w:rsidRDefault="1892F6C7" w:rsidP="1892F6C7">
      <w:pPr>
        <w:spacing w:line="480" w:lineRule="auto"/>
        <w:rPr>
          <w:rFonts w:ascii="Times New Roman" w:hAnsi="Times New Roman" w:cs="Times New Roman"/>
          <w:sz w:val="24"/>
          <w:szCs w:val="24"/>
        </w:rPr>
      </w:pPr>
      <w:r w:rsidRPr="1892F6C7">
        <w:rPr>
          <w:rFonts w:ascii="Times New Roman" w:hAnsi="Times New Roman" w:cs="Times New Roman"/>
          <w:b/>
          <w:bCs/>
          <w:sz w:val="24"/>
          <w:szCs w:val="24"/>
        </w:rPr>
        <w:t xml:space="preserve">Supplementary Figure 1. Kinetic analysis of α1-3FT transfer of GDP-fucose analogs </w:t>
      </w:r>
      <w:r w:rsidRPr="1892F6C7">
        <w:rPr>
          <w:rFonts w:ascii="Times New Roman" w:hAnsi="Times New Roman" w:cs="Times New Roman"/>
          <w:sz w:val="24"/>
          <w:szCs w:val="24"/>
        </w:rPr>
        <w:t xml:space="preserve">Reaction kinetics for chemoenzymatic transfer to the cell surface of CHO cells using </w:t>
      </w:r>
      <w:r w:rsidRPr="1892F6C7">
        <w:rPr>
          <w:rFonts w:ascii="Times New Roman" w:hAnsi="Times New Roman" w:cs="Times New Roman"/>
          <w:sz w:val="24"/>
          <w:szCs w:val="24"/>
          <w:lang w:val="el-GR"/>
        </w:rPr>
        <w:t>α</w:t>
      </w:r>
      <w:r w:rsidRPr="1892F6C7">
        <w:rPr>
          <w:rFonts w:ascii="Times New Roman" w:hAnsi="Times New Roman" w:cs="Times New Roman"/>
          <w:sz w:val="24"/>
          <w:szCs w:val="24"/>
        </w:rPr>
        <w:t>1-3FT and (A) GDP-fucose (</w:t>
      </w:r>
      <w:r w:rsidRPr="1892F6C7">
        <w:rPr>
          <w:rFonts w:ascii="Times New Roman" w:hAnsi="Times New Roman" w:cs="Times New Roman"/>
          <w:b/>
          <w:bCs/>
          <w:sz w:val="24"/>
          <w:szCs w:val="24"/>
        </w:rPr>
        <w:t>1</w:t>
      </w:r>
      <w:r w:rsidRPr="1892F6C7">
        <w:rPr>
          <w:rFonts w:ascii="Times New Roman" w:hAnsi="Times New Roman" w:cs="Times New Roman"/>
          <w:sz w:val="24"/>
          <w:szCs w:val="24"/>
        </w:rPr>
        <w:t>) (K</w:t>
      </w:r>
      <w:r w:rsidRPr="1892F6C7">
        <w:rPr>
          <w:rFonts w:ascii="Times New Roman" w:hAnsi="Times New Roman" w:cs="Times New Roman"/>
          <w:sz w:val="24"/>
          <w:szCs w:val="24"/>
          <w:vertAlign w:val="subscript"/>
        </w:rPr>
        <w:t>m</w:t>
      </w:r>
      <w:r w:rsidRPr="1892F6C7">
        <w:rPr>
          <w:rFonts w:ascii="Times New Roman" w:hAnsi="Times New Roman" w:cs="Times New Roman"/>
          <w:sz w:val="24"/>
          <w:szCs w:val="24"/>
        </w:rPr>
        <w:t xml:space="preserve"> = 16.3 </w:t>
      </w:r>
      <w:proofErr w:type="spellStart"/>
      <w:r w:rsidRPr="1892F6C7">
        <w:rPr>
          <w:rFonts w:ascii="Times New Roman" w:hAnsi="Times New Roman" w:cs="Times New Roman"/>
          <w:sz w:val="24"/>
          <w:szCs w:val="24"/>
        </w:rPr>
        <w:t>μM</w:t>
      </w:r>
      <w:proofErr w:type="spellEnd"/>
      <w:r w:rsidRPr="1892F6C7">
        <w:rPr>
          <w:rFonts w:ascii="Times New Roman" w:hAnsi="Times New Roman" w:cs="Times New Roman"/>
          <w:sz w:val="24"/>
          <w:szCs w:val="24"/>
        </w:rPr>
        <w:t xml:space="preserve">, </w:t>
      </w:r>
      <w:proofErr w:type="spellStart"/>
      <w:r w:rsidRPr="1892F6C7">
        <w:rPr>
          <w:rFonts w:ascii="Times New Roman" w:hAnsi="Times New Roman" w:cs="Times New Roman"/>
          <w:sz w:val="24"/>
          <w:szCs w:val="24"/>
        </w:rPr>
        <w:t>k</w:t>
      </w:r>
      <w:r w:rsidRPr="1892F6C7">
        <w:rPr>
          <w:rFonts w:ascii="Times New Roman" w:hAnsi="Times New Roman" w:cs="Times New Roman"/>
          <w:sz w:val="24"/>
          <w:szCs w:val="24"/>
          <w:vertAlign w:val="subscript"/>
        </w:rPr>
        <w:t>cat</w:t>
      </w:r>
      <w:proofErr w:type="spellEnd"/>
      <w:r w:rsidRPr="1892F6C7">
        <w:rPr>
          <w:rFonts w:ascii="Times New Roman" w:hAnsi="Times New Roman" w:cs="Times New Roman"/>
          <w:sz w:val="24"/>
          <w:szCs w:val="24"/>
        </w:rPr>
        <w:t>/K</w:t>
      </w:r>
      <w:r w:rsidRPr="1892F6C7">
        <w:rPr>
          <w:rFonts w:ascii="Times New Roman" w:hAnsi="Times New Roman" w:cs="Times New Roman"/>
          <w:sz w:val="24"/>
          <w:szCs w:val="24"/>
          <w:vertAlign w:val="subscript"/>
        </w:rPr>
        <w:t>m</w:t>
      </w:r>
      <w:r w:rsidRPr="1892F6C7">
        <w:rPr>
          <w:rFonts w:ascii="Times New Roman" w:hAnsi="Times New Roman" w:cs="Times New Roman"/>
          <w:sz w:val="24"/>
          <w:szCs w:val="24"/>
        </w:rPr>
        <w:t xml:space="preserve"> = 13.1 μM</w:t>
      </w:r>
      <w:r w:rsidRPr="1892F6C7">
        <w:rPr>
          <w:rFonts w:ascii="Times New Roman" w:hAnsi="Times New Roman" w:cs="Times New Roman"/>
          <w:sz w:val="24"/>
          <w:szCs w:val="24"/>
          <w:vertAlign w:val="superscript"/>
        </w:rPr>
        <w:t>-1</w:t>
      </w:r>
      <w:r w:rsidRPr="1892F6C7">
        <w:rPr>
          <w:rFonts w:ascii="Times New Roman" w:hAnsi="Times New Roman" w:cs="Times New Roman"/>
          <w:sz w:val="24"/>
          <w:szCs w:val="24"/>
        </w:rPr>
        <w:t>s</w:t>
      </w:r>
      <w:r w:rsidRPr="1892F6C7">
        <w:rPr>
          <w:rFonts w:ascii="Times New Roman" w:hAnsi="Times New Roman" w:cs="Times New Roman"/>
          <w:sz w:val="24"/>
          <w:szCs w:val="24"/>
          <w:vertAlign w:val="superscript"/>
        </w:rPr>
        <w:t>-1</w:t>
      </w:r>
      <w:r w:rsidRPr="1892F6C7">
        <w:rPr>
          <w:rFonts w:ascii="Times New Roman" w:hAnsi="Times New Roman" w:cs="Times New Roman"/>
          <w:sz w:val="24"/>
          <w:szCs w:val="24"/>
        </w:rPr>
        <w:t xml:space="preserve">), (B) </w:t>
      </w:r>
      <w:r w:rsidRPr="1892F6C7">
        <w:rPr>
          <w:rFonts w:ascii="Times New Roman" w:hAnsi="Times New Roman" w:cs="Times New Roman"/>
          <w:b/>
          <w:bCs/>
          <w:sz w:val="24"/>
          <w:szCs w:val="24"/>
        </w:rPr>
        <w:t xml:space="preserve">2 </w:t>
      </w:r>
      <w:r w:rsidRPr="1892F6C7">
        <w:rPr>
          <w:rFonts w:ascii="Times New Roman" w:hAnsi="Times New Roman" w:cs="Times New Roman"/>
          <w:sz w:val="24"/>
          <w:szCs w:val="24"/>
        </w:rPr>
        <w:t>(K</w:t>
      </w:r>
      <w:r w:rsidRPr="1892F6C7">
        <w:rPr>
          <w:rFonts w:ascii="Times New Roman" w:hAnsi="Times New Roman" w:cs="Times New Roman"/>
          <w:sz w:val="24"/>
          <w:szCs w:val="24"/>
          <w:vertAlign w:val="subscript"/>
        </w:rPr>
        <w:t>m</w:t>
      </w:r>
      <w:r w:rsidRPr="1892F6C7">
        <w:rPr>
          <w:rFonts w:ascii="Times New Roman" w:hAnsi="Times New Roman" w:cs="Times New Roman"/>
          <w:sz w:val="24"/>
          <w:szCs w:val="24"/>
        </w:rPr>
        <w:t xml:space="preserve"> = 2.8 </w:t>
      </w:r>
      <w:proofErr w:type="spellStart"/>
      <w:r w:rsidRPr="1892F6C7">
        <w:rPr>
          <w:rFonts w:ascii="Times New Roman" w:hAnsi="Times New Roman" w:cs="Times New Roman"/>
          <w:sz w:val="24"/>
          <w:szCs w:val="24"/>
        </w:rPr>
        <w:t>μM</w:t>
      </w:r>
      <w:proofErr w:type="spellEnd"/>
      <w:r w:rsidRPr="1892F6C7">
        <w:rPr>
          <w:rFonts w:ascii="Times New Roman" w:hAnsi="Times New Roman" w:cs="Times New Roman"/>
          <w:sz w:val="24"/>
          <w:szCs w:val="24"/>
        </w:rPr>
        <w:t xml:space="preserve">, </w:t>
      </w:r>
      <w:proofErr w:type="spellStart"/>
      <w:r w:rsidRPr="1892F6C7">
        <w:rPr>
          <w:rFonts w:ascii="Times New Roman" w:hAnsi="Times New Roman" w:cs="Times New Roman"/>
          <w:sz w:val="24"/>
          <w:szCs w:val="24"/>
        </w:rPr>
        <w:t>k</w:t>
      </w:r>
      <w:r w:rsidRPr="1892F6C7">
        <w:rPr>
          <w:rFonts w:ascii="Times New Roman" w:hAnsi="Times New Roman" w:cs="Times New Roman"/>
          <w:sz w:val="24"/>
          <w:szCs w:val="24"/>
          <w:vertAlign w:val="subscript"/>
        </w:rPr>
        <w:t>cat</w:t>
      </w:r>
      <w:proofErr w:type="spellEnd"/>
      <w:r w:rsidRPr="1892F6C7">
        <w:rPr>
          <w:rFonts w:ascii="Times New Roman" w:hAnsi="Times New Roman" w:cs="Times New Roman"/>
          <w:sz w:val="24"/>
          <w:szCs w:val="24"/>
        </w:rPr>
        <w:t>/K</w:t>
      </w:r>
      <w:r w:rsidRPr="1892F6C7">
        <w:rPr>
          <w:rFonts w:ascii="Times New Roman" w:hAnsi="Times New Roman" w:cs="Times New Roman"/>
          <w:sz w:val="24"/>
          <w:szCs w:val="24"/>
          <w:vertAlign w:val="subscript"/>
        </w:rPr>
        <w:t>m</w:t>
      </w:r>
      <w:r w:rsidRPr="1892F6C7">
        <w:rPr>
          <w:rFonts w:ascii="Times New Roman" w:hAnsi="Times New Roman" w:cs="Times New Roman"/>
          <w:sz w:val="24"/>
          <w:szCs w:val="24"/>
        </w:rPr>
        <w:t xml:space="preserve"> = 5.3 μM</w:t>
      </w:r>
      <w:r w:rsidRPr="1892F6C7">
        <w:rPr>
          <w:rFonts w:ascii="Times New Roman" w:hAnsi="Times New Roman" w:cs="Times New Roman"/>
          <w:sz w:val="24"/>
          <w:szCs w:val="24"/>
          <w:vertAlign w:val="superscript"/>
        </w:rPr>
        <w:t>-1</w:t>
      </w:r>
      <w:r w:rsidRPr="1892F6C7">
        <w:rPr>
          <w:rFonts w:ascii="Times New Roman" w:hAnsi="Times New Roman" w:cs="Times New Roman"/>
          <w:sz w:val="24"/>
          <w:szCs w:val="24"/>
        </w:rPr>
        <w:t>s</w:t>
      </w:r>
      <w:r w:rsidRPr="1892F6C7">
        <w:rPr>
          <w:rFonts w:ascii="Times New Roman" w:hAnsi="Times New Roman" w:cs="Times New Roman"/>
          <w:sz w:val="24"/>
          <w:szCs w:val="24"/>
          <w:vertAlign w:val="superscript"/>
        </w:rPr>
        <w:t>-1</w:t>
      </w:r>
      <w:r w:rsidRPr="1892F6C7">
        <w:rPr>
          <w:rFonts w:ascii="Times New Roman" w:hAnsi="Times New Roman" w:cs="Times New Roman"/>
          <w:sz w:val="24"/>
          <w:szCs w:val="24"/>
        </w:rPr>
        <w:t xml:space="preserve">), (C) </w:t>
      </w:r>
      <w:r w:rsidRPr="1892F6C7">
        <w:rPr>
          <w:rFonts w:ascii="Times New Roman" w:hAnsi="Times New Roman" w:cs="Times New Roman"/>
          <w:b/>
          <w:bCs/>
          <w:sz w:val="24"/>
          <w:szCs w:val="24"/>
        </w:rPr>
        <w:t xml:space="preserve">3 </w:t>
      </w:r>
      <w:r w:rsidRPr="1892F6C7">
        <w:rPr>
          <w:rFonts w:ascii="Times New Roman" w:hAnsi="Times New Roman" w:cs="Times New Roman"/>
          <w:sz w:val="24"/>
          <w:szCs w:val="24"/>
        </w:rPr>
        <w:t>(K</w:t>
      </w:r>
      <w:r w:rsidRPr="1892F6C7">
        <w:rPr>
          <w:rFonts w:ascii="Times New Roman" w:hAnsi="Times New Roman" w:cs="Times New Roman"/>
          <w:sz w:val="24"/>
          <w:szCs w:val="24"/>
          <w:vertAlign w:val="subscript"/>
        </w:rPr>
        <w:t>m</w:t>
      </w:r>
      <w:r w:rsidRPr="1892F6C7">
        <w:rPr>
          <w:rFonts w:ascii="Times New Roman" w:hAnsi="Times New Roman" w:cs="Times New Roman"/>
          <w:sz w:val="24"/>
          <w:szCs w:val="24"/>
        </w:rPr>
        <w:t xml:space="preserve"> = 8.4 </w:t>
      </w:r>
      <w:proofErr w:type="spellStart"/>
      <w:r w:rsidRPr="1892F6C7">
        <w:rPr>
          <w:rFonts w:ascii="Times New Roman" w:hAnsi="Times New Roman" w:cs="Times New Roman"/>
          <w:sz w:val="24"/>
          <w:szCs w:val="24"/>
        </w:rPr>
        <w:t>μM</w:t>
      </w:r>
      <w:proofErr w:type="spellEnd"/>
      <w:r w:rsidRPr="1892F6C7">
        <w:rPr>
          <w:rFonts w:ascii="Times New Roman" w:hAnsi="Times New Roman" w:cs="Times New Roman"/>
          <w:sz w:val="24"/>
          <w:szCs w:val="24"/>
        </w:rPr>
        <w:t xml:space="preserve">, </w:t>
      </w:r>
      <w:proofErr w:type="spellStart"/>
      <w:r w:rsidRPr="1892F6C7">
        <w:rPr>
          <w:rFonts w:ascii="Times New Roman" w:hAnsi="Times New Roman" w:cs="Times New Roman"/>
          <w:sz w:val="24"/>
          <w:szCs w:val="24"/>
        </w:rPr>
        <w:t>k</w:t>
      </w:r>
      <w:r w:rsidRPr="1892F6C7">
        <w:rPr>
          <w:rFonts w:ascii="Times New Roman" w:hAnsi="Times New Roman" w:cs="Times New Roman"/>
          <w:sz w:val="24"/>
          <w:szCs w:val="24"/>
          <w:vertAlign w:val="subscript"/>
        </w:rPr>
        <w:t>cat</w:t>
      </w:r>
      <w:proofErr w:type="spellEnd"/>
      <w:r w:rsidRPr="1892F6C7">
        <w:rPr>
          <w:rFonts w:ascii="Times New Roman" w:hAnsi="Times New Roman" w:cs="Times New Roman"/>
          <w:sz w:val="24"/>
          <w:szCs w:val="24"/>
        </w:rPr>
        <w:t>/K</w:t>
      </w:r>
      <w:r w:rsidRPr="1892F6C7">
        <w:rPr>
          <w:rFonts w:ascii="Times New Roman" w:hAnsi="Times New Roman" w:cs="Times New Roman"/>
          <w:sz w:val="24"/>
          <w:szCs w:val="24"/>
          <w:vertAlign w:val="subscript"/>
        </w:rPr>
        <w:t>m</w:t>
      </w:r>
      <w:r w:rsidRPr="1892F6C7">
        <w:rPr>
          <w:rFonts w:ascii="Times New Roman" w:hAnsi="Times New Roman" w:cs="Times New Roman"/>
          <w:sz w:val="24"/>
          <w:szCs w:val="24"/>
        </w:rPr>
        <w:t xml:space="preserve"> = 3.2 μM</w:t>
      </w:r>
      <w:r w:rsidRPr="1892F6C7">
        <w:rPr>
          <w:rFonts w:ascii="Times New Roman" w:hAnsi="Times New Roman" w:cs="Times New Roman"/>
          <w:sz w:val="24"/>
          <w:szCs w:val="24"/>
          <w:vertAlign w:val="superscript"/>
        </w:rPr>
        <w:t>-1</w:t>
      </w:r>
      <w:r w:rsidRPr="1892F6C7">
        <w:rPr>
          <w:rFonts w:ascii="Times New Roman" w:hAnsi="Times New Roman" w:cs="Times New Roman"/>
          <w:sz w:val="24"/>
          <w:szCs w:val="24"/>
        </w:rPr>
        <w:t>s</w:t>
      </w:r>
      <w:r w:rsidRPr="1892F6C7">
        <w:rPr>
          <w:rFonts w:ascii="Times New Roman" w:hAnsi="Times New Roman" w:cs="Times New Roman"/>
          <w:sz w:val="24"/>
          <w:szCs w:val="24"/>
          <w:vertAlign w:val="superscript"/>
        </w:rPr>
        <w:t>-1</w:t>
      </w:r>
      <w:r w:rsidRPr="1892F6C7">
        <w:rPr>
          <w:rFonts w:ascii="Times New Roman" w:hAnsi="Times New Roman" w:cs="Times New Roman"/>
          <w:sz w:val="24"/>
          <w:szCs w:val="24"/>
        </w:rPr>
        <w:t xml:space="preserve">), (D) </w:t>
      </w:r>
      <w:r w:rsidRPr="1892F6C7">
        <w:rPr>
          <w:rFonts w:ascii="Times New Roman" w:hAnsi="Times New Roman" w:cs="Times New Roman"/>
          <w:b/>
          <w:bCs/>
          <w:sz w:val="24"/>
          <w:szCs w:val="24"/>
        </w:rPr>
        <w:t xml:space="preserve">4 </w:t>
      </w:r>
      <w:r w:rsidRPr="1892F6C7">
        <w:rPr>
          <w:rFonts w:ascii="Times New Roman" w:hAnsi="Times New Roman" w:cs="Times New Roman"/>
          <w:sz w:val="24"/>
          <w:szCs w:val="24"/>
        </w:rPr>
        <w:t>(K</w:t>
      </w:r>
      <w:r w:rsidRPr="1892F6C7">
        <w:rPr>
          <w:rFonts w:ascii="Times New Roman" w:hAnsi="Times New Roman" w:cs="Times New Roman"/>
          <w:sz w:val="24"/>
          <w:szCs w:val="24"/>
          <w:vertAlign w:val="subscript"/>
        </w:rPr>
        <w:t>m</w:t>
      </w:r>
      <w:r w:rsidRPr="1892F6C7">
        <w:rPr>
          <w:rFonts w:ascii="Times New Roman" w:hAnsi="Times New Roman" w:cs="Times New Roman"/>
          <w:sz w:val="24"/>
          <w:szCs w:val="24"/>
        </w:rPr>
        <w:t xml:space="preserve"> = 6.2 </w:t>
      </w:r>
      <w:proofErr w:type="spellStart"/>
      <w:r w:rsidRPr="1892F6C7">
        <w:rPr>
          <w:rFonts w:ascii="Times New Roman" w:hAnsi="Times New Roman" w:cs="Times New Roman"/>
          <w:sz w:val="24"/>
          <w:szCs w:val="24"/>
        </w:rPr>
        <w:t>μM</w:t>
      </w:r>
      <w:proofErr w:type="spellEnd"/>
      <w:r w:rsidRPr="1892F6C7">
        <w:rPr>
          <w:rFonts w:ascii="Times New Roman" w:hAnsi="Times New Roman" w:cs="Times New Roman"/>
          <w:sz w:val="24"/>
          <w:szCs w:val="24"/>
        </w:rPr>
        <w:t xml:space="preserve">, </w:t>
      </w:r>
      <w:proofErr w:type="spellStart"/>
      <w:r w:rsidRPr="1892F6C7">
        <w:rPr>
          <w:rFonts w:ascii="Times New Roman" w:hAnsi="Times New Roman" w:cs="Times New Roman"/>
          <w:sz w:val="24"/>
          <w:szCs w:val="24"/>
        </w:rPr>
        <w:t>k</w:t>
      </w:r>
      <w:r w:rsidRPr="1892F6C7">
        <w:rPr>
          <w:rFonts w:ascii="Times New Roman" w:hAnsi="Times New Roman" w:cs="Times New Roman"/>
          <w:sz w:val="24"/>
          <w:szCs w:val="24"/>
          <w:vertAlign w:val="subscript"/>
        </w:rPr>
        <w:t>cat</w:t>
      </w:r>
      <w:proofErr w:type="spellEnd"/>
      <w:r w:rsidRPr="1892F6C7">
        <w:rPr>
          <w:rFonts w:ascii="Times New Roman" w:hAnsi="Times New Roman" w:cs="Times New Roman"/>
          <w:sz w:val="24"/>
          <w:szCs w:val="24"/>
        </w:rPr>
        <w:t>/K</w:t>
      </w:r>
      <w:r w:rsidRPr="1892F6C7">
        <w:rPr>
          <w:rFonts w:ascii="Times New Roman" w:hAnsi="Times New Roman" w:cs="Times New Roman"/>
          <w:sz w:val="24"/>
          <w:szCs w:val="24"/>
          <w:vertAlign w:val="subscript"/>
        </w:rPr>
        <w:t>m</w:t>
      </w:r>
      <w:r w:rsidRPr="1892F6C7">
        <w:rPr>
          <w:rFonts w:ascii="Times New Roman" w:hAnsi="Times New Roman" w:cs="Times New Roman"/>
          <w:sz w:val="24"/>
          <w:szCs w:val="24"/>
        </w:rPr>
        <w:t xml:space="preserve"> = 10.3 μM</w:t>
      </w:r>
      <w:r w:rsidRPr="1892F6C7">
        <w:rPr>
          <w:rFonts w:ascii="Times New Roman" w:hAnsi="Times New Roman" w:cs="Times New Roman"/>
          <w:sz w:val="24"/>
          <w:szCs w:val="24"/>
          <w:vertAlign w:val="superscript"/>
        </w:rPr>
        <w:t>-1</w:t>
      </w:r>
      <w:r w:rsidRPr="1892F6C7">
        <w:rPr>
          <w:rFonts w:ascii="Times New Roman" w:hAnsi="Times New Roman" w:cs="Times New Roman"/>
          <w:sz w:val="24"/>
          <w:szCs w:val="24"/>
        </w:rPr>
        <w:t>s</w:t>
      </w:r>
      <w:r w:rsidRPr="1892F6C7">
        <w:rPr>
          <w:rFonts w:ascii="Times New Roman" w:hAnsi="Times New Roman" w:cs="Times New Roman"/>
          <w:sz w:val="24"/>
          <w:szCs w:val="24"/>
          <w:vertAlign w:val="superscript"/>
        </w:rPr>
        <w:t>-1</w:t>
      </w:r>
      <w:r w:rsidRPr="1892F6C7">
        <w:rPr>
          <w:rFonts w:ascii="Times New Roman" w:hAnsi="Times New Roman" w:cs="Times New Roman"/>
          <w:sz w:val="24"/>
          <w:szCs w:val="24"/>
        </w:rPr>
        <w:t xml:space="preserve">), or (E) </w:t>
      </w:r>
      <w:r w:rsidRPr="1892F6C7">
        <w:rPr>
          <w:rFonts w:ascii="Times New Roman" w:hAnsi="Times New Roman" w:cs="Times New Roman"/>
          <w:b/>
          <w:bCs/>
          <w:sz w:val="24"/>
          <w:szCs w:val="24"/>
        </w:rPr>
        <w:t xml:space="preserve">5 </w:t>
      </w:r>
      <w:r w:rsidRPr="1892F6C7">
        <w:rPr>
          <w:rFonts w:ascii="Times New Roman" w:hAnsi="Times New Roman" w:cs="Times New Roman"/>
          <w:sz w:val="24"/>
          <w:szCs w:val="24"/>
        </w:rPr>
        <w:t>(K</w:t>
      </w:r>
      <w:r w:rsidRPr="1892F6C7">
        <w:rPr>
          <w:rFonts w:ascii="Times New Roman" w:hAnsi="Times New Roman" w:cs="Times New Roman"/>
          <w:sz w:val="24"/>
          <w:szCs w:val="24"/>
          <w:vertAlign w:val="subscript"/>
        </w:rPr>
        <w:t>m</w:t>
      </w:r>
      <w:r w:rsidRPr="1892F6C7">
        <w:rPr>
          <w:rFonts w:ascii="Times New Roman" w:hAnsi="Times New Roman" w:cs="Times New Roman"/>
          <w:sz w:val="24"/>
          <w:szCs w:val="24"/>
        </w:rPr>
        <w:t xml:space="preserve"> = 23.9 </w:t>
      </w:r>
      <w:proofErr w:type="spellStart"/>
      <w:r w:rsidRPr="1892F6C7">
        <w:rPr>
          <w:rFonts w:ascii="Times New Roman" w:hAnsi="Times New Roman" w:cs="Times New Roman"/>
          <w:sz w:val="24"/>
          <w:szCs w:val="24"/>
        </w:rPr>
        <w:t>μM</w:t>
      </w:r>
      <w:proofErr w:type="spellEnd"/>
      <w:r w:rsidRPr="1892F6C7">
        <w:rPr>
          <w:rFonts w:ascii="Times New Roman" w:hAnsi="Times New Roman" w:cs="Times New Roman"/>
          <w:sz w:val="24"/>
          <w:szCs w:val="24"/>
        </w:rPr>
        <w:t xml:space="preserve">, </w:t>
      </w:r>
      <w:proofErr w:type="spellStart"/>
      <w:r w:rsidRPr="1892F6C7">
        <w:rPr>
          <w:rFonts w:ascii="Times New Roman" w:hAnsi="Times New Roman" w:cs="Times New Roman"/>
          <w:sz w:val="24"/>
          <w:szCs w:val="24"/>
        </w:rPr>
        <w:t>k</w:t>
      </w:r>
      <w:r w:rsidRPr="1892F6C7">
        <w:rPr>
          <w:rFonts w:ascii="Times New Roman" w:hAnsi="Times New Roman" w:cs="Times New Roman"/>
          <w:sz w:val="24"/>
          <w:szCs w:val="24"/>
          <w:vertAlign w:val="subscript"/>
        </w:rPr>
        <w:t>cat</w:t>
      </w:r>
      <w:proofErr w:type="spellEnd"/>
      <w:r w:rsidRPr="1892F6C7">
        <w:rPr>
          <w:rFonts w:ascii="Times New Roman" w:hAnsi="Times New Roman" w:cs="Times New Roman"/>
          <w:sz w:val="24"/>
          <w:szCs w:val="24"/>
        </w:rPr>
        <w:t>/K</w:t>
      </w:r>
      <w:r w:rsidRPr="1892F6C7">
        <w:rPr>
          <w:rFonts w:ascii="Times New Roman" w:hAnsi="Times New Roman" w:cs="Times New Roman"/>
          <w:sz w:val="24"/>
          <w:szCs w:val="24"/>
          <w:vertAlign w:val="subscript"/>
        </w:rPr>
        <w:t>m</w:t>
      </w:r>
      <w:r w:rsidRPr="1892F6C7">
        <w:rPr>
          <w:rFonts w:ascii="Times New Roman" w:hAnsi="Times New Roman" w:cs="Times New Roman"/>
          <w:sz w:val="24"/>
          <w:szCs w:val="24"/>
        </w:rPr>
        <w:t xml:space="preserve"> = 2.6 μM</w:t>
      </w:r>
      <w:r w:rsidRPr="1892F6C7">
        <w:rPr>
          <w:rFonts w:ascii="Times New Roman" w:hAnsi="Times New Roman" w:cs="Times New Roman"/>
          <w:sz w:val="24"/>
          <w:szCs w:val="24"/>
          <w:vertAlign w:val="superscript"/>
        </w:rPr>
        <w:t>-1</w:t>
      </w:r>
      <w:r w:rsidRPr="1892F6C7">
        <w:rPr>
          <w:rFonts w:ascii="Times New Roman" w:hAnsi="Times New Roman" w:cs="Times New Roman"/>
          <w:sz w:val="24"/>
          <w:szCs w:val="24"/>
        </w:rPr>
        <w:t>s</w:t>
      </w:r>
      <w:r w:rsidRPr="1892F6C7">
        <w:rPr>
          <w:rFonts w:ascii="Times New Roman" w:hAnsi="Times New Roman" w:cs="Times New Roman"/>
          <w:sz w:val="24"/>
          <w:szCs w:val="24"/>
          <w:vertAlign w:val="superscript"/>
        </w:rPr>
        <w:t>-1</w:t>
      </w:r>
      <w:r w:rsidRPr="1892F6C7">
        <w:rPr>
          <w:rFonts w:ascii="Times New Roman" w:hAnsi="Times New Roman" w:cs="Times New Roman"/>
          <w:sz w:val="24"/>
          <w:szCs w:val="24"/>
        </w:rPr>
        <w:t>).</w:t>
      </w:r>
      <w:r w:rsidRPr="1892F6C7">
        <w:rPr>
          <w:rFonts w:ascii="Times New Roman" w:hAnsi="Times New Roman" w:cs="Times New Roman"/>
          <w:b/>
          <w:bCs/>
          <w:sz w:val="24"/>
          <w:szCs w:val="24"/>
        </w:rPr>
        <w:t xml:space="preserve"> </w:t>
      </w:r>
      <w:r w:rsidR="009B59F3" w:rsidRPr="1892F6C7">
        <w:rPr>
          <w:rFonts w:ascii="Times New Roman" w:hAnsi="Times New Roman" w:cs="Times New Roman"/>
          <w:b/>
          <w:bCs/>
          <w:sz w:val="24"/>
          <w:szCs w:val="24"/>
        </w:rPr>
        <w:br w:type="page"/>
      </w:r>
    </w:p>
    <w:p w14:paraId="16053715" w14:textId="01DC650D" w:rsidR="009B59F3" w:rsidRPr="000A6CC9" w:rsidRDefault="003D2C36" w:rsidP="00926871">
      <w:pPr>
        <w:spacing w:line="480" w:lineRule="auto"/>
        <w:rPr>
          <w:rFonts w:ascii="Times New Roman" w:hAnsi="Times New Roman" w:cs="Times New Roman"/>
          <w:sz w:val="20"/>
          <w:szCs w:val="20"/>
        </w:rPr>
      </w:pPr>
      <w:r w:rsidRPr="003D2C36">
        <w:rPr>
          <w:rFonts w:ascii="Times New Roman" w:hAnsi="Times New Roman" w:cs="Times New Roman"/>
          <w:noProof/>
          <w:sz w:val="20"/>
          <w:szCs w:val="20"/>
          <w:lang w:val="en-GB" w:eastAsia="en-GB"/>
        </w:rPr>
        <w:lastRenderedPageBreak/>
        <w:drawing>
          <wp:inline distT="0" distB="0" distL="0" distR="0" wp14:anchorId="0798FA74" wp14:editId="48D54373">
            <wp:extent cx="5943600" cy="3392866"/>
            <wp:effectExtent l="0" t="0" r="0" b="0"/>
            <wp:docPr id="1" name="Picture 1" descr="C:\Users\jdepatie\Desktop\Manuscript Files Jan 29\SupInfoFigure2_Jan2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depatie\Desktop\Manuscript Files Jan 29\SupInfoFigure2_Jan29.t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392866"/>
                    </a:xfrm>
                    <a:prstGeom prst="rect">
                      <a:avLst/>
                    </a:prstGeom>
                    <a:noFill/>
                    <a:ln>
                      <a:noFill/>
                    </a:ln>
                  </pic:spPr>
                </pic:pic>
              </a:graphicData>
            </a:graphic>
          </wp:inline>
        </w:drawing>
      </w:r>
    </w:p>
    <w:p w14:paraId="611EEC01" w14:textId="08B74C53" w:rsidR="0085039E" w:rsidRDefault="1892F6C7" w:rsidP="1892F6C7">
      <w:pPr>
        <w:spacing w:line="480" w:lineRule="auto"/>
        <w:rPr>
          <w:rFonts w:ascii="Times New Roman" w:hAnsi="Times New Roman" w:cs="Times New Roman"/>
          <w:sz w:val="24"/>
          <w:szCs w:val="24"/>
        </w:rPr>
      </w:pPr>
      <w:r w:rsidRPr="1892F6C7">
        <w:rPr>
          <w:rFonts w:ascii="Times New Roman" w:hAnsi="Times New Roman" w:cs="Times New Roman"/>
          <w:b/>
          <w:bCs/>
          <w:sz w:val="24"/>
          <w:szCs w:val="24"/>
        </w:rPr>
        <w:t xml:space="preserve">Supplementary Figure 2. Transfer of unnatural CMP-sialic acid </w:t>
      </w:r>
      <w:r w:rsidRPr="1892F6C7">
        <w:rPr>
          <w:rFonts w:ascii="Times New Roman" w:hAnsi="Times New Roman" w:cs="Times New Roman"/>
          <w:sz w:val="24"/>
          <w:szCs w:val="24"/>
        </w:rPr>
        <w:t xml:space="preserve">Lec2 CHO cells were </w:t>
      </w:r>
      <w:proofErr w:type="spellStart"/>
      <w:r w:rsidRPr="1892F6C7">
        <w:rPr>
          <w:rFonts w:ascii="Times New Roman" w:hAnsi="Times New Roman" w:cs="Times New Roman"/>
          <w:sz w:val="24"/>
          <w:szCs w:val="24"/>
        </w:rPr>
        <w:t>sialylated</w:t>
      </w:r>
      <w:proofErr w:type="spellEnd"/>
      <w:r w:rsidRPr="1892F6C7">
        <w:rPr>
          <w:rFonts w:ascii="Times New Roman" w:hAnsi="Times New Roman" w:cs="Times New Roman"/>
          <w:sz w:val="24"/>
          <w:szCs w:val="24"/>
        </w:rPr>
        <w:t xml:space="preserve"> using CMP-</w:t>
      </w:r>
      <w:proofErr w:type="spellStart"/>
      <w:r w:rsidRPr="1892F6C7">
        <w:rPr>
          <w:rFonts w:ascii="Times New Roman" w:hAnsi="Times New Roman" w:cs="Times New Roman"/>
          <w:sz w:val="24"/>
          <w:szCs w:val="24"/>
        </w:rPr>
        <w:t>sialic</w:t>
      </w:r>
      <w:proofErr w:type="spellEnd"/>
      <w:r w:rsidRPr="1892F6C7">
        <w:rPr>
          <w:rFonts w:ascii="Times New Roman" w:hAnsi="Times New Roman" w:cs="Times New Roman"/>
          <w:sz w:val="24"/>
          <w:szCs w:val="24"/>
        </w:rPr>
        <w:t xml:space="preserve"> acid (</w:t>
      </w:r>
      <w:r w:rsidRPr="1892F6C7">
        <w:rPr>
          <w:rFonts w:ascii="Times New Roman" w:hAnsi="Times New Roman" w:cs="Times New Roman"/>
          <w:b/>
          <w:bCs/>
          <w:sz w:val="24"/>
          <w:szCs w:val="24"/>
        </w:rPr>
        <w:t>6</w:t>
      </w:r>
      <w:r w:rsidRPr="1892F6C7">
        <w:rPr>
          <w:rFonts w:ascii="Times New Roman" w:hAnsi="Times New Roman" w:cs="Times New Roman"/>
          <w:sz w:val="24"/>
          <w:szCs w:val="24"/>
        </w:rPr>
        <w:t>) and analogs (</w:t>
      </w:r>
      <w:r w:rsidRPr="1892F6C7">
        <w:rPr>
          <w:rFonts w:ascii="Times New Roman" w:hAnsi="Times New Roman" w:cs="Times New Roman"/>
          <w:b/>
          <w:bCs/>
          <w:sz w:val="24"/>
          <w:szCs w:val="24"/>
        </w:rPr>
        <w:t>7</w:t>
      </w:r>
      <w:r w:rsidRPr="1892F6C7">
        <w:rPr>
          <w:rFonts w:ascii="Times New Roman" w:hAnsi="Times New Roman" w:cs="Times New Roman"/>
          <w:sz w:val="24"/>
          <w:szCs w:val="24"/>
        </w:rPr>
        <w:t>-</w:t>
      </w:r>
      <w:r w:rsidRPr="1892F6C7">
        <w:rPr>
          <w:rFonts w:ascii="Times New Roman" w:hAnsi="Times New Roman" w:cs="Times New Roman"/>
          <w:b/>
          <w:bCs/>
          <w:sz w:val="24"/>
          <w:szCs w:val="24"/>
        </w:rPr>
        <w:t>8</w:t>
      </w:r>
      <w:r w:rsidRPr="1892F6C7">
        <w:rPr>
          <w:rFonts w:ascii="Times New Roman" w:hAnsi="Times New Roman" w:cs="Times New Roman"/>
          <w:sz w:val="24"/>
          <w:szCs w:val="24"/>
        </w:rPr>
        <w:t xml:space="preserve">). ECA interaction was measured after cell-surface sialylation using </w:t>
      </w:r>
      <w:r w:rsidRPr="1892F6C7">
        <w:rPr>
          <w:rFonts w:ascii="Times New Roman" w:hAnsi="Times New Roman" w:cs="Times New Roman"/>
          <w:b/>
          <w:bCs/>
          <w:sz w:val="24"/>
          <w:szCs w:val="24"/>
        </w:rPr>
        <w:t xml:space="preserve">6-9 </w:t>
      </w:r>
      <w:r w:rsidRPr="1892F6C7">
        <w:rPr>
          <w:rFonts w:ascii="Times New Roman" w:hAnsi="Times New Roman" w:cs="Times New Roman"/>
          <w:sz w:val="24"/>
          <w:szCs w:val="24"/>
        </w:rPr>
        <w:t xml:space="preserve">by flow cytometry (n=3, error bars are reported as SEM). </w:t>
      </w:r>
      <w:r w:rsidR="009B59F3" w:rsidRPr="1892F6C7">
        <w:rPr>
          <w:rFonts w:ascii="Times New Roman" w:hAnsi="Times New Roman" w:cs="Times New Roman"/>
          <w:sz w:val="24"/>
          <w:szCs w:val="24"/>
        </w:rPr>
        <w:br w:type="page"/>
      </w:r>
    </w:p>
    <w:p w14:paraId="0A83F833" w14:textId="1C4A099C" w:rsidR="00ED1A03" w:rsidRPr="000A6CC9" w:rsidRDefault="003D2C36" w:rsidP="00926871">
      <w:pPr>
        <w:spacing w:line="480" w:lineRule="auto"/>
        <w:rPr>
          <w:rFonts w:ascii="Times New Roman" w:hAnsi="Times New Roman" w:cs="Times New Roman"/>
          <w:b/>
          <w:sz w:val="20"/>
          <w:szCs w:val="20"/>
        </w:rPr>
      </w:pPr>
      <w:r w:rsidRPr="003D2C36">
        <w:rPr>
          <w:rFonts w:ascii="Times New Roman" w:hAnsi="Times New Roman" w:cs="Times New Roman"/>
          <w:b/>
          <w:noProof/>
          <w:sz w:val="20"/>
          <w:szCs w:val="20"/>
          <w:lang w:val="en-GB" w:eastAsia="en-GB"/>
        </w:rPr>
        <w:lastRenderedPageBreak/>
        <w:drawing>
          <wp:inline distT="0" distB="0" distL="0" distR="0" wp14:anchorId="73A1CF7C" wp14:editId="70CA904A">
            <wp:extent cx="5943600" cy="2403804"/>
            <wp:effectExtent l="0" t="0" r="0" b="0"/>
            <wp:docPr id="2" name="Picture 2" descr="C:\Users\jdepatie\Desktop\Manuscript Files Jan 29\SupInfoFigure3_Jan2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depatie\Desktop\Manuscript Files Jan 29\SupInfoFigure3_Jan29.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403804"/>
                    </a:xfrm>
                    <a:prstGeom prst="rect">
                      <a:avLst/>
                    </a:prstGeom>
                    <a:noFill/>
                    <a:ln>
                      <a:noFill/>
                    </a:ln>
                  </pic:spPr>
                </pic:pic>
              </a:graphicData>
            </a:graphic>
          </wp:inline>
        </w:drawing>
      </w:r>
    </w:p>
    <w:p w14:paraId="03D568D0" w14:textId="639EA468" w:rsidR="0085039E" w:rsidRDefault="1892F6C7" w:rsidP="1892F6C7">
      <w:pPr>
        <w:spacing w:line="480" w:lineRule="auto"/>
        <w:rPr>
          <w:rFonts w:ascii="Times New Roman" w:hAnsi="Times New Roman" w:cs="Times New Roman"/>
          <w:sz w:val="24"/>
          <w:szCs w:val="24"/>
        </w:rPr>
      </w:pPr>
      <w:r w:rsidRPr="1892F6C7">
        <w:rPr>
          <w:rFonts w:ascii="Times New Roman" w:hAnsi="Times New Roman" w:cs="Times New Roman"/>
          <w:b/>
          <w:bCs/>
          <w:sz w:val="24"/>
          <w:szCs w:val="24"/>
        </w:rPr>
        <w:t xml:space="preserve">Supplementary Figure 3. Comparison of two-step and one-step transfer </w:t>
      </w:r>
      <w:r w:rsidRPr="1892F6C7">
        <w:rPr>
          <w:rFonts w:ascii="Times New Roman" w:hAnsi="Times New Roman" w:cs="Times New Roman"/>
          <w:sz w:val="24"/>
          <w:szCs w:val="24"/>
        </w:rPr>
        <w:t>(A) Two-step involves the transfer of CMP-</w:t>
      </w:r>
      <w:proofErr w:type="spellStart"/>
      <w:r w:rsidRPr="1892F6C7">
        <w:rPr>
          <w:rFonts w:ascii="Times New Roman" w:hAnsi="Times New Roman" w:cs="Times New Roman"/>
          <w:sz w:val="24"/>
          <w:szCs w:val="24"/>
        </w:rPr>
        <w:t>SiaPoc</w:t>
      </w:r>
      <w:proofErr w:type="spellEnd"/>
      <w:r w:rsidRPr="1892F6C7">
        <w:rPr>
          <w:rFonts w:ascii="Times New Roman" w:hAnsi="Times New Roman" w:cs="Times New Roman"/>
          <w:sz w:val="24"/>
          <w:szCs w:val="24"/>
        </w:rPr>
        <w:t xml:space="preserve"> (</w:t>
      </w:r>
      <w:r w:rsidRPr="1892F6C7">
        <w:rPr>
          <w:rFonts w:ascii="Times New Roman" w:hAnsi="Times New Roman" w:cs="Times New Roman"/>
          <w:b/>
          <w:bCs/>
          <w:sz w:val="24"/>
          <w:szCs w:val="24"/>
        </w:rPr>
        <w:t>7</w:t>
      </w:r>
      <w:r w:rsidRPr="1892F6C7">
        <w:rPr>
          <w:rFonts w:ascii="Times New Roman" w:hAnsi="Times New Roman" w:cs="Times New Roman"/>
          <w:sz w:val="24"/>
          <w:szCs w:val="24"/>
        </w:rPr>
        <w:t xml:space="preserve">) by ST3Gal1, ST3Gal4 or ST6Gal1 to Lec2 CHO cells followed by cell-surface </w:t>
      </w:r>
      <w:proofErr w:type="spellStart"/>
      <w:r w:rsidRPr="1892F6C7">
        <w:rPr>
          <w:rFonts w:ascii="Times New Roman" w:hAnsi="Times New Roman" w:cs="Times New Roman"/>
          <w:sz w:val="24"/>
          <w:szCs w:val="24"/>
        </w:rPr>
        <w:t>CuAAC</w:t>
      </w:r>
      <w:proofErr w:type="spellEnd"/>
      <w:r w:rsidRPr="1892F6C7">
        <w:rPr>
          <w:rFonts w:ascii="Times New Roman" w:hAnsi="Times New Roman" w:cs="Times New Roman"/>
          <w:sz w:val="24"/>
          <w:szCs w:val="24"/>
        </w:rPr>
        <w:t xml:space="preserve"> using Biotin-PEG3-Azide. (B) One-step involves the direct transfer of CMP-</w:t>
      </w:r>
      <w:proofErr w:type="spellStart"/>
      <w:r w:rsidRPr="1892F6C7">
        <w:rPr>
          <w:rFonts w:ascii="Times New Roman" w:hAnsi="Times New Roman" w:cs="Times New Roman"/>
          <w:sz w:val="24"/>
          <w:szCs w:val="24"/>
        </w:rPr>
        <w:t>SiaBiotin</w:t>
      </w:r>
      <w:proofErr w:type="spellEnd"/>
      <w:r w:rsidRPr="1892F6C7">
        <w:rPr>
          <w:rFonts w:ascii="Times New Roman" w:hAnsi="Times New Roman" w:cs="Times New Roman"/>
          <w:sz w:val="24"/>
          <w:szCs w:val="24"/>
        </w:rPr>
        <w:t xml:space="preserve">. (C) One-step transfer is more efficient as determined by streptavidin-APC binding by flow cytometry (n=3, error bars are reported as SEM).  </w:t>
      </w:r>
      <w:r w:rsidR="00ED1A03" w:rsidRPr="1892F6C7">
        <w:rPr>
          <w:rFonts w:ascii="Times New Roman" w:hAnsi="Times New Roman" w:cs="Times New Roman"/>
          <w:sz w:val="24"/>
          <w:szCs w:val="24"/>
        </w:rPr>
        <w:br w:type="page"/>
      </w:r>
    </w:p>
    <w:p w14:paraId="2D22B474" w14:textId="74C1659E" w:rsidR="00AB0FC2" w:rsidRPr="000A6CC9" w:rsidRDefault="004C1469" w:rsidP="00926871">
      <w:pPr>
        <w:spacing w:line="480" w:lineRule="auto"/>
        <w:rPr>
          <w:rFonts w:ascii="Times New Roman" w:hAnsi="Times New Roman" w:cs="Times New Roman"/>
          <w:b/>
          <w:sz w:val="20"/>
          <w:szCs w:val="20"/>
        </w:rPr>
      </w:pPr>
      <w:r w:rsidRPr="004C1469">
        <w:rPr>
          <w:rFonts w:ascii="Times New Roman" w:hAnsi="Times New Roman" w:cs="Times New Roman"/>
          <w:b/>
          <w:noProof/>
          <w:sz w:val="20"/>
          <w:szCs w:val="20"/>
          <w:lang w:val="en-GB" w:eastAsia="en-GB"/>
        </w:rPr>
        <w:lastRenderedPageBreak/>
        <w:drawing>
          <wp:inline distT="0" distB="0" distL="0" distR="0" wp14:anchorId="357D4E61" wp14:editId="013FEA44">
            <wp:extent cx="5943600" cy="3221400"/>
            <wp:effectExtent l="0" t="0" r="0" b="0"/>
            <wp:docPr id="5" name="Picture 5" descr="C:\Users\jdepatie\Desktop\Manuscript Files Jan 29\SupInfoFigure4_Jan2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depatie\Desktop\Manuscript Files Jan 29\SupInfoFigure4_Jan29.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221400"/>
                    </a:xfrm>
                    <a:prstGeom prst="rect">
                      <a:avLst/>
                    </a:prstGeom>
                    <a:noFill/>
                    <a:ln>
                      <a:noFill/>
                    </a:ln>
                  </pic:spPr>
                </pic:pic>
              </a:graphicData>
            </a:graphic>
          </wp:inline>
        </w:drawing>
      </w:r>
    </w:p>
    <w:p w14:paraId="27718528" w14:textId="3858C3BF" w:rsidR="00754E1A" w:rsidRDefault="1892F6C7" w:rsidP="1892F6C7">
      <w:pPr>
        <w:spacing w:line="480" w:lineRule="auto"/>
        <w:rPr>
          <w:rFonts w:ascii="Times New Roman" w:hAnsi="Times New Roman" w:cs="Times New Roman"/>
          <w:sz w:val="24"/>
          <w:szCs w:val="24"/>
        </w:rPr>
      </w:pPr>
      <w:r w:rsidRPr="1892F6C7">
        <w:rPr>
          <w:rFonts w:ascii="Times New Roman" w:hAnsi="Times New Roman" w:cs="Times New Roman"/>
          <w:b/>
          <w:bCs/>
          <w:sz w:val="24"/>
          <w:szCs w:val="24"/>
        </w:rPr>
        <w:t xml:space="preserve">Supplementary Figure 4. Impact of α2-6-6 on osteoclast differentiation </w:t>
      </w:r>
      <w:r w:rsidRPr="1892F6C7">
        <w:rPr>
          <w:rFonts w:ascii="Times New Roman" w:hAnsi="Times New Roman" w:cs="Times New Roman"/>
          <w:sz w:val="24"/>
          <w:szCs w:val="24"/>
        </w:rPr>
        <w:t>Osteoclast formation measured by TRAP-staining assay after 7 days of differentiation with (A)</w:t>
      </w:r>
      <w:r w:rsidR="00630D10">
        <w:rPr>
          <w:rFonts w:ascii="Times New Roman" w:hAnsi="Times New Roman" w:cs="Times New Roman"/>
          <w:sz w:val="24"/>
          <w:szCs w:val="24"/>
        </w:rPr>
        <w:t xml:space="preserve"> no addition of Lec2 CHO cells</w:t>
      </w:r>
      <w:r w:rsidRPr="1892F6C7">
        <w:rPr>
          <w:rFonts w:ascii="Times New Roman" w:hAnsi="Times New Roman" w:cs="Times New Roman"/>
          <w:sz w:val="24"/>
          <w:szCs w:val="24"/>
        </w:rPr>
        <w:t xml:space="preserve">; (B) addition of Lec2 CHO cells labelled with </w:t>
      </w:r>
      <w:r w:rsidRPr="1892F6C7">
        <w:rPr>
          <w:rFonts w:ascii="Times New Roman" w:hAnsi="Times New Roman" w:cs="Times New Roman"/>
          <w:b/>
          <w:bCs/>
          <w:sz w:val="24"/>
          <w:szCs w:val="24"/>
        </w:rPr>
        <w:t>α2-6-6</w:t>
      </w:r>
      <w:r w:rsidR="00630D10">
        <w:rPr>
          <w:rFonts w:ascii="Times New Roman" w:hAnsi="Times New Roman" w:cs="Times New Roman"/>
          <w:sz w:val="24"/>
          <w:szCs w:val="24"/>
        </w:rPr>
        <w:t xml:space="preserve"> on day 5</w:t>
      </w:r>
      <w:r w:rsidRPr="1892F6C7">
        <w:rPr>
          <w:rFonts w:ascii="Times New Roman" w:hAnsi="Times New Roman" w:cs="Times New Roman"/>
          <w:sz w:val="24"/>
          <w:szCs w:val="24"/>
        </w:rPr>
        <w:t>; (C) Total number of osteoclasts formed after 7 days of differentiation (n=3, error bars are reported as SEM).</w:t>
      </w:r>
    </w:p>
    <w:p w14:paraId="0F3A34FC" w14:textId="77777777" w:rsidR="005E6AA5" w:rsidRDefault="005E6AA5" w:rsidP="00926871">
      <w:pPr>
        <w:spacing w:line="480" w:lineRule="auto"/>
        <w:rPr>
          <w:rFonts w:ascii="Times New Roman" w:hAnsi="Times New Roman" w:cs="Times New Roman"/>
          <w:sz w:val="24"/>
          <w:szCs w:val="24"/>
        </w:rPr>
      </w:pPr>
    </w:p>
    <w:p w14:paraId="36D85C2D" w14:textId="77777777" w:rsidR="005E6AA5" w:rsidRDefault="005E6AA5" w:rsidP="00926871">
      <w:pPr>
        <w:spacing w:line="480" w:lineRule="auto"/>
        <w:rPr>
          <w:rFonts w:ascii="Times New Roman" w:hAnsi="Times New Roman" w:cs="Times New Roman"/>
          <w:sz w:val="24"/>
          <w:szCs w:val="24"/>
        </w:rPr>
      </w:pPr>
    </w:p>
    <w:p w14:paraId="2554F281" w14:textId="77777777" w:rsidR="005E6AA5" w:rsidRDefault="005E6AA5" w:rsidP="00926871">
      <w:pPr>
        <w:spacing w:line="480" w:lineRule="auto"/>
        <w:rPr>
          <w:rFonts w:ascii="Times New Roman" w:hAnsi="Times New Roman" w:cs="Times New Roman"/>
          <w:sz w:val="24"/>
          <w:szCs w:val="24"/>
        </w:rPr>
      </w:pPr>
    </w:p>
    <w:p w14:paraId="46E815A1" w14:textId="77777777" w:rsidR="005E6AA5" w:rsidRDefault="005E6AA5" w:rsidP="00926871">
      <w:pPr>
        <w:spacing w:line="480" w:lineRule="auto"/>
        <w:rPr>
          <w:rFonts w:ascii="Times New Roman" w:hAnsi="Times New Roman" w:cs="Times New Roman"/>
          <w:sz w:val="24"/>
          <w:szCs w:val="24"/>
        </w:rPr>
      </w:pPr>
    </w:p>
    <w:p w14:paraId="5092A85D" w14:textId="77777777" w:rsidR="005E6AA5" w:rsidRDefault="005E6AA5" w:rsidP="00926871">
      <w:pPr>
        <w:spacing w:line="480" w:lineRule="auto"/>
        <w:rPr>
          <w:rFonts w:ascii="Times New Roman" w:hAnsi="Times New Roman" w:cs="Times New Roman"/>
          <w:sz w:val="24"/>
          <w:szCs w:val="24"/>
        </w:rPr>
      </w:pPr>
    </w:p>
    <w:p w14:paraId="2551E0B0" w14:textId="77777777" w:rsidR="005E6AA5" w:rsidRDefault="005E6AA5" w:rsidP="00926871">
      <w:pPr>
        <w:spacing w:line="480" w:lineRule="auto"/>
        <w:rPr>
          <w:rFonts w:ascii="Times New Roman" w:hAnsi="Times New Roman" w:cs="Times New Roman"/>
          <w:sz w:val="24"/>
          <w:szCs w:val="24"/>
        </w:rPr>
      </w:pPr>
    </w:p>
    <w:p w14:paraId="490E2027" w14:textId="5ECF7940" w:rsidR="00E02565" w:rsidRDefault="00267495" w:rsidP="00E02565">
      <w:pPr>
        <w:spacing w:line="480" w:lineRule="auto"/>
        <w:jc w:val="center"/>
        <w:rPr>
          <w:rFonts w:ascii="Times New Roman" w:hAnsi="Times New Roman" w:cs="Times New Roman"/>
          <w:sz w:val="20"/>
          <w:szCs w:val="20"/>
        </w:rPr>
      </w:pPr>
      <w:r w:rsidRPr="000A6CC9">
        <w:rPr>
          <w:rFonts w:ascii="Times New Roman" w:hAnsi="Times New Roman" w:cs="Times New Roman"/>
          <w:sz w:val="20"/>
          <w:szCs w:val="20"/>
        </w:rPr>
        <w:object w:dxaOrig="7932" w:dyaOrig="1640" w14:anchorId="79016B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75pt;height:67.5pt" o:ole="">
            <v:imagedata r:id="rId9" o:title=""/>
          </v:shape>
          <o:OLEObject Type="Embed" ProgID="ChemDraw.Document.6.0" ShapeID="_x0000_i1025" DrawAspect="Content" ObjectID="_1578832279" r:id="rId10"/>
        </w:object>
      </w:r>
    </w:p>
    <w:p w14:paraId="3DF46317" w14:textId="176D4664" w:rsidR="00E02565" w:rsidRPr="00E02565" w:rsidRDefault="1892F6C7" w:rsidP="1892F6C7">
      <w:pPr>
        <w:spacing w:line="480" w:lineRule="auto"/>
        <w:rPr>
          <w:rFonts w:ascii="Times New Roman" w:hAnsi="Times New Roman" w:cs="Times New Roman"/>
          <w:b/>
          <w:bCs/>
          <w:sz w:val="24"/>
          <w:szCs w:val="24"/>
          <w:highlight w:val="yellow"/>
        </w:rPr>
      </w:pPr>
      <w:r w:rsidRPr="1892F6C7">
        <w:rPr>
          <w:rFonts w:ascii="Times New Roman" w:hAnsi="Times New Roman" w:cs="Times New Roman"/>
          <w:b/>
          <w:bCs/>
          <w:sz w:val="24"/>
          <w:szCs w:val="24"/>
        </w:rPr>
        <w:t xml:space="preserve">Supplementary Figure 5. Chemical structures of </w:t>
      </w:r>
      <w:proofErr w:type="spellStart"/>
      <w:r w:rsidRPr="1892F6C7">
        <w:rPr>
          <w:rFonts w:ascii="Times New Roman" w:hAnsi="Times New Roman" w:cs="Times New Roman"/>
          <w:b/>
          <w:bCs/>
          <w:sz w:val="24"/>
          <w:szCs w:val="24"/>
        </w:rPr>
        <w:t>FucAl</w:t>
      </w:r>
      <w:proofErr w:type="spellEnd"/>
      <w:r w:rsidRPr="1892F6C7">
        <w:rPr>
          <w:rFonts w:ascii="Times New Roman" w:hAnsi="Times New Roman" w:cs="Times New Roman"/>
          <w:b/>
          <w:bCs/>
          <w:sz w:val="24"/>
          <w:szCs w:val="24"/>
        </w:rPr>
        <w:t xml:space="preserve">, </w:t>
      </w:r>
      <w:proofErr w:type="spellStart"/>
      <w:r w:rsidRPr="1892F6C7">
        <w:rPr>
          <w:rFonts w:ascii="Times New Roman" w:hAnsi="Times New Roman" w:cs="Times New Roman"/>
          <w:b/>
          <w:bCs/>
          <w:sz w:val="24"/>
          <w:szCs w:val="24"/>
        </w:rPr>
        <w:t>FucAz</w:t>
      </w:r>
      <w:proofErr w:type="spellEnd"/>
      <w:r w:rsidRPr="1892F6C7">
        <w:rPr>
          <w:rFonts w:ascii="Times New Roman" w:hAnsi="Times New Roman" w:cs="Times New Roman"/>
          <w:b/>
          <w:bCs/>
          <w:sz w:val="24"/>
          <w:szCs w:val="24"/>
        </w:rPr>
        <w:t xml:space="preserve">, and </w:t>
      </w:r>
      <w:proofErr w:type="spellStart"/>
      <w:r w:rsidRPr="1892F6C7">
        <w:rPr>
          <w:rFonts w:ascii="Times New Roman" w:hAnsi="Times New Roman" w:cs="Times New Roman"/>
          <w:b/>
          <w:bCs/>
          <w:sz w:val="24"/>
          <w:szCs w:val="24"/>
        </w:rPr>
        <w:t>FucMethoxy</w:t>
      </w:r>
      <w:proofErr w:type="spellEnd"/>
      <w:r w:rsidRPr="1892F6C7">
        <w:rPr>
          <w:rFonts w:ascii="Times New Roman" w:hAnsi="Times New Roman" w:cs="Times New Roman"/>
          <w:b/>
          <w:bCs/>
          <w:sz w:val="24"/>
          <w:szCs w:val="24"/>
        </w:rPr>
        <w:t xml:space="preserve"> </w:t>
      </w:r>
    </w:p>
    <w:p w14:paraId="638A4AE9" w14:textId="14D00F6B" w:rsidR="00E02565" w:rsidRDefault="00267495" w:rsidP="00E02565">
      <w:pPr>
        <w:spacing w:line="480" w:lineRule="auto"/>
        <w:jc w:val="center"/>
        <w:rPr>
          <w:rFonts w:ascii="Times New Roman" w:hAnsi="Times New Roman" w:cs="Times New Roman"/>
          <w:sz w:val="20"/>
          <w:szCs w:val="20"/>
        </w:rPr>
      </w:pPr>
      <w:r w:rsidRPr="000A6CC9">
        <w:rPr>
          <w:rFonts w:ascii="Times New Roman" w:hAnsi="Times New Roman" w:cs="Times New Roman"/>
          <w:sz w:val="20"/>
          <w:szCs w:val="20"/>
        </w:rPr>
        <w:object w:dxaOrig="10094" w:dyaOrig="1835" w14:anchorId="4677AD73">
          <v:shape id="_x0000_i1026" type="#_x0000_t75" style="width:441.75pt;height:80.25pt" o:ole="">
            <v:imagedata r:id="rId11" o:title=""/>
          </v:shape>
          <o:OLEObject Type="Embed" ProgID="ChemDraw.Document.6.0" ShapeID="_x0000_i1026" DrawAspect="Content" ObjectID="_1578832280" r:id="rId12"/>
        </w:object>
      </w:r>
    </w:p>
    <w:p w14:paraId="4B68B984" w14:textId="518E4F53" w:rsidR="00E02565" w:rsidRDefault="1892F6C7" w:rsidP="1892F6C7">
      <w:pPr>
        <w:spacing w:line="480" w:lineRule="auto"/>
        <w:rPr>
          <w:rFonts w:ascii="Times New Roman" w:hAnsi="Times New Roman" w:cs="Times New Roman"/>
          <w:b/>
          <w:bCs/>
          <w:sz w:val="24"/>
          <w:szCs w:val="24"/>
        </w:rPr>
      </w:pPr>
      <w:r w:rsidRPr="1892F6C7">
        <w:rPr>
          <w:rFonts w:ascii="Times New Roman" w:hAnsi="Times New Roman" w:cs="Times New Roman"/>
          <w:b/>
          <w:bCs/>
          <w:sz w:val="24"/>
          <w:szCs w:val="24"/>
        </w:rPr>
        <w:t xml:space="preserve">Supplementary Figure 6. Synthesis of </w:t>
      </w:r>
      <w:proofErr w:type="spellStart"/>
      <w:r w:rsidRPr="1892F6C7">
        <w:rPr>
          <w:rFonts w:ascii="Times New Roman" w:hAnsi="Times New Roman" w:cs="Times New Roman"/>
          <w:b/>
          <w:bCs/>
          <w:sz w:val="24"/>
          <w:szCs w:val="24"/>
        </w:rPr>
        <w:t>FucMethoxy</w:t>
      </w:r>
      <w:proofErr w:type="spellEnd"/>
      <w:r w:rsidRPr="1892F6C7">
        <w:rPr>
          <w:rFonts w:ascii="Times New Roman" w:hAnsi="Times New Roman" w:cs="Times New Roman"/>
          <w:b/>
          <w:bCs/>
          <w:sz w:val="24"/>
          <w:szCs w:val="24"/>
        </w:rPr>
        <w:t xml:space="preserve"> (</w:t>
      </w:r>
      <w:proofErr w:type="spellStart"/>
      <w:r w:rsidRPr="1892F6C7">
        <w:rPr>
          <w:rFonts w:ascii="Times New Roman" w:hAnsi="Times New Roman" w:cs="Times New Roman"/>
          <w:b/>
          <w:bCs/>
          <w:sz w:val="24"/>
          <w:szCs w:val="24"/>
        </w:rPr>
        <w:t>FucOMe</w:t>
      </w:r>
      <w:proofErr w:type="spellEnd"/>
      <w:r w:rsidRPr="1892F6C7">
        <w:rPr>
          <w:rFonts w:ascii="Times New Roman" w:hAnsi="Times New Roman" w:cs="Times New Roman"/>
          <w:b/>
          <w:bCs/>
          <w:sz w:val="24"/>
          <w:szCs w:val="24"/>
        </w:rPr>
        <w:t>)</w:t>
      </w:r>
    </w:p>
    <w:p w14:paraId="3FD3669A" w14:textId="4B01CB5C" w:rsidR="001C7900" w:rsidRDefault="00267495" w:rsidP="001C7900">
      <w:pPr>
        <w:spacing w:line="480" w:lineRule="auto"/>
        <w:rPr>
          <w:rFonts w:ascii="Times New Roman" w:hAnsi="Times New Roman" w:cs="Times New Roman"/>
          <w:sz w:val="20"/>
          <w:szCs w:val="20"/>
        </w:rPr>
      </w:pPr>
      <w:r w:rsidRPr="000A6CC9">
        <w:rPr>
          <w:rFonts w:ascii="Times New Roman" w:hAnsi="Times New Roman" w:cs="Times New Roman"/>
          <w:sz w:val="20"/>
          <w:szCs w:val="20"/>
        </w:rPr>
        <w:object w:dxaOrig="11969" w:dyaOrig="2722" w14:anchorId="384B67A1">
          <v:shape id="_x0000_i1027" type="#_x0000_t75" style="width:447.75pt;height:103.5pt" o:ole="">
            <v:imagedata r:id="rId13" o:title=""/>
          </v:shape>
          <o:OLEObject Type="Embed" ProgID="ChemDraw.Document.6.0" ShapeID="_x0000_i1027" DrawAspect="Content" ObjectID="_1578832281" r:id="rId14"/>
        </w:object>
      </w:r>
    </w:p>
    <w:p w14:paraId="2C13F6FE" w14:textId="4FD8BB24" w:rsidR="001C7900" w:rsidRDefault="1892F6C7" w:rsidP="1892F6C7">
      <w:pPr>
        <w:spacing w:line="480" w:lineRule="auto"/>
        <w:rPr>
          <w:rFonts w:ascii="Times New Roman" w:hAnsi="Times New Roman" w:cs="Times New Roman"/>
          <w:b/>
          <w:bCs/>
          <w:sz w:val="24"/>
          <w:szCs w:val="24"/>
        </w:rPr>
      </w:pPr>
      <w:r w:rsidRPr="1892F6C7">
        <w:rPr>
          <w:rFonts w:ascii="Times New Roman" w:hAnsi="Times New Roman" w:cs="Times New Roman"/>
          <w:b/>
          <w:bCs/>
          <w:sz w:val="24"/>
          <w:szCs w:val="24"/>
        </w:rPr>
        <w:t>Supplementary Figure 7. Chemoenzymatic synthesis of GDP-fucose analogs</w:t>
      </w:r>
    </w:p>
    <w:p w14:paraId="66B8C618" w14:textId="2AF07543" w:rsidR="001C7900" w:rsidRDefault="00267495" w:rsidP="001C7900">
      <w:pPr>
        <w:spacing w:line="480" w:lineRule="auto"/>
        <w:jc w:val="center"/>
        <w:rPr>
          <w:rFonts w:ascii="Times New Roman" w:hAnsi="Times New Roman" w:cs="Times New Roman"/>
          <w:sz w:val="20"/>
          <w:szCs w:val="20"/>
        </w:rPr>
      </w:pPr>
      <w:r w:rsidRPr="000A6CC9">
        <w:rPr>
          <w:rFonts w:ascii="Times New Roman" w:hAnsi="Times New Roman" w:cs="Times New Roman"/>
          <w:sz w:val="20"/>
          <w:szCs w:val="20"/>
        </w:rPr>
        <w:object w:dxaOrig="9487" w:dyaOrig="2110" w14:anchorId="6F854519">
          <v:shape id="_x0000_i1028" type="#_x0000_t75" style="width:371.25pt;height:83.25pt" o:ole="">
            <v:imagedata r:id="rId15" o:title=""/>
          </v:shape>
          <o:OLEObject Type="Embed" ProgID="ChemDraw.Document.6.0" ShapeID="_x0000_i1028" DrawAspect="Content" ObjectID="_1578832282" r:id="rId16"/>
        </w:object>
      </w:r>
    </w:p>
    <w:p w14:paraId="599463DA" w14:textId="224C837B" w:rsidR="001C7900" w:rsidRDefault="1892F6C7" w:rsidP="1892F6C7">
      <w:pPr>
        <w:spacing w:line="480" w:lineRule="auto"/>
        <w:rPr>
          <w:rFonts w:ascii="Times New Roman" w:hAnsi="Times New Roman" w:cs="Times New Roman"/>
          <w:b/>
          <w:bCs/>
          <w:sz w:val="24"/>
          <w:szCs w:val="24"/>
        </w:rPr>
      </w:pPr>
      <w:r w:rsidRPr="1892F6C7">
        <w:rPr>
          <w:rFonts w:ascii="Times New Roman" w:hAnsi="Times New Roman" w:cs="Times New Roman"/>
          <w:b/>
          <w:bCs/>
          <w:sz w:val="24"/>
          <w:szCs w:val="24"/>
        </w:rPr>
        <w:t xml:space="preserve">Supplementary Figure 8. Chemical structures of </w:t>
      </w:r>
      <w:proofErr w:type="spellStart"/>
      <w:r w:rsidRPr="1892F6C7">
        <w:rPr>
          <w:rFonts w:ascii="Times New Roman" w:hAnsi="Times New Roman" w:cs="Times New Roman"/>
          <w:b/>
          <w:bCs/>
          <w:sz w:val="24"/>
          <w:szCs w:val="24"/>
        </w:rPr>
        <w:t>ManNPoc</w:t>
      </w:r>
      <w:proofErr w:type="spellEnd"/>
      <w:r w:rsidRPr="1892F6C7">
        <w:rPr>
          <w:rFonts w:ascii="Times New Roman" w:hAnsi="Times New Roman" w:cs="Times New Roman"/>
          <w:b/>
          <w:bCs/>
          <w:sz w:val="24"/>
          <w:szCs w:val="24"/>
        </w:rPr>
        <w:t xml:space="preserve">, </w:t>
      </w:r>
      <w:proofErr w:type="spellStart"/>
      <w:r w:rsidRPr="1892F6C7">
        <w:rPr>
          <w:rFonts w:ascii="Times New Roman" w:hAnsi="Times New Roman" w:cs="Times New Roman"/>
          <w:b/>
          <w:bCs/>
          <w:sz w:val="24"/>
          <w:szCs w:val="24"/>
        </w:rPr>
        <w:t>ManNAl</w:t>
      </w:r>
      <w:proofErr w:type="spellEnd"/>
      <w:r w:rsidRPr="1892F6C7">
        <w:rPr>
          <w:rFonts w:ascii="Times New Roman" w:hAnsi="Times New Roman" w:cs="Times New Roman"/>
          <w:b/>
          <w:bCs/>
          <w:sz w:val="24"/>
          <w:szCs w:val="24"/>
        </w:rPr>
        <w:t xml:space="preserve">, and </w:t>
      </w:r>
      <w:proofErr w:type="spellStart"/>
      <w:r w:rsidRPr="1892F6C7">
        <w:rPr>
          <w:rFonts w:ascii="Times New Roman" w:hAnsi="Times New Roman" w:cs="Times New Roman"/>
          <w:b/>
          <w:bCs/>
          <w:sz w:val="24"/>
          <w:szCs w:val="24"/>
        </w:rPr>
        <w:t>ManNAz</w:t>
      </w:r>
      <w:proofErr w:type="spellEnd"/>
    </w:p>
    <w:p w14:paraId="7DBDBD8E" w14:textId="1B85C676" w:rsidR="00542467" w:rsidRDefault="00F13E8F" w:rsidP="00542467">
      <w:pPr>
        <w:spacing w:line="480" w:lineRule="auto"/>
        <w:rPr>
          <w:rFonts w:ascii="Times New Roman" w:hAnsi="Times New Roman" w:cs="Times New Roman"/>
          <w:sz w:val="20"/>
          <w:szCs w:val="20"/>
        </w:rPr>
      </w:pPr>
      <w:r w:rsidRPr="00F13E8F">
        <w:rPr>
          <w:rFonts w:ascii="Times New Roman" w:hAnsi="Times New Roman" w:cs="Times New Roman"/>
          <w:noProof/>
          <w:sz w:val="20"/>
          <w:szCs w:val="20"/>
          <w:lang w:val="en-GB" w:eastAsia="en-GB"/>
        </w:rPr>
        <w:drawing>
          <wp:inline distT="0" distB="0" distL="0" distR="0" wp14:anchorId="5BC3D934" wp14:editId="591CBE98">
            <wp:extent cx="5719502" cy="731520"/>
            <wp:effectExtent l="0" t="0" r="0" b="0"/>
            <wp:docPr id="4" name="Picture 4" descr="C:\Users\jdepatie\Desktop\Supp info chem dra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depatie\Desktop\Supp info chem draw.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9502" cy="731520"/>
                    </a:xfrm>
                    <a:prstGeom prst="rect">
                      <a:avLst/>
                    </a:prstGeom>
                    <a:noFill/>
                    <a:ln>
                      <a:noFill/>
                    </a:ln>
                  </pic:spPr>
                </pic:pic>
              </a:graphicData>
            </a:graphic>
          </wp:inline>
        </w:drawing>
      </w:r>
    </w:p>
    <w:p w14:paraId="731DF368" w14:textId="5BA91C94" w:rsidR="00542467" w:rsidRDefault="1892F6C7" w:rsidP="1892F6C7">
      <w:pPr>
        <w:spacing w:line="480" w:lineRule="auto"/>
        <w:rPr>
          <w:rFonts w:ascii="Times New Roman" w:hAnsi="Times New Roman" w:cs="Times New Roman"/>
          <w:b/>
          <w:bCs/>
          <w:sz w:val="24"/>
          <w:szCs w:val="24"/>
        </w:rPr>
      </w:pPr>
      <w:r w:rsidRPr="1892F6C7">
        <w:rPr>
          <w:rFonts w:ascii="Times New Roman" w:hAnsi="Times New Roman" w:cs="Times New Roman"/>
          <w:b/>
          <w:bCs/>
          <w:sz w:val="24"/>
          <w:szCs w:val="24"/>
        </w:rPr>
        <w:t>Supplementary Figure 9. Chemoenzymatic synthesis of CMP-sialic acid analogs</w:t>
      </w:r>
    </w:p>
    <w:p w14:paraId="1E2FFC7A" w14:textId="77777777" w:rsidR="00C256C2" w:rsidRDefault="00C256C2" w:rsidP="00C256C2">
      <w:pPr>
        <w:spacing w:line="480" w:lineRule="auto"/>
        <w:rPr>
          <w:rFonts w:ascii="Times New Roman" w:hAnsi="Times New Roman" w:cs="Times New Roman"/>
          <w:sz w:val="20"/>
          <w:szCs w:val="20"/>
        </w:rPr>
      </w:pPr>
      <w:r w:rsidRPr="000A6CC9">
        <w:rPr>
          <w:rFonts w:ascii="Times New Roman" w:hAnsi="Times New Roman" w:cs="Times New Roman"/>
          <w:noProof/>
          <w:sz w:val="20"/>
          <w:szCs w:val="20"/>
          <w:lang w:val="en-GB" w:eastAsia="en-GB"/>
        </w:rPr>
        <w:lastRenderedPageBreak/>
        <w:drawing>
          <wp:inline distT="0" distB="0" distL="0" distR="0" wp14:anchorId="308B09E0" wp14:editId="6106B41C">
            <wp:extent cx="5395100" cy="3810000"/>
            <wp:effectExtent l="0" t="0" r="0" b="0"/>
            <wp:docPr id="19" name="Picture 19" descr="C:\Users\Jennie\Desktop\Cell Based Microarray Article\Figures\JB-24-Proton with Stru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Jennie\Desktop\Cell Based Microarray Article\Figures\JB-24-Proton with Strux.t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814" cy="3814035"/>
                    </a:xfrm>
                    <a:prstGeom prst="rect">
                      <a:avLst/>
                    </a:prstGeom>
                    <a:noFill/>
                    <a:ln>
                      <a:noFill/>
                    </a:ln>
                  </pic:spPr>
                </pic:pic>
              </a:graphicData>
            </a:graphic>
          </wp:inline>
        </w:drawing>
      </w:r>
    </w:p>
    <w:p w14:paraId="31F58F24" w14:textId="4FC17F8C" w:rsidR="00C256C2" w:rsidRPr="00C256C2" w:rsidRDefault="1892F6C7" w:rsidP="1892F6C7">
      <w:pPr>
        <w:spacing w:line="480" w:lineRule="auto"/>
        <w:rPr>
          <w:rFonts w:ascii="Times New Roman" w:hAnsi="Times New Roman" w:cs="Times New Roman"/>
          <w:b/>
          <w:bCs/>
          <w:sz w:val="24"/>
          <w:szCs w:val="24"/>
        </w:rPr>
      </w:pPr>
      <w:r w:rsidRPr="1892F6C7">
        <w:rPr>
          <w:rFonts w:ascii="Times New Roman" w:hAnsi="Times New Roman" w:cs="Times New Roman"/>
          <w:b/>
          <w:bCs/>
          <w:sz w:val="24"/>
          <w:szCs w:val="24"/>
        </w:rPr>
        <w:t xml:space="preserve">Supplementary Figure 10. </w:t>
      </w:r>
      <w:r w:rsidRPr="1892F6C7">
        <w:rPr>
          <w:rFonts w:ascii="Times New Roman" w:hAnsi="Times New Roman" w:cs="Times New Roman"/>
          <w:b/>
          <w:bCs/>
          <w:sz w:val="24"/>
          <w:szCs w:val="24"/>
          <w:vertAlign w:val="superscript"/>
        </w:rPr>
        <w:t>1</w:t>
      </w:r>
      <w:r w:rsidRPr="1892F6C7">
        <w:rPr>
          <w:rFonts w:ascii="Times New Roman" w:hAnsi="Times New Roman" w:cs="Times New Roman"/>
          <w:b/>
          <w:bCs/>
          <w:sz w:val="24"/>
          <w:szCs w:val="24"/>
        </w:rPr>
        <w:t>H NMR spectra of 1,2,3,4-Di-O-Isopropylidene-6-Methoxy-α-</w:t>
      </w:r>
      <w:r w:rsidRPr="1892F6C7">
        <w:rPr>
          <w:rFonts w:ascii="Times New Roman" w:hAnsi="Times New Roman" w:cs="Times New Roman"/>
          <w:b/>
          <w:bCs/>
          <w:smallCaps/>
          <w:sz w:val="24"/>
          <w:szCs w:val="24"/>
        </w:rPr>
        <w:t>l</w:t>
      </w:r>
      <w:r w:rsidRPr="1892F6C7">
        <w:rPr>
          <w:rFonts w:ascii="Times New Roman" w:hAnsi="Times New Roman" w:cs="Times New Roman"/>
          <w:b/>
          <w:bCs/>
          <w:sz w:val="24"/>
          <w:szCs w:val="24"/>
        </w:rPr>
        <w:t>-</w:t>
      </w:r>
      <w:proofErr w:type="spellStart"/>
      <w:r w:rsidRPr="1892F6C7">
        <w:rPr>
          <w:rFonts w:ascii="Times New Roman" w:hAnsi="Times New Roman" w:cs="Times New Roman"/>
          <w:b/>
          <w:bCs/>
          <w:sz w:val="24"/>
          <w:szCs w:val="24"/>
        </w:rPr>
        <w:t>Galactopyranoside</w:t>
      </w:r>
      <w:proofErr w:type="spellEnd"/>
    </w:p>
    <w:p w14:paraId="3481221C" w14:textId="77777777" w:rsidR="00C256C2" w:rsidRDefault="00C256C2" w:rsidP="00C256C2">
      <w:pPr>
        <w:spacing w:line="480" w:lineRule="auto"/>
        <w:rPr>
          <w:rFonts w:ascii="Times New Roman" w:hAnsi="Times New Roman" w:cs="Times New Roman"/>
          <w:sz w:val="20"/>
          <w:szCs w:val="20"/>
        </w:rPr>
      </w:pPr>
      <w:r w:rsidRPr="000A6CC9">
        <w:rPr>
          <w:rFonts w:ascii="Times New Roman" w:hAnsi="Times New Roman" w:cs="Times New Roman"/>
          <w:b/>
          <w:noProof/>
          <w:sz w:val="20"/>
          <w:szCs w:val="20"/>
          <w:lang w:val="en-GB" w:eastAsia="en-GB"/>
        </w:rPr>
        <w:lastRenderedPageBreak/>
        <w:drawing>
          <wp:inline distT="0" distB="0" distL="0" distR="0" wp14:anchorId="593878ED" wp14:editId="6684055F">
            <wp:extent cx="5206269" cy="3676650"/>
            <wp:effectExtent l="0" t="0" r="0" b="0"/>
            <wp:docPr id="20" name="Picture 20" descr="C:\Users\Jennie\Desktop\Cell Based Microarray Article\Figures\JB-24-Carbon with Stru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Jennie\Desktop\Cell Based Microarray Article\Figures\JB-24-Carbon with Strux.t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09848" cy="3679178"/>
                    </a:xfrm>
                    <a:prstGeom prst="rect">
                      <a:avLst/>
                    </a:prstGeom>
                    <a:noFill/>
                    <a:ln>
                      <a:noFill/>
                    </a:ln>
                  </pic:spPr>
                </pic:pic>
              </a:graphicData>
            </a:graphic>
          </wp:inline>
        </w:drawing>
      </w:r>
    </w:p>
    <w:p w14:paraId="59065154" w14:textId="0C833959" w:rsidR="00C256C2" w:rsidRPr="00C256C2" w:rsidRDefault="1892F6C7" w:rsidP="1892F6C7">
      <w:pPr>
        <w:spacing w:line="480" w:lineRule="auto"/>
        <w:rPr>
          <w:rFonts w:ascii="Times New Roman" w:hAnsi="Times New Roman" w:cs="Times New Roman"/>
          <w:b/>
          <w:bCs/>
          <w:sz w:val="24"/>
          <w:szCs w:val="24"/>
        </w:rPr>
      </w:pPr>
      <w:r w:rsidRPr="1892F6C7">
        <w:rPr>
          <w:rFonts w:ascii="Times New Roman" w:hAnsi="Times New Roman" w:cs="Times New Roman"/>
          <w:b/>
          <w:bCs/>
          <w:sz w:val="24"/>
          <w:szCs w:val="24"/>
        </w:rPr>
        <w:t xml:space="preserve">Supplementary Figure 11. </w:t>
      </w:r>
      <w:r w:rsidRPr="1892F6C7">
        <w:rPr>
          <w:rFonts w:ascii="Times New Roman" w:hAnsi="Times New Roman" w:cs="Times New Roman"/>
          <w:b/>
          <w:bCs/>
          <w:sz w:val="24"/>
          <w:szCs w:val="24"/>
          <w:vertAlign w:val="superscript"/>
        </w:rPr>
        <w:t>13</w:t>
      </w:r>
      <w:r w:rsidRPr="1892F6C7">
        <w:rPr>
          <w:rFonts w:ascii="Times New Roman" w:hAnsi="Times New Roman" w:cs="Times New Roman"/>
          <w:b/>
          <w:bCs/>
          <w:sz w:val="24"/>
          <w:szCs w:val="24"/>
        </w:rPr>
        <w:t>C NMR spectra of 1,2,3,4-Di-O-Isopropylidene-6-Methoxy-α-</w:t>
      </w:r>
      <w:r w:rsidRPr="1892F6C7">
        <w:rPr>
          <w:rFonts w:ascii="Times New Roman" w:hAnsi="Times New Roman" w:cs="Times New Roman"/>
          <w:b/>
          <w:bCs/>
          <w:smallCaps/>
          <w:sz w:val="24"/>
          <w:szCs w:val="24"/>
        </w:rPr>
        <w:t>l</w:t>
      </w:r>
      <w:r w:rsidRPr="1892F6C7">
        <w:rPr>
          <w:rFonts w:ascii="Times New Roman" w:hAnsi="Times New Roman" w:cs="Times New Roman"/>
          <w:b/>
          <w:bCs/>
          <w:sz w:val="24"/>
          <w:szCs w:val="24"/>
        </w:rPr>
        <w:t>-</w:t>
      </w:r>
      <w:proofErr w:type="spellStart"/>
      <w:r w:rsidRPr="1892F6C7">
        <w:rPr>
          <w:rFonts w:ascii="Times New Roman" w:hAnsi="Times New Roman" w:cs="Times New Roman"/>
          <w:b/>
          <w:bCs/>
          <w:sz w:val="24"/>
          <w:szCs w:val="24"/>
        </w:rPr>
        <w:t>Galactopyranoside</w:t>
      </w:r>
      <w:proofErr w:type="spellEnd"/>
    </w:p>
    <w:p w14:paraId="626AF674" w14:textId="77777777" w:rsidR="00C256C2" w:rsidRDefault="00C256C2" w:rsidP="00C256C2">
      <w:pPr>
        <w:spacing w:line="480" w:lineRule="auto"/>
        <w:rPr>
          <w:rFonts w:ascii="Times New Roman" w:hAnsi="Times New Roman" w:cs="Times New Roman"/>
          <w:sz w:val="20"/>
          <w:szCs w:val="20"/>
        </w:rPr>
      </w:pPr>
    </w:p>
    <w:p w14:paraId="3C7DB268" w14:textId="77777777" w:rsidR="00C256C2" w:rsidRDefault="00C256C2" w:rsidP="00C256C2">
      <w:pPr>
        <w:spacing w:line="480" w:lineRule="auto"/>
        <w:rPr>
          <w:rFonts w:ascii="Times New Roman" w:hAnsi="Times New Roman" w:cs="Times New Roman"/>
          <w:sz w:val="20"/>
          <w:szCs w:val="20"/>
        </w:rPr>
      </w:pPr>
      <w:r w:rsidRPr="000A6CC9">
        <w:rPr>
          <w:rFonts w:ascii="Times New Roman" w:hAnsi="Times New Roman" w:cs="Times New Roman"/>
          <w:noProof/>
          <w:sz w:val="20"/>
          <w:szCs w:val="20"/>
          <w:lang w:val="en-GB" w:eastAsia="en-GB"/>
        </w:rPr>
        <w:lastRenderedPageBreak/>
        <w:drawing>
          <wp:inline distT="0" distB="0" distL="0" distR="0" wp14:anchorId="71CEEF37" wp14:editId="2ABC0BCA">
            <wp:extent cx="5740400" cy="4115180"/>
            <wp:effectExtent l="0" t="0" r="0" b="0"/>
            <wp:docPr id="21" name="Picture 21" descr="C:\Users\Jennie\Desktop\Cell Based Microarray Article\Figures\JB-25-Proton with Stru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Jennie\Desktop\Cell Based Microarray Article\Figures\JB-25-Proton with Strux.t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0930" cy="4115560"/>
                    </a:xfrm>
                    <a:prstGeom prst="rect">
                      <a:avLst/>
                    </a:prstGeom>
                    <a:noFill/>
                    <a:ln>
                      <a:noFill/>
                    </a:ln>
                  </pic:spPr>
                </pic:pic>
              </a:graphicData>
            </a:graphic>
          </wp:inline>
        </w:drawing>
      </w:r>
    </w:p>
    <w:p w14:paraId="3D3219B2" w14:textId="54D8CDD4" w:rsidR="00C256C2" w:rsidRPr="00C256C2" w:rsidRDefault="1892F6C7" w:rsidP="1892F6C7">
      <w:pPr>
        <w:spacing w:line="480" w:lineRule="auto"/>
        <w:rPr>
          <w:rFonts w:ascii="Times New Roman" w:hAnsi="Times New Roman" w:cs="Times New Roman"/>
          <w:b/>
          <w:bCs/>
          <w:sz w:val="24"/>
          <w:szCs w:val="24"/>
        </w:rPr>
      </w:pPr>
      <w:r w:rsidRPr="1892F6C7">
        <w:rPr>
          <w:rFonts w:ascii="Times New Roman" w:hAnsi="Times New Roman" w:cs="Times New Roman"/>
          <w:b/>
          <w:bCs/>
          <w:sz w:val="24"/>
          <w:szCs w:val="24"/>
        </w:rPr>
        <w:t xml:space="preserve">Supplementary Figure 12. </w:t>
      </w:r>
      <w:r w:rsidRPr="1892F6C7">
        <w:rPr>
          <w:rFonts w:ascii="Times New Roman" w:hAnsi="Times New Roman" w:cs="Times New Roman"/>
          <w:b/>
          <w:bCs/>
          <w:sz w:val="24"/>
          <w:szCs w:val="24"/>
          <w:vertAlign w:val="superscript"/>
        </w:rPr>
        <w:t>1</w:t>
      </w:r>
      <w:r w:rsidRPr="1892F6C7">
        <w:rPr>
          <w:rFonts w:ascii="Times New Roman" w:hAnsi="Times New Roman" w:cs="Times New Roman"/>
          <w:b/>
          <w:bCs/>
          <w:sz w:val="24"/>
          <w:szCs w:val="24"/>
        </w:rPr>
        <w:t xml:space="preserve">H NMR spectra of </w:t>
      </w:r>
      <w:proofErr w:type="spellStart"/>
      <w:r w:rsidRPr="1892F6C7">
        <w:rPr>
          <w:rFonts w:ascii="Times New Roman" w:hAnsi="Times New Roman" w:cs="Times New Roman"/>
          <w:b/>
          <w:bCs/>
          <w:sz w:val="24"/>
          <w:szCs w:val="24"/>
        </w:rPr>
        <w:t>FucOMe</w:t>
      </w:r>
      <w:proofErr w:type="spellEnd"/>
    </w:p>
    <w:p w14:paraId="46109A4E" w14:textId="77777777" w:rsidR="00C256C2" w:rsidRDefault="00C256C2" w:rsidP="00C256C2">
      <w:pPr>
        <w:spacing w:line="480" w:lineRule="auto"/>
        <w:rPr>
          <w:rFonts w:ascii="Times New Roman" w:hAnsi="Times New Roman" w:cs="Times New Roman"/>
          <w:sz w:val="20"/>
          <w:szCs w:val="20"/>
        </w:rPr>
      </w:pPr>
    </w:p>
    <w:p w14:paraId="05FC779C" w14:textId="77777777" w:rsidR="00C256C2" w:rsidRDefault="00C256C2" w:rsidP="00C256C2">
      <w:pPr>
        <w:spacing w:line="480" w:lineRule="auto"/>
        <w:rPr>
          <w:rFonts w:ascii="Times New Roman" w:hAnsi="Times New Roman" w:cs="Times New Roman"/>
          <w:sz w:val="20"/>
          <w:szCs w:val="20"/>
        </w:rPr>
      </w:pPr>
      <w:r w:rsidRPr="000A6CC9">
        <w:rPr>
          <w:rFonts w:ascii="Times New Roman" w:hAnsi="Times New Roman" w:cs="Times New Roman"/>
          <w:noProof/>
          <w:sz w:val="20"/>
          <w:szCs w:val="20"/>
          <w:lang w:val="en-GB" w:eastAsia="en-GB"/>
        </w:rPr>
        <w:lastRenderedPageBreak/>
        <w:drawing>
          <wp:inline distT="0" distB="0" distL="0" distR="0" wp14:anchorId="0B1D1323" wp14:editId="7573D584">
            <wp:extent cx="5530850" cy="3982685"/>
            <wp:effectExtent l="0" t="0" r="0" b="0"/>
            <wp:docPr id="22" name="Picture 22" descr="C:\Users\Jennie\Desktop\Cell Based Microarray Article\Figures\JB-25-Carbon with Stru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Jennie\Desktop\Cell Based Microarray Article\Figures\JB-25-Carbon with Strux.t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34385" cy="3985230"/>
                    </a:xfrm>
                    <a:prstGeom prst="rect">
                      <a:avLst/>
                    </a:prstGeom>
                    <a:noFill/>
                    <a:ln>
                      <a:noFill/>
                    </a:ln>
                  </pic:spPr>
                </pic:pic>
              </a:graphicData>
            </a:graphic>
          </wp:inline>
        </w:drawing>
      </w:r>
    </w:p>
    <w:p w14:paraId="418543E9" w14:textId="1E69CE09" w:rsidR="00C256C2" w:rsidRPr="00C256C2" w:rsidRDefault="1892F6C7" w:rsidP="1892F6C7">
      <w:pPr>
        <w:spacing w:line="480" w:lineRule="auto"/>
        <w:rPr>
          <w:rFonts w:ascii="Times New Roman" w:hAnsi="Times New Roman" w:cs="Times New Roman"/>
          <w:b/>
          <w:bCs/>
          <w:sz w:val="24"/>
          <w:szCs w:val="24"/>
        </w:rPr>
      </w:pPr>
      <w:r w:rsidRPr="1892F6C7">
        <w:rPr>
          <w:rFonts w:ascii="Times New Roman" w:hAnsi="Times New Roman" w:cs="Times New Roman"/>
          <w:b/>
          <w:bCs/>
          <w:sz w:val="24"/>
          <w:szCs w:val="24"/>
        </w:rPr>
        <w:t xml:space="preserve">Supplementary Figure 13. </w:t>
      </w:r>
      <w:r w:rsidRPr="1892F6C7">
        <w:rPr>
          <w:rFonts w:ascii="Times New Roman" w:hAnsi="Times New Roman" w:cs="Times New Roman"/>
          <w:b/>
          <w:bCs/>
          <w:sz w:val="24"/>
          <w:szCs w:val="24"/>
          <w:vertAlign w:val="superscript"/>
        </w:rPr>
        <w:t>13</w:t>
      </w:r>
      <w:r w:rsidRPr="1892F6C7">
        <w:rPr>
          <w:rFonts w:ascii="Times New Roman" w:hAnsi="Times New Roman" w:cs="Times New Roman"/>
          <w:b/>
          <w:bCs/>
          <w:sz w:val="24"/>
          <w:szCs w:val="24"/>
        </w:rPr>
        <w:t xml:space="preserve">C NMR spectra of </w:t>
      </w:r>
      <w:proofErr w:type="spellStart"/>
      <w:r w:rsidRPr="1892F6C7">
        <w:rPr>
          <w:rFonts w:ascii="Times New Roman" w:hAnsi="Times New Roman" w:cs="Times New Roman"/>
          <w:b/>
          <w:bCs/>
          <w:sz w:val="24"/>
          <w:szCs w:val="24"/>
        </w:rPr>
        <w:t>FucOMe</w:t>
      </w:r>
      <w:proofErr w:type="spellEnd"/>
    </w:p>
    <w:p w14:paraId="3AD1D047" w14:textId="77777777" w:rsidR="00C256C2" w:rsidRPr="00542467" w:rsidRDefault="00C256C2" w:rsidP="00542467">
      <w:pPr>
        <w:spacing w:line="480" w:lineRule="auto"/>
        <w:rPr>
          <w:rFonts w:ascii="Times New Roman" w:hAnsi="Times New Roman" w:cs="Times New Roman"/>
          <w:b/>
          <w:sz w:val="24"/>
          <w:szCs w:val="24"/>
        </w:rPr>
      </w:pPr>
    </w:p>
    <w:p w14:paraId="21F7D83D" w14:textId="77777777" w:rsidR="00542467" w:rsidRPr="001C7900" w:rsidRDefault="00542467" w:rsidP="001C7900">
      <w:pPr>
        <w:spacing w:line="480" w:lineRule="auto"/>
        <w:rPr>
          <w:rFonts w:ascii="Times New Roman" w:hAnsi="Times New Roman" w:cs="Times New Roman"/>
          <w:b/>
          <w:sz w:val="24"/>
          <w:szCs w:val="24"/>
          <w:highlight w:val="yellow"/>
        </w:rPr>
      </w:pPr>
    </w:p>
    <w:p w14:paraId="722423FB" w14:textId="77777777" w:rsidR="001C7900" w:rsidRPr="001C7900" w:rsidRDefault="001C7900" w:rsidP="001C7900">
      <w:pPr>
        <w:spacing w:line="480" w:lineRule="auto"/>
        <w:rPr>
          <w:rFonts w:ascii="Times New Roman" w:hAnsi="Times New Roman" w:cs="Times New Roman"/>
          <w:b/>
          <w:sz w:val="24"/>
          <w:szCs w:val="24"/>
        </w:rPr>
      </w:pPr>
    </w:p>
    <w:p w14:paraId="6873A9F1" w14:textId="77777777" w:rsidR="001C7900" w:rsidRPr="00E02565" w:rsidRDefault="001C7900" w:rsidP="00E02565">
      <w:pPr>
        <w:spacing w:line="480" w:lineRule="auto"/>
        <w:rPr>
          <w:rFonts w:ascii="Times New Roman" w:hAnsi="Times New Roman" w:cs="Times New Roman"/>
          <w:b/>
          <w:sz w:val="24"/>
          <w:szCs w:val="24"/>
        </w:rPr>
      </w:pPr>
    </w:p>
    <w:p w14:paraId="0BA1D3E0" w14:textId="77777777" w:rsidR="00E02565" w:rsidRDefault="00E02565" w:rsidP="00926871">
      <w:pPr>
        <w:spacing w:line="480" w:lineRule="auto"/>
        <w:rPr>
          <w:rFonts w:ascii="Times New Roman" w:hAnsi="Times New Roman" w:cs="Times New Roman"/>
          <w:b/>
          <w:sz w:val="24"/>
          <w:szCs w:val="24"/>
        </w:rPr>
      </w:pPr>
    </w:p>
    <w:p w14:paraId="44DB7A8E" w14:textId="77777777" w:rsidR="005E6AA5" w:rsidRDefault="005E6AA5" w:rsidP="00926871">
      <w:pPr>
        <w:spacing w:line="480" w:lineRule="auto"/>
        <w:rPr>
          <w:rFonts w:ascii="Times New Roman" w:hAnsi="Times New Roman" w:cs="Times New Roman"/>
          <w:b/>
          <w:sz w:val="24"/>
          <w:szCs w:val="24"/>
        </w:rPr>
      </w:pPr>
    </w:p>
    <w:p w14:paraId="32F96A0F" w14:textId="77777777" w:rsidR="005E6AA5" w:rsidRDefault="005E6AA5" w:rsidP="00926871">
      <w:pPr>
        <w:spacing w:line="480" w:lineRule="auto"/>
        <w:rPr>
          <w:rFonts w:ascii="Times New Roman" w:hAnsi="Times New Roman" w:cs="Times New Roman"/>
          <w:b/>
          <w:sz w:val="24"/>
          <w:szCs w:val="24"/>
        </w:rPr>
      </w:pPr>
    </w:p>
    <w:p w14:paraId="25669E70" w14:textId="77777777" w:rsidR="005E6AA5" w:rsidRDefault="005E6AA5" w:rsidP="00926871">
      <w:pPr>
        <w:spacing w:line="480" w:lineRule="auto"/>
        <w:rPr>
          <w:rFonts w:ascii="Times New Roman" w:hAnsi="Times New Roman" w:cs="Times New Roman"/>
          <w:b/>
          <w:sz w:val="24"/>
          <w:szCs w:val="24"/>
        </w:rPr>
      </w:pPr>
    </w:p>
    <w:p w14:paraId="5A49E076" w14:textId="77777777" w:rsidR="00754E1A" w:rsidRPr="003A7CBC" w:rsidRDefault="00E02565" w:rsidP="00926871">
      <w:pPr>
        <w:spacing w:line="480" w:lineRule="auto"/>
        <w:rPr>
          <w:rFonts w:ascii="Times New Roman" w:hAnsi="Times New Roman" w:cs="Times New Roman"/>
          <w:b/>
          <w:sz w:val="28"/>
          <w:szCs w:val="28"/>
        </w:rPr>
      </w:pPr>
      <w:r w:rsidRPr="003A7CBC">
        <w:rPr>
          <w:rFonts w:ascii="Times New Roman" w:hAnsi="Times New Roman" w:cs="Times New Roman"/>
          <w:b/>
          <w:sz w:val="28"/>
          <w:szCs w:val="28"/>
        </w:rPr>
        <w:lastRenderedPageBreak/>
        <w:t>S</w:t>
      </w:r>
      <w:r w:rsidR="00754E1A" w:rsidRPr="003A7CBC">
        <w:rPr>
          <w:rFonts w:ascii="Times New Roman" w:hAnsi="Times New Roman" w:cs="Times New Roman"/>
          <w:b/>
          <w:sz w:val="28"/>
          <w:szCs w:val="28"/>
        </w:rPr>
        <w:t>upplementary Tables</w:t>
      </w:r>
    </w:p>
    <w:p w14:paraId="5F34EF86" w14:textId="74CF57A8" w:rsidR="00754E1A" w:rsidRPr="000A6CC9" w:rsidRDefault="1892F6C7" w:rsidP="1892F6C7">
      <w:pPr>
        <w:spacing w:line="480" w:lineRule="auto"/>
        <w:rPr>
          <w:rFonts w:ascii="Times New Roman" w:hAnsi="Times New Roman" w:cs="Times New Roman"/>
          <w:sz w:val="20"/>
          <w:szCs w:val="20"/>
        </w:rPr>
      </w:pPr>
      <w:r w:rsidRPr="1892F6C7">
        <w:rPr>
          <w:rFonts w:ascii="Times New Roman" w:hAnsi="Times New Roman" w:cs="Times New Roman"/>
          <w:b/>
          <w:bCs/>
          <w:sz w:val="24"/>
          <w:szCs w:val="24"/>
        </w:rPr>
        <w:t xml:space="preserve">Supplementary Table 1. Structures of </w:t>
      </w:r>
      <w:proofErr w:type="spellStart"/>
      <w:r w:rsidRPr="1892F6C7">
        <w:rPr>
          <w:rFonts w:ascii="Times New Roman" w:hAnsi="Times New Roman" w:cs="Times New Roman"/>
          <w:b/>
          <w:bCs/>
          <w:sz w:val="24"/>
          <w:szCs w:val="24"/>
        </w:rPr>
        <w:t>azide</w:t>
      </w:r>
      <w:proofErr w:type="spellEnd"/>
      <w:r w:rsidRPr="1892F6C7">
        <w:rPr>
          <w:rFonts w:ascii="Times New Roman" w:hAnsi="Times New Roman" w:cs="Times New Roman"/>
          <w:b/>
          <w:bCs/>
          <w:sz w:val="24"/>
          <w:szCs w:val="24"/>
        </w:rPr>
        <w:t xml:space="preserve"> library. </w:t>
      </w:r>
      <w:r w:rsidRPr="1892F6C7">
        <w:rPr>
          <w:rFonts w:ascii="Times New Roman" w:hAnsi="Times New Roman" w:cs="Times New Roman"/>
          <w:sz w:val="24"/>
          <w:szCs w:val="24"/>
        </w:rPr>
        <w:t xml:space="preserve">Azides 1-40 (A1-A40) used for cell surface copper-I catalyzed </w:t>
      </w:r>
      <w:proofErr w:type="spellStart"/>
      <w:r w:rsidRPr="1892F6C7">
        <w:rPr>
          <w:rFonts w:ascii="Times New Roman" w:hAnsi="Times New Roman" w:cs="Times New Roman"/>
          <w:sz w:val="24"/>
          <w:szCs w:val="24"/>
        </w:rPr>
        <w:t>azide</w:t>
      </w:r>
      <w:proofErr w:type="spellEnd"/>
      <w:r w:rsidRPr="1892F6C7">
        <w:rPr>
          <w:rFonts w:ascii="Times New Roman" w:hAnsi="Times New Roman" w:cs="Times New Roman"/>
          <w:sz w:val="24"/>
          <w:szCs w:val="24"/>
        </w:rPr>
        <w:t xml:space="preserve">-alkyne </w:t>
      </w:r>
      <w:proofErr w:type="spellStart"/>
      <w:r w:rsidRPr="1892F6C7">
        <w:rPr>
          <w:rFonts w:ascii="Times New Roman" w:hAnsi="Times New Roman" w:cs="Times New Roman"/>
          <w:sz w:val="24"/>
          <w:szCs w:val="24"/>
        </w:rPr>
        <w:t>cycloaddition</w:t>
      </w:r>
      <w:proofErr w:type="spellEnd"/>
      <w:r w:rsidRPr="1892F6C7">
        <w:rPr>
          <w:rFonts w:ascii="Times New Roman" w:hAnsi="Times New Roman" w:cs="Times New Roman"/>
          <w:sz w:val="24"/>
          <w:szCs w:val="24"/>
        </w:rPr>
        <w:t xml:space="preserve"> (</w:t>
      </w:r>
      <w:proofErr w:type="spellStart"/>
      <w:r w:rsidRPr="1892F6C7">
        <w:rPr>
          <w:rFonts w:ascii="Times New Roman" w:hAnsi="Times New Roman" w:cs="Times New Roman"/>
          <w:sz w:val="24"/>
          <w:szCs w:val="24"/>
        </w:rPr>
        <w:t>CuAAC</w:t>
      </w:r>
      <w:proofErr w:type="spellEnd"/>
      <w:r w:rsidRPr="1892F6C7">
        <w:rPr>
          <w:rFonts w:ascii="Times New Roman" w:hAnsi="Times New Roman" w:cs="Times New Roman"/>
          <w:sz w:val="24"/>
          <w:szCs w:val="24"/>
        </w:rPr>
        <w:t>).</w:t>
      </w:r>
      <w:r w:rsidR="00754E1A">
        <w:rPr>
          <w:noProof/>
          <w:lang w:val="en-GB" w:eastAsia="en-GB"/>
        </w:rPr>
        <w:drawing>
          <wp:inline distT="0" distB="0" distL="0" distR="0" wp14:anchorId="7845F44F" wp14:editId="33B3F414">
            <wp:extent cx="6005692" cy="4470400"/>
            <wp:effectExtent l="0" t="0" r="0" b="6350"/>
            <wp:docPr id="412284615" name="picture" descr="C:\Users\Jennie\Desktop\Post-Doc\Manuscripts and Reviews\Cell Based Microarray Article\Figures Nov2017\SuppInfoAzideLis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2">
                      <a:extLst>
                        <a:ext uri="{28A0092B-C50C-407E-A947-70E740481C1C}">
                          <a14:useLocalDpi xmlns:a14="http://schemas.microsoft.com/office/drawing/2010/main" val="0"/>
                        </a:ext>
                      </a:extLst>
                    </a:blip>
                    <a:stretch>
                      <a:fillRect/>
                    </a:stretch>
                  </pic:blipFill>
                  <pic:spPr>
                    <a:xfrm>
                      <a:off x="0" y="0"/>
                      <a:ext cx="6005692" cy="4470400"/>
                    </a:xfrm>
                    <a:prstGeom prst="rect">
                      <a:avLst/>
                    </a:prstGeom>
                  </pic:spPr>
                </pic:pic>
              </a:graphicData>
            </a:graphic>
          </wp:inline>
        </w:drawing>
      </w:r>
    </w:p>
    <w:p w14:paraId="0CD5CDA9" w14:textId="77777777" w:rsidR="0085039E" w:rsidRDefault="0085039E" w:rsidP="00754E1A">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013F880B" w14:textId="77777777" w:rsidR="00E5740C" w:rsidRPr="003A7CBC" w:rsidRDefault="00E02565" w:rsidP="00926871">
      <w:pPr>
        <w:spacing w:line="480" w:lineRule="auto"/>
        <w:rPr>
          <w:rFonts w:ascii="Times New Roman" w:hAnsi="Times New Roman" w:cs="Times New Roman"/>
          <w:b/>
          <w:sz w:val="28"/>
          <w:szCs w:val="28"/>
        </w:rPr>
      </w:pPr>
      <w:r w:rsidRPr="003A7CBC">
        <w:rPr>
          <w:rFonts w:ascii="Times New Roman" w:hAnsi="Times New Roman" w:cs="Times New Roman"/>
          <w:b/>
          <w:sz w:val="28"/>
          <w:szCs w:val="28"/>
        </w:rPr>
        <w:lastRenderedPageBreak/>
        <w:t>Supplementary</w:t>
      </w:r>
      <w:r w:rsidR="00E5740C" w:rsidRPr="003A7CBC">
        <w:rPr>
          <w:rFonts w:ascii="Times New Roman" w:hAnsi="Times New Roman" w:cs="Times New Roman"/>
          <w:b/>
          <w:sz w:val="28"/>
          <w:szCs w:val="28"/>
        </w:rPr>
        <w:t xml:space="preserve"> Methods </w:t>
      </w:r>
    </w:p>
    <w:p w14:paraId="68FBC5AC" w14:textId="77777777" w:rsidR="00073B40" w:rsidRDefault="00FA1564" w:rsidP="00926871">
      <w:pPr>
        <w:spacing w:line="480" w:lineRule="auto"/>
        <w:rPr>
          <w:rFonts w:ascii="Times New Roman" w:hAnsi="Times New Roman" w:cs="Times New Roman"/>
          <w:sz w:val="24"/>
          <w:szCs w:val="24"/>
        </w:rPr>
      </w:pPr>
      <w:proofErr w:type="spellStart"/>
      <w:r w:rsidRPr="001C7900">
        <w:rPr>
          <w:rFonts w:ascii="Times New Roman" w:hAnsi="Times New Roman" w:cs="Times New Roman"/>
          <w:b/>
          <w:sz w:val="24"/>
          <w:szCs w:val="24"/>
        </w:rPr>
        <w:t>FucAl</w:t>
      </w:r>
      <w:proofErr w:type="spellEnd"/>
      <w:r w:rsidRPr="001C7900">
        <w:rPr>
          <w:rFonts w:ascii="Times New Roman" w:hAnsi="Times New Roman" w:cs="Times New Roman"/>
          <w:b/>
          <w:sz w:val="24"/>
          <w:szCs w:val="24"/>
        </w:rPr>
        <w:t xml:space="preserve"> and </w:t>
      </w:r>
      <w:proofErr w:type="spellStart"/>
      <w:r w:rsidRPr="001C7900">
        <w:rPr>
          <w:rFonts w:ascii="Times New Roman" w:hAnsi="Times New Roman" w:cs="Times New Roman"/>
          <w:b/>
          <w:sz w:val="24"/>
          <w:szCs w:val="24"/>
        </w:rPr>
        <w:t>FucAz</w:t>
      </w:r>
      <w:proofErr w:type="spellEnd"/>
      <w:r w:rsidR="00E02565">
        <w:rPr>
          <w:rFonts w:ascii="Times New Roman" w:hAnsi="Times New Roman" w:cs="Times New Roman"/>
          <w:sz w:val="24"/>
          <w:szCs w:val="24"/>
        </w:rPr>
        <w:t xml:space="preserve"> (Supplementary Fig. 5)</w:t>
      </w:r>
      <w:r w:rsidRPr="00E5740C">
        <w:rPr>
          <w:rFonts w:ascii="Times New Roman" w:hAnsi="Times New Roman" w:cs="Times New Roman"/>
          <w:sz w:val="24"/>
          <w:szCs w:val="24"/>
        </w:rPr>
        <w:t xml:space="preserve"> were synthesized as previously described</w:t>
      </w:r>
      <w:r w:rsidR="00531D94" w:rsidRPr="00E5740C">
        <w:rPr>
          <w:rFonts w:ascii="Times New Roman" w:hAnsi="Times New Roman" w:cs="Times New Roman"/>
          <w:sz w:val="24"/>
          <w:szCs w:val="24"/>
        </w:rPr>
        <w:t>.</w:t>
      </w:r>
      <w:r w:rsidR="004A144F">
        <w:rPr>
          <w:rFonts w:ascii="Times New Roman" w:hAnsi="Times New Roman" w:cs="Times New Roman"/>
          <w:sz w:val="24"/>
          <w:szCs w:val="24"/>
        </w:rPr>
        <w:fldChar w:fldCharType="begin">
          <w:fldData xml:space="preserve">PEVuZE5vdGU+PENpdGU+PEF1dGhvcj5ZaTwvQXV0aG9yPjxZZWFyPjIwMDk8L1llYXI+PFJlY051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</w:fldData>
        </w:fldChar>
      </w:r>
      <w:r w:rsidR="00AB32DA">
        <w:rPr>
          <w:rFonts w:ascii="Times New Roman" w:hAnsi="Times New Roman" w:cs="Times New Roman"/>
          <w:sz w:val="24"/>
          <w:szCs w:val="24"/>
        </w:rPr>
        <w:instrText xml:space="preserve"> ADDIN EN.CITE </w:instrText>
      </w:r>
      <w:r w:rsidR="00AB32DA">
        <w:rPr>
          <w:rFonts w:ascii="Times New Roman" w:hAnsi="Times New Roman" w:cs="Times New Roman"/>
          <w:sz w:val="24"/>
          <w:szCs w:val="24"/>
        </w:rPr>
        <w:fldChar w:fldCharType="begin">
          <w:fldData xml:space="preserve">PEVuZE5vdGU+PENpdGU+PEF1dGhvcj5ZaTwvQXV0aG9yPjxZZWFyPjIwMDk8L1llYXI+PFJlY051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</w:fldData>
        </w:fldChar>
      </w:r>
      <w:r w:rsidR="00AB32DA">
        <w:rPr>
          <w:rFonts w:ascii="Times New Roman" w:hAnsi="Times New Roman" w:cs="Times New Roman"/>
          <w:sz w:val="24"/>
          <w:szCs w:val="24"/>
        </w:rPr>
        <w:instrText xml:space="preserve"> ADDIN EN.CITE.DATA </w:instrText>
      </w:r>
      <w:r w:rsidR="00AB32DA">
        <w:rPr>
          <w:rFonts w:ascii="Times New Roman" w:hAnsi="Times New Roman" w:cs="Times New Roman"/>
          <w:sz w:val="24"/>
          <w:szCs w:val="24"/>
        </w:rPr>
      </w:r>
      <w:r w:rsidR="00AB32DA">
        <w:rPr>
          <w:rFonts w:ascii="Times New Roman" w:hAnsi="Times New Roman" w:cs="Times New Roman"/>
          <w:sz w:val="24"/>
          <w:szCs w:val="24"/>
        </w:rPr>
        <w:fldChar w:fldCharType="end"/>
      </w:r>
      <w:r w:rsidR="004A144F">
        <w:rPr>
          <w:rFonts w:ascii="Times New Roman" w:hAnsi="Times New Roman" w:cs="Times New Roman"/>
          <w:sz w:val="24"/>
          <w:szCs w:val="24"/>
        </w:rPr>
      </w:r>
      <w:r w:rsidR="004A144F">
        <w:rPr>
          <w:rFonts w:ascii="Times New Roman" w:hAnsi="Times New Roman" w:cs="Times New Roman"/>
          <w:sz w:val="24"/>
          <w:szCs w:val="24"/>
        </w:rPr>
        <w:fldChar w:fldCharType="separate"/>
      </w:r>
      <w:r w:rsidR="00AB32DA" w:rsidRPr="00AB32DA">
        <w:rPr>
          <w:rFonts w:ascii="Times New Roman" w:hAnsi="Times New Roman" w:cs="Times New Roman"/>
          <w:noProof/>
          <w:sz w:val="24"/>
          <w:szCs w:val="24"/>
          <w:vertAlign w:val="superscript"/>
        </w:rPr>
        <w:t>1, 2</w:t>
      </w:r>
      <w:r w:rsidR="004A144F">
        <w:rPr>
          <w:rFonts w:ascii="Times New Roman" w:hAnsi="Times New Roman" w:cs="Times New Roman"/>
          <w:sz w:val="24"/>
          <w:szCs w:val="24"/>
        </w:rPr>
        <w:fldChar w:fldCharType="end"/>
      </w:r>
      <w:r w:rsidR="00531D94" w:rsidRPr="00E5740C">
        <w:rPr>
          <w:rFonts w:ascii="Times New Roman" w:hAnsi="Times New Roman" w:cs="Times New Roman"/>
          <w:sz w:val="24"/>
          <w:szCs w:val="24"/>
        </w:rPr>
        <w:t xml:space="preserve"> </w:t>
      </w:r>
      <w:r w:rsidR="00073B40">
        <w:rPr>
          <w:rFonts w:ascii="Times New Roman" w:hAnsi="Times New Roman" w:cs="Times New Roman"/>
          <w:sz w:val="24"/>
          <w:szCs w:val="24"/>
        </w:rPr>
        <w:t xml:space="preserve">Briefly, </w:t>
      </w:r>
      <w:proofErr w:type="spellStart"/>
      <w:r w:rsidR="00AB32DA">
        <w:rPr>
          <w:rFonts w:ascii="Times New Roman" w:hAnsi="Times New Roman" w:cs="Times New Roman"/>
          <w:sz w:val="24"/>
          <w:szCs w:val="24"/>
        </w:rPr>
        <w:t>FucAl</w:t>
      </w:r>
      <w:proofErr w:type="spellEnd"/>
      <w:r w:rsidR="00AB32DA">
        <w:rPr>
          <w:rFonts w:ascii="Times New Roman" w:hAnsi="Times New Roman" w:cs="Times New Roman"/>
          <w:sz w:val="24"/>
          <w:szCs w:val="24"/>
        </w:rPr>
        <w:t xml:space="preserve"> was synthesized by selective </w:t>
      </w:r>
      <w:proofErr w:type="spellStart"/>
      <w:r w:rsidR="00AB32DA">
        <w:rPr>
          <w:rFonts w:ascii="Times New Roman" w:hAnsi="Times New Roman" w:cs="Times New Roman"/>
          <w:sz w:val="24"/>
          <w:szCs w:val="24"/>
        </w:rPr>
        <w:t>isopropylidene</w:t>
      </w:r>
      <w:proofErr w:type="spellEnd"/>
      <w:r w:rsidR="00AB32DA">
        <w:rPr>
          <w:rFonts w:ascii="Times New Roman" w:hAnsi="Times New Roman" w:cs="Times New Roman"/>
          <w:sz w:val="24"/>
          <w:szCs w:val="24"/>
        </w:rPr>
        <w:t xml:space="preserve"> protection followed by IBX oxidation and </w:t>
      </w:r>
      <w:proofErr w:type="spellStart"/>
      <w:r w:rsidR="00AB32DA">
        <w:rPr>
          <w:rFonts w:ascii="Times New Roman" w:hAnsi="Times New Roman" w:cs="Times New Roman"/>
          <w:sz w:val="24"/>
          <w:szCs w:val="24"/>
        </w:rPr>
        <w:t>Seyferth</w:t>
      </w:r>
      <w:proofErr w:type="spellEnd"/>
      <w:r w:rsidR="00AB32DA">
        <w:rPr>
          <w:rFonts w:ascii="Times New Roman" w:hAnsi="Times New Roman" w:cs="Times New Roman"/>
          <w:sz w:val="24"/>
          <w:szCs w:val="24"/>
        </w:rPr>
        <w:t xml:space="preserve">-Gilbert homologation of the C6 hydroxyl group. Subsequent </w:t>
      </w:r>
      <w:proofErr w:type="spellStart"/>
      <w:r w:rsidR="00AB32DA">
        <w:rPr>
          <w:rFonts w:ascii="Times New Roman" w:hAnsi="Times New Roman" w:cs="Times New Roman"/>
          <w:sz w:val="24"/>
          <w:szCs w:val="24"/>
        </w:rPr>
        <w:t>isopropylidene</w:t>
      </w:r>
      <w:proofErr w:type="spellEnd"/>
      <w:r w:rsidR="00AB32DA">
        <w:rPr>
          <w:rFonts w:ascii="Times New Roman" w:hAnsi="Times New Roman" w:cs="Times New Roman"/>
          <w:sz w:val="24"/>
          <w:szCs w:val="24"/>
        </w:rPr>
        <w:t xml:space="preserve"> </w:t>
      </w:r>
      <w:proofErr w:type="spellStart"/>
      <w:r w:rsidR="00AB32DA">
        <w:rPr>
          <w:rFonts w:ascii="Times New Roman" w:hAnsi="Times New Roman" w:cs="Times New Roman"/>
          <w:sz w:val="24"/>
          <w:szCs w:val="24"/>
        </w:rPr>
        <w:t>deprotection</w:t>
      </w:r>
      <w:proofErr w:type="spellEnd"/>
      <w:r w:rsidR="00AB32DA">
        <w:rPr>
          <w:rFonts w:ascii="Times New Roman" w:hAnsi="Times New Roman" w:cs="Times New Roman"/>
          <w:sz w:val="24"/>
          <w:szCs w:val="24"/>
        </w:rPr>
        <w:t xml:space="preserve"> yielded </w:t>
      </w:r>
      <w:proofErr w:type="spellStart"/>
      <w:r w:rsidR="00AB32DA">
        <w:rPr>
          <w:rFonts w:ascii="Times New Roman" w:hAnsi="Times New Roman" w:cs="Times New Roman"/>
          <w:sz w:val="24"/>
          <w:szCs w:val="24"/>
        </w:rPr>
        <w:t>FucAl</w:t>
      </w:r>
      <w:proofErr w:type="spellEnd"/>
      <w:r w:rsidR="00AB32DA">
        <w:rPr>
          <w:rFonts w:ascii="Times New Roman" w:hAnsi="Times New Roman" w:cs="Times New Roman"/>
          <w:sz w:val="24"/>
          <w:szCs w:val="24"/>
        </w:rPr>
        <w:t xml:space="preserve">. </w:t>
      </w:r>
      <w:proofErr w:type="spellStart"/>
      <w:r w:rsidR="00073B40">
        <w:rPr>
          <w:rFonts w:ascii="Times New Roman" w:hAnsi="Times New Roman" w:cs="Times New Roman"/>
          <w:sz w:val="24"/>
          <w:szCs w:val="24"/>
        </w:rPr>
        <w:t>FucAz</w:t>
      </w:r>
      <w:proofErr w:type="spellEnd"/>
      <w:r w:rsidR="00073B40">
        <w:rPr>
          <w:rFonts w:ascii="Times New Roman" w:hAnsi="Times New Roman" w:cs="Times New Roman"/>
          <w:sz w:val="24"/>
          <w:szCs w:val="24"/>
        </w:rPr>
        <w:t xml:space="preserve"> was synthesized by selective </w:t>
      </w:r>
      <w:proofErr w:type="spellStart"/>
      <w:r w:rsidR="00073B40">
        <w:rPr>
          <w:rFonts w:ascii="Times New Roman" w:hAnsi="Times New Roman" w:cs="Times New Roman"/>
          <w:sz w:val="24"/>
          <w:szCs w:val="24"/>
        </w:rPr>
        <w:t>isopropylidene</w:t>
      </w:r>
      <w:proofErr w:type="spellEnd"/>
      <w:r w:rsidR="00073B40">
        <w:rPr>
          <w:rFonts w:ascii="Times New Roman" w:hAnsi="Times New Roman" w:cs="Times New Roman"/>
          <w:sz w:val="24"/>
          <w:szCs w:val="24"/>
        </w:rPr>
        <w:t xml:space="preserve"> protection followed by treatment with </w:t>
      </w:r>
      <w:proofErr w:type="spellStart"/>
      <w:r w:rsidR="00073B40">
        <w:rPr>
          <w:rFonts w:ascii="Times New Roman" w:hAnsi="Times New Roman" w:cs="Times New Roman"/>
          <w:sz w:val="24"/>
          <w:szCs w:val="24"/>
        </w:rPr>
        <w:t>triflic</w:t>
      </w:r>
      <w:proofErr w:type="spellEnd"/>
      <w:r w:rsidR="00073B40">
        <w:rPr>
          <w:rFonts w:ascii="Times New Roman" w:hAnsi="Times New Roman" w:cs="Times New Roman"/>
          <w:sz w:val="24"/>
          <w:szCs w:val="24"/>
        </w:rPr>
        <w:t xml:space="preserve"> anhydride and C6 </w:t>
      </w:r>
      <w:proofErr w:type="spellStart"/>
      <w:r w:rsidR="00073B40">
        <w:rPr>
          <w:rFonts w:ascii="Times New Roman" w:hAnsi="Times New Roman" w:cs="Times New Roman"/>
          <w:sz w:val="24"/>
          <w:szCs w:val="24"/>
        </w:rPr>
        <w:t>triflate</w:t>
      </w:r>
      <w:proofErr w:type="spellEnd"/>
      <w:r w:rsidR="00073B40">
        <w:rPr>
          <w:rFonts w:ascii="Times New Roman" w:hAnsi="Times New Roman" w:cs="Times New Roman"/>
          <w:sz w:val="24"/>
          <w:szCs w:val="24"/>
        </w:rPr>
        <w:t xml:space="preserve"> displacement using sodium azide. Subsequent </w:t>
      </w:r>
      <w:proofErr w:type="spellStart"/>
      <w:r w:rsidR="00073B40">
        <w:rPr>
          <w:rFonts w:ascii="Times New Roman" w:hAnsi="Times New Roman" w:cs="Times New Roman"/>
          <w:sz w:val="24"/>
          <w:szCs w:val="24"/>
        </w:rPr>
        <w:t>isopropylidene</w:t>
      </w:r>
      <w:proofErr w:type="spellEnd"/>
      <w:r w:rsidR="00073B40">
        <w:rPr>
          <w:rFonts w:ascii="Times New Roman" w:hAnsi="Times New Roman" w:cs="Times New Roman"/>
          <w:sz w:val="24"/>
          <w:szCs w:val="24"/>
        </w:rPr>
        <w:t xml:space="preserve"> </w:t>
      </w:r>
      <w:proofErr w:type="spellStart"/>
      <w:r w:rsidR="00073B40">
        <w:rPr>
          <w:rFonts w:ascii="Times New Roman" w:hAnsi="Times New Roman" w:cs="Times New Roman"/>
          <w:sz w:val="24"/>
          <w:szCs w:val="24"/>
        </w:rPr>
        <w:t>deprotection</w:t>
      </w:r>
      <w:proofErr w:type="spellEnd"/>
      <w:r w:rsidR="00073B40">
        <w:rPr>
          <w:rFonts w:ascii="Times New Roman" w:hAnsi="Times New Roman" w:cs="Times New Roman"/>
          <w:sz w:val="24"/>
          <w:szCs w:val="24"/>
        </w:rPr>
        <w:t xml:space="preserve"> yielded </w:t>
      </w:r>
      <w:proofErr w:type="spellStart"/>
      <w:r w:rsidR="00073B40">
        <w:rPr>
          <w:rFonts w:ascii="Times New Roman" w:hAnsi="Times New Roman" w:cs="Times New Roman"/>
          <w:sz w:val="24"/>
          <w:szCs w:val="24"/>
        </w:rPr>
        <w:t>FucAz</w:t>
      </w:r>
      <w:proofErr w:type="spellEnd"/>
      <w:r w:rsidR="00073B40">
        <w:rPr>
          <w:rFonts w:ascii="Times New Roman" w:hAnsi="Times New Roman" w:cs="Times New Roman"/>
          <w:sz w:val="24"/>
          <w:szCs w:val="24"/>
        </w:rPr>
        <w:t>.</w:t>
      </w:r>
    </w:p>
    <w:p w14:paraId="6873AC0C" w14:textId="1DDB55D1" w:rsidR="00C67DEC" w:rsidRPr="00E5740C" w:rsidRDefault="00C67DEC" w:rsidP="00926871">
      <w:pPr>
        <w:spacing w:line="480" w:lineRule="auto"/>
        <w:rPr>
          <w:rFonts w:ascii="Times New Roman" w:hAnsi="Times New Roman" w:cs="Times New Roman"/>
          <w:b/>
          <w:sz w:val="24"/>
          <w:szCs w:val="24"/>
        </w:rPr>
      </w:pPr>
      <w:r w:rsidRPr="00E5740C">
        <w:rPr>
          <w:rFonts w:ascii="Times New Roman" w:hAnsi="Times New Roman" w:cs="Times New Roman"/>
          <w:b/>
          <w:sz w:val="24"/>
          <w:szCs w:val="24"/>
        </w:rPr>
        <w:t xml:space="preserve">Synthesis of </w:t>
      </w:r>
      <w:proofErr w:type="spellStart"/>
      <w:r w:rsidRPr="00E5740C">
        <w:rPr>
          <w:rFonts w:ascii="Times New Roman" w:hAnsi="Times New Roman" w:cs="Times New Roman"/>
          <w:b/>
          <w:sz w:val="24"/>
          <w:szCs w:val="24"/>
        </w:rPr>
        <w:t>FucMethoxy</w:t>
      </w:r>
      <w:proofErr w:type="spellEnd"/>
      <w:r w:rsidR="00E02565">
        <w:rPr>
          <w:rFonts w:ascii="Times New Roman" w:hAnsi="Times New Roman" w:cs="Times New Roman"/>
          <w:b/>
          <w:sz w:val="24"/>
          <w:szCs w:val="24"/>
        </w:rPr>
        <w:t xml:space="preserve"> </w:t>
      </w:r>
      <w:r w:rsidR="00E02565" w:rsidRPr="003A7CBC">
        <w:rPr>
          <w:rFonts w:ascii="Times New Roman" w:hAnsi="Times New Roman" w:cs="Times New Roman"/>
          <w:sz w:val="24"/>
          <w:szCs w:val="24"/>
        </w:rPr>
        <w:t>(Supplementary Fig. 6)</w:t>
      </w:r>
      <w:r w:rsidRPr="003A7CBC">
        <w:rPr>
          <w:rFonts w:ascii="Times New Roman" w:hAnsi="Times New Roman" w:cs="Times New Roman"/>
          <w:sz w:val="24"/>
          <w:szCs w:val="24"/>
        </w:rPr>
        <w:t>:</w:t>
      </w:r>
      <w:r w:rsidRPr="00E5740C">
        <w:rPr>
          <w:rFonts w:ascii="Times New Roman" w:hAnsi="Times New Roman" w:cs="Times New Roman"/>
          <w:b/>
          <w:sz w:val="24"/>
          <w:szCs w:val="24"/>
        </w:rPr>
        <w:t xml:space="preserve"> </w:t>
      </w:r>
    </w:p>
    <w:p w14:paraId="389C2499" w14:textId="03DE82B6" w:rsidR="00FA1564" w:rsidRPr="00E5740C" w:rsidRDefault="00FA1564" w:rsidP="1892F6C7">
      <w:pPr>
        <w:spacing w:line="480" w:lineRule="auto"/>
        <w:rPr>
          <w:rFonts w:ascii="Times New Roman" w:hAnsi="Times New Roman" w:cs="Times New Roman"/>
          <w:sz w:val="24"/>
          <w:szCs w:val="24"/>
        </w:rPr>
      </w:pPr>
      <w:r w:rsidRPr="1892F6C7">
        <w:rPr>
          <w:rFonts w:ascii="Times New Roman" w:hAnsi="Times New Roman" w:cs="Times New Roman"/>
          <w:b/>
          <w:bCs/>
          <w:sz w:val="24"/>
          <w:szCs w:val="24"/>
        </w:rPr>
        <w:t>1,2,3,4-Di-O-Isopropylidene-6-Methoxy-α-</w:t>
      </w:r>
      <w:r w:rsidRPr="1892F6C7">
        <w:rPr>
          <w:rFonts w:ascii="Times New Roman" w:hAnsi="Times New Roman" w:cs="Times New Roman"/>
          <w:b/>
          <w:bCs/>
          <w:smallCaps/>
          <w:sz w:val="24"/>
          <w:szCs w:val="24"/>
        </w:rPr>
        <w:t>l</w:t>
      </w:r>
      <w:r w:rsidRPr="1892F6C7">
        <w:rPr>
          <w:rFonts w:ascii="Times New Roman" w:hAnsi="Times New Roman" w:cs="Times New Roman"/>
          <w:b/>
          <w:bCs/>
          <w:sz w:val="24"/>
          <w:szCs w:val="24"/>
        </w:rPr>
        <w:t>-</w:t>
      </w:r>
      <w:proofErr w:type="spellStart"/>
      <w:r w:rsidRPr="1892F6C7">
        <w:rPr>
          <w:rFonts w:ascii="Times New Roman" w:hAnsi="Times New Roman" w:cs="Times New Roman"/>
          <w:b/>
          <w:bCs/>
          <w:sz w:val="24"/>
          <w:szCs w:val="24"/>
        </w:rPr>
        <w:t>Galactopyranoside</w:t>
      </w:r>
      <w:proofErr w:type="spellEnd"/>
      <w:r w:rsidRPr="1892F6C7">
        <w:rPr>
          <w:rFonts w:ascii="Times New Roman" w:hAnsi="Times New Roman" w:cs="Times New Roman"/>
          <w:b/>
          <w:bCs/>
          <w:sz w:val="24"/>
          <w:szCs w:val="24"/>
        </w:rPr>
        <w:t xml:space="preserve"> </w:t>
      </w:r>
      <w:r w:rsidRPr="00E5740C">
        <w:rPr>
          <w:rFonts w:ascii="Times New Roman" w:hAnsi="Times New Roman" w:cs="Times New Roman"/>
          <w:sz w:val="24"/>
          <w:szCs w:val="24"/>
        </w:rPr>
        <w:t>1,2,3,4-Di-O-isopropylidene-α-</w:t>
      </w:r>
      <w:r w:rsidRPr="00E5740C">
        <w:rPr>
          <w:rFonts w:ascii="Times New Roman" w:hAnsi="Times New Roman" w:cs="Times New Roman"/>
          <w:smallCaps/>
          <w:sz w:val="24"/>
          <w:szCs w:val="24"/>
        </w:rPr>
        <w:t>l</w:t>
      </w:r>
      <w:r w:rsidRPr="00E5740C">
        <w:rPr>
          <w:rFonts w:ascii="Times New Roman" w:hAnsi="Times New Roman" w:cs="Times New Roman"/>
          <w:sz w:val="24"/>
          <w:szCs w:val="24"/>
        </w:rPr>
        <w:t>-galactopyranoside</w:t>
      </w:r>
      <w:r w:rsidR="004A144F" w:rsidRPr="1892F6C7">
        <w:fldChar w:fldCharType="begin">
          <w:fldData xml:space="preserve">PEVuZE5vdGU+PENpdGU+PEF1dGhvcj5MYXVnaGxpbjwvQXV0aG9yPjxZZWFyPjIwMDc8L1llYXI+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</w:fldData>
        </w:fldChar>
      </w:r>
      <w:r w:rsidR="00AB32DA">
        <w:rPr>
          <w:rFonts w:ascii="Times New Roman" w:hAnsi="Times New Roman" w:cs="Times New Roman"/>
          <w:sz w:val="24"/>
          <w:szCs w:val="24"/>
        </w:rPr>
        <w:instrText xml:space="preserve"> ADDIN EN.CITE </w:instrText>
      </w:r>
      <w:r w:rsidR="00AB32DA">
        <w:rPr>
          <w:rFonts w:ascii="Times New Roman" w:hAnsi="Times New Roman" w:cs="Times New Roman"/>
          <w:sz w:val="24"/>
          <w:szCs w:val="24"/>
        </w:rPr>
        <w:fldChar w:fldCharType="begin">
          <w:fldData xml:space="preserve">PEVuZE5vdGU+PENpdGU+PEF1dGhvcj5MYXVnaGxpbjwvQXV0aG9yPjxZZWFyPjIwMDc8L1llYXI+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</w:fldData>
        </w:fldChar>
      </w:r>
      <w:r w:rsidR="00AB32DA">
        <w:rPr>
          <w:rFonts w:ascii="Times New Roman" w:hAnsi="Times New Roman" w:cs="Times New Roman"/>
          <w:sz w:val="24"/>
          <w:szCs w:val="24"/>
        </w:rPr>
        <w:instrText xml:space="preserve"> ADDIN EN.CITE.DATA </w:instrText>
      </w:r>
      <w:r w:rsidR="00AB32DA">
        <w:rPr>
          <w:rFonts w:ascii="Times New Roman" w:hAnsi="Times New Roman" w:cs="Times New Roman"/>
          <w:sz w:val="24"/>
          <w:szCs w:val="24"/>
        </w:rPr>
      </w:r>
      <w:r w:rsidR="00AB32DA">
        <w:rPr>
          <w:rFonts w:ascii="Times New Roman" w:hAnsi="Times New Roman" w:cs="Times New Roman"/>
          <w:sz w:val="24"/>
          <w:szCs w:val="24"/>
        </w:rPr>
        <w:fldChar w:fldCharType="end"/>
      </w:r>
      <w:r w:rsidR="004A144F" w:rsidRPr="1892F6C7">
        <w:rPr>
          <w:rFonts w:ascii="Times New Roman" w:hAnsi="Times New Roman" w:cs="Times New Roman"/>
          <w:sz w:val="24"/>
          <w:szCs w:val="24"/>
        </w:rPr>
      </w:r>
      <w:r w:rsidR="004A144F" w:rsidRPr="1892F6C7">
        <w:rPr>
          <w:rFonts w:ascii="Times New Roman" w:hAnsi="Times New Roman" w:cs="Times New Roman"/>
          <w:sz w:val="24"/>
          <w:szCs w:val="24"/>
        </w:rPr>
        <w:fldChar w:fldCharType="separate"/>
      </w:r>
      <w:r w:rsidR="00AB32DA" w:rsidRPr="00AB32DA">
        <w:rPr>
          <w:rFonts w:ascii="Times New Roman" w:hAnsi="Times New Roman" w:cs="Times New Roman"/>
          <w:noProof/>
          <w:sz w:val="24"/>
          <w:szCs w:val="24"/>
          <w:vertAlign w:val="superscript"/>
        </w:rPr>
        <w:t>1, 2</w:t>
      </w:r>
      <w:r w:rsidR="004A144F" w:rsidRPr="1892F6C7">
        <w:fldChar w:fldCharType="end"/>
      </w:r>
      <w:r w:rsidRPr="00E5740C">
        <w:rPr>
          <w:rFonts w:ascii="Times New Roman" w:hAnsi="Times New Roman" w:cs="Times New Roman"/>
          <w:sz w:val="24"/>
          <w:szCs w:val="24"/>
        </w:rPr>
        <w:t xml:space="preserve"> (120 mg, 0.48 mmol) was dissolved in dry DMF (1 mL) and sodium hydride (60% in mineral oil, 29 mg, 0.72 mmol) was added. The reaction mixture was heated to 50 °C and stirred for 30 minutes. After stirring for 30 minutes, the solution was cooled to 0 °C and methyl iodide (102 mg, 0.72 </w:t>
      </w:r>
      <w:proofErr w:type="spellStart"/>
      <w:r w:rsidRPr="00E5740C">
        <w:rPr>
          <w:rFonts w:ascii="Times New Roman" w:hAnsi="Times New Roman" w:cs="Times New Roman"/>
          <w:sz w:val="24"/>
          <w:szCs w:val="24"/>
        </w:rPr>
        <w:t>mmol</w:t>
      </w:r>
      <w:proofErr w:type="spellEnd"/>
      <w:r w:rsidRPr="00E5740C">
        <w:rPr>
          <w:rFonts w:ascii="Times New Roman" w:hAnsi="Times New Roman" w:cs="Times New Roman"/>
          <w:sz w:val="24"/>
          <w:szCs w:val="24"/>
        </w:rPr>
        <w:t>) was added. The reaction mixture was allowed to warm to room temperature overnight. After TLC indicated reaction completion, the reaction was quenched by the addition of saturated ammonium chloride and the product was extracted in ether, washed twice with H</w:t>
      </w:r>
      <w:r w:rsidRPr="00E5740C">
        <w:rPr>
          <w:rFonts w:ascii="Times New Roman" w:hAnsi="Times New Roman" w:cs="Times New Roman"/>
          <w:sz w:val="24"/>
          <w:szCs w:val="24"/>
          <w:vertAlign w:val="subscript"/>
        </w:rPr>
        <w:t>2</w:t>
      </w:r>
      <w:r w:rsidRPr="00E5740C">
        <w:rPr>
          <w:rFonts w:ascii="Times New Roman" w:hAnsi="Times New Roman" w:cs="Times New Roman"/>
          <w:sz w:val="24"/>
          <w:szCs w:val="24"/>
        </w:rPr>
        <w:t>O. Purification by flash chromatography (9:1 Hex/</w:t>
      </w:r>
      <w:proofErr w:type="spellStart"/>
      <w:r w:rsidRPr="00E5740C">
        <w:rPr>
          <w:rFonts w:ascii="Times New Roman" w:hAnsi="Times New Roman" w:cs="Times New Roman"/>
          <w:sz w:val="24"/>
          <w:szCs w:val="24"/>
        </w:rPr>
        <w:t>EtOAc</w:t>
      </w:r>
      <w:proofErr w:type="spellEnd"/>
      <w:r w:rsidRPr="00E5740C">
        <w:rPr>
          <w:rFonts w:ascii="Times New Roman" w:hAnsi="Times New Roman" w:cs="Times New Roman"/>
          <w:sz w:val="24"/>
          <w:szCs w:val="24"/>
        </w:rPr>
        <w:t>) yielded pure product, 1,2,3,4-di-O-isopropylidene-6-methoxy-α-</w:t>
      </w:r>
      <w:r w:rsidRPr="00E5740C">
        <w:rPr>
          <w:rFonts w:ascii="Times New Roman" w:hAnsi="Times New Roman" w:cs="Times New Roman"/>
          <w:smallCaps/>
          <w:sz w:val="24"/>
          <w:szCs w:val="24"/>
        </w:rPr>
        <w:t>l</w:t>
      </w:r>
      <w:r w:rsidRPr="00E5740C">
        <w:rPr>
          <w:rFonts w:ascii="Times New Roman" w:hAnsi="Times New Roman" w:cs="Times New Roman"/>
          <w:sz w:val="24"/>
          <w:szCs w:val="24"/>
        </w:rPr>
        <w:t>-</w:t>
      </w:r>
      <w:proofErr w:type="spellStart"/>
      <w:r w:rsidRPr="00E5740C">
        <w:rPr>
          <w:rFonts w:ascii="Times New Roman" w:hAnsi="Times New Roman" w:cs="Times New Roman"/>
          <w:sz w:val="24"/>
          <w:szCs w:val="24"/>
        </w:rPr>
        <w:t>galactopyranoside</w:t>
      </w:r>
      <w:proofErr w:type="spellEnd"/>
      <w:r w:rsidRPr="00E5740C">
        <w:rPr>
          <w:rFonts w:ascii="Times New Roman" w:hAnsi="Times New Roman" w:cs="Times New Roman"/>
          <w:sz w:val="24"/>
          <w:szCs w:val="24"/>
        </w:rPr>
        <w:t xml:space="preserve"> (60 mg, 46%).</w:t>
      </w:r>
      <w:r w:rsidR="006B536C">
        <w:rPr>
          <w:rFonts w:ascii="Times New Roman" w:hAnsi="Times New Roman" w:cs="Times New Roman"/>
          <w:sz w:val="24"/>
          <w:szCs w:val="24"/>
        </w:rPr>
        <w:t xml:space="preserve"> Spectra are found in Supplementary Figures 10 &amp; 11.</w:t>
      </w:r>
      <w:r w:rsidRPr="00E5740C">
        <w:rPr>
          <w:rFonts w:ascii="Times New Roman" w:hAnsi="Times New Roman" w:cs="Times New Roman"/>
          <w:sz w:val="24"/>
          <w:szCs w:val="24"/>
        </w:rPr>
        <w:t xml:space="preserve"> </w:t>
      </w:r>
      <w:r w:rsidRPr="00E5740C">
        <w:rPr>
          <w:rFonts w:ascii="Times New Roman" w:hAnsi="Times New Roman" w:cs="Times New Roman"/>
          <w:sz w:val="24"/>
          <w:szCs w:val="24"/>
          <w:vertAlign w:val="superscript"/>
        </w:rPr>
        <w:t>1</w:t>
      </w:r>
      <w:r w:rsidRPr="00E5740C">
        <w:rPr>
          <w:rFonts w:ascii="Times New Roman" w:hAnsi="Times New Roman" w:cs="Times New Roman"/>
          <w:sz w:val="24"/>
          <w:szCs w:val="24"/>
        </w:rPr>
        <w:t>H NMR (500 MHz, CDCl</w:t>
      </w:r>
      <w:r w:rsidRPr="00E5740C">
        <w:rPr>
          <w:rFonts w:ascii="Times New Roman" w:hAnsi="Times New Roman" w:cs="Times New Roman"/>
          <w:sz w:val="24"/>
          <w:szCs w:val="24"/>
          <w:vertAlign w:val="subscript"/>
        </w:rPr>
        <w:t>3</w:t>
      </w:r>
      <w:r w:rsidRPr="00E5740C">
        <w:rPr>
          <w:rFonts w:ascii="Times New Roman" w:hAnsi="Times New Roman" w:cs="Times New Roman"/>
          <w:sz w:val="24"/>
          <w:szCs w:val="24"/>
        </w:rPr>
        <w:t xml:space="preserve">): δ 5.53 (d, </w:t>
      </w:r>
      <w:r w:rsidRPr="1892F6C7">
        <w:rPr>
          <w:rFonts w:ascii="Times New Roman" w:hAnsi="Times New Roman" w:cs="Times New Roman"/>
          <w:i/>
          <w:iCs/>
          <w:sz w:val="24"/>
          <w:szCs w:val="24"/>
        </w:rPr>
        <w:t>J</w:t>
      </w:r>
      <w:r w:rsidRPr="00E5740C">
        <w:rPr>
          <w:rFonts w:ascii="Times New Roman" w:hAnsi="Times New Roman" w:cs="Times New Roman"/>
          <w:sz w:val="24"/>
          <w:szCs w:val="24"/>
        </w:rPr>
        <w:t xml:space="preserve"> = 5.0 Hz, 1H), 4.58 (</w:t>
      </w:r>
      <w:proofErr w:type="spellStart"/>
      <w:r w:rsidRPr="00E5740C">
        <w:rPr>
          <w:rFonts w:ascii="Times New Roman" w:hAnsi="Times New Roman" w:cs="Times New Roman"/>
          <w:sz w:val="24"/>
          <w:szCs w:val="24"/>
        </w:rPr>
        <w:t>dd</w:t>
      </w:r>
      <w:proofErr w:type="spellEnd"/>
      <w:r w:rsidRPr="00E5740C">
        <w:rPr>
          <w:rFonts w:ascii="Times New Roman" w:hAnsi="Times New Roman" w:cs="Times New Roman"/>
          <w:sz w:val="24"/>
          <w:szCs w:val="24"/>
        </w:rPr>
        <w:t xml:space="preserve">, </w:t>
      </w:r>
      <w:r w:rsidRPr="1892F6C7">
        <w:rPr>
          <w:rFonts w:ascii="Times New Roman" w:hAnsi="Times New Roman" w:cs="Times New Roman"/>
          <w:i/>
          <w:iCs/>
          <w:sz w:val="24"/>
          <w:szCs w:val="24"/>
        </w:rPr>
        <w:t xml:space="preserve">J </w:t>
      </w:r>
      <w:r w:rsidRPr="00E5740C">
        <w:rPr>
          <w:rFonts w:ascii="Times New Roman" w:hAnsi="Times New Roman" w:cs="Times New Roman"/>
          <w:sz w:val="24"/>
          <w:szCs w:val="24"/>
        </w:rPr>
        <w:t>= 7.9, 2.4 Hz, 1H), 4.29 (</w:t>
      </w:r>
      <w:proofErr w:type="spellStart"/>
      <w:r w:rsidRPr="00E5740C">
        <w:rPr>
          <w:rFonts w:ascii="Times New Roman" w:hAnsi="Times New Roman" w:cs="Times New Roman"/>
          <w:sz w:val="24"/>
          <w:szCs w:val="24"/>
        </w:rPr>
        <w:t>dd</w:t>
      </w:r>
      <w:proofErr w:type="spellEnd"/>
      <w:r w:rsidRPr="00E5740C">
        <w:rPr>
          <w:rFonts w:ascii="Times New Roman" w:hAnsi="Times New Roman" w:cs="Times New Roman"/>
          <w:sz w:val="24"/>
          <w:szCs w:val="24"/>
        </w:rPr>
        <w:t xml:space="preserve">, </w:t>
      </w:r>
      <w:r w:rsidRPr="1892F6C7">
        <w:rPr>
          <w:rFonts w:ascii="Times New Roman" w:hAnsi="Times New Roman" w:cs="Times New Roman"/>
          <w:i/>
          <w:iCs/>
          <w:sz w:val="24"/>
          <w:szCs w:val="24"/>
        </w:rPr>
        <w:t>J</w:t>
      </w:r>
      <w:r w:rsidRPr="00E5740C">
        <w:rPr>
          <w:rFonts w:ascii="Times New Roman" w:hAnsi="Times New Roman" w:cs="Times New Roman"/>
          <w:sz w:val="24"/>
          <w:szCs w:val="24"/>
        </w:rPr>
        <w:t xml:space="preserve"> = 7.5, 2.5 Hz, 1H), 4.22 (</w:t>
      </w:r>
      <w:proofErr w:type="spellStart"/>
      <w:r w:rsidRPr="00E5740C">
        <w:rPr>
          <w:rFonts w:ascii="Times New Roman" w:hAnsi="Times New Roman" w:cs="Times New Roman"/>
          <w:sz w:val="24"/>
          <w:szCs w:val="24"/>
        </w:rPr>
        <w:t>dd</w:t>
      </w:r>
      <w:proofErr w:type="spellEnd"/>
      <w:r w:rsidRPr="00E5740C">
        <w:rPr>
          <w:rFonts w:ascii="Times New Roman" w:hAnsi="Times New Roman" w:cs="Times New Roman"/>
          <w:sz w:val="24"/>
          <w:szCs w:val="24"/>
        </w:rPr>
        <w:t xml:space="preserve">, </w:t>
      </w:r>
      <w:r w:rsidRPr="1892F6C7">
        <w:rPr>
          <w:rFonts w:ascii="Times New Roman" w:hAnsi="Times New Roman" w:cs="Times New Roman"/>
          <w:i/>
          <w:iCs/>
          <w:sz w:val="24"/>
          <w:szCs w:val="24"/>
        </w:rPr>
        <w:t>J</w:t>
      </w:r>
      <w:r w:rsidRPr="00E5740C">
        <w:rPr>
          <w:rFonts w:ascii="Times New Roman" w:hAnsi="Times New Roman" w:cs="Times New Roman"/>
          <w:sz w:val="24"/>
          <w:szCs w:val="24"/>
        </w:rPr>
        <w:t xml:space="preserve"> = 7.9, 2.0 Hz, 1H), 3.93-3.96 (m, 1H), 3.58 (</w:t>
      </w:r>
      <w:proofErr w:type="spellStart"/>
      <w:r w:rsidRPr="00E5740C">
        <w:rPr>
          <w:rFonts w:ascii="Times New Roman" w:hAnsi="Times New Roman" w:cs="Times New Roman"/>
          <w:sz w:val="24"/>
          <w:szCs w:val="24"/>
        </w:rPr>
        <w:t>dd</w:t>
      </w:r>
      <w:proofErr w:type="spellEnd"/>
      <w:r w:rsidRPr="00E5740C">
        <w:rPr>
          <w:rFonts w:ascii="Times New Roman" w:hAnsi="Times New Roman" w:cs="Times New Roman"/>
          <w:sz w:val="24"/>
          <w:szCs w:val="24"/>
        </w:rPr>
        <w:t xml:space="preserve">, </w:t>
      </w:r>
      <w:r w:rsidRPr="1892F6C7">
        <w:rPr>
          <w:rFonts w:ascii="Times New Roman" w:hAnsi="Times New Roman" w:cs="Times New Roman"/>
          <w:i/>
          <w:iCs/>
          <w:sz w:val="24"/>
          <w:szCs w:val="24"/>
        </w:rPr>
        <w:t>J</w:t>
      </w:r>
      <w:r w:rsidRPr="00E5740C">
        <w:rPr>
          <w:rFonts w:ascii="Times New Roman" w:hAnsi="Times New Roman" w:cs="Times New Roman"/>
          <w:sz w:val="24"/>
          <w:szCs w:val="24"/>
        </w:rPr>
        <w:t xml:space="preserve"> = 10.0, 5.4 Hz, 1H), 3.52 (</w:t>
      </w:r>
      <w:proofErr w:type="spellStart"/>
      <w:r w:rsidRPr="00E5740C">
        <w:rPr>
          <w:rFonts w:ascii="Times New Roman" w:hAnsi="Times New Roman" w:cs="Times New Roman"/>
          <w:sz w:val="24"/>
          <w:szCs w:val="24"/>
        </w:rPr>
        <w:t>dd</w:t>
      </w:r>
      <w:proofErr w:type="spellEnd"/>
      <w:r w:rsidRPr="00E5740C">
        <w:rPr>
          <w:rFonts w:ascii="Times New Roman" w:hAnsi="Times New Roman" w:cs="Times New Roman"/>
          <w:sz w:val="24"/>
          <w:szCs w:val="24"/>
        </w:rPr>
        <w:t xml:space="preserve">, </w:t>
      </w:r>
      <w:r w:rsidRPr="1892F6C7">
        <w:rPr>
          <w:rFonts w:ascii="Times New Roman" w:hAnsi="Times New Roman" w:cs="Times New Roman"/>
          <w:i/>
          <w:iCs/>
          <w:sz w:val="24"/>
          <w:szCs w:val="24"/>
        </w:rPr>
        <w:t>J</w:t>
      </w:r>
      <w:r w:rsidRPr="00E5740C">
        <w:rPr>
          <w:rFonts w:ascii="Times New Roman" w:hAnsi="Times New Roman" w:cs="Times New Roman"/>
          <w:sz w:val="24"/>
          <w:szCs w:val="24"/>
        </w:rPr>
        <w:t xml:space="preserve"> = 10.1, 7.0 Hz, 1H), 3.37 (s, 3H), 1.52 (s, 3H), 1.43 (s, 3H), 1.32 (s, 3H), 1.31 (s, 3H). </w:t>
      </w:r>
      <w:r w:rsidRPr="00E5740C">
        <w:rPr>
          <w:rFonts w:ascii="Times New Roman" w:hAnsi="Times New Roman" w:cs="Times New Roman"/>
          <w:sz w:val="24"/>
          <w:szCs w:val="24"/>
          <w:vertAlign w:val="superscript"/>
        </w:rPr>
        <w:t>13</w:t>
      </w:r>
      <w:r w:rsidRPr="00E5740C">
        <w:rPr>
          <w:rFonts w:ascii="Times New Roman" w:hAnsi="Times New Roman" w:cs="Times New Roman"/>
          <w:sz w:val="24"/>
          <w:szCs w:val="24"/>
        </w:rPr>
        <w:t>C NMR (125 MHz, CDCl</w:t>
      </w:r>
      <w:r w:rsidRPr="00E5740C">
        <w:rPr>
          <w:rFonts w:ascii="Times New Roman" w:hAnsi="Times New Roman" w:cs="Times New Roman"/>
          <w:sz w:val="24"/>
          <w:szCs w:val="24"/>
          <w:vertAlign w:val="subscript"/>
        </w:rPr>
        <w:t>3</w:t>
      </w:r>
      <w:r w:rsidRPr="00E5740C">
        <w:rPr>
          <w:rFonts w:ascii="Times New Roman" w:hAnsi="Times New Roman" w:cs="Times New Roman"/>
          <w:sz w:val="24"/>
          <w:szCs w:val="24"/>
        </w:rPr>
        <w:t>): δ 109.66, 108.91, 96.77, 71.79, 71.64, 71.09, 70.90, 67.05, 59.56, 26.45, 26.37, 25.32, 24.86.</w:t>
      </w:r>
    </w:p>
    <w:p w14:paraId="5934CC0F" w14:textId="01CC08B1" w:rsidR="00FA1564" w:rsidRPr="00E5740C" w:rsidRDefault="1892F6C7" w:rsidP="1892F6C7">
      <w:pPr>
        <w:spacing w:line="480" w:lineRule="auto"/>
        <w:rPr>
          <w:rFonts w:ascii="Times New Roman" w:hAnsi="Times New Roman" w:cs="Times New Roman"/>
          <w:sz w:val="24"/>
          <w:szCs w:val="24"/>
        </w:rPr>
      </w:pPr>
      <w:r w:rsidRPr="1892F6C7">
        <w:rPr>
          <w:rFonts w:ascii="Times New Roman" w:hAnsi="Times New Roman" w:cs="Times New Roman"/>
          <w:b/>
          <w:bCs/>
          <w:sz w:val="24"/>
          <w:szCs w:val="24"/>
        </w:rPr>
        <w:lastRenderedPageBreak/>
        <w:t>6-Methoxy-α-</w:t>
      </w:r>
      <w:r w:rsidRPr="1892F6C7">
        <w:rPr>
          <w:rFonts w:ascii="Times New Roman" w:hAnsi="Times New Roman" w:cs="Times New Roman"/>
          <w:b/>
          <w:bCs/>
          <w:smallCaps/>
          <w:sz w:val="24"/>
          <w:szCs w:val="24"/>
        </w:rPr>
        <w:t>l</w:t>
      </w:r>
      <w:r w:rsidRPr="1892F6C7">
        <w:rPr>
          <w:rFonts w:ascii="Times New Roman" w:hAnsi="Times New Roman" w:cs="Times New Roman"/>
          <w:b/>
          <w:bCs/>
          <w:sz w:val="24"/>
          <w:szCs w:val="24"/>
        </w:rPr>
        <w:t>-</w:t>
      </w:r>
      <w:proofErr w:type="spellStart"/>
      <w:r w:rsidRPr="1892F6C7">
        <w:rPr>
          <w:rFonts w:ascii="Times New Roman" w:hAnsi="Times New Roman" w:cs="Times New Roman"/>
          <w:b/>
          <w:bCs/>
          <w:sz w:val="24"/>
          <w:szCs w:val="24"/>
        </w:rPr>
        <w:t>Galactopyranoside</w:t>
      </w:r>
      <w:proofErr w:type="spellEnd"/>
      <w:r w:rsidRPr="1892F6C7">
        <w:rPr>
          <w:rFonts w:ascii="Times New Roman" w:hAnsi="Times New Roman" w:cs="Times New Roman"/>
          <w:b/>
          <w:bCs/>
          <w:sz w:val="24"/>
          <w:szCs w:val="24"/>
        </w:rPr>
        <w:t xml:space="preserve"> (</w:t>
      </w:r>
      <w:proofErr w:type="spellStart"/>
      <w:r w:rsidRPr="1892F6C7">
        <w:rPr>
          <w:rFonts w:ascii="Times New Roman" w:hAnsi="Times New Roman" w:cs="Times New Roman"/>
          <w:b/>
          <w:bCs/>
          <w:sz w:val="24"/>
          <w:szCs w:val="24"/>
        </w:rPr>
        <w:t>FucOMe</w:t>
      </w:r>
      <w:proofErr w:type="spellEnd"/>
      <w:r w:rsidRPr="1892F6C7">
        <w:rPr>
          <w:rFonts w:ascii="Times New Roman" w:hAnsi="Times New Roman" w:cs="Times New Roman"/>
          <w:b/>
          <w:bCs/>
          <w:sz w:val="24"/>
          <w:szCs w:val="24"/>
        </w:rPr>
        <w:t xml:space="preserve">) </w:t>
      </w:r>
      <w:r w:rsidRPr="1892F6C7">
        <w:rPr>
          <w:rFonts w:ascii="Times New Roman" w:hAnsi="Times New Roman" w:cs="Times New Roman"/>
          <w:sz w:val="24"/>
          <w:szCs w:val="24"/>
        </w:rPr>
        <w:t>1,2,3,4-di-O-isopropylidene-6-methoxy-α-</w:t>
      </w:r>
      <w:r w:rsidRPr="1892F6C7">
        <w:rPr>
          <w:rFonts w:ascii="Times New Roman" w:hAnsi="Times New Roman" w:cs="Times New Roman"/>
          <w:smallCaps/>
          <w:sz w:val="24"/>
          <w:szCs w:val="24"/>
        </w:rPr>
        <w:t>l</w:t>
      </w:r>
      <w:r w:rsidRPr="1892F6C7">
        <w:rPr>
          <w:rFonts w:ascii="Times New Roman" w:hAnsi="Times New Roman" w:cs="Times New Roman"/>
          <w:sz w:val="24"/>
          <w:szCs w:val="24"/>
        </w:rPr>
        <w:t>-</w:t>
      </w:r>
      <w:proofErr w:type="spellStart"/>
      <w:r w:rsidRPr="1892F6C7">
        <w:rPr>
          <w:rFonts w:ascii="Times New Roman" w:hAnsi="Times New Roman" w:cs="Times New Roman"/>
          <w:sz w:val="24"/>
          <w:szCs w:val="24"/>
        </w:rPr>
        <w:t>galactopyranoside</w:t>
      </w:r>
      <w:proofErr w:type="spellEnd"/>
      <w:r w:rsidRPr="1892F6C7">
        <w:rPr>
          <w:rFonts w:ascii="Times New Roman" w:hAnsi="Times New Roman" w:cs="Times New Roman"/>
          <w:sz w:val="24"/>
          <w:szCs w:val="24"/>
        </w:rPr>
        <w:t xml:space="preserve"> (60 mg, 0.22 </w:t>
      </w:r>
      <w:proofErr w:type="spellStart"/>
      <w:r w:rsidRPr="1892F6C7">
        <w:rPr>
          <w:rFonts w:ascii="Times New Roman" w:hAnsi="Times New Roman" w:cs="Times New Roman"/>
          <w:sz w:val="24"/>
          <w:szCs w:val="24"/>
        </w:rPr>
        <w:t>mmol</w:t>
      </w:r>
      <w:proofErr w:type="spellEnd"/>
      <w:r w:rsidRPr="1892F6C7">
        <w:rPr>
          <w:rFonts w:ascii="Times New Roman" w:hAnsi="Times New Roman" w:cs="Times New Roman"/>
          <w:sz w:val="24"/>
          <w:szCs w:val="24"/>
        </w:rPr>
        <w:t>) was dissolved in 90% TFA in H2O and allowed to stir at room temperature for 2 hr. After TLC indicated reaction completion, the reaction mixture was concentrated in vacuo and product purified by flash chromatography (9:1 DCM/</w:t>
      </w:r>
      <w:proofErr w:type="spellStart"/>
      <w:r w:rsidRPr="1892F6C7">
        <w:rPr>
          <w:rFonts w:ascii="Times New Roman" w:hAnsi="Times New Roman" w:cs="Times New Roman"/>
          <w:sz w:val="24"/>
          <w:szCs w:val="24"/>
        </w:rPr>
        <w:t>MeOH</w:t>
      </w:r>
      <w:proofErr w:type="spellEnd"/>
      <w:r w:rsidRPr="1892F6C7">
        <w:rPr>
          <w:rFonts w:ascii="Times New Roman" w:hAnsi="Times New Roman" w:cs="Times New Roman"/>
          <w:sz w:val="24"/>
          <w:szCs w:val="24"/>
        </w:rPr>
        <w:t xml:space="preserve">) to yield </w:t>
      </w:r>
      <w:proofErr w:type="spellStart"/>
      <w:r w:rsidRPr="1892F6C7">
        <w:rPr>
          <w:rFonts w:ascii="Times New Roman" w:hAnsi="Times New Roman" w:cs="Times New Roman"/>
          <w:sz w:val="24"/>
          <w:szCs w:val="24"/>
        </w:rPr>
        <w:t>FucOMe</w:t>
      </w:r>
      <w:proofErr w:type="spellEnd"/>
      <w:r w:rsidRPr="1892F6C7">
        <w:rPr>
          <w:rFonts w:ascii="Times New Roman" w:hAnsi="Times New Roman" w:cs="Times New Roman"/>
          <w:sz w:val="24"/>
          <w:szCs w:val="24"/>
        </w:rPr>
        <w:t xml:space="preserve"> (39 mg, 91%) as a mixture of α and β anomers. Spectra are found in Supplementary Figures 12 &amp; 13.</w:t>
      </w:r>
    </w:p>
    <w:p w14:paraId="6984C515" w14:textId="3D545CAA" w:rsidR="00FA1564" w:rsidRPr="00E74FC4" w:rsidRDefault="00FA1564" w:rsidP="00926871">
      <w:pPr>
        <w:spacing w:line="480" w:lineRule="auto"/>
        <w:rPr>
          <w:rFonts w:ascii="Times New Roman" w:hAnsi="Times New Roman" w:cs="Times New Roman"/>
          <w:sz w:val="24"/>
          <w:szCs w:val="24"/>
        </w:rPr>
      </w:pPr>
      <w:r w:rsidRPr="00E74FC4">
        <w:rPr>
          <w:rFonts w:ascii="Times New Roman" w:hAnsi="Times New Roman" w:cs="Times New Roman"/>
          <w:b/>
          <w:sz w:val="24"/>
          <w:szCs w:val="24"/>
        </w:rPr>
        <w:t>Chemoenzymatic synthesis of GDP-fucose analogs</w:t>
      </w:r>
      <w:r w:rsidR="001C7900">
        <w:rPr>
          <w:rFonts w:ascii="Times New Roman" w:hAnsi="Times New Roman" w:cs="Times New Roman"/>
          <w:b/>
          <w:sz w:val="24"/>
          <w:szCs w:val="24"/>
        </w:rPr>
        <w:t xml:space="preserve"> </w:t>
      </w:r>
      <w:r w:rsidR="001C7900" w:rsidRPr="001C7900">
        <w:rPr>
          <w:rFonts w:ascii="Times New Roman" w:hAnsi="Times New Roman" w:cs="Times New Roman"/>
          <w:sz w:val="24"/>
          <w:szCs w:val="24"/>
        </w:rPr>
        <w:t>(Supplementary Fig. 7)</w:t>
      </w:r>
      <w:r w:rsidRPr="00E74FC4">
        <w:rPr>
          <w:rFonts w:ascii="Times New Roman" w:hAnsi="Times New Roman" w:cs="Times New Roman"/>
          <w:sz w:val="24"/>
          <w:szCs w:val="24"/>
        </w:rPr>
        <w:t xml:space="preserve"> GDP-fucose and derivatives were pr</w:t>
      </w:r>
      <w:r w:rsidR="004A144F">
        <w:rPr>
          <w:rFonts w:ascii="Times New Roman" w:hAnsi="Times New Roman" w:cs="Times New Roman"/>
          <w:sz w:val="24"/>
          <w:szCs w:val="24"/>
        </w:rPr>
        <w:t>epared as previously described</w:t>
      </w:r>
      <w:r w:rsidRPr="00E74FC4">
        <w:rPr>
          <w:rFonts w:ascii="Times New Roman" w:hAnsi="Times New Roman" w:cs="Times New Roman"/>
          <w:sz w:val="24"/>
          <w:szCs w:val="24"/>
        </w:rPr>
        <w:t>.</w:t>
      </w:r>
      <w:r w:rsidR="004A144F">
        <w:rPr>
          <w:rFonts w:ascii="Times New Roman" w:hAnsi="Times New Roman" w:cs="Times New Roman"/>
          <w:sz w:val="24"/>
          <w:szCs w:val="24"/>
        </w:rPr>
        <w:fldChar w:fldCharType="begin"/>
      </w:r>
      <w:r w:rsidR="004A144F">
        <w:rPr>
          <w:rFonts w:ascii="Times New Roman" w:hAnsi="Times New Roman" w:cs="Times New Roman"/>
          <w:sz w:val="24"/>
          <w:szCs w:val="24"/>
        </w:rPr>
        <w:instrText xml:space="preserve"> ADDIN EN.CITE &lt;EndNote&gt;&lt;Cite&gt;&lt;Author&gt;Wang&lt;/Author&gt;&lt;Year&gt;2009&lt;/Year&gt;&lt;RecNum&gt;172&lt;/RecNum&gt;&lt;DisplayText&gt;&lt;style face="superscript"&gt;3&lt;/style&gt;&lt;/DisplayText&gt;&lt;record&gt;&lt;rec-number&gt;172&lt;/rec-number&gt;&lt;foreign-keys&gt;&lt;key app="EN" db-id="pda9tv92zerve3efrrl5eae0xp22pzs9aae0" timestamp="0"&gt;172&lt;/key&gt;&lt;/foreign-keys&gt;&lt;ref-type name="Journal Article"&gt;17&lt;/ref-type&gt;&lt;contributors&gt;&lt;authors&gt;&lt;author&gt;Wang, W.&lt;/author&gt;&lt;author&gt;Hu, T.&lt;/author&gt;&lt;author&gt;Frantom, P. A.&lt;/author&gt;&lt;author&gt;Zheng, T.&lt;/author&gt;&lt;author&gt;Gerwe, B.&lt;/author&gt;&lt;author&gt;Soriano del Amo, D.&lt;/author&gt;&lt;author&gt;Garret, S.&lt;/author&gt;&lt;author&gt;Seidel, R. D., 3rd&lt;/author&gt;&lt;author&gt;Wu, P.&lt;/author&gt;&lt;/authors&gt;&lt;/contributors&gt;&lt;auth-address&gt;Department of Biochemistry and Macromolecular Therapeutics Development Facility, Albert Einstein College of Medicine, Yeshiva University, 1300 Morris Park Avenue, Bronx, NY 10461, USA.&lt;/auth-address&gt;&lt;titles&gt;&lt;title&gt;Chemoenzymatic synthesis of GDP-L-fucose and the Lewis X glycan derivatives&lt;/title&gt;&lt;secondary-title&gt;Proc Natl Acad Sci U S A&lt;/secondary-title&gt;&lt;/titles&gt;&lt;periodical&gt;&lt;full-title&gt;Proceedings of the National Academy of Sciences of the United States of America&lt;/full-title&gt;&lt;abbr-1&gt;Proc. Natl. Acad. Sci. U. S. A.&lt;/abbr-1&gt;&lt;abbr-2&gt;Proc Natl Acad Sci U S A&lt;/abbr-2&gt;&lt;/periodical&gt;&lt;pages&gt;16096-101&lt;/pages&gt;&lt;volume&gt;106&lt;/volume&gt;&lt;number&gt;38&lt;/number&gt;&lt;dates&gt;&lt;year&gt;2009&lt;/year&gt;&lt;pub-dates&gt;&lt;date&gt;Sep 22&lt;/date&gt;&lt;/pub-dates&gt;&lt;/dates&gt;&lt;accession-num&gt;19805264&lt;/accession-num&gt;&lt;urls&gt;&lt;related-urls&gt;&lt;url&gt;http://www.ncbi.nlm.nih.gov/entrez/query.fcgi?cmd=Retrieve&amp;amp;db=PubMed&amp;amp;dopt=Citation&amp;amp;list_uids=19805264 &lt;/url&gt;&lt;/related-urls&gt;&lt;/urls&gt;&lt;/record&gt;&lt;/Cite&gt;&lt;/EndNote&gt;</w:instrText>
      </w:r>
      <w:r w:rsidR="004A144F">
        <w:rPr>
          <w:rFonts w:ascii="Times New Roman" w:hAnsi="Times New Roman" w:cs="Times New Roman"/>
          <w:sz w:val="24"/>
          <w:szCs w:val="24"/>
        </w:rPr>
        <w:fldChar w:fldCharType="separate"/>
      </w:r>
      <w:r w:rsidR="004A144F" w:rsidRPr="004A144F">
        <w:rPr>
          <w:rFonts w:ascii="Times New Roman" w:hAnsi="Times New Roman" w:cs="Times New Roman"/>
          <w:noProof/>
          <w:sz w:val="24"/>
          <w:szCs w:val="24"/>
          <w:vertAlign w:val="superscript"/>
        </w:rPr>
        <w:t>3</w:t>
      </w:r>
      <w:r w:rsidR="004A144F">
        <w:rPr>
          <w:rFonts w:ascii="Times New Roman" w:hAnsi="Times New Roman" w:cs="Times New Roman"/>
          <w:sz w:val="24"/>
          <w:szCs w:val="24"/>
        </w:rPr>
        <w:fldChar w:fldCharType="end"/>
      </w:r>
      <w:r w:rsidRPr="00E74FC4">
        <w:rPr>
          <w:rFonts w:ascii="Times New Roman" w:hAnsi="Times New Roman" w:cs="Times New Roman"/>
          <w:sz w:val="24"/>
          <w:szCs w:val="24"/>
        </w:rPr>
        <w:t xml:space="preserve"> Briefly, L-fucose or its analogs (10 </w:t>
      </w:r>
      <w:proofErr w:type="spellStart"/>
      <w:r w:rsidRPr="00E74FC4">
        <w:rPr>
          <w:rFonts w:ascii="Times New Roman" w:hAnsi="Times New Roman" w:cs="Times New Roman"/>
          <w:sz w:val="24"/>
          <w:szCs w:val="24"/>
        </w:rPr>
        <w:t>mM</w:t>
      </w:r>
      <w:proofErr w:type="spellEnd"/>
      <w:r w:rsidRPr="00E74FC4">
        <w:rPr>
          <w:rFonts w:ascii="Times New Roman" w:hAnsi="Times New Roman" w:cs="Times New Roman"/>
          <w:sz w:val="24"/>
          <w:szCs w:val="24"/>
        </w:rPr>
        <w:t xml:space="preserve">),  ATP (10 </w:t>
      </w:r>
      <w:proofErr w:type="spellStart"/>
      <w:r w:rsidRPr="00E74FC4">
        <w:rPr>
          <w:rFonts w:ascii="Times New Roman" w:hAnsi="Times New Roman" w:cs="Times New Roman"/>
          <w:sz w:val="24"/>
          <w:szCs w:val="24"/>
        </w:rPr>
        <w:t>mM</w:t>
      </w:r>
      <w:proofErr w:type="spellEnd"/>
      <w:r w:rsidRPr="00E74FC4">
        <w:rPr>
          <w:rFonts w:ascii="Times New Roman" w:hAnsi="Times New Roman" w:cs="Times New Roman"/>
          <w:sz w:val="24"/>
          <w:szCs w:val="24"/>
        </w:rPr>
        <w:t xml:space="preserve">), GTP (10 </w:t>
      </w:r>
      <w:proofErr w:type="spellStart"/>
      <w:r w:rsidRPr="00E74FC4">
        <w:rPr>
          <w:rFonts w:ascii="Times New Roman" w:hAnsi="Times New Roman" w:cs="Times New Roman"/>
          <w:sz w:val="24"/>
          <w:szCs w:val="24"/>
        </w:rPr>
        <w:t>mM</w:t>
      </w:r>
      <w:proofErr w:type="spellEnd"/>
      <w:r w:rsidRPr="00E74FC4">
        <w:rPr>
          <w:rFonts w:ascii="Times New Roman" w:hAnsi="Times New Roman" w:cs="Times New Roman"/>
          <w:sz w:val="24"/>
          <w:szCs w:val="24"/>
        </w:rPr>
        <w:t>), MgSO</w:t>
      </w:r>
      <w:r w:rsidRPr="00E74FC4">
        <w:rPr>
          <w:rFonts w:ascii="Times New Roman" w:hAnsi="Times New Roman" w:cs="Times New Roman"/>
          <w:sz w:val="24"/>
          <w:szCs w:val="24"/>
          <w:vertAlign w:val="subscript"/>
        </w:rPr>
        <w:t>4</w:t>
      </w:r>
      <w:r w:rsidRPr="00E74FC4">
        <w:rPr>
          <w:rFonts w:ascii="Times New Roman" w:hAnsi="Times New Roman" w:cs="Times New Roman"/>
          <w:sz w:val="24"/>
          <w:szCs w:val="24"/>
        </w:rPr>
        <w:t xml:space="preserve"> (10 </w:t>
      </w:r>
      <w:proofErr w:type="spellStart"/>
      <w:r w:rsidRPr="00E74FC4">
        <w:rPr>
          <w:rFonts w:ascii="Times New Roman" w:hAnsi="Times New Roman" w:cs="Times New Roman"/>
          <w:sz w:val="24"/>
          <w:szCs w:val="24"/>
        </w:rPr>
        <w:t>mM</w:t>
      </w:r>
      <w:proofErr w:type="spellEnd"/>
      <w:r w:rsidRPr="00E74FC4">
        <w:rPr>
          <w:rFonts w:ascii="Times New Roman" w:hAnsi="Times New Roman" w:cs="Times New Roman"/>
          <w:sz w:val="24"/>
          <w:szCs w:val="24"/>
        </w:rPr>
        <w:t xml:space="preserve">), inorganic </w:t>
      </w:r>
      <w:proofErr w:type="spellStart"/>
      <w:r w:rsidRPr="00E74FC4">
        <w:rPr>
          <w:rFonts w:ascii="Times New Roman" w:hAnsi="Times New Roman" w:cs="Times New Roman"/>
          <w:sz w:val="24"/>
          <w:szCs w:val="24"/>
        </w:rPr>
        <w:t>pyrophosphatase</w:t>
      </w:r>
      <w:proofErr w:type="spellEnd"/>
      <w:r w:rsidRPr="00E74FC4">
        <w:rPr>
          <w:rFonts w:ascii="Times New Roman" w:hAnsi="Times New Roman" w:cs="Times New Roman"/>
          <w:sz w:val="24"/>
          <w:szCs w:val="24"/>
        </w:rPr>
        <w:t xml:space="preserve"> (10 units), and FKP (1 unit) were added to </w:t>
      </w:r>
      <w:proofErr w:type="spellStart"/>
      <w:r w:rsidRPr="00E74FC4">
        <w:rPr>
          <w:rFonts w:ascii="Times New Roman" w:hAnsi="Times New Roman" w:cs="Times New Roman"/>
          <w:sz w:val="24"/>
          <w:szCs w:val="24"/>
        </w:rPr>
        <w:t>Tris-HCl</w:t>
      </w:r>
      <w:proofErr w:type="spellEnd"/>
      <w:r w:rsidRPr="00E74FC4">
        <w:rPr>
          <w:rFonts w:ascii="Times New Roman" w:hAnsi="Times New Roman" w:cs="Times New Roman"/>
          <w:sz w:val="24"/>
          <w:szCs w:val="24"/>
        </w:rPr>
        <w:t xml:space="preserve"> (pH 7.5, 100 mM). The reaction mixture was incubated at 37 °C for overnight with shaking (225 rpm). The reaction was monitored by TLC, using 6:3:2 </w:t>
      </w:r>
      <w:r w:rsidRPr="00E74FC4">
        <w:rPr>
          <w:rFonts w:ascii="Times New Roman" w:hAnsi="Times New Roman" w:cs="Times New Roman"/>
          <w:i/>
          <w:sz w:val="24"/>
          <w:szCs w:val="24"/>
        </w:rPr>
        <w:t>i</w:t>
      </w:r>
      <w:r w:rsidRPr="00E74FC4">
        <w:rPr>
          <w:rFonts w:ascii="Times New Roman" w:hAnsi="Times New Roman" w:cs="Times New Roman"/>
          <w:sz w:val="24"/>
          <w:szCs w:val="24"/>
        </w:rPr>
        <w:t>PrOH</w:t>
      </w:r>
      <w:proofErr w:type="gramStart"/>
      <w:r w:rsidRPr="00E74FC4">
        <w:rPr>
          <w:rFonts w:ascii="Times New Roman" w:hAnsi="Times New Roman" w:cs="Times New Roman"/>
          <w:sz w:val="24"/>
          <w:szCs w:val="24"/>
        </w:rPr>
        <w:t>:H</w:t>
      </w:r>
      <w:r w:rsidRPr="00E74FC4">
        <w:rPr>
          <w:rFonts w:ascii="Times New Roman" w:hAnsi="Times New Roman" w:cs="Times New Roman"/>
          <w:sz w:val="24"/>
          <w:szCs w:val="24"/>
          <w:vertAlign w:val="subscript"/>
        </w:rPr>
        <w:t>2</w:t>
      </w:r>
      <w:r w:rsidRPr="00E74FC4">
        <w:rPr>
          <w:rFonts w:ascii="Times New Roman" w:hAnsi="Times New Roman" w:cs="Times New Roman"/>
          <w:sz w:val="24"/>
          <w:szCs w:val="24"/>
        </w:rPr>
        <w:t>O:NH</w:t>
      </w:r>
      <w:r w:rsidRPr="00E74FC4">
        <w:rPr>
          <w:rFonts w:ascii="Times New Roman" w:hAnsi="Times New Roman" w:cs="Times New Roman"/>
          <w:sz w:val="24"/>
          <w:szCs w:val="24"/>
          <w:vertAlign w:val="subscript"/>
        </w:rPr>
        <w:t>4</w:t>
      </w:r>
      <w:r w:rsidRPr="00E74FC4">
        <w:rPr>
          <w:rFonts w:ascii="Times New Roman" w:hAnsi="Times New Roman" w:cs="Times New Roman"/>
          <w:sz w:val="24"/>
          <w:szCs w:val="24"/>
        </w:rPr>
        <w:t>OH</w:t>
      </w:r>
      <w:proofErr w:type="gramEnd"/>
      <w:r w:rsidRPr="00E74FC4">
        <w:rPr>
          <w:rFonts w:ascii="Times New Roman" w:hAnsi="Times New Roman" w:cs="Times New Roman"/>
          <w:sz w:val="24"/>
          <w:szCs w:val="24"/>
        </w:rPr>
        <w:t xml:space="preserve"> as the developing solvent and 10% H</w:t>
      </w:r>
      <w:r w:rsidRPr="00E74FC4">
        <w:rPr>
          <w:rFonts w:ascii="Times New Roman" w:hAnsi="Times New Roman" w:cs="Times New Roman"/>
          <w:sz w:val="24"/>
          <w:szCs w:val="24"/>
          <w:vertAlign w:val="subscript"/>
        </w:rPr>
        <w:t>2</w:t>
      </w:r>
      <w:r w:rsidRPr="00E74FC4">
        <w:rPr>
          <w:rFonts w:ascii="Times New Roman" w:hAnsi="Times New Roman" w:cs="Times New Roman"/>
          <w:sz w:val="24"/>
          <w:szCs w:val="24"/>
        </w:rPr>
        <w:t>SO</w:t>
      </w:r>
      <w:r w:rsidRPr="00E74FC4">
        <w:rPr>
          <w:rFonts w:ascii="Times New Roman" w:hAnsi="Times New Roman" w:cs="Times New Roman"/>
          <w:sz w:val="24"/>
          <w:szCs w:val="24"/>
          <w:vertAlign w:val="subscript"/>
        </w:rPr>
        <w:t>4</w:t>
      </w:r>
      <w:r w:rsidRPr="00E74FC4">
        <w:rPr>
          <w:rFonts w:ascii="Times New Roman" w:hAnsi="Times New Roman" w:cs="Times New Roman"/>
          <w:sz w:val="24"/>
          <w:szCs w:val="24"/>
        </w:rPr>
        <w:t xml:space="preserve"> in </w:t>
      </w:r>
      <w:proofErr w:type="spellStart"/>
      <w:r w:rsidRPr="00E74FC4">
        <w:rPr>
          <w:rFonts w:ascii="Times New Roman" w:hAnsi="Times New Roman" w:cs="Times New Roman"/>
          <w:sz w:val="24"/>
          <w:szCs w:val="24"/>
        </w:rPr>
        <w:t>EtOH</w:t>
      </w:r>
      <w:proofErr w:type="spellEnd"/>
      <w:r w:rsidRPr="00E74FC4">
        <w:rPr>
          <w:rFonts w:ascii="Times New Roman" w:hAnsi="Times New Roman" w:cs="Times New Roman"/>
          <w:sz w:val="24"/>
          <w:szCs w:val="24"/>
        </w:rPr>
        <w:t xml:space="preserve"> stain. Once complete, the same volume of ice-cold ethanol was added to quench the reaction, the alcoholic mixture was incubated on ice for 30 min. Insoluble material was removed by centrifugation (5,000 x g, 30 min) and the supernatant was concentrated in </w:t>
      </w:r>
      <w:proofErr w:type="spellStart"/>
      <w:r w:rsidRPr="00E74FC4">
        <w:rPr>
          <w:rFonts w:ascii="Times New Roman" w:hAnsi="Times New Roman" w:cs="Times New Roman"/>
          <w:sz w:val="24"/>
          <w:szCs w:val="24"/>
        </w:rPr>
        <w:t>vacuo</w:t>
      </w:r>
      <w:proofErr w:type="spellEnd"/>
      <w:r w:rsidRPr="00E74FC4">
        <w:rPr>
          <w:rFonts w:ascii="Times New Roman" w:hAnsi="Times New Roman" w:cs="Times New Roman"/>
          <w:sz w:val="24"/>
          <w:szCs w:val="24"/>
        </w:rPr>
        <w:t xml:space="preserve"> to remove volatile ethanol. Crude reaction products were purified by Bio-Gel P2 gel filtration chromatography eluted with NH</w:t>
      </w:r>
      <w:r w:rsidRPr="00E74FC4">
        <w:rPr>
          <w:rFonts w:ascii="Times New Roman" w:hAnsi="Times New Roman" w:cs="Times New Roman"/>
          <w:sz w:val="24"/>
          <w:szCs w:val="24"/>
          <w:vertAlign w:val="subscript"/>
        </w:rPr>
        <w:t>4</w:t>
      </w:r>
      <w:r w:rsidRPr="00E74FC4">
        <w:rPr>
          <w:rFonts w:ascii="Times New Roman" w:hAnsi="Times New Roman" w:cs="Times New Roman"/>
          <w:sz w:val="24"/>
          <w:szCs w:val="24"/>
        </w:rPr>
        <w:t>CO</w:t>
      </w:r>
      <w:r w:rsidRPr="00E74FC4">
        <w:rPr>
          <w:rFonts w:ascii="Times New Roman" w:hAnsi="Times New Roman" w:cs="Times New Roman"/>
          <w:sz w:val="24"/>
          <w:szCs w:val="24"/>
          <w:vertAlign w:val="subscript"/>
        </w:rPr>
        <w:t>3</w:t>
      </w:r>
      <w:r w:rsidRPr="00E74FC4">
        <w:rPr>
          <w:rFonts w:ascii="Times New Roman" w:hAnsi="Times New Roman" w:cs="Times New Roman"/>
          <w:sz w:val="24"/>
          <w:szCs w:val="24"/>
        </w:rPr>
        <w:t xml:space="preserve"> (50 mM). Only the fractions containing the product were collected and lyophilized. </w:t>
      </w:r>
    </w:p>
    <w:p w14:paraId="59F2D42B" w14:textId="00EDCE9A" w:rsidR="00FA1564" w:rsidRPr="00E74FC4" w:rsidRDefault="00FA1564" w:rsidP="00926871">
      <w:pPr>
        <w:spacing w:line="480" w:lineRule="auto"/>
        <w:rPr>
          <w:rFonts w:ascii="Times New Roman" w:hAnsi="Times New Roman" w:cs="Times New Roman"/>
          <w:sz w:val="24"/>
          <w:szCs w:val="24"/>
          <w:highlight w:val="yellow"/>
        </w:rPr>
      </w:pPr>
      <w:proofErr w:type="spellStart"/>
      <w:r w:rsidRPr="001C7900">
        <w:rPr>
          <w:rFonts w:ascii="Times New Roman" w:hAnsi="Times New Roman" w:cs="Times New Roman"/>
          <w:b/>
          <w:sz w:val="24"/>
          <w:szCs w:val="24"/>
        </w:rPr>
        <w:t>ManPoc</w:t>
      </w:r>
      <w:proofErr w:type="spellEnd"/>
      <w:r w:rsidRPr="001C7900">
        <w:rPr>
          <w:rFonts w:ascii="Times New Roman" w:hAnsi="Times New Roman" w:cs="Times New Roman"/>
          <w:b/>
          <w:sz w:val="24"/>
          <w:szCs w:val="24"/>
        </w:rPr>
        <w:t xml:space="preserve">, </w:t>
      </w:r>
      <w:proofErr w:type="spellStart"/>
      <w:r w:rsidRPr="001C7900">
        <w:rPr>
          <w:rFonts w:ascii="Times New Roman" w:hAnsi="Times New Roman" w:cs="Times New Roman"/>
          <w:b/>
          <w:sz w:val="24"/>
          <w:szCs w:val="24"/>
        </w:rPr>
        <w:t>ManNAl</w:t>
      </w:r>
      <w:proofErr w:type="spellEnd"/>
      <w:r w:rsidRPr="001C7900">
        <w:rPr>
          <w:rFonts w:ascii="Times New Roman" w:hAnsi="Times New Roman" w:cs="Times New Roman"/>
          <w:b/>
          <w:sz w:val="24"/>
          <w:szCs w:val="24"/>
        </w:rPr>
        <w:t xml:space="preserve"> and </w:t>
      </w:r>
      <w:proofErr w:type="spellStart"/>
      <w:r w:rsidRPr="001C7900">
        <w:rPr>
          <w:rFonts w:ascii="Times New Roman" w:hAnsi="Times New Roman" w:cs="Times New Roman"/>
          <w:b/>
          <w:sz w:val="24"/>
          <w:szCs w:val="24"/>
        </w:rPr>
        <w:t>ManNAz</w:t>
      </w:r>
      <w:proofErr w:type="spellEnd"/>
      <w:r w:rsidRPr="00E74FC4">
        <w:rPr>
          <w:rFonts w:ascii="Times New Roman" w:hAnsi="Times New Roman" w:cs="Times New Roman"/>
          <w:sz w:val="24"/>
          <w:szCs w:val="24"/>
        </w:rPr>
        <w:t xml:space="preserve"> </w:t>
      </w:r>
      <w:r w:rsidR="001C7900">
        <w:rPr>
          <w:rFonts w:ascii="Times New Roman" w:hAnsi="Times New Roman" w:cs="Times New Roman"/>
          <w:sz w:val="24"/>
          <w:szCs w:val="24"/>
        </w:rPr>
        <w:t xml:space="preserve">(Supplementary Fig. 8) </w:t>
      </w:r>
      <w:r w:rsidRPr="00E74FC4">
        <w:rPr>
          <w:rFonts w:ascii="Times New Roman" w:hAnsi="Times New Roman" w:cs="Times New Roman"/>
          <w:sz w:val="24"/>
          <w:szCs w:val="24"/>
        </w:rPr>
        <w:t>were synth</w:t>
      </w:r>
      <w:r w:rsidR="004A144F">
        <w:rPr>
          <w:rFonts w:ascii="Times New Roman" w:hAnsi="Times New Roman" w:cs="Times New Roman"/>
          <w:sz w:val="24"/>
          <w:szCs w:val="24"/>
        </w:rPr>
        <w:t>esized as previously described</w:t>
      </w:r>
      <w:r w:rsidR="00531D94" w:rsidRPr="00E74FC4">
        <w:rPr>
          <w:rFonts w:ascii="Times New Roman" w:hAnsi="Times New Roman" w:cs="Times New Roman"/>
          <w:sz w:val="24"/>
          <w:szCs w:val="24"/>
        </w:rPr>
        <w:t>.</w:t>
      </w:r>
      <w:r w:rsidR="004A144F">
        <w:rPr>
          <w:rFonts w:ascii="Times New Roman" w:hAnsi="Times New Roman" w:cs="Times New Roman"/>
          <w:sz w:val="24"/>
          <w:szCs w:val="24"/>
        </w:rPr>
        <w:fldChar w:fldCharType="begin">
          <w:fldData xml:space="preserve">PEVuZE5vdGU+PENpdGU+PEF1dGhvcj5ZdTwvQXV0aG9yPjxZZWFyPjIwMDU8L1llYXI+PFJlY051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</w:fldData>
        </w:fldChar>
      </w:r>
      <w:r w:rsidR="00AB32DA">
        <w:rPr>
          <w:rFonts w:ascii="Times New Roman" w:hAnsi="Times New Roman" w:cs="Times New Roman"/>
          <w:sz w:val="24"/>
          <w:szCs w:val="24"/>
        </w:rPr>
        <w:instrText xml:space="preserve"> ADDIN EN.CITE </w:instrText>
      </w:r>
      <w:r w:rsidR="00AB32DA">
        <w:rPr>
          <w:rFonts w:ascii="Times New Roman" w:hAnsi="Times New Roman" w:cs="Times New Roman"/>
          <w:sz w:val="24"/>
          <w:szCs w:val="24"/>
        </w:rPr>
        <w:fldChar w:fldCharType="begin">
          <w:fldData xml:space="preserve">PEVuZE5vdGU+PENpdGU+PEF1dGhvcj5ZdTwvQXV0aG9yPjxZZWFyPjIwMDU8L1llYXI+PFJlY051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</w:fldData>
        </w:fldChar>
      </w:r>
      <w:r w:rsidR="00AB32DA">
        <w:rPr>
          <w:rFonts w:ascii="Times New Roman" w:hAnsi="Times New Roman" w:cs="Times New Roman"/>
          <w:sz w:val="24"/>
          <w:szCs w:val="24"/>
        </w:rPr>
        <w:instrText xml:space="preserve"> ADDIN EN.CITE.DATA </w:instrText>
      </w:r>
      <w:r w:rsidR="00AB32DA">
        <w:rPr>
          <w:rFonts w:ascii="Times New Roman" w:hAnsi="Times New Roman" w:cs="Times New Roman"/>
          <w:sz w:val="24"/>
          <w:szCs w:val="24"/>
        </w:rPr>
      </w:r>
      <w:r w:rsidR="00AB32DA">
        <w:rPr>
          <w:rFonts w:ascii="Times New Roman" w:hAnsi="Times New Roman" w:cs="Times New Roman"/>
          <w:sz w:val="24"/>
          <w:szCs w:val="24"/>
        </w:rPr>
        <w:fldChar w:fldCharType="end"/>
      </w:r>
      <w:r w:rsidR="004A144F">
        <w:rPr>
          <w:rFonts w:ascii="Times New Roman" w:hAnsi="Times New Roman" w:cs="Times New Roman"/>
          <w:sz w:val="24"/>
          <w:szCs w:val="24"/>
        </w:rPr>
      </w:r>
      <w:r w:rsidR="004A144F">
        <w:rPr>
          <w:rFonts w:ascii="Times New Roman" w:hAnsi="Times New Roman" w:cs="Times New Roman"/>
          <w:sz w:val="24"/>
          <w:szCs w:val="24"/>
        </w:rPr>
        <w:fldChar w:fldCharType="separate"/>
      </w:r>
      <w:r w:rsidR="00AB32DA" w:rsidRPr="00AB32DA">
        <w:rPr>
          <w:rFonts w:ascii="Times New Roman" w:hAnsi="Times New Roman" w:cs="Times New Roman"/>
          <w:noProof/>
          <w:sz w:val="24"/>
          <w:szCs w:val="24"/>
          <w:vertAlign w:val="superscript"/>
        </w:rPr>
        <w:t>2, 4, 5</w:t>
      </w:r>
      <w:r w:rsidR="004A144F">
        <w:rPr>
          <w:rFonts w:ascii="Times New Roman" w:hAnsi="Times New Roman" w:cs="Times New Roman"/>
          <w:sz w:val="24"/>
          <w:szCs w:val="24"/>
        </w:rPr>
        <w:fldChar w:fldCharType="end"/>
      </w:r>
      <w:r w:rsidR="001C7900">
        <w:rPr>
          <w:rFonts w:ascii="Times New Roman" w:hAnsi="Times New Roman" w:cs="Times New Roman"/>
          <w:sz w:val="24"/>
          <w:szCs w:val="24"/>
        </w:rPr>
        <w:t xml:space="preserve"> </w:t>
      </w:r>
      <w:r w:rsidR="00F850E6" w:rsidRPr="00770CE1">
        <w:rPr>
          <w:rFonts w:ascii="Times New Roman" w:hAnsi="Times New Roman" w:cs="Times New Roman"/>
          <w:sz w:val="24"/>
          <w:szCs w:val="24"/>
        </w:rPr>
        <w:t xml:space="preserve">Briefly, </w:t>
      </w:r>
      <w:r w:rsidR="00770CE1" w:rsidRPr="00770CE1">
        <w:rPr>
          <w:rFonts w:ascii="Times New Roman" w:hAnsi="Times New Roman" w:cs="Times New Roman"/>
          <w:smallCaps/>
          <w:sz w:val="24"/>
          <w:szCs w:val="24"/>
        </w:rPr>
        <w:t>d</w:t>
      </w:r>
      <w:r w:rsidR="00F850E6">
        <w:rPr>
          <w:rFonts w:ascii="Times New Roman" w:hAnsi="Times New Roman" w:cs="Times New Roman"/>
          <w:sz w:val="24"/>
          <w:szCs w:val="24"/>
        </w:rPr>
        <w:t>-</w:t>
      </w:r>
      <w:proofErr w:type="spellStart"/>
      <w:r w:rsidR="00F850E6">
        <w:rPr>
          <w:rFonts w:ascii="Times New Roman" w:hAnsi="Times New Roman" w:cs="Times New Roman"/>
          <w:sz w:val="24"/>
          <w:szCs w:val="24"/>
        </w:rPr>
        <w:t>m</w:t>
      </w:r>
      <w:r w:rsidR="00F850E6" w:rsidRPr="00F850E6">
        <w:rPr>
          <w:rFonts w:ascii="Times New Roman" w:hAnsi="Times New Roman" w:cs="Times New Roman"/>
          <w:sz w:val="24"/>
          <w:szCs w:val="24"/>
        </w:rPr>
        <w:t>annosamine</w:t>
      </w:r>
      <w:proofErr w:type="spellEnd"/>
      <w:r w:rsidR="00F850E6" w:rsidRPr="00F850E6">
        <w:rPr>
          <w:rFonts w:ascii="Times New Roman" w:hAnsi="Times New Roman" w:cs="Times New Roman"/>
          <w:sz w:val="24"/>
          <w:szCs w:val="24"/>
        </w:rPr>
        <w:t xml:space="preserve"> hydrochloride was reacted with </w:t>
      </w:r>
      <w:proofErr w:type="spellStart"/>
      <w:r w:rsidR="00F850E6" w:rsidRPr="00F850E6">
        <w:rPr>
          <w:rFonts w:ascii="Times New Roman" w:hAnsi="Times New Roman" w:cs="Times New Roman"/>
          <w:color w:val="000000"/>
          <w:sz w:val="24"/>
          <w:szCs w:val="24"/>
          <w:shd w:val="clear" w:color="auto" w:fill="FFFFFF"/>
        </w:rPr>
        <w:t>propargyl</w:t>
      </w:r>
      <w:proofErr w:type="spellEnd"/>
      <w:r w:rsidR="00F850E6" w:rsidRPr="00F850E6">
        <w:rPr>
          <w:rFonts w:ascii="Times New Roman" w:hAnsi="Times New Roman" w:cs="Times New Roman"/>
          <w:color w:val="000000"/>
          <w:sz w:val="24"/>
          <w:szCs w:val="24"/>
          <w:shd w:val="clear" w:color="auto" w:fill="FFFFFF"/>
        </w:rPr>
        <w:t xml:space="preserve"> </w:t>
      </w:r>
      <w:proofErr w:type="spellStart"/>
      <w:r w:rsidR="00F850E6" w:rsidRPr="00F850E6">
        <w:rPr>
          <w:rFonts w:ascii="Times New Roman" w:hAnsi="Times New Roman" w:cs="Times New Roman"/>
          <w:color w:val="000000"/>
          <w:sz w:val="24"/>
          <w:szCs w:val="24"/>
          <w:shd w:val="clear" w:color="auto" w:fill="FFFFFF"/>
        </w:rPr>
        <w:t>chloroformate</w:t>
      </w:r>
      <w:proofErr w:type="spellEnd"/>
      <w:r w:rsidR="00F850E6" w:rsidRPr="00F850E6">
        <w:rPr>
          <w:rFonts w:ascii="Times New Roman" w:hAnsi="Times New Roman" w:cs="Times New Roman"/>
          <w:color w:val="000000"/>
          <w:sz w:val="24"/>
          <w:szCs w:val="24"/>
          <w:shd w:val="clear" w:color="auto" w:fill="FFFFFF"/>
        </w:rPr>
        <w:t>,</w:t>
      </w:r>
      <w:r w:rsidR="00F850E6" w:rsidRPr="00F850E6">
        <w:rPr>
          <w:rFonts w:ascii="Times New Roman" w:hAnsi="Times New Roman" w:cs="Times New Roman"/>
          <w:sz w:val="24"/>
          <w:szCs w:val="24"/>
        </w:rPr>
        <w:t xml:space="preserve"> </w:t>
      </w:r>
      <w:r w:rsidR="00CB168A">
        <w:rPr>
          <w:rFonts w:ascii="Times New Roman" w:hAnsi="Times New Roman" w:cs="Times New Roman"/>
          <w:sz w:val="24"/>
          <w:szCs w:val="24"/>
        </w:rPr>
        <w:t>4-pentynoic acid NHS ester</w:t>
      </w:r>
      <w:r w:rsidR="00F850E6" w:rsidRPr="00F850E6">
        <w:rPr>
          <w:rFonts w:ascii="Times New Roman" w:hAnsi="Times New Roman" w:cs="Times New Roman"/>
          <w:sz w:val="24"/>
          <w:szCs w:val="24"/>
        </w:rPr>
        <w:t xml:space="preserve"> or </w:t>
      </w:r>
      <w:r w:rsidR="00CB168A">
        <w:rPr>
          <w:rFonts w:ascii="Times New Roman" w:hAnsi="Times New Roman" w:cs="Times New Roman"/>
          <w:sz w:val="24"/>
          <w:szCs w:val="24"/>
        </w:rPr>
        <w:t>azido acetic acid NHS ester</w:t>
      </w:r>
      <w:r w:rsidR="00F850E6" w:rsidRPr="00F850E6">
        <w:rPr>
          <w:rFonts w:ascii="Times New Roman" w:hAnsi="Times New Roman" w:cs="Times New Roman"/>
          <w:sz w:val="24"/>
          <w:szCs w:val="24"/>
        </w:rPr>
        <w:t xml:space="preserve"> in </w:t>
      </w:r>
      <w:proofErr w:type="spellStart"/>
      <w:r w:rsidR="00F850E6" w:rsidRPr="00F850E6">
        <w:rPr>
          <w:rFonts w:ascii="Times New Roman" w:hAnsi="Times New Roman" w:cs="Times New Roman"/>
          <w:sz w:val="24"/>
          <w:szCs w:val="24"/>
        </w:rPr>
        <w:t>triethylamine</w:t>
      </w:r>
      <w:proofErr w:type="spellEnd"/>
      <w:r w:rsidR="00F850E6" w:rsidRPr="00F850E6">
        <w:rPr>
          <w:rFonts w:ascii="Times New Roman" w:hAnsi="Times New Roman" w:cs="Times New Roman"/>
          <w:sz w:val="24"/>
          <w:szCs w:val="24"/>
        </w:rPr>
        <w:t xml:space="preserve"> to yield </w:t>
      </w:r>
      <w:proofErr w:type="spellStart"/>
      <w:r w:rsidR="00F850E6" w:rsidRPr="00F850E6">
        <w:rPr>
          <w:rFonts w:ascii="Times New Roman" w:hAnsi="Times New Roman" w:cs="Times New Roman"/>
          <w:sz w:val="24"/>
          <w:szCs w:val="24"/>
        </w:rPr>
        <w:t>ManPoc</w:t>
      </w:r>
      <w:proofErr w:type="spellEnd"/>
      <w:r w:rsidR="00F850E6" w:rsidRPr="00F850E6">
        <w:rPr>
          <w:rFonts w:ascii="Times New Roman" w:hAnsi="Times New Roman" w:cs="Times New Roman"/>
          <w:sz w:val="24"/>
          <w:szCs w:val="24"/>
        </w:rPr>
        <w:t xml:space="preserve">, </w:t>
      </w:r>
      <w:proofErr w:type="spellStart"/>
      <w:r w:rsidR="00F850E6" w:rsidRPr="00F850E6">
        <w:rPr>
          <w:rFonts w:ascii="Times New Roman" w:hAnsi="Times New Roman" w:cs="Times New Roman"/>
          <w:sz w:val="24"/>
          <w:szCs w:val="24"/>
        </w:rPr>
        <w:t>ManNAc</w:t>
      </w:r>
      <w:proofErr w:type="spellEnd"/>
      <w:r w:rsidR="00F850E6" w:rsidRPr="00F850E6">
        <w:rPr>
          <w:rFonts w:ascii="Times New Roman" w:hAnsi="Times New Roman" w:cs="Times New Roman"/>
          <w:sz w:val="24"/>
          <w:szCs w:val="24"/>
        </w:rPr>
        <w:t xml:space="preserve"> and </w:t>
      </w:r>
      <w:proofErr w:type="spellStart"/>
      <w:r w:rsidR="00F850E6" w:rsidRPr="00F850E6">
        <w:rPr>
          <w:rFonts w:ascii="Times New Roman" w:hAnsi="Times New Roman" w:cs="Times New Roman"/>
          <w:sz w:val="24"/>
          <w:szCs w:val="24"/>
        </w:rPr>
        <w:t>ManNAz</w:t>
      </w:r>
      <w:proofErr w:type="spellEnd"/>
      <w:r w:rsidR="00F850E6" w:rsidRPr="00F850E6">
        <w:rPr>
          <w:rFonts w:ascii="Times New Roman" w:hAnsi="Times New Roman" w:cs="Times New Roman"/>
          <w:sz w:val="24"/>
          <w:szCs w:val="24"/>
        </w:rPr>
        <w:t xml:space="preserve"> derivatives, respectively.</w:t>
      </w:r>
    </w:p>
    <w:p w14:paraId="616F0807" w14:textId="6A86DA5F" w:rsidR="00242128" w:rsidRPr="00E74FC4" w:rsidRDefault="00542467" w:rsidP="00926871">
      <w:pPr>
        <w:spacing w:line="480" w:lineRule="auto"/>
        <w:rPr>
          <w:rFonts w:ascii="Times New Roman" w:hAnsi="Times New Roman" w:cs="Times New Roman"/>
          <w:sz w:val="24"/>
          <w:szCs w:val="24"/>
        </w:rPr>
      </w:pPr>
      <w:r>
        <w:rPr>
          <w:rFonts w:ascii="Times New Roman" w:hAnsi="Times New Roman" w:cs="Times New Roman"/>
          <w:b/>
          <w:sz w:val="24"/>
          <w:szCs w:val="24"/>
        </w:rPr>
        <w:t>Chemoenzymatic s</w:t>
      </w:r>
      <w:r w:rsidR="00FA1564" w:rsidRPr="00E74FC4">
        <w:rPr>
          <w:rFonts w:ascii="Times New Roman" w:hAnsi="Times New Roman" w:cs="Times New Roman"/>
          <w:b/>
          <w:sz w:val="24"/>
          <w:szCs w:val="24"/>
        </w:rPr>
        <w:t>ynthesis of CMP-sialic acid analogs</w:t>
      </w:r>
      <w:r>
        <w:rPr>
          <w:rFonts w:ascii="Times New Roman" w:hAnsi="Times New Roman" w:cs="Times New Roman"/>
          <w:b/>
          <w:sz w:val="24"/>
          <w:szCs w:val="24"/>
        </w:rPr>
        <w:t xml:space="preserve"> </w:t>
      </w:r>
      <w:r>
        <w:rPr>
          <w:rFonts w:ascii="Times New Roman" w:hAnsi="Times New Roman" w:cs="Times New Roman"/>
          <w:sz w:val="24"/>
          <w:szCs w:val="24"/>
        </w:rPr>
        <w:t>(Supplementary Fig. 9)</w:t>
      </w:r>
      <w:r w:rsidR="00FA1564" w:rsidRPr="00E74FC4">
        <w:rPr>
          <w:rFonts w:ascii="Times New Roman" w:hAnsi="Times New Roman" w:cs="Times New Roman"/>
          <w:sz w:val="24"/>
          <w:szCs w:val="24"/>
        </w:rPr>
        <w:t xml:space="preserve"> CMP-Sialic acid and derivatives were prepared using the one-pot two-enzyme system with </w:t>
      </w:r>
      <w:r w:rsidR="00FA1564" w:rsidRPr="00E74FC4">
        <w:rPr>
          <w:rFonts w:ascii="Times New Roman" w:hAnsi="Times New Roman" w:cs="Times New Roman"/>
          <w:i/>
          <w:sz w:val="24"/>
          <w:szCs w:val="24"/>
        </w:rPr>
        <w:t xml:space="preserve">N. </w:t>
      </w:r>
      <w:proofErr w:type="spellStart"/>
      <w:r w:rsidR="00FA1564" w:rsidRPr="00E74FC4">
        <w:rPr>
          <w:rFonts w:ascii="Times New Roman" w:hAnsi="Times New Roman" w:cs="Times New Roman"/>
          <w:i/>
          <w:sz w:val="24"/>
          <w:szCs w:val="24"/>
        </w:rPr>
        <w:t>meningitidis</w:t>
      </w:r>
      <w:proofErr w:type="spellEnd"/>
      <w:r w:rsidR="00FA1564" w:rsidRPr="00E74FC4">
        <w:rPr>
          <w:rFonts w:ascii="Times New Roman" w:hAnsi="Times New Roman" w:cs="Times New Roman"/>
          <w:i/>
          <w:sz w:val="24"/>
          <w:szCs w:val="24"/>
        </w:rPr>
        <w:t xml:space="preserve"> </w:t>
      </w:r>
      <w:r w:rsidR="00FA1564" w:rsidRPr="00E74FC4">
        <w:rPr>
          <w:rFonts w:ascii="Times New Roman" w:hAnsi="Times New Roman" w:cs="Times New Roman"/>
          <w:sz w:val="24"/>
          <w:szCs w:val="24"/>
        </w:rPr>
        <w:lastRenderedPageBreak/>
        <w:t>CSS</w:t>
      </w:r>
      <w:r w:rsidR="00FA1564" w:rsidRPr="00E74FC4">
        <w:rPr>
          <w:rFonts w:ascii="Times New Roman" w:hAnsi="Times New Roman" w:cs="Times New Roman"/>
          <w:i/>
          <w:sz w:val="24"/>
          <w:szCs w:val="24"/>
        </w:rPr>
        <w:t xml:space="preserve"> </w:t>
      </w:r>
      <w:r w:rsidR="00FA1564" w:rsidRPr="00E74FC4">
        <w:rPr>
          <w:rFonts w:ascii="Times New Roman" w:hAnsi="Times New Roman" w:cs="Times New Roman"/>
          <w:sz w:val="24"/>
          <w:szCs w:val="24"/>
        </w:rPr>
        <w:t xml:space="preserve">and </w:t>
      </w:r>
      <w:proofErr w:type="spellStart"/>
      <w:r w:rsidR="00FA1564" w:rsidRPr="00E74FC4">
        <w:rPr>
          <w:rFonts w:ascii="Times New Roman" w:hAnsi="Times New Roman" w:cs="Times New Roman"/>
          <w:sz w:val="24"/>
          <w:szCs w:val="24"/>
        </w:rPr>
        <w:t>al</w:t>
      </w:r>
      <w:r w:rsidR="004A144F">
        <w:rPr>
          <w:rFonts w:ascii="Times New Roman" w:hAnsi="Times New Roman" w:cs="Times New Roman"/>
          <w:sz w:val="24"/>
          <w:szCs w:val="24"/>
        </w:rPr>
        <w:t>dolase</w:t>
      </w:r>
      <w:proofErr w:type="spellEnd"/>
      <w:r w:rsidR="004A144F">
        <w:rPr>
          <w:rFonts w:ascii="Times New Roman" w:hAnsi="Times New Roman" w:cs="Times New Roman"/>
          <w:sz w:val="24"/>
          <w:szCs w:val="24"/>
        </w:rPr>
        <w:t xml:space="preserve"> as previously described</w:t>
      </w:r>
      <w:r w:rsidR="00FA1564" w:rsidRPr="00E74FC4">
        <w:rPr>
          <w:rFonts w:ascii="Times New Roman" w:hAnsi="Times New Roman" w:cs="Times New Roman"/>
          <w:sz w:val="24"/>
          <w:szCs w:val="24"/>
        </w:rPr>
        <w:t>.</w:t>
      </w:r>
      <w:r w:rsidR="004A144F">
        <w:rPr>
          <w:rFonts w:ascii="Times New Roman" w:hAnsi="Times New Roman" w:cs="Times New Roman"/>
          <w:sz w:val="24"/>
          <w:szCs w:val="24"/>
        </w:rPr>
        <w:fldChar w:fldCharType="begin"/>
      </w:r>
      <w:r w:rsidR="004A144F">
        <w:rPr>
          <w:rFonts w:ascii="Times New Roman" w:hAnsi="Times New Roman" w:cs="Times New Roman"/>
          <w:sz w:val="24"/>
          <w:szCs w:val="24"/>
        </w:rPr>
        <w:instrText xml:space="preserve"> ADDIN EN.CITE &lt;EndNote&gt;&lt;Cite&gt;&lt;Author&gt;Yu&lt;/Author&gt;&lt;Year&gt;2004&lt;/Year&gt;&lt;RecNum&gt;115&lt;/RecNum&gt;&lt;DisplayText&gt;&lt;style face="superscript"&gt;6&lt;/style&gt;&lt;/DisplayText&gt;&lt;record&gt;&lt;rec-number&gt;115&lt;/rec-number&gt;&lt;foreign-keys&gt;&lt;key app="EN" db-id="pda9tv92zerve3efrrl5eae0xp22pzs9aae0" timestamp="0"&gt;115&lt;/key&gt;&lt;/foreign-keys&gt;&lt;ref-type name="Journal Article"&gt;17&lt;/ref-type&gt;&lt;contributors&gt;&lt;authors&gt;&lt;author&gt;Yu, H.&lt;/author&gt;&lt;author&gt;Yu, H.&lt;/author&gt;&lt;author&gt;Karpel, R.&lt;/author&gt;&lt;author&gt;Chen, X.&lt;/author&gt;&lt;/authors&gt;&lt;/contributors&gt;&lt;auth-address&gt;Department of Chemistry, University of California, One Shields Avenue, Davis, CA 95616, USA.&lt;/auth-address&gt;&lt;titles&gt;&lt;title&gt;Chemoenzymatic synthesis of CMP-sialic acid derivatives by a one-pot two-enzyme system: comparison of substrate flexibility of three microbial CMP-sialic acid synthetases&lt;/title&gt;&lt;secondary-title&gt;Bioorg Med Chem&lt;/secondary-title&gt;&lt;/titles&gt;&lt;periodical&gt;&lt;full-title&gt;Bioorganic and Medicinal Chemistry&lt;/full-title&gt;&lt;abbr-1&gt;Bioorg. Med. Chem.&lt;/abbr-1&gt;&lt;abbr-2&gt;Bioorg Med Chem&lt;/abbr-2&gt;&lt;abbr-3&gt;Bioorganic &amp;amp; Medicinal Chemistry&lt;/abbr-3&gt;&lt;/periodical&gt;&lt;pages&gt;6427-35&lt;/pages&gt;&lt;volume&gt;12&lt;/volume&gt;&lt;number&gt;24&lt;/number&gt;&lt;keywords&gt;&lt;keyword&gt;Cloning, Molecular&lt;/keyword&gt;&lt;keyword&gt;Cytidine Monophosphate N-Acetylneuraminic Acid/analogs &amp;amp;&lt;/keyword&gt;&lt;keyword&gt;derivatives/*chemical synthesis&lt;/keyword&gt;&lt;keyword&gt;Escherichia coli/genetics&lt;/keyword&gt;&lt;keyword&gt;Mannose&lt;/keyword&gt;&lt;keyword&gt;N-Acylneuraminate Cytidylyltransferase/*metabolism&lt;/keyword&gt;&lt;keyword&gt;Neisseria meningitidis, Serogroup B/genetics&lt;/keyword&gt;&lt;keyword&gt;Pyruvic Acid&lt;/keyword&gt;&lt;keyword&gt;Recombinant Proteins/chemistry&lt;/keyword&gt;&lt;keyword&gt;Streptococcus agalactiae/genetics&lt;/keyword&gt;&lt;keyword&gt;Substrate Specificity&lt;/keyword&gt;&lt;/keywords&gt;&lt;dates&gt;&lt;year&gt;2004&lt;/year&gt;&lt;pub-dates&gt;&lt;date&gt;Dec 15&lt;/date&gt;&lt;/pub-dates&gt;&lt;/dates&gt;&lt;accession-num&gt;15556760&lt;/accession-num&gt;&lt;urls&gt;&lt;related-urls&gt;&lt;url&gt;http://www.ncbi.nlm.nih.gov/entrez/query.fcgi?cmd=Retrieve&amp;amp;db=PubMed&amp;amp;dopt=Citation&amp;amp;list_uids=15556760 &lt;/url&gt;&lt;/related-urls&gt;&lt;/urls&gt;&lt;/record&gt;&lt;/Cite&gt;&lt;/EndNote&gt;</w:instrText>
      </w:r>
      <w:r w:rsidR="004A144F">
        <w:rPr>
          <w:rFonts w:ascii="Times New Roman" w:hAnsi="Times New Roman" w:cs="Times New Roman"/>
          <w:sz w:val="24"/>
          <w:szCs w:val="24"/>
        </w:rPr>
        <w:fldChar w:fldCharType="separate"/>
      </w:r>
      <w:r w:rsidR="004A144F" w:rsidRPr="004A144F">
        <w:rPr>
          <w:rFonts w:ascii="Times New Roman" w:hAnsi="Times New Roman" w:cs="Times New Roman"/>
          <w:noProof/>
          <w:sz w:val="24"/>
          <w:szCs w:val="24"/>
          <w:vertAlign w:val="superscript"/>
        </w:rPr>
        <w:t>6</w:t>
      </w:r>
      <w:r w:rsidR="004A144F">
        <w:rPr>
          <w:rFonts w:ascii="Times New Roman" w:hAnsi="Times New Roman" w:cs="Times New Roman"/>
          <w:sz w:val="24"/>
          <w:szCs w:val="24"/>
        </w:rPr>
        <w:fldChar w:fldCharType="end"/>
      </w:r>
      <w:r w:rsidR="00FA1564" w:rsidRPr="00E74FC4">
        <w:rPr>
          <w:rFonts w:ascii="Times New Roman" w:hAnsi="Times New Roman" w:cs="Times New Roman"/>
          <w:sz w:val="24"/>
          <w:szCs w:val="24"/>
        </w:rPr>
        <w:t xml:space="preserve"> Briefly, </w:t>
      </w:r>
      <w:proofErr w:type="spellStart"/>
      <w:r w:rsidR="00FA1564" w:rsidRPr="00E74FC4">
        <w:rPr>
          <w:rFonts w:ascii="Times New Roman" w:hAnsi="Times New Roman" w:cs="Times New Roman"/>
          <w:sz w:val="24"/>
          <w:szCs w:val="24"/>
        </w:rPr>
        <w:t>NeuNAc</w:t>
      </w:r>
      <w:proofErr w:type="spellEnd"/>
      <w:r w:rsidR="00FA1564" w:rsidRPr="00E74FC4">
        <w:rPr>
          <w:rFonts w:ascii="Times New Roman" w:hAnsi="Times New Roman" w:cs="Times New Roman"/>
          <w:sz w:val="24"/>
          <w:szCs w:val="24"/>
        </w:rPr>
        <w:t xml:space="preserve"> or its analogs (10 mM), CTP (10 mM), sodium pyruvate (20 mM), MgCl</w:t>
      </w:r>
      <w:r w:rsidR="00FA1564" w:rsidRPr="00E74FC4">
        <w:rPr>
          <w:rFonts w:ascii="Times New Roman" w:hAnsi="Times New Roman" w:cs="Times New Roman"/>
          <w:sz w:val="24"/>
          <w:szCs w:val="24"/>
          <w:vertAlign w:val="subscript"/>
        </w:rPr>
        <w:t>2</w:t>
      </w:r>
      <w:r w:rsidR="00FA1564" w:rsidRPr="00E74FC4">
        <w:rPr>
          <w:rFonts w:ascii="Times New Roman" w:hAnsi="Times New Roman" w:cs="Times New Roman"/>
          <w:sz w:val="24"/>
          <w:szCs w:val="24"/>
        </w:rPr>
        <w:t xml:space="preserve"> (100 mM), Aldolase (1 mg/mL), and </w:t>
      </w:r>
      <w:r w:rsidR="00FA1564" w:rsidRPr="00E74FC4">
        <w:rPr>
          <w:rFonts w:ascii="Times New Roman" w:hAnsi="Times New Roman" w:cs="Times New Roman"/>
          <w:i/>
          <w:sz w:val="24"/>
          <w:szCs w:val="24"/>
        </w:rPr>
        <w:t xml:space="preserve">N. </w:t>
      </w:r>
      <w:proofErr w:type="spellStart"/>
      <w:r w:rsidR="00FA1564" w:rsidRPr="00E74FC4">
        <w:rPr>
          <w:rFonts w:ascii="Times New Roman" w:hAnsi="Times New Roman" w:cs="Times New Roman"/>
          <w:i/>
          <w:sz w:val="24"/>
          <w:szCs w:val="24"/>
        </w:rPr>
        <w:t>meningitidis</w:t>
      </w:r>
      <w:proofErr w:type="spellEnd"/>
      <w:r w:rsidR="00FA1564" w:rsidRPr="00E74FC4">
        <w:rPr>
          <w:rFonts w:ascii="Times New Roman" w:hAnsi="Times New Roman" w:cs="Times New Roman"/>
          <w:sz w:val="24"/>
          <w:szCs w:val="24"/>
        </w:rPr>
        <w:t xml:space="preserve"> (0.15 mg/mL) were added to </w:t>
      </w:r>
      <w:proofErr w:type="spellStart"/>
      <w:r w:rsidR="00FA1564" w:rsidRPr="00E74FC4">
        <w:rPr>
          <w:rFonts w:ascii="Times New Roman" w:hAnsi="Times New Roman" w:cs="Times New Roman"/>
          <w:sz w:val="24"/>
          <w:szCs w:val="24"/>
        </w:rPr>
        <w:t>Tris-HCl</w:t>
      </w:r>
      <w:proofErr w:type="spellEnd"/>
      <w:r w:rsidR="00FA1564" w:rsidRPr="00E74FC4">
        <w:rPr>
          <w:rFonts w:ascii="Times New Roman" w:hAnsi="Times New Roman" w:cs="Times New Roman"/>
          <w:sz w:val="24"/>
          <w:szCs w:val="24"/>
        </w:rPr>
        <w:t xml:space="preserve"> (pH 8.8, 100 mM). The reaction mixture was incubated at 37 °C for 3-4 hours with shaking (225 rpm). The reaction was monitored by TLC, using 6:3:2 </w:t>
      </w:r>
      <w:r w:rsidR="00FA1564" w:rsidRPr="00E74FC4">
        <w:rPr>
          <w:rFonts w:ascii="Times New Roman" w:hAnsi="Times New Roman" w:cs="Times New Roman"/>
          <w:i/>
          <w:sz w:val="24"/>
          <w:szCs w:val="24"/>
        </w:rPr>
        <w:t>i</w:t>
      </w:r>
      <w:r w:rsidR="00FA1564" w:rsidRPr="00E74FC4">
        <w:rPr>
          <w:rFonts w:ascii="Times New Roman" w:hAnsi="Times New Roman" w:cs="Times New Roman"/>
          <w:sz w:val="24"/>
          <w:szCs w:val="24"/>
        </w:rPr>
        <w:t>PrOH</w:t>
      </w:r>
      <w:proofErr w:type="gramStart"/>
      <w:r w:rsidR="00FA1564" w:rsidRPr="00E74FC4">
        <w:rPr>
          <w:rFonts w:ascii="Times New Roman" w:hAnsi="Times New Roman" w:cs="Times New Roman"/>
          <w:sz w:val="24"/>
          <w:szCs w:val="24"/>
        </w:rPr>
        <w:t>:H</w:t>
      </w:r>
      <w:r w:rsidR="00FA1564" w:rsidRPr="00E74FC4">
        <w:rPr>
          <w:rFonts w:ascii="Times New Roman" w:hAnsi="Times New Roman" w:cs="Times New Roman"/>
          <w:sz w:val="24"/>
          <w:szCs w:val="24"/>
          <w:vertAlign w:val="subscript"/>
        </w:rPr>
        <w:t>2</w:t>
      </w:r>
      <w:r w:rsidR="00FA1564" w:rsidRPr="00E74FC4">
        <w:rPr>
          <w:rFonts w:ascii="Times New Roman" w:hAnsi="Times New Roman" w:cs="Times New Roman"/>
          <w:sz w:val="24"/>
          <w:szCs w:val="24"/>
        </w:rPr>
        <w:t>O:NH</w:t>
      </w:r>
      <w:r w:rsidR="00FA1564" w:rsidRPr="00E74FC4">
        <w:rPr>
          <w:rFonts w:ascii="Times New Roman" w:hAnsi="Times New Roman" w:cs="Times New Roman"/>
          <w:sz w:val="24"/>
          <w:szCs w:val="24"/>
          <w:vertAlign w:val="subscript"/>
        </w:rPr>
        <w:t>4</w:t>
      </w:r>
      <w:r w:rsidR="00FA1564" w:rsidRPr="00E74FC4">
        <w:rPr>
          <w:rFonts w:ascii="Times New Roman" w:hAnsi="Times New Roman" w:cs="Times New Roman"/>
          <w:sz w:val="24"/>
          <w:szCs w:val="24"/>
        </w:rPr>
        <w:t>OH</w:t>
      </w:r>
      <w:proofErr w:type="gramEnd"/>
      <w:r w:rsidR="00FA1564" w:rsidRPr="00E74FC4">
        <w:rPr>
          <w:rFonts w:ascii="Times New Roman" w:hAnsi="Times New Roman" w:cs="Times New Roman"/>
          <w:sz w:val="24"/>
          <w:szCs w:val="24"/>
        </w:rPr>
        <w:t xml:space="preserve"> as the developing solvent and 10% H</w:t>
      </w:r>
      <w:r w:rsidR="00FA1564" w:rsidRPr="00E74FC4">
        <w:rPr>
          <w:rFonts w:ascii="Times New Roman" w:hAnsi="Times New Roman" w:cs="Times New Roman"/>
          <w:sz w:val="24"/>
          <w:szCs w:val="24"/>
          <w:vertAlign w:val="subscript"/>
        </w:rPr>
        <w:t>2</w:t>
      </w:r>
      <w:r w:rsidR="00FA1564" w:rsidRPr="00E74FC4">
        <w:rPr>
          <w:rFonts w:ascii="Times New Roman" w:hAnsi="Times New Roman" w:cs="Times New Roman"/>
          <w:sz w:val="24"/>
          <w:szCs w:val="24"/>
        </w:rPr>
        <w:t>SO</w:t>
      </w:r>
      <w:r w:rsidR="00FA1564" w:rsidRPr="00E74FC4">
        <w:rPr>
          <w:rFonts w:ascii="Times New Roman" w:hAnsi="Times New Roman" w:cs="Times New Roman"/>
          <w:sz w:val="24"/>
          <w:szCs w:val="24"/>
          <w:vertAlign w:val="subscript"/>
        </w:rPr>
        <w:t>4</w:t>
      </w:r>
      <w:r w:rsidR="00FA1564" w:rsidRPr="00E74FC4">
        <w:rPr>
          <w:rFonts w:ascii="Times New Roman" w:hAnsi="Times New Roman" w:cs="Times New Roman"/>
          <w:sz w:val="24"/>
          <w:szCs w:val="24"/>
        </w:rPr>
        <w:t xml:space="preserve"> in </w:t>
      </w:r>
      <w:proofErr w:type="spellStart"/>
      <w:r w:rsidR="00FA1564" w:rsidRPr="00E74FC4">
        <w:rPr>
          <w:rFonts w:ascii="Times New Roman" w:hAnsi="Times New Roman" w:cs="Times New Roman"/>
          <w:sz w:val="24"/>
          <w:szCs w:val="24"/>
        </w:rPr>
        <w:t>EtOH</w:t>
      </w:r>
      <w:proofErr w:type="spellEnd"/>
      <w:r w:rsidR="00FA1564" w:rsidRPr="00E74FC4">
        <w:rPr>
          <w:rFonts w:ascii="Times New Roman" w:hAnsi="Times New Roman" w:cs="Times New Roman"/>
          <w:sz w:val="24"/>
          <w:szCs w:val="24"/>
        </w:rPr>
        <w:t xml:space="preserve"> stain. Once complete, the same volume of ice-cold ethanol was added to quench the reaction, the alcoholic mixture was incubated on ice for 30 min. Insoluble material was removed by centrifugation (5,000 x g, 30 min) and the supernatant was concentrated in </w:t>
      </w:r>
      <w:proofErr w:type="spellStart"/>
      <w:r w:rsidR="00FA1564" w:rsidRPr="00E74FC4">
        <w:rPr>
          <w:rFonts w:ascii="Times New Roman" w:hAnsi="Times New Roman" w:cs="Times New Roman"/>
          <w:sz w:val="24"/>
          <w:szCs w:val="24"/>
        </w:rPr>
        <w:t>vacuo</w:t>
      </w:r>
      <w:proofErr w:type="spellEnd"/>
      <w:r w:rsidR="00FA1564" w:rsidRPr="00E74FC4">
        <w:rPr>
          <w:rFonts w:ascii="Times New Roman" w:hAnsi="Times New Roman" w:cs="Times New Roman"/>
          <w:sz w:val="24"/>
          <w:szCs w:val="24"/>
        </w:rPr>
        <w:t xml:space="preserve"> to remove volatile ethanol. Crude reaction products were purified by Bio-Gel P2 gel filtration chromatography eluted with NH</w:t>
      </w:r>
      <w:r w:rsidR="00FA1564" w:rsidRPr="00E74FC4">
        <w:rPr>
          <w:rFonts w:ascii="Times New Roman" w:hAnsi="Times New Roman" w:cs="Times New Roman"/>
          <w:sz w:val="24"/>
          <w:szCs w:val="24"/>
          <w:vertAlign w:val="subscript"/>
        </w:rPr>
        <w:t>4</w:t>
      </w:r>
      <w:r w:rsidR="00FA1564" w:rsidRPr="00E74FC4">
        <w:rPr>
          <w:rFonts w:ascii="Times New Roman" w:hAnsi="Times New Roman" w:cs="Times New Roman"/>
          <w:sz w:val="24"/>
          <w:szCs w:val="24"/>
        </w:rPr>
        <w:t>CO</w:t>
      </w:r>
      <w:r w:rsidR="00FA1564" w:rsidRPr="00E74FC4">
        <w:rPr>
          <w:rFonts w:ascii="Times New Roman" w:hAnsi="Times New Roman" w:cs="Times New Roman"/>
          <w:sz w:val="24"/>
          <w:szCs w:val="24"/>
          <w:vertAlign w:val="subscript"/>
        </w:rPr>
        <w:t>3</w:t>
      </w:r>
      <w:r w:rsidR="00FA1564" w:rsidRPr="00E74FC4">
        <w:rPr>
          <w:rFonts w:ascii="Times New Roman" w:hAnsi="Times New Roman" w:cs="Times New Roman"/>
          <w:sz w:val="24"/>
          <w:szCs w:val="24"/>
        </w:rPr>
        <w:t xml:space="preserve"> (50 mM). Only the fractions containing the product were collected and lyophilized.</w:t>
      </w:r>
    </w:p>
    <w:p w14:paraId="5A6BF455" w14:textId="0B2A292A" w:rsidR="004A144F" w:rsidRPr="003A7CBC" w:rsidRDefault="003A7CBC" w:rsidP="00AB32DA">
      <w:pPr>
        <w:spacing w:line="480" w:lineRule="auto"/>
        <w:rPr>
          <w:rFonts w:ascii="Times New Roman" w:hAnsi="Times New Roman" w:cs="Times New Roman"/>
          <w:b/>
          <w:sz w:val="24"/>
          <w:szCs w:val="24"/>
        </w:rPr>
      </w:pPr>
      <w:r w:rsidRPr="003A7CBC">
        <w:rPr>
          <w:rFonts w:ascii="Times New Roman" w:hAnsi="Times New Roman" w:cs="Times New Roman"/>
          <w:b/>
          <w:sz w:val="24"/>
          <w:szCs w:val="24"/>
        </w:rPr>
        <w:t xml:space="preserve">Supplementary </w:t>
      </w:r>
      <w:r w:rsidR="004A144F" w:rsidRPr="003A7CBC">
        <w:rPr>
          <w:rFonts w:ascii="Times New Roman" w:hAnsi="Times New Roman" w:cs="Times New Roman"/>
          <w:b/>
          <w:sz w:val="24"/>
          <w:szCs w:val="24"/>
        </w:rPr>
        <w:t>References</w:t>
      </w:r>
    </w:p>
    <w:p w14:paraId="0D2396A2" w14:textId="77777777" w:rsidR="00AB32DA" w:rsidRPr="00AB32DA" w:rsidRDefault="004A144F" w:rsidP="00AB32DA">
      <w:pPr>
        <w:pStyle w:val="EndNoteBibliography"/>
        <w:spacing w:after="0" w:line="480" w:lineRule="auto"/>
        <w:ind w:left="720" w:hanging="720"/>
        <w:rPr>
          <w:rFonts w:ascii="Times New Roman" w:hAnsi="Times New Roman" w:cs="Times New Roman"/>
          <w:sz w:val="24"/>
          <w:szCs w:val="24"/>
        </w:rPr>
      </w:pPr>
      <w:r w:rsidRPr="00AB32DA">
        <w:rPr>
          <w:rFonts w:ascii="Times New Roman" w:hAnsi="Times New Roman" w:cs="Times New Roman"/>
          <w:sz w:val="24"/>
          <w:szCs w:val="24"/>
        </w:rPr>
        <w:fldChar w:fldCharType="begin"/>
      </w:r>
      <w:r w:rsidRPr="00AB32DA">
        <w:rPr>
          <w:rFonts w:ascii="Times New Roman" w:hAnsi="Times New Roman" w:cs="Times New Roman"/>
          <w:sz w:val="24"/>
          <w:szCs w:val="24"/>
        </w:rPr>
        <w:instrText xml:space="preserve"> ADDIN EN.REFLIST </w:instrText>
      </w:r>
      <w:r w:rsidRPr="00AB32DA">
        <w:rPr>
          <w:rFonts w:ascii="Times New Roman" w:hAnsi="Times New Roman" w:cs="Times New Roman"/>
          <w:sz w:val="24"/>
          <w:szCs w:val="24"/>
        </w:rPr>
        <w:fldChar w:fldCharType="separate"/>
      </w:r>
      <w:r w:rsidR="00AB32DA" w:rsidRPr="00AB32DA">
        <w:rPr>
          <w:rFonts w:ascii="Times New Roman" w:hAnsi="Times New Roman" w:cs="Times New Roman"/>
          <w:sz w:val="24"/>
          <w:szCs w:val="24"/>
        </w:rPr>
        <w:t>1.</w:t>
      </w:r>
      <w:r w:rsidR="00AB32DA" w:rsidRPr="00AB32DA">
        <w:rPr>
          <w:rFonts w:ascii="Times New Roman" w:hAnsi="Times New Roman" w:cs="Times New Roman"/>
          <w:sz w:val="24"/>
          <w:szCs w:val="24"/>
        </w:rPr>
        <w:tab/>
        <w:t>Yi, W.</w:t>
      </w:r>
      <w:r w:rsidR="00AB32DA" w:rsidRPr="00AB32DA">
        <w:rPr>
          <w:rFonts w:ascii="Times New Roman" w:hAnsi="Times New Roman" w:cs="Times New Roman"/>
          <w:i/>
          <w:sz w:val="24"/>
          <w:szCs w:val="24"/>
        </w:rPr>
        <w:t xml:space="preserve"> et al.</w:t>
      </w:r>
      <w:r w:rsidR="00AB32DA" w:rsidRPr="00AB32DA">
        <w:rPr>
          <w:rFonts w:ascii="Times New Roman" w:hAnsi="Times New Roman" w:cs="Times New Roman"/>
          <w:sz w:val="24"/>
          <w:szCs w:val="24"/>
        </w:rPr>
        <w:t xml:space="preserve"> Remodeling bacterial polysaccharides by metabolic pathway engineering. </w:t>
      </w:r>
      <w:r w:rsidR="00AB32DA" w:rsidRPr="00AB32DA">
        <w:rPr>
          <w:rFonts w:ascii="Times New Roman" w:hAnsi="Times New Roman" w:cs="Times New Roman"/>
          <w:i/>
          <w:sz w:val="24"/>
          <w:szCs w:val="24"/>
        </w:rPr>
        <w:t>Proc. Natl. Acad. Sci. U. S. A.</w:t>
      </w:r>
      <w:r w:rsidR="00AB32DA" w:rsidRPr="00AB32DA">
        <w:rPr>
          <w:rFonts w:ascii="Times New Roman" w:hAnsi="Times New Roman" w:cs="Times New Roman"/>
          <w:sz w:val="24"/>
          <w:szCs w:val="24"/>
        </w:rPr>
        <w:t xml:space="preserve"> </w:t>
      </w:r>
      <w:r w:rsidR="00AB32DA" w:rsidRPr="00AB32DA">
        <w:rPr>
          <w:rFonts w:ascii="Times New Roman" w:hAnsi="Times New Roman" w:cs="Times New Roman"/>
          <w:b/>
          <w:sz w:val="24"/>
          <w:szCs w:val="24"/>
        </w:rPr>
        <w:t>106</w:t>
      </w:r>
      <w:r w:rsidR="00AB32DA" w:rsidRPr="00AB32DA">
        <w:rPr>
          <w:rFonts w:ascii="Times New Roman" w:hAnsi="Times New Roman" w:cs="Times New Roman"/>
          <w:sz w:val="24"/>
          <w:szCs w:val="24"/>
        </w:rPr>
        <w:t>, 4207-4212 (2009).</w:t>
      </w:r>
    </w:p>
    <w:p w14:paraId="513A7F33" w14:textId="77777777" w:rsidR="00AB32DA" w:rsidRPr="00AB32DA" w:rsidRDefault="00AB32DA" w:rsidP="00AB32DA">
      <w:pPr>
        <w:pStyle w:val="EndNoteBibliography"/>
        <w:spacing w:after="0" w:line="480" w:lineRule="auto"/>
        <w:ind w:left="720" w:hanging="720"/>
        <w:rPr>
          <w:rFonts w:ascii="Times New Roman" w:hAnsi="Times New Roman" w:cs="Times New Roman"/>
          <w:sz w:val="24"/>
          <w:szCs w:val="24"/>
        </w:rPr>
      </w:pPr>
      <w:r w:rsidRPr="00AB32DA">
        <w:rPr>
          <w:rFonts w:ascii="Times New Roman" w:hAnsi="Times New Roman" w:cs="Times New Roman"/>
          <w:sz w:val="24"/>
          <w:szCs w:val="24"/>
        </w:rPr>
        <w:t>2.</w:t>
      </w:r>
      <w:r w:rsidRPr="00AB32DA">
        <w:rPr>
          <w:rFonts w:ascii="Times New Roman" w:hAnsi="Times New Roman" w:cs="Times New Roman"/>
          <w:sz w:val="24"/>
          <w:szCs w:val="24"/>
        </w:rPr>
        <w:tab/>
        <w:t xml:space="preserve">Laughlin, S.T. &amp; Bertozzi, C.R. Metabolic labeling of glycans with azido sugars and subsequent glycan-profiling and visualization via Staudinger ligation. </w:t>
      </w:r>
      <w:r w:rsidRPr="00AB32DA">
        <w:rPr>
          <w:rFonts w:ascii="Times New Roman" w:hAnsi="Times New Roman" w:cs="Times New Roman"/>
          <w:i/>
          <w:sz w:val="24"/>
          <w:szCs w:val="24"/>
        </w:rPr>
        <w:t>Nat Protoc</w:t>
      </w:r>
      <w:r w:rsidRPr="00AB32DA">
        <w:rPr>
          <w:rFonts w:ascii="Times New Roman" w:hAnsi="Times New Roman" w:cs="Times New Roman"/>
          <w:sz w:val="24"/>
          <w:szCs w:val="24"/>
        </w:rPr>
        <w:t xml:space="preserve"> </w:t>
      </w:r>
      <w:r w:rsidRPr="00AB32DA">
        <w:rPr>
          <w:rFonts w:ascii="Times New Roman" w:hAnsi="Times New Roman" w:cs="Times New Roman"/>
          <w:b/>
          <w:sz w:val="24"/>
          <w:szCs w:val="24"/>
        </w:rPr>
        <w:t>2</w:t>
      </w:r>
      <w:r w:rsidRPr="00AB32DA">
        <w:rPr>
          <w:rFonts w:ascii="Times New Roman" w:hAnsi="Times New Roman" w:cs="Times New Roman"/>
          <w:sz w:val="24"/>
          <w:szCs w:val="24"/>
        </w:rPr>
        <w:t>, 2930-2944 (2007).</w:t>
      </w:r>
    </w:p>
    <w:p w14:paraId="35B79063" w14:textId="77777777" w:rsidR="00AB32DA" w:rsidRPr="00AB32DA" w:rsidRDefault="00AB32DA" w:rsidP="00AB32DA">
      <w:pPr>
        <w:pStyle w:val="EndNoteBibliography"/>
        <w:spacing w:after="0" w:line="480" w:lineRule="auto"/>
        <w:ind w:left="720" w:hanging="720"/>
        <w:rPr>
          <w:rFonts w:ascii="Times New Roman" w:hAnsi="Times New Roman" w:cs="Times New Roman"/>
          <w:sz w:val="24"/>
          <w:szCs w:val="24"/>
        </w:rPr>
      </w:pPr>
      <w:r w:rsidRPr="00AB32DA">
        <w:rPr>
          <w:rFonts w:ascii="Times New Roman" w:hAnsi="Times New Roman" w:cs="Times New Roman"/>
          <w:sz w:val="24"/>
          <w:szCs w:val="24"/>
        </w:rPr>
        <w:t>3.</w:t>
      </w:r>
      <w:r w:rsidRPr="00AB32DA">
        <w:rPr>
          <w:rFonts w:ascii="Times New Roman" w:hAnsi="Times New Roman" w:cs="Times New Roman"/>
          <w:sz w:val="24"/>
          <w:szCs w:val="24"/>
        </w:rPr>
        <w:tab/>
        <w:t>Wang, W.</w:t>
      </w:r>
      <w:r w:rsidRPr="00AB32DA">
        <w:rPr>
          <w:rFonts w:ascii="Times New Roman" w:hAnsi="Times New Roman" w:cs="Times New Roman"/>
          <w:i/>
          <w:sz w:val="24"/>
          <w:szCs w:val="24"/>
        </w:rPr>
        <w:t xml:space="preserve"> et al.</w:t>
      </w:r>
      <w:r w:rsidRPr="00AB32DA">
        <w:rPr>
          <w:rFonts w:ascii="Times New Roman" w:hAnsi="Times New Roman" w:cs="Times New Roman"/>
          <w:sz w:val="24"/>
          <w:szCs w:val="24"/>
        </w:rPr>
        <w:t xml:space="preserve"> Chemoenzymatic synthesis of GDP-L-fucose and the Lewis X glycan derivatives. </w:t>
      </w:r>
      <w:r w:rsidRPr="00AB32DA">
        <w:rPr>
          <w:rFonts w:ascii="Times New Roman" w:hAnsi="Times New Roman" w:cs="Times New Roman"/>
          <w:i/>
          <w:sz w:val="24"/>
          <w:szCs w:val="24"/>
        </w:rPr>
        <w:t>Proc. Natl. Acad. Sci. U. S. A.</w:t>
      </w:r>
      <w:r w:rsidRPr="00AB32DA">
        <w:rPr>
          <w:rFonts w:ascii="Times New Roman" w:hAnsi="Times New Roman" w:cs="Times New Roman"/>
          <w:sz w:val="24"/>
          <w:szCs w:val="24"/>
        </w:rPr>
        <w:t xml:space="preserve"> </w:t>
      </w:r>
      <w:r w:rsidRPr="00AB32DA">
        <w:rPr>
          <w:rFonts w:ascii="Times New Roman" w:hAnsi="Times New Roman" w:cs="Times New Roman"/>
          <w:b/>
          <w:sz w:val="24"/>
          <w:szCs w:val="24"/>
        </w:rPr>
        <w:t>106</w:t>
      </w:r>
      <w:r w:rsidRPr="00AB32DA">
        <w:rPr>
          <w:rFonts w:ascii="Times New Roman" w:hAnsi="Times New Roman" w:cs="Times New Roman"/>
          <w:sz w:val="24"/>
          <w:szCs w:val="24"/>
        </w:rPr>
        <w:t>, 16096-16101 (2009).</w:t>
      </w:r>
    </w:p>
    <w:p w14:paraId="5757CABD" w14:textId="77777777" w:rsidR="00AB32DA" w:rsidRPr="00AB32DA" w:rsidRDefault="00AB32DA" w:rsidP="00AB32DA">
      <w:pPr>
        <w:pStyle w:val="EndNoteBibliography"/>
        <w:spacing w:after="0" w:line="480" w:lineRule="auto"/>
        <w:ind w:left="720" w:hanging="720"/>
        <w:rPr>
          <w:rFonts w:ascii="Times New Roman" w:hAnsi="Times New Roman" w:cs="Times New Roman"/>
          <w:sz w:val="24"/>
          <w:szCs w:val="24"/>
        </w:rPr>
      </w:pPr>
      <w:r w:rsidRPr="00AB32DA">
        <w:rPr>
          <w:rFonts w:ascii="Times New Roman" w:hAnsi="Times New Roman" w:cs="Times New Roman"/>
          <w:sz w:val="24"/>
          <w:szCs w:val="24"/>
        </w:rPr>
        <w:t>4.</w:t>
      </w:r>
      <w:r w:rsidRPr="00AB32DA">
        <w:rPr>
          <w:rFonts w:ascii="Times New Roman" w:hAnsi="Times New Roman" w:cs="Times New Roman"/>
          <w:sz w:val="24"/>
          <w:szCs w:val="24"/>
        </w:rPr>
        <w:tab/>
        <w:t>Yu, H.</w:t>
      </w:r>
      <w:r w:rsidRPr="00AB32DA">
        <w:rPr>
          <w:rFonts w:ascii="Times New Roman" w:hAnsi="Times New Roman" w:cs="Times New Roman"/>
          <w:i/>
          <w:sz w:val="24"/>
          <w:szCs w:val="24"/>
        </w:rPr>
        <w:t xml:space="preserve"> et al.</w:t>
      </w:r>
      <w:r w:rsidRPr="00AB32DA">
        <w:rPr>
          <w:rFonts w:ascii="Times New Roman" w:hAnsi="Times New Roman" w:cs="Times New Roman"/>
          <w:sz w:val="24"/>
          <w:szCs w:val="24"/>
        </w:rPr>
        <w:t xml:space="preserve"> A multifunctional Pasteurella multocida sialyltransferase: a powerful tool for the synthesis of sialoside libraries. </w:t>
      </w:r>
      <w:r w:rsidRPr="00AB32DA">
        <w:rPr>
          <w:rFonts w:ascii="Times New Roman" w:hAnsi="Times New Roman" w:cs="Times New Roman"/>
          <w:i/>
          <w:sz w:val="24"/>
          <w:szCs w:val="24"/>
        </w:rPr>
        <w:t>J. Am. Chem. Soc.</w:t>
      </w:r>
      <w:r w:rsidRPr="00AB32DA">
        <w:rPr>
          <w:rFonts w:ascii="Times New Roman" w:hAnsi="Times New Roman" w:cs="Times New Roman"/>
          <w:sz w:val="24"/>
          <w:szCs w:val="24"/>
        </w:rPr>
        <w:t xml:space="preserve"> </w:t>
      </w:r>
      <w:r w:rsidRPr="00AB32DA">
        <w:rPr>
          <w:rFonts w:ascii="Times New Roman" w:hAnsi="Times New Roman" w:cs="Times New Roman"/>
          <w:b/>
          <w:sz w:val="24"/>
          <w:szCs w:val="24"/>
        </w:rPr>
        <w:t>127</w:t>
      </w:r>
      <w:r w:rsidRPr="00AB32DA">
        <w:rPr>
          <w:rFonts w:ascii="Times New Roman" w:hAnsi="Times New Roman" w:cs="Times New Roman"/>
          <w:sz w:val="24"/>
          <w:szCs w:val="24"/>
        </w:rPr>
        <w:t>, 17618-17619 (2005).</w:t>
      </w:r>
    </w:p>
    <w:p w14:paraId="0E3C25F8" w14:textId="77777777" w:rsidR="00AB32DA" w:rsidRPr="00AB32DA" w:rsidRDefault="00AB32DA" w:rsidP="00AB32DA">
      <w:pPr>
        <w:pStyle w:val="EndNoteBibliography"/>
        <w:spacing w:after="0" w:line="480" w:lineRule="auto"/>
        <w:ind w:left="720" w:hanging="720"/>
        <w:rPr>
          <w:rFonts w:ascii="Times New Roman" w:hAnsi="Times New Roman" w:cs="Times New Roman"/>
          <w:sz w:val="24"/>
          <w:szCs w:val="24"/>
        </w:rPr>
      </w:pPr>
      <w:r w:rsidRPr="00AB32DA">
        <w:rPr>
          <w:rFonts w:ascii="Times New Roman" w:hAnsi="Times New Roman" w:cs="Times New Roman"/>
          <w:sz w:val="24"/>
          <w:szCs w:val="24"/>
        </w:rPr>
        <w:t>5.</w:t>
      </w:r>
      <w:r w:rsidRPr="00AB32DA">
        <w:rPr>
          <w:rFonts w:ascii="Times New Roman" w:hAnsi="Times New Roman" w:cs="Times New Roman"/>
          <w:sz w:val="24"/>
          <w:szCs w:val="24"/>
        </w:rPr>
        <w:tab/>
        <w:t>Hsu, T.L.</w:t>
      </w:r>
      <w:r w:rsidRPr="00AB32DA">
        <w:rPr>
          <w:rFonts w:ascii="Times New Roman" w:hAnsi="Times New Roman" w:cs="Times New Roman"/>
          <w:i/>
          <w:sz w:val="24"/>
          <w:szCs w:val="24"/>
        </w:rPr>
        <w:t xml:space="preserve"> et al.</w:t>
      </w:r>
      <w:r w:rsidRPr="00AB32DA">
        <w:rPr>
          <w:rFonts w:ascii="Times New Roman" w:hAnsi="Times New Roman" w:cs="Times New Roman"/>
          <w:sz w:val="24"/>
          <w:szCs w:val="24"/>
        </w:rPr>
        <w:t xml:space="preserve"> Alkynyl sugar analogs for the labeling and visualization of glycoconjugates in cells. </w:t>
      </w:r>
      <w:r w:rsidRPr="00AB32DA">
        <w:rPr>
          <w:rFonts w:ascii="Times New Roman" w:hAnsi="Times New Roman" w:cs="Times New Roman"/>
          <w:i/>
          <w:sz w:val="24"/>
          <w:szCs w:val="24"/>
        </w:rPr>
        <w:t>Proc. Natl. Acad. Sci. U. S. A.</w:t>
      </w:r>
      <w:r w:rsidRPr="00AB32DA">
        <w:rPr>
          <w:rFonts w:ascii="Times New Roman" w:hAnsi="Times New Roman" w:cs="Times New Roman"/>
          <w:sz w:val="24"/>
          <w:szCs w:val="24"/>
        </w:rPr>
        <w:t xml:space="preserve"> </w:t>
      </w:r>
      <w:r w:rsidRPr="00AB32DA">
        <w:rPr>
          <w:rFonts w:ascii="Times New Roman" w:hAnsi="Times New Roman" w:cs="Times New Roman"/>
          <w:b/>
          <w:sz w:val="24"/>
          <w:szCs w:val="24"/>
        </w:rPr>
        <w:t>104</w:t>
      </w:r>
      <w:r w:rsidRPr="00AB32DA">
        <w:rPr>
          <w:rFonts w:ascii="Times New Roman" w:hAnsi="Times New Roman" w:cs="Times New Roman"/>
          <w:sz w:val="24"/>
          <w:szCs w:val="24"/>
        </w:rPr>
        <w:t>, 2614-2619 (2007).</w:t>
      </w:r>
    </w:p>
    <w:p w14:paraId="1270A35D" w14:textId="77777777" w:rsidR="00AB32DA" w:rsidRPr="00AB32DA" w:rsidRDefault="00AB32DA" w:rsidP="00AB32DA">
      <w:pPr>
        <w:pStyle w:val="EndNoteBibliography"/>
        <w:spacing w:line="480" w:lineRule="auto"/>
        <w:ind w:left="720" w:hanging="720"/>
        <w:rPr>
          <w:rFonts w:ascii="Times New Roman" w:hAnsi="Times New Roman" w:cs="Times New Roman"/>
          <w:sz w:val="24"/>
          <w:szCs w:val="24"/>
        </w:rPr>
      </w:pPr>
      <w:r w:rsidRPr="00AB32DA">
        <w:rPr>
          <w:rFonts w:ascii="Times New Roman" w:hAnsi="Times New Roman" w:cs="Times New Roman"/>
          <w:sz w:val="24"/>
          <w:szCs w:val="24"/>
        </w:rPr>
        <w:lastRenderedPageBreak/>
        <w:t>6.</w:t>
      </w:r>
      <w:r w:rsidRPr="00AB32DA">
        <w:rPr>
          <w:rFonts w:ascii="Times New Roman" w:hAnsi="Times New Roman" w:cs="Times New Roman"/>
          <w:sz w:val="24"/>
          <w:szCs w:val="24"/>
        </w:rPr>
        <w:tab/>
        <w:t xml:space="preserve">Yu, H., Yu, H., Karpel, R. &amp; Chen, X. Chemoenzymatic synthesis of CMP-sialic acid derivatives by a one-pot two-enzyme system: comparison of substrate flexibility of three microbial CMP-sialic acid synthetases. </w:t>
      </w:r>
      <w:r w:rsidRPr="00AB32DA">
        <w:rPr>
          <w:rFonts w:ascii="Times New Roman" w:hAnsi="Times New Roman" w:cs="Times New Roman"/>
          <w:i/>
          <w:sz w:val="24"/>
          <w:szCs w:val="24"/>
        </w:rPr>
        <w:t>Bioorg. Med. Chem.</w:t>
      </w:r>
      <w:r w:rsidRPr="00AB32DA">
        <w:rPr>
          <w:rFonts w:ascii="Times New Roman" w:hAnsi="Times New Roman" w:cs="Times New Roman"/>
          <w:sz w:val="24"/>
          <w:szCs w:val="24"/>
        </w:rPr>
        <w:t xml:space="preserve"> </w:t>
      </w:r>
      <w:r w:rsidRPr="00AB32DA">
        <w:rPr>
          <w:rFonts w:ascii="Times New Roman" w:hAnsi="Times New Roman" w:cs="Times New Roman"/>
          <w:b/>
          <w:sz w:val="24"/>
          <w:szCs w:val="24"/>
        </w:rPr>
        <w:t>12</w:t>
      </w:r>
      <w:r w:rsidRPr="00AB32DA">
        <w:rPr>
          <w:rFonts w:ascii="Times New Roman" w:hAnsi="Times New Roman" w:cs="Times New Roman"/>
          <w:sz w:val="24"/>
          <w:szCs w:val="24"/>
        </w:rPr>
        <w:t>, 6427-6435 (2004).</w:t>
      </w:r>
    </w:p>
    <w:p w14:paraId="379696E2" w14:textId="1F8C5260" w:rsidR="00531D94" w:rsidRPr="000A6CC9" w:rsidRDefault="004A144F" w:rsidP="00AB32DA">
      <w:pPr>
        <w:spacing w:line="480" w:lineRule="auto"/>
        <w:rPr>
          <w:rFonts w:ascii="Times New Roman" w:hAnsi="Times New Roman" w:cs="Times New Roman"/>
          <w:sz w:val="20"/>
          <w:szCs w:val="20"/>
        </w:rPr>
      </w:pPr>
      <w:r w:rsidRPr="00AB32DA">
        <w:rPr>
          <w:rFonts w:ascii="Times New Roman" w:hAnsi="Times New Roman" w:cs="Times New Roman"/>
          <w:sz w:val="24"/>
          <w:szCs w:val="24"/>
        </w:rPr>
        <w:fldChar w:fldCharType="end"/>
      </w:r>
    </w:p>
    <w:sectPr w:rsidR="00531D94" w:rsidRPr="000A6CC9" w:rsidSect="0092687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ell B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da9tv92zerve3efrrl5eae0xp22pzs9aae0&quot;&gt;CellBasedMicroarrayLibrary1&lt;record-ids&gt;&lt;item&gt;33&lt;/item&gt;&lt;item&gt;73&lt;/item&gt;&lt;item&gt;91&lt;/item&gt;&lt;item&gt;115&lt;/item&gt;&lt;item&gt;172&lt;/item&gt;&lt;item&gt;307&lt;/item&gt;&lt;/record-ids&gt;&lt;/item&gt;&lt;/Libraries&gt;"/>
  </w:docVars>
  <w:rsids>
    <w:rsidRoot w:val="00FA1564"/>
    <w:rsid w:val="00004CCB"/>
    <w:rsid w:val="00073B40"/>
    <w:rsid w:val="000A6CC9"/>
    <w:rsid w:val="001514F3"/>
    <w:rsid w:val="001801D9"/>
    <w:rsid w:val="001C7900"/>
    <w:rsid w:val="001D26AD"/>
    <w:rsid w:val="001F11A1"/>
    <w:rsid w:val="00242128"/>
    <w:rsid w:val="00267495"/>
    <w:rsid w:val="002A2993"/>
    <w:rsid w:val="00393E3C"/>
    <w:rsid w:val="003A7CBC"/>
    <w:rsid w:val="003D2C36"/>
    <w:rsid w:val="00425D12"/>
    <w:rsid w:val="004873B3"/>
    <w:rsid w:val="004A144F"/>
    <w:rsid w:val="004C1469"/>
    <w:rsid w:val="00507852"/>
    <w:rsid w:val="00531D94"/>
    <w:rsid w:val="00542467"/>
    <w:rsid w:val="0056553C"/>
    <w:rsid w:val="005E6AA5"/>
    <w:rsid w:val="00617376"/>
    <w:rsid w:val="00630D10"/>
    <w:rsid w:val="006743A2"/>
    <w:rsid w:val="006B536C"/>
    <w:rsid w:val="00702B07"/>
    <w:rsid w:val="00754E1A"/>
    <w:rsid w:val="00770CE1"/>
    <w:rsid w:val="0085039E"/>
    <w:rsid w:val="0088144D"/>
    <w:rsid w:val="00926871"/>
    <w:rsid w:val="009B59F3"/>
    <w:rsid w:val="009C6245"/>
    <w:rsid w:val="009F6E3E"/>
    <w:rsid w:val="00A245B1"/>
    <w:rsid w:val="00AA4F9E"/>
    <w:rsid w:val="00AB0FC2"/>
    <w:rsid w:val="00AB32DA"/>
    <w:rsid w:val="00AC1EBE"/>
    <w:rsid w:val="00AF73ED"/>
    <w:rsid w:val="00B655F0"/>
    <w:rsid w:val="00BD40F3"/>
    <w:rsid w:val="00C16132"/>
    <w:rsid w:val="00C256C2"/>
    <w:rsid w:val="00C67DEC"/>
    <w:rsid w:val="00CA4442"/>
    <w:rsid w:val="00CB168A"/>
    <w:rsid w:val="00D4493F"/>
    <w:rsid w:val="00DA061B"/>
    <w:rsid w:val="00E02565"/>
    <w:rsid w:val="00E5740C"/>
    <w:rsid w:val="00E74FC4"/>
    <w:rsid w:val="00ED1A03"/>
    <w:rsid w:val="00F12E8E"/>
    <w:rsid w:val="00F13E8F"/>
    <w:rsid w:val="00F850E6"/>
    <w:rsid w:val="00FA1564"/>
    <w:rsid w:val="00FB40DD"/>
    <w:rsid w:val="00FF543C"/>
    <w:rsid w:val="1892F6C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5547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5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D40F3"/>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EndNoteBibliographyTitle">
    <w:name w:val="EndNote Bibliography Title"/>
    <w:basedOn w:val="Normal"/>
    <w:link w:val="EndNoteBibliographyTitleChar"/>
    <w:rsid w:val="004A144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A144F"/>
    <w:rPr>
      <w:rFonts w:ascii="Calibri" w:hAnsi="Calibri" w:cs="Calibri"/>
      <w:noProof/>
      <w:lang w:val="en-US"/>
    </w:rPr>
  </w:style>
  <w:style w:type="paragraph" w:customStyle="1" w:styleId="EndNoteBibliography">
    <w:name w:val="EndNote Bibliography"/>
    <w:basedOn w:val="Normal"/>
    <w:link w:val="EndNoteBibliographyChar"/>
    <w:rsid w:val="004A144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A144F"/>
    <w:rPr>
      <w:rFonts w:ascii="Calibri" w:hAnsi="Calibri" w:cs="Calibri"/>
      <w:noProof/>
      <w:lang w:val="en-US"/>
    </w:rPr>
  </w:style>
  <w:style w:type="character" w:styleId="LineNumber">
    <w:name w:val="line number"/>
    <w:basedOn w:val="DefaultParagraphFont"/>
    <w:uiPriority w:val="99"/>
    <w:semiHidden/>
    <w:unhideWhenUsed/>
    <w:rsid w:val="0085039E"/>
  </w:style>
  <w:style w:type="character" w:styleId="CommentReference">
    <w:name w:val="annotation reference"/>
    <w:basedOn w:val="DefaultParagraphFont"/>
    <w:uiPriority w:val="99"/>
    <w:semiHidden/>
    <w:unhideWhenUsed/>
    <w:rsid w:val="00E02565"/>
    <w:rPr>
      <w:sz w:val="16"/>
      <w:szCs w:val="16"/>
    </w:rPr>
  </w:style>
  <w:style w:type="paragraph" w:styleId="CommentText">
    <w:name w:val="annotation text"/>
    <w:basedOn w:val="Normal"/>
    <w:link w:val="CommentTextChar"/>
    <w:uiPriority w:val="99"/>
    <w:semiHidden/>
    <w:unhideWhenUsed/>
    <w:rsid w:val="00E02565"/>
    <w:pPr>
      <w:spacing w:line="240" w:lineRule="auto"/>
    </w:pPr>
    <w:rPr>
      <w:sz w:val="20"/>
      <w:szCs w:val="20"/>
    </w:rPr>
  </w:style>
  <w:style w:type="character" w:customStyle="1" w:styleId="CommentTextChar">
    <w:name w:val="Comment Text Char"/>
    <w:basedOn w:val="DefaultParagraphFont"/>
    <w:link w:val="CommentText"/>
    <w:uiPriority w:val="99"/>
    <w:semiHidden/>
    <w:rsid w:val="00E02565"/>
    <w:rPr>
      <w:sz w:val="20"/>
      <w:szCs w:val="20"/>
    </w:rPr>
  </w:style>
  <w:style w:type="paragraph" w:styleId="CommentSubject">
    <w:name w:val="annotation subject"/>
    <w:basedOn w:val="CommentText"/>
    <w:next w:val="CommentText"/>
    <w:link w:val="CommentSubjectChar"/>
    <w:uiPriority w:val="99"/>
    <w:semiHidden/>
    <w:unhideWhenUsed/>
    <w:rsid w:val="00E02565"/>
    <w:rPr>
      <w:b/>
      <w:bCs/>
    </w:rPr>
  </w:style>
  <w:style w:type="character" w:customStyle="1" w:styleId="CommentSubjectChar">
    <w:name w:val="Comment Subject Char"/>
    <w:basedOn w:val="CommentTextChar"/>
    <w:link w:val="CommentSubject"/>
    <w:uiPriority w:val="99"/>
    <w:semiHidden/>
    <w:rsid w:val="00E02565"/>
    <w:rPr>
      <w:b/>
      <w:bCs/>
      <w:sz w:val="20"/>
      <w:szCs w:val="20"/>
    </w:rPr>
  </w:style>
  <w:style w:type="paragraph" w:styleId="BalloonText">
    <w:name w:val="Balloon Text"/>
    <w:basedOn w:val="Normal"/>
    <w:link w:val="BalloonTextChar"/>
    <w:uiPriority w:val="99"/>
    <w:semiHidden/>
    <w:unhideWhenUsed/>
    <w:rsid w:val="00E025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56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5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D40F3"/>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EndNoteBibliographyTitle">
    <w:name w:val="EndNote Bibliography Title"/>
    <w:basedOn w:val="Normal"/>
    <w:link w:val="EndNoteBibliographyTitleChar"/>
    <w:rsid w:val="004A144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A144F"/>
    <w:rPr>
      <w:rFonts w:ascii="Calibri" w:hAnsi="Calibri" w:cs="Calibri"/>
      <w:noProof/>
      <w:lang w:val="en-US"/>
    </w:rPr>
  </w:style>
  <w:style w:type="paragraph" w:customStyle="1" w:styleId="EndNoteBibliography">
    <w:name w:val="EndNote Bibliography"/>
    <w:basedOn w:val="Normal"/>
    <w:link w:val="EndNoteBibliographyChar"/>
    <w:rsid w:val="004A144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A144F"/>
    <w:rPr>
      <w:rFonts w:ascii="Calibri" w:hAnsi="Calibri" w:cs="Calibri"/>
      <w:noProof/>
      <w:lang w:val="en-US"/>
    </w:rPr>
  </w:style>
  <w:style w:type="character" w:styleId="LineNumber">
    <w:name w:val="line number"/>
    <w:basedOn w:val="DefaultParagraphFont"/>
    <w:uiPriority w:val="99"/>
    <w:semiHidden/>
    <w:unhideWhenUsed/>
    <w:rsid w:val="0085039E"/>
  </w:style>
  <w:style w:type="character" w:styleId="CommentReference">
    <w:name w:val="annotation reference"/>
    <w:basedOn w:val="DefaultParagraphFont"/>
    <w:uiPriority w:val="99"/>
    <w:semiHidden/>
    <w:unhideWhenUsed/>
    <w:rsid w:val="00E02565"/>
    <w:rPr>
      <w:sz w:val="16"/>
      <w:szCs w:val="16"/>
    </w:rPr>
  </w:style>
  <w:style w:type="paragraph" w:styleId="CommentText">
    <w:name w:val="annotation text"/>
    <w:basedOn w:val="Normal"/>
    <w:link w:val="CommentTextChar"/>
    <w:uiPriority w:val="99"/>
    <w:semiHidden/>
    <w:unhideWhenUsed/>
    <w:rsid w:val="00E02565"/>
    <w:pPr>
      <w:spacing w:line="240" w:lineRule="auto"/>
    </w:pPr>
    <w:rPr>
      <w:sz w:val="20"/>
      <w:szCs w:val="20"/>
    </w:rPr>
  </w:style>
  <w:style w:type="character" w:customStyle="1" w:styleId="CommentTextChar">
    <w:name w:val="Comment Text Char"/>
    <w:basedOn w:val="DefaultParagraphFont"/>
    <w:link w:val="CommentText"/>
    <w:uiPriority w:val="99"/>
    <w:semiHidden/>
    <w:rsid w:val="00E02565"/>
    <w:rPr>
      <w:sz w:val="20"/>
      <w:szCs w:val="20"/>
    </w:rPr>
  </w:style>
  <w:style w:type="paragraph" w:styleId="CommentSubject">
    <w:name w:val="annotation subject"/>
    <w:basedOn w:val="CommentText"/>
    <w:next w:val="CommentText"/>
    <w:link w:val="CommentSubjectChar"/>
    <w:uiPriority w:val="99"/>
    <w:semiHidden/>
    <w:unhideWhenUsed/>
    <w:rsid w:val="00E02565"/>
    <w:rPr>
      <w:b/>
      <w:bCs/>
    </w:rPr>
  </w:style>
  <w:style w:type="character" w:customStyle="1" w:styleId="CommentSubjectChar">
    <w:name w:val="Comment Subject Char"/>
    <w:basedOn w:val="CommentTextChar"/>
    <w:link w:val="CommentSubject"/>
    <w:uiPriority w:val="99"/>
    <w:semiHidden/>
    <w:rsid w:val="00E02565"/>
    <w:rPr>
      <w:b/>
      <w:bCs/>
      <w:sz w:val="20"/>
      <w:szCs w:val="20"/>
    </w:rPr>
  </w:style>
  <w:style w:type="paragraph" w:styleId="BalloonText">
    <w:name w:val="Balloon Text"/>
    <w:basedOn w:val="Normal"/>
    <w:link w:val="BalloonTextChar"/>
    <w:uiPriority w:val="99"/>
    <w:semiHidden/>
    <w:unhideWhenUsed/>
    <w:rsid w:val="00E025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5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673425">
      <w:bodyDiv w:val="1"/>
      <w:marLeft w:val="0"/>
      <w:marRight w:val="0"/>
      <w:marTop w:val="0"/>
      <w:marBottom w:val="0"/>
      <w:divBdr>
        <w:top w:val="none" w:sz="0" w:space="0" w:color="auto"/>
        <w:left w:val="none" w:sz="0" w:space="0" w:color="auto"/>
        <w:bottom w:val="none" w:sz="0" w:space="0" w:color="auto"/>
        <w:right w:val="none" w:sz="0" w:space="0" w:color="auto"/>
      </w:divBdr>
    </w:div>
    <w:div w:id="210017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7.emf"/><Relationship Id="rId18" Type="http://schemas.openxmlformats.org/officeDocument/2006/relationships/image" Target="media/image10.tiff"/><Relationship Id="rId3" Type="http://schemas.openxmlformats.org/officeDocument/2006/relationships/settings" Target="settings.xml"/><Relationship Id="rId21" Type="http://schemas.openxmlformats.org/officeDocument/2006/relationships/image" Target="media/image13.tiff"/><Relationship Id="rId7" Type="http://schemas.openxmlformats.org/officeDocument/2006/relationships/image" Target="media/image3.tiff"/><Relationship Id="rId12" Type="http://schemas.openxmlformats.org/officeDocument/2006/relationships/oleObject" Target="embeddings/oleObject2.bin"/><Relationship Id="rId17" Type="http://schemas.openxmlformats.org/officeDocument/2006/relationships/image" Target="media/image9.tiff"/><Relationship Id="rId2" Type="http://schemas.microsoft.com/office/2007/relationships/stylesWithEffects" Target="stylesWithEffects.xml"/><Relationship Id="rId16" Type="http://schemas.openxmlformats.org/officeDocument/2006/relationships/oleObject" Target="embeddings/oleObject4.bin"/><Relationship Id="rId20" Type="http://schemas.openxmlformats.org/officeDocument/2006/relationships/image" Target="media/image12.tiff"/><Relationship Id="rId1" Type="http://schemas.openxmlformats.org/officeDocument/2006/relationships/styles" Target="styles.xml"/><Relationship Id="rId6" Type="http://schemas.openxmlformats.org/officeDocument/2006/relationships/image" Target="media/image2.tiff"/><Relationship Id="rId11" Type="http://schemas.openxmlformats.org/officeDocument/2006/relationships/image" Target="media/image6.emf"/><Relationship Id="rId24" Type="http://schemas.openxmlformats.org/officeDocument/2006/relationships/theme" Target="theme/theme1.xml"/><Relationship Id="rId5" Type="http://schemas.openxmlformats.org/officeDocument/2006/relationships/image" Target="media/image1.tiff"/><Relationship Id="rId15" Type="http://schemas.openxmlformats.org/officeDocument/2006/relationships/image" Target="media/image8.emf"/><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11.tif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oleObject" Target="embeddings/oleObject3.bin"/><Relationship Id="rId22" Type="http://schemas.openxmlformats.org/officeDocument/2006/relationships/image" Target="media/image1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1875</Words>
  <Characters>11157</Characters>
  <Application>Microsoft Office Word</Application>
  <DocSecurity>4</DocSecurity>
  <Lines>139</Lines>
  <Paragraphs>14</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13018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Briard</dc:creator>
  <cp:lastModifiedBy>Eckhoff, Julia</cp:lastModifiedBy>
  <cp:revision>2</cp:revision>
  <cp:lastPrinted>2017-11-22T18:16:00Z</cp:lastPrinted>
  <dcterms:created xsi:type="dcterms:W3CDTF">2018-01-30T15:45:00Z</dcterms:created>
  <dcterms:modified xsi:type="dcterms:W3CDTF">2018-01-30T15:45:00Z</dcterms:modified>
</cp:coreProperties>
</file>