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F718C" w14:textId="77777777" w:rsidR="00EC6D91" w:rsidRPr="00EC6D91" w:rsidRDefault="00EC6D91" w:rsidP="00EC6D91">
      <w:pPr>
        <w:pStyle w:val="Normal1"/>
        <w:rPr>
          <w:rFonts w:ascii="Times New Roman" w:hAnsi="Times New Roman" w:cs="Times New Roman"/>
          <w:b/>
          <w:sz w:val="28"/>
        </w:rPr>
      </w:pPr>
      <w:r w:rsidRPr="00EC6D91">
        <w:rPr>
          <w:rFonts w:ascii="Times New Roman" w:hAnsi="Times New Roman" w:cs="Times New Roman"/>
          <w:b/>
          <w:sz w:val="28"/>
        </w:rPr>
        <w:t>HATRIC-based identification of receptors for orphan ligands</w:t>
      </w:r>
    </w:p>
    <w:p w14:paraId="08907119" w14:textId="683D7865" w:rsidR="00EC6D91" w:rsidRPr="00EC6D91" w:rsidRDefault="00E5628F" w:rsidP="00E5628F">
      <w:pPr>
        <w:spacing w:before="360" w:after="120" w:line="360" w:lineRule="auto"/>
        <w:jc w:val="center"/>
        <w:outlineLvl w:val="1"/>
        <w:rPr>
          <w:rFonts w:ascii="Times New Roman" w:eastAsia="Times New Roman" w:hAnsi="Times New Roman" w:cs="Times New Roman"/>
          <w:color w:val="000000"/>
          <w:sz w:val="28"/>
          <w:szCs w:val="22"/>
        </w:rPr>
      </w:pPr>
      <w:proofErr w:type="spellStart"/>
      <w:proofErr w:type="gramStart"/>
      <w:r>
        <w:rPr>
          <w:rFonts w:ascii="Times New Roman" w:eastAsia="Times New Roman" w:hAnsi="Times New Roman" w:cs="Times New Roman"/>
          <w:color w:val="000000"/>
          <w:sz w:val="28"/>
          <w:szCs w:val="22"/>
        </w:rPr>
        <w:t>Sobotzki</w:t>
      </w:r>
      <w:proofErr w:type="spellEnd"/>
      <w:r w:rsidR="00EC6D91" w:rsidRPr="00EC6D91">
        <w:rPr>
          <w:rFonts w:ascii="Times New Roman" w:eastAsia="Times New Roman" w:hAnsi="Times New Roman" w:cs="Times New Roman"/>
          <w:color w:val="000000"/>
          <w:sz w:val="28"/>
          <w:szCs w:val="22"/>
        </w:rPr>
        <w:t xml:space="preserve"> </w:t>
      </w:r>
      <w:r w:rsidR="00EC6D91" w:rsidRPr="00E5628F">
        <w:rPr>
          <w:rFonts w:ascii="Times New Roman" w:eastAsia="Times New Roman" w:hAnsi="Times New Roman" w:cs="Times New Roman"/>
          <w:i/>
          <w:color w:val="000000"/>
          <w:sz w:val="28"/>
          <w:szCs w:val="22"/>
        </w:rPr>
        <w:t>et al.</w:t>
      </w:r>
      <w:proofErr w:type="gramEnd"/>
    </w:p>
    <w:p w14:paraId="5BF63A55" w14:textId="0233D426" w:rsidR="00087521" w:rsidRDefault="00087521">
      <w:pPr>
        <w:rPr>
          <w:rFonts w:ascii="Times New Roman" w:eastAsia="Times New Roman" w:hAnsi="Times New Roman" w:cs="Times New Roman"/>
          <w:b/>
          <w:color w:val="000000"/>
          <w:sz w:val="28"/>
          <w:szCs w:val="22"/>
        </w:rPr>
      </w:pPr>
      <w:r>
        <w:rPr>
          <w:rFonts w:ascii="Times New Roman" w:eastAsia="Times New Roman" w:hAnsi="Times New Roman" w:cs="Times New Roman"/>
          <w:b/>
          <w:color w:val="000000"/>
          <w:sz w:val="28"/>
          <w:szCs w:val="22"/>
        </w:rPr>
        <w:br w:type="page"/>
      </w:r>
    </w:p>
    <w:p w14:paraId="1DA4E51A" w14:textId="1DFC03F5" w:rsidR="0041413E" w:rsidRPr="0041413E" w:rsidRDefault="0041413E" w:rsidP="0041413E">
      <w:pPr>
        <w:pStyle w:val="Caption"/>
        <w:rPr>
          <w:rFonts w:ascii="Times New Roman" w:hAnsi="Times New Roman" w:cs="Times New Roman"/>
          <w:b w:val="0"/>
          <w:color w:val="auto"/>
          <w:sz w:val="22"/>
        </w:rPr>
      </w:pPr>
      <w:bookmarkStart w:id="0" w:name="_Toc381607388"/>
      <w:r w:rsidRPr="0041413E">
        <w:rPr>
          <w:rFonts w:ascii="Times New Roman" w:hAnsi="Times New Roman" w:cs="Times New Roman"/>
          <w:color w:val="auto"/>
          <w:sz w:val="22"/>
        </w:rPr>
        <w:lastRenderedPageBreak/>
        <w:t xml:space="preserve">Supplementary Note </w:t>
      </w:r>
      <w:r w:rsidRPr="0041413E">
        <w:rPr>
          <w:rFonts w:ascii="Times New Roman" w:hAnsi="Times New Roman" w:cs="Times New Roman"/>
          <w:color w:val="auto"/>
          <w:sz w:val="22"/>
        </w:rPr>
        <w:fldChar w:fldCharType="begin"/>
      </w:r>
      <w:r w:rsidRPr="0041413E">
        <w:rPr>
          <w:rFonts w:ascii="Times New Roman" w:hAnsi="Times New Roman" w:cs="Times New Roman"/>
          <w:color w:val="auto"/>
          <w:sz w:val="22"/>
        </w:rPr>
        <w:instrText xml:space="preserve"> SEQ Supplementary_Note \* ARABIC </w:instrText>
      </w:r>
      <w:r w:rsidRPr="0041413E">
        <w:rPr>
          <w:rFonts w:ascii="Times New Roman" w:hAnsi="Times New Roman" w:cs="Times New Roman"/>
          <w:color w:val="auto"/>
          <w:sz w:val="22"/>
        </w:rPr>
        <w:fldChar w:fldCharType="separate"/>
      </w:r>
      <w:r w:rsidR="00EC6D91">
        <w:rPr>
          <w:rFonts w:ascii="Times New Roman" w:hAnsi="Times New Roman" w:cs="Times New Roman"/>
          <w:noProof/>
          <w:color w:val="auto"/>
          <w:sz w:val="22"/>
        </w:rPr>
        <w:t>1</w:t>
      </w:r>
      <w:r w:rsidRPr="0041413E">
        <w:rPr>
          <w:rFonts w:ascii="Times New Roman" w:hAnsi="Times New Roman" w:cs="Times New Roman"/>
          <w:color w:val="auto"/>
          <w:sz w:val="22"/>
        </w:rPr>
        <w:fldChar w:fldCharType="end"/>
      </w:r>
      <w:r w:rsidRPr="0041413E">
        <w:rPr>
          <w:rFonts w:ascii="Times New Roman" w:hAnsi="Times New Roman" w:cs="Times New Roman"/>
          <w:color w:val="auto"/>
          <w:sz w:val="22"/>
        </w:rPr>
        <w:t>: Synthesis of HATRIC</w:t>
      </w:r>
      <w:bookmarkEnd w:id="0"/>
    </w:p>
    <w:p w14:paraId="59F5E2F2" w14:textId="77777777" w:rsidR="0041413E" w:rsidRPr="002D620A" w:rsidRDefault="0041413E" w:rsidP="0041413E">
      <w:pPr>
        <w:spacing w:line="360" w:lineRule="auto"/>
        <w:rPr>
          <w:rFonts w:ascii="Times New Roman" w:hAnsi="Times New Roman" w:cs="Times New Roman"/>
        </w:rPr>
      </w:pPr>
      <w:r w:rsidRPr="002D620A">
        <w:rPr>
          <w:rFonts w:ascii="Times New Roman" w:hAnsi="Times New Roman" w:cs="Times New Roman"/>
        </w:rPr>
        <w:t xml:space="preserve">Synthesis of compound </w:t>
      </w:r>
      <w:r w:rsidRPr="002D620A">
        <w:rPr>
          <w:rFonts w:ascii="Times New Roman" w:hAnsi="Times New Roman" w:cs="Times New Roman"/>
          <w:b/>
        </w:rPr>
        <w:t>3</w:t>
      </w:r>
    </w:p>
    <w:p w14:paraId="49104936" w14:textId="77777777" w:rsidR="0041413E" w:rsidRPr="002D620A" w:rsidRDefault="0041413E" w:rsidP="0041413E">
      <w:pPr>
        <w:spacing w:line="360" w:lineRule="auto"/>
        <w:rPr>
          <w:rFonts w:ascii="Times New Roman" w:hAnsi="Times New Roman" w:cs="Times New Roman"/>
        </w:rPr>
      </w:pPr>
    </w:p>
    <w:p w14:paraId="10D57AA8" w14:textId="7506150A" w:rsidR="0041413E" w:rsidRPr="002D620A" w:rsidRDefault="0041413E" w:rsidP="0041413E">
      <w:pPr>
        <w:spacing w:line="360" w:lineRule="auto"/>
        <w:jc w:val="center"/>
        <w:rPr>
          <w:rFonts w:ascii="Times New Roman" w:hAnsi="Times New Roman" w:cs="Times New Roman"/>
        </w:rPr>
      </w:pPr>
      <w:r w:rsidRPr="002D620A">
        <w:rPr>
          <w:rFonts w:ascii="Times New Roman" w:hAnsi="Times New Roman" w:cs="Times New Roman"/>
        </w:rPr>
        <w:object w:dxaOrig="12187" w:dyaOrig="1559" w14:anchorId="3C41D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5.2pt" o:ole="">
            <v:imagedata r:id="rId6" o:title=""/>
          </v:shape>
          <o:OLEObject Type="Embed" ProgID="ChemDraw.Document.6.0" ShapeID="_x0000_i1025" DrawAspect="Content" ObjectID="_1583241844" r:id="rId7"/>
        </w:object>
      </w:r>
    </w:p>
    <w:p w14:paraId="68CF30EE" w14:textId="77777777" w:rsidR="0041413E" w:rsidRPr="002D620A" w:rsidRDefault="0041413E" w:rsidP="0041413E">
      <w:pPr>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2</w:t>
      </w:r>
      <w:r w:rsidRPr="002D620A">
        <w:rPr>
          <w:rFonts w:ascii="Times New Roman" w:hAnsi="Times New Roman" w:cs="Times New Roman"/>
        </w:rPr>
        <w:t xml:space="preserve"> (6.59 g, 50.2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in DMF (150 mL) was added </w:t>
      </w:r>
      <w:proofErr w:type="spellStart"/>
      <w:r w:rsidRPr="002D620A">
        <w:rPr>
          <w:rFonts w:ascii="Times New Roman" w:hAnsi="Times New Roman" w:cs="Times New Roman"/>
        </w:rPr>
        <w:t>triethylamine</w:t>
      </w:r>
      <w:proofErr w:type="spellEnd"/>
      <w:r w:rsidRPr="002D620A">
        <w:rPr>
          <w:rFonts w:ascii="Times New Roman" w:hAnsi="Times New Roman" w:cs="Times New Roman"/>
        </w:rPr>
        <w:t xml:space="preserve"> (5.08 g, 50.2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followed by the NHS-ester </w:t>
      </w:r>
      <w:r w:rsidRPr="002D620A">
        <w:rPr>
          <w:rFonts w:ascii="Times New Roman" w:hAnsi="Times New Roman" w:cs="Times New Roman"/>
          <w:b/>
        </w:rPr>
        <w:t>1</w:t>
      </w:r>
      <w:r w:rsidRPr="002D620A">
        <w:rPr>
          <w:rFonts w:ascii="Times New Roman" w:hAnsi="Times New Roman" w:cs="Times New Roman"/>
        </w:rPr>
        <w:t xml:space="preserve"> (15.0 g, 45.7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The reaction mixture was </w:t>
      </w:r>
      <w:proofErr w:type="spellStart"/>
      <w:r w:rsidRPr="002D620A">
        <w:rPr>
          <w:rFonts w:ascii="Times New Roman" w:hAnsi="Times New Roman" w:cs="Times New Roman"/>
        </w:rPr>
        <w:t>strirred</w:t>
      </w:r>
      <w:proofErr w:type="spellEnd"/>
      <w:r w:rsidRPr="002D620A">
        <w:rPr>
          <w:rFonts w:ascii="Times New Roman" w:hAnsi="Times New Roman" w:cs="Times New Roman"/>
        </w:rPr>
        <w:t xml:space="preserve"> for 3 h at room temperature. Following aqueous work up the product was purified by re-crystallization from hexanes/ethyl acetate (1:1, 350 ml) to give </w:t>
      </w:r>
      <w:r w:rsidRPr="002D620A">
        <w:rPr>
          <w:rFonts w:ascii="Times New Roman" w:hAnsi="Times New Roman" w:cs="Times New Roman"/>
          <w:b/>
        </w:rPr>
        <w:t xml:space="preserve">3 </w:t>
      </w:r>
      <w:r w:rsidRPr="002D620A">
        <w:rPr>
          <w:rFonts w:ascii="Times New Roman" w:hAnsi="Times New Roman" w:cs="Times New Roman"/>
        </w:rPr>
        <w:t>(17.5 g, 90%) as white crystals.</w:t>
      </w:r>
    </w:p>
    <w:p w14:paraId="6F95199D" w14:textId="77777777" w:rsidR="0041413E" w:rsidRPr="002D620A" w:rsidRDefault="0041413E" w:rsidP="0041413E">
      <w:pPr>
        <w:spacing w:line="360" w:lineRule="auto"/>
        <w:jc w:val="both"/>
        <w:rPr>
          <w:rFonts w:ascii="Times New Roman" w:hAnsi="Times New Roman" w:cs="Times New Roman"/>
        </w:rPr>
      </w:pPr>
    </w:p>
    <w:p w14:paraId="46047F3D" w14:textId="77777777" w:rsidR="0041413E" w:rsidRPr="002D620A" w:rsidRDefault="0041413E" w:rsidP="0041413E">
      <w:pPr>
        <w:spacing w:line="360" w:lineRule="auto"/>
        <w:jc w:val="both"/>
        <w:rPr>
          <w:rFonts w:ascii="Times New Roman" w:hAnsi="Times New Roman" w:cs="Times New Roman"/>
        </w:rPr>
      </w:pPr>
      <w:r w:rsidRPr="002D620A">
        <w:rPr>
          <w:rFonts w:ascii="Times New Roman" w:hAnsi="Times New Roman" w:cs="Times New Roman"/>
        </w:rPr>
        <w:t xml:space="preserve">Synthesis of compound </w:t>
      </w:r>
      <w:r w:rsidRPr="002D620A">
        <w:rPr>
          <w:rFonts w:ascii="Times New Roman" w:hAnsi="Times New Roman" w:cs="Times New Roman"/>
          <w:b/>
        </w:rPr>
        <w:t>5</w:t>
      </w:r>
    </w:p>
    <w:p w14:paraId="359233E2" w14:textId="77777777" w:rsidR="0041413E" w:rsidRPr="002D620A" w:rsidRDefault="0041413E" w:rsidP="0041413E">
      <w:pPr>
        <w:spacing w:line="360" w:lineRule="auto"/>
        <w:jc w:val="center"/>
        <w:rPr>
          <w:rFonts w:ascii="Times New Roman" w:hAnsi="Times New Roman" w:cs="Times New Roman"/>
        </w:rPr>
      </w:pPr>
    </w:p>
    <w:p w14:paraId="44DD2E15" w14:textId="77777777" w:rsidR="0041413E" w:rsidRPr="002D620A" w:rsidRDefault="0041413E" w:rsidP="0041413E">
      <w:pPr>
        <w:spacing w:line="360" w:lineRule="auto"/>
        <w:jc w:val="center"/>
        <w:rPr>
          <w:rFonts w:ascii="Times New Roman" w:hAnsi="Times New Roman" w:cs="Times New Roman"/>
        </w:rPr>
      </w:pPr>
      <w:r w:rsidRPr="002D620A">
        <w:rPr>
          <w:rFonts w:ascii="Times New Roman" w:hAnsi="Times New Roman" w:cs="Times New Roman"/>
        </w:rPr>
        <w:object w:dxaOrig="8443" w:dyaOrig="1485" w14:anchorId="45A5DFA9">
          <v:shape id="_x0000_i1026" type="#_x0000_t75" style="width:314.8pt;height:56pt" o:ole="">
            <v:imagedata r:id="rId8" o:title=""/>
          </v:shape>
          <o:OLEObject Type="Embed" ProgID="ChemDraw.Document.6.0" ShapeID="_x0000_i1026" DrawAspect="Content" ObjectID="_1583241845" r:id="rId9"/>
        </w:object>
      </w:r>
    </w:p>
    <w:p w14:paraId="743DB251" w14:textId="77777777" w:rsidR="0041413E" w:rsidRPr="002D620A" w:rsidRDefault="0041413E" w:rsidP="0041413E">
      <w:pPr>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4</w:t>
      </w:r>
      <w:r w:rsidRPr="002D620A">
        <w:rPr>
          <w:rFonts w:ascii="Times New Roman" w:hAnsi="Times New Roman" w:cs="Times New Roman"/>
        </w:rPr>
        <w:t xml:space="preserve"> (15.0 g, 56.5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in DMF (100 mL) was added DMAP (2.76 g, 22.6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0.4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followed by </w:t>
      </w:r>
      <w:proofErr w:type="spellStart"/>
      <w:r w:rsidRPr="002D620A">
        <w:rPr>
          <w:rFonts w:ascii="Times New Roman" w:hAnsi="Times New Roman" w:cs="Times New Roman"/>
          <w:i/>
        </w:rPr>
        <w:t>tert</w:t>
      </w:r>
      <w:r w:rsidRPr="002D620A">
        <w:rPr>
          <w:rFonts w:ascii="Times New Roman" w:hAnsi="Times New Roman" w:cs="Times New Roman"/>
        </w:rPr>
        <w:t>-butanol</w:t>
      </w:r>
      <w:proofErr w:type="spellEnd"/>
      <w:r w:rsidRPr="002D620A">
        <w:rPr>
          <w:rFonts w:ascii="Times New Roman" w:hAnsi="Times New Roman" w:cs="Times New Roman"/>
        </w:rPr>
        <w:t xml:space="preserve"> (12.6 g, 170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3.0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w:t>
      </w:r>
      <w:proofErr w:type="spellStart"/>
      <w:r w:rsidRPr="002D620A">
        <w:rPr>
          <w:rFonts w:ascii="Times New Roman" w:hAnsi="Times New Roman" w:cs="Times New Roman"/>
        </w:rPr>
        <w:t>EDC∙HCl</w:t>
      </w:r>
      <w:proofErr w:type="spellEnd"/>
      <w:r w:rsidRPr="002D620A">
        <w:rPr>
          <w:rFonts w:ascii="Times New Roman" w:hAnsi="Times New Roman" w:cs="Times New Roman"/>
        </w:rPr>
        <w:t xml:space="preserve"> (15.2 g, 79.0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1.4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and </w:t>
      </w:r>
      <w:proofErr w:type="spellStart"/>
      <w:r w:rsidRPr="002D620A">
        <w:rPr>
          <w:rFonts w:ascii="Times New Roman" w:hAnsi="Times New Roman" w:cs="Times New Roman"/>
        </w:rPr>
        <w:t>Hünig’s</w:t>
      </w:r>
      <w:proofErr w:type="spellEnd"/>
      <w:r w:rsidRPr="002D620A">
        <w:rPr>
          <w:rFonts w:ascii="Times New Roman" w:hAnsi="Times New Roman" w:cs="Times New Roman"/>
        </w:rPr>
        <w:t xml:space="preserve"> base (23.7 mL, 136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2.4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The reaction mixture was stirred for 14 h at room temperature. Following aqueous work up the product was purified by flash column chromatography (hexanes/ethyl acetate 20:1, then 3:1) to give </w:t>
      </w:r>
      <w:r w:rsidRPr="002D620A">
        <w:rPr>
          <w:rFonts w:ascii="Times New Roman" w:hAnsi="Times New Roman" w:cs="Times New Roman"/>
          <w:b/>
        </w:rPr>
        <w:t>5</w:t>
      </w:r>
      <w:r w:rsidRPr="002D620A">
        <w:rPr>
          <w:rFonts w:ascii="Times New Roman" w:hAnsi="Times New Roman" w:cs="Times New Roman"/>
        </w:rPr>
        <w:t xml:space="preserve"> (14.6 g, 81%) as a colorless oil.</w:t>
      </w:r>
    </w:p>
    <w:p w14:paraId="7DEED3B2" w14:textId="77777777" w:rsidR="0041413E" w:rsidRPr="002D620A" w:rsidRDefault="0041413E" w:rsidP="0041413E">
      <w:pPr>
        <w:spacing w:line="360" w:lineRule="auto"/>
        <w:jc w:val="both"/>
        <w:rPr>
          <w:rFonts w:ascii="Times New Roman" w:hAnsi="Times New Roman" w:cs="Times New Roman"/>
        </w:rPr>
      </w:pPr>
    </w:p>
    <w:p w14:paraId="4E3C40AF" w14:textId="77777777" w:rsidR="0041413E" w:rsidRPr="002D620A" w:rsidRDefault="0041413E" w:rsidP="0041413E">
      <w:pPr>
        <w:spacing w:line="360" w:lineRule="auto"/>
        <w:jc w:val="both"/>
        <w:rPr>
          <w:rFonts w:ascii="Times New Roman" w:hAnsi="Times New Roman" w:cs="Times New Roman"/>
        </w:rPr>
      </w:pPr>
      <w:r w:rsidRPr="002D620A">
        <w:rPr>
          <w:rFonts w:ascii="Times New Roman" w:hAnsi="Times New Roman" w:cs="Times New Roman"/>
        </w:rPr>
        <w:t xml:space="preserve">Synthesis of compound </w:t>
      </w:r>
      <w:r w:rsidRPr="002D620A">
        <w:rPr>
          <w:rFonts w:ascii="Times New Roman" w:hAnsi="Times New Roman" w:cs="Times New Roman"/>
          <w:b/>
        </w:rPr>
        <w:t>6</w:t>
      </w:r>
    </w:p>
    <w:p w14:paraId="788A5E80" w14:textId="77777777" w:rsidR="0041413E" w:rsidRPr="002D620A" w:rsidRDefault="0041413E" w:rsidP="0041413E">
      <w:pPr>
        <w:spacing w:line="360" w:lineRule="auto"/>
        <w:jc w:val="center"/>
        <w:rPr>
          <w:rFonts w:ascii="Times New Roman" w:hAnsi="Times New Roman" w:cs="Times New Roman"/>
        </w:rPr>
      </w:pPr>
    </w:p>
    <w:p w14:paraId="6F584809" w14:textId="77777777" w:rsidR="0041413E" w:rsidRPr="002D620A" w:rsidRDefault="0041413E" w:rsidP="0041413E">
      <w:pPr>
        <w:spacing w:line="360" w:lineRule="auto"/>
        <w:jc w:val="center"/>
        <w:rPr>
          <w:rFonts w:ascii="Times New Roman" w:hAnsi="Times New Roman" w:cs="Times New Roman"/>
        </w:rPr>
      </w:pPr>
      <w:r w:rsidRPr="002D620A">
        <w:rPr>
          <w:rFonts w:ascii="Times New Roman" w:hAnsi="Times New Roman" w:cs="Times New Roman"/>
        </w:rPr>
        <w:object w:dxaOrig="8640" w:dyaOrig="1418" w14:anchorId="078226CC">
          <v:shape id="_x0000_i1027" type="#_x0000_t75" style="width:323.2pt;height:53.2pt" o:ole="">
            <v:imagedata r:id="rId10" o:title=""/>
          </v:shape>
          <o:OLEObject Type="Embed" ProgID="ChemDraw.Document.6.0" ShapeID="_x0000_i1027" DrawAspect="Content" ObjectID="_1583241846" r:id="rId11"/>
        </w:object>
      </w:r>
    </w:p>
    <w:p w14:paraId="28D08512"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5</w:t>
      </w:r>
      <w:r w:rsidRPr="002D620A">
        <w:rPr>
          <w:rFonts w:ascii="Times New Roman" w:hAnsi="Times New Roman" w:cs="Times New Roman"/>
        </w:rPr>
        <w:t xml:space="preserve"> (14.0 g, 43.6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in THF/water (5:1, 100 mL) was added acetic acid (2.64 g, 44.0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followed by </w:t>
      </w:r>
      <w:proofErr w:type="spellStart"/>
      <w:r w:rsidRPr="002D620A">
        <w:rPr>
          <w:rFonts w:ascii="Times New Roman" w:hAnsi="Times New Roman" w:cs="Times New Roman"/>
        </w:rPr>
        <w:t>Pd</w:t>
      </w:r>
      <w:proofErr w:type="spellEnd"/>
      <w:r w:rsidRPr="002D620A">
        <w:rPr>
          <w:rFonts w:ascii="Times New Roman" w:hAnsi="Times New Roman" w:cs="Times New Roman"/>
        </w:rPr>
        <w:t xml:space="preserve">/C (1.85 g of 10 </w:t>
      </w:r>
      <w:proofErr w:type="spellStart"/>
      <w:r w:rsidRPr="002D620A">
        <w:rPr>
          <w:rFonts w:ascii="Times New Roman" w:hAnsi="Times New Roman" w:cs="Times New Roman"/>
        </w:rPr>
        <w:t>wt</w:t>
      </w:r>
      <w:proofErr w:type="spellEnd"/>
      <w:r w:rsidRPr="002D620A">
        <w:rPr>
          <w:rFonts w:ascii="Times New Roman" w:hAnsi="Times New Roman" w:cs="Times New Roman"/>
        </w:rPr>
        <w:t xml:space="preserve">% loading, 1.74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4 </w:t>
      </w:r>
      <w:proofErr w:type="spellStart"/>
      <w:r w:rsidRPr="002D620A">
        <w:rPr>
          <w:rFonts w:ascii="Times New Roman" w:hAnsi="Times New Roman" w:cs="Times New Roman"/>
        </w:rPr>
        <w:t>mol</w:t>
      </w:r>
      <w:proofErr w:type="spellEnd"/>
      <w:r w:rsidRPr="002D620A">
        <w:rPr>
          <w:rFonts w:ascii="Times New Roman" w:hAnsi="Times New Roman" w:cs="Times New Roman"/>
        </w:rPr>
        <w:t xml:space="preserve">%). The reaction mixture was stirred at room temperature </w:t>
      </w:r>
      <w:r w:rsidRPr="002D620A">
        <w:rPr>
          <w:rFonts w:ascii="Times New Roman" w:hAnsi="Times New Roman" w:cs="Times New Roman"/>
        </w:rPr>
        <w:lastRenderedPageBreak/>
        <w:t>under an atmosphere of H</w:t>
      </w:r>
      <w:r w:rsidRPr="002D620A">
        <w:rPr>
          <w:rFonts w:ascii="Times New Roman" w:hAnsi="Times New Roman" w:cs="Times New Roman"/>
          <w:vertAlign w:val="subscript"/>
        </w:rPr>
        <w:t>2</w:t>
      </w:r>
      <w:r w:rsidRPr="002D620A">
        <w:rPr>
          <w:rFonts w:ascii="Times New Roman" w:hAnsi="Times New Roman" w:cs="Times New Roman"/>
        </w:rPr>
        <w:t xml:space="preserve"> for 16 h. Then the reaction mixture was centrifuged, the supernatant was filtered through </w:t>
      </w:r>
      <w:proofErr w:type="spellStart"/>
      <w:r w:rsidRPr="002D620A">
        <w:rPr>
          <w:rFonts w:ascii="Times New Roman" w:hAnsi="Times New Roman" w:cs="Times New Roman"/>
        </w:rPr>
        <w:t>celite</w:t>
      </w:r>
      <w:proofErr w:type="spellEnd"/>
      <w:r w:rsidRPr="002D620A">
        <w:rPr>
          <w:rFonts w:ascii="Times New Roman" w:hAnsi="Times New Roman" w:cs="Times New Roman"/>
        </w:rPr>
        <w:t xml:space="preserve">, concentrated under reduced pressure and the resulting oil was dried </w:t>
      </w:r>
      <w:r w:rsidRPr="002D620A">
        <w:rPr>
          <w:rFonts w:ascii="Times New Roman" w:hAnsi="Times New Roman" w:cs="Times New Roman"/>
          <w:i/>
        </w:rPr>
        <w:t xml:space="preserve">in </w:t>
      </w:r>
      <w:proofErr w:type="spellStart"/>
      <w:r w:rsidRPr="002D620A">
        <w:rPr>
          <w:rFonts w:ascii="Times New Roman" w:hAnsi="Times New Roman" w:cs="Times New Roman"/>
          <w:i/>
        </w:rPr>
        <w:t>vacuo</w:t>
      </w:r>
      <w:proofErr w:type="spellEnd"/>
      <w:r w:rsidRPr="002D620A">
        <w:rPr>
          <w:rFonts w:ascii="Times New Roman" w:hAnsi="Times New Roman" w:cs="Times New Roman"/>
        </w:rPr>
        <w:t xml:space="preserve">. The resulting oil was dissolved in DCM (150 mL) and treated with </w:t>
      </w:r>
      <w:proofErr w:type="spellStart"/>
      <w:r w:rsidRPr="002D620A">
        <w:rPr>
          <w:rFonts w:ascii="Times New Roman" w:hAnsi="Times New Roman" w:cs="Times New Roman"/>
        </w:rPr>
        <w:t>triethylamine</w:t>
      </w:r>
      <w:proofErr w:type="spellEnd"/>
      <w:r w:rsidRPr="002D620A">
        <w:rPr>
          <w:rFonts w:ascii="Times New Roman" w:hAnsi="Times New Roman" w:cs="Times New Roman"/>
        </w:rPr>
        <w:t xml:space="preserve"> (15.2 mL, 109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2.5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and succinic anhydride (4.79 g, 47.9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equiv</w:t>
      </w:r>
      <w:proofErr w:type="spellEnd"/>
      <w:r w:rsidRPr="002D620A">
        <w:rPr>
          <w:rFonts w:ascii="Times New Roman" w:hAnsi="Times New Roman" w:cs="Times New Roman"/>
        </w:rPr>
        <w:t>) and was stirred at room temperature for 3 h. Following aqueous work up the product was purified by flash column chromatography (DCM, then DCM/</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90:10) to give </w:t>
      </w:r>
      <w:r w:rsidRPr="002D620A">
        <w:rPr>
          <w:rFonts w:ascii="Times New Roman" w:hAnsi="Times New Roman" w:cs="Times New Roman"/>
          <w:b/>
        </w:rPr>
        <w:t>6</w:t>
      </w:r>
      <w:r w:rsidRPr="002D620A">
        <w:rPr>
          <w:rFonts w:ascii="Times New Roman" w:hAnsi="Times New Roman" w:cs="Times New Roman"/>
        </w:rPr>
        <w:t xml:space="preserve"> (11.7 g, 94%) as a white solid.</w:t>
      </w:r>
    </w:p>
    <w:p w14:paraId="628DCA7F" w14:textId="77777777" w:rsidR="0041413E" w:rsidRPr="002D620A" w:rsidRDefault="0041413E" w:rsidP="0041413E">
      <w:pPr>
        <w:spacing w:line="360" w:lineRule="auto"/>
        <w:rPr>
          <w:rFonts w:ascii="Times New Roman" w:hAnsi="Times New Roman" w:cs="Times New Roman"/>
        </w:rPr>
      </w:pPr>
    </w:p>
    <w:p w14:paraId="749E447F"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Synthesis of compound </w:t>
      </w:r>
      <w:r w:rsidRPr="002D620A">
        <w:rPr>
          <w:rFonts w:ascii="Times New Roman" w:hAnsi="Times New Roman" w:cs="Times New Roman"/>
          <w:b/>
        </w:rPr>
        <w:t>8</w:t>
      </w:r>
    </w:p>
    <w:p w14:paraId="76B6BE95"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5BBA6379" w14:textId="77777777" w:rsidR="0041413E" w:rsidRPr="002D620A" w:rsidRDefault="0041413E" w:rsidP="0041413E">
      <w:pPr>
        <w:autoSpaceDE w:val="0"/>
        <w:autoSpaceDN w:val="0"/>
        <w:adjustRightInd w:val="0"/>
        <w:spacing w:line="360" w:lineRule="auto"/>
        <w:jc w:val="center"/>
        <w:rPr>
          <w:rFonts w:ascii="Times New Roman" w:hAnsi="Times New Roman" w:cs="Times New Roman"/>
        </w:rPr>
      </w:pPr>
      <w:r w:rsidRPr="002D620A">
        <w:rPr>
          <w:rFonts w:ascii="Times New Roman" w:hAnsi="Times New Roman" w:cs="Times New Roman"/>
        </w:rPr>
        <w:object w:dxaOrig="11460" w:dyaOrig="1248" w14:anchorId="27170FC4">
          <v:shape id="_x0000_i1028" type="#_x0000_t75" style="width:429.2pt;height:46.8pt" o:ole="">
            <v:imagedata r:id="rId12" o:title=""/>
          </v:shape>
          <o:OLEObject Type="Embed" ProgID="ChemDraw.Document.6.0" ShapeID="_x0000_i1028" DrawAspect="Content" ObjectID="_1583241847" r:id="rId13"/>
        </w:object>
      </w:r>
    </w:p>
    <w:p w14:paraId="1886F0DA"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7</w:t>
      </w:r>
      <w:r w:rsidRPr="002D620A">
        <w:rPr>
          <w:rFonts w:ascii="Times New Roman" w:hAnsi="Times New Roman" w:cs="Times New Roman"/>
          <w:vertAlign w:val="superscript"/>
        </w:rPr>
        <w:t>[1]</w:t>
      </w:r>
      <w:r w:rsidRPr="002D620A">
        <w:rPr>
          <w:rFonts w:ascii="Times New Roman" w:hAnsi="Times New Roman" w:cs="Times New Roman"/>
        </w:rPr>
        <w:t xml:space="preserve"> (10.8 g, 30.3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in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xml:space="preserve"> (400 mL) at 4 °C was added </w:t>
      </w:r>
      <w:proofErr w:type="spellStart"/>
      <w:r w:rsidRPr="002D620A">
        <w:rPr>
          <w:rFonts w:ascii="Times New Roman" w:hAnsi="Times New Roman" w:cs="Times New Roman"/>
        </w:rPr>
        <w:t>triethylamine</w:t>
      </w:r>
      <w:proofErr w:type="spellEnd"/>
      <w:r w:rsidRPr="002D620A">
        <w:rPr>
          <w:rFonts w:ascii="Times New Roman" w:hAnsi="Times New Roman" w:cs="Times New Roman"/>
        </w:rPr>
        <w:t xml:space="preserve"> (5.29 mL, 37.9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1.3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followed by </w:t>
      </w:r>
      <w:proofErr w:type="spellStart"/>
      <w:r w:rsidRPr="002D620A">
        <w:rPr>
          <w:rFonts w:ascii="Times New Roman" w:hAnsi="Times New Roman" w:cs="Times New Roman"/>
        </w:rPr>
        <w:t>allyl</w:t>
      </w:r>
      <w:proofErr w:type="spellEnd"/>
      <w:r w:rsidRPr="002D620A">
        <w:rPr>
          <w:rFonts w:ascii="Times New Roman" w:hAnsi="Times New Roman" w:cs="Times New Roman"/>
        </w:rPr>
        <w:t xml:space="preserve"> </w:t>
      </w:r>
      <w:proofErr w:type="spellStart"/>
      <w:r w:rsidRPr="002D620A">
        <w:rPr>
          <w:rFonts w:ascii="Times New Roman" w:hAnsi="Times New Roman" w:cs="Times New Roman"/>
        </w:rPr>
        <w:t>chloroformate</w:t>
      </w:r>
      <w:proofErr w:type="spellEnd"/>
      <w:r w:rsidRPr="002D620A">
        <w:rPr>
          <w:rFonts w:ascii="Times New Roman" w:hAnsi="Times New Roman" w:cs="Times New Roman"/>
        </w:rPr>
        <w:t xml:space="preserve"> (3.56 mL, 33.4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After 15 min, the reaction was allowed to warm to room temperature and was stirred for 2 h. Following aqueous work up the product was purified by flash column chromatography (hexanes/ethyl acetate 1:1, then ethyl acetate) to give </w:t>
      </w:r>
      <w:r w:rsidRPr="002D620A">
        <w:rPr>
          <w:rFonts w:ascii="Times New Roman" w:hAnsi="Times New Roman" w:cs="Times New Roman"/>
          <w:b/>
        </w:rPr>
        <w:t>8</w:t>
      </w:r>
      <w:r w:rsidRPr="002D620A">
        <w:rPr>
          <w:rFonts w:ascii="Times New Roman" w:hAnsi="Times New Roman" w:cs="Times New Roman"/>
        </w:rPr>
        <w:t xml:space="preserve"> (11.0 g, 90%) as a colorless oil.</w:t>
      </w:r>
    </w:p>
    <w:p w14:paraId="0BD29126"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281709E4"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Synthesis of compound </w:t>
      </w:r>
      <w:r w:rsidRPr="002D620A">
        <w:rPr>
          <w:rFonts w:ascii="Times New Roman" w:hAnsi="Times New Roman" w:cs="Times New Roman"/>
          <w:b/>
        </w:rPr>
        <w:t>10</w:t>
      </w:r>
    </w:p>
    <w:p w14:paraId="16E33451"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255ABBA7" w14:textId="77777777" w:rsidR="0041413E" w:rsidRPr="002D620A" w:rsidRDefault="0041413E" w:rsidP="0041413E">
      <w:pPr>
        <w:autoSpaceDE w:val="0"/>
        <w:autoSpaceDN w:val="0"/>
        <w:adjustRightInd w:val="0"/>
        <w:spacing w:line="360" w:lineRule="auto"/>
        <w:jc w:val="center"/>
        <w:rPr>
          <w:rFonts w:ascii="Times New Roman" w:hAnsi="Times New Roman" w:cs="Times New Roman"/>
        </w:rPr>
      </w:pPr>
      <w:r w:rsidRPr="002D620A">
        <w:rPr>
          <w:rFonts w:ascii="Times New Roman" w:hAnsi="Times New Roman" w:cs="Times New Roman"/>
        </w:rPr>
        <w:object w:dxaOrig="11152" w:dyaOrig="1557" w14:anchorId="3AC499C3">
          <v:shape id="_x0000_i1029" type="#_x0000_t75" style="width:418.4pt;height:58pt" o:ole="">
            <v:imagedata r:id="rId14" o:title=""/>
          </v:shape>
          <o:OLEObject Type="Embed" ProgID="ChemDraw.Document.6.0" ShapeID="_x0000_i1029" DrawAspect="Content" ObjectID="_1583241848" r:id="rId15"/>
        </w:object>
      </w:r>
    </w:p>
    <w:p w14:paraId="24DDC04C" w14:textId="77777777" w:rsidR="0041413E" w:rsidRPr="002D620A" w:rsidRDefault="0041413E" w:rsidP="0041413E">
      <w:pPr>
        <w:autoSpaceDE w:val="0"/>
        <w:autoSpaceDN w:val="0"/>
        <w:adjustRightInd w:val="0"/>
        <w:spacing w:line="360" w:lineRule="auto"/>
        <w:jc w:val="center"/>
        <w:rPr>
          <w:rFonts w:ascii="Times New Roman" w:hAnsi="Times New Roman" w:cs="Times New Roman"/>
        </w:rPr>
      </w:pPr>
    </w:p>
    <w:p w14:paraId="5B423FFA" w14:textId="13E7F760" w:rsidR="0041413E" w:rsidRDefault="0041413E" w:rsidP="00E5628F">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8</w:t>
      </w:r>
      <w:r w:rsidRPr="002D620A">
        <w:rPr>
          <w:rFonts w:ascii="Times New Roman" w:hAnsi="Times New Roman" w:cs="Times New Roman"/>
        </w:rPr>
        <w:t xml:space="preserve"> (2.83 g, 7.00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1.2 </w:t>
      </w:r>
      <w:proofErr w:type="spellStart"/>
      <w:r w:rsidRPr="002D620A">
        <w:rPr>
          <w:rFonts w:ascii="Times New Roman" w:hAnsi="Times New Roman" w:cs="Times New Roman"/>
        </w:rPr>
        <w:t>equiv</w:t>
      </w:r>
      <w:proofErr w:type="spellEnd"/>
      <w:r w:rsidRPr="002D620A">
        <w:rPr>
          <w:rFonts w:ascii="Times New Roman" w:hAnsi="Times New Roman" w:cs="Times New Roman"/>
        </w:rPr>
        <w:t>) in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xml:space="preserve"> (10 mL) was added TFA (9 mL) and the reaction mixture was stirred for 30 min at room temperature. Then, toluene (20 mL) was added and the mixture was concentrated under reduced pressure. Co-evaporation with toluene (3 x 30 mL) resulted in a brown oil, which was dried </w:t>
      </w:r>
      <w:r w:rsidRPr="002D620A">
        <w:rPr>
          <w:rFonts w:ascii="Times New Roman" w:hAnsi="Times New Roman" w:cs="Times New Roman"/>
          <w:i/>
        </w:rPr>
        <w:t xml:space="preserve">in </w:t>
      </w:r>
      <w:proofErr w:type="spellStart"/>
      <w:r w:rsidRPr="002D620A">
        <w:rPr>
          <w:rFonts w:ascii="Times New Roman" w:hAnsi="Times New Roman" w:cs="Times New Roman"/>
          <w:i/>
        </w:rPr>
        <w:t>vacuo</w:t>
      </w:r>
      <w:proofErr w:type="spellEnd"/>
      <w:r w:rsidRPr="002D620A">
        <w:rPr>
          <w:rFonts w:ascii="Times New Roman" w:hAnsi="Times New Roman" w:cs="Times New Roman"/>
        </w:rPr>
        <w:t xml:space="preserve">. The residue was re-dissolved in DMF (20 mL), </w:t>
      </w:r>
      <w:r w:rsidRPr="002D620A">
        <w:rPr>
          <w:rFonts w:ascii="Times New Roman" w:hAnsi="Times New Roman" w:cs="Times New Roman"/>
          <w:b/>
        </w:rPr>
        <w:t>9</w:t>
      </w:r>
      <w:r w:rsidRPr="002D620A">
        <w:rPr>
          <w:rFonts w:ascii="Times New Roman" w:hAnsi="Times New Roman" w:cs="Times New Roman"/>
        </w:rPr>
        <w:t xml:space="preserve"> (2.85 g, 6.09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lastRenderedPageBreak/>
        <w:t>equiv</w:t>
      </w:r>
      <w:proofErr w:type="spellEnd"/>
      <w:r w:rsidRPr="002D620A">
        <w:rPr>
          <w:rFonts w:ascii="Times New Roman" w:hAnsi="Times New Roman" w:cs="Times New Roman"/>
        </w:rPr>
        <w:t xml:space="preserve">) was added, followed by </w:t>
      </w:r>
      <w:proofErr w:type="spellStart"/>
      <w:r w:rsidRPr="002D620A">
        <w:rPr>
          <w:rFonts w:ascii="Times New Roman" w:hAnsi="Times New Roman" w:cs="Times New Roman"/>
        </w:rPr>
        <w:t>Hünig’s</w:t>
      </w:r>
      <w:proofErr w:type="spellEnd"/>
      <w:r w:rsidRPr="002D620A">
        <w:rPr>
          <w:rFonts w:ascii="Times New Roman" w:hAnsi="Times New Roman" w:cs="Times New Roman"/>
        </w:rPr>
        <w:t xml:space="preserve"> base (3.40 mL, 24.4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4.0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and HATU (2.55 g, 6.70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equiv</w:t>
      </w:r>
      <w:proofErr w:type="spellEnd"/>
      <w:r w:rsidRPr="002D620A">
        <w:rPr>
          <w:rFonts w:ascii="Times New Roman" w:hAnsi="Times New Roman" w:cs="Times New Roman"/>
        </w:rPr>
        <w:t>). The reaction mixture was stirred at room temperature for 30 min. Following aqueous work up the product was purified by flash column chromatography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then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96:4) to give </w:t>
      </w:r>
      <w:r w:rsidRPr="002D620A">
        <w:rPr>
          <w:rFonts w:ascii="Times New Roman" w:hAnsi="Times New Roman" w:cs="Times New Roman"/>
          <w:b/>
        </w:rPr>
        <w:t>10</w:t>
      </w:r>
      <w:r w:rsidRPr="002D620A">
        <w:rPr>
          <w:rFonts w:ascii="Times New Roman" w:hAnsi="Times New Roman" w:cs="Times New Roman"/>
        </w:rPr>
        <w:t xml:space="preserve"> (4.53 g, 99%) as a colorless oil, that solidified upon standing.</w:t>
      </w:r>
    </w:p>
    <w:p w14:paraId="4509CB35" w14:textId="77777777" w:rsidR="00E5628F" w:rsidRDefault="00E5628F" w:rsidP="00E5628F">
      <w:pPr>
        <w:autoSpaceDE w:val="0"/>
        <w:autoSpaceDN w:val="0"/>
        <w:adjustRightInd w:val="0"/>
        <w:spacing w:line="360" w:lineRule="auto"/>
        <w:jc w:val="both"/>
        <w:rPr>
          <w:rFonts w:ascii="Times New Roman" w:hAnsi="Times New Roman" w:cs="Times New Roman"/>
        </w:rPr>
      </w:pPr>
    </w:p>
    <w:p w14:paraId="179D3E01"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Synthesis of compound </w:t>
      </w:r>
      <w:r w:rsidRPr="002D620A">
        <w:rPr>
          <w:rFonts w:ascii="Times New Roman" w:hAnsi="Times New Roman" w:cs="Times New Roman"/>
          <w:b/>
        </w:rPr>
        <w:t>11</w:t>
      </w:r>
    </w:p>
    <w:p w14:paraId="06605A39"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3971F67A" w14:textId="77777777" w:rsidR="0041413E" w:rsidRPr="002D620A" w:rsidRDefault="0041413E" w:rsidP="0041413E">
      <w:pPr>
        <w:autoSpaceDE w:val="0"/>
        <w:autoSpaceDN w:val="0"/>
        <w:adjustRightInd w:val="0"/>
        <w:spacing w:line="360" w:lineRule="auto"/>
        <w:jc w:val="center"/>
        <w:rPr>
          <w:rFonts w:ascii="Times New Roman" w:hAnsi="Times New Roman" w:cs="Times New Roman"/>
        </w:rPr>
      </w:pPr>
      <w:r w:rsidRPr="002D620A">
        <w:rPr>
          <w:rFonts w:ascii="Times New Roman" w:hAnsi="Times New Roman" w:cs="Times New Roman"/>
        </w:rPr>
        <w:object w:dxaOrig="10522" w:dyaOrig="3938" w14:anchorId="234B933A">
          <v:shape id="_x0000_i1030" type="#_x0000_t75" style="width:395.2pt;height:148pt;mso-position-vertical:absolute" o:ole="">
            <v:imagedata r:id="rId16" o:title=""/>
          </v:shape>
          <o:OLEObject Type="Embed" ProgID="ChemDraw.Document.6.0" ShapeID="_x0000_i1030" DrawAspect="Content" ObjectID="_1583241849" r:id="rId17"/>
        </w:object>
      </w:r>
    </w:p>
    <w:p w14:paraId="640981E1"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5BC89397"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10</w:t>
      </w:r>
      <w:r w:rsidRPr="002D620A">
        <w:rPr>
          <w:rFonts w:ascii="Times New Roman" w:hAnsi="Times New Roman" w:cs="Times New Roman"/>
        </w:rPr>
        <w:t xml:space="preserve"> (6.00 g, 7.95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in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xml:space="preserve"> (25 mL) was added TFA (15 mL) and the reaction mixture was stirred at room temperature for 1 h. Then, toluene (30 mL) was added and the mixture was concentrated under reduced pressure. Co-evaporation with toluene (3 x 30 mL) resulted in an oil, which was dried </w:t>
      </w:r>
      <w:r w:rsidRPr="002D620A">
        <w:rPr>
          <w:rFonts w:ascii="Times New Roman" w:hAnsi="Times New Roman" w:cs="Times New Roman"/>
          <w:i/>
        </w:rPr>
        <w:t xml:space="preserve">in </w:t>
      </w:r>
      <w:proofErr w:type="spellStart"/>
      <w:r w:rsidRPr="002D620A">
        <w:rPr>
          <w:rFonts w:ascii="Times New Roman" w:hAnsi="Times New Roman" w:cs="Times New Roman"/>
          <w:i/>
        </w:rPr>
        <w:t>vacuo</w:t>
      </w:r>
      <w:proofErr w:type="spellEnd"/>
      <w:r w:rsidRPr="002D620A">
        <w:rPr>
          <w:rFonts w:ascii="Times New Roman" w:hAnsi="Times New Roman" w:cs="Times New Roman"/>
        </w:rPr>
        <w:t>. The residue was re-dissolved in DMF (20 mL) and</w:t>
      </w:r>
      <w:r w:rsidRPr="002D620A">
        <w:rPr>
          <w:rFonts w:ascii="Times New Roman" w:hAnsi="Times New Roman" w:cs="Times New Roman"/>
          <w:b/>
        </w:rPr>
        <w:t xml:space="preserve"> 3</w:t>
      </w:r>
      <w:r w:rsidRPr="002D620A">
        <w:rPr>
          <w:rFonts w:ascii="Times New Roman" w:hAnsi="Times New Roman" w:cs="Times New Roman"/>
        </w:rPr>
        <w:t xml:space="preserve"> (3.01 g, 8.74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was added, followed by </w:t>
      </w:r>
      <w:proofErr w:type="spellStart"/>
      <w:r w:rsidRPr="002D620A">
        <w:rPr>
          <w:rFonts w:ascii="Times New Roman" w:hAnsi="Times New Roman" w:cs="Times New Roman"/>
        </w:rPr>
        <w:t>Hünig’s</w:t>
      </w:r>
      <w:proofErr w:type="spellEnd"/>
      <w:r w:rsidRPr="002D620A">
        <w:rPr>
          <w:rFonts w:ascii="Times New Roman" w:hAnsi="Times New Roman" w:cs="Times New Roman"/>
        </w:rPr>
        <w:t xml:space="preserve"> base (6.25 mL, 35.8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4.5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and HATU (3.32 g, 8.74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equiv</w:t>
      </w:r>
      <w:proofErr w:type="spellEnd"/>
      <w:r w:rsidRPr="002D620A">
        <w:rPr>
          <w:rFonts w:ascii="Times New Roman" w:hAnsi="Times New Roman" w:cs="Times New Roman"/>
        </w:rPr>
        <w:t>). The reaction mixture was stirred at room temperature for 30 min. Following aqueous work up the product was purified by flash column chromatography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then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xml:space="preserve"> /</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9:1) to give </w:t>
      </w:r>
      <w:r w:rsidRPr="002D620A">
        <w:rPr>
          <w:rFonts w:ascii="Times New Roman" w:hAnsi="Times New Roman" w:cs="Times New Roman"/>
          <w:b/>
        </w:rPr>
        <w:t>11</w:t>
      </w:r>
      <w:r w:rsidRPr="002D620A">
        <w:rPr>
          <w:rFonts w:ascii="Times New Roman" w:hAnsi="Times New Roman" w:cs="Times New Roman"/>
        </w:rPr>
        <w:t xml:space="preserve"> (5.90g, 76%) as a colorless oil.</w:t>
      </w:r>
    </w:p>
    <w:p w14:paraId="38D2F58D"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1022F911"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Synthesis of compound </w:t>
      </w:r>
      <w:r w:rsidRPr="002D620A">
        <w:rPr>
          <w:rFonts w:ascii="Times New Roman" w:hAnsi="Times New Roman" w:cs="Times New Roman"/>
          <w:b/>
        </w:rPr>
        <w:t>12</w:t>
      </w:r>
    </w:p>
    <w:p w14:paraId="194E72EB" w14:textId="77777777" w:rsidR="00E5628F" w:rsidRPr="002D620A" w:rsidRDefault="00E5628F" w:rsidP="00E5628F">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11</w:t>
      </w:r>
      <w:r w:rsidRPr="002D620A">
        <w:rPr>
          <w:rFonts w:ascii="Times New Roman" w:hAnsi="Times New Roman" w:cs="Times New Roman"/>
        </w:rPr>
        <w:t xml:space="preserve"> (5.85 g, 5.96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in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xml:space="preserve"> (12 mL) was added TFA (9 mL) and the reaction mixture was stirred for 1 h at room temperature. Then, toluene (30 mL) was added and the mixture was concentrated under reduced pressure. Co-evaporation with toluene (3 x 30 mL) resulted in an oil which was dried </w:t>
      </w:r>
      <w:r w:rsidRPr="002D620A">
        <w:rPr>
          <w:rFonts w:ascii="Times New Roman" w:hAnsi="Times New Roman" w:cs="Times New Roman"/>
          <w:i/>
        </w:rPr>
        <w:t xml:space="preserve">in </w:t>
      </w:r>
      <w:proofErr w:type="spellStart"/>
      <w:r w:rsidRPr="002D620A">
        <w:rPr>
          <w:rFonts w:ascii="Times New Roman" w:hAnsi="Times New Roman" w:cs="Times New Roman"/>
          <w:i/>
        </w:rPr>
        <w:t>vacuo</w:t>
      </w:r>
      <w:proofErr w:type="spellEnd"/>
      <w:r w:rsidRPr="002D620A">
        <w:rPr>
          <w:rFonts w:ascii="Times New Roman" w:hAnsi="Times New Roman" w:cs="Times New Roman"/>
        </w:rPr>
        <w:t>. The residue was dissolved DMF (25 mL), treated with 6-(2-(</w:t>
      </w:r>
      <w:proofErr w:type="spellStart"/>
      <w:r w:rsidRPr="002D620A">
        <w:rPr>
          <w:rFonts w:ascii="Times New Roman" w:hAnsi="Times New Roman" w:cs="Times New Roman"/>
          <w:i/>
        </w:rPr>
        <w:t>tert</w:t>
      </w:r>
      <w:r w:rsidRPr="002D620A">
        <w:rPr>
          <w:rFonts w:ascii="Times New Roman" w:hAnsi="Times New Roman" w:cs="Times New Roman"/>
        </w:rPr>
        <w:t>-</w:t>
      </w:r>
      <w:r w:rsidRPr="002D620A">
        <w:rPr>
          <w:rFonts w:ascii="Times New Roman" w:hAnsi="Times New Roman" w:cs="Times New Roman"/>
        </w:rPr>
        <w:lastRenderedPageBreak/>
        <w:t>butoxycarbonyl</w:t>
      </w:r>
      <w:proofErr w:type="spellEnd"/>
      <w:r w:rsidRPr="002D620A">
        <w:rPr>
          <w:rFonts w:ascii="Times New Roman" w:hAnsi="Times New Roman" w:cs="Times New Roman"/>
        </w:rPr>
        <w:t>)</w:t>
      </w:r>
      <w:proofErr w:type="spellStart"/>
      <w:r w:rsidRPr="002D620A">
        <w:rPr>
          <w:rFonts w:ascii="Times New Roman" w:hAnsi="Times New Roman" w:cs="Times New Roman"/>
        </w:rPr>
        <w:t>hydrazinyl</w:t>
      </w:r>
      <w:proofErr w:type="spellEnd"/>
      <w:r w:rsidRPr="002D620A">
        <w:rPr>
          <w:rFonts w:ascii="Times New Roman" w:hAnsi="Times New Roman" w:cs="Times New Roman"/>
        </w:rPr>
        <w:t>)nicotinic acid</w:t>
      </w:r>
      <w:r w:rsidRPr="002D620A">
        <w:rPr>
          <w:rFonts w:ascii="Times New Roman" w:hAnsi="Times New Roman" w:cs="Times New Roman"/>
          <w:vertAlign w:val="superscript"/>
        </w:rPr>
        <w:t>[2]</w:t>
      </w:r>
      <w:r w:rsidRPr="002D620A">
        <w:rPr>
          <w:rFonts w:ascii="Times New Roman" w:hAnsi="Times New Roman" w:cs="Times New Roman"/>
        </w:rPr>
        <w:t xml:space="preserve"> (1.79 g, 7.06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1.2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w:t>
      </w:r>
      <w:proofErr w:type="spellStart"/>
      <w:r w:rsidRPr="002D620A">
        <w:rPr>
          <w:rFonts w:ascii="Times New Roman" w:hAnsi="Times New Roman" w:cs="Times New Roman"/>
        </w:rPr>
        <w:t>Hünig’s</w:t>
      </w:r>
      <w:proofErr w:type="spellEnd"/>
      <w:r w:rsidRPr="002D620A">
        <w:rPr>
          <w:rFonts w:ascii="Times New Roman" w:hAnsi="Times New Roman" w:cs="Times New Roman"/>
        </w:rPr>
        <w:t xml:space="preserve"> Base (4.69 mL, 26.8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4.5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and HATU (2.49 g, 6.56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quiv</w:t>
      </w:r>
      <w:proofErr w:type="spellEnd"/>
      <w:r w:rsidRPr="002D620A">
        <w:rPr>
          <w:rFonts w:ascii="Times New Roman" w:hAnsi="Times New Roman" w:cs="Times New Roman"/>
        </w:rPr>
        <w:t>) and the reaction mixture was stirred at room temperature for 30 min. Following aqueous work up the product was purified by flash column chromatography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then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9:1) to give </w:t>
      </w:r>
      <w:r w:rsidRPr="002D620A">
        <w:rPr>
          <w:rFonts w:ascii="Times New Roman" w:hAnsi="Times New Roman" w:cs="Times New Roman"/>
          <w:b/>
        </w:rPr>
        <w:t>12</w:t>
      </w:r>
      <w:r w:rsidRPr="002D620A">
        <w:rPr>
          <w:rFonts w:ascii="Times New Roman" w:hAnsi="Times New Roman" w:cs="Times New Roman"/>
        </w:rPr>
        <w:t xml:space="preserve"> (5.01 g, 75%) as a colorless foamy solid.</w:t>
      </w:r>
    </w:p>
    <w:p w14:paraId="28B9C8A9"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7A53B9CE" w14:textId="77777777" w:rsidR="0041413E" w:rsidRPr="002D620A" w:rsidRDefault="0041413E" w:rsidP="0041413E">
      <w:pPr>
        <w:autoSpaceDE w:val="0"/>
        <w:autoSpaceDN w:val="0"/>
        <w:adjustRightInd w:val="0"/>
        <w:spacing w:line="360" w:lineRule="auto"/>
        <w:jc w:val="center"/>
        <w:rPr>
          <w:rFonts w:ascii="Times New Roman" w:hAnsi="Times New Roman" w:cs="Times New Roman"/>
        </w:rPr>
      </w:pPr>
      <w:r w:rsidRPr="002D620A">
        <w:rPr>
          <w:rFonts w:ascii="Times New Roman" w:hAnsi="Times New Roman" w:cs="Times New Roman"/>
        </w:rPr>
        <w:object w:dxaOrig="12014" w:dyaOrig="3990" w14:anchorId="255BD331">
          <v:shape id="_x0000_i1031" type="#_x0000_t75" style="width:451.6pt;height:150pt" o:ole="">
            <v:imagedata r:id="rId18" o:title=""/>
          </v:shape>
          <o:OLEObject Type="Embed" ProgID="ChemDraw.Document.6.0" ShapeID="_x0000_i1031" DrawAspect="Content" ObjectID="_1583241850" r:id="rId19"/>
        </w:object>
      </w:r>
    </w:p>
    <w:p w14:paraId="790C1FCC"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251F7F81"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Synthesis of compound </w:t>
      </w:r>
      <w:r w:rsidRPr="002D620A">
        <w:rPr>
          <w:rFonts w:ascii="Times New Roman" w:hAnsi="Times New Roman" w:cs="Times New Roman"/>
          <w:b/>
        </w:rPr>
        <w:t>13</w:t>
      </w:r>
    </w:p>
    <w:p w14:paraId="446B2FAF"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5F1132C6"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object w:dxaOrig="12014" w:dyaOrig="6264" w14:anchorId="4EC1BE57">
          <v:shape id="_x0000_i1032" type="#_x0000_t75" style="width:451.6pt;height:234.8pt" o:ole="">
            <v:imagedata r:id="rId20" o:title=""/>
          </v:shape>
          <o:OLEObject Type="Embed" ProgID="ChemDraw.Document.6.0" ShapeID="_x0000_i1032" DrawAspect="Content" ObjectID="_1583241851" r:id="rId21"/>
        </w:object>
      </w:r>
    </w:p>
    <w:p w14:paraId="31D5CCD8"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5BB42132" w14:textId="0B2BC40B" w:rsidR="0041413E" w:rsidRDefault="0041413E" w:rsidP="00FA13B4">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12</w:t>
      </w:r>
      <w:r w:rsidRPr="002D620A">
        <w:rPr>
          <w:rFonts w:ascii="Times New Roman" w:hAnsi="Times New Roman" w:cs="Times New Roman"/>
        </w:rPr>
        <w:t xml:space="preserve"> (4.99 g, 4.47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in DMF (15 mL) was added </w:t>
      </w:r>
      <w:proofErr w:type="spellStart"/>
      <w:r w:rsidRPr="002D620A">
        <w:rPr>
          <w:rFonts w:ascii="Times New Roman" w:hAnsi="Times New Roman" w:cs="Times New Roman"/>
        </w:rPr>
        <w:t>piperidine</w:t>
      </w:r>
      <w:proofErr w:type="spellEnd"/>
      <w:r w:rsidRPr="002D620A">
        <w:rPr>
          <w:rFonts w:ascii="Times New Roman" w:hAnsi="Times New Roman" w:cs="Times New Roman"/>
        </w:rPr>
        <w:t xml:space="preserve"> (2 mL) and the reaction mixture was stirred for 1 h at room temperature. Then toluene (15 mL) was added and the mixture was concentrated under reduced </w:t>
      </w:r>
      <w:r w:rsidRPr="002D620A">
        <w:rPr>
          <w:rFonts w:ascii="Times New Roman" w:hAnsi="Times New Roman" w:cs="Times New Roman"/>
        </w:rPr>
        <w:lastRenderedPageBreak/>
        <w:t xml:space="preserve">pressure. Co-evaporation with toluene (3 x 15 ml) resulted in an oil which was dried </w:t>
      </w:r>
      <w:r w:rsidRPr="002D620A">
        <w:rPr>
          <w:rFonts w:ascii="Times New Roman" w:hAnsi="Times New Roman" w:cs="Times New Roman"/>
          <w:i/>
        </w:rPr>
        <w:t xml:space="preserve">in </w:t>
      </w:r>
      <w:proofErr w:type="spellStart"/>
      <w:r w:rsidRPr="002D620A">
        <w:rPr>
          <w:rFonts w:ascii="Times New Roman" w:hAnsi="Times New Roman" w:cs="Times New Roman"/>
          <w:i/>
        </w:rPr>
        <w:t>vacuo</w:t>
      </w:r>
      <w:proofErr w:type="spellEnd"/>
      <w:r w:rsidRPr="002D620A">
        <w:rPr>
          <w:rFonts w:ascii="Times New Roman" w:hAnsi="Times New Roman" w:cs="Times New Roman"/>
        </w:rPr>
        <w:t xml:space="preserve">. The residue was dissolved in DMF (15 mL) and treated with </w:t>
      </w:r>
      <w:r w:rsidRPr="002D620A">
        <w:rPr>
          <w:rFonts w:ascii="Times New Roman" w:hAnsi="Times New Roman" w:cs="Times New Roman"/>
          <w:b/>
        </w:rPr>
        <w:t>6</w:t>
      </w:r>
      <w:r w:rsidRPr="002D620A">
        <w:rPr>
          <w:rFonts w:ascii="Times New Roman" w:hAnsi="Times New Roman" w:cs="Times New Roman"/>
        </w:rPr>
        <w:t xml:space="preserve"> (1.54 g, 5.36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1.2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w:t>
      </w:r>
      <w:proofErr w:type="spellStart"/>
      <w:r w:rsidRPr="002D620A">
        <w:rPr>
          <w:rFonts w:ascii="Times New Roman" w:hAnsi="Times New Roman" w:cs="Times New Roman"/>
        </w:rPr>
        <w:t>triethylamine</w:t>
      </w:r>
      <w:proofErr w:type="spellEnd"/>
      <w:r w:rsidRPr="002D620A">
        <w:rPr>
          <w:rFonts w:ascii="Times New Roman" w:hAnsi="Times New Roman" w:cs="Times New Roman"/>
        </w:rPr>
        <w:t xml:space="preserve"> (2.65 mL, 19.0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4.3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and HATU (1.87 g, 4.92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equiv</w:t>
      </w:r>
      <w:proofErr w:type="spellEnd"/>
      <w:r w:rsidRPr="002D620A">
        <w:rPr>
          <w:rFonts w:ascii="Times New Roman" w:hAnsi="Times New Roman" w:cs="Times New Roman"/>
        </w:rPr>
        <w:t>) and the reaction mixture was stirred at room temperature for 30 min. Following aqueous work up the product was purified by flash column chromatography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xml:space="preserve"> then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15:1 to 9:1) to give </w:t>
      </w:r>
      <w:r w:rsidRPr="002D620A">
        <w:rPr>
          <w:rFonts w:ascii="Times New Roman" w:hAnsi="Times New Roman" w:cs="Times New Roman"/>
          <w:b/>
        </w:rPr>
        <w:t>13</w:t>
      </w:r>
      <w:r w:rsidRPr="002D620A">
        <w:rPr>
          <w:rFonts w:ascii="Times New Roman" w:hAnsi="Times New Roman" w:cs="Times New Roman"/>
        </w:rPr>
        <w:t xml:space="preserve"> (4.69 g, 90%) as a colorless foamy solid.</w:t>
      </w:r>
    </w:p>
    <w:p w14:paraId="290C9C62" w14:textId="77777777" w:rsidR="00FA13B4" w:rsidRDefault="00FA13B4" w:rsidP="00FA13B4">
      <w:pPr>
        <w:autoSpaceDE w:val="0"/>
        <w:autoSpaceDN w:val="0"/>
        <w:adjustRightInd w:val="0"/>
        <w:spacing w:line="360" w:lineRule="auto"/>
        <w:jc w:val="both"/>
        <w:rPr>
          <w:rFonts w:ascii="Times New Roman" w:hAnsi="Times New Roman" w:cs="Times New Roman"/>
        </w:rPr>
      </w:pPr>
    </w:p>
    <w:p w14:paraId="286A5C93" w14:textId="77777777" w:rsidR="0041413E" w:rsidRDefault="0041413E" w:rsidP="0041413E">
      <w:pPr>
        <w:autoSpaceDE w:val="0"/>
        <w:autoSpaceDN w:val="0"/>
        <w:adjustRightInd w:val="0"/>
        <w:spacing w:line="360" w:lineRule="auto"/>
        <w:jc w:val="both"/>
        <w:rPr>
          <w:rFonts w:ascii="Times New Roman" w:hAnsi="Times New Roman" w:cs="Times New Roman"/>
          <w:b/>
        </w:rPr>
      </w:pPr>
      <w:r w:rsidRPr="002D620A">
        <w:rPr>
          <w:rFonts w:ascii="Times New Roman" w:hAnsi="Times New Roman" w:cs="Times New Roman"/>
        </w:rPr>
        <w:t>Synthesis of compound</w:t>
      </w:r>
      <w:r w:rsidRPr="002D620A">
        <w:rPr>
          <w:rFonts w:ascii="Times New Roman" w:hAnsi="Times New Roman" w:cs="Times New Roman"/>
          <w:i/>
        </w:rPr>
        <w:t xml:space="preserve"> </w:t>
      </w:r>
      <w:r w:rsidRPr="002D620A">
        <w:rPr>
          <w:rFonts w:ascii="Times New Roman" w:hAnsi="Times New Roman" w:cs="Times New Roman"/>
          <w:b/>
        </w:rPr>
        <w:t>14</w:t>
      </w:r>
    </w:p>
    <w:p w14:paraId="1753BC2C" w14:textId="77777777" w:rsidR="00E5628F" w:rsidRPr="002D620A" w:rsidRDefault="00E5628F" w:rsidP="0041413E">
      <w:pPr>
        <w:autoSpaceDE w:val="0"/>
        <w:autoSpaceDN w:val="0"/>
        <w:adjustRightInd w:val="0"/>
        <w:spacing w:line="360" w:lineRule="auto"/>
        <w:jc w:val="both"/>
        <w:rPr>
          <w:rFonts w:ascii="Times New Roman" w:hAnsi="Times New Roman" w:cs="Times New Roman"/>
        </w:rPr>
      </w:pPr>
    </w:p>
    <w:p w14:paraId="72FE0D5E" w14:textId="77777777" w:rsidR="00E5628F" w:rsidRPr="002D620A" w:rsidRDefault="00E5628F" w:rsidP="00E5628F">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13</w:t>
      </w:r>
      <w:r w:rsidRPr="002D620A">
        <w:rPr>
          <w:rFonts w:ascii="Times New Roman" w:hAnsi="Times New Roman" w:cs="Times New Roman"/>
        </w:rPr>
        <w:t xml:space="preserve"> (274 mg, 0.24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in </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(1.5 mL) was added </w:t>
      </w:r>
      <w:proofErr w:type="spellStart"/>
      <w:r w:rsidRPr="002D620A">
        <w:rPr>
          <w:rFonts w:ascii="Times New Roman" w:hAnsi="Times New Roman" w:cs="Times New Roman"/>
        </w:rPr>
        <w:t>diethylamine</w:t>
      </w:r>
      <w:proofErr w:type="spellEnd"/>
      <w:r w:rsidRPr="002D620A">
        <w:rPr>
          <w:rFonts w:ascii="Times New Roman" w:hAnsi="Times New Roman" w:cs="Times New Roman"/>
        </w:rPr>
        <w:t xml:space="preserve"> (98 mL, 0.94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4.0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followed by a solution of </w:t>
      </w:r>
      <w:proofErr w:type="spellStart"/>
      <w:r w:rsidRPr="002D620A">
        <w:rPr>
          <w:rFonts w:ascii="Times New Roman" w:hAnsi="Times New Roman" w:cs="Times New Roman"/>
        </w:rPr>
        <w:t>Pd</w:t>
      </w:r>
      <w:proofErr w:type="spellEnd"/>
      <w:r w:rsidRPr="002D620A">
        <w:rPr>
          <w:rFonts w:ascii="Times New Roman" w:hAnsi="Times New Roman" w:cs="Times New Roman"/>
        </w:rPr>
        <w:t>(PPh</w:t>
      </w:r>
      <w:r w:rsidRPr="002D620A">
        <w:rPr>
          <w:rFonts w:ascii="Times New Roman" w:hAnsi="Times New Roman" w:cs="Times New Roman"/>
          <w:vertAlign w:val="subscript"/>
        </w:rPr>
        <w:t>3</w:t>
      </w:r>
      <w:r w:rsidRPr="002D620A">
        <w:rPr>
          <w:rFonts w:ascii="Times New Roman" w:hAnsi="Times New Roman" w:cs="Times New Roman"/>
        </w:rPr>
        <w:t>)</w:t>
      </w:r>
      <w:r w:rsidRPr="002D620A">
        <w:rPr>
          <w:rFonts w:ascii="Times New Roman" w:hAnsi="Times New Roman" w:cs="Times New Roman"/>
          <w:vertAlign w:val="subscript"/>
        </w:rPr>
        <w:t>4</w:t>
      </w:r>
      <w:r w:rsidRPr="002D620A">
        <w:rPr>
          <w:rFonts w:ascii="Times New Roman" w:hAnsi="Times New Roman" w:cs="Times New Roman"/>
        </w:rPr>
        <w:t xml:space="preserve"> (14.0 mg, 12.0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5 </w:t>
      </w:r>
      <w:proofErr w:type="spellStart"/>
      <w:r w:rsidRPr="002D620A">
        <w:rPr>
          <w:rFonts w:ascii="Times New Roman" w:hAnsi="Times New Roman" w:cs="Times New Roman"/>
        </w:rPr>
        <w:t>mol</w:t>
      </w:r>
      <w:proofErr w:type="spellEnd"/>
      <w:r w:rsidRPr="002D620A">
        <w:rPr>
          <w:rFonts w:ascii="Times New Roman" w:hAnsi="Times New Roman" w:cs="Times New Roman"/>
        </w:rPr>
        <w:t>%) and PPh</w:t>
      </w:r>
      <w:r w:rsidRPr="002D620A">
        <w:rPr>
          <w:rFonts w:ascii="Times New Roman" w:hAnsi="Times New Roman" w:cs="Times New Roman"/>
          <w:vertAlign w:val="subscript"/>
        </w:rPr>
        <w:t>3</w:t>
      </w:r>
      <w:r w:rsidRPr="002D620A">
        <w:rPr>
          <w:rFonts w:ascii="Times New Roman" w:hAnsi="Times New Roman" w:cs="Times New Roman"/>
        </w:rPr>
        <w:t xml:space="preserve"> (6.2 mg, 24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mol</w:t>
      </w:r>
      <w:proofErr w:type="spellEnd"/>
      <w:r w:rsidRPr="002D620A">
        <w:rPr>
          <w:rFonts w:ascii="Times New Roman" w:hAnsi="Times New Roman" w:cs="Times New Roman"/>
        </w:rPr>
        <w:t>%) in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xml:space="preserve"> (3 mL). After 30 min at room temperature, the reaction mixture was diluted with toluene (10 mL) and concentrated under reduced pressure. Co-evaporation with toluene (2 x 15 mL) resulted in an oil which was dried </w:t>
      </w:r>
      <w:r w:rsidRPr="002D620A">
        <w:rPr>
          <w:rFonts w:ascii="Times New Roman" w:hAnsi="Times New Roman" w:cs="Times New Roman"/>
          <w:i/>
        </w:rPr>
        <w:t xml:space="preserve">in </w:t>
      </w:r>
      <w:proofErr w:type="spellStart"/>
      <w:r w:rsidRPr="002D620A">
        <w:rPr>
          <w:rFonts w:ascii="Times New Roman" w:hAnsi="Times New Roman" w:cs="Times New Roman"/>
          <w:i/>
        </w:rPr>
        <w:t>vacuo</w:t>
      </w:r>
      <w:proofErr w:type="spellEnd"/>
      <w:r w:rsidRPr="002D620A">
        <w:rPr>
          <w:rFonts w:ascii="Times New Roman" w:hAnsi="Times New Roman" w:cs="Times New Roman"/>
        </w:rPr>
        <w:t>. The residue was dissolved in DMF (4.5 mL) and treated with γ-</w:t>
      </w:r>
      <w:proofErr w:type="spellStart"/>
      <w:r w:rsidRPr="002D620A">
        <w:rPr>
          <w:rFonts w:ascii="Times New Roman" w:hAnsi="Times New Roman" w:cs="Times New Roman"/>
        </w:rPr>
        <w:t>azidobutyric</w:t>
      </w:r>
      <w:proofErr w:type="spellEnd"/>
      <w:r w:rsidRPr="002D620A">
        <w:rPr>
          <w:rFonts w:ascii="Times New Roman" w:hAnsi="Times New Roman" w:cs="Times New Roman"/>
        </w:rPr>
        <w:t xml:space="preserve"> acid</w:t>
      </w:r>
      <w:r w:rsidRPr="002D620A">
        <w:rPr>
          <w:rFonts w:ascii="Times New Roman" w:hAnsi="Times New Roman" w:cs="Times New Roman"/>
          <w:vertAlign w:val="superscript"/>
        </w:rPr>
        <w:t>[3]</w:t>
      </w:r>
      <w:r w:rsidRPr="002D620A">
        <w:rPr>
          <w:rFonts w:ascii="Times New Roman" w:hAnsi="Times New Roman" w:cs="Times New Roman"/>
        </w:rPr>
        <w:t xml:space="preserve"> (0.040 g, 0.306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1.3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w:t>
      </w:r>
      <w:proofErr w:type="spellStart"/>
      <w:r w:rsidRPr="002D620A">
        <w:rPr>
          <w:rFonts w:ascii="Times New Roman" w:hAnsi="Times New Roman" w:cs="Times New Roman"/>
        </w:rPr>
        <w:t>triethylamine</w:t>
      </w:r>
      <w:proofErr w:type="spellEnd"/>
      <w:r w:rsidRPr="002D620A">
        <w:rPr>
          <w:rFonts w:ascii="Times New Roman" w:hAnsi="Times New Roman" w:cs="Times New Roman"/>
        </w:rPr>
        <w:t xml:space="preserve"> (49 mL, 0.35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1.5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and HATU (0.099 g, 0.259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1.1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and the reaction mixture was stirred at room temperature for 1 h. Following </w:t>
      </w:r>
      <w:proofErr w:type="spellStart"/>
      <w:r w:rsidRPr="002D620A">
        <w:rPr>
          <w:rFonts w:ascii="Times New Roman" w:hAnsi="Times New Roman" w:cs="Times New Roman"/>
        </w:rPr>
        <w:t>evaporaton</w:t>
      </w:r>
      <w:proofErr w:type="spellEnd"/>
      <w:r w:rsidRPr="002D620A">
        <w:rPr>
          <w:rFonts w:ascii="Times New Roman" w:hAnsi="Times New Roman" w:cs="Times New Roman"/>
        </w:rPr>
        <w:t xml:space="preserve"> of solvent the product was purified by flash chromatography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 then CH</w:t>
      </w:r>
      <w:r w:rsidRPr="002D620A">
        <w:rPr>
          <w:rFonts w:ascii="Times New Roman" w:hAnsi="Times New Roman" w:cs="Times New Roman"/>
          <w:vertAlign w:val="subscript"/>
        </w:rPr>
        <w:t>2</w:t>
      </w:r>
      <w:r w:rsidRPr="002D620A">
        <w:rPr>
          <w:rFonts w:ascii="Times New Roman" w:hAnsi="Times New Roman" w:cs="Times New Roman"/>
        </w:rPr>
        <w:t>Cl</w:t>
      </w:r>
      <w:r w:rsidRPr="002D620A">
        <w:rPr>
          <w:rFonts w:ascii="Times New Roman" w:hAnsi="Times New Roman" w:cs="Times New Roman"/>
          <w:vertAlign w:val="subscript"/>
        </w:rPr>
        <w:t>2</w:t>
      </w:r>
      <w:r w:rsidRPr="002D620A">
        <w:rPr>
          <w:rFonts w:ascii="Times New Roman" w:hAnsi="Times New Roman" w:cs="Times New Roman"/>
        </w:rPr>
        <w:t>/</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9:1 to 4:1) and then by reversed phase C-18 chromatography (water/acetonitrile 3:1 to 1:1) to give </w:t>
      </w:r>
      <w:r w:rsidRPr="002D620A">
        <w:rPr>
          <w:rFonts w:ascii="Times New Roman" w:hAnsi="Times New Roman" w:cs="Times New Roman"/>
          <w:b/>
        </w:rPr>
        <w:t>14</w:t>
      </w:r>
      <w:r w:rsidRPr="002D620A">
        <w:rPr>
          <w:rFonts w:ascii="Times New Roman" w:hAnsi="Times New Roman" w:cs="Times New Roman"/>
        </w:rPr>
        <w:t xml:space="preserve"> (160 mg, 57%).</w:t>
      </w:r>
    </w:p>
    <w:p w14:paraId="136E2BFA"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0499CE9F"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object w:dxaOrig="12158" w:dyaOrig="5028" w14:anchorId="79AFEAA4">
          <v:shape id="_x0000_i1033" type="#_x0000_t75" style="width:457.2pt;height:190pt" o:ole="">
            <v:imagedata r:id="rId22" o:title=""/>
          </v:shape>
          <o:OLEObject Type="Embed" ProgID="ChemDraw.Document.6.0" ShapeID="_x0000_i1033" DrawAspect="Content" ObjectID="_1583241852" r:id="rId23"/>
        </w:object>
      </w:r>
    </w:p>
    <w:p w14:paraId="763FC87A"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lastRenderedPageBreak/>
        <w:t xml:space="preserve">Synthesis of compound </w:t>
      </w:r>
      <w:r w:rsidRPr="002D620A">
        <w:rPr>
          <w:rFonts w:ascii="Times New Roman" w:hAnsi="Times New Roman" w:cs="Times New Roman"/>
          <w:b/>
        </w:rPr>
        <w:t>15</w:t>
      </w:r>
    </w:p>
    <w:p w14:paraId="07FAF4F2"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4193AEDF"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object w:dxaOrig="12312" w:dyaOrig="5124" w14:anchorId="6CC98A04">
          <v:shape id="_x0000_i1034" type="#_x0000_t75" style="width:464pt;height:192.8pt" o:ole="">
            <v:imagedata r:id="rId24" o:title=""/>
          </v:shape>
          <o:OLEObject Type="Embed" ProgID="ChemDraw.Document.6.0" ShapeID="_x0000_i1034" DrawAspect="Content" ObjectID="_1583241853" r:id="rId25"/>
        </w:object>
      </w:r>
    </w:p>
    <w:p w14:paraId="59A87B60" w14:textId="77777777" w:rsidR="0041413E" w:rsidRPr="002D620A" w:rsidRDefault="0041413E" w:rsidP="0041413E">
      <w:pPr>
        <w:pStyle w:val="SI"/>
        <w:rPr>
          <w:sz w:val="22"/>
          <w:szCs w:val="22"/>
        </w:rPr>
      </w:pPr>
      <w:r w:rsidRPr="002D620A">
        <w:rPr>
          <w:sz w:val="22"/>
          <w:szCs w:val="22"/>
        </w:rPr>
        <w:t xml:space="preserve">An aq. 6 M </w:t>
      </w:r>
      <w:proofErr w:type="spellStart"/>
      <w:r w:rsidRPr="002D620A">
        <w:rPr>
          <w:sz w:val="22"/>
          <w:szCs w:val="22"/>
        </w:rPr>
        <w:t>HCl</w:t>
      </w:r>
      <w:proofErr w:type="spellEnd"/>
      <w:r w:rsidRPr="002D620A">
        <w:rPr>
          <w:sz w:val="22"/>
          <w:szCs w:val="22"/>
        </w:rPr>
        <w:t xml:space="preserve"> solution (2 mL) was added to </w:t>
      </w:r>
      <w:r>
        <w:rPr>
          <w:b/>
          <w:bCs/>
          <w:sz w:val="22"/>
          <w:szCs w:val="22"/>
        </w:rPr>
        <w:t>14</w:t>
      </w:r>
      <w:r w:rsidRPr="002D620A">
        <w:rPr>
          <w:b/>
          <w:bCs/>
          <w:sz w:val="22"/>
          <w:szCs w:val="22"/>
        </w:rPr>
        <w:t xml:space="preserve"> </w:t>
      </w:r>
      <w:r w:rsidRPr="002D620A">
        <w:rPr>
          <w:sz w:val="22"/>
          <w:szCs w:val="22"/>
        </w:rPr>
        <w:t xml:space="preserve">(127 mg, 0.11 </w:t>
      </w:r>
      <w:proofErr w:type="spellStart"/>
      <w:r w:rsidRPr="002D620A">
        <w:rPr>
          <w:sz w:val="22"/>
          <w:szCs w:val="22"/>
        </w:rPr>
        <w:t>mmol</w:t>
      </w:r>
      <w:proofErr w:type="spellEnd"/>
      <w:r w:rsidRPr="002D620A">
        <w:rPr>
          <w:sz w:val="22"/>
          <w:szCs w:val="22"/>
        </w:rPr>
        <w:t xml:space="preserve">, 1.0 </w:t>
      </w:r>
      <w:proofErr w:type="spellStart"/>
      <w:r w:rsidRPr="002D620A">
        <w:rPr>
          <w:sz w:val="22"/>
          <w:szCs w:val="22"/>
        </w:rPr>
        <w:t>equiv</w:t>
      </w:r>
      <w:proofErr w:type="spellEnd"/>
      <w:r w:rsidRPr="002D620A">
        <w:rPr>
          <w:sz w:val="22"/>
          <w:szCs w:val="22"/>
        </w:rPr>
        <w:t xml:space="preserve">) and the solution was stirred at room temperature. After 20 min, the clear solution was cooled in an ice-bath, an aq. 2 M </w:t>
      </w:r>
      <w:proofErr w:type="spellStart"/>
      <w:r w:rsidRPr="002D620A">
        <w:rPr>
          <w:sz w:val="22"/>
          <w:szCs w:val="22"/>
        </w:rPr>
        <w:t>NaOH</w:t>
      </w:r>
      <w:proofErr w:type="spellEnd"/>
      <w:r w:rsidRPr="002D620A">
        <w:rPr>
          <w:sz w:val="22"/>
          <w:szCs w:val="22"/>
        </w:rPr>
        <w:t xml:space="preserve"> solution (6.2 mL, previously titrated against </w:t>
      </w:r>
      <w:proofErr w:type="spellStart"/>
      <w:r w:rsidRPr="002D620A">
        <w:rPr>
          <w:sz w:val="22"/>
          <w:szCs w:val="22"/>
        </w:rPr>
        <w:t>HCl</w:t>
      </w:r>
      <w:proofErr w:type="spellEnd"/>
      <w:r w:rsidRPr="002D620A">
        <w:rPr>
          <w:sz w:val="22"/>
          <w:szCs w:val="22"/>
        </w:rPr>
        <w:t xml:space="preserve"> solution) was added and the neutralized solution was lyophilized. The residue was suspended in </w:t>
      </w:r>
      <w:proofErr w:type="spellStart"/>
      <w:r w:rsidRPr="002D620A">
        <w:rPr>
          <w:sz w:val="22"/>
          <w:szCs w:val="22"/>
        </w:rPr>
        <w:t>MeOH</w:t>
      </w:r>
      <w:proofErr w:type="spellEnd"/>
      <w:r w:rsidRPr="002D620A">
        <w:rPr>
          <w:sz w:val="22"/>
          <w:szCs w:val="22"/>
        </w:rPr>
        <w:t xml:space="preserve">/acetone (1:1, 10 ml) and the volatiles were evaporated under reduced pressure at 40 °C. This procedure was repeated 2 more times. Then, after suspending in </w:t>
      </w:r>
      <w:proofErr w:type="spellStart"/>
      <w:r w:rsidRPr="002D620A">
        <w:rPr>
          <w:sz w:val="22"/>
          <w:szCs w:val="22"/>
        </w:rPr>
        <w:t>MeOH</w:t>
      </w:r>
      <w:proofErr w:type="spellEnd"/>
      <w:r w:rsidRPr="002D620A">
        <w:rPr>
          <w:sz w:val="22"/>
          <w:szCs w:val="22"/>
        </w:rPr>
        <w:t xml:space="preserve">/acetone (1:1, 10 ml) the suspension was filtered, the solids were washed with </w:t>
      </w:r>
      <w:proofErr w:type="spellStart"/>
      <w:r w:rsidRPr="002D620A">
        <w:rPr>
          <w:sz w:val="22"/>
          <w:szCs w:val="22"/>
        </w:rPr>
        <w:t>MeOH</w:t>
      </w:r>
      <w:proofErr w:type="spellEnd"/>
      <w:r w:rsidRPr="002D620A">
        <w:rPr>
          <w:sz w:val="22"/>
          <w:szCs w:val="22"/>
        </w:rPr>
        <w:t>/acetone (1:1, 100 ml) and the filtrate was evaporated. The crude product was purified by reversed-phase column chromatography (H</w:t>
      </w:r>
      <w:r w:rsidRPr="002D620A">
        <w:rPr>
          <w:sz w:val="22"/>
          <w:szCs w:val="22"/>
          <w:vertAlign w:val="subscript"/>
        </w:rPr>
        <w:t>2</w:t>
      </w:r>
      <w:r w:rsidRPr="002D620A">
        <w:rPr>
          <w:sz w:val="22"/>
          <w:szCs w:val="22"/>
        </w:rPr>
        <w:t xml:space="preserve">O/acetone/acetonitrile 90:9:0 to 85:10:5) to give the product (61 mg, </w:t>
      </w:r>
      <w:r>
        <w:rPr>
          <w:sz w:val="22"/>
          <w:szCs w:val="22"/>
        </w:rPr>
        <w:t>52%</w:t>
      </w:r>
      <w:r w:rsidRPr="002D620A">
        <w:rPr>
          <w:sz w:val="22"/>
          <w:szCs w:val="22"/>
        </w:rPr>
        <w:t>) of sufficient purity to be used without further purification in the next step.</w:t>
      </w:r>
    </w:p>
    <w:p w14:paraId="2F91EDF7"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0C62D947" w14:textId="77777777" w:rsidR="0041413E"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Synthesis of HATRIC (</w:t>
      </w:r>
      <w:r w:rsidRPr="002D620A">
        <w:rPr>
          <w:rFonts w:ascii="Times New Roman" w:hAnsi="Times New Roman" w:cs="Times New Roman"/>
          <w:b/>
        </w:rPr>
        <w:t>16</w:t>
      </w:r>
      <w:r w:rsidRPr="002D620A">
        <w:rPr>
          <w:rFonts w:ascii="Times New Roman" w:hAnsi="Times New Roman" w:cs="Times New Roman"/>
        </w:rPr>
        <w:t>)</w:t>
      </w:r>
    </w:p>
    <w:p w14:paraId="4EE2D5EB" w14:textId="77777777" w:rsidR="00E5628F" w:rsidRDefault="00E5628F" w:rsidP="0041413E">
      <w:pPr>
        <w:autoSpaceDE w:val="0"/>
        <w:autoSpaceDN w:val="0"/>
        <w:adjustRightInd w:val="0"/>
        <w:spacing w:line="360" w:lineRule="auto"/>
        <w:jc w:val="both"/>
        <w:rPr>
          <w:rFonts w:ascii="Times New Roman" w:hAnsi="Times New Roman" w:cs="Times New Roman"/>
        </w:rPr>
      </w:pPr>
    </w:p>
    <w:p w14:paraId="05F2CE59" w14:textId="77777777" w:rsidR="00E5628F" w:rsidRDefault="00E5628F" w:rsidP="00E5628F">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To a</w:t>
      </w:r>
      <w:r w:rsidRPr="002D620A">
        <w:rPr>
          <w:rFonts w:ascii="Times New Roman" w:hAnsi="Times New Roman" w:cs="Times New Roman"/>
        </w:rPr>
        <w:t xml:space="preserve"> suspension of </w:t>
      </w:r>
      <w:r w:rsidRPr="002D620A">
        <w:rPr>
          <w:rFonts w:ascii="Times New Roman" w:hAnsi="Times New Roman" w:cs="Times New Roman"/>
          <w:b/>
          <w:bCs/>
        </w:rPr>
        <w:t xml:space="preserve">15 </w:t>
      </w:r>
      <w:r w:rsidRPr="002D620A">
        <w:rPr>
          <w:rFonts w:ascii="Times New Roman" w:hAnsi="Times New Roman" w:cs="Times New Roman"/>
        </w:rPr>
        <w:t xml:space="preserve">(61 mg, 57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equiv</w:t>
      </w:r>
      <w:proofErr w:type="spellEnd"/>
      <w:r w:rsidRPr="002D620A">
        <w:rPr>
          <w:rFonts w:ascii="Times New Roman" w:hAnsi="Times New Roman" w:cs="Times New Roman"/>
        </w:rPr>
        <w:t>) in DMF (</w:t>
      </w:r>
      <w:r>
        <w:rPr>
          <w:rFonts w:ascii="Times New Roman" w:hAnsi="Times New Roman" w:cs="Times New Roman"/>
        </w:rPr>
        <w:t>2.5</w:t>
      </w:r>
      <w:r w:rsidRPr="002D620A">
        <w:rPr>
          <w:rFonts w:ascii="Times New Roman" w:hAnsi="Times New Roman" w:cs="Times New Roman"/>
        </w:rPr>
        <w:t xml:space="preserve"> mL) was </w:t>
      </w:r>
      <w:r>
        <w:rPr>
          <w:rFonts w:ascii="Times New Roman" w:hAnsi="Times New Roman" w:cs="Times New Roman"/>
        </w:rPr>
        <w:t>added</w:t>
      </w:r>
      <w:r w:rsidRPr="002D620A">
        <w:rPr>
          <w:rFonts w:ascii="Times New Roman" w:hAnsi="Times New Roman" w:cs="Times New Roman"/>
        </w:rPr>
        <w:t xml:space="preserve"> </w:t>
      </w:r>
      <w:proofErr w:type="spellStart"/>
      <w:r w:rsidRPr="002D620A">
        <w:rPr>
          <w:rFonts w:ascii="Times New Roman" w:hAnsi="Times New Roman" w:cs="Times New Roman"/>
        </w:rPr>
        <w:t>Hünig’s</w:t>
      </w:r>
      <w:proofErr w:type="spellEnd"/>
      <w:r w:rsidRPr="002D620A">
        <w:rPr>
          <w:rFonts w:ascii="Times New Roman" w:hAnsi="Times New Roman" w:cs="Times New Roman"/>
        </w:rPr>
        <w:t xml:space="preserve"> base (20.0 </w:t>
      </w:r>
      <w:r w:rsidRPr="002D620A">
        <w:rPr>
          <w:rFonts w:ascii="Times New Roman" w:hAnsi="Times New Roman" w:cs="Times New Roman"/>
        </w:rPr>
        <w:sym w:font="Symbol" w:char="F06D"/>
      </w:r>
      <w:r w:rsidRPr="002D620A">
        <w:rPr>
          <w:rFonts w:ascii="Times New Roman" w:hAnsi="Times New Roman" w:cs="Times New Roman"/>
        </w:rPr>
        <w:t xml:space="preserve">L, 114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2.0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was added, followed by </w:t>
      </w:r>
      <w:r w:rsidRPr="002D620A">
        <w:rPr>
          <w:rFonts w:ascii="Times New Roman" w:hAnsi="Times New Roman" w:cs="Times New Roman"/>
          <w:i/>
        </w:rPr>
        <w:t>N</w:t>
      </w:r>
      <w:r w:rsidRPr="002D620A">
        <w:rPr>
          <w:rFonts w:ascii="Times New Roman" w:hAnsi="Times New Roman" w:cs="Times New Roman"/>
        </w:rPr>
        <w:t>-</w:t>
      </w:r>
      <w:proofErr w:type="spellStart"/>
      <w:r w:rsidRPr="002D620A">
        <w:rPr>
          <w:rFonts w:ascii="Times New Roman" w:hAnsi="Times New Roman" w:cs="Times New Roman"/>
        </w:rPr>
        <w:t>hydroxysuccinimide</w:t>
      </w:r>
      <w:proofErr w:type="spellEnd"/>
      <w:r w:rsidRPr="002D620A">
        <w:rPr>
          <w:rFonts w:ascii="Times New Roman" w:hAnsi="Times New Roman" w:cs="Times New Roman"/>
        </w:rPr>
        <w:t xml:space="preserve"> (13.0 mg, 114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2.0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and </w:t>
      </w:r>
      <w:r w:rsidRPr="002D620A">
        <w:rPr>
          <w:rFonts w:ascii="Times New Roman" w:hAnsi="Times New Roman" w:cs="Times New Roman"/>
          <w:i/>
        </w:rPr>
        <w:t>N</w:t>
      </w:r>
      <w:r w:rsidRPr="002D620A">
        <w:rPr>
          <w:rFonts w:ascii="Times New Roman" w:hAnsi="Times New Roman" w:cs="Times New Roman"/>
        </w:rPr>
        <w:t>,</w:t>
      </w:r>
      <w:r w:rsidRPr="002D620A">
        <w:rPr>
          <w:rFonts w:ascii="Times New Roman" w:hAnsi="Times New Roman" w:cs="Times New Roman"/>
          <w:i/>
        </w:rPr>
        <w:t>N</w:t>
      </w:r>
      <w:r w:rsidRPr="002D620A">
        <w:rPr>
          <w:rFonts w:ascii="Times New Roman" w:hAnsi="Times New Roman" w:cs="Times New Roman"/>
        </w:rPr>
        <w:t>'-</w:t>
      </w:r>
      <w:proofErr w:type="spellStart"/>
      <w:r w:rsidRPr="002D620A">
        <w:rPr>
          <w:rFonts w:ascii="Times New Roman" w:hAnsi="Times New Roman" w:cs="Times New Roman"/>
        </w:rPr>
        <w:t>disuccinimidyl</w:t>
      </w:r>
      <w:proofErr w:type="spellEnd"/>
      <w:r w:rsidRPr="002D620A">
        <w:rPr>
          <w:rFonts w:ascii="Times New Roman" w:hAnsi="Times New Roman" w:cs="Times New Roman"/>
        </w:rPr>
        <w:t xml:space="preserve"> carbonate (29.0 mg, 114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2.0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The reaction mixture was then stirred at 40 °C for 2 h. Following </w:t>
      </w:r>
      <w:r>
        <w:rPr>
          <w:rFonts w:ascii="Times New Roman" w:hAnsi="Times New Roman" w:cs="Times New Roman"/>
        </w:rPr>
        <w:t>co-</w:t>
      </w:r>
      <w:r w:rsidRPr="002D620A">
        <w:rPr>
          <w:rFonts w:ascii="Times New Roman" w:hAnsi="Times New Roman" w:cs="Times New Roman"/>
        </w:rPr>
        <w:t xml:space="preserve">evaporation </w:t>
      </w:r>
      <w:r>
        <w:rPr>
          <w:rFonts w:ascii="Times New Roman" w:hAnsi="Times New Roman" w:cs="Times New Roman"/>
        </w:rPr>
        <w:t>with toluene (3 x 10 mL)</w:t>
      </w:r>
      <w:r w:rsidRPr="002D620A">
        <w:rPr>
          <w:rFonts w:ascii="Times New Roman" w:hAnsi="Times New Roman" w:cs="Times New Roman"/>
        </w:rPr>
        <w:t xml:space="preserve"> the product was purified by size exclusion chromatography using </w:t>
      </w:r>
      <w:proofErr w:type="spellStart"/>
      <w:r w:rsidRPr="002D620A">
        <w:rPr>
          <w:rFonts w:ascii="Times New Roman" w:hAnsi="Times New Roman" w:cs="Times New Roman"/>
        </w:rPr>
        <w:t>sephadex</w:t>
      </w:r>
      <w:proofErr w:type="spellEnd"/>
      <w:r w:rsidRPr="002D620A">
        <w:rPr>
          <w:rFonts w:ascii="Times New Roman" w:hAnsi="Times New Roman" w:cs="Times New Roman"/>
        </w:rPr>
        <w:t xml:space="preserve"> LH-20 (</w:t>
      </w:r>
      <w:r>
        <w:rPr>
          <w:rFonts w:ascii="Times New Roman" w:hAnsi="Times New Roman" w:cs="Times New Roman"/>
        </w:rPr>
        <w:t>CH</w:t>
      </w:r>
      <w:r w:rsidRPr="000459DD">
        <w:rPr>
          <w:rFonts w:ascii="Times New Roman" w:hAnsi="Times New Roman" w:cs="Times New Roman"/>
          <w:vertAlign w:val="subscript"/>
        </w:rPr>
        <w:t>2</w:t>
      </w:r>
      <w:r>
        <w:rPr>
          <w:rFonts w:ascii="Times New Roman" w:hAnsi="Times New Roman" w:cs="Times New Roman"/>
        </w:rPr>
        <w:t>Cl</w:t>
      </w:r>
      <w:r w:rsidRPr="000459DD">
        <w:rPr>
          <w:rFonts w:ascii="Times New Roman" w:hAnsi="Times New Roman" w:cs="Times New Roman"/>
          <w:vertAlign w:val="subscript"/>
        </w:rPr>
        <w:t>2</w:t>
      </w:r>
      <w:r w:rsidRPr="002D620A">
        <w:rPr>
          <w:rFonts w:ascii="Times New Roman" w:hAnsi="Times New Roman" w:cs="Times New Roman"/>
        </w:rPr>
        <w:t>/acetone/</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8:1:1) to give </w:t>
      </w:r>
      <w:r w:rsidRPr="002D620A">
        <w:rPr>
          <w:rFonts w:ascii="Times New Roman" w:hAnsi="Times New Roman" w:cs="Times New Roman"/>
          <w:b/>
        </w:rPr>
        <w:t>16</w:t>
      </w:r>
      <w:r w:rsidRPr="002D620A">
        <w:rPr>
          <w:rFonts w:ascii="Times New Roman" w:hAnsi="Times New Roman" w:cs="Times New Roman"/>
        </w:rPr>
        <w:t xml:space="preserve"> (</w:t>
      </w:r>
      <w:r>
        <w:rPr>
          <w:rFonts w:ascii="Times New Roman" w:hAnsi="Times New Roman" w:cs="Times New Roman"/>
        </w:rPr>
        <w:t>54</w:t>
      </w:r>
      <w:r w:rsidRPr="002D620A">
        <w:rPr>
          <w:rFonts w:ascii="Times New Roman" w:hAnsi="Times New Roman" w:cs="Times New Roman"/>
        </w:rPr>
        <w:t xml:space="preserve"> mg, </w:t>
      </w:r>
      <w:r>
        <w:rPr>
          <w:rFonts w:ascii="Times New Roman" w:hAnsi="Times New Roman" w:cs="Times New Roman"/>
        </w:rPr>
        <w:t>83</w:t>
      </w:r>
      <w:r w:rsidRPr="002D620A">
        <w:rPr>
          <w:rFonts w:ascii="Times New Roman" w:hAnsi="Times New Roman" w:cs="Times New Roman"/>
        </w:rPr>
        <w:t xml:space="preserve">%) </w:t>
      </w:r>
      <w:r w:rsidRPr="002D620A">
        <w:rPr>
          <w:rFonts w:ascii="Times New Roman" w:hAnsi="Times New Roman" w:cs="Times New Roman"/>
          <w:bCs/>
        </w:rPr>
        <w:t>as an orange</w:t>
      </w:r>
      <w:r w:rsidRPr="002D620A">
        <w:rPr>
          <w:rFonts w:ascii="Times New Roman" w:hAnsi="Times New Roman" w:cs="Times New Roman"/>
        </w:rPr>
        <w:t xml:space="preserve"> solid.</w:t>
      </w:r>
    </w:p>
    <w:p w14:paraId="3676C866" w14:textId="77777777" w:rsidR="00E5628F" w:rsidRPr="002D620A" w:rsidRDefault="00E5628F" w:rsidP="0041413E">
      <w:pPr>
        <w:autoSpaceDE w:val="0"/>
        <w:autoSpaceDN w:val="0"/>
        <w:adjustRightInd w:val="0"/>
        <w:spacing w:line="360" w:lineRule="auto"/>
        <w:jc w:val="both"/>
        <w:rPr>
          <w:rFonts w:ascii="Times New Roman" w:hAnsi="Times New Roman" w:cs="Times New Roman"/>
        </w:rPr>
      </w:pPr>
    </w:p>
    <w:p w14:paraId="47362347"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object w:dxaOrig="12312" w:dyaOrig="5724" w14:anchorId="0AC09FC9">
          <v:shape id="_x0000_i1035" type="#_x0000_t75" style="width:464pt;height:3in" o:ole="">
            <v:imagedata r:id="rId26" o:title=""/>
          </v:shape>
          <o:OLEObject Type="Embed" ProgID="ChemDraw.Document.6.0" ShapeID="_x0000_i1035" DrawAspect="Content" ObjectID="_1583241854" r:id="rId27"/>
        </w:object>
      </w:r>
    </w:p>
    <w:p w14:paraId="6D859D2B"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39EB689E" w14:textId="77777777" w:rsidR="0041413E" w:rsidRDefault="0041413E" w:rsidP="0041413E">
      <w:pPr>
        <w:rPr>
          <w:rFonts w:ascii="Times New Roman" w:hAnsi="Times New Roman" w:cs="Times New Roman"/>
          <w:b/>
        </w:rPr>
      </w:pPr>
      <w:r>
        <w:rPr>
          <w:rFonts w:ascii="Times New Roman" w:hAnsi="Times New Roman" w:cs="Times New Roman"/>
          <w:b/>
        </w:rPr>
        <w:br w:type="page"/>
      </w:r>
    </w:p>
    <w:p w14:paraId="171958D5" w14:textId="13ACCC5B" w:rsidR="0041413E" w:rsidRPr="00C338E2" w:rsidRDefault="00C338E2" w:rsidP="00C338E2">
      <w:pPr>
        <w:pStyle w:val="Caption"/>
        <w:jc w:val="both"/>
        <w:rPr>
          <w:rFonts w:ascii="Times New Roman" w:hAnsi="Times New Roman" w:cs="Times New Roman"/>
          <w:b w:val="0"/>
          <w:color w:val="auto"/>
          <w:sz w:val="22"/>
          <w:szCs w:val="22"/>
        </w:rPr>
      </w:pPr>
      <w:bookmarkStart w:id="1" w:name="_Toc381607389"/>
      <w:r w:rsidRPr="00C338E2">
        <w:rPr>
          <w:rFonts w:ascii="Times New Roman" w:hAnsi="Times New Roman" w:cs="Times New Roman"/>
          <w:color w:val="auto"/>
          <w:sz w:val="22"/>
        </w:rPr>
        <w:lastRenderedPageBreak/>
        <w:t xml:space="preserve">Supplementary Note </w:t>
      </w:r>
      <w:r w:rsidRPr="00C338E2">
        <w:rPr>
          <w:rFonts w:ascii="Times New Roman" w:hAnsi="Times New Roman" w:cs="Times New Roman"/>
          <w:color w:val="auto"/>
          <w:sz w:val="22"/>
        </w:rPr>
        <w:fldChar w:fldCharType="begin"/>
      </w:r>
      <w:r w:rsidRPr="00C338E2">
        <w:rPr>
          <w:rFonts w:ascii="Times New Roman" w:hAnsi="Times New Roman" w:cs="Times New Roman"/>
          <w:color w:val="auto"/>
          <w:sz w:val="22"/>
        </w:rPr>
        <w:instrText xml:space="preserve"> SEQ Supplementary_Note \* ARABIC </w:instrText>
      </w:r>
      <w:r w:rsidRPr="00C338E2">
        <w:rPr>
          <w:rFonts w:ascii="Times New Roman" w:hAnsi="Times New Roman" w:cs="Times New Roman"/>
          <w:color w:val="auto"/>
          <w:sz w:val="22"/>
        </w:rPr>
        <w:fldChar w:fldCharType="separate"/>
      </w:r>
      <w:r w:rsidR="00EC6D91">
        <w:rPr>
          <w:rFonts w:ascii="Times New Roman" w:hAnsi="Times New Roman" w:cs="Times New Roman"/>
          <w:noProof/>
          <w:color w:val="auto"/>
          <w:sz w:val="22"/>
        </w:rPr>
        <w:t>2</w:t>
      </w:r>
      <w:r w:rsidRPr="00C338E2">
        <w:rPr>
          <w:rFonts w:ascii="Times New Roman" w:hAnsi="Times New Roman" w:cs="Times New Roman"/>
          <w:color w:val="auto"/>
          <w:sz w:val="22"/>
        </w:rPr>
        <w:fldChar w:fldCharType="end"/>
      </w:r>
      <w:r w:rsidRPr="00C338E2">
        <w:rPr>
          <w:rFonts w:ascii="Times New Roman" w:hAnsi="Times New Roman" w:cs="Times New Roman"/>
          <w:color w:val="auto"/>
          <w:sz w:val="22"/>
        </w:rPr>
        <w:t xml:space="preserve">: </w:t>
      </w:r>
      <w:r w:rsidR="0041413E" w:rsidRPr="00C338E2">
        <w:rPr>
          <w:rFonts w:ascii="Times New Roman" w:hAnsi="Times New Roman" w:cs="Times New Roman"/>
          <w:b w:val="0"/>
          <w:color w:val="auto"/>
          <w:sz w:val="22"/>
          <w:szCs w:val="22"/>
        </w:rPr>
        <w:t>Synthesis of folic acid derivative</w:t>
      </w:r>
      <w:r w:rsidR="0041413E" w:rsidRPr="00C338E2">
        <w:rPr>
          <w:rFonts w:ascii="Times New Roman" w:hAnsi="Times New Roman" w:cs="Times New Roman"/>
          <w:b w:val="0"/>
          <w:color w:val="auto"/>
          <w:sz w:val="22"/>
          <w:szCs w:val="22"/>
          <w:vertAlign w:val="superscript"/>
        </w:rPr>
        <w:t>[4]</w:t>
      </w:r>
      <w:r w:rsidRPr="00C338E2">
        <w:rPr>
          <w:rFonts w:ascii="Times New Roman" w:hAnsi="Times New Roman" w:cs="Times New Roman"/>
          <w:b w:val="0"/>
          <w:color w:val="auto"/>
          <w:sz w:val="22"/>
          <w:szCs w:val="22"/>
          <w:vertAlign w:val="superscript"/>
        </w:rPr>
        <w:t xml:space="preserve"> </w:t>
      </w:r>
      <w:r w:rsidRPr="00C338E2">
        <w:rPr>
          <w:rFonts w:ascii="Times New Roman" w:hAnsi="Times New Roman" w:cs="Times New Roman"/>
          <w:b w:val="0"/>
          <w:color w:val="auto"/>
          <w:sz w:val="22"/>
          <w:szCs w:val="22"/>
        </w:rPr>
        <w:t>and folic acid-HATRIC conjugate</w:t>
      </w:r>
      <w:bookmarkEnd w:id="1"/>
    </w:p>
    <w:p w14:paraId="42719847"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1AEBBEC7" w14:textId="77777777" w:rsidR="0041413E" w:rsidRPr="002D620A" w:rsidRDefault="0041413E" w:rsidP="0041413E">
      <w:pPr>
        <w:autoSpaceDE w:val="0"/>
        <w:autoSpaceDN w:val="0"/>
        <w:adjustRightInd w:val="0"/>
        <w:spacing w:line="360" w:lineRule="auto"/>
        <w:jc w:val="both"/>
        <w:rPr>
          <w:rFonts w:ascii="Times New Roman" w:hAnsi="Times New Roman" w:cs="Times New Roman"/>
          <w:b/>
        </w:rPr>
      </w:pPr>
      <w:r w:rsidRPr="002D620A">
        <w:rPr>
          <w:rFonts w:ascii="Times New Roman" w:hAnsi="Times New Roman" w:cs="Times New Roman"/>
        </w:rPr>
        <w:t xml:space="preserve">Synthesis of compound </w:t>
      </w:r>
      <w:r w:rsidRPr="002D620A">
        <w:rPr>
          <w:rFonts w:ascii="Times New Roman" w:hAnsi="Times New Roman" w:cs="Times New Roman"/>
          <w:b/>
        </w:rPr>
        <w:t>17</w:t>
      </w:r>
    </w:p>
    <w:p w14:paraId="610289BE"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396B39BB"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object w:dxaOrig="12302" w:dyaOrig="1362" w14:anchorId="1ABE9DE4">
          <v:shape id="_x0000_i1036" type="#_x0000_t75" style="width:460pt;height:51.2pt" o:ole="">
            <v:imagedata r:id="rId28" o:title=""/>
          </v:shape>
          <o:OLEObject Type="Embed" ProgID="ChemDraw.Document.6.0" ShapeID="_x0000_i1036" DrawAspect="Content" ObjectID="_1583241855" r:id="rId29"/>
        </w:object>
      </w:r>
    </w:p>
    <w:p w14:paraId="61929080"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proofErr w:type="spellStart"/>
      <w:r w:rsidRPr="002D620A">
        <w:rPr>
          <w:rFonts w:ascii="Times New Roman" w:hAnsi="Times New Roman" w:cs="Times New Roman"/>
        </w:rPr>
        <w:t>Fmoc</w:t>
      </w:r>
      <w:proofErr w:type="spellEnd"/>
      <w:r w:rsidRPr="002D620A">
        <w:rPr>
          <w:rFonts w:ascii="Times New Roman" w:hAnsi="Times New Roman" w:cs="Times New Roman"/>
        </w:rPr>
        <w:t>-</w:t>
      </w:r>
      <w:proofErr w:type="spellStart"/>
      <w:r w:rsidRPr="002D620A">
        <w:rPr>
          <w:rFonts w:ascii="Times New Roman" w:hAnsi="Times New Roman" w:cs="Times New Roman"/>
        </w:rPr>
        <w:t>Glu</w:t>
      </w:r>
      <w:proofErr w:type="spellEnd"/>
      <w:r w:rsidRPr="002D620A">
        <w:rPr>
          <w:rFonts w:ascii="Times New Roman" w:hAnsi="Times New Roman" w:cs="Times New Roman"/>
        </w:rPr>
        <w:t xml:space="preserve">-O-t-Bu (2.13 g, 5.00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1.25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in DMF (100 mL) was added </w:t>
      </w:r>
      <w:r w:rsidRPr="002D620A">
        <w:rPr>
          <w:rFonts w:ascii="Times New Roman" w:hAnsi="Times New Roman" w:cs="Times New Roman"/>
          <w:b/>
        </w:rPr>
        <w:t>7</w:t>
      </w:r>
      <w:r w:rsidRPr="002D620A">
        <w:rPr>
          <w:rFonts w:ascii="Times New Roman" w:hAnsi="Times New Roman" w:cs="Times New Roman"/>
        </w:rPr>
        <w:t xml:space="preserve"> (1.28 g, 4.00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1.00 </w:t>
      </w:r>
      <w:proofErr w:type="spellStart"/>
      <w:r w:rsidRPr="002D620A">
        <w:rPr>
          <w:rFonts w:ascii="Times New Roman" w:hAnsi="Times New Roman" w:cs="Times New Roman"/>
        </w:rPr>
        <w:t>quiv</w:t>
      </w:r>
      <w:proofErr w:type="spellEnd"/>
      <w:r w:rsidRPr="002D620A">
        <w:rPr>
          <w:rFonts w:ascii="Times New Roman" w:hAnsi="Times New Roman" w:cs="Times New Roman"/>
        </w:rPr>
        <w:t xml:space="preserve">), followed by </w:t>
      </w:r>
      <w:proofErr w:type="spellStart"/>
      <w:r w:rsidRPr="002D620A">
        <w:rPr>
          <w:rFonts w:ascii="Times New Roman" w:hAnsi="Times New Roman" w:cs="Times New Roman"/>
        </w:rPr>
        <w:t>Hünig’s</w:t>
      </w:r>
      <w:proofErr w:type="spellEnd"/>
      <w:r w:rsidRPr="002D620A">
        <w:rPr>
          <w:rFonts w:ascii="Times New Roman" w:hAnsi="Times New Roman" w:cs="Times New Roman"/>
        </w:rPr>
        <w:t xml:space="preserve"> base (0.7 mL, 4.0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quiv</w:t>
      </w:r>
      <w:proofErr w:type="spellEnd"/>
      <w:r w:rsidRPr="002D620A">
        <w:rPr>
          <w:rFonts w:ascii="Times New Roman" w:hAnsi="Times New Roman" w:cs="Times New Roman"/>
        </w:rPr>
        <w:t xml:space="preserve">) and HATU (1.52 g, 4.00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1.00 </w:t>
      </w:r>
      <w:proofErr w:type="spellStart"/>
      <w:r w:rsidRPr="002D620A">
        <w:rPr>
          <w:rFonts w:ascii="Times New Roman" w:hAnsi="Times New Roman" w:cs="Times New Roman"/>
        </w:rPr>
        <w:t>quiv</w:t>
      </w:r>
      <w:proofErr w:type="spellEnd"/>
      <w:r w:rsidRPr="002D620A">
        <w:rPr>
          <w:rFonts w:ascii="Times New Roman" w:hAnsi="Times New Roman" w:cs="Times New Roman"/>
        </w:rPr>
        <w:t>) and was stirred for 1 h. Following aqueous work up the product was purified by flash chromatography (</w:t>
      </w:r>
      <w:proofErr w:type="spellStart"/>
      <w:r w:rsidRPr="002D620A">
        <w:rPr>
          <w:rFonts w:ascii="Times New Roman" w:hAnsi="Times New Roman" w:cs="Times New Roman"/>
        </w:rPr>
        <w:t>EtOAc</w:t>
      </w:r>
      <w:proofErr w:type="spellEnd"/>
      <w:r w:rsidRPr="002D620A">
        <w:rPr>
          <w:rFonts w:ascii="Times New Roman" w:hAnsi="Times New Roman" w:cs="Times New Roman"/>
        </w:rPr>
        <w:t xml:space="preserve">) to give </w:t>
      </w:r>
      <w:r w:rsidRPr="002D620A">
        <w:rPr>
          <w:rFonts w:ascii="Times New Roman" w:hAnsi="Times New Roman" w:cs="Times New Roman"/>
          <w:b/>
        </w:rPr>
        <w:t>17</w:t>
      </w:r>
      <w:r w:rsidRPr="002D620A">
        <w:rPr>
          <w:rFonts w:ascii="Times New Roman" w:hAnsi="Times New Roman" w:cs="Times New Roman"/>
        </w:rPr>
        <w:t xml:space="preserve"> (2.36 g, 81%) as a highly viscous oil</w:t>
      </w:r>
    </w:p>
    <w:p w14:paraId="4EBE68F9"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79CDF690" w14:textId="77777777" w:rsidR="0041413E" w:rsidRPr="002D620A" w:rsidRDefault="0041413E" w:rsidP="0041413E">
      <w:pPr>
        <w:autoSpaceDE w:val="0"/>
        <w:autoSpaceDN w:val="0"/>
        <w:adjustRightInd w:val="0"/>
        <w:spacing w:line="360" w:lineRule="auto"/>
        <w:jc w:val="both"/>
        <w:rPr>
          <w:rFonts w:ascii="Times New Roman" w:hAnsi="Times New Roman" w:cs="Times New Roman"/>
          <w:b/>
        </w:rPr>
      </w:pPr>
      <w:r w:rsidRPr="002D620A">
        <w:rPr>
          <w:rFonts w:ascii="Times New Roman" w:hAnsi="Times New Roman" w:cs="Times New Roman"/>
        </w:rPr>
        <w:t xml:space="preserve">Synthesis of compound </w:t>
      </w:r>
      <w:r w:rsidRPr="002D620A">
        <w:rPr>
          <w:rFonts w:ascii="Times New Roman" w:hAnsi="Times New Roman" w:cs="Times New Roman"/>
          <w:b/>
        </w:rPr>
        <w:t>18</w:t>
      </w:r>
    </w:p>
    <w:p w14:paraId="6D78F7E8" w14:textId="77777777" w:rsidR="0041413E" w:rsidRPr="002D620A" w:rsidRDefault="0041413E" w:rsidP="0041413E">
      <w:pPr>
        <w:autoSpaceDE w:val="0"/>
        <w:autoSpaceDN w:val="0"/>
        <w:adjustRightInd w:val="0"/>
        <w:spacing w:line="360" w:lineRule="auto"/>
        <w:rPr>
          <w:rFonts w:ascii="Times New Roman" w:hAnsi="Times New Roman" w:cs="Times New Roman"/>
        </w:rPr>
      </w:pPr>
    </w:p>
    <w:p w14:paraId="54CB7A63" w14:textId="77777777" w:rsidR="0041413E" w:rsidRPr="002D620A" w:rsidRDefault="0041413E" w:rsidP="0041413E">
      <w:pPr>
        <w:autoSpaceDE w:val="0"/>
        <w:autoSpaceDN w:val="0"/>
        <w:adjustRightInd w:val="0"/>
        <w:spacing w:line="360" w:lineRule="auto"/>
        <w:jc w:val="center"/>
        <w:rPr>
          <w:rFonts w:ascii="Times New Roman" w:hAnsi="Times New Roman" w:cs="Times New Roman"/>
        </w:rPr>
      </w:pPr>
      <w:r w:rsidRPr="002D620A">
        <w:rPr>
          <w:rFonts w:ascii="Times New Roman" w:hAnsi="Times New Roman" w:cs="Times New Roman"/>
        </w:rPr>
        <w:object w:dxaOrig="6273" w:dyaOrig="3868" w14:anchorId="1DBBEC54">
          <v:shape id="_x0000_i1037" type="#_x0000_t75" style="width:234pt;height:146pt" o:ole="">
            <v:imagedata r:id="rId30" o:title=""/>
          </v:shape>
          <o:OLEObject Type="Embed" ProgID="ChemDraw.Document.6.0" ShapeID="_x0000_i1037" DrawAspect="Content" ObjectID="_1583241856" r:id="rId31"/>
        </w:object>
      </w:r>
    </w:p>
    <w:p w14:paraId="1D231297" w14:textId="77777777" w:rsidR="0041413E" w:rsidRPr="002D620A" w:rsidRDefault="0041413E" w:rsidP="0041413E">
      <w:pPr>
        <w:autoSpaceDE w:val="0"/>
        <w:autoSpaceDN w:val="0"/>
        <w:adjustRightInd w:val="0"/>
        <w:spacing w:line="360" w:lineRule="auto"/>
        <w:jc w:val="center"/>
        <w:rPr>
          <w:rFonts w:ascii="Times New Roman" w:hAnsi="Times New Roman" w:cs="Times New Roman"/>
        </w:rPr>
      </w:pPr>
    </w:p>
    <w:p w14:paraId="658CF089"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r w:rsidRPr="002D620A">
        <w:rPr>
          <w:rFonts w:ascii="Times New Roman" w:hAnsi="Times New Roman" w:cs="Times New Roman"/>
          <w:b/>
        </w:rPr>
        <w:t>17</w:t>
      </w:r>
      <w:r w:rsidRPr="002D620A">
        <w:rPr>
          <w:rFonts w:ascii="Times New Roman" w:hAnsi="Times New Roman" w:cs="Times New Roman"/>
        </w:rPr>
        <w:t xml:space="preserve"> (1.65 g, 2.27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1.00 </w:t>
      </w:r>
      <w:proofErr w:type="spellStart"/>
      <w:r w:rsidRPr="002D620A">
        <w:rPr>
          <w:rFonts w:ascii="Times New Roman" w:hAnsi="Times New Roman" w:cs="Times New Roman"/>
        </w:rPr>
        <w:t>quiv</w:t>
      </w:r>
      <w:proofErr w:type="spellEnd"/>
      <w:r w:rsidRPr="002D620A">
        <w:rPr>
          <w:rFonts w:ascii="Times New Roman" w:hAnsi="Times New Roman" w:cs="Times New Roman"/>
        </w:rPr>
        <w:t xml:space="preserve">) in DMF (4.5 mL) was added </w:t>
      </w:r>
      <w:proofErr w:type="spellStart"/>
      <w:r w:rsidRPr="002D620A">
        <w:rPr>
          <w:rFonts w:ascii="Times New Roman" w:hAnsi="Times New Roman" w:cs="Times New Roman"/>
        </w:rPr>
        <w:t>piperidine</w:t>
      </w:r>
      <w:proofErr w:type="spellEnd"/>
      <w:r w:rsidRPr="002D620A">
        <w:rPr>
          <w:rFonts w:ascii="Times New Roman" w:hAnsi="Times New Roman" w:cs="Times New Roman"/>
        </w:rPr>
        <w:t xml:space="preserve"> (0.90 mL, 9.1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4.0 </w:t>
      </w:r>
      <w:proofErr w:type="spellStart"/>
      <w:r w:rsidRPr="002D620A">
        <w:rPr>
          <w:rFonts w:ascii="Times New Roman" w:hAnsi="Times New Roman" w:cs="Times New Roman"/>
        </w:rPr>
        <w:t>equiv</w:t>
      </w:r>
      <w:proofErr w:type="spellEnd"/>
      <w:r w:rsidRPr="002D620A">
        <w:rPr>
          <w:rFonts w:ascii="Times New Roman" w:hAnsi="Times New Roman" w:cs="Times New Roman"/>
        </w:rPr>
        <w:t>) and the reaction was stirred at room temperature for 16 h. Following evaporation of solvent the product was purified by flash chromatography (DCM/</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to give </w:t>
      </w:r>
      <w:r w:rsidRPr="002D620A">
        <w:rPr>
          <w:rFonts w:ascii="Times New Roman" w:hAnsi="Times New Roman" w:cs="Times New Roman"/>
          <w:b/>
        </w:rPr>
        <w:t>18</w:t>
      </w:r>
      <w:r w:rsidRPr="002D620A">
        <w:rPr>
          <w:rFonts w:ascii="Times New Roman" w:hAnsi="Times New Roman" w:cs="Times New Roman"/>
        </w:rPr>
        <w:t xml:space="preserve"> (0.83 g, 72%) as a yellowish oil.</w:t>
      </w:r>
    </w:p>
    <w:p w14:paraId="6AF4B51F"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48D5620B" w14:textId="77777777" w:rsidR="0041413E" w:rsidRDefault="0041413E" w:rsidP="0041413E">
      <w:pPr>
        <w:rPr>
          <w:rFonts w:ascii="Times New Roman" w:hAnsi="Times New Roman" w:cs="Times New Roman"/>
        </w:rPr>
      </w:pPr>
      <w:r>
        <w:rPr>
          <w:rFonts w:ascii="Times New Roman" w:hAnsi="Times New Roman" w:cs="Times New Roman"/>
        </w:rPr>
        <w:br w:type="page"/>
      </w:r>
    </w:p>
    <w:p w14:paraId="3D1F1C88" w14:textId="77777777" w:rsidR="0041413E" w:rsidRPr="002D620A" w:rsidRDefault="0041413E" w:rsidP="0041413E">
      <w:pPr>
        <w:autoSpaceDE w:val="0"/>
        <w:autoSpaceDN w:val="0"/>
        <w:adjustRightInd w:val="0"/>
        <w:spacing w:line="360" w:lineRule="auto"/>
        <w:jc w:val="both"/>
        <w:rPr>
          <w:rFonts w:ascii="Times New Roman" w:hAnsi="Times New Roman" w:cs="Times New Roman"/>
          <w:vertAlign w:val="superscript"/>
        </w:rPr>
      </w:pPr>
      <w:r w:rsidRPr="002D620A">
        <w:rPr>
          <w:rFonts w:ascii="Times New Roman" w:hAnsi="Times New Roman" w:cs="Times New Roman"/>
        </w:rPr>
        <w:lastRenderedPageBreak/>
        <w:t xml:space="preserve">Synthesis of compound </w:t>
      </w:r>
      <w:r w:rsidRPr="002D620A">
        <w:rPr>
          <w:rFonts w:ascii="Times New Roman" w:hAnsi="Times New Roman" w:cs="Times New Roman"/>
          <w:b/>
        </w:rPr>
        <w:t>19</w:t>
      </w:r>
    </w:p>
    <w:p w14:paraId="6D9673C1"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3FE3B7F6" w14:textId="77777777" w:rsidR="0041413E" w:rsidRPr="002D620A" w:rsidRDefault="0041413E" w:rsidP="0041413E">
      <w:pPr>
        <w:autoSpaceDE w:val="0"/>
        <w:autoSpaceDN w:val="0"/>
        <w:adjustRightInd w:val="0"/>
        <w:spacing w:line="360" w:lineRule="auto"/>
        <w:jc w:val="center"/>
        <w:rPr>
          <w:rFonts w:ascii="Times New Roman" w:hAnsi="Times New Roman" w:cs="Times New Roman"/>
        </w:rPr>
      </w:pPr>
      <w:r w:rsidRPr="002D620A">
        <w:rPr>
          <w:rFonts w:ascii="Times New Roman" w:hAnsi="Times New Roman" w:cs="Times New Roman"/>
        </w:rPr>
        <w:object w:dxaOrig="8615" w:dyaOrig="4545" w14:anchorId="4D660458">
          <v:shape id="_x0000_i1038" type="#_x0000_t75" style="width:323.2pt;height:170.8pt" o:ole="">
            <v:imagedata r:id="rId32" o:title=""/>
          </v:shape>
          <o:OLEObject Type="Embed" ProgID="ChemDraw.Document.6.0" ShapeID="_x0000_i1038" DrawAspect="Content" ObjectID="_1583241857" r:id="rId33"/>
        </w:object>
      </w:r>
    </w:p>
    <w:p w14:paraId="1E153428"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t xml:space="preserve">To a solution of </w:t>
      </w:r>
      <w:proofErr w:type="spellStart"/>
      <w:r w:rsidRPr="002D620A">
        <w:rPr>
          <w:rFonts w:ascii="Times New Roman" w:hAnsi="Times New Roman" w:cs="Times New Roman"/>
        </w:rPr>
        <w:t>petroic</w:t>
      </w:r>
      <w:proofErr w:type="spellEnd"/>
      <w:r w:rsidRPr="002D620A">
        <w:rPr>
          <w:rFonts w:ascii="Times New Roman" w:hAnsi="Times New Roman" w:cs="Times New Roman"/>
        </w:rPr>
        <w:t xml:space="preserve"> acid (50 mg, 0.15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quiv</w:t>
      </w:r>
      <w:proofErr w:type="spellEnd"/>
      <w:r w:rsidRPr="002D620A">
        <w:rPr>
          <w:rFonts w:ascii="Times New Roman" w:hAnsi="Times New Roman" w:cs="Times New Roman"/>
        </w:rPr>
        <w:t xml:space="preserve">) in DMSO (4 mL) was added TBTU (60 mg, 0.19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1.3 </w:t>
      </w:r>
      <w:proofErr w:type="spellStart"/>
      <w:r w:rsidRPr="002D620A">
        <w:rPr>
          <w:rFonts w:ascii="Times New Roman" w:hAnsi="Times New Roman" w:cs="Times New Roman"/>
        </w:rPr>
        <w:t>quiv</w:t>
      </w:r>
      <w:proofErr w:type="spellEnd"/>
      <w:r w:rsidRPr="002D620A">
        <w:rPr>
          <w:rFonts w:ascii="Times New Roman" w:hAnsi="Times New Roman" w:cs="Times New Roman"/>
        </w:rPr>
        <w:t xml:space="preserve">), followed by HOBT (36 mg, 0.19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1.3 </w:t>
      </w:r>
      <w:proofErr w:type="spellStart"/>
      <w:r w:rsidRPr="002D620A">
        <w:rPr>
          <w:rFonts w:ascii="Times New Roman" w:hAnsi="Times New Roman" w:cs="Times New Roman"/>
        </w:rPr>
        <w:t>quiv</w:t>
      </w:r>
      <w:proofErr w:type="spellEnd"/>
      <w:r w:rsidRPr="002D620A">
        <w:rPr>
          <w:rFonts w:ascii="Times New Roman" w:hAnsi="Times New Roman" w:cs="Times New Roman"/>
        </w:rPr>
        <w:t xml:space="preserve">) and </w:t>
      </w:r>
      <w:proofErr w:type="spellStart"/>
      <w:r w:rsidRPr="002D620A">
        <w:rPr>
          <w:rFonts w:ascii="Times New Roman" w:hAnsi="Times New Roman" w:cs="Times New Roman"/>
        </w:rPr>
        <w:t>triethylamine</w:t>
      </w:r>
      <w:proofErr w:type="spellEnd"/>
      <w:r w:rsidRPr="002D620A">
        <w:rPr>
          <w:rFonts w:ascii="Times New Roman" w:hAnsi="Times New Roman" w:cs="Times New Roman"/>
        </w:rPr>
        <w:t xml:space="preserve"> (83 µL, 0.60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4.0 </w:t>
      </w:r>
      <w:proofErr w:type="spellStart"/>
      <w:r w:rsidRPr="002D620A">
        <w:rPr>
          <w:rFonts w:ascii="Times New Roman" w:hAnsi="Times New Roman" w:cs="Times New Roman"/>
        </w:rPr>
        <w:t>quiv</w:t>
      </w:r>
      <w:proofErr w:type="spellEnd"/>
      <w:r w:rsidRPr="002D620A">
        <w:rPr>
          <w:rFonts w:ascii="Times New Roman" w:hAnsi="Times New Roman" w:cs="Times New Roman"/>
        </w:rPr>
        <w:t xml:space="preserve">) and the reaction was stirred at 50 °C for 90 min. Then a solution of </w:t>
      </w:r>
      <w:r w:rsidRPr="002D620A">
        <w:rPr>
          <w:rFonts w:ascii="Times New Roman" w:hAnsi="Times New Roman" w:cs="Times New Roman"/>
          <w:b/>
        </w:rPr>
        <w:t>18</w:t>
      </w:r>
      <w:r w:rsidRPr="002D620A">
        <w:rPr>
          <w:rFonts w:ascii="Times New Roman" w:hAnsi="Times New Roman" w:cs="Times New Roman"/>
        </w:rPr>
        <w:t xml:space="preserve"> (94 mg, 0.19 </w:t>
      </w:r>
      <w:proofErr w:type="spellStart"/>
      <w:r w:rsidRPr="002D620A">
        <w:rPr>
          <w:rFonts w:ascii="Times New Roman" w:hAnsi="Times New Roman" w:cs="Times New Roman"/>
        </w:rPr>
        <w:t>mmol</w:t>
      </w:r>
      <w:proofErr w:type="spellEnd"/>
      <w:r w:rsidRPr="002D620A">
        <w:rPr>
          <w:rFonts w:ascii="Times New Roman" w:hAnsi="Times New Roman" w:cs="Times New Roman"/>
        </w:rPr>
        <w:t xml:space="preserve">, 1.3 </w:t>
      </w:r>
      <w:proofErr w:type="spellStart"/>
      <w:r w:rsidRPr="002D620A">
        <w:rPr>
          <w:rFonts w:ascii="Times New Roman" w:hAnsi="Times New Roman" w:cs="Times New Roman"/>
        </w:rPr>
        <w:t>equiv</w:t>
      </w:r>
      <w:proofErr w:type="spellEnd"/>
      <w:r w:rsidRPr="002D620A">
        <w:rPr>
          <w:rFonts w:ascii="Times New Roman" w:hAnsi="Times New Roman" w:cs="Times New Roman"/>
        </w:rPr>
        <w:t xml:space="preserve">) in DMSO (2 mL) was added and the reaction was stirred at 50 °C for 24 h. After precipitation of the crude product with cold ether the product was purified by preparative HPLC to give </w:t>
      </w:r>
      <w:r w:rsidRPr="002D620A">
        <w:rPr>
          <w:rFonts w:ascii="Times New Roman" w:hAnsi="Times New Roman" w:cs="Times New Roman"/>
          <w:b/>
        </w:rPr>
        <w:t>19</w:t>
      </w:r>
      <w:r w:rsidRPr="002D620A">
        <w:rPr>
          <w:rFonts w:ascii="Times New Roman" w:hAnsi="Times New Roman" w:cs="Times New Roman"/>
        </w:rPr>
        <w:t xml:space="preserve"> (63 mg, 53%) as a yellow solid.</w:t>
      </w:r>
    </w:p>
    <w:p w14:paraId="2F3FC3E9"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3C4B7E90"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rPr>
        <w:object w:dxaOrig="16185" w:dyaOrig="2143" w14:anchorId="5DC175CA">
          <v:shape id="_x0000_i1039" type="#_x0000_t75" style="width:446pt;height:59.2pt" o:ole="">
            <v:imagedata r:id="rId34" o:title=""/>
          </v:shape>
          <o:OLEObject Type="Embed" ProgID="ChemDraw.Document.6.0" ShapeID="_x0000_i1039" DrawAspect="Content" ObjectID="_1583241858" r:id="rId35"/>
        </w:object>
      </w:r>
    </w:p>
    <w:p w14:paraId="374327A4"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26548370"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r w:rsidRPr="002D620A">
        <w:rPr>
          <w:rFonts w:ascii="Times New Roman" w:hAnsi="Times New Roman" w:cs="Times New Roman"/>
          <w:b/>
        </w:rPr>
        <w:t xml:space="preserve">19 </w:t>
      </w:r>
      <w:r w:rsidRPr="002D620A">
        <w:rPr>
          <w:rFonts w:ascii="Times New Roman" w:hAnsi="Times New Roman" w:cs="Times New Roman"/>
        </w:rPr>
        <w:t>(6.8 mg, 8.5 µ</w:t>
      </w:r>
      <w:proofErr w:type="spellStart"/>
      <w:r w:rsidRPr="002D620A">
        <w:rPr>
          <w:rFonts w:ascii="Times New Roman" w:hAnsi="Times New Roman" w:cs="Times New Roman"/>
        </w:rPr>
        <w:t>mol</w:t>
      </w:r>
      <w:proofErr w:type="spellEnd"/>
      <w:r w:rsidRPr="002D620A">
        <w:rPr>
          <w:rFonts w:ascii="Times New Roman" w:hAnsi="Times New Roman" w:cs="Times New Roman"/>
        </w:rPr>
        <w:t xml:space="preserve">, 2.0 </w:t>
      </w:r>
      <w:proofErr w:type="spellStart"/>
      <w:r w:rsidRPr="002D620A">
        <w:rPr>
          <w:rFonts w:ascii="Times New Roman" w:hAnsi="Times New Roman" w:cs="Times New Roman"/>
        </w:rPr>
        <w:t>quiv</w:t>
      </w:r>
      <w:proofErr w:type="spellEnd"/>
      <w:r w:rsidRPr="002D620A">
        <w:rPr>
          <w:rFonts w:ascii="Times New Roman" w:hAnsi="Times New Roman" w:cs="Times New Roman"/>
        </w:rPr>
        <w:t>) was dissolved in CHCl</w:t>
      </w:r>
      <w:r w:rsidRPr="002D620A">
        <w:rPr>
          <w:rFonts w:ascii="Times New Roman" w:hAnsi="Times New Roman" w:cs="Times New Roman"/>
          <w:vertAlign w:val="subscript"/>
        </w:rPr>
        <w:t>3</w:t>
      </w:r>
      <w:r w:rsidRPr="002D620A">
        <w:rPr>
          <w:rFonts w:ascii="Times New Roman" w:hAnsi="Times New Roman" w:cs="Times New Roman"/>
        </w:rPr>
        <w:t xml:space="preserve">/TFA (3:1, 0.2 mL) and stirred at room temperature for 1 h. After evaporation of volatiles the crude product was dissolved in DMSO/DMF (2:1, 0.4 mL) and </w:t>
      </w:r>
      <w:proofErr w:type="spellStart"/>
      <w:r w:rsidRPr="002D620A">
        <w:rPr>
          <w:rFonts w:ascii="Times New Roman" w:hAnsi="Times New Roman" w:cs="Times New Roman"/>
        </w:rPr>
        <w:t>triethylamine</w:t>
      </w:r>
      <w:proofErr w:type="spellEnd"/>
      <w:r w:rsidRPr="002D620A">
        <w:rPr>
          <w:rFonts w:ascii="Times New Roman" w:hAnsi="Times New Roman" w:cs="Times New Roman"/>
        </w:rPr>
        <w:t xml:space="preserve"> (2.4 µL, ) was added, followed by HATRIC (5.0 mg, 4.3 µ</w:t>
      </w:r>
      <w:proofErr w:type="spellStart"/>
      <w:r w:rsidRPr="002D620A">
        <w:rPr>
          <w:rFonts w:ascii="Times New Roman" w:hAnsi="Times New Roman" w:cs="Times New Roman"/>
        </w:rPr>
        <w:t>mol</w:t>
      </w:r>
      <w:proofErr w:type="spellEnd"/>
      <w:r w:rsidRPr="002D620A">
        <w:rPr>
          <w:rFonts w:ascii="Times New Roman" w:hAnsi="Times New Roman" w:cs="Times New Roman"/>
        </w:rPr>
        <w:t xml:space="preserve">, 1.0 </w:t>
      </w:r>
      <w:proofErr w:type="spellStart"/>
      <w:r w:rsidRPr="002D620A">
        <w:rPr>
          <w:rFonts w:ascii="Times New Roman" w:hAnsi="Times New Roman" w:cs="Times New Roman"/>
        </w:rPr>
        <w:t>quiv</w:t>
      </w:r>
      <w:proofErr w:type="spellEnd"/>
      <w:r w:rsidRPr="002D620A">
        <w:rPr>
          <w:rFonts w:ascii="Times New Roman" w:hAnsi="Times New Roman" w:cs="Times New Roman"/>
        </w:rPr>
        <w:t xml:space="preserve">). The reaction was stirred at room temperature for 16 h. Following removal of solvent the product was purified by size exclusion chromatography using </w:t>
      </w:r>
      <w:proofErr w:type="spellStart"/>
      <w:r w:rsidRPr="002D620A">
        <w:rPr>
          <w:rFonts w:ascii="Times New Roman" w:hAnsi="Times New Roman" w:cs="Times New Roman"/>
        </w:rPr>
        <w:t>sephadex</w:t>
      </w:r>
      <w:proofErr w:type="spellEnd"/>
      <w:r w:rsidRPr="002D620A">
        <w:rPr>
          <w:rFonts w:ascii="Times New Roman" w:hAnsi="Times New Roman" w:cs="Times New Roman"/>
        </w:rPr>
        <w:t xml:space="preserve"> LH-20 (DCM/acetone/</w:t>
      </w:r>
      <w:proofErr w:type="spellStart"/>
      <w:r w:rsidRPr="002D620A">
        <w:rPr>
          <w:rFonts w:ascii="Times New Roman" w:hAnsi="Times New Roman" w:cs="Times New Roman"/>
        </w:rPr>
        <w:t>MeOH</w:t>
      </w:r>
      <w:proofErr w:type="spellEnd"/>
      <w:r w:rsidRPr="002D620A">
        <w:rPr>
          <w:rFonts w:ascii="Times New Roman" w:hAnsi="Times New Roman" w:cs="Times New Roman"/>
        </w:rPr>
        <w:t xml:space="preserve"> 8:1:1) to give the folic acid-HATRIC conjugate (4.8 mg, 66%) as a highly viscous oil.</w:t>
      </w:r>
    </w:p>
    <w:p w14:paraId="134336C2" w14:textId="77777777" w:rsidR="0041413E" w:rsidRPr="002D620A" w:rsidRDefault="0041413E" w:rsidP="0041413E">
      <w:pPr>
        <w:autoSpaceDE w:val="0"/>
        <w:autoSpaceDN w:val="0"/>
        <w:adjustRightInd w:val="0"/>
        <w:spacing w:line="360" w:lineRule="auto"/>
        <w:jc w:val="both"/>
        <w:rPr>
          <w:rFonts w:ascii="Times New Roman" w:hAnsi="Times New Roman" w:cs="Times New Roman"/>
        </w:rPr>
      </w:pPr>
    </w:p>
    <w:p w14:paraId="14986681" w14:textId="77777777" w:rsidR="0041413E" w:rsidRDefault="0041413E" w:rsidP="0041413E">
      <w:pPr>
        <w:rPr>
          <w:rFonts w:ascii="Times New Roman" w:hAnsi="Times New Roman" w:cs="Times New Roman"/>
          <w:b/>
        </w:rPr>
      </w:pPr>
      <w:r>
        <w:rPr>
          <w:rFonts w:ascii="Times New Roman" w:hAnsi="Times New Roman" w:cs="Times New Roman"/>
          <w:b/>
        </w:rPr>
        <w:br w:type="page"/>
      </w:r>
    </w:p>
    <w:p w14:paraId="2CB1D2D8" w14:textId="77777777" w:rsidR="0041413E" w:rsidRDefault="0041413E" w:rsidP="0041413E"/>
    <w:p w14:paraId="78F8BB3F" w14:textId="77777777" w:rsidR="00C338E2" w:rsidRPr="0041413E" w:rsidRDefault="00C338E2" w:rsidP="0041413E"/>
    <w:p w14:paraId="752657B5" w14:textId="77777777" w:rsidR="00D16C17" w:rsidRPr="003A24CC" w:rsidRDefault="00D16C17" w:rsidP="003A24CC">
      <w:pPr>
        <w:spacing w:line="360" w:lineRule="auto"/>
        <w:jc w:val="both"/>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tblGrid>
      <w:tr w:rsidR="00D16C17" w:rsidRPr="003A24CC" w14:paraId="1C30634F" w14:textId="77777777" w:rsidTr="007F58B9">
        <w:tc>
          <w:tcPr>
            <w:tcW w:w="8516" w:type="dxa"/>
            <w:vAlign w:val="center"/>
          </w:tcPr>
          <w:p w14:paraId="5AFFA381" w14:textId="77777777" w:rsidR="00D16C17" w:rsidRPr="003A24CC" w:rsidRDefault="00D16C17" w:rsidP="003A24CC">
            <w:pPr>
              <w:spacing w:line="360" w:lineRule="auto"/>
              <w:jc w:val="center"/>
              <w:rPr>
                <w:rFonts w:ascii="Times New Roman" w:hAnsi="Times New Roman" w:cs="Times New Roman"/>
                <w:sz w:val="22"/>
                <w:szCs w:val="22"/>
              </w:rPr>
            </w:pPr>
            <w:r w:rsidRPr="003A24CC">
              <w:rPr>
                <w:rFonts w:ascii="Times New Roman" w:hAnsi="Times New Roman" w:cs="Times New Roman"/>
                <w:noProof/>
                <w:sz w:val="22"/>
                <w:szCs w:val="22"/>
              </w:rPr>
              <w:drawing>
                <wp:inline distT="0" distB="0" distL="0" distR="0" wp14:anchorId="2C08697A" wp14:editId="59C33A32">
                  <wp:extent cx="4343400" cy="2846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1_Cytotoxicity_5MA.pdf"/>
                          <pic:cNvPicPr/>
                        </pic:nvPicPr>
                        <pic:blipFill>
                          <a:blip r:embed="rId36">
                            <a:extLst>
                              <a:ext uri="{28A0092B-C50C-407E-A947-70E740481C1C}">
                                <a14:useLocalDpi xmlns:a14="http://schemas.microsoft.com/office/drawing/2010/main" val="0"/>
                              </a:ext>
                            </a:extLst>
                          </a:blip>
                          <a:stretch>
                            <a:fillRect/>
                          </a:stretch>
                        </pic:blipFill>
                        <pic:spPr>
                          <a:xfrm>
                            <a:off x="0" y="0"/>
                            <a:ext cx="4343400" cy="2846235"/>
                          </a:xfrm>
                          <a:prstGeom prst="rect">
                            <a:avLst/>
                          </a:prstGeom>
                        </pic:spPr>
                      </pic:pic>
                    </a:graphicData>
                  </a:graphic>
                </wp:inline>
              </w:drawing>
            </w:r>
          </w:p>
        </w:tc>
      </w:tr>
      <w:tr w:rsidR="00D16C17" w:rsidRPr="003A24CC" w14:paraId="4F690EB3" w14:textId="77777777" w:rsidTr="007F58B9">
        <w:tc>
          <w:tcPr>
            <w:tcW w:w="8516" w:type="dxa"/>
          </w:tcPr>
          <w:p w14:paraId="26292851" w14:textId="13FC6E7D" w:rsidR="007F58B9" w:rsidRPr="003A24CC" w:rsidRDefault="00D16C17" w:rsidP="003A24CC">
            <w:pPr>
              <w:spacing w:line="360" w:lineRule="auto"/>
              <w:jc w:val="both"/>
              <w:rPr>
                <w:rFonts w:ascii="Times New Roman" w:hAnsi="Times New Roman" w:cs="Times New Roman"/>
                <w:color w:val="000000"/>
                <w:sz w:val="22"/>
                <w:szCs w:val="22"/>
                <w:shd w:val="clear" w:color="auto" w:fill="FFFF00"/>
              </w:rPr>
            </w:pPr>
            <w:r w:rsidRPr="003A24CC">
              <w:rPr>
                <w:rFonts w:ascii="Times New Roman" w:hAnsi="Times New Roman" w:cs="Times New Roman"/>
                <w:b/>
                <w:sz w:val="22"/>
                <w:szCs w:val="22"/>
              </w:rPr>
              <w:t>Supplementary Figure 1:</w:t>
            </w:r>
            <w:r w:rsidRPr="003A24CC">
              <w:rPr>
                <w:rFonts w:ascii="Times New Roman" w:hAnsi="Times New Roman" w:cs="Times New Roman"/>
                <w:sz w:val="22"/>
                <w:szCs w:val="22"/>
              </w:rPr>
              <w:t xml:space="preserve"> </w:t>
            </w:r>
            <w:r w:rsidRPr="00E5628F">
              <w:rPr>
                <w:rFonts w:ascii="Times New Roman" w:hAnsi="Times New Roman" w:cs="Times New Roman"/>
                <w:b/>
                <w:color w:val="000000"/>
                <w:sz w:val="22"/>
                <w:szCs w:val="22"/>
              </w:rPr>
              <w:t xml:space="preserve">Cytotoxicity of aniline and aniline-derived </w:t>
            </w:r>
            <w:proofErr w:type="spellStart"/>
            <w:r w:rsidRPr="00E5628F">
              <w:rPr>
                <w:rFonts w:ascii="Times New Roman" w:hAnsi="Times New Roman" w:cs="Times New Roman"/>
                <w:b/>
                <w:color w:val="000000"/>
                <w:sz w:val="22"/>
                <w:szCs w:val="22"/>
              </w:rPr>
              <w:t>organocatalysts</w:t>
            </w:r>
            <w:proofErr w:type="spellEnd"/>
            <w:r w:rsidRPr="00E5628F">
              <w:rPr>
                <w:rFonts w:ascii="Times New Roman" w:hAnsi="Times New Roman" w:cs="Times New Roman"/>
                <w:b/>
                <w:color w:val="000000"/>
                <w:sz w:val="22"/>
                <w:szCs w:val="22"/>
              </w:rPr>
              <w:t xml:space="preserve"> on MDA-MB 231.</w:t>
            </w:r>
            <w:r w:rsidR="007F58B9" w:rsidRPr="00E5628F">
              <w:rPr>
                <w:b/>
              </w:rPr>
              <w:t xml:space="preserve"> </w:t>
            </w:r>
            <w:r w:rsidR="007F58B9" w:rsidRPr="003A24CC">
              <w:rPr>
                <w:rFonts w:ascii="Times New Roman" w:hAnsi="Times New Roman" w:cs="Times New Roman"/>
                <w:color w:val="000000"/>
                <w:sz w:val="22"/>
                <w:szCs w:val="22"/>
              </w:rPr>
              <w:t xml:space="preserve">MDA-MB 231 cells (20.000 cells/well in a 96-well plate) were treated with the indicated concentrations of catalyst in DMEM (pH adjusted to 7.4, 1% Pen/Strep) for 1.5h at 37°C. Supernatant was replaced by 100ul DMEM with 10% </w:t>
            </w:r>
            <w:proofErr w:type="spellStart"/>
            <w:r w:rsidR="007F58B9" w:rsidRPr="003A24CC">
              <w:rPr>
                <w:rFonts w:ascii="Times New Roman" w:hAnsi="Times New Roman" w:cs="Times New Roman"/>
                <w:color w:val="000000"/>
                <w:sz w:val="22"/>
                <w:szCs w:val="22"/>
              </w:rPr>
              <w:t>alamarBlue</w:t>
            </w:r>
            <w:proofErr w:type="spellEnd"/>
            <w:r w:rsidR="007F58B9" w:rsidRPr="003A24CC">
              <w:rPr>
                <w:rFonts w:ascii="Times New Roman" w:hAnsi="Times New Roman" w:cs="Times New Roman"/>
                <w:color w:val="000000"/>
                <w:sz w:val="22"/>
                <w:szCs w:val="22"/>
              </w:rPr>
              <w:t>™ reagent (</w:t>
            </w:r>
            <w:proofErr w:type="spellStart"/>
            <w:r w:rsidR="007F58B9" w:rsidRPr="003A24CC">
              <w:rPr>
                <w:rFonts w:ascii="Times New Roman" w:hAnsi="Times New Roman" w:cs="Times New Roman"/>
                <w:color w:val="000000"/>
                <w:sz w:val="22"/>
                <w:szCs w:val="22"/>
              </w:rPr>
              <w:t>ThermoScientific</w:t>
            </w:r>
            <w:proofErr w:type="spellEnd"/>
            <w:r w:rsidR="007F58B9" w:rsidRPr="003A24CC">
              <w:rPr>
                <w:rFonts w:ascii="Times New Roman" w:hAnsi="Times New Roman" w:cs="Times New Roman"/>
                <w:color w:val="000000"/>
                <w:sz w:val="22"/>
                <w:szCs w:val="22"/>
              </w:rPr>
              <w:t xml:space="preserve">) and incubated for 5h at 37°C in the dark. Assay was read out by a </w:t>
            </w:r>
            <w:proofErr w:type="spellStart"/>
            <w:r w:rsidR="007F58B9" w:rsidRPr="003A24CC">
              <w:rPr>
                <w:rFonts w:ascii="Times New Roman" w:hAnsi="Times New Roman" w:cs="Times New Roman"/>
                <w:color w:val="000000"/>
                <w:sz w:val="22"/>
                <w:szCs w:val="22"/>
              </w:rPr>
              <w:t>fluoreader</w:t>
            </w:r>
            <w:proofErr w:type="spellEnd"/>
            <w:r w:rsidR="007F58B9" w:rsidRPr="003A24CC">
              <w:rPr>
                <w:rFonts w:ascii="Times New Roman" w:hAnsi="Times New Roman" w:cs="Times New Roman"/>
                <w:color w:val="000000"/>
                <w:sz w:val="22"/>
                <w:szCs w:val="22"/>
              </w:rPr>
              <w:t xml:space="preserve"> (Ex: 545nm, </w:t>
            </w:r>
            <w:proofErr w:type="spellStart"/>
            <w:r w:rsidR="007F58B9" w:rsidRPr="003A24CC">
              <w:rPr>
                <w:rFonts w:ascii="Times New Roman" w:hAnsi="Times New Roman" w:cs="Times New Roman"/>
                <w:color w:val="000000"/>
                <w:sz w:val="22"/>
                <w:szCs w:val="22"/>
              </w:rPr>
              <w:t>Em</w:t>
            </w:r>
            <w:proofErr w:type="spellEnd"/>
            <w:r w:rsidR="007F58B9" w:rsidRPr="003A24CC">
              <w:rPr>
                <w:rFonts w:ascii="Times New Roman" w:hAnsi="Times New Roman" w:cs="Times New Roman"/>
                <w:color w:val="000000"/>
                <w:sz w:val="22"/>
                <w:szCs w:val="22"/>
              </w:rPr>
              <w:t>: 590nm, automatic gain).</w:t>
            </w:r>
          </w:p>
          <w:p w14:paraId="075E8034" w14:textId="77777777" w:rsidR="00D16C17" w:rsidRPr="003A24CC" w:rsidRDefault="00D16C17" w:rsidP="003A24CC">
            <w:pPr>
              <w:spacing w:line="360" w:lineRule="auto"/>
              <w:jc w:val="both"/>
              <w:rPr>
                <w:rFonts w:ascii="Times New Roman" w:hAnsi="Times New Roman" w:cs="Times New Roman"/>
                <w:sz w:val="22"/>
                <w:szCs w:val="22"/>
              </w:rPr>
            </w:pPr>
          </w:p>
        </w:tc>
      </w:tr>
    </w:tbl>
    <w:p w14:paraId="7696AA79" w14:textId="3587BB3A" w:rsidR="003A24CC" w:rsidRDefault="003A24CC" w:rsidP="003A24CC">
      <w:pPr>
        <w:spacing w:line="360" w:lineRule="auto"/>
        <w:jc w:val="both"/>
        <w:rPr>
          <w:rFonts w:ascii="Times New Roman" w:hAnsi="Times New Roman" w:cs="Times New Roman"/>
          <w:b/>
          <w:bCs/>
          <w:color w:val="000000"/>
          <w:sz w:val="22"/>
          <w:szCs w:val="22"/>
          <w:shd w:val="clear" w:color="auto" w:fill="FFFF00"/>
        </w:rPr>
      </w:pPr>
    </w:p>
    <w:p w14:paraId="33267AE2" w14:textId="77777777" w:rsidR="003A24CC" w:rsidRDefault="003A24CC">
      <w:pPr>
        <w:rPr>
          <w:rFonts w:ascii="Times New Roman" w:hAnsi="Times New Roman" w:cs="Times New Roman"/>
          <w:b/>
          <w:bCs/>
          <w:color w:val="000000"/>
          <w:sz w:val="22"/>
          <w:szCs w:val="22"/>
          <w:shd w:val="clear" w:color="auto" w:fill="FFFF00"/>
        </w:rPr>
      </w:pPr>
      <w:r>
        <w:rPr>
          <w:rFonts w:ascii="Times New Roman" w:hAnsi="Times New Roman" w:cs="Times New Roman"/>
          <w:b/>
          <w:bCs/>
          <w:color w:val="000000"/>
          <w:sz w:val="22"/>
          <w:szCs w:val="22"/>
          <w:shd w:val="clear" w:color="auto" w:fill="FFFF0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tblGrid>
      <w:tr w:rsidR="00D16C17" w:rsidRPr="003A24CC" w14:paraId="70FB1770" w14:textId="77777777" w:rsidTr="007F58B9">
        <w:tc>
          <w:tcPr>
            <w:tcW w:w="8516" w:type="dxa"/>
            <w:vAlign w:val="center"/>
          </w:tcPr>
          <w:p w14:paraId="42953410" w14:textId="77777777" w:rsidR="00D16C17" w:rsidRPr="003A24CC" w:rsidRDefault="001E02DE" w:rsidP="003A24CC">
            <w:pPr>
              <w:spacing w:line="360" w:lineRule="auto"/>
              <w:jc w:val="center"/>
              <w:rPr>
                <w:rFonts w:ascii="Times New Roman" w:hAnsi="Times New Roman" w:cs="Times New Roman"/>
                <w:sz w:val="22"/>
                <w:szCs w:val="22"/>
              </w:rPr>
            </w:pPr>
            <w:r w:rsidRPr="003A24CC">
              <w:rPr>
                <w:rFonts w:ascii="Times New Roman" w:hAnsi="Times New Roman" w:cs="Times New Roman"/>
                <w:noProof/>
                <w:sz w:val="22"/>
                <w:szCs w:val="22"/>
              </w:rPr>
              <w:lastRenderedPageBreak/>
              <w:drawing>
                <wp:inline distT="0" distB="0" distL="0" distR="0" wp14:anchorId="319C77F1" wp14:editId="5AB221FB">
                  <wp:extent cx="4800600" cy="3628791"/>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2_HATRIC cell surface stain.pdf"/>
                          <pic:cNvPicPr/>
                        </pic:nvPicPr>
                        <pic:blipFill>
                          <a:blip r:embed="rId37">
                            <a:extLst>
                              <a:ext uri="{28A0092B-C50C-407E-A947-70E740481C1C}">
                                <a14:useLocalDpi xmlns:a14="http://schemas.microsoft.com/office/drawing/2010/main" val="0"/>
                              </a:ext>
                            </a:extLst>
                          </a:blip>
                          <a:stretch>
                            <a:fillRect/>
                          </a:stretch>
                        </pic:blipFill>
                        <pic:spPr>
                          <a:xfrm>
                            <a:off x="0" y="0"/>
                            <a:ext cx="4800600" cy="3628791"/>
                          </a:xfrm>
                          <a:prstGeom prst="rect">
                            <a:avLst/>
                          </a:prstGeom>
                        </pic:spPr>
                      </pic:pic>
                    </a:graphicData>
                  </a:graphic>
                </wp:inline>
              </w:drawing>
            </w:r>
          </w:p>
        </w:tc>
      </w:tr>
      <w:tr w:rsidR="00D16C17" w:rsidRPr="003A24CC" w14:paraId="1A1969E5" w14:textId="77777777" w:rsidTr="007F58B9">
        <w:tc>
          <w:tcPr>
            <w:tcW w:w="8516" w:type="dxa"/>
          </w:tcPr>
          <w:p w14:paraId="6BBF046B" w14:textId="51228192" w:rsidR="00D16C17" w:rsidRPr="003A24CC" w:rsidRDefault="00D16C17" w:rsidP="003A24CC">
            <w:pPr>
              <w:spacing w:line="360" w:lineRule="auto"/>
              <w:jc w:val="both"/>
              <w:rPr>
                <w:rFonts w:ascii="Times New Roman" w:hAnsi="Times New Roman" w:cs="Times New Roman"/>
                <w:color w:val="000000"/>
                <w:sz w:val="22"/>
                <w:szCs w:val="22"/>
                <w:shd w:val="clear" w:color="auto" w:fill="FFFF00"/>
              </w:rPr>
            </w:pPr>
            <w:r w:rsidRPr="003A24CC">
              <w:rPr>
                <w:rFonts w:ascii="Times New Roman" w:hAnsi="Times New Roman" w:cs="Times New Roman"/>
                <w:b/>
                <w:sz w:val="22"/>
                <w:szCs w:val="22"/>
              </w:rPr>
              <w:t>Supplementary Figure 2:</w:t>
            </w:r>
            <w:r w:rsidRPr="003A24CC">
              <w:rPr>
                <w:rFonts w:ascii="Times New Roman" w:hAnsi="Times New Roman" w:cs="Times New Roman"/>
                <w:sz w:val="22"/>
                <w:szCs w:val="22"/>
              </w:rPr>
              <w:t xml:space="preserve"> </w:t>
            </w:r>
            <w:r w:rsidRPr="00E5628F">
              <w:rPr>
                <w:rFonts w:ascii="Times New Roman" w:hAnsi="Times New Roman" w:cs="Times New Roman"/>
                <w:b/>
                <w:color w:val="000000"/>
                <w:sz w:val="22"/>
                <w:szCs w:val="22"/>
              </w:rPr>
              <w:t>HATRIC co-localizes with cell surface staining as shown by confocal microscopy imaging</w:t>
            </w:r>
            <w:r w:rsidR="00E5628F">
              <w:rPr>
                <w:rFonts w:ascii="Times New Roman" w:hAnsi="Times New Roman" w:cs="Times New Roman"/>
                <w:color w:val="000000"/>
                <w:sz w:val="22"/>
                <w:szCs w:val="22"/>
              </w:rPr>
              <w:t>.</w:t>
            </w:r>
            <w:r w:rsidR="007F58B9" w:rsidRPr="00E5628F">
              <w:rPr>
                <w:rFonts w:ascii="Times New Roman" w:hAnsi="Times New Roman" w:cs="Times New Roman"/>
                <w:color w:val="000000"/>
                <w:sz w:val="22"/>
                <w:szCs w:val="22"/>
              </w:rPr>
              <w:t xml:space="preserve"> </w:t>
            </w:r>
            <w:r w:rsidR="00E5628F">
              <w:rPr>
                <w:rFonts w:ascii="Times New Roman" w:hAnsi="Times New Roman" w:cs="Times New Roman"/>
                <w:color w:val="000000"/>
                <w:sz w:val="22"/>
                <w:szCs w:val="22"/>
              </w:rPr>
              <w:t xml:space="preserve">RED: </w:t>
            </w:r>
            <w:r w:rsidR="007F58B9" w:rsidRPr="003A24CC">
              <w:rPr>
                <w:rFonts w:ascii="Times New Roman" w:hAnsi="Times New Roman" w:cs="Times New Roman"/>
                <w:color w:val="000000"/>
                <w:sz w:val="22"/>
                <w:szCs w:val="22"/>
              </w:rPr>
              <w:t>HATRIC-Amine-Cy3, GR</w:t>
            </w:r>
            <w:r w:rsidR="00E5628F">
              <w:rPr>
                <w:rFonts w:ascii="Times New Roman" w:hAnsi="Times New Roman" w:cs="Times New Roman"/>
                <w:color w:val="000000"/>
                <w:sz w:val="22"/>
                <w:szCs w:val="22"/>
              </w:rPr>
              <w:t>EEN: Sulfo-NHS-Cy5, BLUE: Hoechst</w:t>
            </w:r>
            <w:r w:rsidR="007F58B9" w:rsidRPr="003A24CC">
              <w:rPr>
                <w:rFonts w:ascii="Times New Roman" w:hAnsi="Times New Roman" w:cs="Times New Roman"/>
                <w:color w:val="000000"/>
                <w:sz w:val="22"/>
                <w:szCs w:val="22"/>
              </w:rPr>
              <w:t xml:space="preserve">. HATRIC was pre-coupled to </w:t>
            </w:r>
            <w:proofErr w:type="spellStart"/>
            <w:r w:rsidR="007F58B9" w:rsidRPr="003A24CC">
              <w:rPr>
                <w:rFonts w:ascii="Times New Roman" w:hAnsi="Times New Roman" w:cs="Times New Roman"/>
                <w:color w:val="000000"/>
                <w:sz w:val="22"/>
                <w:szCs w:val="22"/>
              </w:rPr>
              <w:t>equimolar</w:t>
            </w:r>
            <w:proofErr w:type="spellEnd"/>
            <w:r w:rsidR="007F58B9" w:rsidRPr="003A24CC">
              <w:rPr>
                <w:rFonts w:ascii="Times New Roman" w:hAnsi="Times New Roman" w:cs="Times New Roman"/>
                <w:color w:val="000000"/>
                <w:sz w:val="22"/>
                <w:szCs w:val="22"/>
              </w:rPr>
              <w:t xml:space="preserve"> amine-Cy3 (</w:t>
            </w:r>
            <w:proofErr w:type="spellStart"/>
            <w:r w:rsidR="007F58B9" w:rsidRPr="003A24CC">
              <w:rPr>
                <w:rFonts w:ascii="Times New Roman" w:hAnsi="Times New Roman" w:cs="Times New Roman"/>
                <w:color w:val="000000"/>
                <w:sz w:val="22"/>
                <w:szCs w:val="22"/>
              </w:rPr>
              <w:t>Lumiprobe</w:t>
            </w:r>
            <w:proofErr w:type="spellEnd"/>
            <w:r w:rsidR="007F58B9" w:rsidRPr="003A24CC">
              <w:rPr>
                <w:rFonts w:ascii="Times New Roman" w:hAnsi="Times New Roman" w:cs="Times New Roman"/>
                <w:color w:val="000000"/>
                <w:sz w:val="22"/>
                <w:szCs w:val="22"/>
              </w:rPr>
              <w:t xml:space="preserve">) in 25mM HEPES (pH 8.2) for 1.5h at RT and 300rpm in the dark. MDA-MB-231 cells cultured on coverslips were oxidized with 1ml 1.5mM sodium </w:t>
            </w:r>
            <w:proofErr w:type="spellStart"/>
            <w:r w:rsidR="007F58B9" w:rsidRPr="003A24CC">
              <w:rPr>
                <w:rFonts w:ascii="Times New Roman" w:hAnsi="Times New Roman" w:cs="Times New Roman"/>
                <w:color w:val="000000"/>
                <w:sz w:val="22"/>
                <w:szCs w:val="22"/>
              </w:rPr>
              <w:t>periodate</w:t>
            </w:r>
            <w:proofErr w:type="spellEnd"/>
            <w:r w:rsidR="007F58B9" w:rsidRPr="003A24CC">
              <w:rPr>
                <w:rFonts w:ascii="Times New Roman" w:hAnsi="Times New Roman" w:cs="Times New Roman"/>
                <w:color w:val="000000"/>
                <w:sz w:val="22"/>
                <w:szCs w:val="22"/>
              </w:rPr>
              <w:t xml:space="preserve"> in PBS, pH 6.5 for 15min and labeled with 6µM HATRIC-Cy3 or amine-Cy3 (Control w/o HATRIC) in 1ml PBS with 5mM 5-MA (pH 7.4) for 1.5h at 4°C shaking in the dark. As a cell surface marker, cells were labeled with 0.5ml 1mM sulfo-NHS-Cy5 (</w:t>
            </w:r>
            <w:proofErr w:type="spellStart"/>
            <w:r w:rsidR="007F58B9" w:rsidRPr="003A24CC">
              <w:rPr>
                <w:rFonts w:ascii="Times New Roman" w:hAnsi="Times New Roman" w:cs="Times New Roman"/>
                <w:color w:val="000000"/>
                <w:sz w:val="22"/>
                <w:szCs w:val="22"/>
              </w:rPr>
              <w:t>Lumiprobe</w:t>
            </w:r>
            <w:proofErr w:type="spellEnd"/>
            <w:r w:rsidR="007F58B9" w:rsidRPr="003A24CC">
              <w:rPr>
                <w:rFonts w:ascii="Times New Roman" w:hAnsi="Times New Roman" w:cs="Times New Roman"/>
                <w:color w:val="000000"/>
                <w:sz w:val="22"/>
                <w:szCs w:val="22"/>
              </w:rPr>
              <w:t xml:space="preserve">). Nuclei were stained with 0.5ml 1µg/ml Hoechst (Molecular probes H1399) for 10min at 4°C. Cells were fixed with 4% paraformaldehyde for 10min at RT, mounted with anti-fade mounting medium (Molecular Probes Prolong Gold </w:t>
            </w:r>
            <w:proofErr w:type="spellStart"/>
            <w:r w:rsidR="007F58B9" w:rsidRPr="003A24CC">
              <w:rPr>
                <w:rFonts w:ascii="Times New Roman" w:hAnsi="Times New Roman" w:cs="Times New Roman"/>
                <w:color w:val="000000"/>
                <w:sz w:val="22"/>
                <w:szCs w:val="22"/>
              </w:rPr>
              <w:t>Antifade</w:t>
            </w:r>
            <w:proofErr w:type="spellEnd"/>
            <w:r w:rsidR="007F58B9" w:rsidRPr="003A24CC">
              <w:rPr>
                <w:rFonts w:ascii="Times New Roman" w:hAnsi="Times New Roman" w:cs="Times New Roman"/>
                <w:color w:val="000000"/>
                <w:sz w:val="22"/>
                <w:szCs w:val="22"/>
              </w:rPr>
              <w:t xml:space="preserve"> reagent P36934) and </w:t>
            </w:r>
            <w:proofErr w:type="spellStart"/>
            <w:r w:rsidR="007F58B9" w:rsidRPr="003A24CC">
              <w:rPr>
                <w:rFonts w:ascii="Times New Roman" w:hAnsi="Times New Roman" w:cs="Times New Roman"/>
                <w:color w:val="000000"/>
                <w:sz w:val="22"/>
                <w:szCs w:val="22"/>
              </w:rPr>
              <w:t>analysed</w:t>
            </w:r>
            <w:proofErr w:type="spellEnd"/>
            <w:r w:rsidR="007F58B9" w:rsidRPr="003A24CC">
              <w:rPr>
                <w:rFonts w:ascii="Times New Roman" w:hAnsi="Times New Roman" w:cs="Times New Roman"/>
                <w:color w:val="000000"/>
                <w:sz w:val="22"/>
                <w:szCs w:val="22"/>
              </w:rPr>
              <w:t xml:space="preserve"> by confocal microscopy (Leica TCS SP2). For a </w:t>
            </w:r>
            <w:proofErr w:type="spellStart"/>
            <w:r w:rsidR="007F58B9" w:rsidRPr="003A24CC">
              <w:rPr>
                <w:rFonts w:ascii="Times New Roman" w:hAnsi="Times New Roman" w:cs="Times New Roman"/>
                <w:color w:val="000000"/>
                <w:sz w:val="22"/>
                <w:szCs w:val="22"/>
              </w:rPr>
              <w:t>permeabilized</w:t>
            </w:r>
            <w:proofErr w:type="spellEnd"/>
            <w:r w:rsidR="007F58B9" w:rsidRPr="003A24CC">
              <w:rPr>
                <w:rFonts w:ascii="Times New Roman" w:hAnsi="Times New Roman" w:cs="Times New Roman"/>
                <w:color w:val="000000"/>
                <w:sz w:val="22"/>
                <w:szCs w:val="22"/>
              </w:rPr>
              <w:t xml:space="preserve"> control, cells were first stained with sulfo-NHS-Cy5 and fixed, and then </w:t>
            </w:r>
            <w:proofErr w:type="spellStart"/>
            <w:r w:rsidR="007F58B9" w:rsidRPr="003A24CC">
              <w:rPr>
                <w:rFonts w:ascii="Times New Roman" w:hAnsi="Times New Roman" w:cs="Times New Roman"/>
                <w:color w:val="000000"/>
                <w:sz w:val="22"/>
                <w:szCs w:val="22"/>
              </w:rPr>
              <w:t>permeabilized</w:t>
            </w:r>
            <w:proofErr w:type="spellEnd"/>
            <w:r w:rsidR="007F58B9" w:rsidRPr="003A24CC">
              <w:rPr>
                <w:rFonts w:ascii="Times New Roman" w:hAnsi="Times New Roman" w:cs="Times New Roman"/>
                <w:color w:val="000000"/>
                <w:sz w:val="22"/>
                <w:szCs w:val="22"/>
              </w:rPr>
              <w:t xml:space="preserve"> with 0.1% Triton X-100 for 10min at RT, before oxidation and labeling with HATRIC-Cy3.</w:t>
            </w:r>
          </w:p>
        </w:tc>
      </w:tr>
    </w:tbl>
    <w:p w14:paraId="5C0034C1" w14:textId="77777777" w:rsidR="00D16C17" w:rsidRPr="003A24CC" w:rsidRDefault="00D16C17" w:rsidP="003A24CC">
      <w:pPr>
        <w:spacing w:line="360" w:lineRule="auto"/>
        <w:jc w:val="both"/>
        <w:rPr>
          <w:rFonts w:ascii="Times New Roman" w:hAnsi="Times New Roman" w:cs="Times New Roman"/>
          <w:sz w:val="22"/>
          <w:szCs w:val="22"/>
        </w:rPr>
      </w:pPr>
    </w:p>
    <w:p w14:paraId="1EA5B84A" w14:textId="77777777" w:rsidR="007F58B9" w:rsidRPr="003A24CC" w:rsidRDefault="007F58B9" w:rsidP="003A24CC">
      <w:pPr>
        <w:spacing w:line="360" w:lineRule="auto"/>
        <w:jc w:val="both"/>
        <w:rPr>
          <w:rFonts w:ascii="Times New Roman" w:hAnsi="Times New Roman" w:cs="Times New Roman"/>
          <w:sz w:val="22"/>
          <w:szCs w:val="22"/>
        </w:rPr>
      </w:pPr>
    </w:p>
    <w:p w14:paraId="569BB70A" w14:textId="2C49B7CC" w:rsidR="003A24CC" w:rsidRDefault="003A24CC">
      <w:pPr>
        <w:rPr>
          <w:rFonts w:ascii="Times New Roman" w:hAnsi="Times New Roman" w:cs="Times New Roman"/>
          <w:sz w:val="22"/>
          <w:szCs w:val="22"/>
        </w:rPr>
      </w:pPr>
      <w:r>
        <w:rPr>
          <w:rFonts w:ascii="Times New Roman" w:hAnsi="Times New Roman" w:cs="Times New Roman"/>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tblGrid>
      <w:tr w:rsidR="000D0B35" w:rsidRPr="003A24CC" w14:paraId="06CB01F4" w14:textId="77777777" w:rsidTr="007F58B9">
        <w:tc>
          <w:tcPr>
            <w:tcW w:w="8516" w:type="dxa"/>
            <w:vAlign w:val="center"/>
          </w:tcPr>
          <w:p w14:paraId="5F02BAF4" w14:textId="77777777" w:rsidR="000D0B35" w:rsidRPr="003A24CC" w:rsidRDefault="000D0B35" w:rsidP="003A24CC">
            <w:pPr>
              <w:spacing w:line="360" w:lineRule="auto"/>
              <w:jc w:val="center"/>
              <w:rPr>
                <w:rFonts w:ascii="Times New Roman" w:hAnsi="Times New Roman" w:cs="Times New Roman"/>
                <w:sz w:val="22"/>
                <w:szCs w:val="22"/>
              </w:rPr>
            </w:pPr>
            <w:r w:rsidRPr="003A24CC">
              <w:rPr>
                <w:rFonts w:ascii="Times New Roman" w:hAnsi="Times New Roman" w:cs="Times New Roman"/>
                <w:noProof/>
                <w:sz w:val="22"/>
                <w:szCs w:val="22"/>
              </w:rPr>
              <w:lastRenderedPageBreak/>
              <w:drawing>
                <wp:inline distT="0" distB="0" distL="0" distR="0" wp14:anchorId="7ECE7452" wp14:editId="51515B55">
                  <wp:extent cx="3086100" cy="27473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3_Unfiltered EGF 20m Volcano.pdf"/>
                          <pic:cNvPicPr/>
                        </pic:nvPicPr>
                        <pic:blipFill>
                          <a:blip r:embed="rId38">
                            <a:extLst>
                              <a:ext uri="{28A0092B-C50C-407E-A947-70E740481C1C}">
                                <a14:useLocalDpi xmlns:a14="http://schemas.microsoft.com/office/drawing/2010/main" val="0"/>
                              </a:ext>
                            </a:extLst>
                          </a:blip>
                          <a:stretch>
                            <a:fillRect/>
                          </a:stretch>
                        </pic:blipFill>
                        <pic:spPr>
                          <a:xfrm>
                            <a:off x="0" y="0"/>
                            <a:ext cx="3086100" cy="2747373"/>
                          </a:xfrm>
                          <a:prstGeom prst="rect">
                            <a:avLst/>
                          </a:prstGeom>
                        </pic:spPr>
                      </pic:pic>
                    </a:graphicData>
                  </a:graphic>
                </wp:inline>
              </w:drawing>
            </w:r>
          </w:p>
        </w:tc>
      </w:tr>
    </w:tbl>
    <w:p w14:paraId="5B8820CE" w14:textId="351109E3" w:rsidR="000D0B35" w:rsidRPr="00E5628F" w:rsidRDefault="00E5628F" w:rsidP="003A24CC">
      <w:pPr>
        <w:spacing w:line="360" w:lineRule="auto"/>
        <w:jc w:val="both"/>
        <w:rPr>
          <w:rFonts w:ascii="Times New Roman" w:hAnsi="Times New Roman" w:cs="Times New Roman"/>
          <w:b/>
          <w:sz w:val="22"/>
          <w:szCs w:val="22"/>
        </w:rPr>
      </w:pPr>
      <w:bookmarkStart w:id="2" w:name="_Toc381607414"/>
      <w:r w:rsidRPr="00E5628F">
        <w:rPr>
          <w:rFonts w:ascii="Times New Roman" w:hAnsi="Times New Roman"/>
          <w:b/>
          <w:sz w:val="22"/>
          <w:szCs w:val="22"/>
        </w:rPr>
        <w:t>Supplementary Figure</w:t>
      </w:r>
      <w:r w:rsidR="007B313D">
        <w:rPr>
          <w:rFonts w:ascii="Times New Roman" w:hAnsi="Times New Roman"/>
          <w:b/>
          <w:sz w:val="22"/>
          <w:szCs w:val="22"/>
        </w:rPr>
        <w:t xml:space="preserve"> 3</w:t>
      </w:r>
      <w:r w:rsidRPr="00E5628F">
        <w:rPr>
          <w:rFonts w:ascii="Times New Roman" w:hAnsi="Times New Roman"/>
          <w:b/>
          <w:sz w:val="22"/>
          <w:szCs w:val="22"/>
        </w:rPr>
        <w:t xml:space="preserve">: </w:t>
      </w:r>
      <w:r w:rsidRPr="00E5628F">
        <w:rPr>
          <w:rFonts w:ascii="Times New Roman" w:hAnsi="Times New Roman" w:cs="Times New Roman"/>
          <w:b/>
          <w:sz w:val="22"/>
          <w:szCs w:val="22"/>
        </w:rPr>
        <w:t>Volcano</w:t>
      </w:r>
      <w:r w:rsidRPr="00E5628F">
        <w:rPr>
          <w:rFonts w:ascii="Times New Roman" w:hAnsi="Times New Roman" w:cs="Times New Roman"/>
          <w:b/>
          <w:color w:val="000000"/>
          <w:sz w:val="22"/>
          <w:szCs w:val="22"/>
        </w:rPr>
        <w:t xml:space="preserve"> plot from EGF-based HATRIC-LRC without applying the cell surface filter list prior to quantitative data analysis</w:t>
      </w:r>
      <w:bookmarkEnd w:id="2"/>
    </w:p>
    <w:p w14:paraId="711BCDDC" w14:textId="77777777" w:rsidR="009E1B74" w:rsidRPr="003A24CC" w:rsidRDefault="009E1B74" w:rsidP="003A24CC">
      <w:pPr>
        <w:spacing w:line="360" w:lineRule="auto"/>
        <w:jc w:val="both"/>
        <w:rPr>
          <w:rFonts w:ascii="Times New Roman" w:hAnsi="Times New Roman" w:cs="Times New Roman"/>
          <w:sz w:val="22"/>
          <w:szCs w:val="22"/>
        </w:rPr>
      </w:pPr>
    </w:p>
    <w:p w14:paraId="105F560E" w14:textId="6BE2AFB0" w:rsidR="00D16C17" w:rsidRPr="003A24CC" w:rsidRDefault="00D16C17" w:rsidP="003A24CC">
      <w:pPr>
        <w:pStyle w:val="Caption"/>
        <w:jc w:val="both"/>
        <w:rPr>
          <w:rFonts w:ascii="Times New Roman" w:hAnsi="Times New Roman" w:cs="Times New Roman"/>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tblGrid>
      <w:tr w:rsidR="001E02DE" w:rsidRPr="003A24CC" w14:paraId="0B9B6B89" w14:textId="77777777" w:rsidTr="007F58B9">
        <w:tc>
          <w:tcPr>
            <w:tcW w:w="8516" w:type="dxa"/>
            <w:vAlign w:val="center"/>
          </w:tcPr>
          <w:p w14:paraId="34751B0C" w14:textId="77777777" w:rsidR="001E02DE" w:rsidRPr="003A24CC" w:rsidRDefault="001E02DE" w:rsidP="003A24CC">
            <w:pPr>
              <w:spacing w:line="360" w:lineRule="auto"/>
              <w:jc w:val="center"/>
              <w:rPr>
                <w:rFonts w:ascii="Times New Roman" w:hAnsi="Times New Roman" w:cs="Times New Roman"/>
                <w:sz w:val="22"/>
                <w:szCs w:val="22"/>
              </w:rPr>
            </w:pPr>
            <w:r w:rsidRPr="003A24CC">
              <w:rPr>
                <w:rFonts w:ascii="Times New Roman" w:hAnsi="Times New Roman" w:cs="Times New Roman"/>
                <w:noProof/>
                <w:sz w:val="22"/>
                <w:szCs w:val="22"/>
              </w:rPr>
              <w:drawing>
                <wp:inline distT="0" distB="0" distL="0" distR="0" wp14:anchorId="3929BB4C" wp14:editId="11033046">
                  <wp:extent cx="5270500" cy="22720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4_Protter image EGFR.pdf"/>
                          <pic:cNvPicPr/>
                        </pic:nvPicPr>
                        <pic:blipFill>
                          <a:blip r:embed="rId39">
                            <a:extLst>
                              <a:ext uri="{28A0092B-C50C-407E-A947-70E740481C1C}">
                                <a14:useLocalDpi xmlns:a14="http://schemas.microsoft.com/office/drawing/2010/main" val="0"/>
                              </a:ext>
                            </a:extLst>
                          </a:blip>
                          <a:stretch>
                            <a:fillRect/>
                          </a:stretch>
                        </pic:blipFill>
                        <pic:spPr>
                          <a:xfrm>
                            <a:off x="0" y="0"/>
                            <a:ext cx="5270500" cy="2272030"/>
                          </a:xfrm>
                          <a:prstGeom prst="rect">
                            <a:avLst/>
                          </a:prstGeom>
                        </pic:spPr>
                      </pic:pic>
                    </a:graphicData>
                  </a:graphic>
                </wp:inline>
              </w:drawing>
            </w:r>
          </w:p>
        </w:tc>
      </w:tr>
      <w:tr w:rsidR="001E02DE" w:rsidRPr="003A24CC" w14:paraId="16FBDD06" w14:textId="77777777" w:rsidTr="007F58B9">
        <w:tc>
          <w:tcPr>
            <w:tcW w:w="8516" w:type="dxa"/>
          </w:tcPr>
          <w:p w14:paraId="647927E1" w14:textId="24F6BD2D" w:rsidR="001E02DE" w:rsidRPr="003A24CC" w:rsidRDefault="001E02DE" w:rsidP="006269AD">
            <w:pPr>
              <w:spacing w:line="360" w:lineRule="auto"/>
              <w:jc w:val="both"/>
              <w:rPr>
                <w:rFonts w:ascii="Times New Roman" w:hAnsi="Times New Roman" w:cs="Times New Roman"/>
                <w:sz w:val="22"/>
                <w:szCs w:val="22"/>
              </w:rPr>
            </w:pPr>
            <w:r w:rsidRPr="003A24CC">
              <w:rPr>
                <w:rFonts w:ascii="Times New Roman" w:hAnsi="Times New Roman" w:cs="Times New Roman"/>
                <w:b/>
                <w:sz w:val="22"/>
                <w:szCs w:val="22"/>
              </w:rPr>
              <w:t>Supplementary Figure 4:</w:t>
            </w:r>
            <w:r w:rsidRPr="003A24CC">
              <w:rPr>
                <w:rFonts w:ascii="Times New Roman" w:hAnsi="Times New Roman" w:cs="Times New Roman"/>
                <w:sz w:val="22"/>
                <w:szCs w:val="22"/>
              </w:rPr>
              <w:t xml:space="preserve"> </w:t>
            </w:r>
            <w:proofErr w:type="spellStart"/>
            <w:r w:rsidRPr="00E5628F">
              <w:rPr>
                <w:rFonts w:ascii="Times New Roman" w:hAnsi="Times New Roman" w:cs="Times New Roman"/>
                <w:b/>
                <w:color w:val="000000"/>
                <w:sz w:val="22"/>
                <w:szCs w:val="22"/>
              </w:rPr>
              <w:t>Protter</w:t>
            </w:r>
            <w:proofErr w:type="spellEnd"/>
            <w:r w:rsidRPr="00E5628F">
              <w:rPr>
                <w:rFonts w:ascii="Times New Roman" w:hAnsi="Times New Roman" w:cs="Times New Roman"/>
                <w:b/>
                <w:color w:val="000000"/>
                <w:sz w:val="22"/>
                <w:szCs w:val="22"/>
              </w:rPr>
              <w:t xml:space="preserve"> image of EGFR.</w:t>
            </w:r>
            <w:r w:rsidRPr="003A24CC">
              <w:rPr>
                <w:rFonts w:ascii="Times New Roman" w:hAnsi="Times New Roman" w:cs="Times New Roman"/>
                <w:color w:val="000000"/>
                <w:sz w:val="22"/>
                <w:szCs w:val="22"/>
              </w:rPr>
              <w:t xml:space="preserve"> 19 peptides of EGFR were identified and quantified (</w:t>
            </w:r>
            <w:r w:rsidR="003A24CC">
              <w:rPr>
                <w:rFonts w:ascii="Times New Roman" w:hAnsi="Times New Roman" w:cs="Times New Roman"/>
                <w:b/>
                <w:bCs/>
                <w:color w:val="000000"/>
                <w:sz w:val="22"/>
                <w:szCs w:val="22"/>
              </w:rPr>
              <w:t>F</w:t>
            </w:r>
            <w:r w:rsidRPr="003A24CC">
              <w:rPr>
                <w:rFonts w:ascii="Times New Roman" w:hAnsi="Times New Roman" w:cs="Times New Roman"/>
                <w:b/>
                <w:bCs/>
                <w:color w:val="000000"/>
                <w:sz w:val="22"/>
                <w:szCs w:val="22"/>
              </w:rPr>
              <w:t>ig. 2a</w:t>
            </w:r>
            <w:r w:rsidRPr="003A24CC">
              <w:rPr>
                <w:rFonts w:ascii="Times New Roman" w:hAnsi="Times New Roman" w:cs="Times New Roman"/>
                <w:color w:val="000000"/>
                <w:sz w:val="22"/>
                <w:szCs w:val="22"/>
              </w:rPr>
              <w:t xml:space="preserve">) spanning extracellular and intracellular domains of EGFR. Identified peptides are highlighted in blue, whereas known N-glycosylation sites of EGFR are highlighted in green. The image was generated using </w:t>
            </w:r>
            <w:proofErr w:type="spellStart"/>
            <w:r w:rsidRPr="003A24CC">
              <w:rPr>
                <w:rFonts w:ascii="Times New Roman" w:hAnsi="Times New Roman" w:cs="Times New Roman"/>
                <w:color w:val="000000"/>
                <w:sz w:val="22"/>
                <w:szCs w:val="22"/>
              </w:rPr>
              <w:t>protter</w:t>
            </w:r>
            <w:proofErr w:type="spellEnd"/>
            <w:r w:rsidRPr="003A24CC">
              <w:rPr>
                <w:rFonts w:ascii="Times New Roman" w:hAnsi="Times New Roman" w:cs="Times New Roman"/>
                <w:color w:val="000000"/>
                <w:sz w:val="22"/>
                <w:szCs w:val="22"/>
              </w:rPr>
              <w:t xml:space="preserve"> </w:t>
            </w:r>
            <w:r w:rsidR="006269AD">
              <w:rPr>
                <w:rFonts w:ascii="Times New Roman" w:hAnsi="Times New Roman" w:cs="Times New Roman"/>
                <w:color w:val="000000"/>
                <w:sz w:val="22"/>
                <w:szCs w:val="22"/>
              </w:rPr>
              <w:t>[5].</w:t>
            </w:r>
          </w:p>
        </w:tc>
      </w:tr>
    </w:tbl>
    <w:p w14:paraId="575AF370" w14:textId="687CB221" w:rsidR="003A24CC" w:rsidRDefault="003A24CC" w:rsidP="003A24CC">
      <w:pPr>
        <w:spacing w:line="360" w:lineRule="auto"/>
        <w:jc w:val="both"/>
        <w:rPr>
          <w:rFonts w:ascii="Times New Roman" w:hAnsi="Times New Roman" w:cs="Times New Roman"/>
          <w:sz w:val="22"/>
          <w:szCs w:val="22"/>
        </w:rPr>
      </w:pPr>
    </w:p>
    <w:p w14:paraId="12CA8ACF" w14:textId="77777777" w:rsidR="003A24CC" w:rsidRDefault="003A24CC">
      <w:pPr>
        <w:rPr>
          <w:rFonts w:ascii="Times New Roman" w:hAnsi="Times New Roman" w:cs="Times New Roman"/>
          <w:sz w:val="22"/>
          <w:szCs w:val="22"/>
        </w:rPr>
      </w:pPr>
      <w:r>
        <w:rPr>
          <w:rFonts w:ascii="Times New Roman" w:hAnsi="Times New Roman" w:cs="Times New Roman"/>
          <w:sz w:val="22"/>
          <w:szCs w:val="22"/>
        </w:rPr>
        <w:br w:type="page"/>
      </w:r>
    </w:p>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3A24CC" w:rsidRPr="003A24CC" w14:paraId="38756483" w14:textId="77777777" w:rsidTr="003A24CC">
        <w:tc>
          <w:tcPr>
            <w:tcW w:w="8613" w:type="dxa"/>
            <w:vAlign w:val="center"/>
          </w:tcPr>
          <w:p w14:paraId="667B3249" w14:textId="77777777" w:rsidR="003A24CC" w:rsidRPr="003A24CC" w:rsidRDefault="003A24CC" w:rsidP="003A24CC">
            <w:pPr>
              <w:spacing w:line="360" w:lineRule="auto"/>
              <w:jc w:val="center"/>
              <w:rPr>
                <w:rFonts w:ascii="Times New Roman" w:hAnsi="Times New Roman" w:cs="Times New Roman"/>
                <w:sz w:val="22"/>
                <w:szCs w:val="22"/>
              </w:rPr>
            </w:pPr>
            <w:r w:rsidRPr="003A24CC">
              <w:rPr>
                <w:rFonts w:ascii="Times New Roman" w:hAnsi="Times New Roman" w:cs="Times New Roman"/>
                <w:noProof/>
                <w:sz w:val="22"/>
                <w:szCs w:val="22"/>
              </w:rPr>
              <w:lastRenderedPageBreak/>
              <w:drawing>
                <wp:inline distT="0" distB="0" distL="0" distR="0" wp14:anchorId="425FA2DB" wp14:editId="69F77297">
                  <wp:extent cx="2483711" cy="2277533"/>
                  <wp:effectExtent l="0" t="0" r="571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5A_EGF_hTF_50Mio.pdf"/>
                          <pic:cNvPicPr/>
                        </pic:nvPicPr>
                        <pic:blipFill>
                          <a:blip r:embed="rId40">
                            <a:extLst>
                              <a:ext uri="{28A0092B-C50C-407E-A947-70E740481C1C}">
                                <a14:useLocalDpi xmlns:a14="http://schemas.microsoft.com/office/drawing/2010/main" val="0"/>
                              </a:ext>
                            </a:extLst>
                          </a:blip>
                          <a:stretch>
                            <a:fillRect/>
                          </a:stretch>
                        </pic:blipFill>
                        <pic:spPr>
                          <a:xfrm>
                            <a:off x="0" y="0"/>
                            <a:ext cx="2483711" cy="2277533"/>
                          </a:xfrm>
                          <a:prstGeom prst="rect">
                            <a:avLst/>
                          </a:prstGeom>
                        </pic:spPr>
                      </pic:pic>
                    </a:graphicData>
                  </a:graphic>
                </wp:inline>
              </w:drawing>
            </w:r>
          </w:p>
        </w:tc>
      </w:tr>
      <w:tr w:rsidR="003A24CC" w14:paraId="7A0DEBF6" w14:textId="77777777" w:rsidTr="003A24CC">
        <w:tc>
          <w:tcPr>
            <w:tcW w:w="8613" w:type="dxa"/>
          </w:tcPr>
          <w:p w14:paraId="0A9DB595" w14:textId="0BF18105" w:rsidR="003A24CC" w:rsidRPr="003A24CC" w:rsidRDefault="003A24CC" w:rsidP="006269AD">
            <w:pPr>
              <w:spacing w:line="360" w:lineRule="auto"/>
              <w:jc w:val="both"/>
              <w:rPr>
                <w:rFonts w:ascii="Times New Roman" w:hAnsi="Times New Roman" w:cs="Times New Roman"/>
                <w:sz w:val="22"/>
                <w:szCs w:val="22"/>
              </w:rPr>
            </w:pPr>
            <w:r>
              <w:rPr>
                <w:rFonts w:ascii="Times New Roman" w:hAnsi="Times New Roman" w:cs="Times New Roman"/>
                <w:b/>
                <w:sz w:val="22"/>
                <w:szCs w:val="22"/>
              </w:rPr>
              <w:t>Supplementary Figure 5</w:t>
            </w:r>
            <w:r w:rsidRPr="003A24CC">
              <w:rPr>
                <w:rFonts w:ascii="Times New Roman" w:hAnsi="Times New Roman" w:cs="Times New Roman"/>
                <w:b/>
                <w:sz w:val="22"/>
                <w:szCs w:val="22"/>
              </w:rPr>
              <w:t>:</w:t>
            </w:r>
            <w:r w:rsidRPr="003A24CC">
              <w:rPr>
                <w:rFonts w:ascii="Times New Roman" w:hAnsi="Times New Roman" w:cs="Times New Roman"/>
                <w:sz w:val="22"/>
                <w:szCs w:val="22"/>
              </w:rPr>
              <w:t xml:space="preserve"> </w:t>
            </w:r>
            <w:r w:rsidRPr="00E5628F">
              <w:rPr>
                <w:rFonts w:ascii="Times New Roman" w:hAnsi="Times New Roman" w:cs="Times New Roman"/>
                <w:b/>
                <w:color w:val="000000"/>
                <w:sz w:val="22"/>
                <w:szCs w:val="22"/>
              </w:rPr>
              <w:t xml:space="preserve">TRICEPS-LRC with anti-EGFR antibody and </w:t>
            </w:r>
            <w:proofErr w:type="spellStart"/>
            <w:r w:rsidRPr="00E5628F">
              <w:rPr>
                <w:rFonts w:ascii="Times New Roman" w:hAnsi="Times New Roman" w:cs="Times New Roman"/>
                <w:b/>
                <w:color w:val="000000"/>
                <w:sz w:val="22"/>
                <w:szCs w:val="22"/>
              </w:rPr>
              <w:t>holo</w:t>
            </w:r>
            <w:proofErr w:type="spellEnd"/>
            <w:r w:rsidRPr="00E5628F">
              <w:rPr>
                <w:rFonts w:ascii="Times New Roman" w:hAnsi="Times New Roman" w:cs="Times New Roman"/>
                <w:b/>
                <w:color w:val="000000"/>
                <w:sz w:val="22"/>
                <w:szCs w:val="22"/>
              </w:rPr>
              <w:t>-transferrin on 50 million MDA-MB 231 cells.</w:t>
            </w:r>
            <w:r w:rsidRPr="003A24CC">
              <w:rPr>
                <w:rFonts w:ascii="Times New Roman" w:hAnsi="Times New Roman" w:cs="Times New Roman"/>
                <w:sz w:val="22"/>
                <w:szCs w:val="22"/>
              </w:rPr>
              <w:t xml:space="preserve"> We employed the originally published experimental conditions to perform TRICEPS-LRC </w:t>
            </w:r>
            <w:r w:rsidR="006269AD">
              <w:rPr>
                <w:rFonts w:ascii="Times New Roman" w:hAnsi="Times New Roman" w:cs="Times New Roman"/>
                <w:sz w:val="22"/>
                <w:szCs w:val="22"/>
              </w:rPr>
              <w:t>[6]</w:t>
            </w:r>
            <w:r>
              <w:rPr>
                <w:rFonts w:ascii="Times New Roman" w:hAnsi="Times New Roman" w:cs="Times New Roman"/>
                <w:sz w:val="22"/>
                <w:szCs w:val="22"/>
              </w:rPr>
              <w:t xml:space="preserve"> and successfully identified EGFR (highlighted in blue).</w:t>
            </w:r>
          </w:p>
        </w:tc>
      </w:tr>
    </w:tbl>
    <w:p w14:paraId="74854A79" w14:textId="77777777" w:rsidR="00D16C17" w:rsidRDefault="00D16C17" w:rsidP="003A24CC">
      <w:pPr>
        <w:spacing w:line="360" w:lineRule="auto"/>
        <w:jc w:val="both"/>
        <w:rPr>
          <w:rFonts w:ascii="Times New Roman" w:eastAsia="Times New Roman" w:hAnsi="Times New Roman" w:cs="Times New Roman"/>
          <w:sz w:val="22"/>
          <w:szCs w:val="22"/>
        </w:rPr>
      </w:pPr>
    </w:p>
    <w:p w14:paraId="4C513308" w14:textId="67F85D7F" w:rsidR="003A24CC" w:rsidRDefault="003A24CC" w:rsidP="003A24CC">
      <w:pPr>
        <w:pStyle w:val="Caption"/>
        <w:rPr>
          <w:rFonts w:ascii="Times New Roman" w:hAnsi="Times New Roman"/>
          <w:color w:val="auto"/>
          <w:sz w:val="22"/>
          <w:szCs w:val="22"/>
        </w:rPr>
      </w:pPr>
    </w:p>
    <w:p w14:paraId="3E27C2F4" w14:textId="77777777" w:rsidR="00E5628F" w:rsidRPr="00E5628F" w:rsidRDefault="00E5628F" w:rsidP="00E5628F"/>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3A24CC" w:rsidRPr="003A24CC" w14:paraId="6061DBAA" w14:textId="77777777" w:rsidTr="003A24CC">
        <w:tc>
          <w:tcPr>
            <w:tcW w:w="8613" w:type="dxa"/>
            <w:vAlign w:val="center"/>
          </w:tcPr>
          <w:p w14:paraId="7F61A773" w14:textId="77777777" w:rsidR="003A24CC" w:rsidRPr="003A24CC" w:rsidRDefault="003A24CC" w:rsidP="003A24CC">
            <w:pPr>
              <w:spacing w:line="360" w:lineRule="auto"/>
              <w:jc w:val="center"/>
              <w:rPr>
                <w:rFonts w:ascii="Times New Roman" w:hAnsi="Times New Roman" w:cs="Times New Roman"/>
                <w:sz w:val="22"/>
                <w:szCs w:val="22"/>
              </w:rPr>
            </w:pPr>
            <w:r w:rsidRPr="003A24CC">
              <w:rPr>
                <w:rFonts w:ascii="Times New Roman" w:hAnsi="Times New Roman" w:cs="Times New Roman"/>
                <w:noProof/>
                <w:sz w:val="22"/>
                <w:szCs w:val="22"/>
              </w:rPr>
              <w:drawing>
                <wp:inline distT="0" distB="0" distL="0" distR="0" wp14:anchorId="7A7E9952" wp14:editId="65CCE5CF">
                  <wp:extent cx="2440547" cy="22379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5BTRICEPS-LRC_EGFR_hTF_1Mio.pdf"/>
                          <pic:cNvPicPr/>
                        </pic:nvPicPr>
                        <pic:blipFill>
                          <a:blip r:embed="rId41">
                            <a:extLst>
                              <a:ext uri="{28A0092B-C50C-407E-A947-70E740481C1C}">
                                <a14:useLocalDpi xmlns:a14="http://schemas.microsoft.com/office/drawing/2010/main" val="0"/>
                              </a:ext>
                            </a:extLst>
                          </a:blip>
                          <a:stretch>
                            <a:fillRect/>
                          </a:stretch>
                        </pic:blipFill>
                        <pic:spPr>
                          <a:xfrm>
                            <a:off x="0" y="0"/>
                            <a:ext cx="2440547" cy="2237952"/>
                          </a:xfrm>
                          <a:prstGeom prst="rect">
                            <a:avLst/>
                          </a:prstGeom>
                        </pic:spPr>
                      </pic:pic>
                    </a:graphicData>
                  </a:graphic>
                </wp:inline>
              </w:drawing>
            </w:r>
          </w:p>
        </w:tc>
      </w:tr>
      <w:tr w:rsidR="003A24CC" w14:paraId="676887E2" w14:textId="77777777" w:rsidTr="003A24CC">
        <w:tc>
          <w:tcPr>
            <w:tcW w:w="8613" w:type="dxa"/>
          </w:tcPr>
          <w:p w14:paraId="7AF6C174" w14:textId="5869D01E" w:rsidR="003A24CC" w:rsidRPr="003A24CC" w:rsidRDefault="003A24CC" w:rsidP="006269AD">
            <w:pPr>
              <w:spacing w:line="360" w:lineRule="auto"/>
              <w:jc w:val="both"/>
              <w:rPr>
                <w:rFonts w:ascii="Times New Roman" w:hAnsi="Times New Roman" w:cs="Times New Roman"/>
                <w:sz w:val="22"/>
                <w:szCs w:val="22"/>
              </w:rPr>
            </w:pPr>
            <w:r>
              <w:rPr>
                <w:rFonts w:ascii="Times New Roman" w:hAnsi="Times New Roman" w:cs="Times New Roman"/>
                <w:b/>
                <w:sz w:val="22"/>
                <w:szCs w:val="22"/>
              </w:rPr>
              <w:t>Supplementary Figure 6</w:t>
            </w:r>
            <w:r w:rsidRPr="00E5628F">
              <w:rPr>
                <w:rFonts w:ascii="Times New Roman" w:hAnsi="Times New Roman" w:cs="Times New Roman"/>
                <w:b/>
                <w:sz w:val="22"/>
                <w:szCs w:val="22"/>
              </w:rPr>
              <w:t xml:space="preserve">: </w:t>
            </w:r>
            <w:r w:rsidRPr="00E5628F">
              <w:rPr>
                <w:rFonts w:ascii="Times New Roman" w:hAnsi="Times New Roman" w:cs="Times New Roman"/>
                <w:b/>
                <w:color w:val="000000"/>
                <w:sz w:val="22"/>
                <w:szCs w:val="22"/>
              </w:rPr>
              <w:t xml:space="preserve">TRICEPS-LRC with anti-EGFR antibody and </w:t>
            </w:r>
            <w:proofErr w:type="spellStart"/>
            <w:r w:rsidRPr="00E5628F">
              <w:rPr>
                <w:rFonts w:ascii="Times New Roman" w:hAnsi="Times New Roman" w:cs="Times New Roman"/>
                <w:b/>
                <w:color w:val="000000"/>
                <w:sz w:val="22"/>
                <w:szCs w:val="22"/>
              </w:rPr>
              <w:t>holo</w:t>
            </w:r>
            <w:proofErr w:type="spellEnd"/>
            <w:r w:rsidRPr="00E5628F">
              <w:rPr>
                <w:rFonts w:ascii="Times New Roman" w:hAnsi="Times New Roman" w:cs="Times New Roman"/>
                <w:b/>
                <w:color w:val="000000"/>
                <w:sz w:val="22"/>
                <w:szCs w:val="22"/>
              </w:rPr>
              <w:t>-transferrin on 1 million MDA-MB 231 cells.</w:t>
            </w:r>
            <w:r w:rsidRPr="003A24CC">
              <w:rPr>
                <w:rFonts w:ascii="Times New Roman" w:hAnsi="Times New Roman" w:cs="Times New Roman"/>
                <w:sz w:val="22"/>
                <w:szCs w:val="22"/>
              </w:rPr>
              <w:t xml:space="preserve"> We used the originally published experimental conditions to perform TRICEPS-LRC </w:t>
            </w:r>
            <w:r w:rsidR="006269AD">
              <w:rPr>
                <w:rFonts w:ascii="Times New Roman" w:hAnsi="Times New Roman" w:cs="Times New Roman"/>
                <w:sz w:val="22"/>
                <w:szCs w:val="22"/>
              </w:rPr>
              <w:t>[6]</w:t>
            </w:r>
            <w:r>
              <w:rPr>
                <w:rFonts w:ascii="Times New Roman" w:hAnsi="Times New Roman" w:cs="Times New Roman"/>
                <w:sz w:val="22"/>
                <w:szCs w:val="22"/>
              </w:rPr>
              <w:t xml:space="preserve"> and were not able to identify EGFR using anti-EGFR Antibody (highlighted in blue) on 1 million MDA-MB 231 cells.</w:t>
            </w:r>
          </w:p>
        </w:tc>
      </w:tr>
    </w:tbl>
    <w:p w14:paraId="3886F241" w14:textId="78B6CA8A" w:rsidR="00A94254" w:rsidRDefault="00A94254" w:rsidP="003A24CC">
      <w:pPr>
        <w:spacing w:line="360" w:lineRule="auto"/>
        <w:jc w:val="both"/>
        <w:rPr>
          <w:rFonts w:ascii="Times New Roman" w:hAnsi="Times New Roman"/>
          <w:sz w:val="22"/>
          <w:szCs w:val="22"/>
        </w:rPr>
      </w:pPr>
    </w:p>
    <w:p w14:paraId="1784FBCF" w14:textId="77777777" w:rsidR="00A94254" w:rsidRDefault="00A94254">
      <w:pPr>
        <w:rPr>
          <w:rFonts w:ascii="Times New Roman" w:hAnsi="Times New Roman"/>
          <w:sz w:val="22"/>
          <w:szCs w:val="22"/>
        </w:rPr>
      </w:pPr>
      <w:r>
        <w:rPr>
          <w:rFonts w:ascii="Times New Roman" w:hAnsi="Times New Roman"/>
          <w:sz w:val="22"/>
          <w:szCs w:val="22"/>
        </w:rPr>
        <w:br w:type="page"/>
      </w:r>
    </w:p>
    <w:p w14:paraId="4EE2BAE9" w14:textId="36BEBA2D" w:rsidR="00CA5FEA" w:rsidRDefault="00CA5FEA" w:rsidP="00CA5FEA">
      <w:pPr>
        <w:pStyle w:val="Caption"/>
        <w:spacing w:line="360" w:lineRule="auto"/>
        <w:rPr>
          <w:rFonts w:ascii="Times New Roman" w:hAnsi="Times New Roman"/>
          <w:color w:val="auto"/>
          <w:sz w:val="22"/>
          <w:szCs w:val="22"/>
        </w:rPr>
      </w:pPr>
    </w:p>
    <w:p w14:paraId="4DF9235E" w14:textId="77777777" w:rsidR="00E5628F" w:rsidRPr="00E5628F" w:rsidRDefault="00E5628F" w:rsidP="00E5628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tblGrid>
      <w:tr w:rsidR="00CA5FEA" w14:paraId="2A8054E3" w14:textId="77777777" w:rsidTr="007C06B9">
        <w:tc>
          <w:tcPr>
            <w:tcW w:w="8516" w:type="dxa"/>
          </w:tcPr>
          <w:p w14:paraId="6B294D1D" w14:textId="41898E72" w:rsidR="00CA5FEA" w:rsidRDefault="007C06B9" w:rsidP="0041413E">
            <w:pPr>
              <w:spacing w:line="360" w:lineRule="auto"/>
              <w:jc w:val="both"/>
              <w:rPr>
                <w:rFonts w:ascii="Times New Roman" w:hAnsi="Times New Roman"/>
                <w:sz w:val="22"/>
                <w:szCs w:val="22"/>
              </w:rPr>
            </w:pPr>
            <w:r>
              <w:rPr>
                <w:rFonts w:ascii="Times New Roman" w:hAnsi="Times New Roman"/>
                <w:noProof/>
                <w:sz w:val="22"/>
                <w:szCs w:val="22"/>
              </w:rPr>
              <w:drawing>
                <wp:inline distT="0" distB="0" distL="0" distR="0" wp14:anchorId="72B98480" wp14:editId="28C5A64D">
                  <wp:extent cx="5266055" cy="1972945"/>
                  <wp:effectExtent l="0" t="0" r="0" b="8255"/>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66055" cy="1972945"/>
                          </a:xfrm>
                          <a:prstGeom prst="rect">
                            <a:avLst/>
                          </a:prstGeom>
                          <a:noFill/>
                          <a:ln>
                            <a:noFill/>
                          </a:ln>
                        </pic:spPr>
                      </pic:pic>
                    </a:graphicData>
                  </a:graphic>
                </wp:inline>
              </w:drawing>
            </w:r>
          </w:p>
        </w:tc>
      </w:tr>
      <w:tr w:rsidR="00CA5FEA" w14:paraId="3580828C" w14:textId="77777777" w:rsidTr="007C06B9">
        <w:tc>
          <w:tcPr>
            <w:tcW w:w="8516" w:type="dxa"/>
          </w:tcPr>
          <w:p w14:paraId="18454BFA" w14:textId="4E89BD23" w:rsidR="00CA5FEA" w:rsidRDefault="00CA5FEA" w:rsidP="00E5628F">
            <w:pPr>
              <w:spacing w:line="360" w:lineRule="auto"/>
              <w:jc w:val="both"/>
              <w:rPr>
                <w:rFonts w:ascii="Times New Roman" w:hAnsi="Times New Roman"/>
                <w:sz w:val="22"/>
                <w:szCs w:val="22"/>
              </w:rPr>
            </w:pPr>
            <w:r w:rsidRPr="007C06B9">
              <w:rPr>
                <w:rFonts w:ascii="Times New Roman" w:hAnsi="Times New Roman"/>
                <w:b/>
                <w:sz w:val="22"/>
                <w:szCs w:val="22"/>
              </w:rPr>
              <w:t xml:space="preserve">Supplementary Figure </w:t>
            </w:r>
            <w:r w:rsidRPr="00E5628F">
              <w:rPr>
                <w:rFonts w:ascii="Times New Roman" w:hAnsi="Times New Roman"/>
                <w:b/>
                <w:sz w:val="22"/>
                <w:szCs w:val="22"/>
              </w:rPr>
              <w:t>7: Impact of HATRIC-coupling to influenza on efficiency of viral endocytosis</w:t>
            </w:r>
            <w:r w:rsidR="00E5628F" w:rsidRPr="00E5628F">
              <w:rPr>
                <w:rFonts w:ascii="Times New Roman" w:hAnsi="Times New Roman"/>
                <w:b/>
                <w:sz w:val="22"/>
                <w:szCs w:val="22"/>
              </w:rPr>
              <w:t>.</w:t>
            </w:r>
            <w:r w:rsidRPr="00E5628F">
              <w:rPr>
                <w:rFonts w:ascii="Times New Roman" w:hAnsi="Times New Roman"/>
                <w:b/>
                <w:sz w:val="22"/>
                <w:szCs w:val="22"/>
              </w:rPr>
              <w:t xml:space="preserve"> </w:t>
            </w:r>
            <w:r w:rsidR="00E5628F">
              <w:rPr>
                <w:rFonts w:ascii="Times New Roman" w:hAnsi="Times New Roman"/>
                <w:sz w:val="22"/>
                <w:szCs w:val="22"/>
              </w:rPr>
              <w:t xml:space="preserve"> A</w:t>
            </w:r>
            <w:r w:rsidRPr="00CA5FEA">
              <w:rPr>
                <w:rFonts w:ascii="Times New Roman" w:hAnsi="Times New Roman"/>
                <w:sz w:val="22"/>
                <w:szCs w:val="22"/>
              </w:rPr>
              <w:t>,</w:t>
            </w:r>
            <w:r w:rsidR="00E5628F">
              <w:rPr>
                <w:rFonts w:ascii="Times New Roman" w:hAnsi="Times New Roman"/>
                <w:sz w:val="22"/>
                <w:szCs w:val="22"/>
              </w:rPr>
              <w:t xml:space="preserve"> IAV endocytosis. B, infectivity. C, IAV titer</w:t>
            </w:r>
            <w:r w:rsidRPr="00CA5FEA">
              <w:rPr>
                <w:rFonts w:ascii="Times New Roman" w:hAnsi="Times New Roman"/>
                <w:sz w:val="22"/>
                <w:szCs w:val="22"/>
              </w:rPr>
              <w:t xml:space="preserve">. IAV particles were left unchanged (control) or coupled to HATRIC (HATRIC) and submitted to endocytosis assay (25 min post warming) and infection assay (7 </w:t>
            </w:r>
            <w:proofErr w:type="spellStart"/>
            <w:r w:rsidRPr="00CA5FEA">
              <w:rPr>
                <w:rFonts w:ascii="Times New Roman" w:hAnsi="Times New Roman"/>
                <w:sz w:val="22"/>
                <w:szCs w:val="22"/>
              </w:rPr>
              <w:t>hpi</w:t>
            </w:r>
            <w:proofErr w:type="spellEnd"/>
            <w:r w:rsidRPr="00CA5FEA">
              <w:rPr>
                <w:rFonts w:ascii="Times New Roman" w:hAnsi="Times New Roman"/>
                <w:sz w:val="22"/>
                <w:szCs w:val="22"/>
              </w:rPr>
              <w:t>) as described previously</w:t>
            </w:r>
            <w:r w:rsidR="006269AD">
              <w:rPr>
                <w:rFonts w:ascii="Times New Roman" w:hAnsi="Times New Roman"/>
                <w:sz w:val="22"/>
                <w:szCs w:val="22"/>
              </w:rPr>
              <w:t xml:space="preserve"> [7]</w:t>
            </w:r>
            <w:r w:rsidRPr="00CA5FEA">
              <w:rPr>
                <w:rFonts w:ascii="Times New Roman" w:hAnsi="Times New Roman"/>
                <w:sz w:val="22"/>
                <w:szCs w:val="22"/>
              </w:rPr>
              <w:t xml:space="preserve">. For IAV titration, control and HATRIC-conjugated virus was infected in a 10-fold serial dilution series onto a monolayer of MDCK II cells and overlaid with 1.2 % </w:t>
            </w:r>
            <w:proofErr w:type="spellStart"/>
            <w:r w:rsidRPr="00CA5FEA">
              <w:rPr>
                <w:rFonts w:ascii="Times New Roman" w:hAnsi="Times New Roman"/>
                <w:sz w:val="22"/>
                <w:szCs w:val="22"/>
              </w:rPr>
              <w:t>Avicel</w:t>
            </w:r>
            <w:proofErr w:type="spellEnd"/>
            <w:r w:rsidRPr="00CA5FEA">
              <w:rPr>
                <w:rFonts w:ascii="Times New Roman" w:hAnsi="Times New Roman"/>
                <w:sz w:val="22"/>
                <w:szCs w:val="22"/>
              </w:rPr>
              <w:t xml:space="preserve"> containing MEM. Plaques were counted after 3 days of infection and the plaque forming unit (PFU) was calculated per mL of  inoculant .</w:t>
            </w:r>
          </w:p>
        </w:tc>
      </w:tr>
    </w:tbl>
    <w:p w14:paraId="75702588" w14:textId="6A5CCB6A" w:rsidR="00CA5FEA" w:rsidRDefault="00CA5FEA">
      <w:pPr>
        <w:rPr>
          <w:rFonts w:ascii="Times New Roman" w:hAnsi="Times New Roman"/>
          <w:sz w:val="22"/>
          <w:szCs w:val="22"/>
        </w:rPr>
      </w:pPr>
    </w:p>
    <w:p w14:paraId="04F488D6" w14:textId="77777777" w:rsidR="00CA5FEA" w:rsidRDefault="00CA5FEA">
      <w:pPr>
        <w:rPr>
          <w:rFonts w:ascii="Times New Roman" w:hAnsi="Times New Roman"/>
          <w:sz w:val="22"/>
          <w:szCs w:val="22"/>
        </w:rPr>
      </w:pPr>
    </w:p>
    <w:p w14:paraId="016AD29E" w14:textId="77777777" w:rsidR="007C06B9" w:rsidRDefault="007C06B9">
      <w:pPr>
        <w:rPr>
          <w:rFonts w:ascii="Times New Roman" w:hAnsi="Times New Roman"/>
          <w:sz w:val="22"/>
          <w:szCs w:val="22"/>
        </w:rPr>
      </w:pPr>
    </w:p>
    <w:p w14:paraId="689458DD" w14:textId="55750794" w:rsidR="00CA5FEA" w:rsidRPr="007C06B9" w:rsidRDefault="00CA5FEA" w:rsidP="007C06B9">
      <w:pPr>
        <w:pStyle w:val="Caption"/>
        <w:rPr>
          <w:rFonts w:ascii="Times New Roman" w:hAnsi="Times New Roman"/>
          <w:color w:val="auto"/>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tblGrid>
      <w:tr w:rsidR="00CA5FEA" w14:paraId="49889F0D" w14:textId="77777777" w:rsidTr="007C06B9">
        <w:tc>
          <w:tcPr>
            <w:tcW w:w="8516" w:type="dxa"/>
            <w:vAlign w:val="center"/>
          </w:tcPr>
          <w:p w14:paraId="7BFA39CE" w14:textId="07226F4D" w:rsidR="00CA5FEA" w:rsidRDefault="007C06B9" w:rsidP="007C06B9">
            <w:pPr>
              <w:jc w:val="center"/>
            </w:pPr>
            <w:r>
              <w:rPr>
                <w:noProof/>
              </w:rPr>
              <w:drawing>
                <wp:inline distT="0" distB="0" distL="0" distR="0" wp14:anchorId="396D5991" wp14:editId="681EAE83">
                  <wp:extent cx="2937933" cy="2291664"/>
                  <wp:effectExtent l="0" t="0" r="8890"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38096" cy="2291791"/>
                          </a:xfrm>
                          <a:prstGeom prst="rect">
                            <a:avLst/>
                          </a:prstGeom>
                          <a:noFill/>
                          <a:ln>
                            <a:noFill/>
                          </a:ln>
                        </pic:spPr>
                      </pic:pic>
                    </a:graphicData>
                  </a:graphic>
                </wp:inline>
              </w:drawing>
            </w:r>
          </w:p>
        </w:tc>
      </w:tr>
      <w:tr w:rsidR="00CA5FEA" w14:paraId="5F46B865" w14:textId="77777777" w:rsidTr="007C06B9">
        <w:tc>
          <w:tcPr>
            <w:tcW w:w="8516" w:type="dxa"/>
          </w:tcPr>
          <w:p w14:paraId="194AA272" w14:textId="5EAAB1D4" w:rsidR="00CA5FEA" w:rsidRPr="00CA5FEA" w:rsidRDefault="00CA5FEA" w:rsidP="006269AD">
            <w:pPr>
              <w:spacing w:line="360" w:lineRule="auto"/>
              <w:jc w:val="both"/>
              <w:rPr>
                <w:rFonts w:ascii="Times New Roman" w:hAnsi="Times New Roman" w:cs="Times New Roman"/>
              </w:rPr>
            </w:pPr>
            <w:r w:rsidRPr="007C06B9">
              <w:rPr>
                <w:rFonts w:ascii="Times New Roman" w:hAnsi="Times New Roman" w:cs="Times New Roman"/>
                <w:b/>
                <w:sz w:val="22"/>
              </w:rPr>
              <w:t>Supplementary Figure 8</w:t>
            </w:r>
            <w:r w:rsidRPr="00CA5FEA">
              <w:rPr>
                <w:rFonts w:ascii="Times New Roman" w:hAnsi="Times New Roman" w:cs="Times New Roman"/>
                <w:sz w:val="22"/>
              </w:rPr>
              <w:t>:</w:t>
            </w:r>
            <w:r w:rsidRPr="005B07A9">
              <w:rPr>
                <w:rFonts w:ascii="Times New Roman" w:hAnsi="Times New Roman" w:cs="Times New Roman"/>
                <w:b/>
                <w:sz w:val="22"/>
              </w:rPr>
              <w:t xml:space="preserve"> </w:t>
            </w:r>
            <w:r w:rsidR="005B07A9" w:rsidRPr="005B07A9">
              <w:rPr>
                <w:rFonts w:ascii="Times New Roman" w:hAnsi="Times New Roman"/>
                <w:b/>
                <w:sz w:val="22"/>
              </w:rPr>
              <w:t xml:space="preserve">Results of </w:t>
            </w:r>
            <w:proofErr w:type="spellStart"/>
            <w:r w:rsidR="005B07A9" w:rsidRPr="005B07A9">
              <w:rPr>
                <w:rFonts w:ascii="Times New Roman" w:hAnsi="Times New Roman"/>
                <w:b/>
                <w:sz w:val="22"/>
              </w:rPr>
              <w:t>qPCR</w:t>
            </w:r>
            <w:proofErr w:type="spellEnd"/>
            <w:r w:rsidR="005B07A9" w:rsidRPr="005B07A9">
              <w:rPr>
                <w:rFonts w:ascii="Times New Roman" w:hAnsi="Times New Roman"/>
                <w:b/>
                <w:sz w:val="22"/>
              </w:rPr>
              <w:t xml:space="preserve"> from </w:t>
            </w:r>
            <w:proofErr w:type="spellStart"/>
            <w:r w:rsidR="005B07A9" w:rsidRPr="005B07A9">
              <w:rPr>
                <w:rFonts w:ascii="Times New Roman" w:hAnsi="Times New Roman"/>
                <w:b/>
                <w:sz w:val="22"/>
              </w:rPr>
              <w:t>siRNA</w:t>
            </w:r>
            <w:proofErr w:type="spellEnd"/>
            <w:r w:rsidR="005B07A9" w:rsidRPr="005B07A9">
              <w:rPr>
                <w:rFonts w:ascii="Times New Roman" w:hAnsi="Times New Roman"/>
                <w:b/>
                <w:sz w:val="22"/>
              </w:rPr>
              <w:t>-transfected cells</w:t>
            </w:r>
            <w:r w:rsidR="005B07A9" w:rsidRPr="005B07A9">
              <w:rPr>
                <w:rFonts w:ascii="Times New Roman" w:hAnsi="Times New Roman" w:cs="Times New Roman"/>
                <w:b/>
                <w:sz w:val="22"/>
              </w:rPr>
              <w:t>.</w:t>
            </w:r>
            <w:r w:rsidR="005B07A9">
              <w:rPr>
                <w:rFonts w:ascii="Times New Roman" w:hAnsi="Times New Roman" w:cs="Times New Roman"/>
                <w:sz w:val="22"/>
              </w:rPr>
              <w:t xml:space="preserve"> </w:t>
            </w:r>
            <w:r w:rsidRPr="00CA5FEA">
              <w:rPr>
                <w:rFonts w:ascii="Times New Roman" w:hAnsi="Times New Roman" w:cs="Times New Roman"/>
                <w:sz w:val="22"/>
              </w:rPr>
              <w:t xml:space="preserve">A549 cells were pretreated with Dyngo-4a (50μM) or both Dyngo-4a and EIPA (80 </w:t>
            </w:r>
            <w:proofErr w:type="spellStart"/>
            <w:r w:rsidRPr="00CA5FEA">
              <w:rPr>
                <w:rFonts w:ascii="Times New Roman" w:hAnsi="Times New Roman" w:cs="Times New Roman"/>
                <w:sz w:val="22"/>
              </w:rPr>
              <w:t>μM</w:t>
            </w:r>
            <w:proofErr w:type="spellEnd"/>
            <w:r w:rsidRPr="00CA5FEA">
              <w:rPr>
                <w:rFonts w:ascii="Times New Roman" w:hAnsi="Times New Roman" w:cs="Times New Roman"/>
                <w:sz w:val="22"/>
              </w:rPr>
              <w:t>) for 30 min, after which equal volumes of IAV were bound for 45 min on ice in the presence of the drug(s). The cells were then washed and incubated at 37°C for 25 min in the presence of the drug(s), fixed and s</w:t>
            </w:r>
            <w:r w:rsidR="006269AD">
              <w:rPr>
                <w:rFonts w:ascii="Times New Roman" w:hAnsi="Times New Roman" w:cs="Times New Roman"/>
                <w:sz w:val="22"/>
              </w:rPr>
              <w:t>tained for endocytosis analysis</w:t>
            </w:r>
            <w:r w:rsidRPr="00CA5FEA">
              <w:rPr>
                <w:rFonts w:ascii="Times New Roman" w:hAnsi="Times New Roman" w:cs="Times New Roman"/>
                <w:sz w:val="22"/>
              </w:rPr>
              <w:t xml:space="preserve"> </w:t>
            </w:r>
            <w:r w:rsidR="006269AD">
              <w:rPr>
                <w:rFonts w:ascii="Times New Roman" w:hAnsi="Times New Roman" w:cs="Times New Roman"/>
                <w:sz w:val="22"/>
              </w:rPr>
              <w:t>[7]</w:t>
            </w:r>
            <w:r w:rsidRPr="00CA5FEA">
              <w:rPr>
                <w:rFonts w:ascii="Times New Roman" w:hAnsi="Times New Roman" w:cs="Times New Roman"/>
                <w:sz w:val="22"/>
              </w:rPr>
              <w:t>.</w:t>
            </w:r>
          </w:p>
        </w:tc>
      </w:tr>
    </w:tbl>
    <w:p w14:paraId="61F1F272" w14:textId="6E7808EB" w:rsidR="00CA5FEA" w:rsidRDefault="00CA5FEA"/>
    <w:p w14:paraId="175490D7" w14:textId="77777777" w:rsidR="00CA5FEA" w:rsidRDefault="00CA5FEA" w:rsidP="00CA5FEA"/>
    <w:p w14:paraId="74A4B9C7" w14:textId="77777777" w:rsidR="005B07A9" w:rsidRPr="00CA5FEA" w:rsidRDefault="005B07A9" w:rsidP="00CA5FE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tblGrid>
      <w:tr w:rsidR="00A94254" w14:paraId="0E6F0C03" w14:textId="77777777" w:rsidTr="004F6BF5">
        <w:tc>
          <w:tcPr>
            <w:tcW w:w="8516" w:type="dxa"/>
            <w:vAlign w:val="center"/>
          </w:tcPr>
          <w:p w14:paraId="26044F9D" w14:textId="4E0A52D4" w:rsidR="00A94254" w:rsidRDefault="00A94254" w:rsidP="004F6BF5">
            <w:pPr>
              <w:jc w:val="center"/>
            </w:pPr>
            <w:r>
              <w:rPr>
                <w:noProof/>
              </w:rPr>
              <w:drawing>
                <wp:inline distT="0" distB="0" distL="0" distR="0" wp14:anchorId="7D186A5A" wp14:editId="610EE775">
                  <wp:extent cx="4800600" cy="4388789"/>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7_qPCR.tif"/>
                          <pic:cNvPicPr/>
                        </pic:nvPicPr>
                        <pic:blipFill>
                          <a:blip r:embed="rId44">
                            <a:extLst>
                              <a:ext uri="{28A0092B-C50C-407E-A947-70E740481C1C}">
                                <a14:useLocalDpi xmlns:a14="http://schemas.microsoft.com/office/drawing/2010/main" val="0"/>
                              </a:ext>
                            </a:extLst>
                          </a:blip>
                          <a:stretch>
                            <a:fillRect/>
                          </a:stretch>
                        </pic:blipFill>
                        <pic:spPr>
                          <a:xfrm>
                            <a:off x="0" y="0"/>
                            <a:ext cx="4800600" cy="4388789"/>
                          </a:xfrm>
                          <a:prstGeom prst="rect">
                            <a:avLst/>
                          </a:prstGeom>
                        </pic:spPr>
                      </pic:pic>
                    </a:graphicData>
                  </a:graphic>
                </wp:inline>
              </w:drawing>
            </w:r>
          </w:p>
        </w:tc>
      </w:tr>
      <w:tr w:rsidR="00A94254" w14:paraId="25F6193B" w14:textId="77777777" w:rsidTr="004F6BF5">
        <w:tc>
          <w:tcPr>
            <w:tcW w:w="8516" w:type="dxa"/>
          </w:tcPr>
          <w:p w14:paraId="552C77A0" w14:textId="6575D622" w:rsidR="00A94254" w:rsidRPr="004F6BF5" w:rsidRDefault="004F6BF5" w:rsidP="004F6BF5">
            <w:pPr>
              <w:spacing w:line="360" w:lineRule="auto"/>
              <w:jc w:val="both"/>
              <w:rPr>
                <w:rFonts w:ascii="Times New Roman" w:hAnsi="Times New Roman"/>
              </w:rPr>
            </w:pPr>
            <w:r w:rsidRPr="004F6BF5">
              <w:rPr>
                <w:rFonts w:ascii="Times New Roman" w:hAnsi="Times New Roman"/>
                <w:b/>
                <w:sz w:val="22"/>
              </w:rPr>
              <w:t xml:space="preserve">Supplementary </w:t>
            </w:r>
            <w:r w:rsidRPr="005B07A9">
              <w:rPr>
                <w:rFonts w:ascii="Times New Roman" w:hAnsi="Times New Roman"/>
                <w:b/>
                <w:sz w:val="22"/>
              </w:rPr>
              <w:t xml:space="preserve">Figure </w:t>
            </w:r>
            <w:r w:rsidR="00CA5FEA" w:rsidRPr="005B07A9">
              <w:rPr>
                <w:rFonts w:ascii="Times New Roman" w:hAnsi="Times New Roman"/>
                <w:b/>
                <w:sz w:val="22"/>
              </w:rPr>
              <w:t>9</w:t>
            </w:r>
            <w:r w:rsidRPr="005B07A9">
              <w:rPr>
                <w:rFonts w:ascii="Times New Roman" w:hAnsi="Times New Roman"/>
                <w:b/>
                <w:sz w:val="22"/>
              </w:rPr>
              <w:t xml:space="preserve">: </w:t>
            </w:r>
            <w:r w:rsidR="005B07A9" w:rsidRPr="005B07A9">
              <w:rPr>
                <w:rFonts w:ascii="Times New Roman" w:hAnsi="Times New Roman"/>
                <w:b/>
                <w:sz w:val="22"/>
              </w:rPr>
              <w:t xml:space="preserve">Results of </w:t>
            </w:r>
            <w:proofErr w:type="spellStart"/>
            <w:r w:rsidR="005B07A9" w:rsidRPr="005B07A9">
              <w:rPr>
                <w:rFonts w:ascii="Times New Roman" w:hAnsi="Times New Roman"/>
                <w:b/>
                <w:sz w:val="22"/>
              </w:rPr>
              <w:t>qPCR</w:t>
            </w:r>
            <w:proofErr w:type="spellEnd"/>
            <w:r w:rsidR="005B07A9" w:rsidRPr="005B07A9">
              <w:rPr>
                <w:rFonts w:ascii="Times New Roman" w:hAnsi="Times New Roman"/>
                <w:b/>
                <w:sz w:val="22"/>
              </w:rPr>
              <w:t xml:space="preserve"> from </w:t>
            </w:r>
            <w:proofErr w:type="spellStart"/>
            <w:r w:rsidR="005B07A9" w:rsidRPr="005B07A9">
              <w:rPr>
                <w:rFonts w:ascii="Times New Roman" w:hAnsi="Times New Roman"/>
                <w:b/>
                <w:sz w:val="22"/>
              </w:rPr>
              <w:t>siRNA</w:t>
            </w:r>
            <w:proofErr w:type="spellEnd"/>
            <w:r w:rsidR="005B07A9" w:rsidRPr="005B07A9">
              <w:rPr>
                <w:rFonts w:ascii="Times New Roman" w:hAnsi="Times New Roman"/>
                <w:b/>
                <w:sz w:val="22"/>
              </w:rPr>
              <w:t>-transfected cells.</w:t>
            </w:r>
            <w:r w:rsidR="005B07A9">
              <w:rPr>
                <w:rFonts w:ascii="Times New Roman" w:hAnsi="Times New Roman"/>
                <w:sz w:val="22"/>
              </w:rPr>
              <w:t xml:space="preserve"> </w:t>
            </w:r>
            <w:proofErr w:type="spellStart"/>
            <w:r w:rsidRPr="004F6BF5">
              <w:rPr>
                <w:rFonts w:ascii="Times New Roman" w:hAnsi="Times New Roman"/>
                <w:sz w:val="22"/>
              </w:rPr>
              <w:t>siRNA</w:t>
            </w:r>
            <w:proofErr w:type="spellEnd"/>
            <w:r w:rsidRPr="004F6BF5">
              <w:rPr>
                <w:rFonts w:ascii="Times New Roman" w:hAnsi="Times New Roman"/>
                <w:sz w:val="22"/>
              </w:rPr>
              <w:t xml:space="preserve">-mediated silencing of IAV-interacting candidates was assessed using a ∆∆Ct method to determine the relative gene expression from </w:t>
            </w:r>
            <w:proofErr w:type="spellStart"/>
            <w:r w:rsidRPr="004F6BF5">
              <w:rPr>
                <w:rFonts w:ascii="Times New Roman" w:hAnsi="Times New Roman"/>
                <w:sz w:val="22"/>
              </w:rPr>
              <w:t>qPCR</w:t>
            </w:r>
            <w:proofErr w:type="spellEnd"/>
            <w:r w:rsidRPr="004F6BF5">
              <w:rPr>
                <w:rFonts w:ascii="Times New Roman" w:hAnsi="Times New Roman"/>
                <w:sz w:val="22"/>
              </w:rPr>
              <w:t xml:space="preserve"> data using HPRT as the housekeeping gene. For all genes tested, </w:t>
            </w:r>
            <w:proofErr w:type="spellStart"/>
            <w:r w:rsidRPr="004F6BF5">
              <w:rPr>
                <w:rFonts w:ascii="Times New Roman" w:hAnsi="Times New Roman"/>
                <w:sz w:val="22"/>
              </w:rPr>
              <w:t>siRNA</w:t>
            </w:r>
            <w:proofErr w:type="spellEnd"/>
            <w:r w:rsidRPr="004F6BF5">
              <w:rPr>
                <w:rFonts w:ascii="Times New Roman" w:hAnsi="Times New Roman"/>
                <w:sz w:val="22"/>
              </w:rPr>
              <w:t xml:space="preserve">-mediated knockdown resulted in 70-98% reduction in mRNA levels compared to non-targeting </w:t>
            </w:r>
            <w:proofErr w:type="spellStart"/>
            <w:r w:rsidRPr="004F6BF5">
              <w:rPr>
                <w:rFonts w:ascii="Times New Roman" w:hAnsi="Times New Roman"/>
                <w:sz w:val="22"/>
              </w:rPr>
              <w:t>siRNA</w:t>
            </w:r>
            <w:proofErr w:type="spellEnd"/>
            <w:r w:rsidRPr="004F6BF5">
              <w:rPr>
                <w:rFonts w:ascii="Times New Roman" w:hAnsi="Times New Roman"/>
                <w:sz w:val="22"/>
              </w:rPr>
              <w:t xml:space="preserve"> control. The bars represent relative gene expression relative to the control taken from biological duplicates with standard deviation. The experiment was repeated twice with similar results.</w:t>
            </w:r>
          </w:p>
        </w:tc>
      </w:tr>
    </w:tbl>
    <w:p w14:paraId="63BCE86C" w14:textId="77777777" w:rsidR="00A94254" w:rsidRPr="00A94254" w:rsidRDefault="00A94254" w:rsidP="00A94254"/>
    <w:p w14:paraId="718C1F74" w14:textId="77777777" w:rsidR="003A24CC" w:rsidRDefault="003A24CC" w:rsidP="003A24CC">
      <w:pPr>
        <w:spacing w:line="360" w:lineRule="auto"/>
        <w:jc w:val="both"/>
        <w:rPr>
          <w:rFonts w:ascii="Times New Roman" w:hAnsi="Times New Roman"/>
          <w:sz w:val="22"/>
          <w:szCs w:val="22"/>
        </w:rPr>
      </w:pPr>
    </w:p>
    <w:p w14:paraId="47EBC14D" w14:textId="378D3DA9" w:rsidR="004F6BF5" w:rsidRDefault="004F6BF5">
      <w:pPr>
        <w:rPr>
          <w:rFonts w:ascii="Times New Roman" w:hAnsi="Times New Roman"/>
          <w:sz w:val="22"/>
          <w:szCs w:val="22"/>
        </w:rPr>
      </w:pPr>
      <w:r>
        <w:rPr>
          <w:rFonts w:ascii="Times New Roman" w:hAnsi="Times New Roman"/>
          <w:sz w:val="22"/>
          <w:szCs w:val="22"/>
        </w:rPr>
        <w:br w:type="page"/>
      </w:r>
    </w:p>
    <w:p w14:paraId="0C0862AC" w14:textId="71960E95" w:rsidR="00803E09" w:rsidRPr="005B07A9" w:rsidRDefault="00C16C8A" w:rsidP="005B07A9">
      <w:pPr>
        <w:pStyle w:val="Caption"/>
        <w:rPr>
          <w:rFonts w:ascii="Times New Roman" w:hAnsi="Times New Roman" w:cs="Times New Roman"/>
          <w:color w:val="auto"/>
        </w:rPr>
      </w:pPr>
      <w:bookmarkStart w:id="3" w:name="_Toc381617064"/>
      <w:r w:rsidRPr="00C16C8A">
        <w:rPr>
          <w:rFonts w:ascii="Times New Roman" w:hAnsi="Times New Roman" w:cs="Times New Roman"/>
          <w:color w:val="auto"/>
          <w:sz w:val="22"/>
        </w:rPr>
        <w:lastRenderedPageBreak/>
        <w:t xml:space="preserve">Supplementary Table </w:t>
      </w:r>
      <w:r w:rsidRPr="00C16C8A">
        <w:rPr>
          <w:rFonts w:ascii="Times New Roman" w:hAnsi="Times New Roman" w:cs="Times New Roman"/>
          <w:color w:val="auto"/>
          <w:sz w:val="22"/>
        </w:rPr>
        <w:fldChar w:fldCharType="begin"/>
      </w:r>
      <w:r w:rsidRPr="00C16C8A">
        <w:rPr>
          <w:rFonts w:ascii="Times New Roman" w:hAnsi="Times New Roman" w:cs="Times New Roman"/>
          <w:color w:val="auto"/>
          <w:sz w:val="22"/>
        </w:rPr>
        <w:instrText xml:space="preserve"> SEQ Supplementary_Table \* ARABIC </w:instrText>
      </w:r>
      <w:r w:rsidRPr="00C16C8A">
        <w:rPr>
          <w:rFonts w:ascii="Times New Roman" w:hAnsi="Times New Roman" w:cs="Times New Roman"/>
          <w:color w:val="auto"/>
          <w:sz w:val="22"/>
        </w:rPr>
        <w:fldChar w:fldCharType="separate"/>
      </w:r>
      <w:r w:rsidR="00EC6D91">
        <w:rPr>
          <w:rFonts w:ascii="Times New Roman" w:hAnsi="Times New Roman" w:cs="Times New Roman"/>
          <w:noProof/>
          <w:color w:val="auto"/>
          <w:sz w:val="22"/>
        </w:rPr>
        <w:t>1</w:t>
      </w:r>
      <w:r w:rsidRPr="00C16C8A">
        <w:rPr>
          <w:rFonts w:ascii="Times New Roman" w:hAnsi="Times New Roman" w:cs="Times New Roman"/>
          <w:color w:val="auto"/>
          <w:sz w:val="22"/>
        </w:rPr>
        <w:fldChar w:fldCharType="end"/>
      </w:r>
      <w:r w:rsidRPr="00C16C8A">
        <w:rPr>
          <w:rFonts w:ascii="Times New Roman" w:hAnsi="Times New Roman" w:cs="Times New Roman"/>
          <w:color w:val="auto"/>
          <w:sz w:val="22"/>
        </w:rPr>
        <w:t xml:space="preserve">: </w:t>
      </w:r>
      <w:r w:rsidR="003D2B69" w:rsidRPr="00C16C8A">
        <w:rPr>
          <w:rFonts w:ascii="Times New Roman" w:hAnsi="Times New Roman" w:cs="Times New Roman"/>
          <w:color w:val="auto"/>
          <w:sz w:val="22"/>
        </w:rPr>
        <w:t>List of potential EGF interaction partner candidates on H-358 cells.</w:t>
      </w:r>
      <w:bookmarkEnd w:id="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992"/>
        <w:gridCol w:w="1134"/>
        <w:gridCol w:w="1276"/>
        <w:gridCol w:w="992"/>
        <w:gridCol w:w="895"/>
      </w:tblGrid>
      <w:tr w:rsidR="00803E09" w:rsidRPr="00C16C8A" w14:paraId="45523A0E" w14:textId="77777777" w:rsidTr="00803E09">
        <w:trPr>
          <w:trHeight w:val="300"/>
        </w:trPr>
        <w:tc>
          <w:tcPr>
            <w:tcW w:w="3227" w:type="dxa"/>
            <w:tcBorders>
              <w:bottom w:val="single" w:sz="4" w:space="0" w:color="auto"/>
            </w:tcBorders>
            <w:noWrap/>
            <w:hideMark/>
          </w:tcPr>
          <w:p w14:paraId="6DCBC4A6" w14:textId="77777777" w:rsidR="00803E09" w:rsidRPr="00C16C8A" w:rsidRDefault="00803E09" w:rsidP="00803E09">
            <w:pPr>
              <w:rPr>
                <w:rFonts w:ascii="Times New Roman" w:hAnsi="Times New Roman" w:cs="Times New Roman"/>
                <w:b/>
                <w:sz w:val="16"/>
                <w:szCs w:val="16"/>
              </w:rPr>
            </w:pPr>
            <w:r w:rsidRPr="00C16C8A">
              <w:rPr>
                <w:rFonts w:ascii="Times New Roman" w:hAnsi="Times New Roman" w:cs="Times New Roman"/>
                <w:b/>
                <w:sz w:val="16"/>
                <w:szCs w:val="16"/>
              </w:rPr>
              <w:t>Protein Name</w:t>
            </w:r>
          </w:p>
        </w:tc>
        <w:tc>
          <w:tcPr>
            <w:tcW w:w="992" w:type="dxa"/>
            <w:tcBorders>
              <w:bottom w:val="single" w:sz="4" w:space="0" w:color="auto"/>
            </w:tcBorders>
            <w:noWrap/>
            <w:hideMark/>
          </w:tcPr>
          <w:p w14:paraId="3D441961" w14:textId="77777777" w:rsidR="00803E09" w:rsidRPr="00C16C8A" w:rsidRDefault="00803E09" w:rsidP="00803E09">
            <w:pPr>
              <w:rPr>
                <w:rFonts w:ascii="Times New Roman" w:hAnsi="Times New Roman" w:cs="Times New Roman"/>
                <w:b/>
                <w:sz w:val="16"/>
                <w:szCs w:val="16"/>
              </w:rPr>
            </w:pPr>
            <w:r w:rsidRPr="00C16C8A">
              <w:rPr>
                <w:rFonts w:ascii="Times New Roman" w:hAnsi="Times New Roman" w:cs="Times New Roman"/>
                <w:b/>
                <w:sz w:val="16"/>
                <w:szCs w:val="16"/>
              </w:rPr>
              <w:t>Gene Name</w:t>
            </w:r>
          </w:p>
        </w:tc>
        <w:tc>
          <w:tcPr>
            <w:tcW w:w="1134" w:type="dxa"/>
            <w:tcBorders>
              <w:bottom w:val="single" w:sz="4" w:space="0" w:color="auto"/>
            </w:tcBorders>
            <w:noWrap/>
            <w:hideMark/>
          </w:tcPr>
          <w:p w14:paraId="788E687D" w14:textId="77777777" w:rsidR="00803E09" w:rsidRPr="00C16C8A" w:rsidRDefault="00803E09" w:rsidP="00803E09">
            <w:pPr>
              <w:rPr>
                <w:rFonts w:ascii="Times New Roman" w:hAnsi="Times New Roman" w:cs="Times New Roman"/>
                <w:b/>
                <w:sz w:val="16"/>
                <w:szCs w:val="16"/>
              </w:rPr>
            </w:pPr>
            <w:proofErr w:type="spellStart"/>
            <w:r w:rsidRPr="00C16C8A">
              <w:rPr>
                <w:rFonts w:ascii="Times New Roman" w:hAnsi="Times New Roman" w:cs="Times New Roman"/>
                <w:b/>
                <w:sz w:val="16"/>
                <w:szCs w:val="16"/>
              </w:rPr>
              <w:t>Uniprot</w:t>
            </w:r>
            <w:proofErr w:type="spellEnd"/>
            <w:r w:rsidRPr="00C16C8A">
              <w:rPr>
                <w:rFonts w:ascii="Times New Roman" w:hAnsi="Times New Roman" w:cs="Times New Roman"/>
                <w:b/>
                <w:sz w:val="16"/>
                <w:szCs w:val="16"/>
              </w:rPr>
              <w:t xml:space="preserve"> Accession</w:t>
            </w:r>
          </w:p>
        </w:tc>
        <w:tc>
          <w:tcPr>
            <w:tcW w:w="1276" w:type="dxa"/>
            <w:tcBorders>
              <w:bottom w:val="single" w:sz="4" w:space="0" w:color="auto"/>
            </w:tcBorders>
            <w:noWrap/>
            <w:hideMark/>
          </w:tcPr>
          <w:p w14:paraId="0A4B83D7" w14:textId="77777777" w:rsidR="00803E09" w:rsidRPr="00C16C8A" w:rsidRDefault="00803E09" w:rsidP="00803E09">
            <w:pPr>
              <w:rPr>
                <w:rFonts w:ascii="Times New Roman" w:hAnsi="Times New Roman" w:cs="Times New Roman"/>
                <w:b/>
                <w:sz w:val="16"/>
                <w:szCs w:val="16"/>
              </w:rPr>
            </w:pPr>
            <w:r w:rsidRPr="00C16C8A">
              <w:rPr>
                <w:rFonts w:ascii="Times New Roman" w:hAnsi="Times New Roman" w:cs="Times New Roman"/>
                <w:b/>
                <w:sz w:val="16"/>
                <w:szCs w:val="16"/>
              </w:rPr>
              <w:t>Log2-transformed Fold Change (EGF/glycine)</w:t>
            </w:r>
          </w:p>
        </w:tc>
        <w:tc>
          <w:tcPr>
            <w:tcW w:w="992" w:type="dxa"/>
            <w:tcBorders>
              <w:bottom w:val="single" w:sz="4" w:space="0" w:color="auto"/>
            </w:tcBorders>
            <w:noWrap/>
            <w:hideMark/>
          </w:tcPr>
          <w:p w14:paraId="0E0D8F79" w14:textId="77777777" w:rsidR="00803E09" w:rsidRPr="00C16C8A" w:rsidRDefault="00803E09" w:rsidP="00803E09">
            <w:pPr>
              <w:rPr>
                <w:rFonts w:ascii="Times New Roman" w:hAnsi="Times New Roman" w:cs="Times New Roman"/>
                <w:b/>
                <w:sz w:val="16"/>
                <w:szCs w:val="16"/>
              </w:rPr>
            </w:pPr>
            <w:r w:rsidRPr="00C16C8A">
              <w:rPr>
                <w:rFonts w:ascii="Times New Roman" w:hAnsi="Times New Roman" w:cs="Times New Roman"/>
                <w:b/>
                <w:sz w:val="16"/>
                <w:szCs w:val="16"/>
              </w:rPr>
              <w:t>FDR-adjusted p-value</w:t>
            </w:r>
          </w:p>
        </w:tc>
        <w:tc>
          <w:tcPr>
            <w:tcW w:w="895" w:type="dxa"/>
            <w:tcBorders>
              <w:bottom w:val="single" w:sz="4" w:space="0" w:color="auto"/>
            </w:tcBorders>
            <w:noWrap/>
            <w:hideMark/>
          </w:tcPr>
          <w:p w14:paraId="3945C98F" w14:textId="77777777" w:rsidR="00803E09" w:rsidRPr="00C16C8A" w:rsidRDefault="00803E09" w:rsidP="00803E09">
            <w:pPr>
              <w:rPr>
                <w:rFonts w:ascii="Times New Roman" w:hAnsi="Times New Roman" w:cs="Times New Roman"/>
                <w:b/>
                <w:sz w:val="16"/>
                <w:szCs w:val="16"/>
              </w:rPr>
            </w:pPr>
            <w:r w:rsidRPr="00C16C8A">
              <w:rPr>
                <w:rFonts w:ascii="Times New Roman" w:hAnsi="Times New Roman" w:cs="Times New Roman"/>
                <w:b/>
                <w:sz w:val="16"/>
                <w:szCs w:val="16"/>
              </w:rPr>
              <w:t>Length</w:t>
            </w:r>
          </w:p>
        </w:tc>
      </w:tr>
      <w:tr w:rsidR="00803E09" w:rsidRPr="00C16C8A" w14:paraId="67B4C891" w14:textId="77777777" w:rsidTr="00803E09">
        <w:trPr>
          <w:trHeight w:val="300"/>
        </w:trPr>
        <w:tc>
          <w:tcPr>
            <w:tcW w:w="3227" w:type="dxa"/>
            <w:tcBorders>
              <w:top w:val="single" w:sz="4" w:space="0" w:color="auto"/>
              <w:bottom w:val="nil"/>
            </w:tcBorders>
            <w:noWrap/>
            <w:hideMark/>
          </w:tcPr>
          <w:p w14:paraId="7E8A1362"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Pro-epidermal growth factor (EGF)</w:t>
            </w:r>
          </w:p>
        </w:tc>
        <w:tc>
          <w:tcPr>
            <w:tcW w:w="992" w:type="dxa"/>
            <w:tcBorders>
              <w:top w:val="single" w:sz="4" w:space="0" w:color="auto"/>
              <w:bottom w:val="nil"/>
            </w:tcBorders>
            <w:noWrap/>
            <w:hideMark/>
          </w:tcPr>
          <w:p w14:paraId="121690D0"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EGF</w:t>
            </w:r>
          </w:p>
        </w:tc>
        <w:tc>
          <w:tcPr>
            <w:tcW w:w="1134" w:type="dxa"/>
            <w:tcBorders>
              <w:top w:val="single" w:sz="4" w:space="0" w:color="auto"/>
              <w:bottom w:val="nil"/>
            </w:tcBorders>
            <w:noWrap/>
            <w:hideMark/>
          </w:tcPr>
          <w:p w14:paraId="06BE38EF"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P01133</w:t>
            </w:r>
          </w:p>
        </w:tc>
        <w:tc>
          <w:tcPr>
            <w:tcW w:w="1276" w:type="dxa"/>
            <w:tcBorders>
              <w:top w:val="single" w:sz="4" w:space="0" w:color="auto"/>
              <w:bottom w:val="nil"/>
            </w:tcBorders>
            <w:noWrap/>
            <w:hideMark/>
          </w:tcPr>
          <w:p w14:paraId="4A9AD33C"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5.05</w:t>
            </w:r>
          </w:p>
        </w:tc>
        <w:tc>
          <w:tcPr>
            <w:tcW w:w="992" w:type="dxa"/>
            <w:tcBorders>
              <w:top w:val="single" w:sz="4" w:space="0" w:color="auto"/>
              <w:bottom w:val="nil"/>
            </w:tcBorders>
            <w:noWrap/>
            <w:hideMark/>
          </w:tcPr>
          <w:p w14:paraId="30A6774B"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0.015</w:t>
            </w:r>
          </w:p>
        </w:tc>
        <w:tc>
          <w:tcPr>
            <w:tcW w:w="895" w:type="dxa"/>
            <w:tcBorders>
              <w:top w:val="single" w:sz="4" w:space="0" w:color="auto"/>
              <w:bottom w:val="nil"/>
            </w:tcBorders>
            <w:noWrap/>
            <w:hideMark/>
          </w:tcPr>
          <w:p w14:paraId="7D3B518F"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1207</w:t>
            </w:r>
          </w:p>
        </w:tc>
      </w:tr>
      <w:tr w:rsidR="00803E09" w:rsidRPr="00C16C8A" w14:paraId="41CC6BFB" w14:textId="77777777" w:rsidTr="00803E09">
        <w:trPr>
          <w:trHeight w:val="300"/>
        </w:trPr>
        <w:tc>
          <w:tcPr>
            <w:tcW w:w="3227" w:type="dxa"/>
            <w:tcBorders>
              <w:top w:val="nil"/>
            </w:tcBorders>
            <w:noWrap/>
            <w:hideMark/>
          </w:tcPr>
          <w:p w14:paraId="1D7F58FD" w14:textId="77777777" w:rsidR="00803E09" w:rsidRPr="00C16C8A" w:rsidRDefault="00803E09" w:rsidP="00803E09">
            <w:pPr>
              <w:rPr>
                <w:rFonts w:ascii="Times New Roman" w:hAnsi="Times New Roman" w:cs="Times New Roman"/>
                <w:sz w:val="16"/>
                <w:szCs w:val="16"/>
              </w:rPr>
            </w:pPr>
            <w:proofErr w:type="spellStart"/>
            <w:r w:rsidRPr="00C16C8A">
              <w:rPr>
                <w:rFonts w:ascii="Times New Roman" w:hAnsi="Times New Roman" w:cs="Times New Roman"/>
                <w:sz w:val="16"/>
                <w:szCs w:val="16"/>
              </w:rPr>
              <w:t>Transmembrane</w:t>
            </w:r>
            <w:proofErr w:type="spellEnd"/>
            <w:r w:rsidRPr="00C16C8A">
              <w:rPr>
                <w:rFonts w:ascii="Times New Roman" w:hAnsi="Times New Roman" w:cs="Times New Roman"/>
                <w:sz w:val="16"/>
                <w:szCs w:val="16"/>
              </w:rPr>
              <w:t xml:space="preserve"> emp24 domain-containing protein 7 </w:t>
            </w:r>
          </w:p>
        </w:tc>
        <w:tc>
          <w:tcPr>
            <w:tcW w:w="992" w:type="dxa"/>
            <w:tcBorders>
              <w:top w:val="nil"/>
            </w:tcBorders>
            <w:noWrap/>
            <w:hideMark/>
          </w:tcPr>
          <w:p w14:paraId="3985B47B"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TMED7</w:t>
            </w:r>
          </w:p>
        </w:tc>
        <w:tc>
          <w:tcPr>
            <w:tcW w:w="1134" w:type="dxa"/>
            <w:tcBorders>
              <w:top w:val="nil"/>
            </w:tcBorders>
            <w:noWrap/>
            <w:hideMark/>
          </w:tcPr>
          <w:p w14:paraId="5969B2F7"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Q9Y3B3</w:t>
            </w:r>
          </w:p>
        </w:tc>
        <w:tc>
          <w:tcPr>
            <w:tcW w:w="1276" w:type="dxa"/>
            <w:tcBorders>
              <w:top w:val="nil"/>
            </w:tcBorders>
            <w:noWrap/>
            <w:hideMark/>
          </w:tcPr>
          <w:p w14:paraId="4703973B"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1.87</w:t>
            </w:r>
          </w:p>
        </w:tc>
        <w:tc>
          <w:tcPr>
            <w:tcW w:w="992" w:type="dxa"/>
            <w:tcBorders>
              <w:top w:val="nil"/>
            </w:tcBorders>
            <w:noWrap/>
            <w:hideMark/>
          </w:tcPr>
          <w:p w14:paraId="6FCD82AE"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0.016</w:t>
            </w:r>
          </w:p>
        </w:tc>
        <w:tc>
          <w:tcPr>
            <w:tcW w:w="895" w:type="dxa"/>
            <w:tcBorders>
              <w:top w:val="nil"/>
            </w:tcBorders>
            <w:noWrap/>
            <w:hideMark/>
          </w:tcPr>
          <w:p w14:paraId="3A1B3BA8"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224</w:t>
            </w:r>
          </w:p>
        </w:tc>
      </w:tr>
      <w:tr w:rsidR="00803E09" w:rsidRPr="00C16C8A" w14:paraId="4A807FD9" w14:textId="77777777" w:rsidTr="00803E09">
        <w:trPr>
          <w:trHeight w:val="300"/>
        </w:trPr>
        <w:tc>
          <w:tcPr>
            <w:tcW w:w="3227" w:type="dxa"/>
            <w:noWrap/>
            <w:hideMark/>
          </w:tcPr>
          <w:p w14:paraId="5A574EC1"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 xml:space="preserve">Epidermal growth factor receptor </w:t>
            </w:r>
          </w:p>
        </w:tc>
        <w:tc>
          <w:tcPr>
            <w:tcW w:w="992" w:type="dxa"/>
            <w:noWrap/>
            <w:hideMark/>
          </w:tcPr>
          <w:p w14:paraId="62752265"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EGFR</w:t>
            </w:r>
          </w:p>
        </w:tc>
        <w:tc>
          <w:tcPr>
            <w:tcW w:w="1134" w:type="dxa"/>
            <w:noWrap/>
            <w:hideMark/>
          </w:tcPr>
          <w:p w14:paraId="42B56631"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P00533</w:t>
            </w:r>
          </w:p>
        </w:tc>
        <w:tc>
          <w:tcPr>
            <w:tcW w:w="1276" w:type="dxa"/>
            <w:noWrap/>
            <w:hideMark/>
          </w:tcPr>
          <w:p w14:paraId="441E360D"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1.66</w:t>
            </w:r>
          </w:p>
        </w:tc>
        <w:tc>
          <w:tcPr>
            <w:tcW w:w="992" w:type="dxa"/>
            <w:noWrap/>
            <w:hideMark/>
          </w:tcPr>
          <w:p w14:paraId="560C58CD"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0.00005</w:t>
            </w:r>
          </w:p>
        </w:tc>
        <w:tc>
          <w:tcPr>
            <w:tcW w:w="895" w:type="dxa"/>
            <w:noWrap/>
            <w:hideMark/>
          </w:tcPr>
          <w:p w14:paraId="32B7A6A3"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1210</w:t>
            </w:r>
          </w:p>
        </w:tc>
      </w:tr>
      <w:tr w:rsidR="00803E09" w:rsidRPr="00C16C8A" w14:paraId="6F279050" w14:textId="77777777" w:rsidTr="00803E09">
        <w:trPr>
          <w:trHeight w:val="300"/>
        </w:trPr>
        <w:tc>
          <w:tcPr>
            <w:tcW w:w="3227" w:type="dxa"/>
            <w:noWrap/>
            <w:hideMark/>
          </w:tcPr>
          <w:p w14:paraId="3EB5905B"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 xml:space="preserve">3-ketoacyl-CoA </w:t>
            </w:r>
            <w:proofErr w:type="spellStart"/>
            <w:r w:rsidRPr="00C16C8A">
              <w:rPr>
                <w:rFonts w:ascii="Times New Roman" w:hAnsi="Times New Roman" w:cs="Times New Roman"/>
                <w:sz w:val="16"/>
                <w:szCs w:val="16"/>
              </w:rPr>
              <w:t>thiolase</w:t>
            </w:r>
            <w:proofErr w:type="spellEnd"/>
            <w:r w:rsidRPr="00C16C8A">
              <w:rPr>
                <w:rFonts w:ascii="Times New Roman" w:hAnsi="Times New Roman" w:cs="Times New Roman"/>
                <w:sz w:val="16"/>
                <w:szCs w:val="16"/>
              </w:rPr>
              <w:t xml:space="preserve">, </w:t>
            </w:r>
            <w:proofErr w:type="spellStart"/>
            <w:r w:rsidRPr="00C16C8A">
              <w:rPr>
                <w:rFonts w:ascii="Times New Roman" w:hAnsi="Times New Roman" w:cs="Times New Roman"/>
                <w:sz w:val="16"/>
                <w:szCs w:val="16"/>
              </w:rPr>
              <w:t>peroxisomal</w:t>
            </w:r>
            <w:proofErr w:type="spellEnd"/>
            <w:r w:rsidRPr="00C16C8A">
              <w:rPr>
                <w:rFonts w:ascii="Times New Roman" w:hAnsi="Times New Roman" w:cs="Times New Roman"/>
                <w:sz w:val="16"/>
                <w:szCs w:val="16"/>
              </w:rPr>
              <w:t xml:space="preserve"> </w:t>
            </w:r>
          </w:p>
        </w:tc>
        <w:tc>
          <w:tcPr>
            <w:tcW w:w="992" w:type="dxa"/>
            <w:noWrap/>
            <w:hideMark/>
          </w:tcPr>
          <w:p w14:paraId="566FDBCF"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ACAA1</w:t>
            </w:r>
          </w:p>
        </w:tc>
        <w:tc>
          <w:tcPr>
            <w:tcW w:w="1134" w:type="dxa"/>
            <w:noWrap/>
            <w:hideMark/>
          </w:tcPr>
          <w:p w14:paraId="1C506B7E"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P09110</w:t>
            </w:r>
          </w:p>
        </w:tc>
        <w:tc>
          <w:tcPr>
            <w:tcW w:w="1276" w:type="dxa"/>
            <w:noWrap/>
            <w:hideMark/>
          </w:tcPr>
          <w:p w14:paraId="54388BB3"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1.12</w:t>
            </w:r>
          </w:p>
        </w:tc>
        <w:tc>
          <w:tcPr>
            <w:tcW w:w="992" w:type="dxa"/>
            <w:noWrap/>
            <w:hideMark/>
          </w:tcPr>
          <w:p w14:paraId="18544472"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0.014</w:t>
            </w:r>
          </w:p>
        </w:tc>
        <w:tc>
          <w:tcPr>
            <w:tcW w:w="895" w:type="dxa"/>
            <w:noWrap/>
            <w:hideMark/>
          </w:tcPr>
          <w:p w14:paraId="73D28AE6"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424</w:t>
            </w:r>
          </w:p>
        </w:tc>
      </w:tr>
      <w:tr w:rsidR="00803E09" w:rsidRPr="00C16C8A" w14:paraId="75668F11" w14:textId="77777777" w:rsidTr="00803E09">
        <w:trPr>
          <w:trHeight w:val="300"/>
        </w:trPr>
        <w:tc>
          <w:tcPr>
            <w:tcW w:w="3227" w:type="dxa"/>
            <w:noWrap/>
            <w:hideMark/>
          </w:tcPr>
          <w:p w14:paraId="5BD84984" w14:textId="77777777" w:rsidR="00803E09" w:rsidRPr="00C16C8A" w:rsidRDefault="00803E09" w:rsidP="00803E09">
            <w:pPr>
              <w:rPr>
                <w:rFonts w:ascii="Times New Roman" w:hAnsi="Times New Roman" w:cs="Times New Roman"/>
                <w:sz w:val="16"/>
                <w:szCs w:val="16"/>
              </w:rPr>
            </w:pPr>
            <w:proofErr w:type="spellStart"/>
            <w:r w:rsidRPr="00C16C8A">
              <w:rPr>
                <w:rFonts w:ascii="Times New Roman" w:hAnsi="Times New Roman" w:cs="Times New Roman"/>
                <w:sz w:val="16"/>
                <w:szCs w:val="16"/>
              </w:rPr>
              <w:t>Monocarboxylate</w:t>
            </w:r>
            <w:proofErr w:type="spellEnd"/>
            <w:r w:rsidRPr="00C16C8A">
              <w:rPr>
                <w:rFonts w:ascii="Times New Roman" w:hAnsi="Times New Roman" w:cs="Times New Roman"/>
                <w:sz w:val="16"/>
                <w:szCs w:val="16"/>
              </w:rPr>
              <w:t xml:space="preserve"> transporter 4 </w:t>
            </w:r>
          </w:p>
        </w:tc>
        <w:tc>
          <w:tcPr>
            <w:tcW w:w="992" w:type="dxa"/>
            <w:noWrap/>
            <w:hideMark/>
          </w:tcPr>
          <w:p w14:paraId="138941EB"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SLC16A3</w:t>
            </w:r>
          </w:p>
        </w:tc>
        <w:tc>
          <w:tcPr>
            <w:tcW w:w="1134" w:type="dxa"/>
            <w:noWrap/>
            <w:hideMark/>
          </w:tcPr>
          <w:p w14:paraId="13B29C9B"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O15427</w:t>
            </w:r>
          </w:p>
        </w:tc>
        <w:tc>
          <w:tcPr>
            <w:tcW w:w="1276" w:type="dxa"/>
            <w:noWrap/>
            <w:hideMark/>
          </w:tcPr>
          <w:p w14:paraId="462E9DAE"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1.05</w:t>
            </w:r>
          </w:p>
        </w:tc>
        <w:tc>
          <w:tcPr>
            <w:tcW w:w="992" w:type="dxa"/>
            <w:noWrap/>
            <w:hideMark/>
          </w:tcPr>
          <w:p w14:paraId="0563FEF8"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0.003</w:t>
            </w:r>
          </w:p>
        </w:tc>
        <w:tc>
          <w:tcPr>
            <w:tcW w:w="895" w:type="dxa"/>
            <w:noWrap/>
            <w:hideMark/>
          </w:tcPr>
          <w:p w14:paraId="68393301"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465</w:t>
            </w:r>
          </w:p>
        </w:tc>
      </w:tr>
      <w:tr w:rsidR="00803E09" w:rsidRPr="00C16C8A" w14:paraId="02142BA8" w14:textId="77777777" w:rsidTr="00803E09">
        <w:trPr>
          <w:trHeight w:val="300"/>
        </w:trPr>
        <w:tc>
          <w:tcPr>
            <w:tcW w:w="3227" w:type="dxa"/>
            <w:noWrap/>
            <w:hideMark/>
          </w:tcPr>
          <w:p w14:paraId="7A8B79FB"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 xml:space="preserve">Sarcoplasmic/endoplasmic reticulum calcium ATPase 1 (SERCA1) </w:t>
            </w:r>
          </w:p>
        </w:tc>
        <w:tc>
          <w:tcPr>
            <w:tcW w:w="992" w:type="dxa"/>
            <w:noWrap/>
            <w:hideMark/>
          </w:tcPr>
          <w:p w14:paraId="53D3874C"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AT2A1</w:t>
            </w:r>
          </w:p>
        </w:tc>
        <w:tc>
          <w:tcPr>
            <w:tcW w:w="1134" w:type="dxa"/>
            <w:noWrap/>
            <w:hideMark/>
          </w:tcPr>
          <w:p w14:paraId="74FA44D9"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O14983</w:t>
            </w:r>
          </w:p>
        </w:tc>
        <w:tc>
          <w:tcPr>
            <w:tcW w:w="1276" w:type="dxa"/>
            <w:noWrap/>
            <w:hideMark/>
          </w:tcPr>
          <w:p w14:paraId="40303BA8"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0.62</w:t>
            </w:r>
          </w:p>
        </w:tc>
        <w:tc>
          <w:tcPr>
            <w:tcW w:w="992" w:type="dxa"/>
            <w:noWrap/>
            <w:hideMark/>
          </w:tcPr>
          <w:p w14:paraId="156D7B91"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0.040</w:t>
            </w:r>
          </w:p>
        </w:tc>
        <w:tc>
          <w:tcPr>
            <w:tcW w:w="895" w:type="dxa"/>
            <w:noWrap/>
            <w:hideMark/>
          </w:tcPr>
          <w:p w14:paraId="242A33DB"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1001</w:t>
            </w:r>
          </w:p>
        </w:tc>
      </w:tr>
      <w:tr w:rsidR="00803E09" w:rsidRPr="00C16C8A" w14:paraId="598544F9" w14:textId="77777777" w:rsidTr="00803E09">
        <w:trPr>
          <w:trHeight w:val="300"/>
        </w:trPr>
        <w:tc>
          <w:tcPr>
            <w:tcW w:w="3227" w:type="dxa"/>
            <w:noWrap/>
            <w:hideMark/>
          </w:tcPr>
          <w:p w14:paraId="5ADB905D" w14:textId="77777777" w:rsidR="00803E09" w:rsidRPr="00C16C8A" w:rsidRDefault="00803E09" w:rsidP="00803E09">
            <w:pPr>
              <w:rPr>
                <w:rFonts w:ascii="Times New Roman" w:hAnsi="Times New Roman" w:cs="Times New Roman"/>
                <w:sz w:val="16"/>
                <w:szCs w:val="16"/>
              </w:rPr>
            </w:pPr>
            <w:proofErr w:type="spellStart"/>
            <w:r w:rsidRPr="00C16C8A">
              <w:rPr>
                <w:rFonts w:ascii="Times New Roman" w:hAnsi="Times New Roman" w:cs="Times New Roman"/>
                <w:sz w:val="16"/>
                <w:szCs w:val="16"/>
              </w:rPr>
              <w:t>Filamin</w:t>
            </w:r>
            <w:proofErr w:type="spellEnd"/>
            <w:r w:rsidRPr="00C16C8A">
              <w:rPr>
                <w:rFonts w:ascii="Times New Roman" w:hAnsi="Times New Roman" w:cs="Times New Roman"/>
                <w:sz w:val="16"/>
                <w:szCs w:val="16"/>
              </w:rPr>
              <w:t xml:space="preserve">-A </w:t>
            </w:r>
          </w:p>
        </w:tc>
        <w:tc>
          <w:tcPr>
            <w:tcW w:w="992" w:type="dxa"/>
            <w:noWrap/>
            <w:hideMark/>
          </w:tcPr>
          <w:p w14:paraId="343E32CE"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FLNA</w:t>
            </w:r>
          </w:p>
        </w:tc>
        <w:tc>
          <w:tcPr>
            <w:tcW w:w="1134" w:type="dxa"/>
            <w:noWrap/>
            <w:hideMark/>
          </w:tcPr>
          <w:p w14:paraId="512FCC58"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P21333</w:t>
            </w:r>
          </w:p>
        </w:tc>
        <w:tc>
          <w:tcPr>
            <w:tcW w:w="1276" w:type="dxa"/>
            <w:noWrap/>
            <w:hideMark/>
          </w:tcPr>
          <w:p w14:paraId="31BF3F0F"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0.59</w:t>
            </w:r>
          </w:p>
        </w:tc>
        <w:tc>
          <w:tcPr>
            <w:tcW w:w="992" w:type="dxa"/>
            <w:noWrap/>
            <w:hideMark/>
          </w:tcPr>
          <w:p w14:paraId="10E2FC4B"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0.004</w:t>
            </w:r>
          </w:p>
        </w:tc>
        <w:tc>
          <w:tcPr>
            <w:tcW w:w="895" w:type="dxa"/>
            <w:noWrap/>
            <w:hideMark/>
          </w:tcPr>
          <w:p w14:paraId="6EF5748D" w14:textId="77777777" w:rsidR="00803E09" w:rsidRPr="00C16C8A" w:rsidRDefault="00803E09" w:rsidP="00803E09">
            <w:pPr>
              <w:rPr>
                <w:rFonts w:ascii="Times New Roman" w:hAnsi="Times New Roman" w:cs="Times New Roman"/>
                <w:sz w:val="16"/>
                <w:szCs w:val="16"/>
              </w:rPr>
            </w:pPr>
            <w:r w:rsidRPr="00C16C8A">
              <w:rPr>
                <w:rFonts w:ascii="Times New Roman" w:hAnsi="Times New Roman" w:cs="Times New Roman"/>
                <w:sz w:val="16"/>
                <w:szCs w:val="16"/>
              </w:rPr>
              <w:t>2647</w:t>
            </w:r>
          </w:p>
        </w:tc>
      </w:tr>
    </w:tbl>
    <w:p w14:paraId="38BE0B7E" w14:textId="77777777" w:rsidR="00803E09" w:rsidRDefault="00803E09" w:rsidP="00C16C8A">
      <w:pPr>
        <w:pStyle w:val="Normal1"/>
        <w:jc w:val="both"/>
      </w:pPr>
    </w:p>
    <w:p w14:paraId="7CAE1038" w14:textId="77777777" w:rsidR="00C16C8A" w:rsidRDefault="00C16C8A" w:rsidP="00C16C8A">
      <w:pPr>
        <w:pStyle w:val="Normal1"/>
        <w:jc w:val="both"/>
        <w:rPr>
          <w:b/>
          <w:lang w:val="en-US"/>
        </w:rPr>
      </w:pPr>
    </w:p>
    <w:p w14:paraId="24BA6CCE" w14:textId="77777777" w:rsidR="005B07A9" w:rsidRPr="005B07A9" w:rsidRDefault="005B07A9" w:rsidP="00C16C8A">
      <w:pPr>
        <w:pStyle w:val="Normal1"/>
        <w:jc w:val="both"/>
        <w:rPr>
          <w:b/>
          <w:lang w:val="en-US"/>
        </w:rPr>
      </w:pPr>
    </w:p>
    <w:p w14:paraId="6455A192" w14:textId="0DFB025B" w:rsidR="00C16C8A" w:rsidRPr="005B07A9" w:rsidRDefault="00C16C8A" w:rsidP="005B07A9">
      <w:pPr>
        <w:pStyle w:val="Caption"/>
        <w:rPr>
          <w:rFonts w:ascii="Times New Roman" w:hAnsi="Times New Roman" w:cs="Times New Roman"/>
          <w:color w:val="auto"/>
          <w:sz w:val="22"/>
        </w:rPr>
      </w:pPr>
      <w:bookmarkStart w:id="4" w:name="_Toc381617065"/>
      <w:r w:rsidRPr="00C16C8A">
        <w:rPr>
          <w:rFonts w:ascii="Times New Roman" w:hAnsi="Times New Roman" w:cs="Times New Roman"/>
          <w:color w:val="auto"/>
          <w:sz w:val="22"/>
        </w:rPr>
        <w:t xml:space="preserve">Supplementary Table </w:t>
      </w:r>
      <w:r w:rsidRPr="00C16C8A">
        <w:rPr>
          <w:rFonts w:ascii="Times New Roman" w:hAnsi="Times New Roman" w:cs="Times New Roman"/>
          <w:color w:val="auto"/>
          <w:sz w:val="22"/>
        </w:rPr>
        <w:fldChar w:fldCharType="begin"/>
      </w:r>
      <w:r w:rsidRPr="00C16C8A">
        <w:rPr>
          <w:rFonts w:ascii="Times New Roman" w:hAnsi="Times New Roman" w:cs="Times New Roman"/>
          <w:color w:val="auto"/>
          <w:sz w:val="22"/>
        </w:rPr>
        <w:instrText xml:space="preserve"> SEQ Supplementary_Table \* ARABIC </w:instrText>
      </w:r>
      <w:r w:rsidRPr="00C16C8A">
        <w:rPr>
          <w:rFonts w:ascii="Times New Roman" w:hAnsi="Times New Roman" w:cs="Times New Roman"/>
          <w:color w:val="auto"/>
          <w:sz w:val="22"/>
        </w:rPr>
        <w:fldChar w:fldCharType="separate"/>
      </w:r>
      <w:r w:rsidR="00EC6D91">
        <w:rPr>
          <w:rFonts w:ascii="Times New Roman" w:hAnsi="Times New Roman" w:cs="Times New Roman"/>
          <w:noProof/>
          <w:color w:val="auto"/>
          <w:sz w:val="22"/>
        </w:rPr>
        <w:t>2</w:t>
      </w:r>
      <w:r w:rsidRPr="00C16C8A">
        <w:rPr>
          <w:rFonts w:ascii="Times New Roman" w:hAnsi="Times New Roman" w:cs="Times New Roman"/>
          <w:color w:val="auto"/>
          <w:sz w:val="22"/>
        </w:rPr>
        <w:fldChar w:fldCharType="end"/>
      </w:r>
      <w:r w:rsidRPr="00C16C8A">
        <w:rPr>
          <w:rFonts w:ascii="Times New Roman" w:hAnsi="Times New Roman" w:cs="Times New Roman"/>
          <w:color w:val="auto"/>
          <w:sz w:val="22"/>
        </w:rPr>
        <w:t xml:space="preserve">: </w:t>
      </w:r>
      <w:r w:rsidR="003D2B69" w:rsidRPr="00C16C8A">
        <w:rPr>
          <w:rFonts w:ascii="Times New Roman" w:hAnsi="Times New Roman" w:cs="Times New Roman"/>
          <w:color w:val="auto"/>
          <w:sz w:val="22"/>
        </w:rPr>
        <w:t>List of potential H3N2 interaction partner candidates on A549 cells.</w:t>
      </w:r>
      <w:bookmarkEnd w:id="4"/>
    </w:p>
    <w:tbl>
      <w:tblPr>
        <w:tblStyle w:val="TableGrid"/>
        <w:tblW w:w="882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5"/>
        <w:gridCol w:w="1183"/>
        <w:gridCol w:w="1554"/>
        <w:gridCol w:w="1607"/>
        <w:gridCol w:w="1525"/>
      </w:tblGrid>
      <w:tr w:rsidR="00803E09" w:rsidRPr="00C16C8A" w14:paraId="599EB1B2" w14:textId="77777777" w:rsidTr="00803E09">
        <w:tc>
          <w:tcPr>
            <w:tcW w:w="2955" w:type="dxa"/>
            <w:tcBorders>
              <w:top w:val="single" w:sz="4" w:space="0" w:color="auto"/>
              <w:bottom w:val="single" w:sz="4" w:space="0" w:color="auto"/>
            </w:tcBorders>
          </w:tcPr>
          <w:p w14:paraId="219EFB6A" w14:textId="77777777" w:rsidR="00803E09" w:rsidRPr="00C16C8A" w:rsidRDefault="00803E09" w:rsidP="00803E09">
            <w:pPr>
              <w:rPr>
                <w:rFonts w:ascii="Times New Roman" w:eastAsia="Times New Roman" w:hAnsi="Times New Roman" w:cs="Times New Roman"/>
                <w:b/>
                <w:color w:val="000000"/>
                <w:sz w:val="16"/>
                <w:szCs w:val="16"/>
              </w:rPr>
            </w:pPr>
            <w:r w:rsidRPr="00C16C8A">
              <w:rPr>
                <w:rFonts w:ascii="Times New Roman" w:eastAsia="Times New Roman" w:hAnsi="Times New Roman" w:cs="Times New Roman"/>
                <w:b/>
                <w:color w:val="000000"/>
                <w:sz w:val="16"/>
                <w:szCs w:val="16"/>
              </w:rPr>
              <w:t>Protein Name</w:t>
            </w:r>
          </w:p>
        </w:tc>
        <w:tc>
          <w:tcPr>
            <w:tcW w:w="1183" w:type="dxa"/>
            <w:tcBorders>
              <w:top w:val="single" w:sz="4" w:space="0" w:color="auto"/>
              <w:bottom w:val="single" w:sz="4" w:space="0" w:color="auto"/>
            </w:tcBorders>
          </w:tcPr>
          <w:p w14:paraId="6B1FCCEC" w14:textId="77777777" w:rsidR="00803E09" w:rsidRPr="00C16C8A" w:rsidRDefault="00803E09" w:rsidP="00803E09">
            <w:pPr>
              <w:rPr>
                <w:rFonts w:ascii="Times New Roman" w:eastAsia="Times New Roman" w:hAnsi="Times New Roman" w:cs="Times New Roman"/>
                <w:b/>
                <w:color w:val="000000"/>
                <w:sz w:val="16"/>
                <w:szCs w:val="16"/>
              </w:rPr>
            </w:pPr>
            <w:r w:rsidRPr="00C16C8A">
              <w:rPr>
                <w:rFonts w:ascii="Times New Roman" w:eastAsia="Times New Roman" w:hAnsi="Times New Roman" w:cs="Times New Roman"/>
                <w:b/>
                <w:color w:val="000000"/>
                <w:sz w:val="16"/>
                <w:szCs w:val="16"/>
              </w:rPr>
              <w:t>Gene Name</w:t>
            </w:r>
          </w:p>
        </w:tc>
        <w:tc>
          <w:tcPr>
            <w:tcW w:w="1554" w:type="dxa"/>
            <w:tcBorders>
              <w:top w:val="single" w:sz="4" w:space="0" w:color="auto"/>
              <w:bottom w:val="single" w:sz="4" w:space="0" w:color="auto"/>
            </w:tcBorders>
          </w:tcPr>
          <w:p w14:paraId="3E057B83" w14:textId="77777777" w:rsidR="00803E09" w:rsidRPr="00C16C8A" w:rsidRDefault="00803E09" w:rsidP="00803E09">
            <w:pPr>
              <w:rPr>
                <w:rFonts w:ascii="Times New Roman" w:eastAsia="Times New Roman" w:hAnsi="Times New Roman" w:cs="Times New Roman"/>
                <w:b/>
                <w:color w:val="000000"/>
                <w:sz w:val="16"/>
                <w:szCs w:val="16"/>
              </w:rPr>
            </w:pPr>
            <w:proofErr w:type="spellStart"/>
            <w:r w:rsidRPr="00C16C8A">
              <w:rPr>
                <w:rFonts w:ascii="Times New Roman" w:eastAsia="Times New Roman" w:hAnsi="Times New Roman" w:cs="Times New Roman"/>
                <w:b/>
                <w:color w:val="000000"/>
                <w:sz w:val="16"/>
                <w:szCs w:val="16"/>
              </w:rPr>
              <w:t>Uniprot</w:t>
            </w:r>
            <w:proofErr w:type="spellEnd"/>
            <w:r w:rsidRPr="00C16C8A">
              <w:rPr>
                <w:rFonts w:ascii="Times New Roman" w:eastAsia="Times New Roman" w:hAnsi="Times New Roman" w:cs="Times New Roman"/>
                <w:b/>
                <w:color w:val="000000"/>
                <w:sz w:val="16"/>
                <w:szCs w:val="16"/>
              </w:rPr>
              <w:t xml:space="preserve"> Accession</w:t>
            </w:r>
          </w:p>
        </w:tc>
        <w:tc>
          <w:tcPr>
            <w:tcW w:w="1607" w:type="dxa"/>
            <w:tcBorders>
              <w:top w:val="single" w:sz="4" w:space="0" w:color="auto"/>
              <w:bottom w:val="single" w:sz="4" w:space="0" w:color="auto"/>
            </w:tcBorders>
          </w:tcPr>
          <w:p w14:paraId="73601B24" w14:textId="77777777" w:rsidR="00803E09" w:rsidRPr="00C16C8A" w:rsidRDefault="00803E09" w:rsidP="00803E09">
            <w:pPr>
              <w:rPr>
                <w:rFonts w:ascii="Times New Roman" w:eastAsia="Times New Roman" w:hAnsi="Times New Roman" w:cs="Times New Roman"/>
                <w:b/>
                <w:color w:val="000000"/>
                <w:sz w:val="16"/>
                <w:szCs w:val="16"/>
              </w:rPr>
            </w:pPr>
            <w:r w:rsidRPr="00C16C8A">
              <w:rPr>
                <w:rFonts w:ascii="Times New Roman" w:eastAsia="Times New Roman" w:hAnsi="Times New Roman" w:cs="Times New Roman"/>
                <w:b/>
                <w:color w:val="000000"/>
                <w:sz w:val="16"/>
                <w:szCs w:val="16"/>
              </w:rPr>
              <w:t>log2-transformed fold change (Virus/Insulin)</w:t>
            </w:r>
          </w:p>
        </w:tc>
        <w:tc>
          <w:tcPr>
            <w:tcW w:w="1525" w:type="dxa"/>
            <w:tcBorders>
              <w:top w:val="single" w:sz="4" w:space="0" w:color="auto"/>
              <w:bottom w:val="single" w:sz="4" w:space="0" w:color="auto"/>
            </w:tcBorders>
          </w:tcPr>
          <w:p w14:paraId="48FE2A04" w14:textId="77777777" w:rsidR="00803E09" w:rsidRPr="00C16C8A" w:rsidRDefault="00803E09" w:rsidP="00803E09">
            <w:pPr>
              <w:rPr>
                <w:rFonts w:ascii="Times New Roman" w:eastAsia="Times New Roman" w:hAnsi="Times New Roman" w:cs="Times New Roman"/>
                <w:b/>
                <w:color w:val="000000"/>
                <w:sz w:val="16"/>
                <w:szCs w:val="16"/>
              </w:rPr>
            </w:pPr>
            <w:r w:rsidRPr="00C16C8A">
              <w:rPr>
                <w:rFonts w:ascii="Times New Roman" w:eastAsia="Times New Roman" w:hAnsi="Times New Roman" w:cs="Times New Roman"/>
                <w:b/>
                <w:color w:val="000000"/>
                <w:sz w:val="16"/>
                <w:szCs w:val="16"/>
              </w:rPr>
              <w:t>FDR-adjusted p-value</w:t>
            </w:r>
          </w:p>
        </w:tc>
      </w:tr>
      <w:tr w:rsidR="00803E09" w:rsidRPr="00C16C8A" w14:paraId="3FB2A528" w14:textId="77777777" w:rsidTr="00803E09">
        <w:tc>
          <w:tcPr>
            <w:tcW w:w="2955" w:type="dxa"/>
            <w:tcBorders>
              <w:top w:val="single" w:sz="4" w:space="0" w:color="auto"/>
            </w:tcBorders>
          </w:tcPr>
          <w:p w14:paraId="3813D620"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Carboxypeptidase</w:t>
            </w:r>
            <w:proofErr w:type="spellEnd"/>
            <w:r w:rsidRPr="00C16C8A">
              <w:rPr>
                <w:rFonts w:ascii="Times New Roman" w:eastAsia="Times New Roman" w:hAnsi="Times New Roman" w:cs="Times New Roman"/>
                <w:color w:val="000000"/>
                <w:sz w:val="16"/>
                <w:szCs w:val="16"/>
              </w:rPr>
              <w:t xml:space="preserve"> M</w:t>
            </w:r>
          </w:p>
        </w:tc>
        <w:tc>
          <w:tcPr>
            <w:tcW w:w="1183" w:type="dxa"/>
            <w:tcBorders>
              <w:top w:val="single" w:sz="4" w:space="0" w:color="auto"/>
            </w:tcBorders>
          </w:tcPr>
          <w:p w14:paraId="6C0A6902"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CPM</w:t>
            </w:r>
          </w:p>
        </w:tc>
        <w:tc>
          <w:tcPr>
            <w:tcW w:w="1554" w:type="dxa"/>
            <w:tcBorders>
              <w:top w:val="single" w:sz="4" w:space="0" w:color="auto"/>
            </w:tcBorders>
          </w:tcPr>
          <w:p w14:paraId="666B545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P14384</w:t>
            </w:r>
          </w:p>
        </w:tc>
        <w:tc>
          <w:tcPr>
            <w:tcW w:w="1607" w:type="dxa"/>
            <w:tcBorders>
              <w:top w:val="single" w:sz="4" w:space="0" w:color="auto"/>
            </w:tcBorders>
          </w:tcPr>
          <w:p w14:paraId="3E8F1C3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3.00</w:t>
            </w:r>
          </w:p>
        </w:tc>
        <w:tc>
          <w:tcPr>
            <w:tcW w:w="1525" w:type="dxa"/>
            <w:tcBorders>
              <w:top w:val="single" w:sz="4" w:space="0" w:color="auto"/>
            </w:tcBorders>
          </w:tcPr>
          <w:p w14:paraId="133A53EF"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0.0007</w:t>
            </w:r>
          </w:p>
        </w:tc>
      </w:tr>
      <w:tr w:rsidR="00803E09" w:rsidRPr="00C16C8A" w14:paraId="7DCFC619" w14:textId="77777777" w:rsidTr="00803E09">
        <w:tc>
          <w:tcPr>
            <w:tcW w:w="2955" w:type="dxa"/>
          </w:tcPr>
          <w:p w14:paraId="4376C540"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Calumenin</w:t>
            </w:r>
            <w:proofErr w:type="spellEnd"/>
          </w:p>
        </w:tc>
        <w:tc>
          <w:tcPr>
            <w:tcW w:w="1183" w:type="dxa"/>
          </w:tcPr>
          <w:p w14:paraId="3E79FA4C"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CALU</w:t>
            </w:r>
          </w:p>
        </w:tc>
        <w:tc>
          <w:tcPr>
            <w:tcW w:w="1554" w:type="dxa"/>
          </w:tcPr>
          <w:p w14:paraId="68840B7A"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O43852</w:t>
            </w:r>
          </w:p>
        </w:tc>
        <w:tc>
          <w:tcPr>
            <w:tcW w:w="1607" w:type="dxa"/>
          </w:tcPr>
          <w:p w14:paraId="2CB9274E"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1.92</w:t>
            </w:r>
          </w:p>
        </w:tc>
        <w:tc>
          <w:tcPr>
            <w:tcW w:w="1525" w:type="dxa"/>
          </w:tcPr>
          <w:p w14:paraId="5625A8F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0.0007</w:t>
            </w:r>
          </w:p>
        </w:tc>
      </w:tr>
      <w:tr w:rsidR="00803E09" w:rsidRPr="00C16C8A" w14:paraId="1BB7815F" w14:textId="77777777" w:rsidTr="00803E09">
        <w:tc>
          <w:tcPr>
            <w:tcW w:w="2955" w:type="dxa"/>
          </w:tcPr>
          <w:p w14:paraId="26EF9A0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Nuclear pore membrane glycoprotein 210</w:t>
            </w:r>
          </w:p>
        </w:tc>
        <w:tc>
          <w:tcPr>
            <w:tcW w:w="1183" w:type="dxa"/>
          </w:tcPr>
          <w:p w14:paraId="50F4DC94"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NUP210</w:t>
            </w:r>
          </w:p>
        </w:tc>
        <w:tc>
          <w:tcPr>
            <w:tcW w:w="1554" w:type="dxa"/>
          </w:tcPr>
          <w:p w14:paraId="5CBEF20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Q8TEM1</w:t>
            </w:r>
          </w:p>
        </w:tc>
        <w:tc>
          <w:tcPr>
            <w:tcW w:w="1607" w:type="dxa"/>
          </w:tcPr>
          <w:p w14:paraId="2457F5B3"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1.94</w:t>
            </w:r>
          </w:p>
        </w:tc>
        <w:tc>
          <w:tcPr>
            <w:tcW w:w="1525" w:type="dxa"/>
          </w:tcPr>
          <w:p w14:paraId="5D7990DE"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0.0032</w:t>
            </w:r>
          </w:p>
        </w:tc>
      </w:tr>
      <w:tr w:rsidR="00803E09" w:rsidRPr="00C16C8A" w14:paraId="15E08961" w14:textId="77777777" w:rsidTr="00803E09">
        <w:tc>
          <w:tcPr>
            <w:tcW w:w="2955" w:type="dxa"/>
          </w:tcPr>
          <w:p w14:paraId="69EAE27D"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Aspartyl</w:t>
            </w:r>
            <w:proofErr w:type="spellEnd"/>
            <w:r w:rsidRPr="00C16C8A">
              <w:rPr>
                <w:rFonts w:ascii="Times New Roman" w:eastAsia="Times New Roman" w:hAnsi="Times New Roman" w:cs="Times New Roman"/>
                <w:color w:val="000000"/>
                <w:sz w:val="16"/>
                <w:szCs w:val="16"/>
              </w:rPr>
              <w:t>/</w:t>
            </w:r>
            <w:proofErr w:type="spellStart"/>
            <w:r w:rsidRPr="00C16C8A">
              <w:rPr>
                <w:rFonts w:ascii="Times New Roman" w:eastAsia="Times New Roman" w:hAnsi="Times New Roman" w:cs="Times New Roman"/>
                <w:color w:val="000000"/>
                <w:sz w:val="16"/>
                <w:szCs w:val="16"/>
              </w:rPr>
              <w:t>asparaginyl</w:t>
            </w:r>
            <w:proofErr w:type="spellEnd"/>
            <w:r w:rsidRPr="00C16C8A">
              <w:rPr>
                <w:rFonts w:ascii="Times New Roman" w:eastAsia="Times New Roman" w:hAnsi="Times New Roman" w:cs="Times New Roman"/>
                <w:color w:val="000000"/>
                <w:sz w:val="16"/>
                <w:szCs w:val="16"/>
              </w:rPr>
              <w:t xml:space="preserve"> beta-hydroxylase</w:t>
            </w:r>
          </w:p>
        </w:tc>
        <w:tc>
          <w:tcPr>
            <w:tcW w:w="1183" w:type="dxa"/>
          </w:tcPr>
          <w:p w14:paraId="72FFD27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ASPH</w:t>
            </w:r>
          </w:p>
        </w:tc>
        <w:tc>
          <w:tcPr>
            <w:tcW w:w="1554" w:type="dxa"/>
          </w:tcPr>
          <w:p w14:paraId="5B39FF23"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Q12797</w:t>
            </w:r>
          </w:p>
        </w:tc>
        <w:tc>
          <w:tcPr>
            <w:tcW w:w="1607" w:type="dxa"/>
          </w:tcPr>
          <w:p w14:paraId="5AFDCEBC"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1.07</w:t>
            </w:r>
          </w:p>
        </w:tc>
        <w:tc>
          <w:tcPr>
            <w:tcW w:w="1525" w:type="dxa"/>
          </w:tcPr>
          <w:p w14:paraId="55F0E72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0.0032</w:t>
            </w:r>
          </w:p>
        </w:tc>
      </w:tr>
      <w:tr w:rsidR="00803E09" w:rsidRPr="00C16C8A" w14:paraId="012154FA" w14:textId="77777777" w:rsidTr="00803E09">
        <w:tc>
          <w:tcPr>
            <w:tcW w:w="2955" w:type="dxa"/>
          </w:tcPr>
          <w:p w14:paraId="6203094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 xml:space="preserve">Vesicular integral-membrane protein VIP36 </w:t>
            </w:r>
          </w:p>
        </w:tc>
        <w:tc>
          <w:tcPr>
            <w:tcW w:w="1183" w:type="dxa"/>
          </w:tcPr>
          <w:p w14:paraId="2987EE1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LMAN2</w:t>
            </w:r>
          </w:p>
        </w:tc>
        <w:tc>
          <w:tcPr>
            <w:tcW w:w="1554" w:type="dxa"/>
          </w:tcPr>
          <w:p w14:paraId="5EC5C783"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Q12907</w:t>
            </w:r>
          </w:p>
        </w:tc>
        <w:tc>
          <w:tcPr>
            <w:tcW w:w="1607" w:type="dxa"/>
          </w:tcPr>
          <w:p w14:paraId="6483E0A7"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0.81</w:t>
            </w:r>
          </w:p>
        </w:tc>
        <w:tc>
          <w:tcPr>
            <w:tcW w:w="1525" w:type="dxa"/>
          </w:tcPr>
          <w:p w14:paraId="324E4E5F"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0.0032</w:t>
            </w:r>
          </w:p>
        </w:tc>
      </w:tr>
      <w:tr w:rsidR="00803E09" w:rsidRPr="00C16C8A" w14:paraId="70D1DC03" w14:textId="77777777" w:rsidTr="00803E09">
        <w:tc>
          <w:tcPr>
            <w:tcW w:w="2955" w:type="dxa"/>
          </w:tcPr>
          <w:p w14:paraId="76C5B2B7"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Protein sidekick-2</w:t>
            </w:r>
          </w:p>
        </w:tc>
        <w:tc>
          <w:tcPr>
            <w:tcW w:w="1183" w:type="dxa"/>
          </w:tcPr>
          <w:p w14:paraId="196603A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SDK2</w:t>
            </w:r>
          </w:p>
        </w:tc>
        <w:tc>
          <w:tcPr>
            <w:tcW w:w="1554" w:type="dxa"/>
          </w:tcPr>
          <w:p w14:paraId="79A6F5B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Q58EX2</w:t>
            </w:r>
          </w:p>
        </w:tc>
        <w:tc>
          <w:tcPr>
            <w:tcW w:w="1607" w:type="dxa"/>
          </w:tcPr>
          <w:p w14:paraId="152D0B01"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5.89</w:t>
            </w:r>
          </w:p>
        </w:tc>
        <w:tc>
          <w:tcPr>
            <w:tcW w:w="1525" w:type="dxa"/>
          </w:tcPr>
          <w:p w14:paraId="7C0BEEB7"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0.0035</w:t>
            </w:r>
          </w:p>
        </w:tc>
      </w:tr>
      <w:tr w:rsidR="00803E09" w:rsidRPr="00C16C8A" w14:paraId="3EA1EAC5" w14:textId="77777777" w:rsidTr="00803E09">
        <w:tc>
          <w:tcPr>
            <w:tcW w:w="2955" w:type="dxa"/>
          </w:tcPr>
          <w:p w14:paraId="3DF250E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Multidrug resistance-associated protein 4</w:t>
            </w:r>
          </w:p>
        </w:tc>
        <w:tc>
          <w:tcPr>
            <w:tcW w:w="1183" w:type="dxa"/>
          </w:tcPr>
          <w:p w14:paraId="1416AAD4"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ABCC4</w:t>
            </w:r>
          </w:p>
        </w:tc>
        <w:tc>
          <w:tcPr>
            <w:tcW w:w="1554" w:type="dxa"/>
          </w:tcPr>
          <w:p w14:paraId="44A432A0"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O15439</w:t>
            </w:r>
          </w:p>
        </w:tc>
        <w:tc>
          <w:tcPr>
            <w:tcW w:w="1607" w:type="dxa"/>
          </w:tcPr>
          <w:p w14:paraId="6A36F30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1.35</w:t>
            </w:r>
          </w:p>
        </w:tc>
        <w:tc>
          <w:tcPr>
            <w:tcW w:w="1525" w:type="dxa"/>
          </w:tcPr>
          <w:p w14:paraId="5916114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0.0039</w:t>
            </w:r>
          </w:p>
        </w:tc>
      </w:tr>
      <w:tr w:rsidR="00803E09" w:rsidRPr="00C16C8A" w14:paraId="6FCCD647" w14:textId="77777777" w:rsidTr="00803E09">
        <w:tc>
          <w:tcPr>
            <w:tcW w:w="2955" w:type="dxa"/>
          </w:tcPr>
          <w:p w14:paraId="64B86BD2"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Folate</w:t>
            </w:r>
            <w:proofErr w:type="spellEnd"/>
            <w:r w:rsidRPr="00C16C8A">
              <w:rPr>
                <w:rFonts w:ascii="Times New Roman" w:eastAsia="Times New Roman" w:hAnsi="Times New Roman" w:cs="Times New Roman"/>
                <w:color w:val="000000"/>
                <w:sz w:val="16"/>
                <w:szCs w:val="16"/>
              </w:rPr>
              <w:t xml:space="preserve"> transporter 1</w:t>
            </w:r>
          </w:p>
        </w:tc>
        <w:tc>
          <w:tcPr>
            <w:tcW w:w="1183" w:type="dxa"/>
          </w:tcPr>
          <w:p w14:paraId="120D327B"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SLC19A1</w:t>
            </w:r>
          </w:p>
        </w:tc>
        <w:tc>
          <w:tcPr>
            <w:tcW w:w="1554" w:type="dxa"/>
          </w:tcPr>
          <w:p w14:paraId="1F564E5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P41440</w:t>
            </w:r>
          </w:p>
        </w:tc>
        <w:tc>
          <w:tcPr>
            <w:tcW w:w="1607" w:type="dxa"/>
          </w:tcPr>
          <w:p w14:paraId="4D07EED1"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2.61</w:t>
            </w:r>
          </w:p>
        </w:tc>
        <w:tc>
          <w:tcPr>
            <w:tcW w:w="1525" w:type="dxa"/>
          </w:tcPr>
          <w:p w14:paraId="44619CE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0.0042</w:t>
            </w:r>
          </w:p>
        </w:tc>
      </w:tr>
      <w:tr w:rsidR="00803E09" w:rsidRPr="00C16C8A" w14:paraId="4DE3067B" w14:textId="77777777" w:rsidTr="00803E09">
        <w:tc>
          <w:tcPr>
            <w:tcW w:w="2955" w:type="dxa"/>
          </w:tcPr>
          <w:p w14:paraId="204560E0"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Inhibitor of nuclear factor kappa-B kinase-interacting protein</w:t>
            </w:r>
          </w:p>
        </w:tc>
        <w:tc>
          <w:tcPr>
            <w:tcW w:w="1183" w:type="dxa"/>
          </w:tcPr>
          <w:p w14:paraId="20A22740"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IKIP</w:t>
            </w:r>
          </w:p>
        </w:tc>
        <w:tc>
          <w:tcPr>
            <w:tcW w:w="1554" w:type="dxa"/>
          </w:tcPr>
          <w:p w14:paraId="07C88CBC"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Q70UQ0</w:t>
            </w:r>
          </w:p>
        </w:tc>
        <w:tc>
          <w:tcPr>
            <w:tcW w:w="1607" w:type="dxa"/>
          </w:tcPr>
          <w:p w14:paraId="33CBAA8A"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1.51</w:t>
            </w:r>
          </w:p>
        </w:tc>
        <w:tc>
          <w:tcPr>
            <w:tcW w:w="1525" w:type="dxa"/>
          </w:tcPr>
          <w:p w14:paraId="275A4A59"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0.0042</w:t>
            </w:r>
          </w:p>
        </w:tc>
      </w:tr>
      <w:tr w:rsidR="00803E09" w:rsidRPr="00C16C8A" w14:paraId="45FA7672" w14:textId="77777777" w:rsidTr="00803E09">
        <w:tc>
          <w:tcPr>
            <w:tcW w:w="2955" w:type="dxa"/>
          </w:tcPr>
          <w:p w14:paraId="197C87D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CD151 antigen</w:t>
            </w:r>
          </w:p>
        </w:tc>
        <w:tc>
          <w:tcPr>
            <w:tcW w:w="1183" w:type="dxa"/>
          </w:tcPr>
          <w:p w14:paraId="5973C67A"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CD151</w:t>
            </w:r>
          </w:p>
        </w:tc>
        <w:tc>
          <w:tcPr>
            <w:tcW w:w="1554" w:type="dxa"/>
          </w:tcPr>
          <w:p w14:paraId="499216D4"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P48509</w:t>
            </w:r>
          </w:p>
        </w:tc>
        <w:tc>
          <w:tcPr>
            <w:tcW w:w="1607" w:type="dxa"/>
          </w:tcPr>
          <w:p w14:paraId="04829B0F"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0.78</w:t>
            </w:r>
          </w:p>
        </w:tc>
        <w:tc>
          <w:tcPr>
            <w:tcW w:w="1525" w:type="dxa"/>
          </w:tcPr>
          <w:p w14:paraId="2183525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0.0065</w:t>
            </w:r>
          </w:p>
        </w:tc>
      </w:tr>
      <w:tr w:rsidR="00803E09" w:rsidRPr="00C16C8A" w14:paraId="3CF5A702" w14:textId="77777777" w:rsidTr="00803E09">
        <w:tc>
          <w:tcPr>
            <w:tcW w:w="2955" w:type="dxa"/>
          </w:tcPr>
          <w:p w14:paraId="349EDF03"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 xml:space="preserve">Torsin-1A-interacting protein 1 </w:t>
            </w:r>
          </w:p>
        </w:tc>
        <w:tc>
          <w:tcPr>
            <w:tcW w:w="1183" w:type="dxa"/>
          </w:tcPr>
          <w:p w14:paraId="4DDE49A2"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TOR1AIP1</w:t>
            </w:r>
          </w:p>
        </w:tc>
        <w:tc>
          <w:tcPr>
            <w:tcW w:w="1554" w:type="dxa"/>
          </w:tcPr>
          <w:p w14:paraId="63BBB9FF"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Q5JTV8</w:t>
            </w:r>
          </w:p>
        </w:tc>
        <w:tc>
          <w:tcPr>
            <w:tcW w:w="1607" w:type="dxa"/>
          </w:tcPr>
          <w:p w14:paraId="33DB45ED"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2.02</w:t>
            </w:r>
          </w:p>
        </w:tc>
        <w:tc>
          <w:tcPr>
            <w:tcW w:w="1525" w:type="dxa"/>
          </w:tcPr>
          <w:p w14:paraId="7E166A3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0.0097</w:t>
            </w:r>
          </w:p>
        </w:tc>
      </w:tr>
      <w:tr w:rsidR="00803E09" w:rsidRPr="00C16C8A" w14:paraId="558E0BD8" w14:textId="77777777" w:rsidTr="00803E09">
        <w:tc>
          <w:tcPr>
            <w:tcW w:w="2955" w:type="dxa"/>
          </w:tcPr>
          <w:p w14:paraId="3714C84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 xml:space="preserve">Cleft lip and palate </w:t>
            </w:r>
            <w:proofErr w:type="spellStart"/>
            <w:r w:rsidRPr="00C16C8A">
              <w:rPr>
                <w:rFonts w:ascii="Times New Roman" w:eastAsia="Times New Roman" w:hAnsi="Times New Roman" w:cs="Times New Roman"/>
                <w:color w:val="000000"/>
                <w:sz w:val="16"/>
                <w:szCs w:val="16"/>
              </w:rPr>
              <w:t>transmembrane</w:t>
            </w:r>
            <w:proofErr w:type="spellEnd"/>
            <w:r w:rsidRPr="00C16C8A">
              <w:rPr>
                <w:rFonts w:ascii="Times New Roman" w:eastAsia="Times New Roman" w:hAnsi="Times New Roman" w:cs="Times New Roman"/>
                <w:color w:val="000000"/>
                <w:sz w:val="16"/>
                <w:szCs w:val="16"/>
              </w:rPr>
              <w:t xml:space="preserve"> protein 1</w:t>
            </w:r>
          </w:p>
        </w:tc>
        <w:tc>
          <w:tcPr>
            <w:tcW w:w="1183" w:type="dxa"/>
          </w:tcPr>
          <w:p w14:paraId="33540963"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CLPTM1</w:t>
            </w:r>
          </w:p>
        </w:tc>
        <w:tc>
          <w:tcPr>
            <w:tcW w:w="1554" w:type="dxa"/>
          </w:tcPr>
          <w:p w14:paraId="39F8DA4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O96005</w:t>
            </w:r>
          </w:p>
        </w:tc>
        <w:tc>
          <w:tcPr>
            <w:tcW w:w="1607" w:type="dxa"/>
          </w:tcPr>
          <w:p w14:paraId="1ADAC24B"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1.99</w:t>
            </w:r>
          </w:p>
        </w:tc>
        <w:tc>
          <w:tcPr>
            <w:tcW w:w="1525" w:type="dxa"/>
          </w:tcPr>
          <w:p w14:paraId="555C6B52"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0.0107</w:t>
            </w:r>
          </w:p>
        </w:tc>
      </w:tr>
      <w:tr w:rsidR="00803E09" w:rsidRPr="00C16C8A" w14:paraId="23B7D6DC" w14:textId="77777777" w:rsidTr="00803E09">
        <w:tc>
          <w:tcPr>
            <w:tcW w:w="2955" w:type="dxa"/>
          </w:tcPr>
          <w:p w14:paraId="45693C41"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Multidrug resistance-associated protein 1</w:t>
            </w:r>
          </w:p>
        </w:tc>
        <w:tc>
          <w:tcPr>
            <w:tcW w:w="1183" w:type="dxa"/>
          </w:tcPr>
          <w:p w14:paraId="71395AD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ABCC1</w:t>
            </w:r>
          </w:p>
        </w:tc>
        <w:tc>
          <w:tcPr>
            <w:tcW w:w="1554" w:type="dxa"/>
          </w:tcPr>
          <w:p w14:paraId="405E99AF"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P33527</w:t>
            </w:r>
          </w:p>
        </w:tc>
        <w:tc>
          <w:tcPr>
            <w:tcW w:w="1607" w:type="dxa"/>
          </w:tcPr>
          <w:p w14:paraId="083AB59B"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1.10</w:t>
            </w:r>
          </w:p>
        </w:tc>
        <w:tc>
          <w:tcPr>
            <w:tcW w:w="1525" w:type="dxa"/>
          </w:tcPr>
          <w:p w14:paraId="4F55A56B"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0.0110</w:t>
            </w:r>
          </w:p>
        </w:tc>
      </w:tr>
      <w:tr w:rsidR="00803E09" w:rsidRPr="00C16C8A" w14:paraId="3BC01B82" w14:textId="77777777" w:rsidTr="00803E09">
        <w:tc>
          <w:tcPr>
            <w:tcW w:w="2955" w:type="dxa"/>
          </w:tcPr>
          <w:p w14:paraId="5EBA795B"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Cartilage-associated protein</w:t>
            </w:r>
          </w:p>
        </w:tc>
        <w:tc>
          <w:tcPr>
            <w:tcW w:w="1183" w:type="dxa"/>
          </w:tcPr>
          <w:p w14:paraId="32CE842E"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CRTAP</w:t>
            </w:r>
          </w:p>
        </w:tc>
        <w:tc>
          <w:tcPr>
            <w:tcW w:w="1554" w:type="dxa"/>
          </w:tcPr>
          <w:p w14:paraId="37B1B6AC"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O75718</w:t>
            </w:r>
          </w:p>
        </w:tc>
        <w:tc>
          <w:tcPr>
            <w:tcW w:w="1607" w:type="dxa"/>
          </w:tcPr>
          <w:p w14:paraId="37B9B5C8"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2.62</w:t>
            </w:r>
          </w:p>
        </w:tc>
        <w:tc>
          <w:tcPr>
            <w:tcW w:w="1525" w:type="dxa"/>
          </w:tcPr>
          <w:p w14:paraId="6A7F9691"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0.0119</w:t>
            </w:r>
          </w:p>
        </w:tc>
      </w:tr>
      <w:tr w:rsidR="00803E09" w:rsidRPr="00C16C8A" w14:paraId="10EE29AD" w14:textId="77777777" w:rsidTr="00803E09">
        <w:tc>
          <w:tcPr>
            <w:tcW w:w="2955" w:type="dxa"/>
          </w:tcPr>
          <w:p w14:paraId="53EC141B"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Calnexin</w:t>
            </w:r>
            <w:proofErr w:type="spellEnd"/>
          </w:p>
        </w:tc>
        <w:tc>
          <w:tcPr>
            <w:tcW w:w="1183" w:type="dxa"/>
          </w:tcPr>
          <w:p w14:paraId="22CC2D6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CANX</w:t>
            </w:r>
          </w:p>
        </w:tc>
        <w:tc>
          <w:tcPr>
            <w:tcW w:w="1554" w:type="dxa"/>
          </w:tcPr>
          <w:p w14:paraId="0DF65083"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P27824</w:t>
            </w:r>
          </w:p>
        </w:tc>
        <w:tc>
          <w:tcPr>
            <w:tcW w:w="1607" w:type="dxa"/>
          </w:tcPr>
          <w:p w14:paraId="3D7B7CBE"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0.80</w:t>
            </w:r>
          </w:p>
        </w:tc>
        <w:tc>
          <w:tcPr>
            <w:tcW w:w="1525" w:type="dxa"/>
          </w:tcPr>
          <w:p w14:paraId="456D65FB"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0.0135</w:t>
            </w:r>
          </w:p>
        </w:tc>
      </w:tr>
      <w:tr w:rsidR="00803E09" w:rsidRPr="00C16C8A" w14:paraId="7A80543A" w14:textId="77777777" w:rsidTr="00803E09">
        <w:tc>
          <w:tcPr>
            <w:tcW w:w="2955" w:type="dxa"/>
          </w:tcPr>
          <w:p w14:paraId="1BC17D02"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UDP-glucose:glycoprotein</w:t>
            </w:r>
            <w:proofErr w:type="spellEnd"/>
            <w:r w:rsidRPr="00C16C8A">
              <w:rPr>
                <w:rFonts w:ascii="Times New Roman" w:eastAsia="Times New Roman" w:hAnsi="Times New Roman" w:cs="Times New Roman"/>
                <w:color w:val="000000"/>
                <w:sz w:val="16"/>
                <w:szCs w:val="16"/>
              </w:rPr>
              <w:t xml:space="preserve"> </w:t>
            </w:r>
            <w:proofErr w:type="spellStart"/>
            <w:r w:rsidRPr="00C16C8A">
              <w:rPr>
                <w:rFonts w:ascii="Times New Roman" w:eastAsia="Times New Roman" w:hAnsi="Times New Roman" w:cs="Times New Roman"/>
                <w:color w:val="000000"/>
                <w:sz w:val="16"/>
                <w:szCs w:val="16"/>
              </w:rPr>
              <w:t>glucosyltransferase</w:t>
            </w:r>
            <w:proofErr w:type="spellEnd"/>
            <w:r w:rsidRPr="00C16C8A">
              <w:rPr>
                <w:rFonts w:ascii="Times New Roman" w:eastAsia="Times New Roman" w:hAnsi="Times New Roman" w:cs="Times New Roman"/>
                <w:color w:val="000000"/>
                <w:sz w:val="16"/>
                <w:szCs w:val="16"/>
              </w:rPr>
              <w:t xml:space="preserve"> 1</w:t>
            </w:r>
          </w:p>
        </w:tc>
        <w:tc>
          <w:tcPr>
            <w:tcW w:w="1183" w:type="dxa"/>
          </w:tcPr>
          <w:p w14:paraId="68E5812D"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UGGT1</w:t>
            </w:r>
          </w:p>
        </w:tc>
        <w:tc>
          <w:tcPr>
            <w:tcW w:w="1554" w:type="dxa"/>
          </w:tcPr>
          <w:p w14:paraId="4799982E"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Q9NYU2</w:t>
            </w:r>
          </w:p>
        </w:tc>
        <w:tc>
          <w:tcPr>
            <w:tcW w:w="1607" w:type="dxa"/>
          </w:tcPr>
          <w:p w14:paraId="6A6FE7B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2.40</w:t>
            </w:r>
          </w:p>
        </w:tc>
        <w:tc>
          <w:tcPr>
            <w:tcW w:w="1525" w:type="dxa"/>
          </w:tcPr>
          <w:p w14:paraId="62192A80"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0.0159</w:t>
            </w:r>
          </w:p>
        </w:tc>
      </w:tr>
      <w:tr w:rsidR="00803E09" w:rsidRPr="00C16C8A" w14:paraId="55E8D4DF" w14:textId="77777777" w:rsidTr="00803E09">
        <w:tc>
          <w:tcPr>
            <w:tcW w:w="2955" w:type="dxa"/>
          </w:tcPr>
          <w:p w14:paraId="282C2C35"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Laminin</w:t>
            </w:r>
            <w:proofErr w:type="spellEnd"/>
            <w:r w:rsidRPr="00C16C8A">
              <w:rPr>
                <w:rFonts w:ascii="Times New Roman" w:eastAsia="Times New Roman" w:hAnsi="Times New Roman" w:cs="Times New Roman"/>
                <w:color w:val="000000"/>
                <w:sz w:val="16"/>
                <w:szCs w:val="16"/>
              </w:rPr>
              <w:t xml:space="preserve"> subunit beta-1 </w:t>
            </w:r>
          </w:p>
        </w:tc>
        <w:tc>
          <w:tcPr>
            <w:tcW w:w="1183" w:type="dxa"/>
          </w:tcPr>
          <w:p w14:paraId="41A8BFE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LAMB1</w:t>
            </w:r>
          </w:p>
        </w:tc>
        <w:tc>
          <w:tcPr>
            <w:tcW w:w="1554" w:type="dxa"/>
          </w:tcPr>
          <w:p w14:paraId="01D6C1CF"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P07942</w:t>
            </w:r>
          </w:p>
        </w:tc>
        <w:tc>
          <w:tcPr>
            <w:tcW w:w="1607" w:type="dxa"/>
          </w:tcPr>
          <w:p w14:paraId="26D5E137"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1.03</w:t>
            </w:r>
          </w:p>
        </w:tc>
        <w:tc>
          <w:tcPr>
            <w:tcW w:w="1525" w:type="dxa"/>
          </w:tcPr>
          <w:p w14:paraId="762DCB9A"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0.0160</w:t>
            </w:r>
          </w:p>
        </w:tc>
      </w:tr>
      <w:tr w:rsidR="00803E09" w:rsidRPr="00C16C8A" w14:paraId="55865052" w14:textId="77777777" w:rsidTr="00803E09">
        <w:tc>
          <w:tcPr>
            <w:tcW w:w="2955" w:type="dxa"/>
          </w:tcPr>
          <w:p w14:paraId="603B47A6"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Dolichyl-diphosphooligosaccharide</w:t>
            </w:r>
            <w:proofErr w:type="spellEnd"/>
            <w:r w:rsidRPr="00C16C8A">
              <w:rPr>
                <w:rFonts w:ascii="Times New Roman" w:eastAsia="Times New Roman" w:hAnsi="Times New Roman" w:cs="Times New Roman"/>
                <w:color w:val="000000"/>
                <w:sz w:val="16"/>
                <w:szCs w:val="16"/>
              </w:rPr>
              <w:t xml:space="preserve">--protein </w:t>
            </w:r>
            <w:proofErr w:type="spellStart"/>
            <w:r w:rsidRPr="00C16C8A">
              <w:rPr>
                <w:rFonts w:ascii="Times New Roman" w:eastAsia="Times New Roman" w:hAnsi="Times New Roman" w:cs="Times New Roman"/>
                <w:color w:val="000000"/>
                <w:sz w:val="16"/>
                <w:szCs w:val="16"/>
              </w:rPr>
              <w:t>glycosyltransferase</w:t>
            </w:r>
            <w:proofErr w:type="spellEnd"/>
            <w:r w:rsidRPr="00C16C8A">
              <w:rPr>
                <w:rFonts w:ascii="Times New Roman" w:eastAsia="Times New Roman" w:hAnsi="Times New Roman" w:cs="Times New Roman"/>
                <w:color w:val="000000"/>
                <w:sz w:val="16"/>
                <w:szCs w:val="16"/>
              </w:rPr>
              <w:t xml:space="preserve"> subunit 1</w:t>
            </w:r>
          </w:p>
        </w:tc>
        <w:tc>
          <w:tcPr>
            <w:tcW w:w="1183" w:type="dxa"/>
          </w:tcPr>
          <w:p w14:paraId="5D38A6EF"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RPN1</w:t>
            </w:r>
          </w:p>
        </w:tc>
        <w:tc>
          <w:tcPr>
            <w:tcW w:w="1554" w:type="dxa"/>
          </w:tcPr>
          <w:p w14:paraId="616913C9"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P04843</w:t>
            </w:r>
          </w:p>
        </w:tc>
        <w:tc>
          <w:tcPr>
            <w:tcW w:w="1607" w:type="dxa"/>
          </w:tcPr>
          <w:p w14:paraId="1728F49E"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1.39</w:t>
            </w:r>
          </w:p>
        </w:tc>
        <w:tc>
          <w:tcPr>
            <w:tcW w:w="1525" w:type="dxa"/>
          </w:tcPr>
          <w:p w14:paraId="193D08C6"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0.0168</w:t>
            </w:r>
          </w:p>
        </w:tc>
      </w:tr>
      <w:tr w:rsidR="00803E09" w:rsidRPr="00C16C8A" w14:paraId="4FA1D3DB" w14:textId="77777777" w:rsidTr="00803E09">
        <w:tc>
          <w:tcPr>
            <w:tcW w:w="2955" w:type="dxa"/>
          </w:tcPr>
          <w:p w14:paraId="1CC44311"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Dolichyl-diphosphooligosaccharide</w:t>
            </w:r>
            <w:proofErr w:type="spellEnd"/>
            <w:r w:rsidRPr="00C16C8A">
              <w:rPr>
                <w:rFonts w:ascii="Times New Roman" w:eastAsia="Times New Roman" w:hAnsi="Times New Roman" w:cs="Times New Roman"/>
                <w:color w:val="000000"/>
                <w:sz w:val="16"/>
                <w:szCs w:val="16"/>
              </w:rPr>
              <w:t xml:space="preserve">--protein </w:t>
            </w:r>
            <w:proofErr w:type="spellStart"/>
            <w:r w:rsidRPr="00C16C8A">
              <w:rPr>
                <w:rFonts w:ascii="Times New Roman" w:eastAsia="Times New Roman" w:hAnsi="Times New Roman" w:cs="Times New Roman"/>
                <w:color w:val="000000"/>
                <w:sz w:val="16"/>
                <w:szCs w:val="16"/>
              </w:rPr>
              <w:t>glycosyltransferase</w:t>
            </w:r>
            <w:proofErr w:type="spellEnd"/>
            <w:r w:rsidRPr="00C16C8A">
              <w:rPr>
                <w:rFonts w:ascii="Times New Roman" w:eastAsia="Times New Roman" w:hAnsi="Times New Roman" w:cs="Times New Roman"/>
                <w:color w:val="000000"/>
                <w:sz w:val="16"/>
                <w:szCs w:val="16"/>
              </w:rPr>
              <w:t xml:space="preserve"> subunit 2 </w:t>
            </w:r>
          </w:p>
        </w:tc>
        <w:tc>
          <w:tcPr>
            <w:tcW w:w="1183" w:type="dxa"/>
          </w:tcPr>
          <w:p w14:paraId="304D9E8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RPN2</w:t>
            </w:r>
          </w:p>
        </w:tc>
        <w:tc>
          <w:tcPr>
            <w:tcW w:w="1554" w:type="dxa"/>
          </w:tcPr>
          <w:p w14:paraId="2CC728C3"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P04844</w:t>
            </w:r>
          </w:p>
        </w:tc>
        <w:tc>
          <w:tcPr>
            <w:tcW w:w="1607" w:type="dxa"/>
          </w:tcPr>
          <w:p w14:paraId="6F738F83"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1.76</w:t>
            </w:r>
          </w:p>
        </w:tc>
        <w:tc>
          <w:tcPr>
            <w:tcW w:w="1525" w:type="dxa"/>
          </w:tcPr>
          <w:p w14:paraId="3F558A27"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0.0171</w:t>
            </w:r>
          </w:p>
        </w:tc>
      </w:tr>
      <w:tr w:rsidR="00803E09" w:rsidRPr="00C16C8A" w14:paraId="35C2DC22" w14:textId="77777777" w:rsidTr="00803E09">
        <w:tc>
          <w:tcPr>
            <w:tcW w:w="2955" w:type="dxa"/>
          </w:tcPr>
          <w:p w14:paraId="0E4962A9"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 xml:space="preserve">Torsin-1A-interacting protein 2 </w:t>
            </w:r>
          </w:p>
        </w:tc>
        <w:tc>
          <w:tcPr>
            <w:tcW w:w="1183" w:type="dxa"/>
          </w:tcPr>
          <w:p w14:paraId="305AA8AA"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TOR1AIP2</w:t>
            </w:r>
          </w:p>
        </w:tc>
        <w:tc>
          <w:tcPr>
            <w:tcW w:w="1554" w:type="dxa"/>
          </w:tcPr>
          <w:p w14:paraId="21054F3C"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Q8NFQ8</w:t>
            </w:r>
          </w:p>
        </w:tc>
        <w:tc>
          <w:tcPr>
            <w:tcW w:w="1607" w:type="dxa"/>
          </w:tcPr>
          <w:p w14:paraId="63BD8397"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1.97</w:t>
            </w:r>
          </w:p>
        </w:tc>
        <w:tc>
          <w:tcPr>
            <w:tcW w:w="1525" w:type="dxa"/>
          </w:tcPr>
          <w:p w14:paraId="786E2D0A"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0.0200</w:t>
            </w:r>
          </w:p>
        </w:tc>
      </w:tr>
      <w:tr w:rsidR="00803E09" w:rsidRPr="00C16C8A" w14:paraId="5B2D5ED8" w14:textId="77777777" w:rsidTr="00803E09">
        <w:tc>
          <w:tcPr>
            <w:tcW w:w="2955" w:type="dxa"/>
          </w:tcPr>
          <w:p w14:paraId="0F83D5CD"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Adipocyte plasma membrane-associated protein</w:t>
            </w:r>
          </w:p>
        </w:tc>
        <w:tc>
          <w:tcPr>
            <w:tcW w:w="1183" w:type="dxa"/>
          </w:tcPr>
          <w:p w14:paraId="4FADDDF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APMAP</w:t>
            </w:r>
          </w:p>
        </w:tc>
        <w:tc>
          <w:tcPr>
            <w:tcW w:w="1554" w:type="dxa"/>
          </w:tcPr>
          <w:p w14:paraId="5C28DA97"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Q9HDC9</w:t>
            </w:r>
          </w:p>
        </w:tc>
        <w:tc>
          <w:tcPr>
            <w:tcW w:w="1607" w:type="dxa"/>
          </w:tcPr>
          <w:p w14:paraId="2656C3D9"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0.87</w:t>
            </w:r>
          </w:p>
        </w:tc>
        <w:tc>
          <w:tcPr>
            <w:tcW w:w="1525" w:type="dxa"/>
          </w:tcPr>
          <w:p w14:paraId="69A4325F"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0.0208</w:t>
            </w:r>
          </w:p>
        </w:tc>
      </w:tr>
      <w:tr w:rsidR="00803E09" w:rsidRPr="00C16C8A" w14:paraId="1A9039BD" w14:textId="77777777" w:rsidTr="00803E09">
        <w:tc>
          <w:tcPr>
            <w:tcW w:w="2955" w:type="dxa"/>
          </w:tcPr>
          <w:p w14:paraId="769C79BB"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Equilibrative</w:t>
            </w:r>
            <w:proofErr w:type="spellEnd"/>
            <w:r w:rsidRPr="00C16C8A">
              <w:rPr>
                <w:rFonts w:ascii="Times New Roman" w:eastAsia="Times New Roman" w:hAnsi="Times New Roman" w:cs="Times New Roman"/>
                <w:color w:val="000000"/>
                <w:sz w:val="16"/>
                <w:szCs w:val="16"/>
              </w:rPr>
              <w:t xml:space="preserve"> nucleoside transporter 1</w:t>
            </w:r>
          </w:p>
        </w:tc>
        <w:tc>
          <w:tcPr>
            <w:tcW w:w="1183" w:type="dxa"/>
          </w:tcPr>
          <w:p w14:paraId="6BF6DF09"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SLC29A1</w:t>
            </w:r>
          </w:p>
        </w:tc>
        <w:tc>
          <w:tcPr>
            <w:tcW w:w="1554" w:type="dxa"/>
          </w:tcPr>
          <w:p w14:paraId="78D74FE1"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Q99808</w:t>
            </w:r>
          </w:p>
        </w:tc>
        <w:tc>
          <w:tcPr>
            <w:tcW w:w="1607" w:type="dxa"/>
          </w:tcPr>
          <w:p w14:paraId="7720756D"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1.15</w:t>
            </w:r>
          </w:p>
        </w:tc>
        <w:tc>
          <w:tcPr>
            <w:tcW w:w="1525" w:type="dxa"/>
          </w:tcPr>
          <w:p w14:paraId="3345DF31"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0.0278</w:t>
            </w:r>
          </w:p>
        </w:tc>
      </w:tr>
      <w:tr w:rsidR="00803E09" w:rsidRPr="00C16C8A" w14:paraId="296756A3" w14:textId="77777777" w:rsidTr="00803E09">
        <w:tc>
          <w:tcPr>
            <w:tcW w:w="2955" w:type="dxa"/>
          </w:tcPr>
          <w:p w14:paraId="2A03C075" w14:textId="77777777" w:rsidR="00803E09" w:rsidRPr="00C16C8A" w:rsidRDefault="00803E09" w:rsidP="00803E09">
            <w:pPr>
              <w:rPr>
                <w:rFonts w:ascii="Times New Roman" w:eastAsia="Times New Roman" w:hAnsi="Times New Roman" w:cs="Times New Roman"/>
                <w:color w:val="000000"/>
                <w:sz w:val="16"/>
                <w:szCs w:val="16"/>
              </w:rPr>
            </w:pPr>
            <w:proofErr w:type="spellStart"/>
            <w:r w:rsidRPr="00C16C8A">
              <w:rPr>
                <w:rFonts w:ascii="Times New Roman" w:eastAsia="Times New Roman" w:hAnsi="Times New Roman" w:cs="Times New Roman"/>
                <w:color w:val="000000"/>
                <w:sz w:val="16"/>
                <w:szCs w:val="16"/>
              </w:rPr>
              <w:t>Calreticulin</w:t>
            </w:r>
            <w:proofErr w:type="spellEnd"/>
          </w:p>
        </w:tc>
        <w:tc>
          <w:tcPr>
            <w:tcW w:w="1183" w:type="dxa"/>
          </w:tcPr>
          <w:p w14:paraId="6CFB1634"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CALR</w:t>
            </w:r>
          </w:p>
        </w:tc>
        <w:tc>
          <w:tcPr>
            <w:tcW w:w="1554" w:type="dxa"/>
          </w:tcPr>
          <w:p w14:paraId="778FB097"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P27797</w:t>
            </w:r>
          </w:p>
        </w:tc>
        <w:tc>
          <w:tcPr>
            <w:tcW w:w="1607" w:type="dxa"/>
          </w:tcPr>
          <w:p w14:paraId="5E7679AE"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1.26</w:t>
            </w:r>
          </w:p>
        </w:tc>
        <w:tc>
          <w:tcPr>
            <w:tcW w:w="1525" w:type="dxa"/>
          </w:tcPr>
          <w:p w14:paraId="0226E68D"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0.0305</w:t>
            </w:r>
          </w:p>
        </w:tc>
      </w:tr>
      <w:tr w:rsidR="00803E09" w:rsidRPr="00C16C8A" w14:paraId="1E84433C" w14:textId="77777777" w:rsidTr="00803E09">
        <w:tc>
          <w:tcPr>
            <w:tcW w:w="2955" w:type="dxa"/>
          </w:tcPr>
          <w:p w14:paraId="7C73738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 xml:space="preserve">Phospholipase D3 </w:t>
            </w:r>
          </w:p>
        </w:tc>
        <w:tc>
          <w:tcPr>
            <w:tcW w:w="1183" w:type="dxa"/>
          </w:tcPr>
          <w:p w14:paraId="7423B105"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PLD3</w:t>
            </w:r>
          </w:p>
        </w:tc>
        <w:tc>
          <w:tcPr>
            <w:tcW w:w="1554" w:type="dxa"/>
          </w:tcPr>
          <w:p w14:paraId="184B08D3"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Q8IV08</w:t>
            </w:r>
          </w:p>
        </w:tc>
        <w:tc>
          <w:tcPr>
            <w:tcW w:w="1607" w:type="dxa"/>
          </w:tcPr>
          <w:p w14:paraId="119E51CF"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1.09</w:t>
            </w:r>
          </w:p>
        </w:tc>
        <w:tc>
          <w:tcPr>
            <w:tcW w:w="1525" w:type="dxa"/>
          </w:tcPr>
          <w:p w14:paraId="01B52CCC" w14:textId="77777777" w:rsidR="00803E09" w:rsidRPr="00C16C8A" w:rsidRDefault="00803E09" w:rsidP="00803E09">
            <w:pPr>
              <w:rPr>
                <w:rFonts w:ascii="Times New Roman" w:eastAsia="Times New Roman" w:hAnsi="Times New Roman" w:cs="Times New Roman"/>
                <w:color w:val="000000"/>
                <w:sz w:val="16"/>
                <w:szCs w:val="16"/>
              </w:rPr>
            </w:pPr>
            <w:r w:rsidRPr="00C16C8A">
              <w:rPr>
                <w:rFonts w:ascii="Times New Roman" w:eastAsia="Times New Roman" w:hAnsi="Times New Roman" w:cs="Times New Roman"/>
                <w:color w:val="000000"/>
                <w:sz w:val="16"/>
                <w:szCs w:val="16"/>
              </w:rPr>
              <w:t>0.0326</w:t>
            </w:r>
          </w:p>
        </w:tc>
      </w:tr>
    </w:tbl>
    <w:p w14:paraId="5060836E" w14:textId="77777777" w:rsidR="00803E09" w:rsidRDefault="00803E09" w:rsidP="003D2B69">
      <w:pPr>
        <w:pStyle w:val="Normal1"/>
        <w:jc w:val="both"/>
      </w:pPr>
    </w:p>
    <w:p w14:paraId="28E9F8CE" w14:textId="0DB243C1" w:rsidR="00087521" w:rsidRPr="00325839" w:rsidRDefault="00C16C8A">
      <w:pPr>
        <w:rPr>
          <w:rFonts w:ascii="Arial" w:eastAsia="Arial" w:hAnsi="Arial" w:cs="Arial"/>
          <w:b/>
          <w:color w:val="000000"/>
          <w:sz w:val="22"/>
          <w:szCs w:val="22"/>
          <w:highlight w:val="yellow"/>
          <w:lang w:val="uz-Cyrl-UZ"/>
        </w:rPr>
      </w:pPr>
      <w:r>
        <w:rPr>
          <w:b/>
          <w:highlight w:val="yellow"/>
        </w:rPr>
        <w:br w:type="page"/>
      </w:r>
    </w:p>
    <w:p w14:paraId="6F80BD44" w14:textId="0DFF3E20" w:rsidR="00C338E2" w:rsidRPr="00C338E2" w:rsidRDefault="006A7175" w:rsidP="00C338E2">
      <w:pPr>
        <w:pStyle w:val="Caption"/>
        <w:jc w:val="both"/>
        <w:rPr>
          <w:rFonts w:ascii="Times New Roman" w:hAnsi="Times New Roman" w:cs="Times New Roman"/>
          <w:color w:val="auto"/>
          <w:sz w:val="22"/>
        </w:rPr>
      </w:pPr>
      <w:r>
        <w:rPr>
          <w:rFonts w:ascii="Times New Roman" w:hAnsi="Times New Roman" w:cs="Times New Roman"/>
          <w:color w:val="auto"/>
          <w:sz w:val="22"/>
        </w:rPr>
        <w:lastRenderedPageBreak/>
        <w:t xml:space="preserve">Supplementary </w:t>
      </w:r>
      <w:bookmarkStart w:id="5" w:name="_GoBack"/>
      <w:bookmarkEnd w:id="5"/>
      <w:r w:rsidR="00C338E2" w:rsidRPr="00C338E2">
        <w:rPr>
          <w:rFonts w:ascii="Times New Roman" w:hAnsi="Times New Roman" w:cs="Times New Roman"/>
          <w:color w:val="auto"/>
          <w:sz w:val="22"/>
        </w:rPr>
        <w:t xml:space="preserve">References </w:t>
      </w:r>
    </w:p>
    <w:p w14:paraId="247E0DDC" w14:textId="77777777" w:rsidR="00C338E2" w:rsidRPr="00C338E2" w:rsidRDefault="00C338E2" w:rsidP="00C338E2"/>
    <w:p w14:paraId="2813B8BA" w14:textId="77777777" w:rsidR="006269AD" w:rsidRPr="006269AD" w:rsidRDefault="006269AD" w:rsidP="006269AD">
      <w:pPr>
        <w:spacing w:before="220" w:line="480" w:lineRule="auto"/>
        <w:ind w:hanging="440"/>
        <w:rPr>
          <w:rFonts w:ascii="Times New Roman" w:hAnsi="Times New Roman" w:cs="Times New Roman"/>
          <w:sz w:val="20"/>
          <w:szCs w:val="20"/>
        </w:rPr>
      </w:pPr>
      <w:r w:rsidRPr="006269AD">
        <w:rPr>
          <w:rFonts w:ascii="Times New Roman" w:hAnsi="Times New Roman" w:cs="Times New Roman"/>
          <w:color w:val="000000"/>
          <w:sz w:val="22"/>
          <w:szCs w:val="22"/>
        </w:rPr>
        <w:t>1.</w:t>
      </w:r>
      <w:r w:rsidRPr="006269AD">
        <w:rPr>
          <w:rFonts w:ascii="Times New Roman" w:hAnsi="Times New Roman" w:cs="Times New Roman"/>
          <w:color w:val="000000"/>
          <w:sz w:val="22"/>
          <w:szCs w:val="22"/>
        </w:rPr>
        <w:tab/>
      </w:r>
      <w:hyperlink r:id="rId45" w:history="1">
        <w:r w:rsidRPr="006269AD">
          <w:rPr>
            <w:rFonts w:ascii="Times New Roman" w:hAnsi="Times New Roman" w:cs="Times New Roman"/>
            <w:color w:val="000000"/>
            <w:sz w:val="22"/>
            <w:szCs w:val="22"/>
          </w:rPr>
          <w:t xml:space="preserve">Liu, W. </w:t>
        </w:r>
        <w:r w:rsidRPr="006269AD">
          <w:rPr>
            <w:rFonts w:ascii="Times New Roman" w:hAnsi="Times New Roman" w:cs="Times New Roman"/>
            <w:i/>
            <w:iCs/>
            <w:color w:val="000000"/>
            <w:sz w:val="22"/>
            <w:szCs w:val="22"/>
          </w:rPr>
          <w:t>et al.</w:t>
        </w:r>
        <w:r w:rsidRPr="006269AD">
          <w:rPr>
            <w:rFonts w:ascii="Times New Roman" w:hAnsi="Times New Roman" w:cs="Times New Roman"/>
            <w:color w:val="000000"/>
            <w:sz w:val="22"/>
            <w:szCs w:val="22"/>
          </w:rPr>
          <w:t xml:space="preserve"> A rapid and </w:t>
        </w:r>
        <w:proofErr w:type="spellStart"/>
        <w:r w:rsidRPr="006269AD">
          <w:rPr>
            <w:rFonts w:ascii="Times New Roman" w:hAnsi="Times New Roman" w:cs="Times New Roman"/>
            <w:color w:val="000000"/>
            <w:sz w:val="22"/>
            <w:szCs w:val="22"/>
          </w:rPr>
          <w:t>fluorogenic</w:t>
        </w:r>
        <w:proofErr w:type="spellEnd"/>
        <w:r w:rsidRPr="006269AD">
          <w:rPr>
            <w:rFonts w:ascii="Times New Roman" w:hAnsi="Times New Roman" w:cs="Times New Roman"/>
            <w:color w:val="000000"/>
            <w:sz w:val="22"/>
            <w:szCs w:val="22"/>
          </w:rPr>
          <w:t xml:space="preserve"> TMP-</w:t>
        </w:r>
        <w:proofErr w:type="spellStart"/>
        <w:r w:rsidRPr="006269AD">
          <w:rPr>
            <w:rFonts w:ascii="Times New Roman" w:hAnsi="Times New Roman" w:cs="Times New Roman"/>
            <w:color w:val="000000"/>
            <w:sz w:val="22"/>
            <w:szCs w:val="22"/>
          </w:rPr>
          <w:t>AcBOPDIPY</w:t>
        </w:r>
        <w:proofErr w:type="spellEnd"/>
        <w:r w:rsidRPr="006269AD">
          <w:rPr>
            <w:rFonts w:ascii="Times New Roman" w:hAnsi="Times New Roman" w:cs="Times New Roman"/>
            <w:color w:val="000000"/>
            <w:sz w:val="22"/>
            <w:szCs w:val="22"/>
          </w:rPr>
          <w:t xml:space="preserve"> probe for covalent labeling of proteins in live cells. </w:t>
        </w:r>
        <w:r w:rsidRPr="006269AD">
          <w:rPr>
            <w:rFonts w:ascii="Times New Roman" w:hAnsi="Times New Roman" w:cs="Times New Roman"/>
            <w:i/>
            <w:iCs/>
            <w:color w:val="000000"/>
            <w:sz w:val="22"/>
            <w:szCs w:val="22"/>
          </w:rPr>
          <w:t>J. Am. Chem. Soc.</w:t>
        </w:r>
        <w:r w:rsidRPr="006269AD">
          <w:rPr>
            <w:rFonts w:ascii="Times New Roman" w:hAnsi="Times New Roman" w:cs="Times New Roman"/>
            <w:color w:val="000000"/>
            <w:sz w:val="22"/>
            <w:szCs w:val="22"/>
          </w:rPr>
          <w:t xml:space="preserve"> </w:t>
        </w:r>
        <w:r w:rsidRPr="006269AD">
          <w:rPr>
            <w:rFonts w:ascii="Times New Roman" w:hAnsi="Times New Roman" w:cs="Times New Roman"/>
            <w:b/>
            <w:bCs/>
            <w:color w:val="000000"/>
            <w:sz w:val="22"/>
            <w:szCs w:val="22"/>
          </w:rPr>
          <w:t>136,</w:t>
        </w:r>
        <w:r w:rsidRPr="006269AD">
          <w:rPr>
            <w:rFonts w:ascii="Times New Roman" w:hAnsi="Times New Roman" w:cs="Times New Roman"/>
            <w:color w:val="000000"/>
            <w:sz w:val="22"/>
            <w:szCs w:val="22"/>
          </w:rPr>
          <w:t xml:space="preserve"> 4468–4471 (2014).</w:t>
        </w:r>
      </w:hyperlink>
    </w:p>
    <w:p w14:paraId="17A274DD" w14:textId="77777777" w:rsidR="006269AD" w:rsidRPr="006269AD" w:rsidRDefault="006269AD" w:rsidP="006269AD">
      <w:pPr>
        <w:spacing w:line="480" w:lineRule="auto"/>
        <w:ind w:hanging="440"/>
        <w:rPr>
          <w:rFonts w:ascii="Times New Roman" w:hAnsi="Times New Roman" w:cs="Times New Roman"/>
          <w:sz w:val="20"/>
          <w:szCs w:val="20"/>
        </w:rPr>
      </w:pPr>
      <w:r w:rsidRPr="006269AD">
        <w:rPr>
          <w:rFonts w:ascii="Times New Roman" w:hAnsi="Times New Roman" w:cs="Times New Roman"/>
          <w:color w:val="000000"/>
          <w:sz w:val="22"/>
          <w:szCs w:val="22"/>
        </w:rPr>
        <w:t>2.</w:t>
      </w:r>
      <w:r w:rsidRPr="006269AD">
        <w:rPr>
          <w:rFonts w:ascii="Times New Roman" w:hAnsi="Times New Roman" w:cs="Times New Roman"/>
          <w:color w:val="000000"/>
          <w:sz w:val="22"/>
          <w:szCs w:val="22"/>
        </w:rPr>
        <w:tab/>
      </w:r>
      <w:hyperlink r:id="rId46" w:history="1">
        <w:proofErr w:type="spellStart"/>
        <w:r w:rsidRPr="006269AD">
          <w:rPr>
            <w:rFonts w:ascii="Times New Roman" w:hAnsi="Times New Roman" w:cs="Times New Roman"/>
            <w:color w:val="000000"/>
            <w:sz w:val="22"/>
            <w:szCs w:val="22"/>
          </w:rPr>
          <w:t>Teng</w:t>
        </w:r>
        <w:proofErr w:type="spellEnd"/>
        <w:r w:rsidRPr="006269AD">
          <w:rPr>
            <w:rFonts w:ascii="Times New Roman" w:hAnsi="Times New Roman" w:cs="Times New Roman"/>
            <w:color w:val="000000"/>
            <w:sz w:val="22"/>
            <w:szCs w:val="22"/>
          </w:rPr>
          <w:t xml:space="preserve">, B., </w:t>
        </w:r>
        <w:proofErr w:type="spellStart"/>
        <w:r w:rsidRPr="006269AD">
          <w:rPr>
            <w:rFonts w:ascii="Times New Roman" w:hAnsi="Times New Roman" w:cs="Times New Roman"/>
            <w:color w:val="000000"/>
            <w:sz w:val="22"/>
            <w:szCs w:val="22"/>
          </w:rPr>
          <w:t>Bai</w:t>
        </w:r>
        <w:proofErr w:type="spellEnd"/>
        <w:r w:rsidRPr="006269AD">
          <w:rPr>
            <w:rFonts w:ascii="Times New Roman" w:hAnsi="Times New Roman" w:cs="Times New Roman"/>
            <w:color w:val="000000"/>
            <w:sz w:val="22"/>
            <w:szCs w:val="22"/>
          </w:rPr>
          <w:t xml:space="preserve">, Y., Chang, Y., Chen, S. &amp; Li, Z. Technetium-99m-labeling and synthesis of thymidine analogs: potential candidates for tumor imaging. </w:t>
        </w:r>
        <w:proofErr w:type="spellStart"/>
        <w:r w:rsidRPr="006269AD">
          <w:rPr>
            <w:rFonts w:ascii="Times New Roman" w:hAnsi="Times New Roman" w:cs="Times New Roman"/>
            <w:i/>
            <w:iCs/>
            <w:color w:val="000000"/>
            <w:sz w:val="22"/>
            <w:szCs w:val="22"/>
          </w:rPr>
          <w:t>Bioorg</w:t>
        </w:r>
        <w:proofErr w:type="spellEnd"/>
        <w:r w:rsidRPr="006269AD">
          <w:rPr>
            <w:rFonts w:ascii="Times New Roman" w:hAnsi="Times New Roman" w:cs="Times New Roman"/>
            <w:i/>
            <w:iCs/>
            <w:color w:val="000000"/>
            <w:sz w:val="22"/>
            <w:szCs w:val="22"/>
          </w:rPr>
          <w:t xml:space="preserve">. Med. Chem. </w:t>
        </w:r>
        <w:proofErr w:type="spellStart"/>
        <w:r w:rsidRPr="006269AD">
          <w:rPr>
            <w:rFonts w:ascii="Times New Roman" w:hAnsi="Times New Roman" w:cs="Times New Roman"/>
            <w:i/>
            <w:iCs/>
            <w:color w:val="000000"/>
            <w:sz w:val="22"/>
            <w:szCs w:val="22"/>
          </w:rPr>
          <w:t>Lett</w:t>
        </w:r>
        <w:proofErr w:type="spellEnd"/>
        <w:r w:rsidRPr="006269AD">
          <w:rPr>
            <w:rFonts w:ascii="Times New Roman" w:hAnsi="Times New Roman" w:cs="Times New Roman"/>
            <w:i/>
            <w:iCs/>
            <w:color w:val="000000"/>
            <w:sz w:val="22"/>
            <w:szCs w:val="22"/>
          </w:rPr>
          <w:t>.</w:t>
        </w:r>
        <w:r w:rsidRPr="006269AD">
          <w:rPr>
            <w:rFonts w:ascii="Times New Roman" w:hAnsi="Times New Roman" w:cs="Times New Roman"/>
            <w:color w:val="000000"/>
            <w:sz w:val="22"/>
            <w:szCs w:val="22"/>
          </w:rPr>
          <w:t xml:space="preserve"> </w:t>
        </w:r>
        <w:r w:rsidRPr="006269AD">
          <w:rPr>
            <w:rFonts w:ascii="Times New Roman" w:hAnsi="Times New Roman" w:cs="Times New Roman"/>
            <w:b/>
            <w:bCs/>
            <w:color w:val="000000"/>
            <w:sz w:val="22"/>
            <w:szCs w:val="22"/>
          </w:rPr>
          <w:t>17,</w:t>
        </w:r>
        <w:r w:rsidRPr="006269AD">
          <w:rPr>
            <w:rFonts w:ascii="Times New Roman" w:hAnsi="Times New Roman" w:cs="Times New Roman"/>
            <w:color w:val="000000"/>
            <w:sz w:val="22"/>
            <w:szCs w:val="22"/>
          </w:rPr>
          <w:t xml:space="preserve"> 3440–3444 (2007).</w:t>
        </w:r>
      </w:hyperlink>
    </w:p>
    <w:p w14:paraId="4E6A0C17" w14:textId="77777777" w:rsidR="006269AD" w:rsidRPr="006269AD" w:rsidRDefault="006269AD" w:rsidP="006269AD">
      <w:pPr>
        <w:spacing w:line="480" w:lineRule="auto"/>
        <w:ind w:hanging="440"/>
        <w:rPr>
          <w:rFonts w:ascii="Times New Roman" w:hAnsi="Times New Roman" w:cs="Times New Roman"/>
          <w:sz w:val="20"/>
          <w:szCs w:val="20"/>
        </w:rPr>
      </w:pPr>
      <w:r w:rsidRPr="006269AD">
        <w:rPr>
          <w:rFonts w:ascii="Times New Roman" w:hAnsi="Times New Roman" w:cs="Times New Roman"/>
          <w:color w:val="000000"/>
          <w:sz w:val="22"/>
          <w:szCs w:val="22"/>
        </w:rPr>
        <w:t>3.</w:t>
      </w:r>
      <w:r w:rsidRPr="006269AD">
        <w:rPr>
          <w:rFonts w:ascii="Times New Roman" w:hAnsi="Times New Roman" w:cs="Times New Roman"/>
          <w:color w:val="000000"/>
          <w:sz w:val="22"/>
          <w:szCs w:val="22"/>
        </w:rPr>
        <w:tab/>
      </w:r>
      <w:hyperlink r:id="rId47" w:history="1">
        <w:r w:rsidRPr="006269AD">
          <w:rPr>
            <w:rFonts w:ascii="Times New Roman" w:hAnsi="Times New Roman" w:cs="Times New Roman"/>
            <w:color w:val="000000"/>
            <w:sz w:val="22"/>
            <w:szCs w:val="22"/>
          </w:rPr>
          <w:t xml:space="preserve">Yu, T.-B., </w:t>
        </w:r>
        <w:proofErr w:type="spellStart"/>
        <w:r w:rsidRPr="006269AD">
          <w:rPr>
            <w:rFonts w:ascii="Times New Roman" w:hAnsi="Times New Roman" w:cs="Times New Roman"/>
            <w:color w:val="000000"/>
            <w:sz w:val="22"/>
            <w:szCs w:val="22"/>
          </w:rPr>
          <w:t>Bai</w:t>
        </w:r>
        <w:proofErr w:type="spellEnd"/>
        <w:r w:rsidRPr="006269AD">
          <w:rPr>
            <w:rFonts w:ascii="Times New Roman" w:hAnsi="Times New Roman" w:cs="Times New Roman"/>
            <w:color w:val="000000"/>
            <w:sz w:val="22"/>
            <w:szCs w:val="22"/>
          </w:rPr>
          <w:t xml:space="preserve">, J. Z. &amp; Guan, Z. </w:t>
        </w:r>
        <w:proofErr w:type="spellStart"/>
        <w:r w:rsidRPr="006269AD">
          <w:rPr>
            <w:rFonts w:ascii="Times New Roman" w:hAnsi="Times New Roman" w:cs="Times New Roman"/>
            <w:color w:val="000000"/>
            <w:sz w:val="22"/>
            <w:szCs w:val="22"/>
          </w:rPr>
          <w:t>Cycloaddition</w:t>
        </w:r>
        <w:proofErr w:type="spellEnd"/>
        <w:r w:rsidRPr="006269AD">
          <w:rPr>
            <w:rFonts w:ascii="Times New Roman" w:hAnsi="Times New Roman" w:cs="Times New Roman"/>
            <w:color w:val="000000"/>
            <w:sz w:val="22"/>
            <w:szCs w:val="22"/>
          </w:rPr>
          <w:t xml:space="preserve">-promoted self-assembly of a polymer into well-defined beta sheets and hierarchical </w:t>
        </w:r>
        <w:proofErr w:type="spellStart"/>
        <w:r w:rsidRPr="006269AD">
          <w:rPr>
            <w:rFonts w:ascii="Times New Roman" w:hAnsi="Times New Roman" w:cs="Times New Roman"/>
            <w:color w:val="000000"/>
            <w:sz w:val="22"/>
            <w:szCs w:val="22"/>
          </w:rPr>
          <w:t>nanofibrils</w:t>
        </w:r>
        <w:proofErr w:type="spellEnd"/>
        <w:r w:rsidRPr="006269AD">
          <w:rPr>
            <w:rFonts w:ascii="Times New Roman" w:hAnsi="Times New Roman" w:cs="Times New Roman"/>
            <w:color w:val="000000"/>
            <w:sz w:val="22"/>
            <w:szCs w:val="22"/>
          </w:rPr>
          <w:t xml:space="preserve">. </w:t>
        </w:r>
        <w:proofErr w:type="spellStart"/>
        <w:r w:rsidRPr="006269AD">
          <w:rPr>
            <w:rFonts w:ascii="Times New Roman" w:hAnsi="Times New Roman" w:cs="Times New Roman"/>
            <w:i/>
            <w:iCs/>
            <w:color w:val="000000"/>
            <w:sz w:val="22"/>
            <w:szCs w:val="22"/>
          </w:rPr>
          <w:t>Angew</w:t>
        </w:r>
        <w:proofErr w:type="spellEnd"/>
        <w:r w:rsidRPr="006269AD">
          <w:rPr>
            <w:rFonts w:ascii="Times New Roman" w:hAnsi="Times New Roman" w:cs="Times New Roman"/>
            <w:i/>
            <w:iCs/>
            <w:color w:val="000000"/>
            <w:sz w:val="22"/>
            <w:szCs w:val="22"/>
          </w:rPr>
          <w:t>. Chem. Int. Ed Engl.</w:t>
        </w:r>
        <w:r w:rsidRPr="006269AD">
          <w:rPr>
            <w:rFonts w:ascii="Times New Roman" w:hAnsi="Times New Roman" w:cs="Times New Roman"/>
            <w:color w:val="000000"/>
            <w:sz w:val="22"/>
            <w:szCs w:val="22"/>
          </w:rPr>
          <w:t xml:space="preserve"> </w:t>
        </w:r>
        <w:r w:rsidRPr="006269AD">
          <w:rPr>
            <w:rFonts w:ascii="Times New Roman" w:hAnsi="Times New Roman" w:cs="Times New Roman"/>
            <w:b/>
            <w:bCs/>
            <w:color w:val="000000"/>
            <w:sz w:val="22"/>
            <w:szCs w:val="22"/>
          </w:rPr>
          <w:t>48,</w:t>
        </w:r>
        <w:r w:rsidRPr="006269AD">
          <w:rPr>
            <w:rFonts w:ascii="Times New Roman" w:hAnsi="Times New Roman" w:cs="Times New Roman"/>
            <w:color w:val="000000"/>
            <w:sz w:val="22"/>
            <w:szCs w:val="22"/>
          </w:rPr>
          <w:t xml:space="preserve"> 1097–1101 (2009).</w:t>
        </w:r>
      </w:hyperlink>
    </w:p>
    <w:p w14:paraId="555EA4F9" w14:textId="77777777" w:rsidR="006269AD" w:rsidRPr="006269AD" w:rsidRDefault="006269AD" w:rsidP="006269AD">
      <w:pPr>
        <w:spacing w:line="480" w:lineRule="auto"/>
        <w:ind w:hanging="440"/>
        <w:rPr>
          <w:rFonts w:ascii="Times New Roman" w:hAnsi="Times New Roman" w:cs="Times New Roman"/>
          <w:sz w:val="20"/>
          <w:szCs w:val="20"/>
        </w:rPr>
      </w:pPr>
      <w:r w:rsidRPr="006269AD">
        <w:rPr>
          <w:rFonts w:ascii="Times New Roman" w:hAnsi="Times New Roman" w:cs="Times New Roman"/>
          <w:color w:val="000000"/>
          <w:sz w:val="22"/>
          <w:szCs w:val="22"/>
        </w:rPr>
        <w:t>4.</w:t>
      </w:r>
      <w:r w:rsidRPr="006269AD">
        <w:rPr>
          <w:rFonts w:ascii="Times New Roman" w:hAnsi="Times New Roman" w:cs="Times New Roman"/>
          <w:color w:val="000000"/>
          <w:sz w:val="22"/>
          <w:szCs w:val="22"/>
        </w:rPr>
        <w:tab/>
      </w:r>
      <w:hyperlink r:id="rId48" w:history="1">
        <w:r w:rsidRPr="006269AD">
          <w:rPr>
            <w:rFonts w:ascii="Times New Roman" w:hAnsi="Times New Roman" w:cs="Times New Roman"/>
            <w:color w:val="000000"/>
            <w:sz w:val="22"/>
            <w:szCs w:val="22"/>
          </w:rPr>
          <w:t xml:space="preserve">Willibald, J., Harder, J., </w:t>
        </w:r>
        <w:proofErr w:type="spellStart"/>
        <w:r w:rsidRPr="006269AD">
          <w:rPr>
            <w:rFonts w:ascii="Times New Roman" w:hAnsi="Times New Roman" w:cs="Times New Roman"/>
            <w:color w:val="000000"/>
            <w:sz w:val="22"/>
            <w:szCs w:val="22"/>
          </w:rPr>
          <w:t>Sparrer</w:t>
        </w:r>
        <w:proofErr w:type="spellEnd"/>
        <w:r w:rsidRPr="006269AD">
          <w:rPr>
            <w:rFonts w:ascii="Times New Roman" w:hAnsi="Times New Roman" w:cs="Times New Roman"/>
            <w:color w:val="000000"/>
            <w:sz w:val="22"/>
            <w:szCs w:val="22"/>
          </w:rPr>
          <w:t xml:space="preserve">, K., </w:t>
        </w:r>
        <w:proofErr w:type="spellStart"/>
        <w:r w:rsidRPr="006269AD">
          <w:rPr>
            <w:rFonts w:ascii="Times New Roman" w:hAnsi="Times New Roman" w:cs="Times New Roman"/>
            <w:color w:val="000000"/>
            <w:sz w:val="22"/>
            <w:szCs w:val="22"/>
          </w:rPr>
          <w:t>Conzelmann</w:t>
        </w:r>
        <w:proofErr w:type="spellEnd"/>
        <w:r w:rsidRPr="006269AD">
          <w:rPr>
            <w:rFonts w:ascii="Times New Roman" w:hAnsi="Times New Roman" w:cs="Times New Roman"/>
            <w:color w:val="000000"/>
            <w:sz w:val="22"/>
            <w:szCs w:val="22"/>
          </w:rPr>
          <w:t xml:space="preserve">, K.-K. &amp; </w:t>
        </w:r>
        <w:proofErr w:type="spellStart"/>
        <w:r w:rsidRPr="006269AD">
          <w:rPr>
            <w:rFonts w:ascii="Times New Roman" w:hAnsi="Times New Roman" w:cs="Times New Roman"/>
            <w:color w:val="000000"/>
            <w:sz w:val="22"/>
            <w:szCs w:val="22"/>
          </w:rPr>
          <w:t>Carell</w:t>
        </w:r>
        <w:proofErr w:type="spellEnd"/>
        <w:r w:rsidRPr="006269AD">
          <w:rPr>
            <w:rFonts w:ascii="Times New Roman" w:hAnsi="Times New Roman" w:cs="Times New Roman"/>
            <w:color w:val="000000"/>
            <w:sz w:val="22"/>
            <w:szCs w:val="22"/>
          </w:rPr>
          <w:t xml:space="preserve">, T. Click-modified </w:t>
        </w:r>
        <w:proofErr w:type="spellStart"/>
        <w:r w:rsidRPr="006269AD">
          <w:rPr>
            <w:rFonts w:ascii="Times New Roman" w:hAnsi="Times New Roman" w:cs="Times New Roman"/>
            <w:color w:val="000000"/>
            <w:sz w:val="22"/>
            <w:szCs w:val="22"/>
          </w:rPr>
          <w:t>anandamide</w:t>
        </w:r>
        <w:proofErr w:type="spellEnd"/>
        <w:r w:rsidRPr="006269AD">
          <w:rPr>
            <w:rFonts w:ascii="Times New Roman" w:hAnsi="Times New Roman" w:cs="Times New Roman"/>
            <w:color w:val="000000"/>
            <w:sz w:val="22"/>
            <w:szCs w:val="22"/>
          </w:rPr>
          <w:t xml:space="preserve"> </w:t>
        </w:r>
        <w:proofErr w:type="spellStart"/>
        <w:r w:rsidRPr="006269AD">
          <w:rPr>
            <w:rFonts w:ascii="Times New Roman" w:hAnsi="Times New Roman" w:cs="Times New Roman"/>
            <w:color w:val="000000"/>
            <w:sz w:val="22"/>
            <w:szCs w:val="22"/>
          </w:rPr>
          <w:t>siRNA</w:t>
        </w:r>
        <w:proofErr w:type="spellEnd"/>
        <w:r w:rsidRPr="006269AD">
          <w:rPr>
            <w:rFonts w:ascii="Times New Roman" w:hAnsi="Times New Roman" w:cs="Times New Roman"/>
            <w:color w:val="000000"/>
            <w:sz w:val="22"/>
            <w:szCs w:val="22"/>
          </w:rPr>
          <w:t xml:space="preserve"> enables delivery and gene silencing in neuronal and immune cells. </w:t>
        </w:r>
        <w:r w:rsidRPr="006269AD">
          <w:rPr>
            <w:rFonts w:ascii="Times New Roman" w:hAnsi="Times New Roman" w:cs="Times New Roman"/>
            <w:i/>
            <w:iCs/>
            <w:color w:val="000000"/>
            <w:sz w:val="22"/>
            <w:szCs w:val="22"/>
          </w:rPr>
          <w:t>J. Am. Chem. Soc.</w:t>
        </w:r>
        <w:r w:rsidRPr="006269AD">
          <w:rPr>
            <w:rFonts w:ascii="Times New Roman" w:hAnsi="Times New Roman" w:cs="Times New Roman"/>
            <w:color w:val="000000"/>
            <w:sz w:val="22"/>
            <w:szCs w:val="22"/>
          </w:rPr>
          <w:t xml:space="preserve"> </w:t>
        </w:r>
        <w:r w:rsidRPr="006269AD">
          <w:rPr>
            <w:rFonts w:ascii="Times New Roman" w:hAnsi="Times New Roman" w:cs="Times New Roman"/>
            <w:b/>
            <w:bCs/>
            <w:color w:val="000000"/>
            <w:sz w:val="22"/>
            <w:szCs w:val="22"/>
          </w:rPr>
          <w:t>134,</w:t>
        </w:r>
        <w:r w:rsidRPr="006269AD">
          <w:rPr>
            <w:rFonts w:ascii="Times New Roman" w:hAnsi="Times New Roman" w:cs="Times New Roman"/>
            <w:color w:val="000000"/>
            <w:sz w:val="22"/>
            <w:szCs w:val="22"/>
          </w:rPr>
          <w:t xml:space="preserve"> 12330–12333 (2012).</w:t>
        </w:r>
      </w:hyperlink>
    </w:p>
    <w:p w14:paraId="2AEBBD66" w14:textId="77777777" w:rsidR="006269AD" w:rsidRPr="006269AD" w:rsidRDefault="006269AD" w:rsidP="006269AD">
      <w:pPr>
        <w:spacing w:line="480" w:lineRule="auto"/>
        <w:ind w:hanging="440"/>
        <w:rPr>
          <w:rFonts w:ascii="Times New Roman" w:hAnsi="Times New Roman" w:cs="Times New Roman"/>
          <w:sz w:val="20"/>
          <w:szCs w:val="20"/>
        </w:rPr>
      </w:pPr>
      <w:r w:rsidRPr="006269AD">
        <w:rPr>
          <w:rFonts w:ascii="Times New Roman" w:hAnsi="Times New Roman" w:cs="Times New Roman"/>
          <w:color w:val="000000"/>
          <w:sz w:val="22"/>
          <w:szCs w:val="22"/>
        </w:rPr>
        <w:t>5.</w:t>
      </w:r>
      <w:r w:rsidRPr="006269AD">
        <w:rPr>
          <w:rFonts w:ascii="Times New Roman" w:hAnsi="Times New Roman" w:cs="Times New Roman"/>
          <w:color w:val="000000"/>
          <w:sz w:val="22"/>
          <w:szCs w:val="22"/>
        </w:rPr>
        <w:tab/>
      </w:r>
      <w:hyperlink r:id="rId49" w:history="1">
        <w:proofErr w:type="spellStart"/>
        <w:r w:rsidRPr="006269AD">
          <w:rPr>
            <w:rFonts w:ascii="Times New Roman" w:hAnsi="Times New Roman" w:cs="Times New Roman"/>
            <w:color w:val="000000"/>
            <w:sz w:val="22"/>
            <w:szCs w:val="22"/>
          </w:rPr>
          <w:t>Omasits</w:t>
        </w:r>
        <w:proofErr w:type="spellEnd"/>
        <w:r w:rsidRPr="006269AD">
          <w:rPr>
            <w:rFonts w:ascii="Times New Roman" w:hAnsi="Times New Roman" w:cs="Times New Roman"/>
            <w:color w:val="000000"/>
            <w:sz w:val="22"/>
            <w:szCs w:val="22"/>
          </w:rPr>
          <w:t xml:space="preserve">, U., Ahrens, C. H., Müller, S. &amp; Wollscheid, B. </w:t>
        </w:r>
        <w:proofErr w:type="spellStart"/>
        <w:r w:rsidRPr="006269AD">
          <w:rPr>
            <w:rFonts w:ascii="Times New Roman" w:hAnsi="Times New Roman" w:cs="Times New Roman"/>
            <w:color w:val="000000"/>
            <w:sz w:val="22"/>
            <w:szCs w:val="22"/>
          </w:rPr>
          <w:t>Protter</w:t>
        </w:r>
        <w:proofErr w:type="spellEnd"/>
        <w:r w:rsidRPr="006269AD">
          <w:rPr>
            <w:rFonts w:ascii="Times New Roman" w:hAnsi="Times New Roman" w:cs="Times New Roman"/>
            <w:color w:val="000000"/>
            <w:sz w:val="22"/>
            <w:szCs w:val="22"/>
          </w:rPr>
          <w:t xml:space="preserve">: interactive protein feature visualization and integration with experimental proteomic data. </w:t>
        </w:r>
        <w:proofErr w:type="gramStart"/>
        <w:r w:rsidRPr="006269AD">
          <w:rPr>
            <w:rFonts w:ascii="Times New Roman" w:hAnsi="Times New Roman" w:cs="Times New Roman"/>
            <w:i/>
            <w:iCs/>
            <w:color w:val="000000"/>
            <w:sz w:val="22"/>
            <w:szCs w:val="22"/>
          </w:rPr>
          <w:t>Bioinformatics</w:t>
        </w:r>
        <w:r w:rsidRPr="006269AD">
          <w:rPr>
            <w:rFonts w:ascii="Times New Roman" w:hAnsi="Times New Roman" w:cs="Times New Roman"/>
            <w:color w:val="000000"/>
            <w:sz w:val="22"/>
            <w:szCs w:val="22"/>
          </w:rPr>
          <w:t xml:space="preserve"> </w:t>
        </w:r>
        <w:r w:rsidRPr="006269AD">
          <w:rPr>
            <w:rFonts w:ascii="Times New Roman" w:hAnsi="Times New Roman" w:cs="Times New Roman"/>
            <w:b/>
            <w:bCs/>
            <w:color w:val="000000"/>
            <w:sz w:val="22"/>
            <w:szCs w:val="22"/>
          </w:rPr>
          <w:t>30,</w:t>
        </w:r>
        <w:r w:rsidRPr="006269AD">
          <w:rPr>
            <w:rFonts w:ascii="Times New Roman" w:hAnsi="Times New Roman" w:cs="Times New Roman"/>
            <w:color w:val="000000"/>
            <w:sz w:val="22"/>
            <w:szCs w:val="22"/>
          </w:rPr>
          <w:t xml:space="preserve"> 884–886 (2014).</w:t>
        </w:r>
        <w:proofErr w:type="gramEnd"/>
      </w:hyperlink>
    </w:p>
    <w:p w14:paraId="194B6FA6" w14:textId="77777777" w:rsidR="006269AD" w:rsidRDefault="006269AD" w:rsidP="006269AD">
      <w:pPr>
        <w:spacing w:line="480" w:lineRule="auto"/>
        <w:ind w:hanging="440"/>
        <w:rPr>
          <w:rFonts w:ascii="Times New Roman" w:hAnsi="Times New Roman" w:cs="Times New Roman"/>
          <w:sz w:val="20"/>
          <w:szCs w:val="20"/>
        </w:rPr>
      </w:pPr>
      <w:r w:rsidRPr="006269AD">
        <w:rPr>
          <w:rFonts w:ascii="Times New Roman" w:hAnsi="Times New Roman" w:cs="Times New Roman"/>
          <w:color w:val="000000"/>
          <w:sz w:val="22"/>
          <w:szCs w:val="22"/>
        </w:rPr>
        <w:t>6.</w:t>
      </w:r>
      <w:r w:rsidRPr="006269AD">
        <w:rPr>
          <w:rFonts w:ascii="Times New Roman" w:hAnsi="Times New Roman" w:cs="Times New Roman"/>
          <w:color w:val="000000"/>
          <w:sz w:val="22"/>
          <w:szCs w:val="22"/>
        </w:rPr>
        <w:tab/>
      </w:r>
      <w:hyperlink r:id="rId50" w:history="1">
        <w:proofErr w:type="spellStart"/>
        <w:r w:rsidRPr="006269AD">
          <w:rPr>
            <w:rFonts w:ascii="Times New Roman" w:hAnsi="Times New Roman" w:cs="Times New Roman"/>
            <w:color w:val="000000"/>
            <w:sz w:val="22"/>
            <w:szCs w:val="22"/>
          </w:rPr>
          <w:t>Frei</w:t>
        </w:r>
        <w:proofErr w:type="spellEnd"/>
        <w:r w:rsidRPr="006269AD">
          <w:rPr>
            <w:rFonts w:ascii="Times New Roman" w:hAnsi="Times New Roman" w:cs="Times New Roman"/>
            <w:color w:val="000000"/>
            <w:sz w:val="22"/>
            <w:szCs w:val="22"/>
          </w:rPr>
          <w:t xml:space="preserve">, A. P. </w:t>
        </w:r>
        <w:r w:rsidRPr="006269AD">
          <w:rPr>
            <w:rFonts w:ascii="Times New Roman" w:hAnsi="Times New Roman" w:cs="Times New Roman"/>
            <w:i/>
            <w:iCs/>
            <w:color w:val="000000"/>
            <w:sz w:val="22"/>
            <w:szCs w:val="22"/>
          </w:rPr>
          <w:t>et al.</w:t>
        </w:r>
        <w:r w:rsidRPr="006269AD">
          <w:rPr>
            <w:rFonts w:ascii="Times New Roman" w:hAnsi="Times New Roman" w:cs="Times New Roman"/>
            <w:color w:val="000000"/>
            <w:sz w:val="22"/>
            <w:szCs w:val="22"/>
          </w:rPr>
          <w:t xml:space="preserve"> Direct identification of ligand-receptor interactions on living cells and tissues. </w:t>
        </w:r>
        <w:r w:rsidRPr="006269AD">
          <w:rPr>
            <w:rFonts w:ascii="Times New Roman" w:hAnsi="Times New Roman" w:cs="Times New Roman"/>
            <w:i/>
            <w:iCs/>
            <w:color w:val="000000"/>
            <w:sz w:val="22"/>
            <w:szCs w:val="22"/>
          </w:rPr>
          <w:t xml:space="preserve">Nat. </w:t>
        </w:r>
        <w:proofErr w:type="spellStart"/>
        <w:r w:rsidRPr="006269AD">
          <w:rPr>
            <w:rFonts w:ascii="Times New Roman" w:hAnsi="Times New Roman" w:cs="Times New Roman"/>
            <w:i/>
            <w:iCs/>
            <w:color w:val="000000"/>
            <w:sz w:val="22"/>
            <w:szCs w:val="22"/>
          </w:rPr>
          <w:t>Biotechnol</w:t>
        </w:r>
        <w:proofErr w:type="spellEnd"/>
        <w:r w:rsidRPr="006269AD">
          <w:rPr>
            <w:rFonts w:ascii="Times New Roman" w:hAnsi="Times New Roman" w:cs="Times New Roman"/>
            <w:i/>
            <w:iCs/>
            <w:color w:val="000000"/>
            <w:sz w:val="22"/>
            <w:szCs w:val="22"/>
          </w:rPr>
          <w:t>.</w:t>
        </w:r>
        <w:r w:rsidRPr="006269AD">
          <w:rPr>
            <w:rFonts w:ascii="Times New Roman" w:hAnsi="Times New Roman" w:cs="Times New Roman"/>
            <w:color w:val="000000"/>
            <w:sz w:val="22"/>
            <w:szCs w:val="22"/>
          </w:rPr>
          <w:t xml:space="preserve"> </w:t>
        </w:r>
        <w:proofErr w:type="gramStart"/>
        <w:r w:rsidRPr="006269AD">
          <w:rPr>
            <w:rFonts w:ascii="Times New Roman" w:hAnsi="Times New Roman" w:cs="Times New Roman"/>
            <w:b/>
            <w:bCs/>
            <w:color w:val="000000"/>
            <w:sz w:val="22"/>
            <w:szCs w:val="22"/>
          </w:rPr>
          <w:t>30,</w:t>
        </w:r>
        <w:r w:rsidRPr="006269AD">
          <w:rPr>
            <w:rFonts w:ascii="Times New Roman" w:hAnsi="Times New Roman" w:cs="Times New Roman"/>
            <w:color w:val="000000"/>
            <w:sz w:val="22"/>
            <w:szCs w:val="22"/>
          </w:rPr>
          <w:t xml:space="preserve"> 997–1001 (2012).</w:t>
        </w:r>
        <w:proofErr w:type="gramEnd"/>
      </w:hyperlink>
    </w:p>
    <w:p w14:paraId="5FD21BDB" w14:textId="695A7DA1" w:rsidR="006269AD" w:rsidRPr="006269AD" w:rsidRDefault="006269AD" w:rsidP="006269AD">
      <w:pPr>
        <w:spacing w:line="480" w:lineRule="auto"/>
        <w:ind w:hanging="440"/>
        <w:rPr>
          <w:rFonts w:ascii="Times New Roman" w:hAnsi="Times New Roman" w:cs="Times New Roman"/>
          <w:sz w:val="20"/>
          <w:szCs w:val="20"/>
        </w:rPr>
      </w:pPr>
      <w:r w:rsidRPr="006269AD">
        <w:rPr>
          <w:rFonts w:ascii="Times New Roman" w:hAnsi="Times New Roman" w:cs="Times New Roman"/>
          <w:sz w:val="22"/>
          <w:szCs w:val="20"/>
        </w:rPr>
        <w:t>7</w:t>
      </w:r>
      <w:r>
        <w:rPr>
          <w:rFonts w:ascii="Times New Roman" w:hAnsi="Times New Roman" w:cs="Times New Roman"/>
          <w:sz w:val="20"/>
          <w:szCs w:val="20"/>
        </w:rPr>
        <w:t xml:space="preserve">. </w:t>
      </w:r>
      <w:r>
        <w:rPr>
          <w:rFonts w:ascii="Times New Roman" w:hAnsi="Times New Roman" w:cs="Times New Roman"/>
          <w:sz w:val="20"/>
          <w:szCs w:val="20"/>
        </w:rPr>
        <w:tab/>
      </w:r>
      <w:hyperlink r:id="rId51" w:history="1">
        <w:r w:rsidRPr="006269AD">
          <w:rPr>
            <w:rFonts w:ascii="Times New Roman" w:eastAsia="Times New Roman" w:hAnsi="Times New Roman" w:cs="Times New Roman"/>
            <w:color w:val="000000"/>
            <w:sz w:val="22"/>
            <w:szCs w:val="22"/>
          </w:rPr>
          <w:t xml:space="preserve">Banerjee, I., </w:t>
        </w:r>
        <w:proofErr w:type="spellStart"/>
        <w:r w:rsidRPr="006269AD">
          <w:rPr>
            <w:rFonts w:ascii="Times New Roman" w:eastAsia="Times New Roman" w:hAnsi="Times New Roman" w:cs="Times New Roman"/>
            <w:color w:val="000000"/>
            <w:sz w:val="22"/>
            <w:szCs w:val="22"/>
          </w:rPr>
          <w:t>Sbalzarini</w:t>
        </w:r>
        <w:proofErr w:type="spellEnd"/>
        <w:r w:rsidRPr="006269AD">
          <w:rPr>
            <w:rFonts w:ascii="Times New Roman" w:eastAsia="Times New Roman" w:hAnsi="Times New Roman" w:cs="Times New Roman"/>
            <w:color w:val="000000"/>
            <w:sz w:val="22"/>
            <w:szCs w:val="22"/>
          </w:rPr>
          <w:t xml:space="preserve">, I. F., Horvath, P. &amp; </w:t>
        </w:r>
        <w:proofErr w:type="spellStart"/>
        <w:r w:rsidRPr="006269AD">
          <w:rPr>
            <w:rFonts w:ascii="Times New Roman" w:eastAsia="Times New Roman" w:hAnsi="Times New Roman" w:cs="Times New Roman"/>
            <w:color w:val="000000"/>
            <w:sz w:val="22"/>
            <w:szCs w:val="22"/>
          </w:rPr>
          <w:t>Helenius</w:t>
        </w:r>
        <w:proofErr w:type="spellEnd"/>
        <w:r w:rsidRPr="006269AD">
          <w:rPr>
            <w:rFonts w:ascii="Times New Roman" w:eastAsia="Times New Roman" w:hAnsi="Times New Roman" w:cs="Times New Roman"/>
            <w:color w:val="000000"/>
            <w:sz w:val="22"/>
            <w:szCs w:val="22"/>
          </w:rPr>
          <w:t xml:space="preserve">, A. Histone </w:t>
        </w:r>
        <w:proofErr w:type="spellStart"/>
        <w:r w:rsidRPr="006269AD">
          <w:rPr>
            <w:rFonts w:ascii="Times New Roman" w:eastAsia="Times New Roman" w:hAnsi="Times New Roman" w:cs="Times New Roman"/>
            <w:color w:val="000000"/>
            <w:sz w:val="22"/>
            <w:szCs w:val="22"/>
          </w:rPr>
          <w:t>deacetylase</w:t>
        </w:r>
        <w:proofErr w:type="spellEnd"/>
        <w:r w:rsidRPr="006269AD">
          <w:rPr>
            <w:rFonts w:ascii="Times New Roman" w:eastAsia="Times New Roman" w:hAnsi="Times New Roman" w:cs="Times New Roman"/>
            <w:color w:val="000000"/>
            <w:sz w:val="22"/>
            <w:szCs w:val="22"/>
          </w:rPr>
          <w:t xml:space="preserve"> 8 is required for centrosome cohesion and influenza A virus entry. </w:t>
        </w:r>
        <w:proofErr w:type="spellStart"/>
        <w:proofErr w:type="gramStart"/>
        <w:r w:rsidRPr="006269AD">
          <w:rPr>
            <w:rFonts w:ascii="Times New Roman" w:eastAsia="Times New Roman" w:hAnsi="Times New Roman" w:cs="Times New Roman"/>
            <w:i/>
            <w:iCs/>
            <w:color w:val="000000"/>
            <w:sz w:val="22"/>
            <w:szCs w:val="22"/>
          </w:rPr>
          <w:t>PLoS</w:t>
        </w:r>
        <w:proofErr w:type="spellEnd"/>
        <w:r w:rsidRPr="006269AD">
          <w:rPr>
            <w:rFonts w:ascii="Times New Roman" w:eastAsia="Times New Roman" w:hAnsi="Times New Roman" w:cs="Times New Roman"/>
            <w:color w:val="000000"/>
            <w:sz w:val="22"/>
            <w:szCs w:val="22"/>
          </w:rPr>
          <w:t xml:space="preserve"> (2011).</w:t>
        </w:r>
        <w:proofErr w:type="gramEnd"/>
      </w:hyperlink>
    </w:p>
    <w:p w14:paraId="0142ADAB" w14:textId="77777777" w:rsidR="00C338E2" w:rsidRDefault="00C338E2">
      <w:pPr>
        <w:rPr>
          <w:rFonts w:ascii="Times New Roman" w:hAnsi="Times New Roman"/>
          <w:sz w:val="22"/>
          <w:szCs w:val="22"/>
        </w:rPr>
      </w:pPr>
    </w:p>
    <w:p w14:paraId="3A637712" w14:textId="77777777" w:rsidR="00A94254" w:rsidRPr="00D16C17" w:rsidRDefault="00A94254" w:rsidP="003A24CC">
      <w:pPr>
        <w:spacing w:line="360" w:lineRule="auto"/>
        <w:jc w:val="both"/>
        <w:rPr>
          <w:rFonts w:ascii="Times New Roman" w:hAnsi="Times New Roman"/>
          <w:sz w:val="22"/>
          <w:szCs w:val="22"/>
        </w:rPr>
      </w:pPr>
    </w:p>
    <w:sectPr w:rsidR="00A94254" w:rsidRPr="00D16C17" w:rsidSect="00F046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C0BFD"/>
    <w:multiLevelType w:val="hybridMultilevel"/>
    <w:tmpl w:val="14D81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C17"/>
    <w:rsid w:val="00087521"/>
    <w:rsid w:val="000D0B35"/>
    <w:rsid w:val="00162C10"/>
    <w:rsid w:val="001E02DE"/>
    <w:rsid w:val="00203910"/>
    <w:rsid w:val="00325839"/>
    <w:rsid w:val="003A24CC"/>
    <w:rsid w:val="003D2B69"/>
    <w:rsid w:val="0041413E"/>
    <w:rsid w:val="004F6BF5"/>
    <w:rsid w:val="005B07A9"/>
    <w:rsid w:val="006269AD"/>
    <w:rsid w:val="006A7175"/>
    <w:rsid w:val="007B313D"/>
    <w:rsid w:val="007C06B9"/>
    <w:rsid w:val="007F58B9"/>
    <w:rsid w:val="00803E09"/>
    <w:rsid w:val="00890A07"/>
    <w:rsid w:val="008F75FF"/>
    <w:rsid w:val="009E1B74"/>
    <w:rsid w:val="00A94254"/>
    <w:rsid w:val="00B2081F"/>
    <w:rsid w:val="00B4110D"/>
    <w:rsid w:val="00B76DAC"/>
    <w:rsid w:val="00BB5EC9"/>
    <w:rsid w:val="00C16C8A"/>
    <w:rsid w:val="00C338E2"/>
    <w:rsid w:val="00CA5FEA"/>
    <w:rsid w:val="00D16C17"/>
    <w:rsid w:val="00D77120"/>
    <w:rsid w:val="00E5628F"/>
    <w:rsid w:val="00EC6D91"/>
    <w:rsid w:val="00F0465F"/>
    <w:rsid w:val="00FA1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B8C5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16C17"/>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6C17"/>
    <w:rPr>
      <w:rFonts w:ascii="Times" w:hAnsi="Times"/>
      <w:b/>
      <w:bCs/>
      <w:sz w:val="36"/>
      <w:szCs w:val="36"/>
    </w:rPr>
  </w:style>
  <w:style w:type="paragraph" w:styleId="NormalWeb">
    <w:name w:val="Normal (Web)"/>
    <w:basedOn w:val="Normal"/>
    <w:uiPriority w:val="99"/>
    <w:semiHidden/>
    <w:unhideWhenUsed/>
    <w:rsid w:val="00D16C17"/>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D16C17"/>
    <w:pPr>
      <w:ind w:left="720"/>
      <w:contextualSpacing/>
    </w:pPr>
  </w:style>
  <w:style w:type="table" w:styleId="TableGrid">
    <w:name w:val="Table Grid"/>
    <w:basedOn w:val="TableNormal"/>
    <w:uiPriority w:val="59"/>
    <w:rsid w:val="00D16C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16C1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6C17"/>
    <w:rPr>
      <w:rFonts w:ascii="Lucida Grande" w:hAnsi="Lucida Grande" w:cs="Lucida Grande"/>
      <w:sz w:val="18"/>
      <w:szCs w:val="18"/>
    </w:rPr>
  </w:style>
  <w:style w:type="paragraph" w:styleId="Caption">
    <w:name w:val="caption"/>
    <w:basedOn w:val="Normal"/>
    <w:next w:val="Normal"/>
    <w:uiPriority w:val="35"/>
    <w:unhideWhenUsed/>
    <w:qFormat/>
    <w:rsid w:val="003A24CC"/>
    <w:pPr>
      <w:spacing w:after="200"/>
    </w:pPr>
    <w:rPr>
      <w:b/>
      <w:bCs/>
      <w:color w:val="4F81BD" w:themeColor="accent1"/>
      <w:sz w:val="18"/>
      <w:szCs w:val="18"/>
    </w:rPr>
  </w:style>
  <w:style w:type="character" w:customStyle="1" w:styleId="SIChar">
    <w:name w:val="SI Char"/>
    <w:basedOn w:val="DefaultParagraphFont"/>
    <w:link w:val="SI"/>
    <w:locked/>
    <w:rsid w:val="0041413E"/>
    <w:rPr>
      <w:rFonts w:ascii="Times New Roman" w:hAnsi="Times New Roman" w:cs="Times New Roman"/>
      <w:color w:val="000000" w:themeColor="text1"/>
      <w:lang w:eastAsia="de-CH"/>
    </w:rPr>
  </w:style>
  <w:style w:type="paragraph" w:customStyle="1" w:styleId="SI">
    <w:name w:val="SI"/>
    <w:basedOn w:val="Normal"/>
    <w:link w:val="SIChar"/>
    <w:qFormat/>
    <w:rsid w:val="0041413E"/>
    <w:pPr>
      <w:spacing w:after="120" w:line="360" w:lineRule="auto"/>
      <w:jc w:val="both"/>
    </w:pPr>
    <w:rPr>
      <w:rFonts w:ascii="Times New Roman" w:hAnsi="Times New Roman" w:cs="Times New Roman"/>
      <w:color w:val="000000" w:themeColor="text1"/>
      <w:lang w:eastAsia="de-CH"/>
    </w:rPr>
  </w:style>
  <w:style w:type="paragraph" w:styleId="TableofFigures">
    <w:name w:val="table of figures"/>
    <w:basedOn w:val="Normal"/>
    <w:next w:val="Normal"/>
    <w:uiPriority w:val="99"/>
    <w:unhideWhenUsed/>
    <w:rsid w:val="00087521"/>
    <w:pPr>
      <w:ind w:left="480" w:hanging="480"/>
    </w:pPr>
  </w:style>
  <w:style w:type="paragraph" w:customStyle="1" w:styleId="Normal1">
    <w:name w:val="Normal1"/>
    <w:rsid w:val="003D2B69"/>
    <w:pPr>
      <w:pBdr>
        <w:top w:val="nil"/>
        <w:left w:val="nil"/>
        <w:bottom w:val="nil"/>
        <w:right w:val="nil"/>
        <w:between w:val="nil"/>
      </w:pBdr>
      <w:spacing w:line="276" w:lineRule="auto"/>
    </w:pPr>
    <w:rPr>
      <w:rFonts w:ascii="Arial" w:eastAsia="Arial" w:hAnsi="Arial" w:cs="Arial"/>
      <w:color w:val="000000"/>
      <w:sz w:val="22"/>
      <w:szCs w:val="22"/>
      <w:lang w:val="uz-Cyrl-U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16C17"/>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6C17"/>
    <w:rPr>
      <w:rFonts w:ascii="Times" w:hAnsi="Times"/>
      <w:b/>
      <w:bCs/>
      <w:sz w:val="36"/>
      <w:szCs w:val="36"/>
    </w:rPr>
  </w:style>
  <w:style w:type="paragraph" w:styleId="NormalWeb">
    <w:name w:val="Normal (Web)"/>
    <w:basedOn w:val="Normal"/>
    <w:uiPriority w:val="99"/>
    <w:semiHidden/>
    <w:unhideWhenUsed/>
    <w:rsid w:val="00D16C17"/>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D16C17"/>
    <w:pPr>
      <w:ind w:left="720"/>
      <w:contextualSpacing/>
    </w:pPr>
  </w:style>
  <w:style w:type="table" w:styleId="TableGrid">
    <w:name w:val="Table Grid"/>
    <w:basedOn w:val="TableNormal"/>
    <w:uiPriority w:val="59"/>
    <w:rsid w:val="00D16C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16C1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6C17"/>
    <w:rPr>
      <w:rFonts w:ascii="Lucida Grande" w:hAnsi="Lucida Grande" w:cs="Lucida Grande"/>
      <w:sz w:val="18"/>
      <w:szCs w:val="18"/>
    </w:rPr>
  </w:style>
  <w:style w:type="paragraph" w:styleId="Caption">
    <w:name w:val="caption"/>
    <w:basedOn w:val="Normal"/>
    <w:next w:val="Normal"/>
    <w:uiPriority w:val="35"/>
    <w:unhideWhenUsed/>
    <w:qFormat/>
    <w:rsid w:val="003A24CC"/>
    <w:pPr>
      <w:spacing w:after="200"/>
    </w:pPr>
    <w:rPr>
      <w:b/>
      <w:bCs/>
      <w:color w:val="4F81BD" w:themeColor="accent1"/>
      <w:sz w:val="18"/>
      <w:szCs w:val="18"/>
    </w:rPr>
  </w:style>
  <w:style w:type="character" w:customStyle="1" w:styleId="SIChar">
    <w:name w:val="SI Char"/>
    <w:basedOn w:val="DefaultParagraphFont"/>
    <w:link w:val="SI"/>
    <w:locked/>
    <w:rsid w:val="0041413E"/>
    <w:rPr>
      <w:rFonts w:ascii="Times New Roman" w:hAnsi="Times New Roman" w:cs="Times New Roman"/>
      <w:color w:val="000000" w:themeColor="text1"/>
      <w:lang w:eastAsia="de-CH"/>
    </w:rPr>
  </w:style>
  <w:style w:type="paragraph" w:customStyle="1" w:styleId="SI">
    <w:name w:val="SI"/>
    <w:basedOn w:val="Normal"/>
    <w:link w:val="SIChar"/>
    <w:qFormat/>
    <w:rsid w:val="0041413E"/>
    <w:pPr>
      <w:spacing w:after="120" w:line="360" w:lineRule="auto"/>
      <w:jc w:val="both"/>
    </w:pPr>
    <w:rPr>
      <w:rFonts w:ascii="Times New Roman" w:hAnsi="Times New Roman" w:cs="Times New Roman"/>
      <w:color w:val="000000" w:themeColor="text1"/>
      <w:lang w:eastAsia="de-CH"/>
    </w:rPr>
  </w:style>
  <w:style w:type="paragraph" w:styleId="TableofFigures">
    <w:name w:val="table of figures"/>
    <w:basedOn w:val="Normal"/>
    <w:next w:val="Normal"/>
    <w:uiPriority w:val="99"/>
    <w:unhideWhenUsed/>
    <w:rsid w:val="00087521"/>
    <w:pPr>
      <w:ind w:left="480" w:hanging="480"/>
    </w:pPr>
  </w:style>
  <w:style w:type="paragraph" w:customStyle="1" w:styleId="Normal1">
    <w:name w:val="Normal1"/>
    <w:rsid w:val="003D2B69"/>
    <w:pPr>
      <w:pBdr>
        <w:top w:val="nil"/>
        <w:left w:val="nil"/>
        <w:bottom w:val="nil"/>
        <w:right w:val="nil"/>
        <w:between w:val="nil"/>
      </w:pBdr>
      <w:spacing w:line="276" w:lineRule="auto"/>
    </w:pPr>
    <w:rPr>
      <w:rFonts w:ascii="Arial" w:eastAsia="Arial" w:hAnsi="Arial" w:cs="Arial"/>
      <w:color w:val="000000"/>
      <w:sz w:val="22"/>
      <w:szCs w:val="22"/>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8141">
      <w:bodyDiv w:val="1"/>
      <w:marLeft w:val="0"/>
      <w:marRight w:val="0"/>
      <w:marTop w:val="0"/>
      <w:marBottom w:val="0"/>
      <w:divBdr>
        <w:top w:val="none" w:sz="0" w:space="0" w:color="auto"/>
        <w:left w:val="none" w:sz="0" w:space="0" w:color="auto"/>
        <w:bottom w:val="none" w:sz="0" w:space="0" w:color="auto"/>
        <w:right w:val="none" w:sz="0" w:space="0" w:color="auto"/>
      </w:divBdr>
    </w:div>
    <w:div w:id="24674274">
      <w:bodyDiv w:val="1"/>
      <w:marLeft w:val="0"/>
      <w:marRight w:val="0"/>
      <w:marTop w:val="0"/>
      <w:marBottom w:val="0"/>
      <w:divBdr>
        <w:top w:val="none" w:sz="0" w:space="0" w:color="auto"/>
        <w:left w:val="none" w:sz="0" w:space="0" w:color="auto"/>
        <w:bottom w:val="none" w:sz="0" w:space="0" w:color="auto"/>
        <w:right w:val="none" w:sz="0" w:space="0" w:color="auto"/>
      </w:divBdr>
    </w:div>
    <w:div w:id="450515732">
      <w:bodyDiv w:val="1"/>
      <w:marLeft w:val="0"/>
      <w:marRight w:val="0"/>
      <w:marTop w:val="0"/>
      <w:marBottom w:val="0"/>
      <w:divBdr>
        <w:top w:val="none" w:sz="0" w:space="0" w:color="auto"/>
        <w:left w:val="none" w:sz="0" w:space="0" w:color="auto"/>
        <w:bottom w:val="none" w:sz="0" w:space="0" w:color="auto"/>
        <w:right w:val="none" w:sz="0" w:space="0" w:color="auto"/>
      </w:divBdr>
    </w:div>
    <w:div w:id="679353431">
      <w:bodyDiv w:val="1"/>
      <w:marLeft w:val="0"/>
      <w:marRight w:val="0"/>
      <w:marTop w:val="0"/>
      <w:marBottom w:val="0"/>
      <w:divBdr>
        <w:top w:val="none" w:sz="0" w:space="0" w:color="auto"/>
        <w:left w:val="none" w:sz="0" w:space="0" w:color="auto"/>
        <w:bottom w:val="none" w:sz="0" w:space="0" w:color="auto"/>
        <w:right w:val="none" w:sz="0" w:space="0" w:color="auto"/>
      </w:divBdr>
    </w:div>
    <w:div w:id="1037701605">
      <w:bodyDiv w:val="1"/>
      <w:marLeft w:val="0"/>
      <w:marRight w:val="0"/>
      <w:marTop w:val="0"/>
      <w:marBottom w:val="0"/>
      <w:divBdr>
        <w:top w:val="none" w:sz="0" w:space="0" w:color="auto"/>
        <w:left w:val="none" w:sz="0" w:space="0" w:color="auto"/>
        <w:bottom w:val="none" w:sz="0" w:space="0" w:color="auto"/>
        <w:right w:val="none" w:sz="0" w:space="0" w:color="auto"/>
      </w:divBdr>
    </w:div>
    <w:div w:id="1171289692">
      <w:bodyDiv w:val="1"/>
      <w:marLeft w:val="0"/>
      <w:marRight w:val="0"/>
      <w:marTop w:val="0"/>
      <w:marBottom w:val="0"/>
      <w:divBdr>
        <w:top w:val="none" w:sz="0" w:space="0" w:color="auto"/>
        <w:left w:val="none" w:sz="0" w:space="0" w:color="auto"/>
        <w:bottom w:val="none" w:sz="0" w:space="0" w:color="auto"/>
        <w:right w:val="none" w:sz="0" w:space="0" w:color="auto"/>
      </w:divBdr>
    </w:div>
    <w:div w:id="1790662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image" Target="media/image19.emf"/><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image" Target="media/image15.emf"/><Relationship Id="rId42" Type="http://schemas.openxmlformats.org/officeDocument/2006/relationships/image" Target="media/image22.png"/><Relationship Id="rId47" Type="http://schemas.openxmlformats.org/officeDocument/2006/relationships/hyperlink" Target="http://paperpile.com/b/IkSzMB/IlKL" TargetMode="External"/><Relationship Id="rId50" Type="http://schemas.openxmlformats.org/officeDocument/2006/relationships/hyperlink" Target="http://paperpile.com/b/IkSzMB/VKDP" TargetMode="External"/><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emf"/><Relationship Id="rId46" Type="http://schemas.openxmlformats.org/officeDocument/2006/relationships/hyperlink" Target="http://paperpile.com/b/IkSzMB/qt6v" TargetMode="Externa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oleObject12.bin"/><Relationship Id="rId41"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3.bin"/><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image" Target="media/image17.emf"/><Relationship Id="rId40" Type="http://schemas.openxmlformats.org/officeDocument/2006/relationships/image" Target="media/image20.emf"/><Relationship Id="rId45" Type="http://schemas.openxmlformats.org/officeDocument/2006/relationships/hyperlink" Target="http://paperpile.com/b/IkSzMB/bRw7"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hyperlink" Target="http://paperpile.com/b/IkSzMB/9d1s" TargetMode="External"/><Relationship Id="rId10" Type="http://schemas.openxmlformats.org/officeDocument/2006/relationships/image" Target="media/image3.e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4.ti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11.bin"/><Relationship Id="rId30" Type="http://schemas.openxmlformats.org/officeDocument/2006/relationships/image" Target="media/image13.emf"/><Relationship Id="rId35" Type="http://schemas.openxmlformats.org/officeDocument/2006/relationships/oleObject" Target="embeddings/oleObject15.bin"/><Relationship Id="rId43" Type="http://schemas.openxmlformats.org/officeDocument/2006/relationships/image" Target="media/image23.png"/><Relationship Id="rId48" Type="http://schemas.openxmlformats.org/officeDocument/2006/relationships/hyperlink" Target="http://paperpile.com/b/IkSzMB/MfYn" TargetMode="External"/><Relationship Id="rId8" Type="http://schemas.openxmlformats.org/officeDocument/2006/relationships/image" Target="media/image2.emf"/><Relationship Id="rId51" Type="http://schemas.openxmlformats.org/officeDocument/2006/relationships/hyperlink" Target="http://paperpile.com/b/IkSzMB/uS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2821</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ETHZ</Company>
  <LinksUpToDate>false</LinksUpToDate>
  <CharactersWithSpaces>18870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Nadine Sobotzki</dc:creator>
  <cp:lastModifiedBy>An, Chuanfu, Nature</cp:lastModifiedBy>
  <cp:revision>7</cp:revision>
  <cp:lastPrinted>2018-03-02T12:39:00Z</cp:lastPrinted>
  <dcterms:created xsi:type="dcterms:W3CDTF">2018-03-22T19:49:00Z</dcterms:created>
  <dcterms:modified xsi:type="dcterms:W3CDTF">2018-03-22T20:37:00Z</dcterms:modified>
</cp:coreProperties>
</file>