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DAFB5" w14:textId="78CD337C" w:rsidR="001110D6" w:rsidRPr="00471EED" w:rsidRDefault="001E66AD" w:rsidP="004B15D8">
      <w:pPr>
        <w:widowControl/>
        <w:spacing w:line="360" w:lineRule="auto"/>
        <w:rPr>
          <w:rFonts w:ascii="Times New Roman" w:hAnsi="Times New Roman" w:cs="Times New Roman"/>
          <w:b/>
          <w:kern w:val="0"/>
          <w:sz w:val="24"/>
          <w:szCs w:val="44"/>
        </w:rPr>
      </w:pPr>
      <w:bookmarkStart w:id="0" w:name="OLE_LINK124"/>
      <w:bookmarkStart w:id="1" w:name="OLE_LINK125"/>
      <w:bookmarkStart w:id="2" w:name="OLE_LINK4"/>
      <w:bookmarkStart w:id="3" w:name="OLE_LINK5"/>
      <w:r w:rsidRPr="00471EED">
        <w:rPr>
          <w:rFonts w:ascii="Times New Roman" w:hAnsi="Times New Roman" w:cs="Times New Roman"/>
          <w:b/>
          <w:kern w:val="0"/>
          <w:sz w:val="24"/>
          <w:szCs w:val="44"/>
        </w:rPr>
        <w:t xml:space="preserve">Supplementary Note </w:t>
      </w:r>
      <w:bookmarkEnd w:id="0"/>
      <w:bookmarkEnd w:id="1"/>
      <w:r w:rsidR="0097505D" w:rsidRPr="00471EED">
        <w:rPr>
          <w:rFonts w:ascii="Times New Roman" w:hAnsi="Times New Roman" w:cs="Times New Roman"/>
          <w:b/>
          <w:kern w:val="0"/>
          <w:sz w:val="24"/>
          <w:szCs w:val="44"/>
        </w:rPr>
        <w:t>I</w:t>
      </w:r>
      <w:r w:rsidR="001110D6" w:rsidRPr="00471EED">
        <w:rPr>
          <w:rFonts w:ascii="Times New Roman" w:hAnsi="Times New Roman" w:cs="Times New Roman"/>
          <w:b/>
          <w:kern w:val="0"/>
          <w:sz w:val="24"/>
          <w:szCs w:val="44"/>
        </w:rPr>
        <w:t>. Sample composition</w:t>
      </w:r>
    </w:p>
    <w:p w14:paraId="31779937" w14:textId="77777777" w:rsidR="001110D6" w:rsidRPr="00471EED" w:rsidRDefault="001110D6" w:rsidP="00B47D59">
      <w:pPr>
        <w:widowControl/>
        <w:spacing w:line="360" w:lineRule="auto"/>
        <w:jc w:val="center"/>
        <w:rPr>
          <w:rFonts w:ascii="Times New Roman" w:hAnsi="Times New Roman" w:cs="Times New Roman"/>
          <w:b/>
          <w:kern w:val="0"/>
          <w:sz w:val="24"/>
          <w:szCs w:val="44"/>
        </w:rPr>
      </w:pPr>
      <w:r w:rsidRPr="00471EED">
        <w:rPr>
          <w:noProof/>
        </w:rPr>
        <w:drawing>
          <wp:inline distT="0" distB="0" distL="0" distR="0" wp14:anchorId="5D1BC5F6" wp14:editId="79F5DC4D">
            <wp:extent cx="3592713" cy="2838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9639" cy="2844207"/>
                    </a:xfrm>
                    <a:prstGeom prst="rect">
                      <a:avLst/>
                    </a:prstGeom>
                    <a:noFill/>
                    <a:ln>
                      <a:noFill/>
                    </a:ln>
                  </pic:spPr>
                </pic:pic>
              </a:graphicData>
            </a:graphic>
          </wp:inline>
        </w:drawing>
      </w:r>
    </w:p>
    <w:p w14:paraId="7C1CCC24" w14:textId="0CB39ED2" w:rsidR="00C44C35" w:rsidRPr="00471EED" w:rsidRDefault="008F14E3" w:rsidP="00C44C35">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b/>
          <w:kern w:val="0"/>
          <w:sz w:val="24"/>
          <w:szCs w:val="44"/>
        </w:rPr>
        <w:t xml:space="preserve">Supplementary Figure </w:t>
      </w:r>
      <w:r w:rsidR="00AA2AD6" w:rsidRPr="00471EED">
        <w:rPr>
          <w:rFonts w:ascii="Times New Roman" w:hAnsi="Times New Roman" w:cs="Times New Roman"/>
          <w:b/>
          <w:kern w:val="0"/>
          <w:sz w:val="24"/>
          <w:szCs w:val="44"/>
        </w:rPr>
        <w:t>1</w:t>
      </w:r>
      <w:r w:rsidR="001C676C" w:rsidRPr="00471EED">
        <w:rPr>
          <w:rFonts w:ascii="Times New Roman" w:hAnsi="Times New Roman" w:cs="Times New Roman"/>
          <w:b/>
          <w:kern w:val="0"/>
          <w:sz w:val="24"/>
          <w:szCs w:val="44"/>
        </w:rPr>
        <w:t xml:space="preserve"> |</w:t>
      </w:r>
      <w:r w:rsidR="001110D6" w:rsidRPr="00471EED">
        <w:rPr>
          <w:rFonts w:ascii="Times New Roman" w:hAnsi="Times New Roman" w:cs="Times New Roman"/>
          <w:b/>
          <w:kern w:val="0"/>
          <w:sz w:val="24"/>
          <w:szCs w:val="44"/>
        </w:rPr>
        <w:t xml:space="preserve"> Atomic ratio </w:t>
      </w:r>
      <w:bookmarkEnd w:id="2"/>
      <w:bookmarkEnd w:id="3"/>
      <w:r w:rsidR="001110D6" w:rsidRPr="00471EED">
        <w:rPr>
          <w:rFonts w:ascii="Times New Roman" w:hAnsi="Times New Roman" w:cs="Times New Roman"/>
          <w:b/>
          <w:kern w:val="0"/>
          <w:sz w:val="24"/>
          <w:szCs w:val="44"/>
        </w:rPr>
        <w:t>determined by EDX.</w:t>
      </w:r>
      <w:r w:rsidR="005D3746" w:rsidRPr="00471EED">
        <w:rPr>
          <w:rFonts w:ascii="Times New Roman" w:hAnsi="Times New Roman" w:cs="Times New Roman"/>
          <w:b/>
          <w:kern w:val="0"/>
          <w:sz w:val="24"/>
          <w:szCs w:val="44"/>
        </w:rPr>
        <w:t xml:space="preserve"> </w:t>
      </w:r>
      <w:r w:rsidR="00C44C35" w:rsidRPr="00471EED">
        <w:rPr>
          <w:rFonts w:ascii="Times New Roman" w:hAnsi="Times New Roman" w:cs="Times New Roman"/>
          <w:kern w:val="0"/>
          <w:sz w:val="24"/>
          <w:szCs w:val="44"/>
        </w:rPr>
        <w:t>A scanning electron microscope equipped with an energy-dispersive X-ray (EDX) spectrometer was employed</w:t>
      </w:r>
      <w:r w:rsidR="00C44C35" w:rsidRPr="00471EED">
        <w:rPr>
          <w:rFonts w:ascii="Times New Roman" w:hAnsi="Times New Roman" w:cs="Times New Roman" w:hint="eastAsia"/>
          <w:kern w:val="0"/>
          <w:sz w:val="24"/>
          <w:szCs w:val="44"/>
        </w:rPr>
        <w:t xml:space="preserve"> </w:t>
      </w:r>
      <w:r w:rsidR="00C44C35" w:rsidRPr="00471EED">
        <w:rPr>
          <w:rFonts w:ascii="Times New Roman" w:hAnsi="Times New Roman" w:cs="Times New Roman"/>
          <w:kern w:val="0"/>
          <w:sz w:val="24"/>
          <w:szCs w:val="44"/>
        </w:rPr>
        <w:t>to detect the element composition. Figure S1 shows nearly 1:1 atomic</w:t>
      </w:r>
      <w:r w:rsidR="00C44C35" w:rsidRPr="00471EED">
        <w:rPr>
          <w:rFonts w:ascii="Times New Roman" w:hAnsi="Times New Roman" w:cs="Times New Roman" w:hint="eastAsia"/>
          <w:kern w:val="0"/>
          <w:sz w:val="24"/>
          <w:szCs w:val="44"/>
        </w:rPr>
        <w:t xml:space="preserve"> </w:t>
      </w:r>
      <w:r w:rsidR="00C44C35" w:rsidRPr="00471EED">
        <w:rPr>
          <w:rFonts w:ascii="Times New Roman" w:hAnsi="Times New Roman" w:cs="Times New Roman"/>
          <w:kern w:val="0"/>
          <w:sz w:val="24"/>
          <w:szCs w:val="44"/>
        </w:rPr>
        <w:t>ratio of Nb and As. The slight deviation from the ideal ratio of 1 is close to equipment resolution. The stoichiometric composition and sharp X-ray diffraction peaks (Fig. 1b in the main text) ensure a good crystalline quality.</w:t>
      </w:r>
    </w:p>
    <w:p w14:paraId="6A76E424" w14:textId="71103278" w:rsidR="001110D6" w:rsidRPr="00471EED" w:rsidRDefault="001110D6" w:rsidP="00B47D59">
      <w:pPr>
        <w:widowControl/>
        <w:spacing w:line="360" w:lineRule="auto"/>
        <w:rPr>
          <w:rFonts w:ascii="Times New Roman" w:hAnsi="Times New Roman" w:cs="Times New Roman"/>
          <w:kern w:val="0"/>
          <w:sz w:val="24"/>
          <w:szCs w:val="44"/>
        </w:rPr>
      </w:pPr>
    </w:p>
    <w:p w14:paraId="1E8C125E" w14:textId="77777777" w:rsidR="001110D6" w:rsidRPr="00471EED" w:rsidRDefault="001110D6"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br w:type="page"/>
      </w:r>
    </w:p>
    <w:p w14:paraId="50390501" w14:textId="193BF9D1" w:rsidR="00D201DE" w:rsidRPr="00471EED" w:rsidRDefault="001E66AD" w:rsidP="00B47D59">
      <w:pPr>
        <w:widowControl/>
        <w:spacing w:line="360" w:lineRule="auto"/>
        <w:rPr>
          <w:rFonts w:ascii="Times New Roman" w:eastAsia="MS Mincho" w:hAnsi="Times New Roman" w:cs="Times New Roman"/>
          <w:b/>
          <w:kern w:val="0"/>
          <w:sz w:val="32"/>
          <w:szCs w:val="44"/>
          <w:lang w:eastAsia="ja-JP"/>
        </w:rPr>
      </w:pPr>
      <w:r w:rsidRPr="00471EED">
        <w:rPr>
          <w:rFonts w:ascii="Times New Roman" w:hAnsi="Times New Roman" w:cs="Times New Roman"/>
          <w:b/>
          <w:kern w:val="0"/>
          <w:sz w:val="24"/>
          <w:szCs w:val="44"/>
        </w:rPr>
        <w:lastRenderedPageBreak/>
        <w:t xml:space="preserve">Supplementary Note </w:t>
      </w:r>
      <w:r w:rsidR="005A0978" w:rsidRPr="00471EED">
        <w:rPr>
          <w:rFonts w:ascii="Times New Roman" w:eastAsia="MS Mincho" w:hAnsi="Times New Roman" w:cs="Times New Roman"/>
          <w:b/>
          <w:kern w:val="0"/>
          <w:sz w:val="24"/>
          <w:szCs w:val="44"/>
          <w:lang w:eastAsia="ja-JP"/>
        </w:rPr>
        <w:t xml:space="preserve">II. </w:t>
      </w:r>
      <w:r w:rsidR="00D201DE" w:rsidRPr="00471EED">
        <w:rPr>
          <w:rFonts w:ascii="Times New Roman" w:eastAsia="MS Mincho" w:hAnsi="Times New Roman" w:cs="Times New Roman"/>
          <w:b/>
          <w:kern w:val="0"/>
          <w:sz w:val="24"/>
          <w:szCs w:val="44"/>
          <w:lang w:eastAsia="ja-JP"/>
        </w:rPr>
        <w:t>Magneto-</w:t>
      </w:r>
      <w:r w:rsidR="004A59BA" w:rsidRPr="00471EED">
        <w:rPr>
          <w:rFonts w:ascii="Times New Roman" w:eastAsia="MS Mincho" w:hAnsi="Times New Roman" w:cs="Times New Roman"/>
          <w:b/>
          <w:kern w:val="0"/>
          <w:sz w:val="24"/>
          <w:szCs w:val="44"/>
          <w:lang w:eastAsia="ja-JP"/>
        </w:rPr>
        <w:t>i</w:t>
      </w:r>
      <w:r w:rsidR="00D201DE" w:rsidRPr="00471EED">
        <w:rPr>
          <w:rFonts w:ascii="Times New Roman" w:eastAsia="MS Mincho" w:hAnsi="Times New Roman" w:cs="Times New Roman"/>
          <w:b/>
          <w:kern w:val="0"/>
          <w:sz w:val="24"/>
          <w:szCs w:val="44"/>
          <w:lang w:eastAsia="ja-JP"/>
        </w:rPr>
        <w:t>nfrared spectra for sample 2</w:t>
      </w:r>
    </w:p>
    <w:p w14:paraId="1F4F008C" w14:textId="3395B89C" w:rsidR="003D1435" w:rsidRPr="00471EED" w:rsidRDefault="004101C0" w:rsidP="00B47D59">
      <w:pPr>
        <w:widowControl/>
        <w:spacing w:line="360" w:lineRule="auto"/>
        <w:jc w:val="center"/>
        <w:rPr>
          <w:rFonts w:ascii="Times New Roman" w:eastAsia="MS Mincho" w:hAnsi="Times New Roman" w:cs="Times New Roman"/>
          <w:b/>
          <w:kern w:val="0"/>
          <w:sz w:val="24"/>
          <w:szCs w:val="44"/>
          <w:lang w:eastAsia="ja-JP"/>
        </w:rPr>
      </w:pPr>
      <w:r w:rsidRPr="00471EED">
        <w:rPr>
          <w:noProof/>
        </w:rPr>
        <w:drawing>
          <wp:inline distT="0" distB="0" distL="0" distR="0" wp14:anchorId="5206AA80" wp14:editId="11D80A46">
            <wp:extent cx="4428876" cy="485999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4806" cy="4866499"/>
                    </a:xfrm>
                    <a:prstGeom prst="rect">
                      <a:avLst/>
                    </a:prstGeom>
                    <a:noFill/>
                    <a:ln>
                      <a:noFill/>
                    </a:ln>
                  </pic:spPr>
                </pic:pic>
              </a:graphicData>
            </a:graphic>
          </wp:inline>
        </w:drawing>
      </w:r>
    </w:p>
    <w:p w14:paraId="1345B3E8" w14:textId="0623360A" w:rsidR="00B2505F" w:rsidRPr="00471EED" w:rsidRDefault="008F14E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b/>
          <w:kern w:val="0"/>
          <w:sz w:val="24"/>
          <w:szCs w:val="44"/>
        </w:rPr>
        <w:t xml:space="preserve">Supplementary Figure </w:t>
      </w:r>
      <w:r w:rsidR="00187D52" w:rsidRPr="00471EED">
        <w:rPr>
          <w:rFonts w:ascii="Times New Roman" w:hAnsi="Times New Roman" w:cs="Times New Roman" w:hint="eastAsia"/>
          <w:b/>
          <w:kern w:val="0"/>
          <w:sz w:val="24"/>
          <w:szCs w:val="44"/>
        </w:rPr>
        <w:t>2</w:t>
      </w:r>
      <w:r w:rsidR="001C676C" w:rsidRPr="00471EED">
        <w:rPr>
          <w:rFonts w:ascii="Times New Roman" w:hAnsi="Times New Roman" w:cs="Times New Roman"/>
          <w:b/>
          <w:kern w:val="0"/>
          <w:sz w:val="24"/>
          <w:szCs w:val="44"/>
        </w:rPr>
        <w:t xml:space="preserve"> | </w:t>
      </w:r>
      <w:r w:rsidR="002C3D48" w:rsidRPr="00471EED">
        <w:rPr>
          <w:rFonts w:ascii="Times New Roman" w:hAnsi="Times New Roman" w:cs="Times New Roman"/>
          <w:b/>
          <w:kern w:val="0"/>
          <w:sz w:val="24"/>
          <w:szCs w:val="44"/>
        </w:rPr>
        <w:t>Magneto</w:t>
      </w:r>
      <w:r w:rsidR="00627157" w:rsidRPr="00471EED">
        <w:rPr>
          <w:rFonts w:ascii="Times New Roman" w:hAnsi="Times New Roman" w:cs="Times New Roman"/>
          <w:b/>
          <w:kern w:val="0"/>
          <w:sz w:val="24"/>
          <w:szCs w:val="44"/>
        </w:rPr>
        <w:t>-optic</w:t>
      </w:r>
      <w:r w:rsidR="00D201DE" w:rsidRPr="00471EED">
        <w:rPr>
          <w:rFonts w:ascii="Times New Roman" w:hAnsi="Times New Roman" w:cs="Times New Roman"/>
          <w:b/>
          <w:kern w:val="0"/>
          <w:sz w:val="24"/>
          <w:szCs w:val="44"/>
        </w:rPr>
        <w:t>al</w:t>
      </w:r>
      <w:r w:rsidR="00627157" w:rsidRPr="00471EED">
        <w:rPr>
          <w:rFonts w:ascii="Times New Roman" w:hAnsi="Times New Roman" w:cs="Times New Roman"/>
          <w:b/>
          <w:kern w:val="0"/>
          <w:sz w:val="24"/>
          <w:szCs w:val="44"/>
        </w:rPr>
        <w:t xml:space="preserve"> </w:t>
      </w:r>
      <w:r w:rsidR="00D201DE" w:rsidRPr="00471EED">
        <w:rPr>
          <w:rFonts w:ascii="Times New Roman" w:hAnsi="Times New Roman" w:cs="Times New Roman"/>
          <w:b/>
          <w:kern w:val="0"/>
          <w:sz w:val="24"/>
          <w:szCs w:val="44"/>
        </w:rPr>
        <w:t xml:space="preserve">spectra </w:t>
      </w:r>
      <w:r w:rsidR="00627157" w:rsidRPr="00471EED">
        <w:rPr>
          <w:rFonts w:ascii="Times New Roman" w:hAnsi="Times New Roman" w:cs="Times New Roman"/>
          <w:b/>
          <w:kern w:val="0"/>
          <w:sz w:val="24"/>
          <w:szCs w:val="44"/>
        </w:rPr>
        <w:t>f</w:t>
      </w:r>
      <w:r w:rsidR="00D201DE" w:rsidRPr="00471EED">
        <w:rPr>
          <w:rFonts w:ascii="Times New Roman" w:hAnsi="Times New Roman" w:cs="Times New Roman"/>
          <w:b/>
          <w:kern w:val="0"/>
          <w:sz w:val="24"/>
          <w:szCs w:val="44"/>
        </w:rPr>
        <w:t>or</w:t>
      </w:r>
      <w:r w:rsidR="00627157" w:rsidRPr="00471EED">
        <w:rPr>
          <w:rFonts w:ascii="Times New Roman" w:hAnsi="Times New Roman" w:cs="Times New Roman"/>
          <w:b/>
          <w:kern w:val="0"/>
          <w:sz w:val="24"/>
          <w:szCs w:val="44"/>
        </w:rPr>
        <w:t xml:space="preserve"> sample 2.</w:t>
      </w:r>
      <w:r w:rsidR="008609DC" w:rsidRPr="00471EED">
        <w:rPr>
          <w:rFonts w:ascii="Times New Roman" w:hAnsi="Times New Roman" w:cs="Times New Roman"/>
          <w:b/>
          <w:kern w:val="0"/>
          <w:sz w:val="24"/>
          <w:szCs w:val="44"/>
        </w:rPr>
        <w:t xml:space="preserve"> a,</w:t>
      </w:r>
      <w:r w:rsidR="008609DC" w:rsidRPr="00471EED">
        <w:rPr>
          <w:rFonts w:ascii="Times New Roman" w:hAnsi="Times New Roman" w:cs="Times New Roman"/>
          <w:kern w:val="0"/>
          <w:sz w:val="24"/>
          <w:szCs w:val="44"/>
        </w:rPr>
        <w:t xml:space="preserve"> Normalized reflection rate</w:t>
      </w:r>
      <w:r w:rsidR="00D201DE" w:rsidRPr="00471EED">
        <w:rPr>
          <w:rFonts w:ascii="Times New Roman" w:hAnsi="Times New Roman" w:cs="Times New Roman"/>
          <w:kern w:val="0"/>
          <w:sz w:val="24"/>
          <w:szCs w:val="44"/>
        </w:rPr>
        <w:t>s</w:t>
      </w:r>
      <w:r w:rsidR="008609DC" w:rsidRPr="00471EED">
        <w:rPr>
          <w:rFonts w:ascii="Times New Roman" w:hAnsi="Times New Roman" w:cs="Times New Roman"/>
          <w:kern w:val="0"/>
          <w:sz w:val="24"/>
          <w:szCs w:val="44"/>
        </w:rPr>
        <w:t xml:space="preserve"> at different magnetic field</w:t>
      </w:r>
      <w:r w:rsidR="00D201DE" w:rsidRPr="00471EED">
        <w:rPr>
          <w:rFonts w:ascii="Times New Roman" w:hAnsi="Times New Roman" w:cs="Times New Roman"/>
          <w:kern w:val="0"/>
          <w:sz w:val="24"/>
          <w:szCs w:val="44"/>
        </w:rPr>
        <w:t>s</w:t>
      </w:r>
      <w:r w:rsidR="008609DC" w:rsidRPr="00471EED">
        <w:rPr>
          <w:rFonts w:ascii="Times New Roman" w:hAnsi="Times New Roman" w:cs="Times New Roman"/>
          <w:kern w:val="0"/>
          <w:sz w:val="24"/>
          <w:szCs w:val="44"/>
        </w:rPr>
        <w:t>.</w:t>
      </w:r>
      <w:r w:rsidR="001B4A2F" w:rsidRPr="00471EED">
        <w:rPr>
          <w:rFonts w:ascii="Times New Roman" w:hAnsi="Times New Roman" w:cs="Times New Roman"/>
          <w:kern w:val="0"/>
          <w:sz w:val="24"/>
          <w:szCs w:val="44"/>
        </w:rPr>
        <w:t xml:space="preserve"> </w:t>
      </w:r>
      <w:r w:rsidR="001B4A2F" w:rsidRPr="00471EED">
        <w:rPr>
          <w:rFonts w:ascii="Times New Roman" w:hAnsi="Times New Roman" w:cs="Times New Roman" w:hint="eastAsia"/>
          <w:kern w:val="0"/>
          <w:sz w:val="24"/>
          <w:szCs w:val="44"/>
        </w:rPr>
        <w:t>C3</w:t>
      </w:r>
      <w:r w:rsidR="001B4A2F" w:rsidRPr="00471EED">
        <w:rPr>
          <w:rFonts w:ascii="Times New Roman" w:hAnsi="Times New Roman" w:cs="Times New Roman"/>
          <w:kern w:val="0"/>
          <w:sz w:val="24"/>
          <w:szCs w:val="44"/>
        </w:rPr>
        <w:t xml:space="preserve"> is also observed.</w:t>
      </w:r>
      <w:r w:rsidR="00EE10D1" w:rsidRPr="00471EED">
        <w:rPr>
          <w:rFonts w:ascii="Times New Roman" w:hAnsi="Times New Roman" w:cs="Times New Roman"/>
          <w:kern w:val="0"/>
          <w:sz w:val="24"/>
          <w:szCs w:val="44"/>
        </w:rPr>
        <w:t xml:space="preserve"> </w:t>
      </w:r>
      <w:r w:rsidR="00EA6FA4" w:rsidRPr="00471EED">
        <w:rPr>
          <w:rFonts w:ascii="Times New Roman" w:hAnsi="Times New Roman" w:cs="Times New Roman" w:hint="eastAsia"/>
          <w:b/>
          <w:kern w:val="0"/>
          <w:sz w:val="24"/>
          <w:szCs w:val="44"/>
        </w:rPr>
        <w:t>b</w:t>
      </w:r>
      <w:r w:rsidR="00EE10D1" w:rsidRPr="00471EED">
        <w:rPr>
          <w:rFonts w:ascii="Times New Roman" w:hAnsi="Times New Roman" w:cs="Times New Roman"/>
          <w:b/>
          <w:kern w:val="0"/>
          <w:sz w:val="24"/>
          <w:szCs w:val="44"/>
        </w:rPr>
        <w:t>,</w:t>
      </w:r>
      <w:r w:rsidR="00EE10D1" w:rsidRPr="00471EED">
        <w:rPr>
          <w:rFonts w:ascii="Times New Roman" w:hAnsi="Times New Roman" w:cs="Times New Roman"/>
          <w:kern w:val="0"/>
          <w:sz w:val="24"/>
          <w:szCs w:val="44"/>
        </w:rPr>
        <w:t xml:space="preserve"> Extracted Landau level transition frequency. </w:t>
      </w:r>
      <w:r w:rsidR="00D201DE" w:rsidRPr="00471EED">
        <w:rPr>
          <w:rFonts w:ascii="Times New Roman" w:hAnsi="Times New Roman" w:cs="Times New Roman"/>
          <w:kern w:val="0"/>
          <w:sz w:val="24"/>
          <w:szCs w:val="44"/>
        </w:rPr>
        <w:t>To compare</w:t>
      </w:r>
      <w:r w:rsidR="00EE10D1" w:rsidRPr="00471EED">
        <w:rPr>
          <w:rFonts w:ascii="Times New Roman" w:hAnsi="Times New Roman" w:cs="Times New Roman"/>
          <w:kern w:val="0"/>
          <w:sz w:val="24"/>
          <w:szCs w:val="44"/>
        </w:rPr>
        <w:t xml:space="preserve"> with </w:t>
      </w:r>
      <w:r w:rsidR="007727F9" w:rsidRPr="00471EED">
        <w:rPr>
          <w:rFonts w:ascii="Times New Roman" w:hAnsi="Times New Roman" w:cs="Times New Roman"/>
          <w:kern w:val="0"/>
          <w:sz w:val="24"/>
          <w:szCs w:val="44"/>
        </w:rPr>
        <w:t>sample 1, all colored curves are</w:t>
      </w:r>
      <w:r w:rsidR="00D201DE" w:rsidRPr="00471EED">
        <w:rPr>
          <w:rFonts w:ascii="Times New Roman" w:hAnsi="Times New Roman" w:cs="Times New Roman"/>
          <w:kern w:val="0"/>
          <w:sz w:val="24"/>
          <w:szCs w:val="44"/>
        </w:rPr>
        <w:t xml:space="preserve"> </w:t>
      </w:r>
      <w:r w:rsidR="00682570" w:rsidRPr="00471EED">
        <w:rPr>
          <w:rFonts w:ascii="Times New Roman" w:hAnsi="Times New Roman" w:cs="Times New Roman"/>
          <w:kern w:val="0"/>
          <w:sz w:val="24"/>
          <w:szCs w:val="44"/>
        </w:rPr>
        <w:t>copied from</w:t>
      </w:r>
      <w:r w:rsidR="00EE10D1" w:rsidRPr="00471EED">
        <w:rPr>
          <w:rFonts w:ascii="Times New Roman" w:hAnsi="Times New Roman" w:cs="Times New Roman"/>
          <w:kern w:val="0"/>
          <w:sz w:val="24"/>
          <w:szCs w:val="44"/>
        </w:rPr>
        <w:t xml:space="preserve"> Fig. 2a in </w:t>
      </w:r>
      <w:r w:rsidR="00D201DE" w:rsidRPr="00471EED">
        <w:rPr>
          <w:rFonts w:ascii="Times New Roman" w:hAnsi="Times New Roman" w:cs="Times New Roman"/>
          <w:kern w:val="0"/>
          <w:sz w:val="24"/>
          <w:szCs w:val="44"/>
        </w:rPr>
        <w:t xml:space="preserve">the </w:t>
      </w:r>
      <w:r w:rsidR="00EE10D1" w:rsidRPr="00471EED">
        <w:rPr>
          <w:rFonts w:ascii="Times New Roman" w:hAnsi="Times New Roman" w:cs="Times New Roman"/>
          <w:kern w:val="0"/>
          <w:sz w:val="24"/>
          <w:szCs w:val="44"/>
        </w:rPr>
        <w:t>main</w:t>
      </w:r>
      <w:r w:rsidR="00D201DE" w:rsidRPr="00471EED">
        <w:rPr>
          <w:rFonts w:ascii="Times New Roman" w:hAnsi="Times New Roman" w:cs="Times New Roman"/>
          <w:kern w:val="0"/>
          <w:sz w:val="24"/>
          <w:szCs w:val="44"/>
        </w:rPr>
        <w:t xml:space="preserve"> </w:t>
      </w:r>
      <w:r w:rsidR="00EE10D1" w:rsidRPr="00471EED">
        <w:rPr>
          <w:rFonts w:ascii="Times New Roman" w:hAnsi="Times New Roman" w:cs="Times New Roman"/>
          <w:kern w:val="0"/>
          <w:sz w:val="24"/>
          <w:szCs w:val="44"/>
        </w:rPr>
        <w:t xml:space="preserve">text, but </w:t>
      </w:r>
      <w:r w:rsidR="00D201DE" w:rsidRPr="00471EED">
        <w:rPr>
          <w:rFonts w:ascii="Times New Roman" w:hAnsi="Times New Roman" w:cs="Times New Roman"/>
          <w:kern w:val="0"/>
          <w:sz w:val="24"/>
          <w:szCs w:val="44"/>
        </w:rPr>
        <w:t xml:space="preserve">the </w:t>
      </w:r>
      <w:r w:rsidR="0042746F" w:rsidRPr="00471EED">
        <w:rPr>
          <w:rFonts w:ascii="Times New Roman" w:hAnsi="Times New Roman" w:cs="Times New Roman"/>
          <w:kern w:val="0"/>
          <w:sz w:val="24"/>
          <w:szCs w:val="44"/>
        </w:rPr>
        <w:t xml:space="preserve">experimental </w:t>
      </w:r>
      <w:r w:rsidR="00EE10D1" w:rsidRPr="00471EED">
        <w:rPr>
          <w:rFonts w:ascii="Times New Roman" w:hAnsi="Times New Roman" w:cs="Times New Roman"/>
          <w:kern w:val="0"/>
          <w:sz w:val="24"/>
          <w:szCs w:val="44"/>
        </w:rPr>
        <w:t xml:space="preserve">data points in square are </w:t>
      </w:r>
      <w:r w:rsidR="0042746F" w:rsidRPr="00471EED">
        <w:rPr>
          <w:rFonts w:ascii="Times New Roman" w:hAnsi="Times New Roman" w:cs="Times New Roman"/>
          <w:kern w:val="0"/>
          <w:sz w:val="24"/>
          <w:szCs w:val="44"/>
        </w:rPr>
        <w:t xml:space="preserve">taken </w:t>
      </w:r>
      <w:r w:rsidR="00682570" w:rsidRPr="00471EED">
        <w:rPr>
          <w:rFonts w:ascii="Times New Roman" w:hAnsi="Times New Roman" w:cs="Times New Roman"/>
          <w:kern w:val="0"/>
          <w:sz w:val="24"/>
          <w:szCs w:val="44"/>
        </w:rPr>
        <w:t xml:space="preserve">from </w:t>
      </w:r>
      <w:r w:rsidR="00EE10D1" w:rsidRPr="00471EED">
        <w:rPr>
          <w:rFonts w:ascii="Times New Roman" w:hAnsi="Times New Roman" w:cs="Times New Roman"/>
          <w:kern w:val="0"/>
          <w:sz w:val="24"/>
          <w:szCs w:val="44"/>
        </w:rPr>
        <w:t>sample 2.</w:t>
      </w:r>
      <w:r w:rsidR="00943166" w:rsidRPr="00471EED">
        <w:rPr>
          <w:rFonts w:ascii="Times New Roman" w:hAnsi="Times New Roman" w:cs="Times New Roman"/>
          <w:kern w:val="0"/>
          <w:sz w:val="24"/>
          <w:szCs w:val="44"/>
        </w:rPr>
        <w:t xml:space="preserve"> </w:t>
      </w:r>
      <w:r w:rsidR="00943166" w:rsidRPr="00471EED">
        <w:rPr>
          <w:rFonts w:ascii="Times New Roman" w:hAnsi="Times New Roman"/>
          <w:kern w:val="0"/>
          <w:sz w:val="24"/>
          <w:szCs w:val="24"/>
        </w:rPr>
        <w:t>Error bars are added based on both experimental resolution and fitting uncertainty.</w:t>
      </w:r>
      <w:r w:rsidR="00EA6FA4" w:rsidRPr="00471EED">
        <w:rPr>
          <w:rFonts w:ascii="Times New Roman" w:hAnsi="Times New Roman" w:cs="Times New Roman"/>
          <w:kern w:val="0"/>
          <w:sz w:val="24"/>
          <w:szCs w:val="44"/>
        </w:rPr>
        <w:t xml:space="preserve"> </w:t>
      </w:r>
      <w:r w:rsidR="00EA6FA4" w:rsidRPr="00471EED">
        <w:rPr>
          <w:rFonts w:ascii="Times New Roman" w:hAnsi="Times New Roman" w:cs="Times New Roman" w:hint="eastAsia"/>
          <w:b/>
          <w:kern w:val="0"/>
          <w:sz w:val="24"/>
          <w:szCs w:val="44"/>
        </w:rPr>
        <w:t>c</w:t>
      </w:r>
      <w:r w:rsidR="00EA6FA4" w:rsidRPr="00471EED">
        <w:rPr>
          <w:rFonts w:ascii="Times New Roman" w:hAnsi="Times New Roman" w:cs="Times New Roman"/>
          <w:kern w:val="0"/>
          <w:sz w:val="24"/>
          <w:szCs w:val="44"/>
        </w:rPr>
        <w:t>, Magneto-Drude-Lorentz fitting curve at 17.5T.</w:t>
      </w:r>
      <w:r w:rsidR="00943166" w:rsidRPr="00471EED">
        <w:rPr>
          <w:rFonts w:ascii="Times New Roman" w:hAnsi="Times New Roman" w:cs="Times New Roman"/>
          <w:kern w:val="0"/>
          <w:sz w:val="24"/>
          <w:szCs w:val="44"/>
        </w:rPr>
        <w:t xml:space="preserve"> </w:t>
      </w:r>
    </w:p>
    <w:p w14:paraId="693D0B85" w14:textId="77777777" w:rsidR="005633EE" w:rsidRPr="00471EED" w:rsidRDefault="005633EE" w:rsidP="00B47D59">
      <w:pPr>
        <w:widowControl/>
        <w:spacing w:line="360" w:lineRule="auto"/>
        <w:rPr>
          <w:rFonts w:ascii="Times New Roman" w:hAnsi="Times New Roman" w:cs="Times New Roman"/>
          <w:kern w:val="0"/>
          <w:sz w:val="24"/>
          <w:szCs w:val="44"/>
        </w:rPr>
      </w:pPr>
    </w:p>
    <w:p w14:paraId="58807157" w14:textId="51007698" w:rsidR="00C61AF8" w:rsidRPr="00471EED" w:rsidRDefault="00EC6B40" w:rsidP="00B47D59">
      <w:pPr>
        <w:autoSpaceDE w:val="0"/>
        <w:autoSpaceDN w:val="0"/>
        <w:adjustRightInd w:val="0"/>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As shown</w:t>
      </w:r>
      <w:r w:rsidR="00545FF2" w:rsidRPr="00471EED">
        <w:rPr>
          <w:rFonts w:ascii="Times New Roman" w:hAnsi="Times New Roman" w:cs="Times New Roman"/>
          <w:kern w:val="0"/>
          <w:sz w:val="24"/>
          <w:szCs w:val="44"/>
        </w:rPr>
        <w:t xml:space="preserve"> in </w:t>
      </w:r>
      <w:r w:rsidR="008F14E3" w:rsidRPr="00471EED">
        <w:rPr>
          <w:rFonts w:ascii="Times New Roman" w:hAnsi="Times New Roman" w:cs="Times New Roman"/>
          <w:kern w:val="0"/>
          <w:sz w:val="24"/>
          <w:szCs w:val="44"/>
        </w:rPr>
        <w:t xml:space="preserve">Supplementary Figure </w:t>
      </w:r>
      <w:r w:rsidR="00545FF2" w:rsidRPr="00471EED">
        <w:rPr>
          <w:rFonts w:ascii="Times New Roman" w:hAnsi="Times New Roman" w:cs="Times New Roman"/>
          <w:kern w:val="0"/>
          <w:sz w:val="24"/>
          <w:szCs w:val="44"/>
        </w:rPr>
        <w:t xml:space="preserve">2, </w:t>
      </w:r>
      <w:r w:rsidR="00682570" w:rsidRPr="00471EED">
        <w:rPr>
          <w:rFonts w:ascii="Times New Roman" w:hAnsi="Times New Roman" w:cs="Times New Roman"/>
          <w:kern w:val="0"/>
          <w:sz w:val="24"/>
          <w:szCs w:val="44"/>
        </w:rPr>
        <w:t xml:space="preserve">the </w:t>
      </w:r>
      <w:r w:rsidR="00545FF2" w:rsidRPr="00471EED">
        <w:rPr>
          <w:rFonts w:ascii="Times New Roman" w:hAnsi="Times New Roman" w:cs="Times New Roman"/>
          <w:kern w:val="0"/>
          <w:sz w:val="24"/>
          <w:szCs w:val="44"/>
        </w:rPr>
        <w:t>data from sample</w:t>
      </w:r>
      <w:r w:rsidR="006572CE" w:rsidRPr="00471EED">
        <w:rPr>
          <w:rFonts w:ascii="Times New Roman" w:hAnsi="Times New Roman" w:cs="Times New Roman"/>
          <w:kern w:val="0"/>
          <w:sz w:val="24"/>
          <w:szCs w:val="44"/>
        </w:rPr>
        <w:t xml:space="preserve"> 2</w:t>
      </w:r>
      <w:r w:rsidR="00545FF2" w:rsidRPr="00471EED">
        <w:rPr>
          <w:rFonts w:ascii="Times New Roman" w:hAnsi="Times New Roman" w:cs="Times New Roman"/>
          <w:kern w:val="0"/>
          <w:sz w:val="24"/>
          <w:szCs w:val="44"/>
        </w:rPr>
        <w:t xml:space="preserve"> show </w:t>
      </w:r>
      <w:r w:rsidR="00935BD7" w:rsidRPr="00471EED">
        <w:rPr>
          <w:rFonts w:ascii="Times New Roman" w:hAnsi="Times New Roman" w:cs="Times New Roman"/>
          <w:kern w:val="0"/>
          <w:sz w:val="24"/>
          <w:szCs w:val="44"/>
        </w:rPr>
        <w:t>the</w:t>
      </w:r>
      <w:r w:rsidR="00545FF2" w:rsidRPr="00471EED">
        <w:rPr>
          <w:rFonts w:ascii="Times New Roman" w:hAnsi="Times New Roman" w:cs="Times New Roman"/>
          <w:kern w:val="0"/>
          <w:sz w:val="24"/>
          <w:szCs w:val="44"/>
        </w:rPr>
        <w:t xml:space="preserve"> </w:t>
      </w:r>
      <w:r w:rsidR="00682570" w:rsidRPr="00471EED">
        <w:rPr>
          <w:rFonts w:ascii="Times New Roman" w:hAnsi="Times New Roman" w:cs="Times New Roman"/>
          <w:kern w:val="0"/>
          <w:sz w:val="24"/>
          <w:szCs w:val="44"/>
        </w:rPr>
        <w:t xml:space="preserve">same </w:t>
      </w:r>
      <w:r w:rsidR="00545FF2" w:rsidRPr="00471EED">
        <w:rPr>
          <w:rFonts w:ascii="Times New Roman" w:hAnsi="Times New Roman" w:cs="Times New Roman"/>
          <w:kern w:val="0"/>
          <w:sz w:val="24"/>
          <w:szCs w:val="44"/>
        </w:rPr>
        <w:t>features</w:t>
      </w:r>
      <w:r w:rsidR="00DB42A7" w:rsidRPr="00471EED">
        <w:rPr>
          <w:rFonts w:ascii="Times New Roman" w:hAnsi="Times New Roman" w:cs="Times New Roman"/>
          <w:kern w:val="0"/>
          <w:sz w:val="24"/>
          <w:szCs w:val="44"/>
        </w:rPr>
        <w:t xml:space="preserve"> as</w:t>
      </w:r>
      <w:r w:rsidR="00545FF2" w:rsidRPr="00471EED">
        <w:rPr>
          <w:rFonts w:ascii="Times New Roman" w:hAnsi="Times New Roman" w:cs="Times New Roman"/>
          <w:kern w:val="0"/>
          <w:sz w:val="24"/>
          <w:szCs w:val="44"/>
        </w:rPr>
        <w:t xml:space="preserve"> </w:t>
      </w:r>
      <w:r w:rsidR="006572CE" w:rsidRPr="00471EED">
        <w:rPr>
          <w:rFonts w:ascii="Times New Roman" w:hAnsi="Times New Roman" w:cs="Times New Roman"/>
          <w:kern w:val="0"/>
          <w:sz w:val="24"/>
          <w:szCs w:val="44"/>
        </w:rPr>
        <w:t>sample 1 in the main text</w:t>
      </w:r>
      <w:r w:rsidR="00545FF2" w:rsidRPr="00471EED">
        <w:rPr>
          <w:rFonts w:ascii="Times New Roman" w:hAnsi="Times New Roman" w:cs="Times New Roman"/>
          <w:kern w:val="0"/>
          <w:sz w:val="24"/>
          <w:szCs w:val="44"/>
        </w:rPr>
        <w:t xml:space="preserve">. All the </w:t>
      </w:r>
      <w:r w:rsidR="006572CE" w:rsidRPr="00471EED">
        <w:rPr>
          <w:rFonts w:ascii="Times New Roman" w:hAnsi="Times New Roman" w:cs="Times New Roman"/>
          <w:kern w:val="0"/>
          <w:sz w:val="24"/>
          <w:szCs w:val="44"/>
        </w:rPr>
        <w:t xml:space="preserve">data </w:t>
      </w:r>
      <w:r w:rsidR="00545FF2" w:rsidRPr="00471EED">
        <w:rPr>
          <w:rFonts w:ascii="Times New Roman" w:hAnsi="Times New Roman" w:cs="Times New Roman"/>
          <w:kern w:val="0"/>
          <w:sz w:val="24"/>
          <w:szCs w:val="44"/>
        </w:rPr>
        <w:t xml:space="preserve">analysis </w:t>
      </w:r>
      <w:r w:rsidR="005367C8" w:rsidRPr="00471EED">
        <w:rPr>
          <w:rFonts w:ascii="Times New Roman" w:hAnsi="Times New Roman" w:cs="Times New Roman"/>
          <w:kern w:val="0"/>
          <w:sz w:val="24"/>
          <w:szCs w:val="44"/>
        </w:rPr>
        <w:t>is</w:t>
      </w:r>
      <w:r w:rsidR="00545FF2" w:rsidRPr="00471EED">
        <w:rPr>
          <w:rFonts w:ascii="Times New Roman" w:hAnsi="Times New Roman" w:cs="Times New Roman"/>
          <w:kern w:val="0"/>
          <w:sz w:val="24"/>
          <w:szCs w:val="44"/>
        </w:rPr>
        <w:t xml:space="preserve"> quantitatively repeatable.</w:t>
      </w:r>
      <w:r w:rsidR="00545FF2" w:rsidRPr="00471EED">
        <w:rPr>
          <w:rFonts w:ascii="Times New Roman" w:hAnsi="Times New Roman" w:cs="Times New Roman" w:hint="eastAsia"/>
          <w:kern w:val="0"/>
          <w:sz w:val="24"/>
          <w:szCs w:val="44"/>
        </w:rPr>
        <w:t xml:space="preserve"> </w:t>
      </w:r>
      <w:r w:rsidR="006572CE" w:rsidRPr="00471EED">
        <w:rPr>
          <w:rFonts w:ascii="Times New Roman" w:hAnsi="Times New Roman" w:cs="Times New Roman"/>
          <w:kern w:val="0"/>
          <w:sz w:val="24"/>
          <w:szCs w:val="44"/>
        </w:rPr>
        <w:t>From</w:t>
      </w:r>
      <w:r w:rsidR="00AA47C3" w:rsidRPr="00471EED">
        <w:rPr>
          <w:rFonts w:ascii="Times New Roman" w:hAnsi="Times New Roman" w:cs="Times New Roman"/>
          <w:kern w:val="0"/>
          <w:sz w:val="24"/>
          <w:szCs w:val="44"/>
        </w:rPr>
        <w:t xml:space="preserve"> </w:t>
      </w:r>
      <w:r w:rsidR="006572CE" w:rsidRPr="00471EED">
        <w:rPr>
          <w:rFonts w:ascii="Times New Roman" w:hAnsi="Times New Roman" w:cs="Times New Roman"/>
          <w:kern w:val="0"/>
          <w:sz w:val="24"/>
          <w:szCs w:val="44"/>
        </w:rPr>
        <w:t>these</w:t>
      </w:r>
      <w:r w:rsidR="00E62E36" w:rsidRPr="00471EED">
        <w:rPr>
          <w:rFonts w:ascii="Times New Roman" w:hAnsi="Times New Roman" w:cs="Times New Roman"/>
          <w:kern w:val="0"/>
          <w:sz w:val="24"/>
          <w:szCs w:val="44"/>
        </w:rPr>
        <w:t xml:space="preserve"> two samples</w:t>
      </w:r>
      <w:r w:rsidR="00070D56" w:rsidRPr="00471EED">
        <w:rPr>
          <w:rFonts w:ascii="Times New Roman" w:hAnsi="Times New Roman" w:cs="Times New Roman"/>
          <w:kern w:val="0"/>
          <w:sz w:val="24"/>
          <w:szCs w:val="44"/>
        </w:rPr>
        <w:t xml:space="preserve">, </w:t>
      </w:r>
      <w:r w:rsidR="00AE048B" w:rsidRPr="00471EED">
        <w:rPr>
          <w:rFonts w:ascii="Times New Roman" w:hAnsi="Times New Roman" w:cs="Times New Roman"/>
          <w:kern w:val="0"/>
          <w:sz w:val="24"/>
          <w:szCs w:val="44"/>
        </w:rPr>
        <w:t>t</w:t>
      </w:r>
      <w:r w:rsidR="00BE5164" w:rsidRPr="00471EED">
        <w:rPr>
          <w:rFonts w:ascii="Times New Roman" w:hAnsi="Times New Roman" w:cs="Times New Roman" w:hint="eastAsia"/>
          <w:kern w:val="0"/>
          <w:sz w:val="24"/>
          <w:szCs w:val="44"/>
        </w:rPr>
        <w:t xml:space="preserve">here is no signature of </w:t>
      </w:r>
      <w:r w:rsidR="00BE5164" w:rsidRPr="00471EED">
        <w:rPr>
          <w:rFonts w:ascii="Times New Roman" w:hAnsi="Times New Roman" w:cs="Times New Roman"/>
          <w:kern w:val="0"/>
          <w:sz w:val="24"/>
          <w:szCs w:val="44"/>
        </w:rPr>
        <w:t>Zeeman</w:t>
      </w:r>
      <w:r w:rsidR="00BE5164" w:rsidRPr="00471EED">
        <w:rPr>
          <w:rFonts w:ascii="Times New Roman" w:hAnsi="Times New Roman" w:cs="Times New Roman" w:hint="eastAsia"/>
          <w:kern w:val="0"/>
          <w:sz w:val="24"/>
          <w:szCs w:val="44"/>
        </w:rPr>
        <w:t xml:space="preserve"> </w:t>
      </w:r>
      <w:r w:rsidR="00BE5164" w:rsidRPr="00471EED">
        <w:rPr>
          <w:rFonts w:ascii="Times New Roman" w:hAnsi="Times New Roman" w:cs="Times New Roman"/>
          <w:kern w:val="0"/>
          <w:sz w:val="24"/>
          <w:szCs w:val="44"/>
        </w:rPr>
        <w:t xml:space="preserve">splitting </w:t>
      </w:r>
      <w:r w:rsidR="00DA11B1" w:rsidRPr="00471EED">
        <w:rPr>
          <w:rFonts w:ascii="Times New Roman" w:hAnsi="Times New Roman" w:cs="Times New Roman"/>
          <w:kern w:val="0"/>
          <w:sz w:val="24"/>
          <w:szCs w:val="44"/>
        </w:rPr>
        <w:t>in both magneto-optic</w:t>
      </w:r>
      <w:r w:rsidR="006572CE" w:rsidRPr="00471EED">
        <w:rPr>
          <w:rFonts w:ascii="Times New Roman" w:hAnsi="Times New Roman" w:cs="Times New Roman"/>
          <w:kern w:val="0"/>
          <w:sz w:val="24"/>
          <w:szCs w:val="44"/>
        </w:rPr>
        <w:t>al</w:t>
      </w:r>
      <w:r w:rsidR="00DA11B1" w:rsidRPr="00471EED">
        <w:rPr>
          <w:rFonts w:ascii="Times New Roman" w:hAnsi="Times New Roman" w:cs="Times New Roman"/>
          <w:kern w:val="0"/>
          <w:sz w:val="24"/>
          <w:szCs w:val="44"/>
        </w:rPr>
        <w:t xml:space="preserve"> spectr</w:t>
      </w:r>
      <w:r w:rsidR="008444E7" w:rsidRPr="00471EED">
        <w:rPr>
          <w:rFonts w:ascii="Times New Roman" w:hAnsi="Times New Roman" w:cs="Times New Roman"/>
          <w:kern w:val="0"/>
          <w:sz w:val="24"/>
          <w:szCs w:val="44"/>
        </w:rPr>
        <w:t>oscopy</w:t>
      </w:r>
      <w:r w:rsidR="00DA11B1" w:rsidRPr="00471EED">
        <w:rPr>
          <w:rFonts w:ascii="Times New Roman" w:hAnsi="Times New Roman" w:cs="Times New Roman"/>
          <w:kern w:val="0"/>
          <w:sz w:val="24"/>
          <w:szCs w:val="44"/>
        </w:rPr>
        <w:t xml:space="preserve"> and transport experiments. </w:t>
      </w:r>
      <w:r w:rsidR="005952DF" w:rsidRPr="00471EED">
        <w:rPr>
          <w:rFonts w:ascii="Times New Roman" w:hAnsi="Times New Roman" w:cs="Times New Roman"/>
          <w:kern w:val="0"/>
          <w:sz w:val="24"/>
          <w:szCs w:val="44"/>
        </w:rPr>
        <w:t>The intensity of M1 is higher than C2 at high field</w:t>
      </w:r>
      <w:r w:rsidR="00682570" w:rsidRPr="00471EED">
        <w:rPr>
          <w:rFonts w:ascii="Times New Roman" w:hAnsi="Times New Roman" w:cs="Times New Roman"/>
          <w:kern w:val="0"/>
          <w:sz w:val="24"/>
          <w:szCs w:val="44"/>
        </w:rPr>
        <w:t>s</w:t>
      </w:r>
      <w:r w:rsidR="005952DF" w:rsidRPr="00471EED">
        <w:rPr>
          <w:rFonts w:ascii="Times New Roman" w:hAnsi="Times New Roman" w:cs="Times New Roman"/>
          <w:kern w:val="0"/>
          <w:sz w:val="24"/>
          <w:szCs w:val="44"/>
        </w:rPr>
        <w:t xml:space="preserve">, but </w:t>
      </w:r>
      <w:r w:rsidR="00682570" w:rsidRPr="00471EED">
        <w:rPr>
          <w:rFonts w:ascii="Times New Roman" w:hAnsi="Times New Roman" w:cs="Times New Roman"/>
          <w:kern w:val="0"/>
          <w:sz w:val="24"/>
          <w:szCs w:val="44"/>
        </w:rPr>
        <w:t>has a</w:t>
      </w:r>
      <w:r w:rsidR="008444E7" w:rsidRPr="00471EED">
        <w:rPr>
          <w:rFonts w:ascii="Times New Roman" w:hAnsi="Times New Roman" w:cs="Times New Roman"/>
          <w:kern w:val="0"/>
          <w:sz w:val="24"/>
          <w:szCs w:val="44"/>
        </w:rPr>
        <w:t>n</w:t>
      </w:r>
      <w:r w:rsidR="00682570" w:rsidRPr="00471EED">
        <w:rPr>
          <w:rFonts w:ascii="Times New Roman" w:hAnsi="Times New Roman" w:cs="Times New Roman"/>
          <w:kern w:val="0"/>
          <w:sz w:val="24"/>
          <w:szCs w:val="44"/>
        </w:rPr>
        <w:t xml:space="preserve"> opposite trend</w:t>
      </w:r>
      <w:r w:rsidR="005952DF" w:rsidRPr="00471EED">
        <w:rPr>
          <w:rFonts w:ascii="Times New Roman" w:hAnsi="Times New Roman" w:cs="Times New Roman"/>
          <w:kern w:val="0"/>
          <w:sz w:val="24"/>
          <w:szCs w:val="44"/>
        </w:rPr>
        <w:t xml:space="preserve"> at low field</w:t>
      </w:r>
      <w:r w:rsidR="00682570" w:rsidRPr="00471EED">
        <w:rPr>
          <w:rFonts w:ascii="Times New Roman" w:hAnsi="Times New Roman" w:cs="Times New Roman"/>
          <w:kern w:val="0"/>
          <w:sz w:val="24"/>
          <w:szCs w:val="44"/>
        </w:rPr>
        <w:t>s</w:t>
      </w:r>
      <w:r w:rsidR="005952DF" w:rsidRPr="00471EED">
        <w:rPr>
          <w:rFonts w:ascii="Times New Roman" w:hAnsi="Times New Roman" w:cs="Times New Roman"/>
          <w:kern w:val="0"/>
          <w:sz w:val="24"/>
          <w:szCs w:val="44"/>
        </w:rPr>
        <w:t>, suggesting different origin</w:t>
      </w:r>
      <w:r w:rsidR="00682570" w:rsidRPr="00471EED">
        <w:rPr>
          <w:rFonts w:ascii="Times New Roman" w:hAnsi="Times New Roman" w:cs="Times New Roman"/>
          <w:kern w:val="0"/>
          <w:sz w:val="24"/>
          <w:szCs w:val="44"/>
        </w:rPr>
        <w:t>s</w:t>
      </w:r>
      <w:r w:rsidR="005952DF" w:rsidRPr="00471EED">
        <w:rPr>
          <w:rFonts w:ascii="Times New Roman" w:hAnsi="Times New Roman" w:cs="Times New Roman"/>
          <w:kern w:val="0"/>
          <w:sz w:val="24"/>
          <w:szCs w:val="44"/>
        </w:rPr>
        <w:t xml:space="preserve"> of </w:t>
      </w:r>
      <w:r w:rsidR="00682570" w:rsidRPr="00471EED">
        <w:rPr>
          <w:rFonts w:ascii="Times New Roman" w:hAnsi="Times New Roman" w:cs="Times New Roman"/>
          <w:kern w:val="0"/>
          <w:sz w:val="24"/>
          <w:szCs w:val="44"/>
        </w:rPr>
        <w:t xml:space="preserve">the </w:t>
      </w:r>
      <w:r w:rsidR="008473A2" w:rsidRPr="00471EED">
        <w:rPr>
          <w:rFonts w:ascii="Times New Roman" w:hAnsi="Times New Roman" w:cs="Times New Roman"/>
          <w:kern w:val="0"/>
          <w:sz w:val="24"/>
          <w:szCs w:val="44"/>
        </w:rPr>
        <w:lastRenderedPageBreak/>
        <w:t>electronic band</w:t>
      </w:r>
      <w:r w:rsidR="00682570" w:rsidRPr="00471EED">
        <w:rPr>
          <w:rFonts w:ascii="Times New Roman" w:hAnsi="Times New Roman" w:cs="Times New Roman"/>
          <w:kern w:val="0"/>
          <w:sz w:val="24"/>
          <w:szCs w:val="44"/>
        </w:rPr>
        <w:t>s</w:t>
      </w:r>
      <w:r w:rsidR="00AE048B" w:rsidRPr="00471EED">
        <w:rPr>
          <w:rFonts w:ascii="Times New Roman" w:hAnsi="Times New Roman" w:cs="Times New Roman"/>
          <w:kern w:val="0"/>
          <w:sz w:val="24"/>
          <w:szCs w:val="44"/>
        </w:rPr>
        <w:t>.</w:t>
      </w:r>
      <w:r w:rsidR="00010C25" w:rsidRPr="00471EED">
        <w:rPr>
          <w:rFonts w:ascii="Times New Roman" w:hAnsi="Times New Roman" w:cs="Times New Roman"/>
          <w:kern w:val="0"/>
          <w:sz w:val="24"/>
          <w:szCs w:val="44"/>
        </w:rPr>
        <w:t xml:space="preserve"> </w:t>
      </w:r>
      <w:r w:rsidR="00A67349" w:rsidRPr="00471EED">
        <w:rPr>
          <w:rFonts w:ascii="Times New Roman" w:hAnsi="Times New Roman"/>
          <w:kern w:val="0"/>
          <w:sz w:val="24"/>
          <w:szCs w:val="24"/>
        </w:rPr>
        <w:t>The low-field data points, however, were not used because the intensity of these peaks is fairly weak, yielding unreliable peak positions.</w:t>
      </w:r>
      <w:r w:rsidR="00257A1C" w:rsidRPr="00471EED">
        <w:rPr>
          <w:rFonts w:ascii="Times New Roman" w:hAnsi="Times New Roman" w:hint="eastAsia"/>
          <w:kern w:val="0"/>
          <w:sz w:val="24"/>
          <w:szCs w:val="24"/>
        </w:rPr>
        <w:t xml:space="preserve"> </w:t>
      </w:r>
      <w:r w:rsidR="00010C25" w:rsidRPr="00471EED">
        <w:rPr>
          <w:rFonts w:ascii="Times New Roman" w:hAnsi="Times New Roman" w:cs="Times New Roman"/>
          <w:kern w:val="0"/>
          <w:sz w:val="24"/>
          <w:szCs w:val="44"/>
        </w:rPr>
        <w:t>Non-perfect fitting of C1, T1 and C2 suggests non-Lorentzian origin of the features.</w:t>
      </w:r>
      <w:r w:rsidR="006C2CBA" w:rsidRPr="00471EED">
        <w:rPr>
          <w:rFonts w:ascii="Times New Roman" w:hAnsi="Times New Roman" w:cs="Times New Roman"/>
          <w:kern w:val="0"/>
          <w:sz w:val="24"/>
          <w:szCs w:val="44"/>
        </w:rPr>
        <w:t xml:space="preserve"> </w:t>
      </w:r>
      <w:r w:rsidR="00682570" w:rsidRPr="00471EED">
        <w:rPr>
          <w:rFonts w:ascii="Times New Roman" w:hAnsi="Times New Roman" w:cs="Times New Roman"/>
          <w:kern w:val="0"/>
          <w:sz w:val="24"/>
          <w:szCs w:val="44"/>
        </w:rPr>
        <w:t xml:space="preserve">The </w:t>
      </w:r>
      <w:r w:rsidR="00B46F52" w:rsidRPr="00471EED">
        <w:rPr>
          <w:rFonts w:ascii="Times New Roman" w:hAnsi="Times New Roman" w:cs="Times New Roman"/>
          <w:kern w:val="0"/>
          <w:sz w:val="24"/>
          <w:szCs w:val="44"/>
        </w:rPr>
        <w:t>feature</w:t>
      </w:r>
      <w:r w:rsidR="008444E7" w:rsidRPr="00471EED">
        <w:rPr>
          <w:rFonts w:ascii="Times New Roman" w:hAnsi="Times New Roman" w:cs="Times New Roman"/>
          <w:kern w:val="0"/>
          <w:sz w:val="24"/>
          <w:szCs w:val="44"/>
        </w:rPr>
        <w:t>s</w:t>
      </w:r>
      <w:r w:rsidR="00B46F52" w:rsidRPr="00471EED">
        <w:rPr>
          <w:rFonts w:ascii="Times New Roman" w:hAnsi="Times New Roman" w:cs="Times New Roman"/>
          <w:kern w:val="0"/>
          <w:sz w:val="24"/>
          <w:szCs w:val="44"/>
        </w:rPr>
        <w:t xml:space="preserve"> with </w:t>
      </w:r>
      <w:r w:rsidR="00682570" w:rsidRPr="00471EED">
        <w:rPr>
          <w:rFonts w:ascii="Times New Roman" w:hAnsi="Times New Roman" w:cs="Times New Roman"/>
          <w:kern w:val="0"/>
          <w:sz w:val="24"/>
          <w:szCs w:val="44"/>
        </w:rPr>
        <w:t xml:space="preserve">the </w:t>
      </w:r>
      <w:r w:rsidR="00B46F52" w:rsidRPr="00471EED">
        <w:rPr>
          <w:rFonts w:ascii="Times New Roman" w:hAnsi="Times New Roman" w:cs="Times New Roman"/>
          <w:kern w:val="0"/>
          <w:sz w:val="24"/>
          <w:szCs w:val="44"/>
        </w:rPr>
        <w:t>intensity order</w:t>
      </w:r>
      <w:bookmarkStart w:id="4" w:name="OLE_LINK17"/>
      <w:bookmarkStart w:id="5" w:name="OLE_LINK18"/>
      <w:r w:rsidR="00682570" w:rsidRPr="00471EED">
        <w:rPr>
          <w:rFonts w:ascii="Times New Roman" w:hAnsi="Times New Roman" w:cs="Times New Roman"/>
          <w:kern w:val="0"/>
          <w:sz w:val="24"/>
          <w:szCs w:val="44"/>
        </w:rPr>
        <w:t>(s)</w:t>
      </w:r>
      <w:bookmarkEnd w:id="4"/>
      <w:bookmarkEnd w:id="5"/>
      <w:r w:rsidR="00B46F52" w:rsidRPr="00471EED">
        <w:rPr>
          <w:rFonts w:ascii="Times New Roman" w:hAnsi="Times New Roman" w:cs="Times New Roman"/>
          <w:kern w:val="0"/>
          <w:sz w:val="24"/>
          <w:szCs w:val="44"/>
        </w:rPr>
        <w:t xml:space="preserve"> of magnitude lower </w:t>
      </w:r>
      <w:r w:rsidR="00C16E45" w:rsidRPr="00471EED">
        <w:rPr>
          <w:rFonts w:ascii="Times New Roman" w:hAnsi="Times New Roman" w:cs="Times New Roman"/>
          <w:kern w:val="0"/>
          <w:sz w:val="24"/>
          <w:szCs w:val="44"/>
        </w:rPr>
        <w:t>than C/T/M type peaks</w:t>
      </w:r>
      <w:r w:rsidR="006C2CBA" w:rsidRPr="00471EED">
        <w:rPr>
          <w:rFonts w:ascii="Times New Roman" w:hAnsi="Times New Roman" w:cs="Times New Roman"/>
          <w:kern w:val="0"/>
          <w:sz w:val="24"/>
          <w:szCs w:val="44"/>
        </w:rPr>
        <w:t xml:space="preserve"> </w:t>
      </w:r>
      <w:r w:rsidR="00E6792D" w:rsidRPr="00471EED">
        <w:rPr>
          <w:rFonts w:ascii="Times New Roman" w:hAnsi="Times New Roman" w:cs="Times New Roman"/>
          <w:kern w:val="0"/>
          <w:sz w:val="24"/>
          <w:szCs w:val="44"/>
        </w:rPr>
        <w:t>could be noise or</w:t>
      </w:r>
      <w:r w:rsidR="00B940B6" w:rsidRPr="00471EED">
        <w:rPr>
          <w:rFonts w:ascii="Times New Roman" w:hAnsi="Times New Roman" w:cs="Times New Roman"/>
          <w:kern w:val="0"/>
          <w:sz w:val="24"/>
          <w:szCs w:val="44"/>
        </w:rPr>
        <w:t xml:space="preserve"> contributed by other effect</w:t>
      </w:r>
      <w:r w:rsidR="00682570" w:rsidRPr="00471EED">
        <w:rPr>
          <w:rFonts w:ascii="Times New Roman" w:hAnsi="Times New Roman" w:cs="Times New Roman"/>
          <w:kern w:val="0"/>
          <w:sz w:val="24"/>
          <w:szCs w:val="44"/>
        </w:rPr>
        <w:t>s</w:t>
      </w:r>
      <w:r w:rsidR="00E41BC9" w:rsidRPr="00471EED">
        <w:rPr>
          <w:rFonts w:ascii="Times New Roman" w:hAnsi="Times New Roman" w:cs="Times New Roman"/>
          <w:kern w:val="0"/>
          <w:sz w:val="24"/>
          <w:szCs w:val="44"/>
        </w:rPr>
        <w:t>.</w:t>
      </w:r>
      <w:r w:rsidR="00FE69C1" w:rsidRPr="00471EED">
        <w:rPr>
          <w:rFonts w:ascii="Times New Roman" w:hAnsi="Times New Roman" w:cs="Times New Roman"/>
          <w:kern w:val="0"/>
          <w:sz w:val="24"/>
          <w:szCs w:val="44"/>
        </w:rPr>
        <w:t xml:space="preserve"> </w:t>
      </w:r>
      <w:r w:rsidR="000D160E" w:rsidRPr="00471EED">
        <w:rPr>
          <w:rFonts w:ascii="Times New Roman" w:hAnsi="Times New Roman" w:cs="Times New Roman"/>
          <w:kern w:val="0"/>
          <w:sz w:val="24"/>
          <w:szCs w:val="44"/>
        </w:rPr>
        <w:t>Other than the intraband L</w:t>
      </w:r>
      <w:r w:rsidR="000D160E" w:rsidRPr="00471EED">
        <w:rPr>
          <w:rFonts w:ascii="Times New Roman" w:hAnsi="Times New Roman" w:cs="Times New Roman"/>
          <w:kern w:val="0"/>
          <w:sz w:val="24"/>
          <w:szCs w:val="44"/>
          <w:vertAlign w:val="subscript"/>
        </w:rPr>
        <w:t xml:space="preserve">0 </w:t>
      </w:r>
      <w:r w:rsidR="000D160E" w:rsidRPr="00471EED">
        <w:rPr>
          <w:rFonts w:ascii="Times New Roman" w:hAnsi="Times New Roman" w:cs="Times New Roman"/>
          <w:kern w:val="0"/>
          <w:sz w:val="24"/>
          <w:szCs w:val="44"/>
        </w:rPr>
        <w:t>to L</w:t>
      </w:r>
      <w:r w:rsidR="000D160E" w:rsidRPr="00471EED">
        <w:rPr>
          <w:rFonts w:ascii="Times New Roman" w:hAnsi="Times New Roman" w:cs="Times New Roman"/>
          <w:kern w:val="0"/>
          <w:sz w:val="24"/>
          <w:szCs w:val="44"/>
          <w:vertAlign w:val="subscript"/>
        </w:rPr>
        <w:t>1</w:t>
      </w:r>
      <w:r w:rsidR="000D160E" w:rsidRPr="00471EED">
        <w:rPr>
          <w:rFonts w:ascii="Times New Roman" w:hAnsi="Times New Roman" w:cs="Times New Roman"/>
          <w:kern w:val="0"/>
          <w:sz w:val="24"/>
          <w:szCs w:val="44"/>
        </w:rPr>
        <w:t xml:space="preserve"> transition, there also exist</w:t>
      </w:r>
      <w:r w:rsidR="00CD1278" w:rsidRPr="00471EED">
        <w:rPr>
          <w:rFonts w:ascii="Times New Roman" w:hAnsi="Times New Roman" w:cs="Times New Roman"/>
          <w:kern w:val="0"/>
          <w:sz w:val="24"/>
          <w:szCs w:val="44"/>
        </w:rPr>
        <w:t>s</w:t>
      </w:r>
      <w:r w:rsidR="000D160E" w:rsidRPr="00471EED">
        <w:rPr>
          <w:rFonts w:ascii="Times New Roman" w:hAnsi="Times New Roman" w:cs="Times New Roman"/>
          <w:kern w:val="0"/>
          <w:sz w:val="24"/>
          <w:szCs w:val="44"/>
        </w:rPr>
        <w:t xml:space="preserve"> L</w:t>
      </w:r>
      <w:r w:rsidR="000D160E" w:rsidRPr="00471EED">
        <w:rPr>
          <w:rFonts w:ascii="Times New Roman" w:hAnsi="Times New Roman" w:cs="Times New Roman"/>
          <w:kern w:val="0"/>
          <w:sz w:val="24"/>
          <w:szCs w:val="44"/>
          <w:vertAlign w:val="subscript"/>
        </w:rPr>
        <w:t>-1</w:t>
      </w:r>
      <w:r w:rsidR="000D160E" w:rsidRPr="00471EED">
        <w:rPr>
          <w:rFonts w:ascii="Times New Roman" w:hAnsi="Times New Roman" w:cs="Times New Roman"/>
          <w:kern w:val="0"/>
          <w:sz w:val="24"/>
          <w:szCs w:val="44"/>
        </w:rPr>
        <w:t xml:space="preserve"> to L</w:t>
      </w:r>
      <w:r w:rsidR="000D160E" w:rsidRPr="00471EED">
        <w:rPr>
          <w:rFonts w:ascii="Times New Roman" w:hAnsi="Times New Roman" w:cs="Times New Roman"/>
          <w:kern w:val="0"/>
          <w:sz w:val="24"/>
          <w:szCs w:val="44"/>
          <w:vertAlign w:val="subscript"/>
        </w:rPr>
        <w:t>0</w:t>
      </w:r>
      <w:r w:rsidR="000D160E" w:rsidRPr="00471EED">
        <w:rPr>
          <w:rFonts w:ascii="Times New Roman" w:hAnsi="Times New Roman" w:cs="Times New Roman"/>
          <w:kern w:val="0"/>
          <w:sz w:val="24"/>
          <w:szCs w:val="44"/>
        </w:rPr>
        <w:t xml:space="preserve"> transition where the initial and final state are from </w:t>
      </w:r>
      <w:r w:rsidR="00CD1278" w:rsidRPr="00471EED">
        <w:rPr>
          <w:rFonts w:ascii="Times New Roman" w:hAnsi="Times New Roman" w:cs="Times New Roman"/>
          <w:kern w:val="0"/>
          <w:sz w:val="24"/>
          <w:szCs w:val="44"/>
        </w:rPr>
        <w:t xml:space="preserve">the </w:t>
      </w:r>
      <w:r w:rsidR="000D160E" w:rsidRPr="00471EED">
        <w:rPr>
          <w:rFonts w:ascii="Times New Roman" w:hAnsi="Times New Roman" w:cs="Times New Roman"/>
          <w:kern w:val="0"/>
          <w:sz w:val="24"/>
          <w:szCs w:val="44"/>
        </w:rPr>
        <w:t>hole and particle band, respectively. These</w:t>
      </w:r>
      <w:r w:rsidR="000D160E" w:rsidRPr="00471EED">
        <w:rPr>
          <w:rFonts w:ascii="Times New Roman" w:hAnsi="Times New Roman" w:cs="Times New Roman" w:hint="eastAsia"/>
          <w:kern w:val="0"/>
          <w:sz w:val="24"/>
          <w:szCs w:val="44"/>
        </w:rPr>
        <w:t xml:space="preserve"> </w:t>
      </w:r>
      <w:r w:rsidR="000D160E" w:rsidRPr="00471EED">
        <w:rPr>
          <w:rFonts w:ascii="Times New Roman" w:hAnsi="Times New Roman" w:cs="Times New Roman"/>
          <w:kern w:val="0"/>
          <w:sz w:val="24"/>
          <w:szCs w:val="44"/>
        </w:rPr>
        <w:t>i</w:t>
      </w:r>
      <w:r w:rsidR="00FE69C1" w:rsidRPr="00471EED">
        <w:rPr>
          <w:rFonts w:ascii="Times New Roman" w:hAnsi="Times New Roman" w:cs="Times New Roman"/>
          <w:kern w:val="0"/>
          <w:sz w:val="24"/>
          <w:szCs w:val="44"/>
        </w:rPr>
        <w:t>nter</w:t>
      </w:r>
      <w:r w:rsidR="008B28E1" w:rsidRPr="00471EED">
        <w:rPr>
          <w:rFonts w:ascii="Times New Roman" w:hAnsi="Times New Roman" w:cs="Times New Roman"/>
          <w:kern w:val="0"/>
          <w:sz w:val="24"/>
          <w:szCs w:val="44"/>
        </w:rPr>
        <w:t>-</w:t>
      </w:r>
      <w:r w:rsidR="00FE69C1" w:rsidRPr="00471EED">
        <w:rPr>
          <w:rFonts w:ascii="Times New Roman" w:hAnsi="Times New Roman" w:cs="Times New Roman"/>
          <w:kern w:val="0"/>
          <w:sz w:val="24"/>
          <w:szCs w:val="44"/>
        </w:rPr>
        <w:t xml:space="preserve">band chiral Landau level transitions were not observed in the spectrum due to </w:t>
      </w:r>
      <w:r w:rsidR="00CD1278" w:rsidRPr="00471EED">
        <w:rPr>
          <w:rFonts w:ascii="Times New Roman" w:hAnsi="Times New Roman" w:cs="Times New Roman"/>
          <w:kern w:val="0"/>
          <w:sz w:val="24"/>
          <w:szCs w:val="44"/>
        </w:rPr>
        <w:t xml:space="preserve">a </w:t>
      </w:r>
      <w:r w:rsidR="00FE69C1" w:rsidRPr="00471EED">
        <w:rPr>
          <w:rFonts w:ascii="Times New Roman" w:hAnsi="Times New Roman" w:cs="Times New Roman"/>
          <w:kern w:val="0"/>
          <w:sz w:val="24"/>
          <w:szCs w:val="44"/>
        </w:rPr>
        <w:t xml:space="preserve">much higher energy and </w:t>
      </w:r>
      <w:r w:rsidR="00CD1278" w:rsidRPr="00471EED">
        <w:rPr>
          <w:rFonts w:ascii="Times New Roman" w:hAnsi="Times New Roman" w:cs="Times New Roman"/>
          <w:kern w:val="0"/>
          <w:sz w:val="24"/>
          <w:szCs w:val="44"/>
        </w:rPr>
        <w:t xml:space="preserve">the </w:t>
      </w:r>
      <w:r w:rsidR="00FE69C1" w:rsidRPr="00471EED">
        <w:rPr>
          <w:rFonts w:ascii="Times New Roman" w:hAnsi="Times New Roman" w:cs="Times New Roman"/>
          <w:kern w:val="0"/>
          <w:sz w:val="24"/>
          <w:szCs w:val="44"/>
        </w:rPr>
        <w:t>masking effect of normal Landau level transitions</w:t>
      </w:r>
      <w:r w:rsidR="00A71288" w:rsidRPr="00471EED">
        <w:rPr>
          <w:rFonts w:ascii="Times New Roman" w:hAnsi="Times New Roman" w:cs="Times New Roman"/>
          <w:kern w:val="0"/>
          <w:sz w:val="24"/>
          <w:szCs w:val="44"/>
        </w:rPr>
        <w:t xml:space="preserve"> where a large density of state</w:t>
      </w:r>
      <w:r w:rsidR="00CD1278" w:rsidRPr="00471EED">
        <w:rPr>
          <w:rFonts w:ascii="Times New Roman" w:hAnsi="Times New Roman" w:cs="Times New Roman"/>
          <w:kern w:val="0"/>
          <w:sz w:val="24"/>
          <w:szCs w:val="44"/>
        </w:rPr>
        <w:t>s</w:t>
      </w:r>
      <w:r w:rsidR="00A71288" w:rsidRPr="00471EED">
        <w:rPr>
          <w:rFonts w:ascii="Times New Roman" w:hAnsi="Times New Roman" w:cs="Times New Roman"/>
          <w:kern w:val="0"/>
          <w:sz w:val="24"/>
          <w:szCs w:val="44"/>
        </w:rPr>
        <w:t xml:space="preserve"> </w:t>
      </w:r>
      <w:r w:rsidR="004B5DF2" w:rsidRPr="00471EED">
        <w:rPr>
          <w:rFonts w:ascii="Times New Roman" w:hAnsi="Times New Roman" w:cs="Times New Roman"/>
          <w:kern w:val="0"/>
          <w:sz w:val="24"/>
          <w:szCs w:val="44"/>
        </w:rPr>
        <w:t>is</w:t>
      </w:r>
      <w:r w:rsidR="00A71288" w:rsidRPr="00471EED">
        <w:rPr>
          <w:rFonts w:ascii="Times New Roman" w:hAnsi="Times New Roman" w:cs="Times New Roman"/>
          <w:kern w:val="0"/>
          <w:sz w:val="24"/>
          <w:szCs w:val="44"/>
        </w:rPr>
        <w:t xml:space="preserve"> contributed</w:t>
      </w:r>
      <w:r w:rsidR="00FE69C1" w:rsidRPr="00471EED">
        <w:rPr>
          <w:rFonts w:ascii="Times New Roman" w:hAnsi="Times New Roman" w:cs="Times New Roman"/>
          <w:kern w:val="0"/>
          <w:sz w:val="24"/>
          <w:szCs w:val="44"/>
        </w:rPr>
        <w:t>.</w:t>
      </w:r>
      <w:r w:rsidR="00305840" w:rsidRPr="00471EED">
        <w:rPr>
          <w:rFonts w:ascii="Times New Roman" w:hAnsi="Times New Roman" w:cs="Times New Roman"/>
          <w:kern w:val="0"/>
          <w:sz w:val="24"/>
          <w:szCs w:val="44"/>
        </w:rPr>
        <w:t xml:space="preserve"> </w:t>
      </w:r>
      <w:r w:rsidR="00FA4166" w:rsidRPr="00471EED">
        <w:rPr>
          <w:rFonts w:ascii="Times New Roman" w:hAnsi="Times New Roman" w:cs="Times New Roman"/>
          <w:kern w:val="0"/>
          <w:sz w:val="24"/>
          <w:szCs w:val="44"/>
        </w:rPr>
        <w:t>However, t</w:t>
      </w:r>
      <w:r w:rsidR="00305840" w:rsidRPr="00471EED">
        <w:rPr>
          <w:rFonts w:ascii="Times New Roman" w:hAnsi="Times New Roman" w:cs="Times New Roman"/>
          <w:kern w:val="0"/>
          <w:sz w:val="24"/>
          <w:szCs w:val="44"/>
        </w:rPr>
        <w:t xml:space="preserve">he density of states changing from zero to </w:t>
      </w:r>
      <w:r w:rsidR="00F401C9" w:rsidRPr="00471EED">
        <w:rPr>
          <w:rFonts w:ascii="Times New Roman" w:hAnsi="Times New Roman" w:cs="Times New Roman" w:hint="eastAsia"/>
          <w:kern w:val="0"/>
          <w:sz w:val="24"/>
          <w:szCs w:val="44"/>
        </w:rPr>
        <w:t>positive</w:t>
      </w:r>
      <w:r w:rsidR="00305840" w:rsidRPr="00471EED">
        <w:rPr>
          <w:rFonts w:ascii="Times New Roman" w:hAnsi="Times New Roman" w:cs="Times New Roman"/>
          <w:kern w:val="0"/>
          <w:sz w:val="24"/>
          <w:szCs w:val="44"/>
        </w:rPr>
        <w:t xml:space="preserve"> value</w:t>
      </w:r>
      <w:r w:rsidR="006C0C5B" w:rsidRPr="00471EED">
        <w:rPr>
          <w:rFonts w:ascii="Times New Roman" w:hAnsi="Times New Roman" w:cs="Times New Roman" w:hint="eastAsia"/>
          <w:kern w:val="0"/>
          <w:sz w:val="24"/>
          <w:szCs w:val="44"/>
        </w:rPr>
        <w:t>,</w:t>
      </w:r>
      <w:r w:rsidR="000065DE" w:rsidRPr="00471EED">
        <w:rPr>
          <w:rFonts w:ascii="Times New Roman" w:hAnsi="Times New Roman" w:cs="Times New Roman"/>
          <w:kern w:val="0"/>
          <w:sz w:val="24"/>
          <w:szCs w:val="44"/>
        </w:rPr>
        <w:t xml:space="preserve"> combined with the finite impurity,</w:t>
      </w:r>
      <w:r w:rsidR="00305840" w:rsidRPr="00471EED">
        <w:rPr>
          <w:rFonts w:ascii="Times New Roman" w:hAnsi="Times New Roman" w:cs="Times New Roman"/>
          <w:kern w:val="0"/>
          <w:sz w:val="24"/>
          <w:szCs w:val="44"/>
        </w:rPr>
        <w:t xml:space="preserve"> results in the observation of C1 and C2</w:t>
      </w:r>
      <w:r w:rsidR="00305840" w:rsidRPr="00471EED">
        <w:rPr>
          <w:rFonts w:ascii="Times New Roman" w:hAnsi="Times New Roman" w:cs="Times New Roman" w:hint="eastAsia"/>
          <w:kern w:val="0"/>
          <w:sz w:val="24"/>
          <w:szCs w:val="44"/>
        </w:rPr>
        <w:t>.</w:t>
      </w:r>
      <w:r w:rsidR="00F24CF0" w:rsidRPr="00471EED">
        <w:rPr>
          <w:rFonts w:ascii="Times New Roman" w:hAnsi="Times New Roman" w:cs="Times New Roman"/>
          <w:kern w:val="0"/>
          <w:sz w:val="24"/>
          <w:szCs w:val="44"/>
        </w:rPr>
        <w:t xml:space="preserve"> </w:t>
      </w:r>
      <w:r w:rsidR="00070D56" w:rsidRPr="00471EED">
        <w:rPr>
          <w:rFonts w:ascii="Times New Roman" w:hAnsi="Times New Roman" w:cs="Times New Roman"/>
          <w:kern w:val="0"/>
          <w:sz w:val="24"/>
          <w:szCs w:val="44"/>
        </w:rPr>
        <w:t>Generally</w:t>
      </w:r>
      <w:r w:rsidR="009B0FF1" w:rsidRPr="00471EED">
        <w:rPr>
          <w:rFonts w:ascii="Times New Roman" w:hAnsi="Times New Roman" w:cs="Times New Roman"/>
          <w:kern w:val="0"/>
          <w:sz w:val="24"/>
          <w:szCs w:val="44"/>
        </w:rPr>
        <w:t>, for low</w:t>
      </w:r>
      <w:r w:rsidR="0042746F" w:rsidRPr="00471EED">
        <w:rPr>
          <w:rFonts w:ascii="Times New Roman" w:hAnsi="Times New Roman" w:cs="Times New Roman"/>
          <w:kern w:val="0"/>
          <w:sz w:val="24"/>
          <w:szCs w:val="44"/>
        </w:rPr>
        <w:t>-</w:t>
      </w:r>
      <w:r w:rsidR="009B0FF1" w:rsidRPr="00471EED">
        <w:rPr>
          <w:rFonts w:ascii="Times New Roman" w:hAnsi="Times New Roman" w:cs="Times New Roman"/>
          <w:kern w:val="0"/>
          <w:sz w:val="24"/>
          <w:szCs w:val="44"/>
        </w:rPr>
        <w:t>Fermi</w:t>
      </w:r>
      <w:r w:rsidR="0042746F" w:rsidRPr="00471EED">
        <w:rPr>
          <w:rFonts w:ascii="Times New Roman" w:hAnsi="Times New Roman" w:cs="Times New Roman"/>
          <w:kern w:val="0"/>
          <w:sz w:val="24"/>
          <w:szCs w:val="44"/>
        </w:rPr>
        <w:t>-</w:t>
      </w:r>
      <w:r w:rsidR="009B0FF1" w:rsidRPr="00471EED">
        <w:rPr>
          <w:rFonts w:ascii="Times New Roman" w:hAnsi="Times New Roman" w:cs="Times New Roman"/>
          <w:kern w:val="0"/>
          <w:sz w:val="24"/>
          <w:szCs w:val="44"/>
        </w:rPr>
        <w:t>level</w:t>
      </w:r>
      <w:r w:rsidR="00EC72C2" w:rsidRPr="00471EED">
        <w:rPr>
          <w:rFonts w:ascii="Times New Roman" w:hAnsi="Times New Roman" w:cs="Times New Roman"/>
          <w:kern w:val="0"/>
          <w:sz w:val="24"/>
          <w:szCs w:val="44"/>
        </w:rPr>
        <w:t xml:space="preserve"> material at high field</w:t>
      </w:r>
      <w:r w:rsidR="008444E7" w:rsidRPr="00471EED">
        <w:rPr>
          <w:rFonts w:ascii="Times New Roman" w:hAnsi="Times New Roman" w:cs="Times New Roman"/>
          <w:kern w:val="0"/>
          <w:sz w:val="24"/>
          <w:szCs w:val="44"/>
        </w:rPr>
        <w:t>s</w:t>
      </w:r>
      <w:r w:rsidR="00EC72C2" w:rsidRPr="00471EED">
        <w:rPr>
          <w:rFonts w:ascii="Times New Roman" w:hAnsi="Times New Roman" w:cs="Times New Roman"/>
          <w:kern w:val="0"/>
          <w:sz w:val="24"/>
          <w:szCs w:val="44"/>
        </w:rPr>
        <w:t>, the intensity of inter</w:t>
      </w:r>
      <w:r w:rsidR="008444E7" w:rsidRPr="00471EED">
        <w:rPr>
          <w:rFonts w:ascii="Times New Roman" w:hAnsi="Times New Roman" w:cs="Times New Roman"/>
          <w:kern w:val="0"/>
          <w:sz w:val="24"/>
          <w:szCs w:val="44"/>
        </w:rPr>
        <w:t>-</w:t>
      </w:r>
      <w:r w:rsidR="00EC72C2" w:rsidRPr="00471EED">
        <w:rPr>
          <w:rFonts w:ascii="Times New Roman" w:hAnsi="Times New Roman" w:cs="Times New Roman"/>
          <w:kern w:val="0"/>
          <w:sz w:val="24"/>
          <w:szCs w:val="44"/>
        </w:rPr>
        <w:t>band transition decrease</w:t>
      </w:r>
      <w:r w:rsidR="008444E7" w:rsidRPr="00471EED">
        <w:rPr>
          <w:rFonts w:ascii="Times New Roman" w:hAnsi="Times New Roman" w:cs="Times New Roman"/>
          <w:kern w:val="0"/>
          <w:sz w:val="24"/>
          <w:szCs w:val="44"/>
        </w:rPr>
        <w:t>s</w:t>
      </w:r>
      <w:r w:rsidR="00EC72C2" w:rsidRPr="00471EED">
        <w:rPr>
          <w:rFonts w:ascii="Times New Roman" w:hAnsi="Times New Roman" w:cs="Times New Roman"/>
          <w:kern w:val="0"/>
          <w:sz w:val="24"/>
          <w:szCs w:val="44"/>
        </w:rPr>
        <w:t xml:space="preserve"> with higher Landau level index. The highest</w:t>
      </w:r>
      <w:r w:rsidR="00C34DFA" w:rsidRPr="00471EED">
        <w:rPr>
          <w:rFonts w:ascii="Times New Roman" w:hAnsi="Times New Roman" w:cs="Times New Roman"/>
          <w:kern w:val="0"/>
          <w:sz w:val="24"/>
          <w:szCs w:val="44"/>
        </w:rPr>
        <w:t xml:space="preserve"> index inter</w:t>
      </w:r>
      <w:r w:rsidR="008444E7" w:rsidRPr="00471EED">
        <w:rPr>
          <w:rFonts w:ascii="Times New Roman" w:hAnsi="Times New Roman" w:cs="Times New Roman"/>
          <w:kern w:val="0"/>
          <w:sz w:val="24"/>
          <w:szCs w:val="44"/>
        </w:rPr>
        <w:t>-</w:t>
      </w:r>
      <w:r w:rsidR="00C34DFA" w:rsidRPr="00471EED">
        <w:rPr>
          <w:rFonts w:ascii="Times New Roman" w:hAnsi="Times New Roman" w:cs="Times New Roman"/>
          <w:kern w:val="0"/>
          <w:sz w:val="24"/>
          <w:szCs w:val="44"/>
        </w:rPr>
        <w:t>band</w:t>
      </w:r>
      <w:r w:rsidR="00EC72C2" w:rsidRPr="00471EED">
        <w:rPr>
          <w:rFonts w:ascii="Times New Roman" w:hAnsi="Times New Roman" w:cs="Times New Roman"/>
          <w:kern w:val="0"/>
          <w:sz w:val="24"/>
          <w:szCs w:val="44"/>
        </w:rPr>
        <w:t xml:space="preserve"> transition</w:t>
      </w:r>
      <w:r w:rsidR="00BC30C1" w:rsidRPr="00471EED">
        <w:rPr>
          <w:rFonts w:ascii="Times New Roman" w:hAnsi="Times New Roman" w:cs="Times New Roman"/>
          <w:kern w:val="0"/>
          <w:sz w:val="24"/>
          <w:szCs w:val="44"/>
        </w:rPr>
        <w:t xml:space="preserve"> </w:t>
      </w:r>
      <w:r w:rsidR="008444E7" w:rsidRPr="00471EED">
        <w:rPr>
          <w:rFonts w:ascii="Times New Roman" w:hAnsi="Times New Roman" w:cs="Times New Roman"/>
          <w:kern w:val="0"/>
          <w:sz w:val="24"/>
          <w:szCs w:val="44"/>
        </w:rPr>
        <w:t xml:space="preserve">from </w:t>
      </w:r>
      <w:r w:rsidR="00BC30C1" w:rsidRPr="00471EED">
        <w:rPr>
          <w:rFonts w:ascii="Times New Roman" w:hAnsi="Times New Roman" w:cs="Times New Roman"/>
          <w:kern w:val="0"/>
          <w:sz w:val="24"/>
          <w:szCs w:val="44"/>
        </w:rPr>
        <w:t>which the frequency can be well extracted</w:t>
      </w:r>
      <w:r w:rsidR="00EC72C2" w:rsidRPr="00471EED">
        <w:rPr>
          <w:rFonts w:ascii="Times New Roman" w:hAnsi="Times New Roman" w:cs="Times New Roman"/>
          <w:kern w:val="0"/>
          <w:sz w:val="24"/>
          <w:szCs w:val="44"/>
        </w:rPr>
        <w:t xml:space="preserve"> in both Weyl node</w:t>
      </w:r>
      <w:r w:rsidR="00FB09BF" w:rsidRPr="00471EED">
        <w:rPr>
          <w:rFonts w:ascii="Times New Roman" w:hAnsi="Times New Roman" w:cs="Times New Roman"/>
          <w:kern w:val="0"/>
          <w:sz w:val="24"/>
          <w:szCs w:val="44"/>
        </w:rPr>
        <w:t>s</w:t>
      </w:r>
      <w:r w:rsidR="00EC72C2" w:rsidRPr="00471EED">
        <w:rPr>
          <w:rFonts w:ascii="Times New Roman" w:hAnsi="Times New Roman" w:cs="Times New Roman"/>
          <w:kern w:val="0"/>
          <w:sz w:val="24"/>
          <w:szCs w:val="44"/>
        </w:rPr>
        <w:t xml:space="preserve"> is </w:t>
      </w:r>
      <w:r w:rsidR="00EC72C2" w:rsidRPr="00471EED">
        <w:rPr>
          <w:rFonts w:ascii="Times New Roman" w:hAnsi="Times New Roman" w:cs="Times New Roman"/>
          <w:kern w:val="0"/>
          <w:position w:val="-12"/>
          <w:sz w:val="24"/>
          <w:szCs w:val="44"/>
        </w:rPr>
        <w:object w:dxaOrig="920" w:dyaOrig="360" w14:anchorId="161B7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15.5pt" o:ole="">
            <v:imagedata r:id="rId10" o:title=""/>
          </v:shape>
          <o:OLEObject Type="Embed" ProgID="Equation.DSMT4" ShapeID="_x0000_i1025" DrawAspect="Content" ObjectID="_1584464171" r:id="rId11"/>
        </w:object>
      </w:r>
      <w:r w:rsidR="000E2B75" w:rsidRPr="00471EED">
        <w:rPr>
          <w:rFonts w:ascii="Times New Roman" w:hAnsi="Times New Roman" w:cs="Times New Roman"/>
          <w:kern w:val="0"/>
          <w:sz w:val="24"/>
          <w:szCs w:val="44"/>
        </w:rPr>
        <w:t>/</w:t>
      </w:r>
      <w:r w:rsidR="00EC72C2" w:rsidRPr="00471EED">
        <w:rPr>
          <w:rFonts w:ascii="Times New Roman" w:hAnsi="Times New Roman" w:cs="Times New Roman"/>
          <w:kern w:val="0"/>
          <w:position w:val="-12"/>
          <w:sz w:val="24"/>
          <w:szCs w:val="44"/>
        </w:rPr>
        <w:object w:dxaOrig="920" w:dyaOrig="360" w14:anchorId="4C02B394">
          <v:shape id="_x0000_i1026" type="#_x0000_t75" style="width:40.5pt;height:15.5pt" o:ole="">
            <v:imagedata r:id="rId12" o:title=""/>
          </v:shape>
          <o:OLEObject Type="Embed" ProgID="Equation.DSMT4" ShapeID="_x0000_i1026" DrawAspect="Content" ObjectID="_1584464172" r:id="rId13"/>
        </w:object>
      </w:r>
      <w:r w:rsidR="00EC72C2" w:rsidRPr="00471EED">
        <w:rPr>
          <w:rFonts w:ascii="Times New Roman" w:hAnsi="Times New Roman" w:cs="Times New Roman"/>
          <w:kern w:val="0"/>
          <w:sz w:val="24"/>
          <w:szCs w:val="44"/>
        </w:rPr>
        <w:t>.</w:t>
      </w:r>
      <w:r w:rsidR="0029484B" w:rsidRPr="00471EED">
        <w:rPr>
          <w:rFonts w:ascii="Times New Roman" w:hAnsi="Times New Roman" w:cs="Times New Roman"/>
          <w:kern w:val="0"/>
          <w:sz w:val="24"/>
          <w:szCs w:val="44"/>
        </w:rPr>
        <w:t xml:space="preserve"> </w:t>
      </w:r>
      <w:r w:rsidR="003C6ED7" w:rsidRPr="00471EED">
        <w:rPr>
          <w:rFonts w:ascii="Times New Roman" w:hAnsi="Times New Roman" w:cs="Times New Roman"/>
          <w:kern w:val="0"/>
          <w:sz w:val="24"/>
          <w:szCs w:val="44"/>
        </w:rPr>
        <w:t>The label</w:t>
      </w:r>
      <w:r w:rsidR="004D0F9D" w:rsidRPr="00471EED">
        <w:rPr>
          <w:rFonts w:ascii="Times New Roman" w:hAnsi="Times New Roman" w:cs="Times New Roman"/>
          <w:kern w:val="0"/>
          <w:sz w:val="24"/>
          <w:szCs w:val="44"/>
        </w:rPr>
        <w:t>s</w:t>
      </w:r>
      <w:r w:rsidR="003C6ED7" w:rsidRPr="00471EED">
        <w:rPr>
          <w:rFonts w:ascii="Times New Roman" w:hAnsi="Times New Roman" w:cs="Times New Roman"/>
          <w:kern w:val="0"/>
          <w:sz w:val="24"/>
          <w:szCs w:val="44"/>
        </w:rPr>
        <w:t xml:space="preserve"> for certain type of transitions are named </w:t>
      </w:r>
      <w:r w:rsidR="009A1471" w:rsidRPr="00471EED">
        <w:rPr>
          <w:rFonts w:ascii="Times New Roman" w:hAnsi="Times New Roman" w:cs="Times New Roman"/>
          <w:kern w:val="0"/>
          <w:sz w:val="24"/>
          <w:szCs w:val="44"/>
        </w:rPr>
        <w:t>as follow</w:t>
      </w:r>
      <w:r w:rsidR="004D0F9D" w:rsidRPr="00471EED">
        <w:rPr>
          <w:rFonts w:ascii="Times New Roman" w:hAnsi="Times New Roman" w:cs="Times New Roman"/>
          <w:kern w:val="0"/>
          <w:sz w:val="24"/>
          <w:szCs w:val="44"/>
        </w:rPr>
        <w:t>s</w:t>
      </w:r>
      <w:r w:rsidR="009A1471" w:rsidRPr="00471EED">
        <w:rPr>
          <w:rFonts w:ascii="Times New Roman" w:hAnsi="Times New Roman" w:cs="Times New Roman"/>
          <w:kern w:val="0"/>
          <w:sz w:val="24"/>
          <w:szCs w:val="44"/>
        </w:rPr>
        <w:t>:</w:t>
      </w:r>
      <w:r w:rsidR="003C6ED7" w:rsidRPr="00471EED">
        <w:rPr>
          <w:rFonts w:ascii="Times New Roman" w:hAnsi="Times New Roman" w:cs="Times New Roman"/>
          <w:kern w:val="0"/>
          <w:sz w:val="24"/>
          <w:szCs w:val="44"/>
        </w:rPr>
        <w:t xml:space="preserve"> “C” from </w:t>
      </w:r>
      <w:r w:rsidR="003C6ED7" w:rsidRPr="00471EED">
        <w:rPr>
          <w:rFonts w:ascii="Times New Roman" w:hAnsi="Times New Roman" w:cs="Times New Roman"/>
          <w:i/>
          <w:kern w:val="0"/>
          <w:sz w:val="24"/>
          <w:szCs w:val="44"/>
        </w:rPr>
        <w:t>Chiral</w:t>
      </w:r>
      <w:r w:rsidR="003C6ED7" w:rsidRPr="00471EED">
        <w:rPr>
          <w:rFonts w:ascii="Times New Roman" w:hAnsi="Times New Roman" w:cs="Times New Roman"/>
          <w:kern w:val="0"/>
          <w:sz w:val="24"/>
          <w:szCs w:val="44"/>
        </w:rPr>
        <w:t xml:space="preserve"> Landau level, “T” from</w:t>
      </w:r>
      <w:r w:rsidR="00AD460E" w:rsidRPr="00471EED">
        <w:rPr>
          <w:rFonts w:ascii="Times New Roman" w:hAnsi="Times New Roman" w:cs="Times New Roman"/>
          <w:kern w:val="0"/>
          <w:sz w:val="24"/>
          <w:szCs w:val="44"/>
        </w:rPr>
        <w:t xml:space="preserve"> normal</w:t>
      </w:r>
      <w:r w:rsidR="003C6ED7" w:rsidRPr="00471EED">
        <w:rPr>
          <w:rFonts w:ascii="Times New Roman" w:hAnsi="Times New Roman" w:cs="Times New Roman"/>
          <w:kern w:val="0"/>
          <w:sz w:val="24"/>
          <w:szCs w:val="44"/>
        </w:rPr>
        <w:t xml:space="preserve"> </w:t>
      </w:r>
      <w:r w:rsidR="00AD460E" w:rsidRPr="00471EED">
        <w:rPr>
          <w:rFonts w:ascii="Times New Roman" w:hAnsi="Times New Roman" w:cs="Times New Roman"/>
          <w:i/>
          <w:kern w:val="0"/>
          <w:sz w:val="24"/>
          <w:szCs w:val="44"/>
        </w:rPr>
        <w:t>Transition</w:t>
      </w:r>
      <w:r w:rsidR="00AD460E" w:rsidRPr="00471EED">
        <w:rPr>
          <w:rFonts w:ascii="Times New Roman" w:hAnsi="Times New Roman" w:cs="Times New Roman"/>
          <w:kern w:val="0"/>
          <w:sz w:val="24"/>
          <w:szCs w:val="44"/>
        </w:rPr>
        <w:t xml:space="preserve">, </w:t>
      </w:r>
      <w:r w:rsidR="007A7449" w:rsidRPr="00471EED">
        <w:rPr>
          <w:rFonts w:ascii="Times New Roman" w:hAnsi="Times New Roman" w:cs="Times New Roman"/>
          <w:kern w:val="0"/>
          <w:sz w:val="24"/>
          <w:szCs w:val="44"/>
        </w:rPr>
        <w:t xml:space="preserve">and </w:t>
      </w:r>
      <w:r w:rsidR="00AD460E" w:rsidRPr="00471EED">
        <w:rPr>
          <w:rFonts w:ascii="Times New Roman" w:hAnsi="Times New Roman" w:cs="Times New Roman"/>
          <w:kern w:val="0"/>
          <w:sz w:val="24"/>
          <w:szCs w:val="44"/>
        </w:rPr>
        <w:t xml:space="preserve">“M” from </w:t>
      </w:r>
      <w:r w:rsidR="00AD460E" w:rsidRPr="00471EED">
        <w:rPr>
          <w:rFonts w:ascii="Times New Roman" w:hAnsi="Times New Roman" w:cs="Times New Roman"/>
          <w:i/>
          <w:kern w:val="0"/>
          <w:sz w:val="24"/>
          <w:szCs w:val="44"/>
        </w:rPr>
        <w:t>Multiple</w:t>
      </w:r>
      <w:r w:rsidR="00AD460E" w:rsidRPr="00471EED">
        <w:rPr>
          <w:rFonts w:ascii="Times New Roman" w:hAnsi="Times New Roman" w:cs="Times New Roman"/>
          <w:kern w:val="0"/>
          <w:sz w:val="24"/>
          <w:szCs w:val="44"/>
        </w:rPr>
        <w:t xml:space="preserve"> carriers.</w:t>
      </w:r>
    </w:p>
    <w:p w14:paraId="351180C2" w14:textId="1FAB5108" w:rsidR="00AA6E5C" w:rsidRPr="00471EED" w:rsidRDefault="00AA6E5C" w:rsidP="00B47D59">
      <w:pPr>
        <w:widowControl/>
        <w:spacing w:line="360" w:lineRule="auto"/>
        <w:jc w:val="left"/>
        <w:rPr>
          <w:rFonts w:ascii="Times New Roman" w:eastAsia="MS Mincho" w:hAnsi="Times New Roman" w:cs="Times New Roman"/>
          <w:b/>
          <w:kern w:val="0"/>
          <w:sz w:val="24"/>
          <w:szCs w:val="44"/>
          <w:lang w:eastAsia="ja-JP"/>
        </w:rPr>
      </w:pPr>
      <w:r w:rsidRPr="00471EED">
        <w:rPr>
          <w:rFonts w:ascii="Times New Roman" w:eastAsia="MS Mincho" w:hAnsi="Times New Roman" w:cs="Times New Roman"/>
          <w:b/>
          <w:kern w:val="0"/>
          <w:sz w:val="24"/>
          <w:szCs w:val="44"/>
          <w:lang w:eastAsia="ja-JP"/>
        </w:rPr>
        <w:br w:type="page"/>
      </w:r>
    </w:p>
    <w:p w14:paraId="0BC7B901" w14:textId="2CEB7EC0" w:rsidR="006C3639" w:rsidRPr="00471EED" w:rsidRDefault="001E66AD" w:rsidP="00B47D59">
      <w:pPr>
        <w:widowControl/>
        <w:spacing w:line="360" w:lineRule="auto"/>
        <w:rPr>
          <w:rFonts w:ascii="Times New Roman" w:eastAsia="MS Mincho" w:hAnsi="Times New Roman" w:cs="Times New Roman"/>
          <w:b/>
          <w:kern w:val="0"/>
          <w:sz w:val="24"/>
          <w:szCs w:val="44"/>
          <w:lang w:eastAsia="ja-JP"/>
        </w:rPr>
      </w:pPr>
      <w:r w:rsidRPr="00471EED">
        <w:rPr>
          <w:rFonts w:ascii="Times New Roman" w:hAnsi="Times New Roman" w:cs="Times New Roman"/>
          <w:b/>
          <w:kern w:val="0"/>
          <w:sz w:val="24"/>
          <w:szCs w:val="44"/>
        </w:rPr>
        <w:lastRenderedPageBreak/>
        <w:t xml:space="preserve">Supplementary Note </w:t>
      </w:r>
      <w:r w:rsidR="00AA2AD6" w:rsidRPr="00471EED">
        <w:rPr>
          <w:rFonts w:ascii="Times New Roman" w:eastAsia="MS Mincho" w:hAnsi="Times New Roman" w:cs="Times New Roman"/>
          <w:b/>
          <w:kern w:val="0"/>
          <w:sz w:val="24"/>
          <w:szCs w:val="44"/>
          <w:lang w:eastAsia="ja-JP"/>
        </w:rPr>
        <w:t>I</w:t>
      </w:r>
      <w:r w:rsidR="00705392" w:rsidRPr="00471EED">
        <w:rPr>
          <w:rFonts w:ascii="Times New Roman" w:eastAsia="MS Mincho" w:hAnsi="Times New Roman" w:cs="Times New Roman"/>
          <w:b/>
          <w:kern w:val="0"/>
          <w:sz w:val="24"/>
          <w:szCs w:val="44"/>
          <w:lang w:eastAsia="ja-JP"/>
        </w:rPr>
        <w:t>I</w:t>
      </w:r>
      <w:r w:rsidR="00AA2AD6" w:rsidRPr="00471EED">
        <w:rPr>
          <w:rFonts w:ascii="Times New Roman" w:eastAsia="MS Mincho" w:hAnsi="Times New Roman" w:cs="Times New Roman"/>
          <w:b/>
          <w:kern w:val="0"/>
          <w:sz w:val="24"/>
          <w:szCs w:val="44"/>
          <w:lang w:eastAsia="ja-JP"/>
        </w:rPr>
        <w:t>I</w:t>
      </w:r>
      <w:r w:rsidR="00AC6260" w:rsidRPr="00471EED">
        <w:rPr>
          <w:rFonts w:ascii="Times New Roman" w:eastAsia="MS Mincho" w:hAnsi="Times New Roman" w:cs="Times New Roman"/>
          <w:b/>
          <w:kern w:val="0"/>
          <w:sz w:val="24"/>
          <w:szCs w:val="44"/>
          <w:lang w:eastAsia="ja-JP"/>
        </w:rPr>
        <w:t xml:space="preserve">. </w:t>
      </w:r>
      <w:r w:rsidR="00B559F0" w:rsidRPr="00471EED">
        <w:rPr>
          <w:rFonts w:ascii="Times New Roman" w:eastAsia="MS Mincho" w:hAnsi="Times New Roman" w:cs="Times New Roman"/>
          <w:b/>
          <w:kern w:val="0"/>
          <w:sz w:val="24"/>
          <w:szCs w:val="44"/>
          <w:lang w:eastAsia="ja-JP"/>
        </w:rPr>
        <w:t>Zero</w:t>
      </w:r>
      <w:r w:rsidR="00AC6AD6" w:rsidRPr="00471EED">
        <w:rPr>
          <w:rFonts w:ascii="Times New Roman" w:eastAsia="MS Mincho" w:hAnsi="Times New Roman" w:cs="Times New Roman"/>
          <w:b/>
          <w:kern w:val="0"/>
          <w:sz w:val="24"/>
          <w:szCs w:val="44"/>
          <w:lang w:eastAsia="ja-JP"/>
        </w:rPr>
        <w:t>-</w:t>
      </w:r>
      <w:r w:rsidR="00B559F0" w:rsidRPr="00471EED">
        <w:rPr>
          <w:rFonts w:ascii="Times New Roman" w:eastAsia="MS Mincho" w:hAnsi="Times New Roman" w:cs="Times New Roman"/>
          <w:b/>
          <w:kern w:val="0"/>
          <w:sz w:val="24"/>
          <w:szCs w:val="44"/>
          <w:lang w:eastAsia="ja-JP"/>
        </w:rPr>
        <w:t>field reflection measurement</w:t>
      </w:r>
      <w:r w:rsidR="000B441B" w:rsidRPr="00471EED">
        <w:rPr>
          <w:rFonts w:ascii="Times New Roman" w:eastAsia="MS Mincho" w:hAnsi="Times New Roman" w:cs="Times New Roman"/>
          <w:b/>
          <w:kern w:val="0"/>
          <w:sz w:val="24"/>
          <w:szCs w:val="44"/>
          <w:lang w:eastAsia="ja-JP"/>
        </w:rPr>
        <w:t>s</w:t>
      </w:r>
    </w:p>
    <w:p w14:paraId="4B0D8BD3" w14:textId="50DFCB39" w:rsidR="006865AA" w:rsidRPr="00471EED" w:rsidRDefault="00135A2F" w:rsidP="00B47D59">
      <w:pPr>
        <w:widowControl/>
        <w:spacing w:line="360" w:lineRule="auto"/>
        <w:jc w:val="center"/>
        <w:rPr>
          <w:rFonts w:ascii="Times New Roman" w:hAnsi="Times New Roman" w:cs="Times New Roman"/>
          <w:kern w:val="0"/>
          <w:sz w:val="24"/>
          <w:szCs w:val="44"/>
        </w:rPr>
      </w:pPr>
      <w:r w:rsidRPr="00471EED">
        <w:t xml:space="preserve"> </w:t>
      </w:r>
      <w:r w:rsidR="00BC7EF9" w:rsidRPr="00471EED">
        <w:rPr>
          <w:noProof/>
        </w:rPr>
        <w:drawing>
          <wp:inline distT="0" distB="0" distL="0" distR="0" wp14:anchorId="7B76FF17" wp14:editId="061BAEAD">
            <wp:extent cx="4651513" cy="2696647"/>
            <wp:effectExtent l="0" t="0" r="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6806" cy="2699716"/>
                    </a:xfrm>
                    <a:prstGeom prst="rect">
                      <a:avLst/>
                    </a:prstGeom>
                    <a:noFill/>
                    <a:ln>
                      <a:noFill/>
                    </a:ln>
                  </pic:spPr>
                </pic:pic>
              </a:graphicData>
            </a:graphic>
          </wp:inline>
        </w:drawing>
      </w:r>
    </w:p>
    <w:p w14:paraId="3D801497" w14:textId="0021758F" w:rsidR="00BC7EF9" w:rsidRPr="00471EED" w:rsidRDefault="008F14E3" w:rsidP="00BC7EF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b/>
          <w:kern w:val="0"/>
          <w:sz w:val="24"/>
          <w:szCs w:val="44"/>
        </w:rPr>
        <w:t xml:space="preserve">Supplementary Figure </w:t>
      </w:r>
      <w:r w:rsidR="006865AA" w:rsidRPr="00471EED">
        <w:rPr>
          <w:rFonts w:ascii="Times New Roman" w:hAnsi="Times New Roman" w:cs="Times New Roman"/>
          <w:b/>
          <w:kern w:val="0"/>
          <w:sz w:val="24"/>
          <w:szCs w:val="44"/>
        </w:rPr>
        <w:t>3 | Reflection spectrum</w:t>
      </w:r>
      <w:r w:rsidR="00135A2F" w:rsidRPr="00471EED">
        <w:rPr>
          <w:rFonts w:ascii="Times New Roman" w:hAnsi="Times New Roman" w:cs="Times New Roman"/>
          <w:b/>
          <w:kern w:val="0"/>
          <w:sz w:val="24"/>
          <w:szCs w:val="44"/>
        </w:rPr>
        <w:t xml:space="preserve"> of NbAs</w:t>
      </w:r>
      <w:r w:rsidR="006865AA" w:rsidRPr="00471EED">
        <w:rPr>
          <w:rFonts w:ascii="Times New Roman" w:hAnsi="Times New Roman" w:cs="Times New Roman"/>
          <w:b/>
          <w:kern w:val="0"/>
          <w:sz w:val="24"/>
          <w:szCs w:val="44"/>
        </w:rPr>
        <w:t>.</w:t>
      </w:r>
      <w:r w:rsidR="00135A2F" w:rsidRPr="00471EED">
        <w:rPr>
          <w:rFonts w:ascii="Times New Roman" w:hAnsi="Times New Roman" w:cs="Times New Roman"/>
          <w:b/>
          <w:kern w:val="0"/>
          <w:sz w:val="24"/>
          <w:szCs w:val="44"/>
        </w:rPr>
        <w:t xml:space="preserve"> </w:t>
      </w:r>
      <w:r w:rsidR="007A7449" w:rsidRPr="00471EED">
        <w:rPr>
          <w:rFonts w:ascii="Times New Roman" w:hAnsi="Times New Roman" w:cs="Times New Roman"/>
          <w:b/>
          <w:kern w:val="0"/>
          <w:sz w:val="24"/>
          <w:szCs w:val="44"/>
        </w:rPr>
        <w:t xml:space="preserve"> </w:t>
      </w:r>
      <w:r w:rsidR="007A7449" w:rsidRPr="00471EED">
        <w:rPr>
          <w:rFonts w:ascii="Times New Roman" w:hAnsi="Times New Roman" w:cs="Times New Roman"/>
          <w:kern w:val="0"/>
          <w:sz w:val="24"/>
          <w:szCs w:val="44"/>
        </w:rPr>
        <w:t>a</w:t>
      </w:r>
      <w:r w:rsidR="00135A2F" w:rsidRPr="00471EED">
        <w:rPr>
          <w:rFonts w:ascii="Times New Roman" w:hAnsi="Times New Roman" w:cs="Times New Roman"/>
          <w:kern w:val="0"/>
          <w:sz w:val="24"/>
          <w:szCs w:val="44"/>
        </w:rPr>
        <w:t xml:space="preserve">. Zero field reflectivity. </w:t>
      </w:r>
      <w:r w:rsidR="007A7449" w:rsidRPr="00471EED">
        <w:rPr>
          <w:rFonts w:ascii="Times New Roman" w:hAnsi="Times New Roman" w:cs="Times New Roman"/>
          <w:kern w:val="0"/>
          <w:sz w:val="24"/>
          <w:szCs w:val="44"/>
        </w:rPr>
        <w:t>b</w:t>
      </w:r>
      <w:r w:rsidR="00135A2F" w:rsidRPr="00471EED">
        <w:rPr>
          <w:rFonts w:ascii="Times New Roman" w:hAnsi="Times New Roman" w:cs="Times New Roman"/>
          <w:kern w:val="0"/>
          <w:sz w:val="24"/>
          <w:szCs w:val="44"/>
        </w:rPr>
        <w:t xml:space="preserve">. Absolute reflection spectrum </w:t>
      </w:r>
      <w:r w:rsidR="0042338C" w:rsidRPr="00471EED">
        <w:rPr>
          <w:rFonts w:ascii="Times New Roman" w:hAnsi="Times New Roman" w:cs="Times New Roman" w:hint="eastAsia"/>
          <w:kern w:val="0"/>
          <w:sz w:val="24"/>
          <w:szCs w:val="44"/>
        </w:rPr>
        <w:t>under</w:t>
      </w:r>
      <w:r w:rsidR="00135A2F" w:rsidRPr="00471EED">
        <w:rPr>
          <w:rFonts w:ascii="Times New Roman" w:hAnsi="Times New Roman" w:cs="Times New Roman"/>
          <w:kern w:val="0"/>
          <w:sz w:val="24"/>
          <w:szCs w:val="44"/>
        </w:rPr>
        <w:t xml:space="preserve"> different field</w:t>
      </w:r>
      <w:r w:rsidR="007A7449" w:rsidRPr="00471EED">
        <w:rPr>
          <w:rFonts w:ascii="Times New Roman" w:hAnsi="Times New Roman" w:cs="Times New Roman"/>
          <w:kern w:val="0"/>
          <w:sz w:val="24"/>
          <w:szCs w:val="44"/>
        </w:rPr>
        <w:t>s</w:t>
      </w:r>
      <w:r w:rsidR="00135A2F" w:rsidRPr="00471EED">
        <w:rPr>
          <w:rFonts w:ascii="Times New Roman" w:hAnsi="Times New Roman" w:cs="Times New Roman"/>
          <w:kern w:val="0"/>
          <w:sz w:val="24"/>
          <w:szCs w:val="44"/>
        </w:rPr>
        <w:t xml:space="preserve">. </w:t>
      </w:r>
      <w:r w:rsidR="00BC7EF9" w:rsidRPr="00471EED">
        <w:rPr>
          <w:rFonts w:ascii="Times New Roman" w:hAnsi="Times New Roman" w:cs="Times New Roman"/>
          <w:kern w:val="0"/>
          <w:sz w:val="24"/>
          <w:szCs w:val="44"/>
        </w:rPr>
        <w:t xml:space="preserve">Zero-field reflection spectrum was measured at liquid helium temperature on a combination of Bruke 113V and 80V </w:t>
      </w:r>
      <w:r w:rsidR="00BC7EF9" w:rsidRPr="00471EED">
        <w:rPr>
          <w:rFonts w:ascii="Times New Roman" w:hAnsi="Times New Roman" w:cs="Times New Roman" w:hint="eastAsia"/>
          <w:kern w:val="0"/>
          <w:sz w:val="24"/>
          <w:szCs w:val="44"/>
        </w:rPr>
        <w:t>(</w:t>
      </w:r>
      <w:r w:rsidR="00BC7EF9" w:rsidRPr="00471EED">
        <w:rPr>
          <w:rFonts w:ascii="Times New Roman" w:hAnsi="Times New Roman" w:cs="Times New Roman"/>
          <w:kern w:val="0"/>
          <w:sz w:val="24"/>
          <w:szCs w:val="44"/>
        </w:rPr>
        <w:t>100-4000 cm</w:t>
      </w:r>
      <w:r w:rsidR="00BC7EF9" w:rsidRPr="00471EED">
        <w:rPr>
          <w:rFonts w:ascii="Times New Roman" w:hAnsi="Times New Roman" w:cs="Times New Roman"/>
          <w:kern w:val="0"/>
          <w:sz w:val="24"/>
          <w:szCs w:val="44"/>
          <w:vertAlign w:val="superscript"/>
        </w:rPr>
        <w:t>-1</w:t>
      </w:r>
      <w:r w:rsidR="00BC7EF9" w:rsidRPr="00471EED">
        <w:rPr>
          <w:rFonts w:ascii="Times New Roman" w:hAnsi="Times New Roman" w:cs="Times New Roman" w:hint="eastAsia"/>
          <w:kern w:val="0"/>
          <w:sz w:val="24"/>
          <w:szCs w:val="44"/>
        </w:rPr>
        <w:t>)</w:t>
      </w:r>
      <w:r w:rsidR="00BC7EF9" w:rsidRPr="00471EED">
        <w:rPr>
          <w:rFonts w:ascii="Times New Roman" w:hAnsi="Times New Roman" w:cs="Times New Roman"/>
          <w:kern w:val="0"/>
          <w:sz w:val="24"/>
          <w:szCs w:val="44"/>
        </w:rPr>
        <w:t xml:space="preserve">. An </w:t>
      </w:r>
      <w:r w:rsidR="00BC7EF9" w:rsidRPr="00471EED">
        <w:rPr>
          <w:rFonts w:ascii="Times New Roman" w:hAnsi="Times New Roman" w:cs="Times New Roman"/>
          <w:i/>
          <w:kern w:val="0"/>
          <w:sz w:val="24"/>
          <w:szCs w:val="44"/>
        </w:rPr>
        <w:t xml:space="preserve">in-situ </w:t>
      </w:r>
      <w:r w:rsidR="00BC7EF9" w:rsidRPr="00471EED">
        <w:rPr>
          <w:rFonts w:ascii="Times New Roman" w:hAnsi="Times New Roman" w:cs="Times New Roman"/>
          <w:kern w:val="0"/>
          <w:sz w:val="24"/>
          <w:szCs w:val="44"/>
        </w:rPr>
        <w:t>overcoating technique was used as reference. As shown in Supplementary Figure 3, the reflectivity rapidly drops from 1 within 500 cm</w:t>
      </w:r>
      <w:r w:rsidR="00BC7EF9" w:rsidRPr="00471EED">
        <w:rPr>
          <w:rFonts w:ascii="Times New Roman" w:hAnsi="Times New Roman" w:cs="Times New Roman"/>
          <w:kern w:val="0"/>
          <w:sz w:val="24"/>
          <w:szCs w:val="44"/>
          <w:vertAlign w:val="superscript"/>
        </w:rPr>
        <w:t>-1</w:t>
      </w:r>
      <w:r w:rsidR="00BC7EF9" w:rsidRPr="00471EED">
        <w:rPr>
          <w:rFonts w:ascii="Times New Roman" w:hAnsi="Times New Roman" w:cs="Times New Roman"/>
          <w:kern w:val="0"/>
          <w:sz w:val="24"/>
          <w:szCs w:val="44"/>
        </w:rPr>
        <w:t>, exhibiting a typical Drude behavior. The reflection spectrum is multiplied by the normalized magneto-optical spectrum to yield the absolute reflection spectrum under a magnetic field. Since the detectable optical spectrum range is quite small in the high-field setup and the absolute reflecti</w:t>
      </w:r>
      <w:r w:rsidR="00BC7EF9" w:rsidRPr="00471EED">
        <w:rPr>
          <w:rFonts w:ascii="Times New Roman" w:hAnsi="Times New Roman" w:cs="Times New Roman" w:hint="eastAsia"/>
          <w:kern w:val="0"/>
          <w:sz w:val="24"/>
          <w:szCs w:val="44"/>
        </w:rPr>
        <w:t>vity</w:t>
      </w:r>
      <w:r w:rsidR="00BC7EF9" w:rsidRPr="00471EED">
        <w:rPr>
          <w:rFonts w:ascii="Times New Roman" w:hAnsi="Times New Roman" w:cs="Times New Roman"/>
          <w:kern w:val="0"/>
          <w:sz w:val="24"/>
          <w:szCs w:val="44"/>
        </w:rPr>
        <w:t xml:space="preserve"> is far from zero (0.8 at 1000 cm</w:t>
      </w:r>
      <w:r w:rsidR="00BC7EF9" w:rsidRPr="00471EED">
        <w:rPr>
          <w:rFonts w:ascii="Times New Roman" w:hAnsi="Times New Roman" w:cs="Times New Roman"/>
          <w:kern w:val="0"/>
          <w:sz w:val="24"/>
          <w:szCs w:val="44"/>
          <w:vertAlign w:val="superscript"/>
        </w:rPr>
        <w:t>-1</w:t>
      </w:r>
      <w:r w:rsidR="00BC7EF9" w:rsidRPr="00471EED">
        <w:rPr>
          <w:rFonts w:ascii="Times New Roman" w:hAnsi="Times New Roman" w:cs="Times New Roman"/>
          <w:kern w:val="0"/>
          <w:sz w:val="24"/>
          <w:szCs w:val="44"/>
        </w:rPr>
        <w:t>), one cannot safely extract the optical conductivity through Kramers–Kronig relations. The absolute reflectivity is shown in Supplementary Figure 3b.</w:t>
      </w:r>
    </w:p>
    <w:p w14:paraId="61B9EA9A" w14:textId="06A0E146" w:rsidR="006865AA" w:rsidRPr="00471EED" w:rsidRDefault="006865AA" w:rsidP="00B47D59">
      <w:pPr>
        <w:widowControl/>
        <w:spacing w:line="360" w:lineRule="auto"/>
        <w:rPr>
          <w:rFonts w:ascii="Times New Roman" w:hAnsi="Times New Roman" w:cs="Times New Roman"/>
          <w:kern w:val="0"/>
          <w:sz w:val="24"/>
          <w:szCs w:val="44"/>
        </w:rPr>
      </w:pPr>
    </w:p>
    <w:p w14:paraId="28CAAFC8" w14:textId="77777777" w:rsidR="00FE28DA" w:rsidRPr="00471EED" w:rsidRDefault="00FE28DA" w:rsidP="00B47D59">
      <w:pPr>
        <w:widowControl/>
        <w:spacing w:line="360" w:lineRule="auto"/>
        <w:rPr>
          <w:rFonts w:ascii="Times New Roman" w:hAnsi="Times New Roman" w:cs="Times New Roman"/>
          <w:kern w:val="0"/>
          <w:sz w:val="24"/>
          <w:szCs w:val="44"/>
        </w:rPr>
      </w:pPr>
    </w:p>
    <w:p w14:paraId="44FB20D2" w14:textId="4220F044" w:rsidR="00135A2F" w:rsidRPr="00471EED" w:rsidRDefault="00135A2F" w:rsidP="00B47D59">
      <w:pPr>
        <w:widowControl/>
        <w:spacing w:line="360" w:lineRule="auto"/>
        <w:rPr>
          <w:rFonts w:ascii="Times New Roman" w:hAnsi="Times New Roman" w:cs="Times New Roman"/>
          <w:kern w:val="0"/>
          <w:sz w:val="24"/>
          <w:szCs w:val="44"/>
        </w:rPr>
      </w:pPr>
      <w:bookmarkStart w:id="6" w:name="OLE_LINK80"/>
    </w:p>
    <w:p w14:paraId="70BA8BFB" w14:textId="45A50479" w:rsidR="00E16088" w:rsidRPr="00471EED" w:rsidRDefault="00E16088" w:rsidP="00B47D59">
      <w:pPr>
        <w:widowControl/>
        <w:spacing w:line="360" w:lineRule="auto"/>
        <w:rPr>
          <w:rFonts w:ascii="Times New Roman" w:eastAsia="MS Mincho" w:hAnsi="Times New Roman" w:cs="Times New Roman"/>
          <w:b/>
          <w:kern w:val="0"/>
          <w:sz w:val="24"/>
          <w:szCs w:val="44"/>
          <w:lang w:eastAsia="ja-JP"/>
        </w:rPr>
      </w:pPr>
      <w:r w:rsidRPr="00471EED">
        <w:rPr>
          <w:rFonts w:ascii="Times New Roman" w:eastAsia="MS Mincho" w:hAnsi="Times New Roman" w:cs="Times New Roman"/>
          <w:b/>
          <w:kern w:val="0"/>
          <w:sz w:val="24"/>
          <w:szCs w:val="44"/>
          <w:lang w:eastAsia="ja-JP"/>
        </w:rPr>
        <w:br w:type="page"/>
      </w:r>
    </w:p>
    <w:bookmarkEnd w:id="6"/>
    <w:p w14:paraId="540AE8D9" w14:textId="17D39A97" w:rsidR="005C119E" w:rsidRPr="00471EED" w:rsidRDefault="00E70E5E" w:rsidP="00B47D59">
      <w:pPr>
        <w:widowControl/>
        <w:spacing w:line="360" w:lineRule="auto"/>
        <w:rPr>
          <w:rFonts w:ascii="Times New Roman" w:eastAsia="MS Mincho" w:hAnsi="Times New Roman" w:cs="Times New Roman"/>
          <w:b/>
          <w:kern w:val="0"/>
          <w:sz w:val="24"/>
          <w:szCs w:val="44"/>
          <w:lang w:eastAsia="ja-JP"/>
        </w:rPr>
      </w:pPr>
      <w:r w:rsidRPr="00471EED">
        <w:rPr>
          <w:rFonts w:hint="eastAsia"/>
          <w:noProof/>
        </w:rPr>
        <w:lastRenderedPageBreak/>
        <w:drawing>
          <wp:anchor distT="0" distB="0" distL="114300" distR="114300" simplePos="0" relativeHeight="251663360" behindDoc="0" locked="0" layoutInCell="1" allowOverlap="1" wp14:anchorId="05089B89" wp14:editId="30E3C94E">
            <wp:simplePos x="0" y="0"/>
            <wp:positionH relativeFrom="margin">
              <wp:align>center</wp:align>
            </wp:positionH>
            <wp:positionV relativeFrom="paragraph">
              <wp:posOffset>365457</wp:posOffset>
            </wp:positionV>
            <wp:extent cx="6984365" cy="6583680"/>
            <wp:effectExtent l="0" t="0" r="0" b="762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84365" cy="658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66AD" w:rsidRPr="00471EED">
        <w:rPr>
          <w:rFonts w:ascii="Times New Roman" w:hAnsi="Times New Roman" w:cs="Times New Roman"/>
          <w:b/>
          <w:kern w:val="0"/>
          <w:sz w:val="24"/>
          <w:szCs w:val="44"/>
        </w:rPr>
        <w:t xml:space="preserve">Supplementary Note </w:t>
      </w:r>
      <w:r w:rsidR="003D1435" w:rsidRPr="00471EED">
        <w:rPr>
          <w:rFonts w:ascii="Times New Roman" w:eastAsia="MS Mincho" w:hAnsi="Times New Roman" w:cs="Times New Roman"/>
          <w:b/>
          <w:kern w:val="0"/>
          <w:sz w:val="24"/>
          <w:szCs w:val="44"/>
          <w:lang w:eastAsia="ja-JP"/>
        </w:rPr>
        <w:t>IV</w:t>
      </w:r>
      <w:r w:rsidR="009B4849" w:rsidRPr="00471EED">
        <w:rPr>
          <w:rFonts w:ascii="Times New Roman" w:eastAsia="MS Mincho" w:hAnsi="Times New Roman" w:cs="Times New Roman"/>
          <w:b/>
          <w:kern w:val="0"/>
          <w:sz w:val="24"/>
          <w:szCs w:val="44"/>
          <w:lang w:eastAsia="ja-JP"/>
        </w:rPr>
        <w:t xml:space="preserve">. </w:t>
      </w:r>
      <w:r w:rsidR="003D1435" w:rsidRPr="00471EED">
        <w:rPr>
          <w:rFonts w:ascii="Times New Roman" w:eastAsia="MS Mincho" w:hAnsi="Times New Roman" w:cs="Times New Roman"/>
          <w:b/>
          <w:kern w:val="0"/>
          <w:sz w:val="24"/>
          <w:szCs w:val="44"/>
          <w:lang w:eastAsia="ja-JP"/>
        </w:rPr>
        <w:t>Contribution</w:t>
      </w:r>
      <w:r w:rsidR="00CD1278" w:rsidRPr="00471EED">
        <w:rPr>
          <w:rFonts w:ascii="Times New Roman" w:eastAsia="MS Mincho" w:hAnsi="Times New Roman" w:cs="Times New Roman"/>
          <w:b/>
          <w:kern w:val="0"/>
          <w:sz w:val="24"/>
          <w:szCs w:val="44"/>
          <w:lang w:eastAsia="ja-JP"/>
        </w:rPr>
        <w:t>s</w:t>
      </w:r>
      <w:r w:rsidR="003D1435" w:rsidRPr="00471EED">
        <w:rPr>
          <w:rFonts w:ascii="Times New Roman" w:eastAsia="MS Mincho" w:hAnsi="Times New Roman" w:cs="Times New Roman"/>
          <w:b/>
          <w:kern w:val="0"/>
          <w:sz w:val="24"/>
          <w:szCs w:val="44"/>
          <w:lang w:eastAsia="ja-JP"/>
        </w:rPr>
        <w:t xml:space="preserve"> of different electronic bands</w:t>
      </w:r>
    </w:p>
    <w:p w14:paraId="1B7AA96C" w14:textId="23914A14" w:rsidR="00E70E5E" w:rsidRPr="00471EED" w:rsidRDefault="00E70E5E" w:rsidP="00E70E5E">
      <w:pPr>
        <w:widowControl/>
        <w:spacing w:line="360" w:lineRule="auto"/>
        <w:jc w:val="center"/>
        <w:rPr>
          <w:rFonts w:ascii="Times New Roman" w:hAnsi="Times New Roman" w:cs="Times New Roman"/>
          <w:kern w:val="0"/>
          <w:sz w:val="24"/>
          <w:szCs w:val="44"/>
        </w:rPr>
      </w:pPr>
    </w:p>
    <w:p w14:paraId="136FEBF7" w14:textId="39BAD6A7" w:rsidR="007C3F66" w:rsidRPr="00471EED" w:rsidRDefault="008F14E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b/>
          <w:kern w:val="0"/>
          <w:sz w:val="24"/>
          <w:szCs w:val="44"/>
        </w:rPr>
        <w:t xml:space="preserve">Supplementary Figure </w:t>
      </w:r>
      <w:r w:rsidR="00AE01D3" w:rsidRPr="00471EED">
        <w:rPr>
          <w:rFonts w:ascii="Times New Roman" w:hAnsi="Times New Roman" w:cs="Times New Roman" w:hint="eastAsia"/>
          <w:b/>
          <w:kern w:val="0"/>
          <w:sz w:val="24"/>
          <w:szCs w:val="44"/>
        </w:rPr>
        <w:t>4</w:t>
      </w:r>
      <w:r w:rsidR="000B21AE" w:rsidRPr="00471EED">
        <w:rPr>
          <w:rFonts w:ascii="Times New Roman" w:hAnsi="Times New Roman" w:cs="Times New Roman"/>
          <w:b/>
          <w:kern w:val="0"/>
          <w:sz w:val="24"/>
          <w:szCs w:val="44"/>
        </w:rPr>
        <w:t xml:space="preserve"> </w:t>
      </w:r>
      <w:r w:rsidR="00491871" w:rsidRPr="00471EED">
        <w:rPr>
          <w:rFonts w:ascii="Times New Roman" w:hAnsi="Times New Roman" w:cs="Times New Roman"/>
          <w:b/>
          <w:kern w:val="0"/>
          <w:sz w:val="24"/>
          <w:szCs w:val="44"/>
        </w:rPr>
        <w:t>Summary of m</w:t>
      </w:r>
      <w:r w:rsidR="000B21AE" w:rsidRPr="00471EED">
        <w:rPr>
          <w:rFonts w:ascii="Times New Roman" w:hAnsi="Times New Roman" w:cs="Times New Roman"/>
          <w:b/>
          <w:kern w:val="0"/>
          <w:sz w:val="24"/>
          <w:szCs w:val="44"/>
        </w:rPr>
        <w:t>agneto-opt</w:t>
      </w:r>
      <w:r w:rsidR="003A3498" w:rsidRPr="00471EED">
        <w:rPr>
          <w:rFonts w:ascii="Times New Roman" w:hAnsi="Times New Roman" w:cs="Times New Roman"/>
          <w:b/>
          <w:kern w:val="0"/>
          <w:sz w:val="24"/>
          <w:szCs w:val="44"/>
        </w:rPr>
        <w:t>ic</w:t>
      </w:r>
      <w:r w:rsidR="009658CC" w:rsidRPr="00471EED">
        <w:rPr>
          <w:rFonts w:ascii="Times New Roman" w:hAnsi="Times New Roman" w:cs="Times New Roman"/>
          <w:b/>
          <w:kern w:val="0"/>
          <w:sz w:val="24"/>
          <w:szCs w:val="44"/>
        </w:rPr>
        <w:t>al</w:t>
      </w:r>
      <w:r w:rsidR="003A3498" w:rsidRPr="00471EED">
        <w:rPr>
          <w:rFonts w:ascii="Times New Roman" w:hAnsi="Times New Roman" w:cs="Times New Roman"/>
          <w:b/>
          <w:kern w:val="0"/>
          <w:sz w:val="24"/>
          <w:szCs w:val="44"/>
        </w:rPr>
        <w:t xml:space="preserve"> spectr</w:t>
      </w:r>
      <w:r w:rsidR="009658CC" w:rsidRPr="00471EED">
        <w:rPr>
          <w:rFonts w:ascii="Times New Roman" w:hAnsi="Times New Roman" w:cs="Times New Roman"/>
          <w:b/>
          <w:kern w:val="0"/>
          <w:sz w:val="24"/>
          <w:szCs w:val="44"/>
        </w:rPr>
        <w:t>a</w:t>
      </w:r>
      <w:r w:rsidR="003A3498" w:rsidRPr="00471EED">
        <w:rPr>
          <w:rFonts w:ascii="Times New Roman" w:hAnsi="Times New Roman" w:cs="Times New Roman"/>
          <w:b/>
          <w:kern w:val="0"/>
          <w:sz w:val="24"/>
          <w:szCs w:val="44"/>
        </w:rPr>
        <w:t xml:space="preserve"> from multiple carriers</w:t>
      </w:r>
      <w:r w:rsidR="000B21AE" w:rsidRPr="00471EED">
        <w:rPr>
          <w:rFonts w:ascii="Times New Roman" w:hAnsi="Times New Roman" w:cs="Times New Roman"/>
          <w:b/>
          <w:kern w:val="0"/>
          <w:sz w:val="24"/>
          <w:szCs w:val="44"/>
        </w:rPr>
        <w:t xml:space="preserve"> in NbAs. </w:t>
      </w:r>
      <w:r w:rsidR="00F32FDE" w:rsidRPr="00471EED">
        <w:rPr>
          <w:rFonts w:ascii="Times New Roman" w:hAnsi="Times New Roman" w:cs="Times New Roman"/>
          <w:kern w:val="0"/>
          <w:sz w:val="24"/>
          <w:szCs w:val="44"/>
        </w:rPr>
        <w:t>There exist</w:t>
      </w:r>
      <w:r w:rsidR="00291C86" w:rsidRPr="00471EED">
        <w:rPr>
          <w:rFonts w:ascii="Times New Roman" w:hAnsi="Times New Roman" w:cs="Times New Roman"/>
          <w:kern w:val="0"/>
          <w:sz w:val="24"/>
          <w:szCs w:val="44"/>
        </w:rPr>
        <w:t xml:space="preserve"> four bands including Weyl node 1 (red), Weyl node 2 (blue), inverted </w:t>
      </w:r>
      <w:r w:rsidR="009658CC" w:rsidRPr="00471EED">
        <w:rPr>
          <w:rFonts w:ascii="Times New Roman" w:hAnsi="Times New Roman" w:cs="Times New Roman" w:hint="eastAsia"/>
          <w:kern w:val="0"/>
          <w:sz w:val="24"/>
          <w:szCs w:val="44"/>
        </w:rPr>
        <w:t>ba</w:t>
      </w:r>
      <w:r w:rsidR="009658CC" w:rsidRPr="00471EED">
        <w:rPr>
          <w:rFonts w:ascii="Times New Roman" w:hAnsi="Times New Roman" w:cs="Times New Roman"/>
          <w:kern w:val="0"/>
          <w:sz w:val="24"/>
          <w:szCs w:val="44"/>
        </w:rPr>
        <w:t>nd</w:t>
      </w:r>
      <w:r w:rsidR="00291C86" w:rsidRPr="00471EED">
        <w:rPr>
          <w:rFonts w:ascii="Times New Roman" w:hAnsi="Times New Roman" w:cs="Times New Roman"/>
          <w:kern w:val="0"/>
          <w:sz w:val="24"/>
          <w:szCs w:val="44"/>
        </w:rPr>
        <w:t xml:space="preserve"> (green), </w:t>
      </w:r>
      <w:r w:rsidR="009658CC" w:rsidRPr="00471EED">
        <w:rPr>
          <w:rFonts w:ascii="Times New Roman" w:hAnsi="Times New Roman" w:cs="Times New Roman"/>
          <w:kern w:val="0"/>
          <w:sz w:val="24"/>
          <w:szCs w:val="44"/>
        </w:rPr>
        <w:t xml:space="preserve">and </w:t>
      </w:r>
      <w:r w:rsidR="00291C86" w:rsidRPr="00471EED">
        <w:rPr>
          <w:rFonts w:ascii="Times New Roman" w:hAnsi="Times New Roman" w:cs="Times New Roman"/>
          <w:kern w:val="0"/>
          <w:sz w:val="24"/>
          <w:szCs w:val="44"/>
        </w:rPr>
        <w:t>classical band (grey).</w:t>
      </w:r>
      <w:r w:rsidR="00A87937" w:rsidRPr="00471EED">
        <w:rPr>
          <w:rFonts w:ascii="Times New Roman" w:hAnsi="Times New Roman" w:cs="Times New Roman"/>
          <w:kern w:val="0"/>
          <w:sz w:val="24"/>
          <w:szCs w:val="44"/>
        </w:rPr>
        <w:t xml:space="preserve"> </w:t>
      </w:r>
      <w:r w:rsidR="009C2640" w:rsidRPr="00471EED">
        <w:rPr>
          <w:rFonts w:ascii="Times New Roman" w:hAnsi="Times New Roman" w:cs="Times New Roman"/>
          <w:kern w:val="0"/>
          <w:sz w:val="24"/>
          <w:szCs w:val="44"/>
        </w:rPr>
        <w:t>Solid lines are optical transition</w:t>
      </w:r>
      <w:r w:rsidR="009658CC" w:rsidRPr="00471EED">
        <w:rPr>
          <w:rFonts w:ascii="Times New Roman" w:hAnsi="Times New Roman" w:cs="Times New Roman"/>
          <w:kern w:val="0"/>
          <w:sz w:val="24"/>
          <w:szCs w:val="44"/>
        </w:rPr>
        <w:t>s</w:t>
      </w:r>
      <w:r w:rsidR="009C2640" w:rsidRPr="00471EED">
        <w:rPr>
          <w:rFonts w:ascii="Times New Roman" w:hAnsi="Times New Roman" w:cs="Times New Roman"/>
          <w:kern w:val="0"/>
          <w:sz w:val="24"/>
          <w:szCs w:val="44"/>
        </w:rPr>
        <w:t xml:space="preserve"> involving the zeroth chiral Landau levels.</w:t>
      </w:r>
      <w:r w:rsidR="009C2640" w:rsidRPr="00471EED">
        <w:rPr>
          <w:rFonts w:ascii="Times New Roman" w:hAnsi="Times New Roman" w:cs="Times New Roman" w:hint="eastAsia"/>
          <w:kern w:val="0"/>
          <w:sz w:val="24"/>
          <w:szCs w:val="44"/>
        </w:rPr>
        <w:t xml:space="preserve"> </w:t>
      </w:r>
      <w:r w:rsidR="00A87937" w:rsidRPr="00471EED">
        <w:rPr>
          <w:rFonts w:ascii="Times New Roman" w:hAnsi="Times New Roman" w:cs="Times New Roman"/>
          <w:kern w:val="0"/>
          <w:sz w:val="24"/>
          <w:szCs w:val="44"/>
        </w:rPr>
        <w:t>The plot</w:t>
      </w:r>
      <w:r w:rsidR="009658CC" w:rsidRPr="00471EED">
        <w:rPr>
          <w:rFonts w:ascii="Times New Roman" w:hAnsi="Times New Roman" w:cs="Times New Roman"/>
          <w:kern w:val="0"/>
          <w:sz w:val="24"/>
          <w:szCs w:val="44"/>
        </w:rPr>
        <w:t>s</w:t>
      </w:r>
      <w:r w:rsidR="00A87937" w:rsidRPr="00471EED">
        <w:rPr>
          <w:rFonts w:ascii="Times New Roman" w:hAnsi="Times New Roman" w:cs="Times New Roman"/>
          <w:kern w:val="0"/>
          <w:sz w:val="24"/>
          <w:szCs w:val="44"/>
        </w:rPr>
        <w:t xml:space="preserve"> </w:t>
      </w:r>
      <w:r w:rsidR="009658CC" w:rsidRPr="00471EED">
        <w:rPr>
          <w:rFonts w:ascii="Times New Roman" w:hAnsi="Times New Roman" w:cs="Times New Roman"/>
          <w:kern w:val="0"/>
          <w:sz w:val="24"/>
          <w:szCs w:val="44"/>
        </w:rPr>
        <w:t xml:space="preserve">are </w:t>
      </w:r>
      <w:r w:rsidR="00A87937" w:rsidRPr="00471EED">
        <w:rPr>
          <w:rFonts w:ascii="Times New Roman" w:hAnsi="Times New Roman" w:cs="Times New Roman"/>
          <w:kern w:val="0"/>
          <w:sz w:val="24"/>
          <w:szCs w:val="44"/>
        </w:rPr>
        <w:t>identical to Fig. 2a in</w:t>
      </w:r>
      <w:r w:rsidR="009658CC" w:rsidRPr="00471EED">
        <w:rPr>
          <w:rFonts w:ascii="Times New Roman" w:hAnsi="Times New Roman" w:cs="Times New Roman"/>
          <w:kern w:val="0"/>
          <w:sz w:val="24"/>
          <w:szCs w:val="44"/>
        </w:rPr>
        <w:t xml:space="preserve"> the</w:t>
      </w:r>
      <w:r w:rsidR="00A87937" w:rsidRPr="00471EED">
        <w:rPr>
          <w:rFonts w:ascii="Times New Roman" w:hAnsi="Times New Roman" w:cs="Times New Roman"/>
          <w:kern w:val="0"/>
          <w:sz w:val="24"/>
          <w:szCs w:val="44"/>
        </w:rPr>
        <w:t xml:space="preserve"> main text but clearly </w:t>
      </w:r>
      <w:r w:rsidR="009658CC" w:rsidRPr="00471EED">
        <w:rPr>
          <w:rFonts w:ascii="Times New Roman" w:hAnsi="Times New Roman" w:cs="Times New Roman"/>
          <w:kern w:val="0"/>
          <w:sz w:val="24"/>
          <w:szCs w:val="44"/>
        </w:rPr>
        <w:t>present the</w:t>
      </w:r>
      <w:r w:rsidR="006302FC" w:rsidRPr="00471EED">
        <w:rPr>
          <w:rFonts w:ascii="Times New Roman" w:hAnsi="Times New Roman" w:cs="Times New Roman"/>
          <w:kern w:val="0"/>
          <w:sz w:val="24"/>
          <w:szCs w:val="44"/>
        </w:rPr>
        <w:t xml:space="preserve"> origin</w:t>
      </w:r>
      <w:r w:rsidR="009658CC" w:rsidRPr="00471EED">
        <w:rPr>
          <w:rFonts w:ascii="Times New Roman" w:hAnsi="Times New Roman" w:cs="Times New Roman"/>
          <w:kern w:val="0"/>
          <w:sz w:val="24"/>
          <w:szCs w:val="44"/>
        </w:rPr>
        <w:t>s</w:t>
      </w:r>
      <w:r w:rsidR="00A87937" w:rsidRPr="00471EED">
        <w:rPr>
          <w:rFonts w:ascii="Times New Roman" w:hAnsi="Times New Roman" w:cs="Times New Roman"/>
          <w:kern w:val="0"/>
          <w:sz w:val="24"/>
          <w:szCs w:val="44"/>
        </w:rPr>
        <w:t xml:space="preserve"> of </w:t>
      </w:r>
      <w:r w:rsidR="00E82E33" w:rsidRPr="00471EED">
        <w:rPr>
          <w:rFonts w:ascii="Times New Roman" w:hAnsi="Times New Roman" w:cs="Times New Roman" w:hint="eastAsia"/>
          <w:kern w:val="0"/>
          <w:sz w:val="24"/>
          <w:szCs w:val="44"/>
        </w:rPr>
        <w:t>each</w:t>
      </w:r>
      <w:r w:rsidR="00A87937" w:rsidRPr="00471EED">
        <w:rPr>
          <w:rFonts w:ascii="Times New Roman" w:hAnsi="Times New Roman" w:cs="Times New Roman"/>
          <w:kern w:val="0"/>
          <w:sz w:val="24"/>
          <w:szCs w:val="44"/>
        </w:rPr>
        <w:t xml:space="preserve"> optic</w:t>
      </w:r>
      <w:r w:rsidR="005D3AAE" w:rsidRPr="00471EED">
        <w:rPr>
          <w:rFonts w:ascii="Times New Roman" w:hAnsi="Times New Roman" w:cs="Times New Roman"/>
          <w:kern w:val="0"/>
          <w:sz w:val="24"/>
          <w:szCs w:val="44"/>
        </w:rPr>
        <w:t>al</w:t>
      </w:r>
      <w:r w:rsidR="00A87937" w:rsidRPr="00471EED">
        <w:rPr>
          <w:rFonts w:ascii="Times New Roman" w:hAnsi="Times New Roman" w:cs="Times New Roman"/>
          <w:kern w:val="0"/>
          <w:sz w:val="24"/>
          <w:szCs w:val="44"/>
        </w:rPr>
        <w:t xml:space="preserve"> transition.</w:t>
      </w:r>
    </w:p>
    <w:p w14:paraId="227ECF71" w14:textId="45E2B067" w:rsidR="001A14C6" w:rsidRPr="00471EED" w:rsidRDefault="001E66AD" w:rsidP="00B47D59">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lastRenderedPageBreak/>
        <w:t xml:space="preserve">Supplementary Note </w:t>
      </w:r>
      <w:r w:rsidR="001A14C6" w:rsidRPr="00471EED">
        <w:rPr>
          <w:rFonts w:ascii="Times New Roman" w:hAnsi="Times New Roman" w:cs="Times New Roman"/>
          <w:b/>
          <w:kern w:val="0"/>
          <w:sz w:val="24"/>
          <w:szCs w:val="44"/>
        </w:rPr>
        <w:t>V. Hall effect measurements</w:t>
      </w:r>
    </w:p>
    <w:p w14:paraId="3A991D9F" w14:textId="77777777" w:rsidR="00BA7ABF" w:rsidRPr="00471EED" w:rsidRDefault="00BA7ABF" w:rsidP="00B47D59">
      <w:pPr>
        <w:widowControl/>
        <w:spacing w:line="360" w:lineRule="auto"/>
        <w:jc w:val="center"/>
        <w:rPr>
          <w:rFonts w:ascii="Times New Roman" w:hAnsi="Times New Roman" w:cs="Times New Roman"/>
          <w:kern w:val="0"/>
          <w:sz w:val="24"/>
          <w:szCs w:val="44"/>
        </w:rPr>
      </w:pPr>
      <w:r w:rsidRPr="00471EED">
        <w:rPr>
          <w:noProof/>
        </w:rPr>
        <w:drawing>
          <wp:inline distT="0" distB="0" distL="0" distR="0" wp14:anchorId="5A5F4D77" wp14:editId="152BA72C">
            <wp:extent cx="5274310" cy="209951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099519"/>
                    </a:xfrm>
                    <a:prstGeom prst="rect">
                      <a:avLst/>
                    </a:prstGeom>
                    <a:noFill/>
                    <a:ln>
                      <a:noFill/>
                    </a:ln>
                  </pic:spPr>
                </pic:pic>
              </a:graphicData>
            </a:graphic>
          </wp:inline>
        </w:drawing>
      </w:r>
    </w:p>
    <w:p w14:paraId="1A3E12AE" w14:textId="0A8D4B6C" w:rsidR="00BA7ABF" w:rsidRPr="00471EED" w:rsidRDefault="008F14E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b/>
          <w:kern w:val="0"/>
          <w:sz w:val="24"/>
          <w:szCs w:val="44"/>
        </w:rPr>
        <w:t xml:space="preserve">Supplementary Figure </w:t>
      </w:r>
      <w:r w:rsidR="00BA7ABF" w:rsidRPr="00471EED">
        <w:rPr>
          <w:rFonts w:ascii="Times New Roman" w:hAnsi="Times New Roman" w:cs="Times New Roman"/>
          <w:b/>
          <w:kern w:val="0"/>
          <w:sz w:val="24"/>
          <w:szCs w:val="44"/>
        </w:rPr>
        <w:t>5 | Hall effect measurements of NbAs. a,</w:t>
      </w:r>
      <w:r w:rsidR="00BA7ABF" w:rsidRPr="00471EED">
        <w:rPr>
          <w:rFonts w:ascii="Times New Roman" w:hAnsi="Times New Roman" w:cs="Times New Roman"/>
          <w:kern w:val="0"/>
          <w:sz w:val="24"/>
          <w:szCs w:val="44"/>
        </w:rPr>
        <w:t xml:space="preserve"> Temperature</w:t>
      </w:r>
      <w:r w:rsidR="007372C0" w:rsidRPr="00471EED">
        <w:rPr>
          <w:rFonts w:ascii="Times New Roman" w:hAnsi="Times New Roman" w:cs="Times New Roman"/>
          <w:kern w:val="0"/>
          <w:sz w:val="24"/>
          <w:szCs w:val="44"/>
        </w:rPr>
        <w:t>-</w:t>
      </w:r>
      <w:r w:rsidR="00BA7ABF" w:rsidRPr="00471EED">
        <w:rPr>
          <w:rFonts w:ascii="Times New Roman" w:hAnsi="Times New Roman" w:cs="Times New Roman"/>
          <w:kern w:val="0"/>
          <w:sz w:val="24"/>
          <w:szCs w:val="44"/>
        </w:rPr>
        <w:t xml:space="preserve">dependent Hall resistance. </w:t>
      </w:r>
      <w:r w:rsidR="00BA7ABF" w:rsidRPr="00471EED">
        <w:rPr>
          <w:rFonts w:ascii="Times New Roman" w:hAnsi="Times New Roman" w:cs="Times New Roman"/>
          <w:b/>
          <w:kern w:val="0"/>
          <w:sz w:val="24"/>
          <w:szCs w:val="44"/>
        </w:rPr>
        <w:t>b,</w:t>
      </w:r>
      <w:r w:rsidR="00BA7ABF" w:rsidRPr="00471EED">
        <w:rPr>
          <w:rFonts w:ascii="Times New Roman" w:hAnsi="Times New Roman" w:cs="Times New Roman"/>
          <w:kern w:val="0"/>
          <w:sz w:val="24"/>
          <w:szCs w:val="44"/>
        </w:rPr>
        <w:t xml:space="preserve"> Hall resistance at 5K.</w:t>
      </w:r>
    </w:p>
    <w:p w14:paraId="29DA6673" w14:textId="77777777" w:rsidR="00BA7ABF" w:rsidRPr="00471EED" w:rsidRDefault="00BA7ABF" w:rsidP="00B47D59">
      <w:pPr>
        <w:widowControl/>
        <w:spacing w:line="360" w:lineRule="auto"/>
        <w:rPr>
          <w:rFonts w:ascii="Times New Roman" w:hAnsi="Times New Roman" w:cs="Times New Roman"/>
          <w:kern w:val="0"/>
          <w:sz w:val="24"/>
          <w:szCs w:val="44"/>
        </w:rPr>
      </w:pPr>
    </w:p>
    <w:p w14:paraId="75E8E4A9" w14:textId="4D8F48A2" w:rsidR="001A14C6" w:rsidRPr="00471EED" w:rsidRDefault="001A14C6" w:rsidP="00FA3094">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 xml:space="preserve">Hall </w:t>
      </w:r>
      <w:r w:rsidR="009251DA" w:rsidRPr="00471EED">
        <w:rPr>
          <w:rFonts w:ascii="Times New Roman" w:hAnsi="Times New Roman" w:cs="Times New Roman"/>
          <w:kern w:val="0"/>
          <w:sz w:val="24"/>
          <w:szCs w:val="44"/>
        </w:rPr>
        <w:t>e</w:t>
      </w:r>
      <w:r w:rsidRPr="00471EED">
        <w:rPr>
          <w:rFonts w:ascii="Times New Roman" w:hAnsi="Times New Roman" w:cs="Times New Roman"/>
          <w:kern w:val="0"/>
          <w:sz w:val="24"/>
          <w:szCs w:val="44"/>
        </w:rPr>
        <w:t xml:space="preserve">ffect measurements were carried out at different temperatures. </w:t>
      </w:r>
      <w:r w:rsidRPr="00471EED">
        <w:rPr>
          <w:rFonts w:ascii="Times New Roman" w:hAnsi="Times New Roman" w:cs="Times New Roman"/>
          <w:i/>
          <w:kern w:val="0"/>
          <w:sz w:val="24"/>
          <w:szCs w:val="44"/>
        </w:rPr>
        <w:t>S</w:t>
      </w:r>
      <w:r w:rsidRPr="00471EED">
        <w:rPr>
          <w:rFonts w:ascii="Times New Roman" w:hAnsi="Times New Roman" w:cs="Times New Roman"/>
          <w:kern w:val="0"/>
          <w:sz w:val="24"/>
          <w:szCs w:val="44"/>
        </w:rPr>
        <w:t xml:space="preserve">-shape feature can be witnessed from </w:t>
      </w:r>
      <w:r w:rsidR="008F14E3" w:rsidRPr="00471EED">
        <w:rPr>
          <w:rFonts w:ascii="Times New Roman" w:hAnsi="Times New Roman" w:cs="Times New Roman"/>
          <w:kern w:val="0"/>
          <w:sz w:val="24"/>
          <w:szCs w:val="44"/>
        </w:rPr>
        <w:t xml:space="preserve">Supplementary Figure </w:t>
      </w:r>
      <w:r w:rsidRPr="00471EED">
        <w:rPr>
          <w:rFonts w:ascii="Times New Roman" w:hAnsi="Times New Roman" w:cs="Times New Roman"/>
          <w:kern w:val="0"/>
          <w:sz w:val="24"/>
          <w:szCs w:val="44"/>
        </w:rPr>
        <w:t xml:space="preserve">5 </w:t>
      </w:r>
      <w:r w:rsidR="009251DA" w:rsidRPr="00471EED">
        <w:rPr>
          <w:rFonts w:ascii="Times New Roman" w:hAnsi="Times New Roman" w:cs="Times New Roman"/>
          <w:kern w:val="0"/>
          <w:sz w:val="24"/>
          <w:szCs w:val="44"/>
        </w:rPr>
        <w:t xml:space="preserve">showing </w:t>
      </w:r>
      <w:r w:rsidRPr="00471EED">
        <w:rPr>
          <w:rFonts w:ascii="Times New Roman" w:hAnsi="Times New Roman" w:cs="Times New Roman"/>
          <w:kern w:val="0"/>
          <w:sz w:val="24"/>
          <w:szCs w:val="44"/>
        </w:rPr>
        <w:t xml:space="preserve">the contributions from different kinds of carriers. The Hall effect is dominated by the hole </w:t>
      </w:r>
      <w:r w:rsidR="007C7BF9" w:rsidRPr="00471EED">
        <w:rPr>
          <w:rFonts w:ascii="Times New Roman" w:hAnsi="Times New Roman" w:cs="Times New Roman"/>
          <w:kern w:val="0"/>
          <w:sz w:val="24"/>
          <w:szCs w:val="44"/>
        </w:rPr>
        <w:t>carrier</w:t>
      </w:r>
      <w:r w:rsidR="00443B9C" w:rsidRPr="00471EED">
        <w:rPr>
          <w:rFonts w:ascii="Times New Roman" w:hAnsi="Times New Roman" w:cs="Times New Roman"/>
          <w:kern w:val="0"/>
          <w:sz w:val="24"/>
          <w:szCs w:val="44"/>
        </w:rPr>
        <w:t>s</w:t>
      </w:r>
      <w:r w:rsidR="007C7BF9" w:rsidRPr="00471EED">
        <w:rPr>
          <w:rFonts w:ascii="Times New Roman" w:hAnsi="Times New Roman" w:cs="Times New Roman"/>
          <w:kern w:val="0"/>
          <w:sz w:val="24"/>
          <w:szCs w:val="44"/>
        </w:rPr>
        <w:t xml:space="preserve"> </w:t>
      </w:r>
      <w:r w:rsidRPr="00471EED">
        <w:rPr>
          <w:rFonts w:ascii="Times New Roman" w:hAnsi="Times New Roman" w:cs="Times New Roman"/>
          <w:kern w:val="0"/>
          <w:sz w:val="24"/>
          <w:szCs w:val="44"/>
        </w:rPr>
        <w:t>at high temperatures. In the low temperature regime (T&lt;30 K)</w:t>
      </w:r>
      <w:r w:rsidR="0017347A" w:rsidRPr="00471EED">
        <w:rPr>
          <w:rFonts w:ascii="Times New Roman" w:hAnsi="Times New Roman" w:cs="Times New Roman"/>
          <w:kern w:val="0"/>
          <w:sz w:val="24"/>
          <w:szCs w:val="44"/>
        </w:rPr>
        <w:t>,</w:t>
      </w:r>
      <w:r w:rsidRPr="00471EED">
        <w:rPr>
          <w:rFonts w:ascii="Times New Roman" w:hAnsi="Times New Roman" w:cs="Times New Roman"/>
          <w:kern w:val="0"/>
          <w:sz w:val="24"/>
          <w:szCs w:val="44"/>
        </w:rPr>
        <w:t xml:space="preserve"> the Hall slope does not change with temperature. Quantum oscillations can be resolved at low temperatures.</w:t>
      </w:r>
      <w:r w:rsidR="00A91A6A" w:rsidRPr="00471EED">
        <w:rPr>
          <w:rFonts w:ascii="Times New Roman" w:hAnsi="Times New Roman" w:cs="Times New Roman"/>
          <w:kern w:val="0"/>
          <w:sz w:val="24"/>
          <w:szCs w:val="44"/>
        </w:rPr>
        <w:t xml:space="preserve"> </w:t>
      </w:r>
      <w:r w:rsidR="00E30E70" w:rsidRPr="00471EED">
        <w:rPr>
          <w:rFonts w:ascii="Times New Roman" w:hAnsi="Times New Roman" w:cs="Times New Roman"/>
          <w:kern w:val="0"/>
          <w:sz w:val="24"/>
          <w:szCs w:val="44"/>
        </w:rPr>
        <w:t>T</w:t>
      </w:r>
      <w:r w:rsidR="000F20D2" w:rsidRPr="00471EED">
        <w:rPr>
          <w:rFonts w:ascii="Times New Roman" w:hAnsi="Times New Roman" w:cs="Times New Roman"/>
          <w:kern w:val="0"/>
          <w:sz w:val="24"/>
          <w:szCs w:val="44"/>
        </w:rPr>
        <w:t xml:space="preserve">he measurements of the </w:t>
      </w:r>
      <w:r w:rsidR="00A91A6A" w:rsidRPr="00471EED">
        <w:rPr>
          <w:rFonts w:ascii="Times New Roman" w:hAnsi="Times New Roman" w:cs="Times New Roman"/>
          <w:kern w:val="0"/>
          <w:sz w:val="24"/>
          <w:szCs w:val="44"/>
        </w:rPr>
        <w:t xml:space="preserve">negative magneto-resistance have been well established in </w:t>
      </w:r>
      <w:r w:rsidR="000F20D2" w:rsidRPr="00471EED">
        <w:rPr>
          <w:rFonts w:ascii="Times New Roman" w:hAnsi="Times New Roman" w:cs="Times New Roman"/>
          <w:kern w:val="0"/>
          <w:sz w:val="24"/>
          <w:szCs w:val="44"/>
        </w:rPr>
        <w:t xml:space="preserve">the </w:t>
      </w:r>
      <w:r w:rsidR="00FE289B" w:rsidRPr="00471EED">
        <w:rPr>
          <w:rFonts w:ascii="Times New Roman" w:hAnsi="Times New Roman" w:cs="Times New Roman"/>
          <w:kern w:val="0"/>
          <w:sz w:val="24"/>
          <w:szCs w:val="44"/>
        </w:rPr>
        <w:t>NbAs</w:t>
      </w:r>
      <w:r w:rsidR="000F20D2" w:rsidRPr="00471EED">
        <w:rPr>
          <w:rFonts w:ascii="Times New Roman" w:hAnsi="Times New Roman" w:cs="Times New Roman"/>
          <w:kern w:val="0"/>
          <w:sz w:val="24"/>
          <w:szCs w:val="44"/>
        </w:rPr>
        <w:t xml:space="preserve"> system</w:t>
      </w:r>
      <w:r w:rsidR="00952DF4" w:rsidRPr="00471EED">
        <w:rPr>
          <w:rFonts w:ascii="Times New Roman" w:hAnsi="Times New Roman" w:cs="Times New Roman" w:hint="eastAsia"/>
          <w:kern w:val="0"/>
          <w:sz w:val="24"/>
          <w:szCs w:val="44"/>
        </w:rPr>
        <w:t>.</w:t>
      </w:r>
      <w:r w:rsidR="00952DF4" w:rsidRPr="00471EED">
        <w:rPr>
          <w:rFonts w:ascii="Times New Roman" w:hAnsi="Times New Roman" w:cs="Times New Roman"/>
          <w:kern w:val="0"/>
          <w:sz w:val="24"/>
          <w:szCs w:val="44"/>
        </w:rPr>
        <w:t xml:space="preserve"> </w:t>
      </w:r>
      <w:r w:rsidR="00FA0322" w:rsidRPr="00471EED">
        <w:rPr>
          <w:rFonts w:ascii="Times New Roman" w:hAnsi="Times New Roman" w:cs="Times New Roman"/>
          <w:kern w:val="0"/>
          <w:sz w:val="24"/>
          <w:szCs w:val="44"/>
        </w:rPr>
        <w:t xml:space="preserve">The existence of </w:t>
      </w:r>
      <w:r w:rsidR="007A7449" w:rsidRPr="00471EED">
        <w:rPr>
          <w:rFonts w:ascii="Times New Roman" w:hAnsi="Times New Roman" w:cs="Times New Roman"/>
          <w:kern w:val="0"/>
          <w:sz w:val="24"/>
          <w:szCs w:val="44"/>
        </w:rPr>
        <w:t xml:space="preserve">the </w:t>
      </w:r>
      <w:r w:rsidR="00FA0322" w:rsidRPr="00471EED">
        <w:rPr>
          <w:rFonts w:ascii="Times New Roman" w:hAnsi="Times New Roman" w:cs="Times New Roman"/>
          <w:kern w:val="0"/>
          <w:sz w:val="24"/>
          <w:szCs w:val="44"/>
        </w:rPr>
        <w:t xml:space="preserve">chiral magnetic effect cannot </w:t>
      </w:r>
      <w:r w:rsidR="007A7449" w:rsidRPr="00471EED">
        <w:rPr>
          <w:rFonts w:ascii="Times New Roman" w:hAnsi="Times New Roman" w:cs="Times New Roman"/>
          <w:kern w:val="0"/>
          <w:sz w:val="24"/>
          <w:szCs w:val="44"/>
        </w:rPr>
        <w:t>en</w:t>
      </w:r>
      <w:r w:rsidR="00FA0322" w:rsidRPr="00471EED">
        <w:rPr>
          <w:rFonts w:ascii="Times New Roman" w:hAnsi="Times New Roman" w:cs="Times New Roman"/>
          <w:kern w:val="0"/>
          <w:sz w:val="24"/>
          <w:szCs w:val="44"/>
        </w:rPr>
        <w:t xml:space="preserve">sure the negative magneto-resistance near </w:t>
      </w:r>
      <w:r w:rsidR="007A7449" w:rsidRPr="00471EED">
        <w:rPr>
          <w:rFonts w:ascii="Times New Roman" w:hAnsi="Times New Roman" w:cs="Times New Roman"/>
          <w:kern w:val="0"/>
          <w:sz w:val="24"/>
          <w:szCs w:val="44"/>
        </w:rPr>
        <w:t xml:space="preserve">the </w:t>
      </w:r>
      <w:r w:rsidR="00FA0322" w:rsidRPr="00471EED">
        <w:rPr>
          <w:rFonts w:ascii="Times New Roman" w:hAnsi="Times New Roman" w:cs="Times New Roman"/>
          <w:kern w:val="0"/>
          <w:sz w:val="24"/>
          <w:szCs w:val="44"/>
        </w:rPr>
        <w:t>quantum limit (requir</w:t>
      </w:r>
      <w:r w:rsidR="007A7449" w:rsidRPr="00471EED">
        <w:rPr>
          <w:rFonts w:ascii="Times New Roman" w:hAnsi="Times New Roman" w:cs="Times New Roman"/>
          <w:kern w:val="0"/>
          <w:sz w:val="24"/>
          <w:szCs w:val="44"/>
        </w:rPr>
        <w:t>ing</w:t>
      </w:r>
      <w:r w:rsidR="00FA0322" w:rsidRPr="00471EED">
        <w:rPr>
          <w:rFonts w:ascii="Times New Roman" w:hAnsi="Times New Roman" w:cs="Times New Roman"/>
          <w:kern w:val="0"/>
          <w:sz w:val="24"/>
          <w:szCs w:val="44"/>
        </w:rPr>
        <w:t xml:space="preserve"> high magnetic field) due to the competition </w:t>
      </w:r>
      <w:r w:rsidR="007A7449" w:rsidRPr="00471EED">
        <w:rPr>
          <w:rFonts w:ascii="Times New Roman" w:hAnsi="Times New Roman" w:cs="Times New Roman"/>
          <w:kern w:val="0"/>
          <w:sz w:val="24"/>
          <w:szCs w:val="44"/>
        </w:rPr>
        <w:t xml:space="preserve">from the </w:t>
      </w:r>
      <w:r w:rsidR="00FA0322" w:rsidRPr="00471EED">
        <w:rPr>
          <w:rFonts w:ascii="Times New Roman" w:hAnsi="Times New Roman" w:cs="Times New Roman"/>
          <w:kern w:val="0"/>
          <w:sz w:val="24"/>
          <w:szCs w:val="44"/>
        </w:rPr>
        <w:t>strong positive magneto-resistance.</w:t>
      </w:r>
      <w:r w:rsidR="002960A9" w:rsidRPr="00471EED">
        <w:rPr>
          <w:rFonts w:ascii="Times New Roman" w:hAnsi="Times New Roman" w:cs="Times New Roman"/>
          <w:kern w:val="0"/>
          <w:sz w:val="24"/>
          <w:szCs w:val="44"/>
        </w:rPr>
        <w:t xml:space="preserve"> </w:t>
      </w:r>
      <w:r w:rsidR="007A7449" w:rsidRPr="00471EED">
        <w:rPr>
          <w:rFonts w:ascii="Times New Roman" w:hAnsi="Times New Roman" w:cs="Times New Roman"/>
          <w:kern w:val="0"/>
          <w:sz w:val="24"/>
          <w:szCs w:val="44"/>
        </w:rPr>
        <w:t>And the o</w:t>
      </w:r>
      <w:r w:rsidR="002960A9" w:rsidRPr="00471EED">
        <w:rPr>
          <w:rFonts w:ascii="Times New Roman" w:hAnsi="Times New Roman" w:cs="Times New Roman"/>
          <w:kern w:val="0"/>
          <w:sz w:val="24"/>
          <w:szCs w:val="44"/>
        </w:rPr>
        <w:t xml:space="preserve">bservation of negative magneto-resistance cannot directly </w:t>
      </w:r>
      <w:r w:rsidR="00DE37C0" w:rsidRPr="00471EED">
        <w:rPr>
          <w:rFonts w:ascii="Times New Roman" w:hAnsi="Times New Roman" w:cs="Times New Roman"/>
          <w:kern w:val="0"/>
          <w:sz w:val="24"/>
          <w:szCs w:val="44"/>
        </w:rPr>
        <w:t>be</w:t>
      </w:r>
      <w:r w:rsidR="002960A9" w:rsidRPr="00471EED">
        <w:rPr>
          <w:rFonts w:ascii="Times New Roman" w:hAnsi="Times New Roman" w:cs="Times New Roman"/>
          <w:kern w:val="0"/>
          <w:sz w:val="24"/>
          <w:szCs w:val="44"/>
        </w:rPr>
        <w:t xml:space="preserve"> understood from chiral anomaly considering </w:t>
      </w:r>
      <w:r w:rsidR="007A7449" w:rsidRPr="00471EED">
        <w:rPr>
          <w:rFonts w:ascii="Times New Roman" w:hAnsi="Times New Roman" w:cs="Times New Roman"/>
          <w:kern w:val="0"/>
          <w:sz w:val="24"/>
          <w:szCs w:val="44"/>
        </w:rPr>
        <w:t xml:space="preserve">the </w:t>
      </w:r>
      <w:r w:rsidR="002960A9" w:rsidRPr="00471EED">
        <w:rPr>
          <w:rFonts w:ascii="Times New Roman" w:hAnsi="Times New Roman" w:cs="Times New Roman"/>
          <w:kern w:val="0"/>
          <w:sz w:val="24"/>
          <w:szCs w:val="44"/>
        </w:rPr>
        <w:t>extrinsic effect</w:t>
      </w:r>
      <w:r w:rsidR="007A7449" w:rsidRPr="00471EED">
        <w:rPr>
          <w:rFonts w:ascii="Times New Roman" w:hAnsi="Times New Roman" w:cs="Times New Roman"/>
          <w:kern w:val="0"/>
          <w:sz w:val="24"/>
          <w:szCs w:val="44"/>
        </w:rPr>
        <w:t>s</w:t>
      </w:r>
      <w:r w:rsidR="002960A9" w:rsidRPr="00471EED">
        <w:rPr>
          <w:rFonts w:ascii="Times New Roman" w:hAnsi="Times New Roman" w:cs="Times New Roman"/>
          <w:kern w:val="0"/>
          <w:sz w:val="24"/>
          <w:szCs w:val="44"/>
        </w:rPr>
        <w:t xml:space="preserve"> such as current jetting.</w:t>
      </w:r>
      <w:r w:rsidR="00952DF4" w:rsidRPr="00471EED">
        <w:rPr>
          <w:rFonts w:ascii="Times New Roman" w:hAnsi="Times New Roman" w:cs="Times New Roman"/>
          <w:kern w:val="0"/>
          <w:sz w:val="24"/>
          <w:szCs w:val="44"/>
        </w:rPr>
        <w:t xml:space="preserve"> </w:t>
      </w:r>
      <w:r w:rsidR="00A91A6A" w:rsidRPr="00471EED">
        <w:rPr>
          <w:rFonts w:ascii="Times New Roman" w:hAnsi="Times New Roman" w:cs="Times New Roman"/>
          <w:kern w:val="0"/>
          <w:sz w:val="24"/>
          <w:szCs w:val="44"/>
        </w:rPr>
        <w:t>In addition, if the magnetic field in the optical measurement</w:t>
      </w:r>
      <w:r w:rsidR="000F20D2" w:rsidRPr="00471EED">
        <w:rPr>
          <w:rFonts w:ascii="Times New Roman" w:hAnsi="Times New Roman" w:cs="Times New Roman"/>
          <w:kern w:val="0"/>
          <w:sz w:val="24"/>
          <w:szCs w:val="44"/>
        </w:rPr>
        <w:t>s</w:t>
      </w:r>
      <w:r w:rsidR="00A91A6A" w:rsidRPr="00471EED">
        <w:rPr>
          <w:rFonts w:ascii="Times New Roman" w:hAnsi="Times New Roman" w:cs="Times New Roman"/>
          <w:kern w:val="0"/>
          <w:sz w:val="24"/>
          <w:szCs w:val="44"/>
        </w:rPr>
        <w:t xml:space="preserve"> can be extended to </w:t>
      </w:r>
      <w:r w:rsidR="000F20D2" w:rsidRPr="00471EED">
        <w:rPr>
          <w:rFonts w:ascii="Times New Roman" w:hAnsi="Times New Roman" w:cs="Times New Roman"/>
          <w:kern w:val="0"/>
          <w:sz w:val="24"/>
          <w:szCs w:val="44"/>
        </w:rPr>
        <w:t xml:space="preserve">a </w:t>
      </w:r>
      <w:r w:rsidR="00A91A6A" w:rsidRPr="00471EED">
        <w:rPr>
          <w:rFonts w:ascii="Times New Roman" w:hAnsi="Times New Roman" w:cs="Times New Roman"/>
          <w:kern w:val="0"/>
          <w:sz w:val="24"/>
          <w:szCs w:val="44"/>
        </w:rPr>
        <w:t xml:space="preserve">higher value which makes L1 of W1 not intersect with </w:t>
      </w:r>
      <w:r w:rsidR="000F20D2" w:rsidRPr="00471EED">
        <w:rPr>
          <w:rFonts w:ascii="Times New Roman" w:hAnsi="Times New Roman" w:cs="Times New Roman"/>
          <w:kern w:val="0"/>
          <w:sz w:val="24"/>
          <w:szCs w:val="44"/>
        </w:rPr>
        <w:t xml:space="preserve">the </w:t>
      </w:r>
      <w:r w:rsidR="00A91A6A" w:rsidRPr="00471EED">
        <w:rPr>
          <w:rFonts w:ascii="Times New Roman" w:hAnsi="Times New Roman" w:cs="Times New Roman"/>
          <w:kern w:val="0"/>
          <w:sz w:val="24"/>
          <w:szCs w:val="44"/>
        </w:rPr>
        <w:t xml:space="preserve">Fermi level, </w:t>
      </w:r>
      <w:r w:rsidR="000F20D2" w:rsidRPr="00471EED">
        <w:rPr>
          <w:rFonts w:ascii="Times New Roman" w:hAnsi="Times New Roman" w:cs="Times New Roman"/>
          <w:kern w:val="0"/>
          <w:sz w:val="24"/>
          <w:szCs w:val="44"/>
        </w:rPr>
        <w:t xml:space="preserve">the </w:t>
      </w:r>
      <w:r w:rsidR="00A91A6A" w:rsidRPr="00471EED">
        <w:rPr>
          <w:rFonts w:ascii="Times New Roman" w:hAnsi="Times New Roman" w:cs="Times New Roman"/>
          <w:kern w:val="0"/>
          <w:sz w:val="24"/>
          <w:szCs w:val="44"/>
        </w:rPr>
        <w:t>C</w:t>
      </w:r>
      <w:r w:rsidR="006329A7" w:rsidRPr="00471EED">
        <w:rPr>
          <w:rFonts w:ascii="Times New Roman" w:hAnsi="Times New Roman" w:cs="Times New Roman"/>
          <w:kern w:val="0"/>
          <w:sz w:val="24"/>
          <w:szCs w:val="44"/>
        </w:rPr>
        <w:t>2</w:t>
      </w:r>
      <w:r w:rsidR="00A91A6A" w:rsidRPr="00471EED">
        <w:rPr>
          <w:rFonts w:ascii="Times New Roman" w:hAnsi="Times New Roman" w:cs="Times New Roman"/>
          <w:kern w:val="0"/>
          <w:sz w:val="24"/>
          <w:szCs w:val="44"/>
        </w:rPr>
        <w:t xml:space="preserve"> transition is anticipated to disappear</w:t>
      </w:r>
      <w:r w:rsidR="005C3C47" w:rsidRPr="00471EED">
        <w:rPr>
          <w:rFonts w:ascii="Times New Roman" w:hAnsi="Times New Roman" w:cs="Times New Roman"/>
          <w:kern w:val="0"/>
          <w:sz w:val="24"/>
          <w:szCs w:val="44"/>
        </w:rPr>
        <w:t xml:space="preserve"> as we observed in </w:t>
      </w:r>
      <w:r w:rsidR="005C3C47" w:rsidRPr="00471EED">
        <w:rPr>
          <w:rFonts w:ascii="Times New Roman" w:hAnsi="Times New Roman" w:cs="Times New Roman" w:hint="eastAsia"/>
          <w:kern w:val="0"/>
          <w:sz w:val="24"/>
          <w:szCs w:val="44"/>
        </w:rPr>
        <w:t>C3</w:t>
      </w:r>
      <w:r w:rsidR="00A91A6A" w:rsidRPr="00471EED">
        <w:rPr>
          <w:rFonts w:ascii="Times New Roman" w:hAnsi="Times New Roman" w:cs="Times New Roman"/>
          <w:kern w:val="0"/>
          <w:sz w:val="24"/>
          <w:szCs w:val="44"/>
        </w:rPr>
        <w:t>.</w:t>
      </w:r>
    </w:p>
    <w:p w14:paraId="02991398" w14:textId="6807BB2A" w:rsidR="00BA7ABF" w:rsidRPr="00471EED" w:rsidRDefault="00BA7ABF" w:rsidP="00B47D59">
      <w:pPr>
        <w:widowControl/>
        <w:spacing w:line="360" w:lineRule="auto"/>
        <w:jc w:val="left"/>
        <w:rPr>
          <w:rFonts w:ascii="Times New Roman" w:hAnsi="Times New Roman" w:cs="Times New Roman"/>
          <w:kern w:val="0"/>
          <w:sz w:val="24"/>
          <w:szCs w:val="44"/>
        </w:rPr>
      </w:pPr>
      <w:r w:rsidRPr="00471EED">
        <w:rPr>
          <w:rFonts w:ascii="Times New Roman" w:hAnsi="Times New Roman" w:cs="Times New Roman"/>
          <w:kern w:val="0"/>
          <w:sz w:val="24"/>
          <w:szCs w:val="44"/>
        </w:rPr>
        <w:br w:type="page"/>
      </w:r>
    </w:p>
    <w:p w14:paraId="05CD1B6F" w14:textId="0E277B30" w:rsidR="001A14C6" w:rsidRPr="00471EED" w:rsidRDefault="001E66AD" w:rsidP="00B47D59">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lastRenderedPageBreak/>
        <w:t xml:space="preserve">Supplementary Note </w:t>
      </w:r>
      <w:r w:rsidR="001A14C6" w:rsidRPr="00471EED">
        <w:rPr>
          <w:rFonts w:ascii="Times New Roman" w:hAnsi="Times New Roman" w:cs="Times New Roman"/>
          <w:b/>
          <w:kern w:val="0"/>
          <w:sz w:val="24"/>
          <w:szCs w:val="44"/>
        </w:rPr>
        <w:t xml:space="preserve">VI. Experimental </w:t>
      </w:r>
      <w:r w:rsidR="009251DA" w:rsidRPr="00471EED">
        <w:rPr>
          <w:rFonts w:ascii="Times New Roman" w:hAnsi="Times New Roman" w:cs="Times New Roman"/>
          <w:b/>
          <w:kern w:val="0"/>
          <w:sz w:val="24"/>
          <w:szCs w:val="44"/>
        </w:rPr>
        <w:t xml:space="preserve">challenge </w:t>
      </w:r>
      <w:r w:rsidR="001A14C6" w:rsidRPr="00471EED">
        <w:rPr>
          <w:rFonts w:ascii="Times New Roman" w:hAnsi="Times New Roman" w:cs="Times New Roman"/>
          <w:b/>
          <w:kern w:val="0"/>
          <w:sz w:val="24"/>
          <w:szCs w:val="44"/>
        </w:rPr>
        <w:t xml:space="preserve">of </w:t>
      </w:r>
      <w:r w:rsidR="009251DA" w:rsidRPr="00471EED">
        <w:rPr>
          <w:rFonts w:ascii="Times New Roman" w:hAnsi="Times New Roman" w:cs="Times New Roman"/>
          <w:b/>
          <w:kern w:val="0"/>
          <w:sz w:val="24"/>
          <w:szCs w:val="44"/>
        </w:rPr>
        <w:t xml:space="preserve">probing </w:t>
      </w:r>
      <w:r w:rsidR="001A14C6" w:rsidRPr="00471EED">
        <w:rPr>
          <w:rFonts w:ascii="Times New Roman" w:hAnsi="Times New Roman" w:cs="Times New Roman"/>
          <w:b/>
          <w:kern w:val="0"/>
          <w:sz w:val="24"/>
          <w:szCs w:val="44"/>
        </w:rPr>
        <w:t>chiral Landau level</w:t>
      </w:r>
    </w:p>
    <w:p w14:paraId="41E0D3B2" w14:textId="1BAD8AA0" w:rsidR="00231407" w:rsidRPr="00471EED" w:rsidRDefault="00C23893"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noProof/>
          <w:kern w:val="0"/>
          <w:sz w:val="24"/>
          <w:szCs w:val="44"/>
        </w:rPr>
        <mc:AlternateContent>
          <mc:Choice Requires="wps">
            <w:drawing>
              <wp:anchor distT="45720" distB="45720" distL="114300" distR="114300" simplePos="0" relativeHeight="251665408" behindDoc="0" locked="0" layoutInCell="1" allowOverlap="1" wp14:anchorId="5BD4D055" wp14:editId="2B735EC0">
                <wp:simplePos x="0" y="0"/>
                <wp:positionH relativeFrom="column">
                  <wp:posOffset>1344930</wp:posOffset>
                </wp:positionH>
                <wp:positionV relativeFrom="paragraph">
                  <wp:posOffset>2260817</wp:posOffset>
                </wp:positionV>
                <wp:extent cx="254643" cy="272005"/>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43" cy="272005"/>
                        </a:xfrm>
                        <a:prstGeom prst="rect">
                          <a:avLst/>
                        </a:prstGeom>
                        <a:noFill/>
                        <a:ln w="9525">
                          <a:noFill/>
                          <a:miter lim="800000"/>
                          <a:headEnd/>
                          <a:tailEnd/>
                        </a:ln>
                      </wps:spPr>
                      <wps:txbx>
                        <w:txbxContent>
                          <w:p w14:paraId="403AB328" w14:textId="105FF3BC" w:rsidR="003F5D26" w:rsidRDefault="003F5D26">
                            <w: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4D055" id="_x0000_t202" coordsize="21600,21600" o:spt="202" path="m,l,21600r21600,l21600,xe">
                <v:stroke joinstyle="miter"/>
                <v:path gradientshapeok="t" o:connecttype="rect"/>
              </v:shapetype>
              <v:shape id="文本框 2" o:spid="_x0000_s1026" type="#_x0000_t202" style="position:absolute;left:0;text-align:left;margin-left:105.9pt;margin-top:178pt;width:20.05pt;height:21.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" filled="f" stroked="f">
                <v:textbox>
                  <w:txbxContent>
                    <w:p w14:paraId="403AB328" w14:textId="105FF3BC" w:rsidR="003F5D26" w:rsidRDefault="003F5D26">
                      <w:r>
                        <w:t>0</w:t>
                      </w:r>
                    </w:p>
                  </w:txbxContent>
                </v:textbox>
              </v:shape>
            </w:pict>
          </mc:Fallback>
        </mc:AlternateContent>
      </w:r>
      <w:r w:rsidR="00231407" w:rsidRPr="00471EED">
        <w:rPr>
          <w:noProof/>
        </w:rPr>
        <w:drawing>
          <wp:inline distT="0" distB="0" distL="0" distR="0" wp14:anchorId="76EC13B5" wp14:editId="3B7F6F09">
            <wp:extent cx="3443468" cy="2724049"/>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2549" cy="2731232"/>
                    </a:xfrm>
                    <a:prstGeom prst="rect">
                      <a:avLst/>
                    </a:prstGeom>
                    <a:noFill/>
                    <a:ln>
                      <a:noFill/>
                    </a:ln>
                  </pic:spPr>
                </pic:pic>
              </a:graphicData>
            </a:graphic>
          </wp:inline>
        </w:drawing>
      </w:r>
    </w:p>
    <w:p w14:paraId="4D57F1B7" w14:textId="01451551" w:rsidR="00231407" w:rsidRPr="00471EED" w:rsidRDefault="008F14E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b/>
          <w:kern w:val="0"/>
          <w:sz w:val="24"/>
          <w:szCs w:val="44"/>
        </w:rPr>
        <w:t xml:space="preserve">Supplementary Figure </w:t>
      </w:r>
      <w:r w:rsidR="00231407" w:rsidRPr="00471EED">
        <w:rPr>
          <w:rFonts w:ascii="Times New Roman" w:hAnsi="Times New Roman" w:cs="Times New Roman" w:hint="eastAsia"/>
          <w:b/>
          <w:kern w:val="0"/>
          <w:sz w:val="24"/>
          <w:szCs w:val="44"/>
        </w:rPr>
        <w:t>6</w:t>
      </w:r>
      <w:r w:rsidR="00231407" w:rsidRPr="00471EED">
        <w:rPr>
          <w:rFonts w:ascii="Times New Roman" w:hAnsi="Times New Roman" w:cs="Times New Roman"/>
          <w:b/>
          <w:kern w:val="0"/>
          <w:sz w:val="24"/>
          <w:szCs w:val="44"/>
        </w:rPr>
        <w:t xml:space="preserve"> Intra-band transition edge frequency at constant magnetic field </w:t>
      </w:r>
      <w:r w:rsidR="00231407" w:rsidRPr="00471EED">
        <w:rPr>
          <w:rFonts w:ascii="Times New Roman" w:hAnsi="Times New Roman" w:cs="Times New Roman"/>
          <w:b/>
          <w:i/>
          <w:kern w:val="0"/>
          <w:sz w:val="24"/>
          <w:szCs w:val="44"/>
        </w:rPr>
        <w:t xml:space="preserve">B </w:t>
      </w:r>
      <w:r w:rsidR="00231407" w:rsidRPr="00471EED">
        <w:rPr>
          <w:rFonts w:ascii="Times New Roman" w:hAnsi="Times New Roman" w:cs="Times New Roman"/>
          <w:b/>
          <w:kern w:val="0"/>
          <w:sz w:val="24"/>
          <w:szCs w:val="44"/>
        </w:rPr>
        <w:t>in Weyl node</w:t>
      </w:r>
      <w:r w:rsidR="003A2B09" w:rsidRPr="00471EED">
        <w:rPr>
          <w:rFonts w:ascii="Times New Roman" w:hAnsi="Times New Roman" w:cs="Times New Roman"/>
          <w:b/>
          <w:kern w:val="0"/>
          <w:sz w:val="24"/>
          <w:szCs w:val="44"/>
        </w:rPr>
        <w:t xml:space="preserve"> based on </w:t>
      </w:r>
      <w:r w:rsidR="007372C0" w:rsidRPr="00471EED">
        <w:rPr>
          <w:rFonts w:ascii="Times New Roman" w:hAnsi="Times New Roman" w:cs="Times New Roman"/>
          <w:b/>
          <w:kern w:val="0"/>
          <w:sz w:val="24"/>
          <w:szCs w:val="44"/>
        </w:rPr>
        <w:t xml:space="preserve">Eq. </w:t>
      </w:r>
      <w:r w:rsidR="009251DA" w:rsidRPr="00471EED">
        <w:rPr>
          <w:rFonts w:ascii="Times New Roman" w:hAnsi="Times New Roman" w:cs="Times New Roman"/>
          <w:b/>
          <w:kern w:val="0"/>
          <w:sz w:val="24"/>
          <w:szCs w:val="44"/>
        </w:rPr>
        <w:t>(</w:t>
      </w:r>
      <w:r w:rsidR="003A2B09" w:rsidRPr="00471EED">
        <w:rPr>
          <w:rFonts w:ascii="Times New Roman" w:hAnsi="Times New Roman" w:cs="Times New Roman"/>
          <w:b/>
          <w:kern w:val="0"/>
          <w:sz w:val="24"/>
          <w:szCs w:val="44"/>
        </w:rPr>
        <w:t>3</w:t>
      </w:r>
      <w:r w:rsidR="009251DA" w:rsidRPr="00471EED">
        <w:rPr>
          <w:rFonts w:ascii="Times New Roman" w:hAnsi="Times New Roman" w:cs="Times New Roman"/>
          <w:b/>
          <w:kern w:val="0"/>
          <w:sz w:val="24"/>
          <w:szCs w:val="44"/>
        </w:rPr>
        <w:t>) and (</w:t>
      </w:r>
      <w:r w:rsidR="003A2B09" w:rsidRPr="00471EED">
        <w:rPr>
          <w:rFonts w:ascii="Times New Roman" w:hAnsi="Times New Roman" w:cs="Times New Roman"/>
          <w:b/>
          <w:kern w:val="0"/>
          <w:sz w:val="24"/>
          <w:szCs w:val="44"/>
        </w:rPr>
        <w:t>4</w:t>
      </w:r>
      <w:r w:rsidR="009251DA" w:rsidRPr="00471EED">
        <w:rPr>
          <w:rFonts w:ascii="Times New Roman" w:hAnsi="Times New Roman" w:cs="Times New Roman"/>
          <w:b/>
          <w:kern w:val="0"/>
          <w:sz w:val="24"/>
          <w:szCs w:val="44"/>
        </w:rPr>
        <w:t>)</w:t>
      </w:r>
      <w:r w:rsidR="00231407" w:rsidRPr="00471EED">
        <w:rPr>
          <w:rFonts w:ascii="Times New Roman" w:hAnsi="Times New Roman" w:cs="Times New Roman"/>
          <w:b/>
          <w:kern w:val="0"/>
          <w:sz w:val="24"/>
          <w:szCs w:val="44"/>
        </w:rPr>
        <w:t>.</w:t>
      </w:r>
      <w:r w:rsidR="00231407" w:rsidRPr="00471EED">
        <w:rPr>
          <w:rFonts w:ascii="Times New Roman" w:hAnsi="Times New Roman" w:cs="Times New Roman"/>
          <w:kern w:val="0"/>
          <w:sz w:val="24"/>
          <w:szCs w:val="44"/>
        </w:rPr>
        <w:t xml:space="preserve"> A low </w:t>
      </w:r>
      <w:r w:rsidR="00D84016" w:rsidRPr="00471EED">
        <w:rPr>
          <w:rFonts w:ascii="Times New Roman" w:hAnsi="Times New Roman" w:cs="Times New Roman"/>
          <w:kern w:val="0"/>
          <w:sz w:val="24"/>
          <w:szCs w:val="44"/>
        </w:rPr>
        <w:t>F</w:t>
      </w:r>
      <w:r w:rsidR="00231407" w:rsidRPr="00471EED">
        <w:rPr>
          <w:rFonts w:ascii="Times New Roman" w:hAnsi="Times New Roman" w:cs="Times New Roman"/>
          <w:kern w:val="0"/>
          <w:sz w:val="24"/>
          <w:szCs w:val="44"/>
        </w:rPr>
        <w:t>ermi level into the quantum limit kill</w:t>
      </w:r>
      <w:r w:rsidR="00425972" w:rsidRPr="00471EED">
        <w:rPr>
          <w:rFonts w:ascii="Times New Roman" w:hAnsi="Times New Roman" w:cs="Times New Roman"/>
          <w:kern w:val="0"/>
          <w:sz w:val="24"/>
          <w:szCs w:val="44"/>
        </w:rPr>
        <w:t>s</w:t>
      </w:r>
      <w:r w:rsidR="00231407" w:rsidRPr="00471EED">
        <w:rPr>
          <w:rFonts w:ascii="Times New Roman" w:hAnsi="Times New Roman" w:cs="Times New Roman"/>
          <w:kern w:val="0"/>
          <w:sz w:val="24"/>
          <w:szCs w:val="44"/>
        </w:rPr>
        <w:t xml:space="preserve"> the right edge. A little higher </w:t>
      </w:r>
      <w:r w:rsidR="007372C0" w:rsidRPr="00471EED">
        <w:rPr>
          <w:rFonts w:ascii="Times New Roman" w:hAnsi="Times New Roman" w:cs="Times New Roman"/>
          <w:kern w:val="0"/>
          <w:sz w:val="24"/>
          <w:szCs w:val="44"/>
        </w:rPr>
        <w:t>F</w:t>
      </w:r>
      <w:r w:rsidR="00231407" w:rsidRPr="00471EED">
        <w:rPr>
          <w:rFonts w:ascii="Times New Roman" w:hAnsi="Times New Roman" w:cs="Times New Roman"/>
          <w:kern w:val="0"/>
          <w:sz w:val="24"/>
          <w:szCs w:val="44"/>
        </w:rPr>
        <w:t xml:space="preserve">ermi level quickly </w:t>
      </w:r>
      <w:r w:rsidR="0017347A" w:rsidRPr="00471EED">
        <w:rPr>
          <w:rFonts w:ascii="Times New Roman" w:hAnsi="Times New Roman" w:cs="Times New Roman"/>
          <w:kern w:val="0"/>
          <w:sz w:val="24"/>
          <w:szCs w:val="44"/>
        </w:rPr>
        <w:t>reduces</w:t>
      </w:r>
      <w:r w:rsidR="00231407" w:rsidRPr="00471EED">
        <w:rPr>
          <w:rFonts w:ascii="Times New Roman" w:hAnsi="Times New Roman" w:cs="Times New Roman"/>
          <w:kern w:val="0"/>
          <w:sz w:val="24"/>
          <w:szCs w:val="44"/>
        </w:rPr>
        <w:t xml:space="preserve"> the edge frequency and </w:t>
      </w:r>
      <w:r w:rsidR="00425972" w:rsidRPr="00471EED">
        <w:rPr>
          <w:rFonts w:ascii="Times New Roman" w:hAnsi="Times New Roman" w:cs="Times New Roman"/>
          <w:kern w:val="0"/>
          <w:sz w:val="24"/>
          <w:szCs w:val="44"/>
        </w:rPr>
        <w:t xml:space="preserve">makes </w:t>
      </w:r>
      <w:r w:rsidR="00231407" w:rsidRPr="00471EED">
        <w:rPr>
          <w:rFonts w:ascii="Times New Roman" w:hAnsi="Times New Roman" w:cs="Times New Roman"/>
          <w:kern w:val="0"/>
          <w:sz w:val="24"/>
          <w:szCs w:val="44"/>
        </w:rPr>
        <w:t>two edges</w:t>
      </w:r>
      <w:r w:rsidR="00425972" w:rsidRPr="00471EED">
        <w:rPr>
          <w:rFonts w:ascii="Times New Roman" w:hAnsi="Times New Roman" w:cs="Times New Roman"/>
          <w:kern w:val="0"/>
          <w:sz w:val="24"/>
          <w:szCs w:val="44"/>
        </w:rPr>
        <w:t xml:space="preserve"> merged together</w:t>
      </w:r>
      <w:r w:rsidR="00231407" w:rsidRPr="00471EED">
        <w:rPr>
          <w:rFonts w:ascii="Times New Roman" w:hAnsi="Times New Roman" w:cs="Times New Roman"/>
          <w:kern w:val="0"/>
          <w:sz w:val="24"/>
          <w:szCs w:val="44"/>
        </w:rPr>
        <w:t>.</w:t>
      </w:r>
    </w:p>
    <w:p w14:paraId="0692D0D6" w14:textId="387D8103" w:rsidR="001255F4" w:rsidRPr="00471EED" w:rsidRDefault="008D73E8"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 xml:space="preserve">To observe the chiral Landau level at </w:t>
      </w:r>
      <w:r w:rsidR="0017347A" w:rsidRPr="00471EED">
        <w:rPr>
          <w:rFonts w:ascii="Times New Roman" w:hAnsi="Times New Roman" w:cs="Times New Roman"/>
          <w:kern w:val="0"/>
          <w:sz w:val="24"/>
          <w:szCs w:val="44"/>
        </w:rPr>
        <w:t xml:space="preserve">the </w:t>
      </w:r>
      <w:r w:rsidRPr="00471EED">
        <w:rPr>
          <w:rFonts w:ascii="Times New Roman" w:hAnsi="Times New Roman" w:cs="Times New Roman"/>
          <w:kern w:val="0"/>
          <w:sz w:val="24"/>
          <w:szCs w:val="44"/>
        </w:rPr>
        <w:t>experimental limit (</w:t>
      </w:r>
      <w:r w:rsidRPr="00471EED">
        <w:rPr>
          <w:rFonts w:ascii="Times New Roman" w:hAnsi="Times New Roman" w:cs="Times New Roman"/>
          <w:kern w:val="0"/>
          <w:position w:val="-6"/>
          <w:sz w:val="24"/>
          <w:szCs w:val="44"/>
        </w:rPr>
        <w:object w:dxaOrig="1080" w:dyaOrig="279" w14:anchorId="7210E1CA">
          <v:shape id="_x0000_i1027" type="#_x0000_t75" style="width:56.5pt;height:15.5pt" o:ole="">
            <v:imagedata r:id="rId18" o:title=""/>
          </v:shape>
          <o:OLEObject Type="Embed" ProgID="Equation.DSMT4" ShapeID="_x0000_i1027" DrawAspect="Content" ObjectID="_1584464173" r:id="rId19"/>
        </w:object>
      </w:r>
      <w:r w:rsidR="00204ACF" w:rsidRPr="00471EED">
        <w:rPr>
          <w:rFonts w:ascii="Times New Roman" w:hAnsi="Times New Roman" w:cs="Times New Roman"/>
          <w:kern w:val="0"/>
          <w:sz w:val="24"/>
          <w:szCs w:val="44"/>
        </w:rPr>
        <w:t>,</w:t>
      </w:r>
      <w:r w:rsidRPr="00471EED">
        <w:rPr>
          <w:rFonts w:ascii="Times New Roman" w:hAnsi="Times New Roman" w:cs="Times New Roman"/>
          <w:kern w:val="0"/>
          <w:sz w:val="24"/>
          <w:szCs w:val="44"/>
        </w:rPr>
        <w:t xml:space="preserve"> </w:t>
      </w:r>
      <w:r w:rsidRPr="00471EED">
        <w:rPr>
          <w:rFonts w:ascii="Times New Roman" w:hAnsi="Times New Roman" w:cs="Times New Roman"/>
          <w:kern w:val="0"/>
          <w:position w:val="-6"/>
          <w:sz w:val="24"/>
          <w:szCs w:val="44"/>
        </w:rPr>
        <w:object w:dxaOrig="1280" w:dyaOrig="320" w14:anchorId="741A2853">
          <v:shape id="_x0000_i1028" type="#_x0000_t75" style="width:67pt;height:15.5pt" o:ole="">
            <v:imagedata r:id="rId20" o:title=""/>
          </v:shape>
          <o:OLEObject Type="Embed" ProgID="Equation.DSMT4" ShapeID="_x0000_i1028" DrawAspect="Content" ObjectID="_1584464174" r:id="rId21"/>
        </w:object>
      </w:r>
      <w:r w:rsidR="00C27A15" w:rsidRPr="00471EED">
        <w:rPr>
          <w:rFonts w:ascii="Times New Roman" w:hAnsi="Times New Roman" w:cs="Times New Roman"/>
          <w:kern w:val="0"/>
          <w:sz w:val="24"/>
          <w:szCs w:val="44"/>
        </w:rPr>
        <w:t xml:space="preserve"> in our case</w:t>
      </w:r>
      <w:r w:rsidRPr="00471EED">
        <w:rPr>
          <w:rFonts w:ascii="Times New Roman" w:hAnsi="Times New Roman" w:cs="Times New Roman"/>
          <w:kern w:val="0"/>
          <w:sz w:val="24"/>
          <w:szCs w:val="44"/>
        </w:rPr>
        <w:t>)</w:t>
      </w:r>
      <w:r w:rsidR="00C27A15" w:rsidRPr="00471EED">
        <w:rPr>
          <w:rFonts w:ascii="Times New Roman" w:hAnsi="Times New Roman" w:cs="Times New Roman"/>
          <w:kern w:val="0"/>
          <w:sz w:val="24"/>
          <w:szCs w:val="44"/>
        </w:rPr>
        <w:t>,</w:t>
      </w:r>
      <w:r w:rsidRPr="00471EED">
        <w:rPr>
          <w:rFonts w:ascii="Times New Roman" w:hAnsi="Times New Roman" w:cs="Times New Roman"/>
          <w:kern w:val="0"/>
          <w:sz w:val="24"/>
          <w:szCs w:val="44"/>
        </w:rPr>
        <w:t xml:space="preserve"> </w:t>
      </w:r>
      <w:r w:rsidR="00463930" w:rsidRPr="00471EED">
        <w:rPr>
          <w:rFonts w:ascii="Times New Roman" w:hAnsi="Times New Roman" w:cs="Times New Roman"/>
          <w:kern w:val="0"/>
          <w:sz w:val="24"/>
          <w:szCs w:val="44"/>
        </w:rPr>
        <w:t>t</w:t>
      </w:r>
      <w:r w:rsidR="005441D7" w:rsidRPr="00471EED">
        <w:rPr>
          <w:rFonts w:ascii="Times New Roman" w:hAnsi="Times New Roman" w:cs="Times New Roman"/>
          <w:kern w:val="0"/>
          <w:sz w:val="24"/>
          <w:szCs w:val="44"/>
        </w:rPr>
        <w:t xml:space="preserve">he distance between </w:t>
      </w:r>
      <w:r w:rsidR="00552C9D" w:rsidRPr="00471EED">
        <w:rPr>
          <w:rFonts w:ascii="Times New Roman" w:hAnsi="Times New Roman" w:cs="Times New Roman"/>
          <w:kern w:val="0"/>
          <w:sz w:val="24"/>
          <w:szCs w:val="44"/>
        </w:rPr>
        <w:t>F</w:t>
      </w:r>
      <w:r w:rsidR="005441D7" w:rsidRPr="00471EED">
        <w:rPr>
          <w:rFonts w:ascii="Times New Roman" w:hAnsi="Times New Roman" w:cs="Times New Roman"/>
          <w:kern w:val="0"/>
          <w:sz w:val="24"/>
          <w:szCs w:val="44"/>
        </w:rPr>
        <w:t xml:space="preserve">ermi level and </w:t>
      </w:r>
      <w:r w:rsidR="0017347A" w:rsidRPr="00471EED">
        <w:rPr>
          <w:rFonts w:ascii="Times New Roman" w:hAnsi="Times New Roman" w:cs="Times New Roman"/>
          <w:kern w:val="0"/>
          <w:sz w:val="24"/>
          <w:szCs w:val="44"/>
        </w:rPr>
        <w:t xml:space="preserve">the </w:t>
      </w:r>
      <w:r w:rsidR="005441D7" w:rsidRPr="00471EED">
        <w:rPr>
          <w:rFonts w:ascii="Times New Roman" w:hAnsi="Times New Roman" w:cs="Times New Roman"/>
          <w:kern w:val="0"/>
          <w:sz w:val="24"/>
          <w:szCs w:val="44"/>
        </w:rPr>
        <w:t xml:space="preserve">first Landau level </w:t>
      </w:r>
      <w:r w:rsidR="0017347A" w:rsidRPr="00471EED">
        <w:rPr>
          <w:rFonts w:ascii="Times New Roman" w:hAnsi="Times New Roman" w:cs="Times New Roman"/>
          <w:kern w:val="0"/>
          <w:sz w:val="24"/>
          <w:szCs w:val="44"/>
        </w:rPr>
        <w:t xml:space="preserve">is </w:t>
      </w:r>
      <w:r w:rsidR="005441D7" w:rsidRPr="00471EED">
        <w:rPr>
          <w:rFonts w:ascii="Times New Roman" w:hAnsi="Times New Roman" w:cs="Times New Roman"/>
          <w:kern w:val="0"/>
          <w:sz w:val="24"/>
          <w:szCs w:val="44"/>
        </w:rPr>
        <w:t xml:space="preserve">very important. </w:t>
      </w:r>
      <w:r w:rsidR="0081603A" w:rsidRPr="00471EED">
        <w:rPr>
          <w:rFonts w:ascii="Times New Roman" w:hAnsi="Times New Roman" w:cs="Times New Roman"/>
          <w:kern w:val="0"/>
          <w:sz w:val="24"/>
          <w:szCs w:val="44"/>
        </w:rPr>
        <w:t xml:space="preserve">A </w:t>
      </w:r>
      <w:r w:rsidR="0017347A" w:rsidRPr="00471EED">
        <w:rPr>
          <w:rFonts w:ascii="Times New Roman" w:hAnsi="Times New Roman" w:cs="Times New Roman"/>
          <w:kern w:val="0"/>
          <w:sz w:val="24"/>
          <w:szCs w:val="44"/>
        </w:rPr>
        <w:t xml:space="preserve">very </w:t>
      </w:r>
      <w:r w:rsidR="0081603A" w:rsidRPr="00471EED">
        <w:rPr>
          <w:rFonts w:ascii="Times New Roman" w:hAnsi="Times New Roman" w:cs="Times New Roman"/>
          <w:kern w:val="0"/>
          <w:sz w:val="24"/>
          <w:szCs w:val="44"/>
        </w:rPr>
        <w:t>low carrier concentration</w:t>
      </w:r>
      <w:r w:rsidR="00C82C6D" w:rsidRPr="00471EED">
        <w:rPr>
          <w:rFonts w:ascii="Times New Roman" w:hAnsi="Times New Roman" w:cs="Times New Roman"/>
          <w:kern w:val="0"/>
          <w:sz w:val="24"/>
          <w:szCs w:val="44"/>
        </w:rPr>
        <w:t xml:space="preserve"> beyond </w:t>
      </w:r>
      <w:r w:rsidR="0017347A" w:rsidRPr="00471EED">
        <w:rPr>
          <w:rFonts w:ascii="Times New Roman" w:hAnsi="Times New Roman" w:cs="Times New Roman"/>
          <w:kern w:val="0"/>
          <w:sz w:val="24"/>
          <w:szCs w:val="44"/>
        </w:rPr>
        <w:t xml:space="preserve">the </w:t>
      </w:r>
      <w:r w:rsidR="00C82C6D" w:rsidRPr="00471EED">
        <w:rPr>
          <w:rFonts w:ascii="Times New Roman" w:hAnsi="Times New Roman" w:cs="Times New Roman"/>
          <w:kern w:val="0"/>
          <w:sz w:val="24"/>
          <w:szCs w:val="44"/>
        </w:rPr>
        <w:t>quantum limit</w:t>
      </w:r>
      <w:r w:rsidR="0081603A" w:rsidRPr="00471EED">
        <w:rPr>
          <w:rFonts w:ascii="Times New Roman" w:hAnsi="Times New Roman" w:cs="Times New Roman"/>
          <w:kern w:val="0"/>
          <w:sz w:val="24"/>
          <w:szCs w:val="44"/>
        </w:rPr>
        <w:t xml:space="preserve"> results in the missing of </w:t>
      </w:r>
      <w:r w:rsidR="0017347A" w:rsidRPr="00471EED">
        <w:rPr>
          <w:rFonts w:ascii="Times New Roman" w:hAnsi="Times New Roman" w:cs="Times New Roman"/>
          <w:kern w:val="0"/>
          <w:sz w:val="24"/>
          <w:szCs w:val="44"/>
        </w:rPr>
        <w:t xml:space="preserve">the </w:t>
      </w:r>
      <w:r w:rsidR="0081603A" w:rsidRPr="00471EED">
        <w:rPr>
          <w:rFonts w:ascii="Times New Roman" w:hAnsi="Times New Roman" w:cs="Times New Roman"/>
          <w:kern w:val="0"/>
          <w:sz w:val="24"/>
          <w:szCs w:val="44"/>
        </w:rPr>
        <w:t xml:space="preserve">high energy </w:t>
      </w:r>
      <w:r w:rsidR="00412054" w:rsidRPr="00471EED">
        <w:rPr>
          <w:rFonts w:ascii="Times New Roman" w:hAnsi="Times New Roman" w:cs="Times New Roman"/>
          <w:kern w:val="0"/>
          <w:sz w:val="24"/>
          <w:szCs w:val="44"/>
        </w:rPr>
        <w:t>edge</w:t>
      </w:r>
      <w:r w:rsidR="00C82C6D" w:rsidRPr="00471EED">
        <w:rPr>
          <w:rFonts w:ascii="Times New Roman" w:hAnsi="Times New Roman" w:cs="Times New Roman"/>
          <w:kern w:val="0"/>
          <w:sz w:val="24"/>
          <w:szCs w:val="44"/>
        </w:rPr>
        <w:t xml:space="preserve"> as shown by the vertical dashed line</w:t>
      </w:r>
      <w:r w:rsidR="00412054" w:rsidRPr="00471EED">
        <w:rPr>
          <w:rFonts w:ascii="Times New Roman" w:hAnsi="Times New Roman" w:cs="Times New Roman"/>
          <w:kern w:val="0"/>
          <w:sz w:val="24"/>
          <w:szCs w:val="44"/>
        </w:rPr>
        <w:t xml:space="preserve">. </w:t>
      </w:r>
      <w:r w:rsidR="00AB7162" w:rsidRPr="00471EED">
        <w:rPr>
          <w:rFonts w:ascii="Times New Roman" w:hAnsi="Times New Roman" w:cs="Times New Roman"/>
          <w:kern w:val="0"/>
          <w:sz w:val="24"/>
          <w:szCs w:val="44"/>
        </w:rPr>
        <w:t>A higher carrier concentration</w:t>
      </w:r>
      <w:r w:rsidR="00EC59CD" w:rsidRPr="00471EED">
        <w:rPr>
          <w:rFonts w:ascii="Times New Roman" w:hAnsi="Times New Roman" w:cs="Times New Roman"/>
          <w:kern w:val="0"/>
          <w:sz w:val="24"/>
          <w:szCs w:val="44"/>
        </w:rPr>
        <w:t xml:space="preserve"> could</w:t>
      </w:r>
      <w:r w:rsidR="00AB7162" w:rsidRPr="00471EED">
        <w:rPr>
          <w:rFonts w:ascii="Times New Roman" w:hAnsi="Times New Roman" w:cs="Times New Roman"/>
          <w:kern w:val="0"/>
          <w:sz w:val="24"/>
          <w:szCs w:val="44"/>
        </w:rPr>
        <w:t xml:space="preserve"> </w:t>
      </w:r>
      <w:r w:rsidR="00DD31F8" w:rsidRPr="00471EED">
        <w:rPr>
          <w:rFonts w:ascii="Times New Roman" w:hAnsi="Times New Roman" w:cs="Times New Roman"/>
          <w:kern w:val="0"/>
          <w:sz w:val="24"/>
          <w:szCs w:val="44"/>
        </w:rPr>
        <w:t xml:space="preserve">lead to a vanishing value of </w:t>
      </w:r>
      <w:r w:rsidR="00AB7162" w:rsidRPr="00471EED">
        <w:rPr>
          <w:rFonts w:ascii="Times New Roman" w:hAnsi="Times New Roman" w:cs="Times New Roman"/>
          <w:kern w:val="0"/>
          <w:sz w:val="24"/>
          <w:szCs w:val="44"/>
        </w:rPr>
        <w:t xml:space="preserve">transition edge energy beyond </w:t>
      </w:r>
      <w:r w:rsidR="0017347A" w:rsidRPr="00471EED">
        <w:rPr>
          <w:rFonts w:ascii="Times New Roman" w:hAnsi="Times New Roman" w:cs="Times New Roman"/>
          <w:kern w:val="0"/>
          <w:sz w:val="24"/>
          <w:szCs w:val="44"/>
        </w:rPr>
        <w:t xml:space="preserve">the </w:t>
      </w:r>
      <w:r w:rsidR="00AB7162" w:rsidRPr="00471EED">
        <w:rPr>
          <w:rFonts w:ascii="Times New Roman" w:hAnsi="Times New Roman" w:cs="Times New Roman"/>
          <w:kern w:val="0"/>
          <w:sz w:val="24"/>
          <w:szCs w:val="44"/>
        </w:rPr>
        <w:t>detection limit.</w:t>
      </w:r>
      <w:r w:rsidR="007E1F24" w:rsidRPr="00471EED">
        <w:rPr>
          <w:rFonts w:ascii="Times New Roman" w:hAnsi="Times New Roman" w:cs="Times New Roman"/>
          <w:kern w:val="0"/>
          <w:sz w:val="24"/>
          <w:szCs w:val="44"/>
        </w:rPr>
        <w:t xml:space="preserve"> For </w:t>
      </w:r>
      <w:r w:rsidR="0017347A" w:rsidRPr="00471EED">
        <w:rPr>
          <w:rFonts w:ascii="Times New Roman" w:hAnsi="Times New Roman" w:cs="Times New Roman"/>
          <w:kern w:val="0"/>
          <w:sz w:val="24"/>
          <w:szCs w:val="44"/>
        </w:rPr>
        <w:t xml:space="preserve">the </w:t>
      </w:r>
      <w:r w:rsidR="007E1F24" w:rsidRPr="00471EED">
        <w:rPr>
          <w:rFonts w:ascii="Times New Roman" w:hAnsi="Times New Roman" w:cs="Times New Roman"/>
          <w:kern w:val="0"/>
          <w:sz w:val="24"/>
          <w:szCs w:val="44"/>
        </w:rPr>
        <w:t>Fermi level locate</w:t>
      </w:r>
      <w:r w:rsidR="0017347A" w:rsidRPr="00471EED">
        <w:rPr>
          <w:rFonts w:ascii="Times New Roman" w:hAnsi="Times New Roman" w:cs="Times New Roman"/>
          <w:kern w:val="0"/>
          <w:sz w:val="24"/>
          <w:szCs w:val="44"/>
        </w:rPr>
        <w:t>d</w:t>
      </w:r>
      <w:r w:rsidR="007E1F24" w:rsidRPr="00471EED">
        <w:rPr>
          <w:rFonts w:ascii="Times New Roman" w:hAnsi="Times New Roman" w:cs="Times New Roman"/>
          <w:kern w:val="0"/>
          <w:sz w:val="24"/>
          <w:szCs w:val="44"/>
        </w:rPr>
        <w:t xml:space="preserve"> between the first and second Landau </w:t>
      </w:r>
      <w:r w:rsidR="00A14389" w:rsidRPr="00471EED">
        <w:rPr>
          <w:rFonts w:ascii="Times New Roman" w:hAnsi="Times New Roman" w:cs="Times New Roman"/>
          <w:kern w:val="0"/>
          <w:sz w:val="24"/>
          <w:szCs w:val="44"/>
        </w:rPr>
        <w:t>level, there exist</w:t>
      </w:r>
      <w:r w:rsidR="007E1F24" w:rsidRPr="00471EED">
        <w:rPr>
          <w:rFonts w:ascii="Times New Roman" w:hAnsi="Times New Roman" w:cs="Times New Roman"/>
          <w:kern w:val="0"/>
          <w:sz w:val="24"/>
          <w:szCs w:val="44"/>
        </w:rPr>
        <w:t xml:space="preserve"> rich features. </w:t>
      </w:r>
      <w:r w:rsidR="005A225E" w:rsidRPr="00471EED">
        <w:rPr>
          <w:rFonts w:ascii="Times New Roman" w:hAnsi="Times New Roman" w:cs="Times New Roman"/>
          <w:kern w:val="0"/>
          <w:sz w:val="24"/>
          <w:szCs w:val="44"/>
        </w:rPr>
        <w:t>T</w:t>
      </w:r>
      <w:r w:rsidR="006E471E" w:rsidRPr="00471EED">
        <w:rPr>
          <w:rFonts w:ascii="Times New Roman" w:hAnsi="Times New Roman" w:cs="Times New Roman"/>
          <w:kern w:val="0"/>
          <w:sz w:val="24"/>
          <w:szCs w:val="44"/>
        </w:rPr>
        <w:t>he inter</w:t>
      </w:r>
      <w:r w:rsidR="0017347A" w:rsidRPr="00471EED">
        <w:rPr>
          <w:rFonts w:ascii="Times New Roman" w:hAnsi="Times New Roman" w:cs="Times New Roman"/>
          <w:kern w:val="0"/>
          <w:sz w:val="24"/>
          <w:szCs w:val="44"/>
        </w:rPr>
        <w:t>-</w:t>
      </w:r>
      <w:r w:rsidR="006E471E" w:rsidRPr="00471EED">
        <w:rPr>
          <w:rFonts w:ascii="Times New Roman" w:hAnsi="Times New Roman" w:cs="Times New Roman"/>
          <w:kern w:val="0"/>
          <w:sz w:val="24"/>
          <w:szCs w:val="44"/>
        </w:rPr>
        <w:t>band transition</w:t>
      </w:r>
      <w:r w:rsidR="00565148" w:rsidRPr="00471EED">
        <w:rPr>
          <w:rFonts w:ascii="Times New Roman" w:hAnsi="Times New Roman" w:cs="Times New Roman"/>
          <w:kern w:val="0"/>
          <w:sz w:val="24"/>
          <w:szCs w:val="44"/>
        </w:rPr>
        <w:t xml:space="preserve"> edges</w:t>
      </w:r>
      <w:r w:rsidR="006E471E" w:rsidRPr="00471EED">
        <w:rPr>
          <w:rFonts w:ascii="Times New Roman" w:hAnsi="Times New Roman" w:cs="Times New Roman"/>
          <w:kern w:val="0"/>
          <w:sz w:val="24"/>
          <w:szCs w:val="44"/>
        </w:rPr>
        <w:t xml:space="preserve"> </w:t>
      </w:r>
      <w:r w:rsidR="00565148" w:rsidRPr="00471EED">
        <w:rPr>
          <w:rFonts w:ascii="Times New Roman" w:hAnsi="Times New Roman" w:cs="Times New Roman"/>
          <w:kern w:val="0"/>
          <w:sz w:val="24"/>
          <w:szCs w:val="44"/>
        </w:rPr>
        <w:t xml:space="preserve">for </w:t>
      </w:r>
      <w:r w:rsidR="005B0269" w:rsidRPr="00471EED">
        <w:rPr>
          <w:rFonts w:ascii="Times New Roman" w:hAnsi="Times New Roman" w:cs="Times New Roman"/>
          <w:kern w:val="0"/>
          <w:sz w:val="24"/>
          <w:szCs w:val="44"/>
        </w:rPr>
        <w:t xml:space="preserve">the </w:t>
      </w:r>
      <w:r w:rsidR="00565148" w:rsidRPr="00471EED">
        <w:rPr>
          <w:rFonts w:ascii="Times New Roman" w:hAnsi="Times New Roman" w:cs="Times New Roman"/>
          <w:kern w:val="0"/>
          <w:sz w:val="24"/>
          <w:szCs w:val="44"/>
        </w:rPr>
        <w:t xml:space="preserve">Weyl node in the quantum limit do not exist. For those not in </w:t>
      </w:r>
      <w:r w:rsidR="005B0269" w:rsidRPr="00471EED">
        <w:rPr>
          <w:rFonts w:ascii="Times New Roman" w:hAnsi="Times New Roman" w:cs="Times New Roman"/>
          <w:kern w:val="0"/>
          <w:sz w:val="24"/>
          <w:szCs w:val="44"/>
        </w:rPr>
        <w:t xml:space="preserve">the </w:t>
      </w:r>
      <w:r w:rsidR="00565148" w:rsidRPr="00471EED">
        <w:rPr>
          <w:rFonts w:ascii="Times New Roman" w:hAnsi="Times New Roman" w:cs="Times New Roman"/>
          <w:kern w:val="0"/>
          <w:sz w:val="24"/>
          <w:szCs w:val="44"/>
        </w:rPr>
        <w:t>quantum limit, they</w:t>
      </w:r>
      <w:r w:rsidR="00202FDE" w:rsidRPr="00471EED">
        <w:rPr>
          <w:rFonts w:ascii="Times New Roman" w:hAnsi="Times New Roman" w:cs="Times New Roman"/>
          <w:kern w:val="0"/>
          <w:sz w:val="24"/>
          <w:szCs w:val="44"/>
        </w:rPr>
        <w:t xml:space="preserve"> occur </w:t>
      </w:r>
      <w:r w:rsidR="00A6578A" w:rsidRPr="00471EED">
        <w:rPr>
          <w:rFonts w:ascii="Times New Roman" w:hAnsi="Times New Roman" w:cs="Times New Roman"/>
          <w:kern w:val="0"/>
          <w:sz w:val="24"/>
          <w:szCs w:val="44"/>
        </w:rPr>
        <w:t xml:space="preserve">at higher energy </w:t>
      </w:r>
      <w:r w:rsidR="00393B6C" w:rsidRPr="00471EED">
        <w:rPr>
          <w:rFonts w:ascii="Times New Roman" w:hAnsi="Times New Roman" w:cs="Times New Roman"/>
          <w:kern w:val="0"/>
          <w:sz w:val="24"/>
          <w:szCs w:val="44"/>
        </w:rPr>
        <w:t>where the</w:t>
      </w:r>
      <w:r w:rsidR="00202FDE" w:rsidRPr="00471EED">
        <w:rPr>
          <w:rFonts w:ascii="Times New Roman" w:hAnsi="Times New Roman" w:cs="Times New Roman"/>
          <w:kern w:val="0"/>
          <w:sz w:val="24"/>
          <w:szCs w:val="44"/>
        </w:rPr>
        <w:t xml:space="preserve"> </w:t>
      </w:r>
      <w:r w:rsidR="00A6578A" w:rsidRPr="00471EED">
        <w:rPr>
          <w:rFonts w:ascii="Times New Roman" w:hAnsi="Times New Roman" w:cs="Times New Roman"/>
          <w:kern w:val="0"/>
          <w:sz w:val="24"/>
          <w:szCs w:val="44"/>
        </w:rPr>
        <w:t>normal inter-band transitions</w:t>
      </w:r>
      <w:r w:rsidR="00F456E5" w:rsidRPr="00471EED">
        <w:rPr>
          <w:rFonts w:ascii="Times New Roman" w:hAnsi="Times New Roman" w:cs="Times New Roman"/>
          <w:kern w:val="0"/>
          <w:sz w:val="24"/>
          <w:szCs w:val="44"/>
        </w:rPr>
        <w:t xml:space="preserve"> </w:t>
      </w:r>
      <w:r w:rsidR="005B0269" w:rsidRPr="00471EED">
        <w:rPr>
          <w:rFonts w:ascii="Times New Roman" w:hAnsi="Times New Roman" w:cs="Times New Roman"/>
          <w:kern w:val="0"/>
          <w:sz w:val="24"/>
          <w:szCs w:val="44"/>
        </w:rPr>
        <w:t>occur</w:t>
      </w:r>
      <w:r w:rsidR="00A6578A" w:rsidRPr="00471EED">
        <w:rPr>
          <w:rFonts w:ascii="Times New Roman" w:hAnsi="Times New Roman" w:cs="Times New Roman"/>
          <w:kern w:val="0"/>
          <w:sz w:val="24"/>
          <w:szCs w:val="44"/>
        </w:rPr>
        <w:t>.</w:t>
      </w:r>
      <w:r w:rsidR="00DC6E9E" w:rsidRPr="00471EED">
        <w:rPr>
          <w:rFonts w:ascii="Times New Roman" w:hAnsi="Times New Roman" w:cs="Times New Roman"/>
          <w:kern w:val="0"/>
          <w:sz w:val="24"/>
          <w:szCs w:val="44"/>
        </w:rPr>
        <w:t xml:space="preserve"> </w:t>
      </w:r>
      <w:r w:rsidR="000C1539" w:rsidRPr="00471EED">
        <w:rPr>
          <w:rFonts w:ascii="Times New Roman" w:hAnsi="Times New Roman" w:cs="Times New Roman"/>
          <w:kern w:val="0"/>
          <w:sz w:val="24"/>
          <w:szCs w:val="44"/>
        </w:rPr>
        <w:t>Therefore, detecting both transition edges in Weyl semimetal require</w:t>
      </w:r>
      <w:r w:rsidR="00202FDE" w:rsidRPr="00471EED">
        <w:rPr>
          <w:rFonts w:ascii="Times New Roman" w:hAnsi="Times New Roman" w:cs="Times New Roman"/>
          <w:kern w:val="0"/>
          <w:sz w:val="24"/>
          <w:szCs w:val="44"/>
        </w:rPr>
        <w:t>s</w:t>
      </w:r>
      <w:r w:rsidR="000C1539" w:rsidRPr="00471EED">
        <w:rPr>
          <w:rFonts w:ascii="Times New Roman" w:hAnsi="Times New Roman" w:cs="Times New Roman"/>
          <w:kern w:val="0"/>
          <w:sz w:val="24"/>
          <w:szCs w:val="44"/>
        </w:rPr>
        <w:t xml:space="preserve"> strict conditions for magnetic field, </w:t>
      </w:r>
      <w:r w:rsidR="00202FDE" w:rsidRPr="00471EED">
        <w:rPr>
          <w:rFonts w:ascii="Times New Roman" w:hAnsi="Times New Roman" w:cs="Times New Roman"/>
          <w:kern w:val="0"/>
          <w:sz w:val="24"/>
          <w:szCs w:val="44"/>
        </w:rPr>
        <w:t>sample</w:t>
      </w:r>
      <w:r w:rsidR="00B15F73" w:rsidRPr="00471EED">
        <w:rPr>
          <w:rFonts w:ascii="Times New Roman" w:hAnsi="Times New Roman" w:cs="Times New Roman"/>
          <w:kern w:val="0"/>
          <w:sz w:val="24"/>
          <w:szCs w:val="44"/>
        </w:rPr>
        <w:t>’s</w:t>
      </w:r>
      <w:r w:rsidR="00202FDE" w:rsidRPr="00471EED">
        <w:rPr>
          <w:rFonts w:ascii="Times New Roman" w:hAnsi="Times New Roman" w:cs="Times New Roman"/>
          <w:kern w:val="0"/>
          <w:sz w:val="24"/>
          <w:szCs w:val="44"/>
        </w:rPr>
        <w:t xml:space="preserve"> Fermi energy </w:t>
      </w:r>
      <w:r w:rsidR="000C1539" w:rsidRPr="00471EED">
        <w:rPr>
          <w:rFonts w:ascii="Times New Roman" w:hAnsi="Times New Roman" w:cs="Times New Roman"/>
          <w:kern w:val="0"/>
          <w:sz w:val="24"/>
          <w:szCs w:val="44"/>
        </w:rPr>
        <w:t>and optical spectrum range.</w:t>
      </w:r>
      <w:r w:rsidR="001C3629" w:rsidRPr="00471EED">
        <w:rPr>
          <w:rFonts w:ascii="Times New Roman" w:hAnsi="Times New Roman" w:cs="Times New Roman"/>
          <w:kern w:val="0"/>
          <w:sz w:val="24"/>
          <w:szCs w:val="44"/>
        </w:rPr>
        <w:t xml:space="preserve"> </w:t>
      </w:r>
      <w:r w:rsidR="00FC10FF" w:rsidRPr="00471EED">
        <w:rPr>
          <w:rFonts w:ascii="Times New Roman" w:hAnsi="Times New Roman" w:cs="Times New Roman"/>
          <w:kern w:val="0"/>
          <w:sz w:val="24"/>
          <w:szCs w:val="44"/>
        </w:rPr>
        <w:t xml:space="preserve">The Fermi level in this </w:t>
      </w:r>
      <w:r w:rsidR="000F20D2" w:rsidRPr="00471EED">
        <w:rPr>
          <w:rFonts w:ascii="Times New Roman" w:hAnsi="Times New Roman" w:cs="Times New Roman"/>
          <w:kern w:val="0"/>
          <w:sz w:val="24"/>
          <w:szCs w:val="44"/>
        </w:rPr>
        <w:t xml:space="preserve">study </w:t>
      </w:r>
      <w:r w:rsidR="00FC10FF" w:rsidRPr="00471EED">
        <w:rPr>
          <w:rFonts w:ascii="Times New Roman" w:hAnsi="Times New Roman" w:cs="Times New Roman"/>
          <w:kern w:val="0"/>
          <w:sz w:val="24"/>
          <w:szCs w:val="44"/>
        </w:rPr>
        <w:t xml:space="preserve">is </w:t>
      </w:r>
      <w:bookmarkStart w:id="7" w:name="_Hlk497745692"/>
      <w:r w:rsidR="00FC10FF" w:rsidRPr="00471EED">
        <w:rPr>
          <w:rFonts w:ascii="Times New Roman" w:hAnsi="Times New Roman" w:cs="Times New Roman"/>
          <w:kern w:val="0"/>
          <w:sz w:val="24"/>
          <w:szCs w:val="44"/>
        </w:rPr>
        <w:t>around 60</w:t>
      </w:r>
      <w:r w:rsidR="007A4CB4" w:rsidRPr="00471EED">
        <w:rPr>
          <w:rFonts w:ascii="Times New Roman" w:hAnsi="Times New Roman" w:cs="Times New Roman"/>
          <w:kern w:val="0"/>
          <w:sz w:val="24"/>
          <w:szCs w:val="44"/>
        </w:rPr>
        <w:t>0</w:t>
      </w:r>
      <w:r w:rsidR="007A7449" w:rsidRPr="00471EED">
        <w:rPr>
          <w:rFonts w:ascii="Times New Roman" w:hAnsi="Times New Roman" w:cs="Times New Roman"/>
          <w:kern w:val="0"/>
          <w:sz w:val="24"/>
          <w:szCs w:val="44"/>
        </w:rPr>
        <w:t xml:space="preserve"> </w:t>
      </w:r>
      <w:r w:rsidR="007A4CB4" w:rsidRPr="00471EED">
        <w:rPr>
          <w:rFonts w:ascii="Times New Roman" w:hAnsi="Times New Roman" w:cs="Times New Roman"/>
          <w:kern w:val="0"/>
          <w:sz w:val="24"/>
          <w:szCs w:val="44"/>
        </w:rPr>
        <w:t>cm</w:t>
      </w:r>
      <w:r w:rsidR="007A4CB4" w:rsidRPr="00471EED">
        <w:rPr>
          <w:rFonts w:ascii="Times New Roman" w:hAnsi="Times New Roman" w:cs="Times New Roman"/>
          <w:kern w:val="0"/>
          <w:sz w:val="24"/>
          <w:szCs w:val="44"/>
          <w:vertAlign w:val="superscript"/>
        </w:rPr>
        <w:t>-1</w:t>
      </w:r>
      <w:r w:rsidR="00FC10FF" w:rsidRPr="00471EED">
        <w:rPr>
          <w:rFonts w:ascii="Times New Roman" w:hAnsi="Times New Roman" w:cs="Times New Roman"/>
          <w:kern w:val="0"/>
          <w:sz w:val="24"/>
          <w:szCs w:val="44"/>
        </w:rPr>
        <w:t xml:space="preserve"> and </w:t>
      </w:r>
      <w:r w:rsidR="007A4CB4" w:rsidRPr="00471EED">
        <w:rPr>
          <w:rFonts w:ascii="Times New Roman" w:hAnsi="Times New Roman" w:cs="Times New Roman"/>
          <w:kern w:val="0"/>
          <w:sz w:val="24"/>
          <w:szCs w:val="44"/>
        </w:rPr>
        <w:t>200</w:t>
      </w:r>
      <w:r w:rsidR="007A7449" w:rsidRPr="00471EED">
        <w:rPr>
          <w:rFonts w:ascii="Times New Roman" w:hAnsi="Times New Roman" w:cs="Times New Roman"/>
          <w:kern w:val="0"/>
          <w:sz w:val="24"/>
          <w:szCs w:val="44"/>
        </w:rPr>
        <w:t xml:space="preserve"> </w:t>
      </w:r>
      <w:r w:rsidR="007A4CB4" w:rsidRPr="00471EED">
        <w:rPr>
          <w:rFonts w:ascii="Times New Roman" w:hAnsi="Times New Roman" w:cs="Times New Roman"/>
          <w:kern w:val="0"/>
          <w:sz w:val="24"/>
          <w:szCs w:val="44"/>
        </w:rPr>
        <w:t>cm</w:t>
      </w:r>
      <w:r w:rsidR="007A4CB4" w:rsidRPr="00471EED">
        <w:rPr>
          <w:rFonts w:ascii="Times New Roman" w:hAnsi="Times New Roman" w:cs="Times New Roman"/>
          <w:kern w:val="0"/>
          <w:sz w:val="24"/>
          <w:szCs w:val="44"/>
          <w:vertAlign w:val="superscript"/>
        </w:rPr>
        <w:t>-1</w:t>
      </w:r>
      <w:r w:rsidR="00FC10FF" w:rsidRPr="00471EED">
        <w:rPr>
          <w:rFonts w:ascii="Times New Roman" w:hAnsi="Times New Roman" w:cs="Times New Roman"/>
          <w:kern w:val="0"/>
          <w:sz w:val="24"/>
          <w:szCs w:val="44"/>
        </w:rPr>
        <w:t xml:space="preserve"> for two inequivalent Weyl nodes.</w:t>
      </w:r>
      <w:bookmarkEnd w:id="7"/>
      <w:r w:rsidR="00FC10FF" w:rsidRPr="00471EED">
        <w:rPr>
          <w:rFonts w:ascii="Times New Roman" w:hAnsi="Times New Roman" w:cs="Times New Roman" w:hint="eastAsia"/>
          <w:kern w:val="0"/>
          <w:sz w:val="24"/>
          <w:szCs w:val="44"/>
        </w:rPr>
        <w:t xml:space="preserve"> </w:t>
      </w:r>
      <w:r w:rsidR="001C3629" w:rsidRPr="00471EED">
        <w:rPr>
          <w:rFonts w:ascii="Times New Roman" w:hAnsi="Times New Roman" w:cs="Times New Roman"/>
          <w:kern w:val="0"/>
          <w:sz w:val="24"/>
          <w:szCs w:val="44"/>
        </w:rPr>
        <w:t xml:space="preserve">For </w:t>
      </w:r>
      <w:r w:rsidR="00202FDE" w:rsidRPr="00471EED">
        <w:rPr>
          <w:rFonts w:ascii="Times New Roman" w:hAnsi="Times New Roman" w:cs="Times New Roman"/>
          <w:kern w:val="0"/>
          <w:sz w:val="24"/>
          <w:szCs w:val="44"/>
        </w:rPr>
        <w:t xml:space="preserve">the </w:t>
      </w:r>
      <w:r w:rsidR="001C3629" w:rsidRPr="00471EED">
        <w:rPr>
          <w:rFonts w:ascii="Times New Roman" w:hAnsi="Times New Roman" w:cs="Times New Roman"/>
          <w:kern w:val="0"/>
          <w:sz w:val="24"/>
          <w:szCs w:val="44"/>
        </w:rPr>
        <w:t xml:space="preserve">Fermi level </w:t>
      </w:r>
      <w:r w:rsidR="00FC10FF" w:rsidRPr="00471EED">
        <w:rPr>
          <w:rFonts w:ascii="Times New Roman" w:hAnsi="Times New Roman" w:cs="Times New Roman"/>
          <w:kern w:val="0"/>
          <w:sz w:val="24"/>
          <w:szCs w:val="44"/>
        </w:rPr>
        <w:t xml:space="preserve">further </w:t>
      </w:r>
      <w:r w:rsidR="00007E43" w:rsidRPr="00471EED">
        <w:rPr>
          <w:rFonts w:ascii="Times New Roman" w:hAnsi="Times New Roman" w:cs="Times New Roman"/>
          <w:kern w:val="0"/>
          <w:sz w:val="24"/>
          <w:szCs w:val="44"/>
        </w:rPr>
        <w:t>close to</w:t>
      </w:r>
      <w:r w:rsidR="00844FF6" w:rsidRPr="00471EED">
        <w:rPr>
          <w:rFonts w:ascii="Times New Roman" w:hAnsi="Times New Roman" w:cs="Times New Roman"/>
          <w:kern w:val="0"/>
          <w:sz w:val="24"/>
          <w:szCs w:val="44"/>
        </w:rPr>
        <w:t xml:space="preserve"> the energy</w:t>
      </w:r>
      <w:r w:rsidR="001C3629" w:rsidRPr="00471EED">
        <w:rPr>
          <w:rFonts w:ascii="Times New Roman" w:hAnsi="Times New Roman" w:cs="Times New Roman"/>
          <w:kern w:val="0"/>
          <w:sz w:val="24"/>
          <w:szCs w:val="44"/>
        </w:rPr>
        <w:t xml:space="preserve"> of Weyl </w:t>
      </w:r>
      <w:r w:rsidR="00844FF6" w:rsidRPr="00471EED">
        <w:rPr>
          <w:rFonts w:ascii="Times New Roman" w:hAnsi="Times New Roman" w:cs="Times New Roman"/>
          <w:kern w:val="0"/>
          <w:sz w:val="24"/>
          <w:szCs w:val="44"/>
        </w:rPr>
        <w:t>point</w:t>
      </w:r>
      <w:r w:rsidR="001C3629" w:rsidRPr="00471EED">
        <w:rPr>
          <w:rFonts w:ascii="Times New Roman" w:hAnsi="Times New Roman" w:cs="Times New Roman"/>
          <w:kern w:val="0"/>
          <w:sz w:val="24"/>
          <w:szCs w:val="44"/>
        </w:rPr>
        <w:t>, the lower transition edge approximate</w:t>
      </w:r>
      <w:r w:rsidR="00202FDE" w:rsidRPr="00471EED">
        <w:rPr>
          <w:rFonts w:ascii="Times New Roman" w:hAnsi="Times New Roman" w:cs="Times New Roman"/>
          <w:kern w:val="0"/>
          <w:sz w:val="24"/>
          <w:szCs w:val="44"/>
        </w:rPr>
        <w:t>s</w:t>
      </w:r>
      <w:r w:rsidR="001C3629" w:rsidRPr="00471EED">
        <w:rPr>
          <w:rFonts w:ascii="Times New Roman" w:hAnsi="Times New Roman" w:cs="Times New Roman"/>
          <w:kern w:val="0"/>
          <w:sz w:val="24"/>
          <w:szCs w:val="44"/>
        </w:rPr>
        <w:t xml:space="preserve"> the inter-Landau level transition in </w:t>
      </w:r>
      <w:r w:rsidR="007372C0" w:rsidRPr="00471EED">
        <w:rPr>
          <w:rFonts w:ascii="Times New Roman" w:hAnsi="Times New Roman" w:cs="Times New Roman"/>
          <w:kern w:val="0"/>
          <w:sz w:val="24"/>
          <w:szCs w:val="44"/>
        </w:rPr>
        <w:t xml:space="preserve">the </w:t>
      </w:r>
      <w:r w:rsidR="00B15F73" w:rsidRPr="00471EED">
        <w:rPr>
          <w:rFonts w:ascii="Times New Roman" w:hAnsi="Times New Roman" w:cs="Times New Roman"/>
          <w:kern w:val="0"/>
          <w:sz w:val="24"/>
          <w:szCs w:val="44"/>
        </w:rPr>
        <w:t xml:space="preserve">2D </w:t>
      </w:r>
      <w:r w:rsidR="001C3629" w:rsidRPr="00471EED">
        <w:rPr>
          <w:rFonts w:ascii="Times New Roman" w:hAnsi="Times New Roman" w:cs="Times New Roman"/>
          <w:kern w:val="0"/>
          <w:sz w:val="24"/>
          <w:szCs w:val="44"/>
        </w:rPr>
        <w:t>limit.</w:t>
      </w:r>
      <w:r w:rsidR="00FC10FF" w:rsidRPr="00471EED">
        <w:rPr>
          <w:rFonts w:ascii="Times New Roman" w:hAnsi="Times New Roman" w:cs="Times New Roman"/>
          <w:kern w:val="0"/>
          <w:sz w:val="24"/>
          <w:szCs w:val="44"/>
        </w:rPr>
        <w:t xml:space="preserve"> </w:t>
      </w:r>
    </w:p>
    <w:p w14:paraId="41CB15A0" w14:textId="77777777" w:rsidR="00535D77" w:rsidRPr="00471EED" w:rsidRDefault="00535D77" w:rsidP="00B47D59">
      <w:pPr>
        <w:widowControl/>
        <w:spacing w:line="360" w:lineRule="auto"/>
        <w:rPr>
          <w:rFonts w:ascii="Times New Roman" w:hAnsi="Times New Roman" w:cs="Times New Roman"/>
          <w:kern w:val="0"/>
          <w:sz w:val="24"/>
          <w:szCs w:val="44"/>
        </w:rPr>
      </w:pPr>
    </w:p>
    <w:p w14:paraId="58DDC58E" w14:textId="33A37931" w:rsidR="002A772A" w:rsidRPr="00471EED" w:rsidRDefault="001E66AD" w:rsidP="00B47D59">
      <w:pPr>
        <w:widowControl/>
        <w:spacing w:line="360" w:lineRule="auto"/>
        <w:rPr>
          <w:rFonts w:ascii="Times New Roman" w:hAnsi="Times New Roman" w:cs="Times New Roman"/>
          <w:b/>
          <w:kern w:val="0"/>
          <w:sz w:val="24"/>
          <w:szCs w:val="44"/>
        </w:rPr>
      </w:pPr>
      <w:bookmarkStart w:id="8" w:name="OLE_LINK10"/>
      <w:bookmarkStart w:id="9" w:name="OLE_LINK11"/>
      <w:r w:rsidRPr="00471EED">
        <w:rPr>
          <w:rFonts w:ascii="Times New Roman" w:hAnsi="Times New Roman" w:cs="Times New Roman"/>
          <w:b/>
          <w:kern w:val="0"/>
          <w:sz w:val="24"/>
          <w:szCs w:val="44"/>
        </w:rPr>
        <w:lastRenderedPageBreak/>
        <w:t xml:space="preserve">Supplementary Note </w:t>
      </w:r>
      <w:r w:rsidR="00B355B7" w:rsidRPr="00471EED">
        <w:rPr>
          <w:rFonts w:ascii="Times New Roman" w:hAnsi="Times New Roman" w:cs="Times New Roman"/>
          <w:b/>
          <w:kern w:val="0"/>
          <w:sz w:val="24"/>
          <w:szCs w:val="44"/>
        </w:rPr>
        <w:t>VII</w:t>
      </w:r>
      <w:r w:rsidR="002A772A" w:rsidRPr="00471EED">
        <w:rPr>
          <w:rFonts w:ascii="Times New Roman" w:hAnsi="Times New Roman" w:cs="Times New Roman" w:hint="eastAsia"/>
          <w:b/>
          <w:kern w:val="0"/>
          <w:sz w:val="24"/>
          <w:szCs w:val="44"/>
        </w:rPr>
        <w:t>．</w:t>
      </w:r>
      <w:r w:rsidR="00D654E4" w:rsidRPr="00471EED">
        <w:rPr>
          <w:rFonts w:ascii="Times New Roman" w:hAnsi="Times New Roman" w:cs="Times New Roman" w:hint="eastAsia"/>
          <w:b/>
          <w:kern w:val="0"/>
          <w:sz w:val="24"/>
          <w:szCs w:val="44"/>
        </w:rPr>
        <w:t>P</w:t>
      </w:r>
      <w:r w:rsidR="002A772A" w:rsidRPr="00471EED">
        <w:rPr>
          <w:rFonts w:ascii="Times New Roman" w:hAnsi="Times New Roman" w:cs="Times New Roman" w:hint="eastAsia"/>
          <w:b/>
          <w:kern w:val="0"/>
          <w:sz w:val="24"/>
          <w:szCs w:val="44"/>
        </w:rPr>
        <w:t>article-hole asymmetry in NbAs</w:t>
      </w:r>
      <w:bookmarkEnd w:id="8"/>
      <w:bookmarkEnd w:id="9"/>
    </w:p>
    <w:p w14:paraId="670EB859" w14:textId="77777777" w:rsidR="00124656" w:rsidRPr="00471EED" w:rsidRDefault="00124656" w:rsidP="00B47D59">
      <w:pPr>
        <w:widowControl/>
        <w:spacing w:line="360" w:lineRule="auto"/>
        <w:rPr>
          <w:rFonts w:ascii="Times New Roman" w:eastAsia="MS Mincho" w:hAnsi="Times New Roman" w:cs="Times New Roman"/>
          <w:b/>
          <w:kern w:val="0"/>
          <w:sz w:val="24"/>
          <w:szCs w:val="44"/>
          <w:lang w:eastAsia="ja-JP"/>
        </w:rPr>
      </w:pPr>
    </w:p>
    <w:p w14:paraId="087567C8" w14:textId="3E6FD0A1" w:rsidR="001020A8" w:rsidRPr="00471EED" w:rsidRDefault="0030526B"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Previous f</w:t>
      </w:r>
      <w:r w:rsidR="00F4751E" w:rsidRPr="00471EED">
        <w:rPr>
          <w:rFonts w:ascii="Times New Roman" w:hAnsi="Times New Roman" w:cs="Times New Roman"/>
          <w:kern w:val="0"/>
          <w:sz w:val="24"/>
          <w:szCs w:val="44"/>
        </w:rPr>
        <w:t>irst</w:t>
      </w:r>
      <w:r w:rsidR="00B15F73" w:rsidRPr="00471EED">
        <w:rPr>
          <w:rFonts w:ascii="Times New Roman" w:hAnsi="Times New Roman" w:cs="Times New Roman"/>
          <w:kern w:val="0"/>
          <w:sz w:val="24"/>
          <w:szCs w:val="44"/>
        </w:rPr>
        <w:t>-</w:t>
      </w:r>
      <w:r w:rsidR="00F4751E" w:rsidRPr="00471EED">
        <w:rPr>
          <w:rFonts w:ascii="Times New Roman" w:hAnsi="Times New Roman" w:cs="Times New Roman"/>
          <w:kern w:val="0"/>
          <w:sz w:val="24"/>
          <w:szCs w:val="44"/>
        </w:rPr>
        <w:t xml:space="preserve">principle calculations </w:t>
      </w:r>
      <w:r w:rsidR="00B15F73" w:rsidRPr="00471EED">
        <w:rPr>
          <w:rFonts w:ascii="Times New Roman" w:hAnsi="Times New Roman" w:cs="Times New Roman"/>
          <w:kern w:val="0"/>
          <w:sz w:val="24"/>
          <w:szCs w:val="44"/>
        </w:rPr>
        <w:t xml:space="preserve">reveal </w:t>
      </w:r>
      <w:r w:rsidR="00F4751E" w:rsidRPr="00471EED">
        <w:rPr>
          <w:rFonts w:ascii="Times New Roman" w:hAnsi="Times New Roman" w:cs="Times New Roman"/>
          <w:kern w:val="0"/>
          <w:sz w:val="24"/>
          <w:szCs w:val="44"/>
        </w:rPr>
        <w:t>that N</w:t>
      </w:r>
      <w:r w:rsidR="00367311" w:rsidRPr="00471EED">
        <w:rPr>
          <w:rFonts w:ascii="Times New Roman" w:hAnsi="Times New Roman" w:cs="Times New Roman"/>
          <w:kern w:val="0"/>
          <w:sz w:val="24"/>
          <w:szCs w:val="44"/>
        </w:rPr>
        <w:t xml:space="preserve">bAs </w:t>
      </w:r>
      <w:r w:rsidR="00B15F73" w:rsidRPr="00471EED">
        <w:rPr>
          <w:rFonts w:ascii="Times New Roman" w:hAnsi="Times New Roman" w:cs="Times New Roman"/>
          <w:kern w:val="0"/>
          <w:sz w:val="24"/>
          <w:szCs w:val="44"/>
        </w:rPr>
        <w:t xml:space="preserve">is </w:t>
      </w:r>
      <w:r w:rsidR="00367311" w:rsidRPr="00471EED">
        <w:rPr>
          <w:rFonts w:ascii="Times New Roman" w:hAnsi="Times New Roman" w:cs="Times New Roman"/>
          <w:kern w:val="0"/>
          <w:sz w:val="24"/>
          <w:szCs w:val="44"/>
        </w:rPr>
        <w:t>particle-hole asymmetric</w:t>
      </w:r>
      <w:r w:rsidR="00507544" w:rsidRPr="00471EED">
        <w:rPr>
          <w:rFonts w:ascii="Times New Roman" w:hAnsi="Times New Roman" w:cs="Times New Roman"/>
          <w:kern w:val="0"/>
          <w:sz w:val="24"/>
          <w:szCs w:val="44"/>
        </w:rPr>
        <w:t>.</w:t>
      </w:r>
      <w:hyperlink w:anchor="_ENREF_1" w:tooltip="Lee, 2015 #504" w:history="1">
        <w:r w:rsidR="00C661FC" w:rsidRPr="00471EED">
          <w:rPr>
            <w:rFonts w:ascii="Times New Roman" w:hAnsi="Times New Roman" w:cs="Times New Roman"/>
            <w:kern w:val="0"/>
            <w:sz w:val="24"/>
            <w:szCs w:val="44"/>
          </w:rPr>
          <w:fldChar w:fldCharType="begin"/>
        </w:r>
        <w:r w:rsidR="00C661FC" w:rsidRPr="00471EED">
          <w:rPr>
            <w:rFonts w:ascii="Times New Roman" w:hAnsi="Times New Roman" w:cs="Times New Roman"/>
            <w:kern w:val="0"/>
            <w:sz w:val="24"/>
            <w:szCs w:val="44"/>
          </w:rPr>
          <w:instrText xml:space="preserve"> ADDIN EN.CITE &lt;EndNote&gt;&lt;Cite&gt;&lt;Author&gt;Lee&lt;/Author&gt;&lt;Year&gt;2015&lt;/Year&gt;&lt;RecNum&gt;504&lt;/RecNum&gt;&lt;DisplayText&gt;&lt;style face="superscript"&gt;1&lt;/style&gt;&lt;/DisplayText&gt;&lt;record&gt;&lt;rec-number&gt;504&lt;/rec-number&gt;&lt;foreign-keys&gt;&lt;key app="EN" db-id="9r5e9fdxksadevepa9hxtzdgesfe0easxap9" timestamp="1488301821"&gt;504&lt;/key&gt;&lt;key app="ENWeb" db-id=""&gt;0&lt;/key&gt;&lt;/foreign-keys&gt;&lt;ref-type name="Journal Article"&gt;17&lt;/ref-type&gt;&lt;contributors&gt;&lt;authors&gt;&lt;author&gt;Lee, Chi-Cheng&lt;/author&gt;&lt;author&gt;Xu, Su-Yang&lt;/author&gt;&lt;author&gt;Huang, Shin-Ming&lt;/author&gt;&lt;author&gt;Sanchez, Daniel S.&lt;/author&gt;&lt;author&gt;Belopolski, Ilya&lt;/author&gt;&lt;author&gt;Chang, Guoqing&lt;/author&gt;&lt;author&gt;Bian, Guang&lt;/author&gt;&lt;author&gt;Alidoust, Nasser&lt;/author&gt;&lt;author&gt;Zheng, Hao&lt;/author&gt;&lt;author&gt;Neupane, Madhab&lt;/author&gt;&lt;author&gt;Wang, Baokai&lt;/author&gt;&lt;author&gt;Bansil, Arun&lt;/author&gt;&lt;author&gt;Hasan, M. Zahid&lt;/author&gt;&lt;author&gt;Lin, Hsin&lt;/author&gt;&lt;/authors&gt;&lt;/contributors&gt;&lt;titles&gt;&lt;title&gt;Fermi surface interconnectivity and topology in Weyl fermion semimetals TaAs, TaP, NbAs, and NbP&lt;/title&gt;&lt;secondary-title&gt;Physical Review B&lt;/secondary-title&gt;&lt;/titles&gt;&lt;periodical&gt;&lt;full-title&gt;Physical Review B&lt;/full-title&gt;&lt;abbr-2&gt;Phys. Rev. B&lt;/abbr-2&gt;&lt;/periodical&gt;&lt;volume&gt;92&lt;/volume&gt;&lt;number&gt;23&lt;/number&gt;&lt;dates&gt;&lt;year&gt;2015&lt;/year&gt;&lt;/dates&gt;&lt;isbn&gt;1098-0121&amp;#xD;1550-235X&lt;/isbn&gt;&lt;urls&gt;&lt;/urls&gt;&lt;electronic-resource-num&gt;10.1103/PhysRevB.92.235104&lt;/electronic-resource-num&gt;&lt;/record&gt;&lt;/Cite&gt;&lt;/EndNote&gt;</w:instrText>
        </w:r>
        <w:r w:rsidR="00C661FC" w:rsidRPr="00471EED">
          <w:rPr>
            <w:rFonts w:ascii="Times New Roman" w:hAnsi="Times New Roman" w:cs="Times New Roman"/>
            <w:kern w:val="0"/>
            <w:sz w:val="24"/>
            <w:szCs w:val="44"/>
          </w:rPr>
          <w:fldChar w:fldCharType="separate"/>
        </w:r>
        <w:r w:rsidR="00C661FC" w:rsidRPr="00471EED">
          <w:rPr>
            <w:rFonts w:ascii="Times New Roman" w:hAnsi="Times New Roman" w:cs="Times New Roman"/>
            <w:noProof/>
            <w:kern w:val="0"/>
            <w:sz w:val="24"/>
            <w:szCs w:val="44"/>
            <w:vertAlign w:val="superscript"/>
          </w:rPr>
          <w:t>1</w:t>
        </w:r>
        <w:r w:rsidR="00C661FC" w:rsidRPr="00471EED">
          <w:rPr>
            <w:rFonts w:ascii="Times New Roman" w:hAnsi="Times New Roman" w:cs="Times New Roman"/>
            <w:kern w:val="0"/>
            <w:sz w:val="24"/>
            <w:szCs w:val="44"/>
          </w:rPr>
          <w:fldChar w:fldCharType="end"/>
        </w:r>
      </w:hyperlink>
      <w:r w:rsidR="00507544" w:rsidRPr="00471EED">
        <w:rPr>
          <w:rFonts w:ascii="Times New Roman" w:hAnsi="Times New Roman" w:cs="Times New Roman"/>
          <w:kern w:val="0"/>
          <w:sz w:val="24"/>
          <w:szCs w:val="44"/>
        </w:rPr>
        <w:t xml:space="preserve"> The velocity for conduction</w:t>
      </w:r>
      <w:r w:rsidR="00B15F73" w:rsidRPr="00471EED">
        <w:rPr>
          <w:rFonts w:ascii="Times New Roman" w:hAnsi="Times New Roman" w:cs="Times New Roman"/>
          <w:kern w:val="0"/>
          <w:sz w:val="24"/>
          <w:szCs w:val="44"/>
        </w:rPr>
        <w:t xml:space="preserve"> </w:t>
      </w:r>
      <w:r w:rsidR="00507544" w:rsidRPr="00471EED">
        <w:rPr>
          <w:rFonts w:ascii="Times New Roman" w:hAnsi="Times New Roman" w:cs="Times New Roman"/>
          <w:kern w:val="0"/>
          <w:sz w:val="24"/>
          <w:szCs w:val="44"/>
        </w:rPr>
        <w:t>and valence band</w:t>
      </w:r>
      <w:r w:rsidR="00B15F73" w:rsidRPr="00471EED">
        <w:rPr>
          <w:rFonts w:ascii="Times New Roman" w:hAnsi="Times New Roman" w:cs="Times New Roman"/>
          <w:kern w:val="0"/>
          <w:sz w:val="24"/>
          <w:szCs w:val="44"/>
        </w:rPr>
        <w:t>s</w:t>
      </w:r>
      <w:r w:rsidR="00507544" w:rsidRPr="00471EED">
        <w:rPr>
          <w:rFonts w:ascii="Times New Roman" w:hAnsi="Times New Roman" w:cs="Times New Roman"/>
          <w:kern w:val="0"/>
          <w:sz w:val="24"/>
          <w:szCs w:val="44"/>
        </w:rPr>
        <w:t xml:space="preserve"> </w:t>
      </w:r>
      <w:r w:rsidR="00B15F73" w:rsidRPr="00471EED">
        <w:rPr>
          <w:rFonts w:ascii="Times New Roman" w:hAnsi="Times New Roman" w:cs="Times New Roman"/>
          <w:kern w:val="0"/>
          <w:sz w:val="24"/>
          <w:szCs w:val="44"/>
        </w:rPr>
        <w:t xml:space="preserve">is </w:t>
      </w:r>
      <w:r w:rsidR="00507544" w:rsidRPr="00471EED">
        <w:rPr>
          <w:rFonts w:ascii="Times New Roman" w:hAnsi="Times New Roman" w:cs="Times New Roman"/>
          <w:kern w:val="0"/>
          <w:sz w:val="24"/>
          <w:szCs w:val="44"/>
        </w:rPr>
        <w:t>different</w:t>
      </w:r>
      <w:r w:rsidR="00B15F73" w:rsidRPr="00471EED">
        <w:rPr>
          <w:rFonts w:ascii="Times New Roman" w:hAnsi="Times New Roman" w:cs="Times New Roman"/>
          <w:kern w:val="0"/>
          <w:sz w:val="24"/>
          <w:szCs w:val="44"/>
        </w:rPr>
        <w:t xml:space="preserve"> when moving</w:t>
      </w:r>
      <w:r w:rsidR="00507544" w:rsidRPr="00471EED">
        <w:rPr>
          <w:rFonts w:ascii="Times New Roman" w:hAnsi="Times New Roman" w:cs="Times New Roman"/>
          <w:kern w:val="0"/>
          <w:sz w:val="24"/>
          <w:szCs w:val="44"/>
        </w:rPr>
        <w:t xml:space="preserve"> away from the band crossing</w:t>
      </w:r>
      <w:r w:rsidR="00B15F73" w:rsidRPr="00471EED">
        <w:rPr>
          <w:rFonts w:ascii="Times New Roman" w:hAnsi="Times New Roman" w:cs="Times New Roman"/>
          <w:kern w:val="0"/>
          <w:sz w:val="24"/>
          <w:szCs w:val="44"/>
        </w:rPr>
        <w:t xml:space="preserve"> point</w:t>
      </w:r>
      <w:r w:rsidR="00507544" w:rsidRPr="00471EED">
        <w:rPr>
          <w:rFonts w:ascii="Times New Roman" w:hAnsi="Times New Roman" w:cs="Times New Roman"/>
          <w:kern w:val="0"/>
          <w:sz w:val="24"/>
          <w:szCs w:val="44"/>
        </w:rPr>
        <w:t xml:space="preserve">. </w:t>
      </w:r>
      <w:r w:rsidR="00457642" w:rsidRPr="00471EED">
        <w:rPr>
          <w:rFonts w:ascii="Times New Roman" w:hAnsi="Times New Roman" w:cs="Times New Roman"/>
          <w:kern w:val="0"/>
          <w:sz w:val="24"/>
          <w:szCs w:val="44"/>
        </w:rPr>
        <w:t>To capture the effect of particle-hole asymmetry, we add</w:t>
      </w:r>
      <w:r w:rsidR="00B15F73" w:rsidRPr="00471EED">
        <w:rPr>
          <w:rFonts w:ascii="Times New Roman" w:hAnsi="Times New Roman" w:cs="Times New Roman"/>
          <w:kern w:val="0"/>
          <w:sz w:val="24"/>
          <w:szCs w:val="44"/>
        </w:rPr>
        <w:t>ed</w:t>
      </w:r>
      <w:r w:rsidR="00457642" w:rsidRPr="00471EED">
        <w:rPr>
          <w:rFonts w:ascii="Times New Roman" w:hAnsi="Times New Roman" w:cs="Times New Roman"/>
          <w:kern w:val="0"/>
          <w:sz w:val="24"/>
          <w:szCs w:val="44"/>
        </w:rPr>
        <w:t xml:space="preserve"> a diagonal term to the low-energy Hamiltonian </w:t>
      </w:r>
      <w:r w:rsidR="00B15F73" w:rsidRPr="00471EED">
        <w:rPr>
          <w:rFonts w:ascii="Times New Roman" w:hAnsi="Times New Roman" w:cs="Times New Roman"/>
          <w:kern w:val="0"/>
          <w:sz w:val="24"/>
          <w:szCs w:val="44"/>
        </w:rPr>
        <w:t xml:space="preserve">that </w:t>
      </w:r>
      <w:r w:rsidR="00457642" w:rsidRPr="00471EED">
        <w:rPr>
          <w:rFonts w:ascii="Times New Roman" w:hAnsi="Times New Roman" w:cs="Times New Roman"/>
          <w:kern w:val="0"/>
          <w:sz w:val="24"/>
          <w:szCs w:val="44"/>
        </w:rPr>
        <w:t>describ</w:t>
      </w:r>
      <w:r w:rsidR="00B15F73" w:rsidRPr="00471EED">
        <w:rPr>
          <w:rFonts w:ascii="Times New Roman" w:hAnsi="Times New Roman" w:cs="Times New Roman"/>
          <w:kern w:val="0"/>
          <w:sz w:val="24"/>
          <w:szCs w:val="44"/>
        </w:rPr>
        <w:t>es</w:t>
      </w:r>
      <w:r w:rsidR="00457642" w:rsidRPr="00471EED">
        <w:rPr>
          <w:rFonts w:ascii="Times New Roman" w:hAnsi="Times New Roman" w:cs="Times New Roman"/>
          <w:kern w:val="0"/>
          <w:sz w:val="24"/>
          <w:szCs w:val="44"/>
        </w:rPr>
        <w:t xml:space="preserve"> the Weyl fermions</w:t>
      </w:r>
      <w:r w:rsidR="00B15F73" w:rsidRPr="00471EED">
        <w:rPr>
          <w:rFonts w:ascii="Times New Roman" w:hAnsi="Times New Roman" w:cs="Times New Roman"/>
          <w:kern w:val="0"/>
          <w:sz w:val="24"/>
          <w:szCs w:val="44"/>
        </w:rPr>
        <w:t>,</w:t>
      </w:r>
      <w:r w:rsidR="00E55881" w:rsidRPr="00471EED">
        <w:rPr>
          <w:rFonts w:ascii="Times New Roman" w:hAnsi="Times New Roman" w:cs="Times New Roman"/>
          <w:kern w:val="0"/>
          <w:sz w:val="24"/>
          <w:szCs w:val="44"/>
        </w:rPr>
        <w:t xml:space="preserve"> as </w:t>
      </w:r>
      <w:r w:rsidR="00B15F73" w:rsidRPr="00471EED">
        <w:rPr>
          <w:rFonts w:ascii="Times New Roman" w:hAnsi="Times New Roman" w:cs="Times New Roman"/>
          <w:kern w:val="0"/>
          <w:sz w:val="24"/>
          <w:szCs w:val="44"/>
        </w:rPr>
        <w:t xml:space="preserve">shown </w:t>
      </w:r>
      <w:r w:rsidR="00E55881" w:rsidRPr="00471EED">
        <w:rPr>
          <w:rFonts w:ascii="Times New Roman" w:hAnsi="Times New Roman" w:cs="Times New Roman"/>
          <w:kern w:val="0"/>
          <w:sz w:val="24"/>
          <w:szCs w:val="44"/>
        </w:rPr>
        <w:t>in</w:t>
      </w:r>
      <w:r w:rsidR="00B15F73" w:rsidRPr="00471EED">
        <w:rPr>
          <w:rFonts w:ascii="Times New Roman" w:hAnsi="Times New Roman" w:cs="Times New Roman"/>
          <w:kern w:val="0"/>
          <w:sz w:val="24"/>
          <w:szCs w:val="44"/>
        </w:rPr>
        <w:t xml:space="preserve"> the main text, by</w:t>
      </w:r>
    </w:p>
    <w:p w14:paraId="7C474302" w14:textId="77DDDAD8" w:rsidR="001020A8" w:rsidRPr="00471EED" w:rsidRDefault="00E600E2" w:rsidP="00B47D59">
      <w:pPr>
        <w:widowControl/>
        <w:spacing w:line="360" w:lineRule="auto"/>
        <w:jc w:val="center"/>
        <w:rPr>
          <w:rFonts w:ascii="Times New Roman" w:hAnsi="Times New Roman" w:cs="Times New Roman"/>
          <w:kern w:val="0"/>
          <w:sz w:val="24"/>
          <w:szCs w:val="44"/>
        </w:rPr>
      </w:pPr>
      <w:r w:rsidRPr="00471EED">
        <w:rPr>
          <w:position w:val="-16"/>
        </w:rPr>
        <w:object w:dxaOrig="4000" w:dyaOrig="480" w14:anchorId="54526447">
          <v:shape id="_x0000_i1029" type="#_x0000_t75" style="width:200.5pt;height:21.5pt" o:ole="">
            <v:imagedata r:id="rId22" o:title=""/>
          </v:shape>
          <o:OLEObject Type="Embed" ProgID="Equation.DSMT4" ShapeID="_x0000_i1029" DrawAspect="Content" ObjectID="_1584464175" r:id="rId23"/>
        </w:object>
      </w:r>
    </w:p>
    <w:p w14:paraId="325E0465" w14:textId="4D1C69AC" w:rsidR="00574A4C" w:rsidRPr="00471EED" w:rsidRDefault="00574A4C" w:rsidP="00B47D59">
      <w:pPr>
        <w:autoSpaceDE w:val="0"/>
        <w:autoSpaceDN w:val="0"/>
        <w:adjustRightInd w:val="0"/>
        <w:spacing w:line="360" w:lineRule="auto"/>
        <w:rPr>
          <w:rFonts w:ascii="Times New Roman" w:hAnsi="Times New Roman"/>
          <w:kern w:val="0"/>
          <w:sz w:val="24"/>
          <w:szCs w:val="24"/>
        </w:rPr>
      </w:pPr>
      <w:r w:rsidRPr="00471EED">
        <w:rPr>
          <w:rFonts w:ascii="Times New Roman" w:hAnsi="Times New Roman"/>
          <w:kern w:val="0"/>
          <w:sz w:val="24"/>
          <w:szCs w:val="24"/>
        </w:rPr>
        <w:t xml:space="preserve">where </w:t>
      </w:r>
      <w:r w:rsidRPr="00471EED">
        <w:rPr>
          <w:rFonts w:ascii="Times New Roman" w:hAnsi="Times New Roman"/>
          <w:kern w:val="0"/>
          <w:position w:val="-6"/>
          <w:sz w:val="24"/>
          <w:szCs w:val="24"/>
        </w:rPr>
        <w:object w:dxaOrig="639" w:dyaOrig="279" w14:anchorId="201752CD">
          <v:shape id="_x0000_i1030" type="#_x0000_t75" style="width:31.5pt;height:15.5pt" o:ole="">
            <v:imagedata r:id="rId24" o:title=""/>
          </v:shape>
          <o:OLEObject Type="Embed" ProgID="Equation.DSMT4" ShapeID="_x0000_i1030" DrawAspect="Content" ObjectID="_1584464176" r:id="rId25"/>
        </w:object>
      </w:r>
      <w:r w:rsidRPr="00471EED">
        <w:rPr>
          <w:rFonts w:ascii="Times New Roman" w:hAnsi="Times New Roman"/>
          <w:kern w:val="0"/>
          <w:sz w:val="24"/>
          <w:szCs w:val="24"/>
        </w:rPr>
        <w:t xml:space="preserve"> </w:t>
      </w:r>
      <w:r w:rsidR="00B15F73" w:rsidRPr="00471EED">
        <w:rPr>
          <w:rFonts w:ascii="Times New Roman" w:hAnsi="Times New Roman"/>
          <w:kern w:val="0"/>
          <w:sz w:val="24"/>
          <w:szCs w:val="24"/>
        </w:rPr>
        <w:t xml:space="preserve">corresponds </w:t>
      </w:r>
      <w:r w:rsidRPr="00471EED">
        <w:rPr>
          <w:rFonts w:ascii="Times New Roman" w:hAnsi="Times New Roman"/>
          <w:kern w:val="0"/>
          <w:sz w:val="24"/>
          <w:szCs w:val="24"/>
        </w:rPr>
        <w:t xml:space="preserve">to the Weyl node reaching or not reaching </w:t>
      </w:r>
      <w:r w:rsidR="00B15F73" w:rsidRPr="00471EED">
        <w:rPr>
          <w:rFonts w:ascii="Times New Roman" w:hAnsi="Times New Roman"/>
          <w:kern w:val="0"/>
          <w:sz w:val="24"/>
          <w:szCs w:val="24"/>
        </w:rPr>
        <w:t xml:space="preserve">the </w:t>
      </w:r>
      <w:r w:rsidRPr="00471EED">
        <w:rPr>
          <w:rFonts w:ascii="Times New Roman" w:hAnsi="Times New Roman"/>
          <w:kern w:val="0"/>
          <w:sz w:val="24"/>
          <w:szCs w:val="24"/>
        </w:rPr>
        <w:t>quantum limit</w:t>
      </w:r>
      <w:r w:rsidR="00B15F73" w:rsidRPr="00471EED">
        <w:rPr>
          <w:rFonts w:ascii="Times New Roman" w:hAnsi="Times New Roman"/>
          <w:kern w:val="0"/>
          <w:sz w:val="24"/>
          <w:szCs w:val="24"/>
        </w:rPr>
        <w:t xml:space="preserve">, and </w:t>
      </w:r>
      <w:r w:rsidRPr="00471EED">
        <w:rPr>
          <w:rFonts w:ascii="Times New Roman" w:hAnsi="Times New Roman"/>
          <w:kern w:val="0"/>
          <w:position w:val="-12"/>
          <w:sz w:val="24"/>
          <w:szCs w:val="24"/>
        </w:rPr>
        <w:object w:dxaOrig="300" w:dyaOrig="360" w14:anchorId="39D05784">
          <v:shape id="_x0000_i1031" type="#_x0000_t75" style="width:15.5pt;height:21.5pt" o:ole="">
            <v:imagedata r:id="rId26" o:title=""/>
          </v:shape>
          <o:OLEObject Type="Embed" ProgID="Equation.DSMT4" ShapeID="_x0000_i1031" DrawAspect="Content" ObjectID="_1584464177" r:id="rId27"/>
        </w:object>
      </w:r>
      <w:r w:rsidRPr="00471EED">
        <w:rPr>
          <w:rFonts w:ascii="Times New Roman" w:hAnsi="Times New Roman"/>
          <w:kern w:val="0"/>
          <w:sz w:val="24"/>
          <w:szCs w:val="24"/>
        </w:rPr>
        <w:t xml:space="preserve"> denotes the effect of asymmetry </w:t>
      </w:r>
      <w:r w:rsidR="00B15F73" w:rsidRPr="00471EED">
        <w:rPr>
          <w:rFonts w:ascii="Times New Roman" w:hAnsi="Times New Roman"/>
          <w:kern w:val="0"/>
          <w:sz w:val="24"/>
          <w:szCs w:val="24"/>
        </w:rPr>
        <w:t>(</w:t>
      </w:r>
      <w:r w:rsidRPr="00471EED">
        <w:rPr>
          <w:rFonts w:ascii="Times New Roman" w:hAnsi="Times New Roman"/>
          <w:kern w:val="0"/>
          <w:sz w:val="24"/>
          <w:szCs w:val="24"/>
        </w:rPr>
        <w:t>either positive or negative</w:t>
      </w:r>
      <w:r w:rsidR="00B15F73" w:rsidRPr="00471EED">
        <w:rPr>
          <w:rFonts w:ascii="Times New Roman" w:hAnsi="Times New Roman"/>
          <w:kern w:val="0"/>
          <w:sz w:val="24"/>
          <w:szCs w:val="24"/>
        </w:rPr>
        <w:t>)</w:t>
      </w:r>
      <w:r w:rsidR="00D813A0" w:rsidRPr="00471EED">
        <w:rPr>
          <w:rFonts w:ascii="Times New Roman" w:hAnsi="Times New Roman"/>
          <w:kern w:val="0"/>
          <w:sz w:val="24"/>
          <w:szCs w:val="24"/>
        </w:rPr>
        <w:t xml:space="preserve"> that change</w:t>
      </w:r>
      <w:r w:rsidR="007A7449" w:rsidRPr="00471EED">
        <w:rPr>
          <w:rFonts w:ascii="Times New Roman" w:hAnsi="Times New Roman"/>
          <w:kern w:val="0"/>
          <w:sz w:val="24"/>
          <w:szCs w:val="24"/>
        </w:rPr>
        <w:t>s</w:t>
      </w:r>
      <w:r w:rsidR="00D813A0" w:rsidRPr="00471EED">
        <w:rPr>
          <w:rFonts w:ascii="Times New Roman" w:hAnsi="Times New Roman"/>
          <w:kern w:val="0"/>
          <w:sz w:val="24"/>
          <w:szCs w:val="24"/>
        </w:rPr>
        <w:t xml:space="preserve"> the Fermi velocity oppositely</w:t>
      </w:r>
      <w:r w:rsidR="00A94455" w:rsidRPr="00471EED">
        <w:rPr>
          <w:rFonts w:ascii="Times New Roman" w:hAnsi="Times New Roman"/>
          <w:kern w:val="0"/>
          <w:sz w:val="24"/>
          <w:szCs w:val="24"/>
        </w:rPr>
        <w:t xml:space="preserve"> </w:t>
      </w:r>
      <w:r w:rsidR="007A7449" w:rsidRPr="00471EED">
        <w:rPr>
          <w:rFonts w:ascii="Times New Roman" w:hAnsi="Times New Roman"/>
          <w:kern w:val="0"/>
          <w:sz w:val="24"/>
          <w:szCs w:val="24"/>
        </w:rPr>
        <w:t>for</w:t>
      </w:r>
      <w:r w:rsidR="00D813A0" w:rsidRPr="00471EED">
        <w:rPr>
          <w:rFonts w:ascii="Times New Roman" w:hAnsi="Times New Roman"/>
          <w:kern w:val="0"/>
          <w:sz w:val="24"/>
          <w:szCs w:val="24"/>
        </w:rPr>
        <w:t xml:space="preserve"> conduction</w:t>
      </w:r>
      <w:r w:rsidR="00A94455" w:rsidRPr="00471EED">
        <w:rPr>
          <w:rFonts w:ascii="Times New Roman" w:hAnsi="Times New Roman"/>
          <w:kern w:val="0"/>
          <w:sz w:val="24"/>
          <w:szCs w:val="24"/>
        </w:rPr>
        <w:t xml:space="preserve"> and valence</w:t>
      </w:r>
      <w:r w:rsidR="00D813A0" w:rsidRPr="00471EED">
        <w:rPr>
          <w:rFonts w:ascii="Times New Roman" w:hAnsi="Times New Roman"/>
          <w:kern w:val="0"/>
          <w:sz w:val="24"/>
          <w:szCs w:val="24"/>
        </w:rPr>
        <w:t xml:space="preserve"> band</w:t>
      </w:r>
      <w:r w:rsidR="007A7449" w:rsidRPr="00471EED">
        <w:rPr>
          <w:rFonts w:ascii="Times New Roman" w:hAnsi="Times New Roman"/>
          <w:kern w:val="0"/>
          <w:sz w:val="24"/>
          <w:szCs w:val="24"/>
        </w:rPr>
        <w:t>s</w:t>
      </w:r>
      <w:r w:rsidRPr="00471EED">
        <w:rPr>
          <w:rFonts w:ascii="Times New Roman" w:hAnsi="Times New Roman"/>
          <w:kern w:val="0"/>
          <w:sz w:val="24"/>
          <w:szCs w:val="24"/>
        </w:rPr>
        <w:t>.</w:t>
      </w:r>
      <w:r w:rsidR="00FA06AD" w:rsidRPr="00471EED">
        <w:rPr>
          <w:rFonts w:ascii="Times New Roman" w:hAnsi="Times New Roman"/>
          <w:kern w:val="0"/>
          <w:sz w:val="24"/>
          <w:szCs w:val="24"/>
        </w:rPr>
        <w:t xml:space="preserve"> </w:t>
      </w:r>
      <w:r w:rsidR="00FA06AD" w:rsidRPr="00471EED">
        <w:rPr>
          <w:rFonts w:ascii="Times New Roman" w:hAnsi="Times New Roman" w:hint="eastAsia"/>
          <w:kern w:val="0"/>
          <w:sz w:val="24"/>
          <w:szCs w:val="24"/>
        </w:rPr>
        <w:t>W</w:t>
      </w:r>
      <w:r w:rsidRPr="00471EED">
        <w:rPr>
          <w:rFonts w:ascii="Times New Roman" w:hAnsi="Times New Roman"/>
          <w:kern w:val="0"/>
          <w:sz w:val="24"/>
          <w:szCs w:val="24"/>
        </w:rPr>
        <w:t>e consider that a magnetic field is exerted in</w:t>
      </w:r>
      <w:r w:rsidRPr="00471EED">
        <w:rPr>
          <w:rFonts w:ascii="Times New Roman" w:hAnsi="Times New Roman"/>
          <w:i/>
          <w:kern w:val="0"/>
          <w:sz w:val="24"/>
          <w:szCs w:val="24"/>
        </w:rPr>
        <w:t xml:space="preserve"> z </w:t>
      </w:r>
      <w:r w:rsidRPr="00471EED">
        <w:rPr>
          <w:rFonts w:ascii="Times New Roman" w:hAnsi="Times New Roman"/>
          <w:kern w:val="0"/>
          <w:sz w:val="24"/>
          <w:szCs w:val="24"/>
        </w:rPr>
        <w:t>direction, then the Landau level read</w:t>
      </w:r>
      <w:r w:rsidR="00B15F73" w:rsidRPr="00471EED">
        <w:rPr>
          <w:rFonts w:ascii="Times New Roman" w:hAnsi="Times New Roman"/>
          <w:kern w:val="0"/>
          <w:sz w:val="24"/>
          <w:szCs w:val="24"/>
        </w:rPr>
        <w:t>s</w:t>
      </w:r>
    </w:p>
    <w:p w14:paraId="54E299D0" w14:textId="2C7E4A4E" w:rsidR="001020A8" w:rsidRPr="00471EED" w:rsidRDefault="00CD1278" w:rsidP="00B47D59">
      <w:pPr>
        <w:widowControl/>
        <w:spacing w:line="360" w:lineRule="auto"/>
        <w:jc w:val="center"/>
        <w:rPr>
          <w:rFonts w:ascii="Times New Roman" w:hAnsi="Times New Roman" w:cs="Times New Roman"/>
          <w:kern w:val="0"/>
          <w:sz w:val="24"/>
          <w:szCs w:val="44"/>
        </w:rPr>
      </w:pPr>
      <w:r w:rsidRPr="00471EED">
        <w:rPr>
          <w:position w:val="-40"/>
        </w:rPr>
        <w:object w:dxaOrig="6280" w:dyaOrig="920" w14:anchorId="40A8E8E9">
          <v:shape id="_x0000_i1032" type="#_x0000_t75" style="width:355pt;height:47pt" o:ole="">
            <v:imagedata r:id="rId28" o:title=""/>
          </v:shape>
          <o:OLEObject Type="Embed" ProgID="Equation.DSMT4" ShapeID="_x0000_i1032" DrawAspect="Content" ObjectID="_1584464178" r:id="rId29"/>
        </w:object>
      </w:r>
    </w:p>
    <w:p w14:paraId="0BC3B34F" w14:textId="6A8B642F" w:rsidR="00DF3F78" w:rsidRPr="00471EED" w:rsidRDefault="00A14389" w:rsidP="00B47D59">
      <w:pPr>
        <w:widowControl/>
        <w:spacing w:line="360" w:lineRule="auto"/>
        <w:rPr>
          <w:rFonts w:ascii="Times New Roman" w:hAnsi="Times New Roman"/>
          <w:kern w:val="0"/>
          <w:sz w:val="24"/>
          <w:szCs w:val="24"/>
        </w:rPr>
      </w:pPr>
      <w:r w:rsidRPr="00471EED">
        <w:rPr>
          <w:rFonts w:ascii="Times New Roman" w:hAnsi="Times New Roman"/>
          <w:kern w:val="0"/>
          <w:position w:val="-12"/>
          <w:sz w:val="24"/>
          <w:szCs w:val="24"/>
        </w:rPr>
        <w:object w:dxaOrig="8460" w:dyaOrig="400" w14:anchorId="559108CD">
          <v:shape id="_x0000_i1033" type="#_x0000_t75" style="width:427pt;height:21.5pt" o:ole="">
            <v:imagedata r:id="rId30" o:title=""/>
          </v:shape>
          <o:OLEObject Type="Embed" ProgID="Equation.DSMT4" ShapeID="_x0000_i1033" DrawAspect="Content" ObjectID="_1584464179" r:id="rId31"/>
        </w:object>
      </w:r>
      <w:r w:rsidR="00F14463" w:rsidRPr="00471EED">
        <w:rPr>
          <w:rFonts w:ascii="Times New Roman" w:hAnsi="Times New Roman"/>
          <w:kern w:val="0"/>
          <w:sz w:val="24"/>
          <w:szCs w:val="24"/>
        </w:rPr>
        <w:t xml:space="preserve">For the transition between the first Landau level and the chiral Landau level, we </w:t>
      </w:r>
      <w:r w:rsidR="00B15F73" w:rsidRPr="00471EED">
        <w:rPr>
          <w:rFonts w:ascii="Times New Roman" w:hAnsi="Times New Roman" w:hint="eastAsia"/>
          <w:kern w:val="0"/>
          <w:sz w:val="24"/>
          <w:szCs w:val="24"/>
        </w:rPr>
        <w:t>provide</w:t>
      </w:r>
      <w:r w:rsidR="00F14463" w:rsidRPr="00471EED">
        <w:rPr>
          <w:rFonts w:ascii="Times New Roman" w:hAnsi="Times New Roman"/>
          <w:kern w:val="0"/>
          <w:sz w:val="24"/>
          <w:szCs w:val="24"/>
        </w:rPr>
        <w:t xml:space="preserve"> a more detailed analysis. For W1, we find</w:t>
      </w:r>
      <w:r w:rsidR="00B15F73" w:rsidRPr="00471EED">
        <w:rPr>
          <w:rFonts w:ascii="Times New Roman" w:hAnsi="Times New Roman"/>
          <w:kern w:val="0"/>
          <w:sz w:val="24"/>
          <w:szCs w:val="24"/>
        </w:rPr>
        <w:t xml:space="preserve"> that</w:t>
      </w:r>
      <w:r w:rsidR="00F14463" w:rsidRPr="00471EED">
        <w:rPr>
          <w:rFonts w:ascii="Times New Roman" w:hAnsi="Times New Roman"/>
          <w:kern w:val="0"/>
          <w:sz w:val="24"/>
          <w:szCs w:val="24"/>
        </w:rPr>
        <w:t xml:space="preserve"> the </w:t>
      </w:r>
      <w:r w:rsidR="00B15F73" w:rsidRPr="00471EED">
        <w:rPr>
          <w:rFonts w:ascii="Times New Roman" w:hAnsi="Times New Roman"/>
          <w:kern w:val="0"/>
          <w:sz w:val="24"/>
          <w:szCs w:val="24"/>
        </w:rPr>
        <w:t>Fermi level</w:t>
      </w:r>
      <w:r w:rsidR="00F14463" w:rsidRPr="00471EED">
        <w:rPr>
          <w:rFonts w:ascii="Times New Roman" w:hAnsi="Times New Roman"/>
          <w:kern w:val="0"/>
          <w:sz w:val="24"/>
          <w:szCs w:val="24"/>
        </w:rPr>
        <w:t xml:space="preserve"> intersects with the particle-branch Landau levels, the frequency of the absorption edges can be calculated as </w:t>
      </w:r>
      <w:r w:rsidR="00B15F73" w:rsidRPr="00471EED">
        <w:rPr>
          <w:rFonts w:ascii="Times New Roman" w:hAnsi="Times New Roman"/>
          <w:kern w:val="0"/>
          <w:sz w:val="24"/>
          <w:szCs w:val="24"/>
        </w:rPr>
        <w:t>follows</w:t>
      </w:r>
      <w:r w:rsidR="00F14463" w:rsidRPr="00471EED">
        <w:rPr>
          <w:rFonts w:ascii="Times New Roman" w:hAnsi="Times New Roman"/>
          <w:kern w:val="0"/>
          <w:sz w:val="24"/>
          <w:szCs w:val="24"/>
        </w:rPr>
        <w:t>.</w:t>
      </w:r>
      <w:r w:rsidR="00F8089F" w:rsidRPr="00471EED">
        <w:rPr>
          <w:rFonts w:ascii="Times New Roman" w:hAnsi="Times New Roman"/>
          <w:kern w:val="0"/>
          <w:sz w:val="24"/>
          <w:szCs w:val="24"/>
        </w:rPr>
        <w:t xml:space="preserve"> </w:t>
      </w:r>
      <w:r w:rsidR="00651096" w:rsidRPr="00471EED">
        <w:rPr>
          <w:rFonts w:ascii="Times New Roman" w:hAnsi="Times New Roman"/>
          <w:kern w:val="0"/>
          <w:position w:val="-12"/>
          <w:sz w:val="24"/>
          <w:szCs w:val="24"/>
        </w:rPr>
        <w:object w:dxaOrig="300" w:dyaOrig="360" w14:anchorId="61D41249">
          <v:shape id="_x0000_i1034" type="#_x0000_t75" style="width:13.5pt;height:21.5pt" o:ole="">
            <v:imagedata r:id="rId32" o:title=""/>
          </v:shape>
          <o:OLEObject Type="Embed" ProgID="Equation.DSMT4" ShapeID="_x0000_i1034" DrawAspect="Content" ObjectID="_1584464180" r:id="rId33"/>
        </w:object>
      </w:r>
      <w:r w:rsidR="00DF3F78" w:rsidRPr="00471EED">
        <w:rPr>
          <w:rFonts w:ascii="Times New Roman" w:hAnsi="Times New Roman"/>
          <w:kern w:val="0"/>
          <w:sz w:val="24"/>
          <w:szCs w:val="24"/>
        </w:rPr>
        <w:t xml:space="preserve"> </w:t>
      </w:r>
      <w:r w:rsidR="00985A6D" w:rsidRPr="00471EED">
        <w:rPr>
          <w:rFonts w:ascii="Times New Roman" w:hAnsi="Times New Roman"/>
          <w:kern w:val="0"/>
          <w:sz w:val="24"/>
          <w:szCs w:val="24"/>
        </w:rPr>
        <w:t>measures</w:t>
      </w:r>
      <w:r w:rsidR="00F8089F" w:rsidRPr="00471EED">
        <w:rPr>
          <w:rFonts w:ascii="Times New Roman" w:hAnsi="Times New Roman"/>
          <w:kern w:val="0"/>
          <w:sz w:val="24"/>
          <w:szCs w:val="24"/>
        </w:rPr>
        <w:t xml:space="preserve"> the energy offset between chemical potential and the Weyl node and </w:t>
      </w:r>
      <w:r w:rsidR="00F8089F" w:rsidRPr="00471EED">
        <w:rPr>
          <w:rFonts w:ascii="Times New Roman" w:hAnsi="Times New Roman"/>
          <w:kern w:val="0"/>
          <w:position w:val="-14"/>
          <w:sz w:val="24"/>
          <w:szCs w:val="24"/>
        </w:rPr>
        <w:object w:dxaOrig="820" w:dyaOrig="380" w14:anchorId="447573DA">
          <v:shape id="_x0000_i1035" type="#_x0000_t75" style="width:40.5pt;height:21.5pt" o:ole="">
            <v:imagedata r:id="rId34" o:title=""/>
          </v:shape>
          <o:OLEObject Type="Embed" ProgID="Equation.DSMT4" ShapeID="_x0000_i1035" DrawAspect="Content" ObjectID="_1584464181" r:id="rId35"/>
        </w:object>
      </w:r>
      <w:r w:rsidR="00F8089F" w:rsidRPr="00471EED">
        <w:rPr>
          <w:rFonts w:ascii="Times New Roman" w:hAnsi="Times New Roman"/>
          <w:kern w:val="0"/>
          <w:sz w:val="24"/>
          <w:szCs w:val="24"/>
        </w:rPr>
        <w:t xml:space="preserve"> corresponds to the first (second) absorption edge. </w:t>
      </w:r>
      <w:r w:rsidR="00985A6D" w:rsidRPr="00471EED">
        <w:rPr>
          <w:rFonts w:ascii="Times New Roman" w:hAnsi="Times New Roman"/>
          <w:kern w:val="0"/>
          <w:sz w:val="24"/>
          <w:szCs w:val="24"/>
        </w:rPr>
        <w:t>The energy of the first and second Landau level is given by</w:t>
      </w:r>
    </w:p>
    <w:p w14:paraId="24EA94B6" w14:textId="424D33AA" w:rsidR="00985A6D" w:rsidRPr="00471EED" w:rsidRDefault="00DF3F78"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kern w:val="0"/>
          <w:position w:val="-32"/>
          <w:sz w:val="24"/>
          <w:szCs w:val="24"/>
        </w:rPr>
        <w:object w:dxaOrig="8240" w:dyaOrig="820" w14:anchorId="09BD2A9D">
          <v:shape id="_x0000_i1036" type="#_x0000_t75" style="width:411.5pt;height:40.5pt" o:ole="">
            <v:imagedata r:id="rId36" o:title=""/>
          </v:shape>
          <o:OLEObject Type="Embed" ProgID="Equation.DSMT4" ShapeID="_x0000_i1036" DrawAspect="Content" ObjectID="_1584464182" r:id="rId37"/>
        </w:object>
      </w:r>
    </w:p>
    <w:p w14:paraId="169813E1" w14:textId="31B6865C" w:rsidR="001020A8" w:rsidRPr="00471EED" w:rsidRDefault="00DF3F78"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14"/>
          <w:sz w:val="24"/>
          <w:szCs w:val="44"/>
        </w:rPr>
        <w:object w:dxaOrig="1980" w:dyaOrig="420" w14:anchorId="0699C363">
          <v:shape id="_x0000_i1037" type="#_x0000_t75" style="width:103pt;height:21.5pt" o:ole="">
            <v:imagedata r:id="rId38" o:title=""/>
          </v:shape>
          <o:OLEObject Type="Embed" ProgID="Equation.DSMT4" ShapeID="_x0000_i1037" DrawAspect="Content" ObjectID="_1584464183" r:id="rId39"/>
        </w:object>
      </w:r>
    </w:p>
    <w:p w14:paraId="57DF46E3" w14:textId="77777777" w:rsidR="00DF3F78" w:rsidRPr="00471EED" w:rsidRDefault="00DF3F78"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 xml:space="preserve">For </w:t>
      </w:r>
      <w:r w:rsidRPr="00471EED">
        <w:rPr>
          <w:rFonts w:ascii="Times New Roman" w:hAnsi="Times New Roman" w:cs="Times New Roman"/>
          <w:kern w:val="0"/>
          <w:position w:val="-14"/>
          <w:sz w:val="24"/>
          <w:szCs w:val="44"/>
        </w:rPr>
        <w:object w:dxaOrig="580" w:dyaOrig="380" w14:anchorId="089C23FC">
          <v:shape id="_x0000_i1038" type="#_x0000_t75" style="width:31.5pt;height:21.5pt" o:ole="">
            <v:imagedata r:id="rId40" o:title=""/>
          </v:shape>
          <o:OLEObject Type="Embed" ProgID="Equation.DSMT4" ShapeID="_x0000_i1038" DrawAspect="Content" ObjectID="_1584464184" r:id="rId41"/>
        </w:object>
      </w:r>
      <w:r w:rsidRPr="00471EED">
        <w:rPr>
          <w:rFonts w:ascii="Times New Roman" w:hAnsi="Times New Roman" w:cs="Times New Roman"/>
          <w:kern w:val="0"/>
          <w:sz w:val="24"/>
          <w:szCs w:val="44"/>
        </w:rPr>
        <w:t xml:space="preserve">, </w:t>
      </w:r>
      <w:r w:rsidRPr="00471EED">
        <w:rPr>
          <w:rFonts w:ascii="Times New Roman" w:hAnsi="Times New Roman" w:cs="Times New Roman"/>
          <w:kern w:val="0"/>
          <w:position w:val="-14"/>
          <w:sz w:val="24"/>
          <w:szCs w:val="44"/>
        </w:rPr>
        <w:object w:dxaOrig="2580" w:dyaOrig="420" w14:anchorId="6FEEC954">
          <v:shape id="_x0000_i1039" type="#_x0000_t75" style="width:128.5pt;height:21.5pt" o:ole="">
            <v:imagedata r:id="rId42" o:title=""/>
          </v:shape>
          <o:OLEObject Type="Embed" ProgID="Equation.DSMT4" ShapeID="_x0000_i1039" DrawAspect="Content" ObjectID="_1584464185" r:id="rId43"/>
        </w:object>
      </w:r>
      <w:r w:rsidRPr="00471EED">
        <w:rPr>
          <w:rFonts w:ascii="Times New Roman" w:hAnsi="Times New Roman" w:cs="Times New Roman"/>
          <w:kern w:val="0"/>
          <w:sz w:val="24"/>
          <w:szCs w:val="44"/>
        </w:rPr>
        <w:t xml:space="preserve"> which gives</w:t>
      </w:r>
    </w:p>
    <w:p w14:paraId="79F6C92A" w14:textId="12809027" w:rsidR="00F8089F" w:rsidRPr="00471EED" w:rsidRDefault="00DF3F78"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70"/>
          <w:sz w:val="24"/>
          <w:szCs w:val="44"/>
        </w:rPr>
        <w:object w:dxaOrig="6560" w:dyaOrig="1520" w14:anchorId="0236D9AC">
          <v:shape id="_x0000_i1040" type="#_x0000_t75" style="width:333.5pt;height:77pt" o:ole="">
            <v:imagedata r:id="rId44" o:title=""/>
          </v:shape>
          <o:OLEObject Type="Embed" ProgID="Equation.DSMT4" ShapeID="_x0000_i1040" DrawAspect="Content" ObjectID="_1584464186" r:id="rId45"/>
        </w:object>
      </w:r>
    </w:p>
    <w:p w14:paraId="0B904034" w14:textId="6CD8AF5F" w:rsidR="00F8089F" w:rsidRPr="00471EED" w:rsidRDefault="006F2ED6"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 xml:space="preserve">Thus, </w:t>
      </w:r>
    </w:p>
    <w:p w14:paraId="191B6F61" w14:textId="4C8C9F4C" w:rsidR="009E05D2" w:rsidRPr="00471EED" w:rsidRDefault="006F2ED6" w:rsidP="00B47D59">
      <w:pPr>
        <w:widowControl/>
        <w:spacing w:line="360" w:lineRule="auto"/>
        <w:jc w:val="center"/>
      </w:pPr>
      <w:r w:rsidRPr="00471EED">
        <w:rPr>
          <w:position w:val="-26"/>
        </w:rPr>
        <w:object w:dxaOrig="6320" w:dyaOrig="740" w14:anchorId="4FCCD34F">
          <v:shape id="_x0000_i1041" type="#_x0000_t75" style="width:319pt;height:37pt" o:ole="">
            <v:imagedata r:id="rId46" o:title=""/>
          </v:shape>
          <o:OLEObject Type="Embed" ProgID="Equation.DSMT4" ShapeID="_x0000_i1041" DrawAspect="Content" ObjectID="_1584464187" r:id="rId47"/>
        </w:object>
      </w:r>
    </w:p>
    <w:p w14:paraId="0D0ED406" w14:textId="403D64BF" w:rsidR="009E05D2" w:rsidRPr="00471EED" w:rsidRDefault="009E05D2" w:rsidP="00B47D59">
      <w:pPr>
        <w:widowControl/>
        <w:spacing w:line="360" w:lineRule="auto"/>
        <w:rPr>
          <w:rFonts w:ascii="Times New Roman" w:hAnsi="Times New Roman"/>
          <w:kern w:val="0"/>
          <w:sz w:val="24"/>
          <w:szCs w:val="24"/>
        </w:rPr>
      </w:pPr>
      <w:r w:rsidRPr="00471EED">
        <w:rPr>
          <w:rFonts w:ascii="Times New Roman" w:hAnsi="Times New Roman"/>
          <w:kern w:val="0"/>
          <w:sz w:val="24"/>
          <w:szCs w:val="24"/>
        </w:rPr>
        <w:t xml:space="preserve">C1 transition in </w:t>
      </w:r>
      <w:r w:rsidR="002A4027" w:rsidRPr="00471EED">
        <w:rPr>
          <w:rFonts w:ascii="Times New Roman" w:hAnsi="Times New Roman"/>
          <w:kern w:val="0"/>
          <w:sz w:val="24"/>
          <w:szCs w:val="24"/>
        </w:rPr>
        <w:t xml:space="preserve">the </w:t>
      </w:r>
      <w:r w:rsidRPr="00471EED">
        <w:rPr>
          <w:rFonts w:ascii="Times New Roman" w:hAnsi="Times New Roman"/>
          <w:kern w:val="0"/>
          <w:sz w:val="24"/>
          <w:szCs w:val="24"/>
        </w:rPr>
        <w:t>main</w:t>
      </w:r>
      <w:r w:rsidR="002A4027" w:rsidRPr="00471EED">
        <w:rPr>
          <w:rFonts w:ascii="Times New Roman" w:hAnsi="Times New Roman"/>
          <w:kern w:val="0"/>
          <w:sz w:val="24"/>
          <w:szCs w:val="24"/>
        </w:rPr>
        <w:t xml:space="preserve"> </w:t>
      </w:r>
      <w:r w:rsidRPr="00471EED">
        <w:rPr>
          <w:rFonts w:ascii="Times New Roman" w:hAnsi="Times New Roman"/>
          <w:kern w:val="0"/>
          <w:sz w:val="24"/>
          <w:szCs w:val="24"/>
        </w:rPr>
        <w:t>text fit</w:t>
      </w:r>
      <w:r w:rsidR="002A4027" w:rsidRPr="00471EED">
        <w:rPr>
          <w:rFonts w:ascii="Times New Roman" w:hAnsi="Times New Roman"/>
          <w:kern w:val="0"/>
          <w:sz w:val="24"/>
          <w:szCs w:val="24"/>
        </w:rPr>
        <w:t>s</w:t>
      </w:r>
      <w:r w:rsidRPr="00471EED">
        <w:rPr>
          <w:rFonts w:ascii="Times New Roman" w:hAnsi="Times New Roman"/>
          <w:kern w:val="0"/>
          <w:sz w:val="24"/>
          <w:szCs w:val="24"/>
        </w:rPr>
        <w:t xml:space="preserve"> well </w:t>
      </w:r>
      <w:r w:rsidR="002A4027" w:rsidRPr="00471EED">
        <w:rPr>
          <w:rFonts w:ascii="Times New Roman" w:hAnsi="Times New Roman"/>
          <w:kern w:val="0"/>
          <w:sz w:val="24"/>
          <w:szCs w:val="24"/>
        </w:rPr>
        <w:t>to</w:t>
      </w:r>
      <w:r w:rsidRPr="00471EED">
        <w:rPr>
          <w:rFonts w:ascii="Times New Roman" w:hAnsi="Times New Roman"/>
          <w:kern w:val="0"/>
          <w:sz w:val="24"/>
          <w:szCs w:val="24"/>
        </w:rPr>
        <w:t xml:space="preserve"> this equation. The </w:t>
      </w:r>
      <w:r w:rsidR="002A4027" w:rsidRPr="00471EED">
        <w:rPr>
          <w:rFonts w:ascii="Times New Roman" w:hAnsi="Times New Roman"/>
          <w:kern w:val="0"/>
          <w:sz w:val="24"/>
          <w:szCs w:val="24"/>
        </w:rPr>
        <w:t xml:space="preserve">extracted </w:t>
      </w:r>
      <w:r w:rsidRPr="00471EED">
        <w:rPr>
          <w:rFonts w:ascii="Times New Roman" w:hAnsi="Times New Roman"/>
          <w:kern w:val="0"/>
          <w:sz w:val="24"/>
          <w:szCs w:val="24"/>
        </w:rPr>
        <w:t xml:space="preserve">fitting parameters are </w:t>
      </w:r>
      <w:r w:rsidR="002A4027" w:rsidRPr="00471EED">
        <w:rPr>
          <w:rFonts w:ascii="Times New Roman" w:hAnsi="Times New Roman"/>
          <w:kern w:val="0"/>
          <w:sz w:val="24"/>
          <w:szCs w:val="24"/>
        </w:rPr>
        <w:t xml:space="preserve">also </w:t>
      </w:r>
      <w:r w:rsidRPr="00471EED">
        <w:rPr>
          <w:rFonts w:ascii="Times New Roman" w:hAnsi="Times New Roman"/>
          <w:kern w:val="0"/>
          <w:sz w:val="24"/>
          <w:szCs w:val="24"/>
        </w:rPr>
        <w:t>reasonable.</w:t>
      </w:r>
    </w:p>
    <w:p w14:paraId="37FBCCC1" w14:textId="23983DFE" w:rsidR="00F8089F" w:rsidRPr="00471EED" w:rsidRDefault="006F2ED6"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 xml:space="preserve">For </w:t>
      </w:r>
      <w:r w:rsidR="00566C88" w:rsidRPr="00471EED">
        <w:rPr>
          <w:rFonts w:ascii="Times New Roman" w:hAnsi="Times New Roman" w:cs="Times New Roman"/>
          <w:kern w:val="0"/>
          <w:position w:val="-14"/>
          <w:sz w:val="24"/>
          <w:szCs w:val="44"/>
        </w:rPr>
        <w:object w:dxaOrig="600" w:dyaOrig="380" w14:anchorId="3BDEB5F3">
          <v:shape id="_x0000_i1042" type="#_x0000_t75" style="width:31pt;height:21.5pt" o:ole="">
            <v:imagedata r:id="rId48" o:title=""/>
          </v:shape>
          <o:OLEObject Type="Embed" ProgID="Equation.DSMT4" ShapeID="_x0000_i1042" DrawAspect="Content" ObjectID="_1584464188" r:id="rId49"/>
        </w:object>
      </w:r>
      <w:r w:rsidR="00566C88" w:rsidRPr="00471EED">
        <w:rPr>
          <w:rFonts w:ascii="Times New Roman" w:hAnsi="Times New Roman" w:cs="Times New Roman"/>
          <w:kern w:val="0"/>
          <w:sz w:val="24"/>
          <w:szCs w:val="44"/>
        </w:rPr>
        <w:t>,</w:t>
      </w:r>
    </w:p>
    <w:p w14:paraId="29E3CF66" w14:textId="118010B2" w:rsidR="00566C88" w:rsidRPr="00471EED" w:rsidRDefault="00651096" w:rsidP="00B47D59">
      <w:pPr>
        <w:widowControl/>
        <w:spacing w:line="360" w:lineRule="auto"/>
        <w:jc w:val="center"/>
        <w:rPr>
          <w:rFonts w:ascii="Times New Roman" w:hAnsi="Times New Roman"/>
          <w:kern w:val="0"/>
          <w:sz w:val="24"/>
          <w:szCs w:val="24"/>
        </w:rPr>
      </w:pPr>
      <w:r w:rsidRPr="00471EED">
        <w:rPr>
          <w:rFonts w:ascii="Times New Roman" w:hAnsi="Times New Roman"/>
          <w:kern w:val="0"/>
          <w:position w:val="-32"/>
          <w:sz w:val="24"/>
          <w:szCs w:val="24"/>
        </w:rPr>
        <w:object w:dxaOrig="6020" w:dyaOrig="820" w14:anchorId="5EE869DF">
          <v:shape id="_x0000_i1043" type="#_x0000_t75" style="width:303.5pt;height:40.5pt" o:ole="">
            <v:imagedata r:id="rId50" o:title=""/>
          </v:shape>
          <o:OLEObject Type="Embed" ProgID="Equation.DSMT4" ShapeID="_x0000_i1043" DrawAspect="Content" ObjectID="_1584464189" r:id="rId51"/>
        </w:object>
      </w:r>
    </w:p>
    <w:p w14:paraId="49C0459E" w14:textId="6075B2DE" w:rsidR="00566C88" w:rsidRPr="00471EED" w:rsidRDefault="008637E7" w:rsidP="00B47D59">
      <w:pPr>
        <w:widowControl/>
        <w:spacing w:line="360" w:lineRule="auto"/>
        <w:rPr>
          <w:rFonts w:ascii="Times New Roman" w:hAnsi="Times New Roman" w:cs="Times New Roman"/>
          <w:kern w:val="0"/>
          <w:sz w:val="24"/>
          <w:szCs w:val="44"/>
        </w:rPr>
      </w:pPr>
      <w:r w:rsidRPr="00471EED">
        <w:rPr>
          <w:rFonts w:ascii="Times New Roman" w:hAnsi="Times New Roman"/>
          <w:kern w:val="0"/>
          <w:sz w:val="24"/>
          <w:szCs w:val="24"/>
        </w:rPr>
        <w:t>w</w:t>
      </w:r>
      <w:r w:rsidR="00566C88" w:rsidRPr="00471EED">
        <w:rPr>
          <w:rFonts w:ascii="Times New Roman" w:hAnsi="Times New Roman"/>
          <w:kern w:val="0"/>
          <w:sz w:val="24"/>
          <w:szCs w:val="24"/>
        </w:rPr>
        <w:t>hich</w:t>
      </w:r>
      <w:r w:rsidR="000C7B27" w:rsidRPr="00471EED">
        <w:rPr>
          <w:rFonts w:ascii="Times New Roman" w:hAnsi="Times New Roman"/>
          <w:kern w:val="0"/>
          <w:sz w:val="24"/>
          <w:szCs w:val="24"/>
        </w:rPr>
        <w:t xml:space="preserve"> </w:t>
      </w:r>
      <w:r w:rsidR="00F85AE8" w:rsidRPr="00471EED">
        <w:rPr>
          <w:rFonts w:ascii="Times New Roman" w:hAnsi="Times New Roman" w:hint="eastAsia"/>
          <w:kern w:val="0"/>
          <w:sz w:val="24"/>
          <w:szCs w:val="24"/>
        </w:rPr>
        <w:t>yields</w:t>
      </w:r>
    </w:p>
    <w:p w14:paraId="633F5330" w14:textId="014B9750" w:rsidR="001020A8" w:rsidRPr="00471EED" w:rsidRDefault="00354E32" w:rsidP="00B47D59">
      <w:pPr>
        <w:widowControl/>
        <w:spacing w:line="360" w:lineRule="auto"/>
        <w:jc w:val="center"/>
        <w:rPr>
          <w:rFonts w:ascii="Times New Roman" w:hAnsi="Times New Roman"/>
          <w:kern w:val="0"/>
          <w:sz w:val="24"/>
          <w:szCs w:val="24"/>
        </w:rPr>
      </w:pPr>
      <w:r w:rsidRPr="00471EED">
        <w:rPr>
          <w:rFonts w:ascii="Times New Roman" w:hAnsi="Times New Roman"/>
          <w:kern w:val="0"/>
          <w:position w:val="-26"/>
          <w:sz w:val="24"/>
          <w:szCs w:val="24"/>
        </w:rPr>
        <w:object w:dxaOrig="5620" w:dyaOrig="760" w14:anchorId="5895AE46">
          <v:shape id="_x0000_i1044" type="#_x0000_t75" style="width:278.5pt;height:35pt" o:ole="">
            <v:imagedata r:id="rId52" o:title=""/>
          </v:shape>
          <o:OLEObject Type="Embed" ProgID="Equation.DSMT4" ShapeID="_x0000_i1044" DrawAspect="Content" ObjectID="_1584464190" r:id="rId53"/>
        </w:object>
      </w:r>
    </w:p>
    <w:p w14:paraId="19C8D667" w14:textId="0CB71037" w:rsidR="00354E32" w:rsidRPr="00471EED" w:rsidRDefault="00354E32" w:rsidP="00B47D59">
      <w:pPr>
        <w:widowControl/>
        <w:spacing w:line="360" w:lineRule="auto"/>
        <w:rPr>
          <w:rFonts w:ascii="Times New Roman" w:hAnsi="Times New Roman"/>
          <w:kern w:val="0"/>
          <w:sz w:val="24"/>
          <w:szCs w:val="24"/>
        </w:rPr>
      </w:pPr>
      <w:r w:rsidRPr="00471EED">
        <w:rPr>
          <w:rFonts w:ascii="Times New Roman" w:hAnsi="Times New Roman"/>
          <w:kern w:val="0"/>
          <w:sz w:val="24"/>
          <w:szCs w:val="24"/>
        </w:rPr>
        <w:t>where the negative sign should be taken, thus</w:t>
      </w:r>
    </w:p>
    <w:p w14:paraId="48D5EC95" w14:textId="3126616F" w:rsidR="00354E32" w:rsidRPr="00471EED" w:rsidRDefault="00C4196C" w:rsidP="00B47D59">
      <w:pPr>
        <w:widowControl/>
        <w:spacing w:line="360" w:lineRule="auto"/>
        <w:jc w:val="center"/>
        <w:rPr>
          <w:rFonts w:ascii="Times New Roman" w:hAnsi="Times New Roman"/>
          <w:kern w:val="0"/>
          <w:sz w:val="24"/>
          <w:szCs w:val="24"/>
        </w:rPr>
      </w:pPr>
      <w:r w:rsidRPr="00471EED">
        <w:rPr>
          <w:position w:val="-26"/>
        </w:rPr>
        <w:object w:dxaOrig="5660" w:dyaOrig="760" w14:anchorId="00900BEE">
          <v:shape id="_x0000_i1045" type="#_x0000_t75" style="width:278.5pt;height:35pt" o:ole="">
            <v:imagedata r:id="rId54" o:title=""/>
          </v:shape>
          <o:OLEObject Type="Embed" ProgID="Equation.DSMT4" ShapeID="_x0000_i1045" DrawAspect="Content" ObjectID="_1584464191" r:id="rId55"/>
        </w:object>
      </w:r>
    </w:p>
    <w:p w14:paraId="51E1EEB0" w14:textId="44EA5545" w:rsidR="00354E32" w:rsidRPr="00471EED" w:rsidRDefault="00F85AE8" w:rsidP="00B47D59">
      <w:pPr>
        <w:widowControl/>
        <w:spacing w:line="360" w:lineRule="auto"/>
        <w:rPr>
          <w:rFonts w:ascii="Times New Roman" w:hAnsi="Times New Roman"/>
          <w:kern w:val="0"/>
          <w:sz w:val="24"/>
          <w:szCs w:val="24"/>
        </w:rPr>
      </w:pPr>
      <w:r w:rsidRPr="00471EED">
        <w:rPr>
          <w:rFonts w:ascii="Times New Roman" w:hAnsi="Times New Roman"/>
          <w:kern w:val="0"/>
          <w:sz w:val="24"/>
          <w:szCs w:val="24"/>
        </w:rPr>
        <w:t>And</w:t>
      </w:r>
    </w:p>
    <w:p w14:paraId="63BFF6EA" w14:textId="2C85000F" w:rsidR="007A264B" w:rsidRPr="00471EED" w:rsidRDefault="00C4196C" w:rsidP="00B47D59">
      <w:pPr>
        <w:widowControl/>
        <w:spacing w:line="360" w:lineRule="auto"/>
        <w:jc w:val="center"/>
      </w:pPr>
      <w:r w:rsidRPr="00471EED">
        <w:rPr>
          <w:position w:val="-26"/>
        </w:rPr>
        <w:object w:dxaOrig="7600" w:dyaOrig="760" w14:anchorId="24A8DAC4">
          <v:shape id="_x0000_i1046" type="#_x0000_t75" style="width:381.5pt;height:35pt" o:ole="">
            <v:imagedata r:id="rId56" o:title=""/>
          </v:shape>
          <o:OLEObject Type="Embed" ProgID="Equation.DSMT4" ShapeID="_x0000_i1046" DrawAspect="Content" ObjectID="_1584464192" r:id="rId57"/>
        </w:object>
      </w:r>
    </w:p>
    <w:p w14:paraId="1EE4B230" w14:textId="1334B600" w:rsidR="00B021C2" w:rsidRPr="00471EED" w:rsidRDefault="00B021C2" w:rsidP="00B47D59">
      <w:pPr>
        <w:widowControl/>
        <w:spacing w:line="360" w:lineRule="auto"/>
        <w:rPr>
          <w:rFonts w:ascii="Times New Roman" w:hAnsi="Times New Roman"/>
          <w:kern w:val="0"/>
          <w:sz w:val="24"/>
          <w:szCs w:val="24"/>
        </w:rPr>
      </w:pPr>
      <w:r w:rsidRPr="00471EED">
        <w:rPr>
          <w:rFonts w:ascii="Times New Roman" w:hAnsi="Times New Roman"/>
          <w:kern w:val="0"/>
          <w:sz w:val="24"/>
          <w:szCs w:val="24"/>
        </w:rPr>
        <w:t xml:space="preserve">C2 transition in </w:t>
      </w:r>
      <w:r w:rsidR="002A4027" w:rsidRPr="00471EED">
        <w:rPr>
          <w:rFonts w:ascii="Times New Roman" w:hAnsi="Times New Roman"/>
          <w:kern w:val="0"/>
          <w:sz w:val="24"/>
          <w:szCs w:val="24"/>
        </w:rPr>
        <w:t xml:space="preserve">the </w:t>
      </w:r>
      <w:r w:rsidRPr="00471EED">
        <w:rPr>
          <w:rFonts w:ascii="Times New Roman" w:hAnsi="Times New Roman"/>
          <w:kern w:val="0"/>
          <w:sz w:val="24"/>
          <w:szCs w:val="24"/>
        </w:rPr>
        <w:t>main</w:t>
      </w:r>
      <w:r w:rsidR="002A4027" w:rsidRPr="00471EED">
        <w:rPr>
          <w:rFonts w:ascii="Times New Roman" w:hAnsi="Times New Roman"/>
          <w:kern w:val="0"/>
          <w:sz w:val="24"/>
          <w:szCs w:val="24"/>
        </w:rPr>
        <w:t xml:space="preserve"> </w:t>
      </w:r>
      <w:r w:rsidRPr="00471EED">
        <w:rPr>
          <w:rFonts w:ascii="Times New Roman" w:hAnsi="Times New Roman"/>
          <w:kern w:val="0"/>
          <w:sz w:val="24"/>
          <w:szCs w:val="24"/>
        </w:rPr>
        <w:t>text fit</w:t>
      </w:r>
      <w:r w:rsidR="002A4027" w:rsidRPr="00471EED">
        <w:rPr>
          <w:rFonts w:ascii="Times New Roman" w:hAnsi="Times New Roman"/>
          <w:kern w:val="0"/>
          <w:sz w:val="24"/>
          <w:szCs w:val="24"/>
        </w:rPr>
        <w:t>s</w:t>
      </w:r>
      <w:r w:rsidRPr="00471EED">
        <w:rPr>
          <w:rFonts w:ascii="Times New Roman" w:hAnsi="Times New Roman"/>
          <w:kern w:val="0"/>
          <w:sz w:val="24"/>
          <w:szCs w:val="24"/>
        </w:rPr>
        <w:t xml:space="preserve"> well </w:t>
      </w:r>
      <w:r w:rsidR="002A4027" w:rsidRPr="00471EED">
        <w:rPr>
          <w:rFonts w:ascii="Times New Roman" w:hAnsi="Times New Roman"/>
          <w:kern w:val="0"/>
          <w:sz w:val="24"/>
          <w:szCs w:val="24"/>
        </w:rPr>
        <w:t>to</w:t>
      </w:r>
      <w:r w:rsidRPr="00471EED">
        <w:rPr>
          <w:rFonts w:ascii="Times New Roman" w:hAnsi="Times New Roman"/>
          <w:kern w:val="0"/>
          <w:sz w:val="24"/>
          <w:szCs w:val="24"/>
        </w:rPr>
        <w:t xml:space="preserve"> this equation</w:t>
      </w:r>
      <w:r w:rsidR="002A4027" w:rsidRPr="00471EED">
        <w:rPr>
          <w:rFonts w:ascii="Times New Roman" w:hAnsi="Times New Roman"/>
          <w:kern w:val="0"/>
          <w:sz w:val="24"/>
          <w:szCs w:val="24"/>
        </w:rPr>
        <w:t xml:space="preserve"> with reasonable</w:t>
      </w:r>
      <w:r w:rsidRPr="00471EED">
        <w:rPr>
          <w:rFonts w:ascii="Times New Roman" w:hAnsi="Times New Roman"/>
          <w:kern w:val="0"/>
          <w:sz w:val="24"/>
          <w:szCs w:val="24"/>
        </w:rPr>
        <w:t xml:space="preserve"> fitting parameters.</w:t>
      </w:r>
      <w:r w:rsidR="003F65C6" w:rsidRPr="00471EED">
        <w:rPr>
          <w:rFonts w:ascii="Times New Roman" w:hAnsi="Times New Roman"/>
          <w:kern w:val="0"/>
          <w:sz w:val="24"/>
          <w:szCs w:val="24"/>
        </w:rPr>
        <w:t xml:space="preserve"> T1 transition overlaps with </w:t>
      </w:r>
      <w:r w:rsidR="002A4027" w:rsidRPr="00471EED">
        <w:rPr>
          <w:rFonts w:ascii="Times New Roman" w:hAnsi="Times New Roman"/>
          <w:kern w:val="0"/>
          <w:sz w:val="24"/>
          <w:szCs w:val="24"/>
        </w:rPr>
        <w:t xml:space="preserve">the </w:t>
      </w:r>
      <w:r w:rsidR="003F65C6" w:rsidRPr="00471EED">
        <w:rPr>
          <w:rFonts w:ascii="Times New Roman" w:hAnsi="Times New Roman"/>
          <w:kern w:val="0"/>
          <w:sz w:val="24"/>
          <w:szCs w:val="24"/>
        </w:rPr>
        <w:t>lower energy edge of W1.</w:t>
      </w:r>
    </w:p>
    <w:p w14:paraId="3AC55CE9" w14:textId="77777777" w:rsidR="002A4027" w:rsidRPr="00471EED" w:rsidRDefault="002A4027" w:rsidP="00B47D59">
      <w:pPr>
        <w:widowControl/>
        <w:spacing w:line="360" w:lineRule="auto"/>
        <w:rPr>
          <w:rFonts w:ascii="Times New Roman" w:hAnsi="Times New Roman"/>
          <w:kern w:val="0"/>
          <w:sz w:val="24"/>
          <w:szCs w:val="24"/>
        </w:rPr>
      </w:pPr>
    </w:p>
    <w:p w14:paraId="38831D8C" w14:textId="03F5607D" w:rsidR="00E85053" w:rsidRPr="00471EED" w:rsidRDefault="006B3E06" w:rsidP="00B47D59">
      <w:pPr>
        <w:widowControl/>
        <w:spacing w:line="360" w:lineRule="auto"/>
        <w:rPr>
          <w:rFonts w:ascii="Times New Roman" w:hAnsi="Times New Roman"/>
          <w:kern w:val="0"/>
          <w:sz w:val="24"/>
          <w:szCs w:val="24"/>
        </w:rPr>
      </w:pPr>
      <w:r w:rsidRPr="00471EED">
        <w:rPr>
          <w:rFonts w:ascii="Times New Roman" w:hAnsi="Times New Roman" w:hint="eastAsia"/>
          <w:kern w:val="0"/>
          <w:sz w:val="24"/>
          <w:szCs w:val="24"/>
        </w:rPr>
        <w:t xml:space="preserve">From </w:t>
      </w:r>
      <w:r w:rsidR="00AE6B8C" w:rsidRPr="00471EED">
        <w:rPr>
          <w:rFonts w:ascii="Times New Roman" w:hAnsi="Times New Roman"/>
          <w:kern w:val="0"/>
          <w:sz w:val="24"/>
          <w:szCs w:val="24"/>
        </w:rPr>
        <w:t xml:space="preserve">the </w:t>
      </w:r>
      <w:r w:rsidRPr="00471EED">
        <w:rPr>
          <w:rFonts w:ascii="Times New Roman" w:hAnsi="Times New Roman" w:hint="eastAsia"/>
          <w:kern w:val="0"/>
          <w:sz w:val="24"/>
          <w:szCs w:val="24"/>
        </w:rPr>
        <w:t>schematic plot</w:t>
      </w:r>
      <w:r w:rsidR="00AE6B8C" w:rsidRPr="00471EED">
        <w:rPr>
          <w:rFonts w:ascii="Times New Roman" w:hAnsi="Times New Roman"/>
          <w:kern w:val="0"/>
          <w:sz w:val="24"/>
          <w:szCs w:val="24"/>
        </w:rPr>
        <w:t>s</w:t>
      </w:r>
      <w:r w:rsidRPr="00471EED">
        <w:rPr>
          <w:rFonts w:ascii="Times New Roman" w:hAnsi="Times New Roman"/>
          <w:kern w:val="0"/>
          <w:sz w:val="24"/>
          <w:szCs w:val="24"/>
        </w:rPr>
        <w:t xml:space="preserve"> with particle-hole symmetry,</w:t>
      </w:r>
      <w:r w:rsidR="009F40D0" w:rsidRPr="00471EED">
        <w:rPr>
          <w:rFonts w:ascii="Times New Roman" w:hAnsi="Times New Roman" w:hint="eastAsia"/>
          <w:kern w:val="0"/>
          <w:sz w:val="24"/>
          <w:szCs w:val="24"/>
        </w:rPr>
        <w:t xml:space="preserve"> </w:t>
      </w:r>
      <w:r w:rsidRPr="00471EED">
        <w:rPr>
          <w:rFonts w:ascii="Times New Roman" w:hAnsi="Times New Roman" w:hint="eastAsia"/>
          <w:kern w:val="0"/>
          <w:sz w:val="24"/>
          <w:szCs w:val="24"/>
        </w:rPr>
        <w:t xml:space="preserve">C2 </w:t>
      </w:r>
      <w:r w:rsidRPr="00471EED">
        <w:rPr>
          <w:rFonts w:ascii="Times New Roman" w:hAnsi="Times New Roman"/>
          <w:kern w:val="0"/>
          <w:sz w:val="24"/>
          <w:szCs w:val="24"/>
        </w:rPr>
        <w:t>exhibit</w:t>
      </w:r>
      <w:r w:rsidR="00AE6B8C" w:rsidRPr="00471EED">
        <w:rPr>
          <w:rFonts w:ascii="Times New Roman" w:hAnsi="Times New Roman"/>
          <w:kern w:val="0"/>
          <w:sz w:val="24"/>
          <w:szCs w:val="24"/>
        </w:rPr>
        <w:t>s</w:t>
      </w:r>
      <w:r w:rsidRPr="00471EED">
        <w:rPr>
          <w:rFonts w:ascii="Times New Roman" w:hAnsi="Times New Roman"/>
          <w:kern w:val="0"/>
          <w:sz w:val="24"/>
          <w:szCs w:val="24"/>
        </w:rPr>
        <w:t xml:space="preserve"> much low</w:t>
      </w:r>
      <w:r w:rsidR="003462DB" w:rsidRPr="00471EED">
        <w:rPr>
          <w:rFonts w:ascii="Times New Roman" w:hAnsi="Times New Roman"/>
          <w:kern w:val="0"/>
          <w:sz w:val="24"/>
          <w:szCs w:val="24"/>
        </w:rPr>
        <w:t xml:space="preserve">er energy than </w:t>
      </w:r>
      <w:r w:rsidR="00AE6B8C" w:rsidRPr="00471EED">
        <w:rPr>
          <w:rFonts w:ascii="Times New Roman" w:hAnsi="Times New Roman"/>
          <w:kern w:val="0"/>
          <w:sz w:val="24"/>
          <w:szCs w:val="24"/>
        </w:rPr>
        <w:t xml:space="preserve">the </w:t>
      </w:r>
      <w:r w:rsidR="003462DB" w:rsidRPr="00471EED">
        <w:rPr>
          <w:rFonts w:ascii="Times New Roman" w:hAnsi="Times New Roman"/>
          <w:kern w:val="0"/>
          <w:sz w:val="24"/>
          <w:szCs w:val="24"/>
        </w:rPr>
        <w:t>experimental value</w:t>
      </w:r>
      <w:r w:rsidRPr="00471EED">
        <w:rPr>
          <w:rFonts w:ascii="Times New Roman" w:hAnsi="Times New Roman"/>
          <w:kern w:val="0"/>
          <w:sz w:val="24"/>
          <w:szCs w:val="24"/>
        </w:rPr>
        <w:t xml:space="preserve">. </w:t>
      </w:r>
      <w:r w:rsidR="009F40D0" w:rsidRPr="00471EED">
        <w:rPr>
          <w:rFonts w:ascii="Times New Roman" w:hAnsi="Times New Roman"/>
          <w:kern w:val="0"/>
          <w:sz w:val="24"/>
          <w:szCs w:val="24"/>
        </w:rPr>
        <w:t>In fact, due to the much higher Fermi vel</w:t>
      </w:r>
      <w:r w:rsidR="003462DB" w:rsidRPr="00471EED">
        <w:rPr>
          <w:rFonts w:ascii="Times New Roman" w:hAnsi="Times New Roman"/>
          <w:kern w:val="0"/>
          <w:sz w:val="24"/>
          <w:szCs w:val="24"/>
        </w:rPr>
        <w:t>ocity</w:t>
      </w:r>
      <w:r w:rsidR="009F0651" w:rsidRPr="00471EED">
        <w:rPr>
          <w:rFonts w:ascii="Times New Roman" w:hAnsi="Times New Roman"/>
          <w:kern w:val="0"/>
          <w:sz w:val="24"/>
          <w:szCs w:val="24"/>
        </w:rPr>
        <w:t xml:space="preserve"> from the asymmetry</w:t>
      </w:r>
      <w:r w:rsidR="003462DB" w:rsidRPr="00471EED">
        <w:rPr>
          <w:rFonts w:ascii="Times New Roman" w:hAnsi="Times New Roman"/>
          <w:kern w:val="0"/>
          <w:sz w:val="24"/>
          <w:szCs w:val="24"/>
        </w:rPr>
        <w:t>, the energy distance</w:t>
      </w:r>
      <w:r w:rsidR="00CB5445" w:rsidRPr="00471EED">
        <w:rPr>
          <w:rFonts w:ascii="Times New Roman" w:hAnsi="Times New Roman"/>
          <w:kern w:val="0"/>
          <w:sz w:val="24"/>
          <w:szCs w:val="24"/>
        </w:rPr>
        <w:t xml:space="preserve"> in particle band</w:t>
      </w:r>
      <w:r w:rsidR="003462DB" w:rsidRPr="00471EED">
        <w:rPr>
          <w:rFonts w:ascii="Times New Roman" w:hAnsi="Times New Roman"/>
          <w:kern w:val="0"/>
          <w:sz w:val="24"/>
          <w:szCs w:val="24"/>
        </w:rPr>
        <w:t xml:space="preserve"> between Landau levels </w:t>
      </w:r>
      <w:r w:rsidR="00AE6B8C" w:rsidRPr="00471EED">
        <w:rPr>
          <w:rFonts w:ascii="Times New Roman" w:hAnsi="Times New Roman"/>
          <w:kern w:val="0"/>
          <w:sz w:val="24"/>
          <w:szCs w:val="24"/>
        </w:rPr>
        <w:t xml:space="preserve">is </w:t>
      </w:r>
      <w:r w:rsidR="003462DB" w:rsidRPr="00471EED">
        <w:rPr>
          <w:rFonts w:ascii="Times New Roman" w:hAnsi="Times New Roman"/>
          <w:kern w:val="0"/>
          <w:sz w:val="24"/>
          <w:szCs w:val="24"/>
        </w:rPr>
        <w:t>enlarged.</w:t>
      </w:r>
      <w:r w:rsidR="00CB5445" w:rsidRPr="00471EED">
        <w:rPr>
          <w:rFonts w:ascii="Times New Roman" w:hAnsi="Times New Roman"/>
          <w:kern w:val="0"/>
          <w:sz w:val="24"/>
          <w:szCs w:val="24"/>
        </w:rPr>
        <w:t xml:space="preserve"> When approaching </w:t>
      </w:r>
      <w:r w:rsidR="00AE6B8C" w:rsidRPr="00471EED">
        <w:rPr>
          <w:rFonts w:ascii="Times New Roman" w:hAnsi="Times New Roman"/>
          <w:kern w:val="0"/>
          <w:sz w:val="24"/>
          <w:szCs w:val="24"/>
        </w:rPr>
        <w:t xml:space="preserve">the </w:t>
      </w:r>
      <w:r w:rsidR="00CB5445" w:rsidRPr="00471EED">
        <w:rPr>
          <w:rFonts w:ascii="Times New Roman" w:hAnsi="Times New Roman"/>
          <w:kern w:val="0"/>
          <w:sz w:val="24"/>
          <w:szCs w:val="24"/>
        </w:rPr>
        <w:t xml:space="preserve">quantum limit, the </w:t>
      </w:r>
      <w:r w:rsidR="00CB5445" w:rsidRPr="00471EED">
        <w:rPr>
          <w:rFonts w:ascii="Times New Roman" w:hAnsi="Times New Roman"/>
          <w:i/>
          <w:kern w:val="0"/>
          <w:sz w:val="24"/>
          <w:szCs w:val="24"/>
        </w:rPr>
        <w:t>k</w:t>
      </w:r>
      <w:r w:rsidR="00CB5445" w:rsidRPr="00471EED">
        <w:rPr>
          <w:rFonts w:ascii="Times New Roman" w:hAnsi="Times New Roman"/>
          <w:i/>
          <w:kern w:val="0"/>
          <w:sz w:val="24"/>
          <w:szCs w:val="24"/>
          <w:vertAlign w:val="subscript"/>
        </w:rPr>
        <w:t>z</w:t>
      </w:r>
      <w:r w:rsidR="00CB5445" w:rsidRPr="00471EED">
        <w:rPr>
          <w:rFonts w:ascii="Times New Roman" w:hAnsi="Times New Roman"/>
          <w:i/>
          <w:kern w:val="0"/>
          <w:sz w:val="24"/>
          <w:szCs w:val="24"/>
        </w:rPr>
        <w:t xml:space="preserve"> </w:t>
      </w:r>
      <w:r w:rsidR="00CB5445" w:rsidRPr="00471EED">
        <w:rPr>
          <w:rFonts w:ascii="Times New Roman" w:hAnsi="Times New Roman"/>
          <w:kern w:val="0"/>
          <w:sz w:val="24"/>
          <w:szCs w:val="24"/>
        </w:rPr>
        <w:t xml:space="preserve">of optical transition edge </w:t>
      </w:r>
      <w:r w:rsidR="00217B3A" w:rsidRPr="00471EED">
        <w:rPr>
          <w:rFonts w:ascii="Times New Roman" w:hAnsi="Times New Roman"/>
          <w:kern w:val="0"/>
          <w:sz w:val="24"/>
          <w:szCs w:val="24"/>
        </w:rPr>
        <w:t>moves toward</w:t>
      </w:r>
      <w:r w:rsidR="00CD1278" w:rsidRPr="00471EED">
        <w:rPr>
          <w:rFonts w:ascii="Times New Roman" w:hAnsi="Times New Roman"/>
          <w:kern w:val="0"/>
          <w:sz w:val="24"/>
          <w:szCs w:val="24"/>
        </w:rPr>
        <w:t>s</w:t>
      </w:r>
      <w:r w:rsidR="00217B3A" w:rsidRPr="00471EED">
        <w:rPr>
          <w:rFonts w:ascii="Times New Roman" w:hAnsi="Times New Roman"/>
          <w:kern w:val="0"/>
          <w:sz w:val="24"/>
          <w:szCs w:val="24"/>
        </w:rPr>
        <w:t xml:space="preserve"> </w:t>
      </w:r>
      <w:r w:rsidR="00AE6B8C" w:rsidRPr="00471EED">
        <w:rPr>
          <w:rFonts w:ascii="Times New Roman" w:hAnsi="Times New Roman"/>
          <w:kern w:val="0"/>
          <w:sz w:val="24"/>
          <w:szCs w:val="24"/>
        </w:rPr>
        <w:t xml:space="preserve">zero </w:t>
      </w:r>
      <w:r w:rsidR="00217B3A" w:rsidRPr="00471EED">
        <w:rPr>
          <w:rFonts w:ascii="Times New Roman" w:hAnsi="Times New Roman"/>
          <w:kern w:val="0"/>
          <w:sz w:val="24"/>
          <w:szCs w:val="24"/>
        </w:rPr>
        <w:t xml:space="preserve">leading to an </w:t>
      </w:r>
      <w:r w:rsidR="001E48D3" w:rsidRPr="00471EED">
        <w:rPr>
          <w:rFonts w:ascii="Times New Roman" w:hAnsi="Times New Roman"/>
          <w:kern w:val="0"/>
          <w:sz w:val="24"/>
          <w:szCs w:val="24"/>
        </w:rPr>
        <w:t>accelerated</w:t>
      </w:r>
      <w:r w:rsidR="00217B3A" w:rsidRPr="00471EED">
        <w:rPr>
          <w:rFonts w:ascii="Times New Roman" w:hAnsi="Times New Roman"/>
          <w:kern w:val="0"/>
          <w:sz w:val="24"/>
          <w:szCs w:val="24"/>
        </w:rPr>
        <w:t xml:space="preserve"> increase of </w:t>
      </w:r>
      <w:r w:rsidR="001F480F" w:rsidRPr="00471EED">
        <w:rPr>
          <w:rFonts w:ascii="Times New Roman" w:hAnsi="Times New Roman"/>
          <w:kern w:val="0"/>
          <w:sz w:val="24"/>
          <w:szCs w:val="24"/>
        </w:rPr>
        <w:t xml:space="preserve">C2 </w:t>
      </w:r>
      <w:r w:rsidR="00217B3A" w:rsidRPr="00471EED">
        <w:rPr>
          <w:rFonts w:ascii="Times New Roman" w:hAnsi="Times New Roman"/>
          <w:kern w:val="0"/>
          <w:sz w:val="24"/>
          <w:szCs w:val="24"/>
        </w:rPr>
        <w:t>transition energy at high field</w:t>
      </w:r>
      <w:r w:rsidR="00AE6B8C" w:rsidRPr="00471EED">
        <w:rPr>
          <w:rFonts w:ascii="Times New Roman" w:hAnsi="Times New Roman"/>
          <w:kern w:val="0"/>
          <w:sz w:val="24"/>
          <w:szCs w:val="24"/>
        </w:rPr>
        <w:t>s</w:t>
      </w:r>
      <w:r w:rsidR="00217B3A" w:rsidRPr="00471EED">
        <w:rPr>
          <w:rFonts w:ascii="Times New Roman" w:hAnsi="Times New Roman"/>
          <w:kern w:val="0"/>
          <w:sz w:val="24"/>
          <w:szCs w:val="24"/>
        </w:rPr>
        <w:t>.</w:t>
      </w:r>
      <w:r w:rsidR="00A24533" w:rsidRPr="00471EED">
        <w:rPr>
          <w:rFonts w:ascii="Times New Roman" w:hAnsi="Times New Roman" w:hint="eastAsia"/>
          <w:kern w:val="0"/>
          <w:sz w:val="24"/>
          <w:szCs w:val="24"/>
        </w:rPr>
        <w:t xml:space="preserve"> </w:t>
      </w:r>
    </w:p>
    <w:p w14:paraId="1E967962" w14:textId="19114559" w:rsidR="00E55881" w:rsidRPr="00471EED" w:rsidRDefault="00E55881" w:rsidP="00B47D59">
      <w:pPr>
        <w:widowControl/>
        <w:spacing w:line="360" w:lineRule="auto"/>
        <w:rPr>
          <w:rFonts w:ascii="Times New Roman" w:hAnsi="Times New Roman"/>
          <w:kern w:val="0"/>
          <w:sz w:val="24"/>
          <w:szCs w:val="24"/>
        </w:rPr>
      </w:pPr>
      <w:r w:rsidRPr="00471EED">
        <w:rPr>
          <w:rFonts w:ascii="Times New Roman" w:hAnsi="Times New Roman" w:cs="Times New Roman"/>
          <w:kern w:val="0"/>
          <w:sz w:val="24"/>
          <w:szCs w:val="44"/>
        </w:rPr>
        <w:lastRenderedPageBreak/>
        <w:t xml:space="preserve">The explicit expression of the energy </w:t>
      </w:r>
      <w:r w:rsidR="007372C0" w:rsidRPr="00471EED">
        <w:rPr>
          <w:rFonts w:ascii="Times New Roman" w:hAnsi="Times New Roman" w:cs="Times New Roman"/>
          <w:kern w:val="0"/>
          <w:sz w:val="24"/>
          <w:szCs w:val="44"/>
        </w:rPr>
        <w:t xml:space="preserve">for </w:t>
      </w:r>
      <w:r w:rsidR="00F85AE8" w:rsidRPr="00471EED">
        <w:rPr>
          <w:rFonts w:ascii="Times New Roman" w:hAnsi="Times New Roman" w:cs="Times New Roman"/>
          <w:kern w:val="0"/>
          <w:sz w:val="24"/>
          <w:szCs w:val="44"/>
        </w:rPr>
        <w:t xml:space="preserve">the </w:t>
      </w:r>
      <w:r w:rsidRPr="00471EED">
        <w:rPr>
          <w:rFonts w:ascii="Times New Roman" w:hAnsi="Times New Roman" w:cs="Times New Roman"/>
          <w:kern w:val="0"/>
          <w:sz w:val="24"/>
          <w:szCs w:val="44"/>
        </w:rPr>
        <w:t xml:space="preserve">first and second Landau level </w:t>
      </w:r>
      <w:r w:rsidR="007372C0" w:rsidRPr="00471EED">
        <w:rPr>
          <w:rFonts w:ascii="Times New Roman" w:hAnsi="Times New Roman" w:cs="Times New Roman"/>
          <w:kern w:val="0"/>
          <w:sz w:val="24"/>
          <w:szCs w:val="44"/>
        </w:rPr>
        <w:t xml:space="preserve">is </w:t>
      </w:r>
      <w:r w:rsidR="00F85AE8" w:rsidRPr="00471EED">
        <w:rPr>
          <w:rFonts w:ascii="Times New Roman" w:hAnsi="Times New Roman" w:cs="Times New Roman"/>
          <w:kern w:val="0"/>
          <w:sz w:val="24"/>
          <w:szCs w:val="44"/>
        </w:rPr>
        <w:t>derived as</w:t>
      </w:r>
    </w:p>
    <w:bookmarkStart w:id="10" w:name="OLE_LINK15"/>
    <w:bookmarkStart w:id="11" w:name="OLE_LINK16"/>
    <w:p w14:paraId="2364854C" w14:textId="69622F96" w:rsidR="002A772A" w:rsidRPr="00471EED" w:rsidRDefault="00E55881"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32"/>
          <w:sz w:val="24"/>
          <w:szCs w:val="44"/>
        </w:rPr>
        <w:object w:dxaOrig="5319" w:dyaOrig="820" w14:anchorId="43763139">
          <v:shape id="_x0000_i1047" type="#_x0000_t75" style="width:266.5pt;height:40.5pt" o:ole="">
            <v:imagedata r:id="rId58" o:title=""/>
          </v:shape>
          <o:OLEObject Type="Embed" ProgID="Equation.DSMT4" ShapeID="_x0000_i1047" DrawAspect="Content" ObjectID="_1584464193" r:id="rId59"/>
        </w:object>
      </w:r>
      <w:bookmarkEnd w:id="10"/>
      <w:bookmarkEnd w:id="11"/>
    </w:p>
    <w:p w14:paraId="76C88B25" w14:textId="782F5747" w:rsidR="00E55881" w:rsidRPr="00471EED" w:rsidRDefault="00E55881"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32"/>
          <w:sz w:val="24"/>
          <w:szCs w:val="44"/>
        </w:rPr>
        <w:object w:dxaOrig="5780" w:dyaOrig="820" w14:anchorId="1915E643">
          <v:shape id="_x0000_i1048" type="#_x0000_t75" style="width:4in;height:40.5pt" o:ole="">
            <v:imagedata r:id="rId60" o:title=""/>
          </v:shape>
          <o:OLEObject Type="Embed" ProgID="Equation.DSMT4" ShapeID="_x0000_i1048" DrawAspect="Content" ObjectID="_1584464194" r:id="rId61"/>
        </w:object>
      </w:r>
    </w:p>
    <w:p w14:paraId="4D6C7DAF" w14:textId="6B32E6FE" w:rsidR="004E1A4B" w:rsidRPr="00471EED" w:rsidRDefault="00B11E6E"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 xml:space="preserve">As </w:t>
      </w:r>
      <w:r w:rsidRPr="00471EED">
        <w:rPr>
          <w:rFonts w:ascii="Times New Roman" w:hAnsi="Times New Roman" w:cs="Times New Roman"/>
          <w:kern w:val="0"/>
          <w:position w:val="-30"/>
          <w:sz w:val="24"/>
          <w:szCs w:val="44"/>
        </w:rPr>
        <w:object w:dxaOrig="4980" w:dyaOrig="740" w14:anchorId="03E210FC">
          <v:shape id="_x0000_i1049" type="#_x0000_t75" style="width:251pt;height:37pt" o:ole="">
            <v:imagedata r:id="rId62" o:title=""/>
          </v:shape>
          <o:OLEObject Type="Embed" ProgID="Equation.DSMT4" ShapeID="_x0000_i1049" DrawAspect="Content" ObjectID="_1584464195" r:id="rId63"/>
        </w:object>
      </w:r>
      <w:r w:rsidRPr="00471EED">
        <w:rPr>
          <w:rFonts w:ascii="Times New Roman" w:hAnsi="Times New Roman" w:cs="Times New Roman"/>
          <w:kern w:val="0"/>
          <w:sz w:val="24"/>
          <w:szCs w:val="44"/>
        </w:rPr>
        <w:t xml:space="preserve">, when </w:t>
      </w:r>
      <w:r w:rsidR="00D10CF5" w:rsidRPr="00471EED">
        <w:rPr>
          <w:rFonts w:ascii="Times New Roman" w:hAnsi="Times New Roman" w:cs="Times New Roman"/>
          <w:kern w:val="0"/>
          <w:position w:val="-18"/>
          <w:sz w:val="24"/>
          <w:szCs w:val="44"/>
        </w:rPr>
        <w:object w:dxaOrig="760" w:dyaOrig="420" w14:anchorId="55704950">
          <v:shape id="_x0000_i1050" type="#_x0000_t75" style="width:35pt;height:21.5pt" o:ole="">
            <v:imagedata r:id="rId64" o:title=""/>
          </v:shape>
          <o:OLEObject Type="Embed" ProgID="Equation.DSMT4" ShapeID="_x0000_i1050" DrawAspect="Content" ObjectID="_1584464196" r:id="rId65"/>
        </w:object>
      </w:r>
      <w:r w:rsidRPr="00471EED">
        <w:rPr>
          <w:rFonts w:ascii="Times New Roman" w:hAnsi="Times New Roman" w:cs="Times New Roman"/>
          <w:kern w:val="0"/>
          <w:sz w:val="24"/>
          <w:szCs w:val="44"/>
        </w:rPr>
        <w:t>, it is justified to neglect this difference, then</w:t>
      </w:r>
    </w:p>
    <w:p w14:paraId="1AD493FD" w14:textId="7834846A" w:rsidR="00B11E6E" w:rsidRPr="00471EED" w:rsidRDefault="00100ECA"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24"/>
          <w:sz w:val="24"/>
          <w:szCs w:val="44"/>
        </w:rPr>
        <w:object w:dxaOrig="3900" w:dyaOrig="680" w14:anchorId="683E122C">
          <v:shape id="_x0000_i1051" type="#_x0000_t75" style="width:194.5pt;height:37pt" o:ole="">
            <v:imagedata r:id="rId66" o:title=""/>
          </v:shape>
          <o:OLEObject Type="Embed" ProgID="Equation.DSMT4" ShapeID="_x0000_i1051" DrawAspect="Content" ObjectID="_1584464197" r:id="rId67"/>
        </w:object>
      </w:r>
    </w:p>
    <w:p w14:paraId="34AD371A" w14:textId="044CB8F1" w:rsidR="00F25387" w:rsidRPr="00471EED" w:rsidRDefault="00F25387"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which fit</w:t>
      </w:r>
      <w:r w:rsidR="0026411B" w:rsidRPr="00471EED">
        <w:rPr>
          <w:rFonts w:ascii="Times New Roman" w:hAnsi="Times New Roman" w:cs="Times New Roman"/>
          <w:kern w:val="0"/>
          <w:sz w:val="24"/>
          <w:szCs w:val="44"/>
        </w:rPr>
        <w:t>s</w:t>
      </w:r>
      <w:r w:rsidRPr="00471EED">
        <w:rPr>
          <w:rFonts w:ascii="Times New Roman" w:hAnsi="Times New Roman" w:cs="Times New Roman"/>
          <w:kern w:val="0"/>
          <w:sz w:val="24"/>
          <w:szCs w:val="44"/>
        </w:rPr>
        <w:t xml:space="preserve"> well </w:t>
      </w:r>
      <w:r w:rsidR="00AE6B8C" w:rsidRPr="00471EED">
        <w:rPr>
          <w:rFonts w:ascii="Times New Roman" w:hAnsi="Times New Roman" w:cs="Times New Roman"/>
          <w:kern w:val="0"/>
          <w:sz w:val="24"/>
          <w:szCs w:val="44"/>
        </w:rPr>
        <w:t xml:space="preserve">to the </w:t>
      </w:r>
      <w:r w:rsidRPr="00471EED">
        <w:rPr>
          <w:rFonts w:ascii="Times New Roman" w:hAnsi="Times New Roman" w:cs="Times New Roman"/>
          <w:kern w:val="0"/>
          <w:sz w:val="24"/>
          <w:szCs w:val="44"/>
        </w:rPr>
        <w:t>T1 transition</w:t>
      </w:r>
      <w:r w:rsidR="00AE6B8C" w:rsidRPr="00471EED">
        <w:rPr>
          <w:rFonts w:ascii="Times New Roman" w:hAnsi="Times New Roman" w:cs="Times New Roman"/>
          <w:kern w:val="0"/>
          <w:sz w:val="24"/>
          <w:szCs w:val="44"/>
        </w:rPr>
        <w:t>s</w:t>
      </w:r>
      <w:r w:rsidRPr="00471EED">
        <w:rPr>
          <w:rFonts w:ascii="Times New Roman" w:hAnsi="Times New Roman" w:cs="Times New Roman"/>
          <w:kern w:val="0"/>
          <w:sz w:val="24"/>
          <w:szCs w:val="44"/>
        </w:rPr>
        <w:t>.</w:t>
      </w:r>
      <w:r w:rsidR="00EB615F" w:rsidRPr="00471EED">
        <w:rPr>
          <w:rFonts w:ascii="Times New Roman" w:hAnsi="Times New Roman" w:cs="Times New Roman"/>
          <w:kern w:val="0"/>
          <w:sz w:val="24"/>
          <w:szCs w:val="44"/>
        </w:rPr>
        <w:t xml:space="preserve"> </w:t>
      </w:r>
    </w:p>
    <w:p w14:paraId="5112BAA2" w14:textId="77777777" w:rsidR="00100ECA" w:rsidRPr="00471EED" w:rsidRDefault="00100ECA"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 xml:space="preserve">Similarly, </w:t>
      </w:r>
    </w:p>
    <w:p w14:paraId="2CA8F7B6" w14:textId="3C10BA79" w:rsidR="00B355B7" w:rsidRPr="00471EED" w:rsidRDefault="00100ECA"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24"/>
          <w:sz w:val="24"/>
          <w:szCs w:val="44"/>
        </w:rPr>
        <w:object w:dxaOrig="3960" w:dyaOrig="680" w14:anchorId="7F55AB51">
          <v:shape id="_x0000_i1052" type="#_x0000_t75" style="width:200.5pt;height:37pt" o:ole="">
            <v:imagedata r:id="rId68" o:title=""/>
          </v:shape>
          <o:OLEObject Type="Embed" ProgID="Equation.DSMT4" ShapeID="_x0000_i1052" DrawAspect="Content" ObjectID="_1584464198" r:id="rId69"/>
        </w:object>
      </w:r>
    </w:p>
    <w:p w14:paraId="17B42E6D" w14:textId="58238E03" w:rsidR="00100ECA" w:rsidRPr="00471EED" w:rsidRDefault="00100ECA"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24"/>
          <w:sz w:val="24"/>
          <w:szCs w:val="44"/>
        </w:rPr>
        <w:object w:dxaOrig="4180" w:dyaOrig="680" w14:anchorId="2FD6A277">
          <v:shape id="_x0000_i1053" type="#_x0000_t75" style="width:211.5pt;height:37pt" o:ole="">
            <v:imagedata r:id="rId70" o:title=""/>
          </v:shape>
          <o:OLEObject Type="Embed" ProgID="Equation.DSMT4" ShapeID="_x0000_i1053" DrawAspect="Content" ObjectID="_1584464199" r:id="rId71"/>
        </w:object>
      </w:r>
    </w:p>
    <w:p w14:paraId="7665BF72" w14:textId="66D60170" w:rsidR="00100ECA" w:rsidRPr="00471EED" w:rsidRDefault="00FA5C14" w:rsidP="00B47D59">
      <w:pPr>
        <w:widowControl/>
        <w:spacing w:line="360" w:lineRule="auto"/>
        <w:jc w:val="center"/>
        <w:rPr>
          <w:rFonts w:ascii="Times New Roman" w:hAnsi="Times New Roman" w:cs="Times New Roman"/>
          <w:kern w:val="0"/>
          <w:sz w:val="24"/>
          <w:szCs w:val="44"/>
        </w:rPr>
      </w:pPr>
      <w:r w:rsidRPr="00471EED">
        <w:rPr>
          <w:rFonts w:ascii="Times New Roman" w:hAnsi="Times New Roman" w:cs="Times New Roman"/>
          <w:kern w:val="0"/>
          <w:position w:val="-24"/>
          <w:sz w:val="24"/>
          <w:szCs w:val="44"/>
        </w:rPr>
        <w:object w:dxaOrig="4120" w:dyaOrig="680" w14:anchorId="3F7AD8A5">
          <v:shape id="_x0000_i1054" type="#_x0000_t75" style="width:211pt;height:37pt" o:ole="">
            <v:imagedata r:id="rId72" o:title=""/>
          </v:shape>
          <o:OLEObject Type="Embed" ProgID="Equation.DSMT4" ShapeID="_x0000_i1054" DrawAspect="Content" ObjectID="_1584464200" r:id="rId73"/>
        </w:object>
      </w:r>
    </w:p>
    <w:p w14:paraId="6BBFC898" w14:textId="0B2BD621" w:rsidR="00D50445" w:rsidRPr="00471EED" w:rsidRDefault="00FA5C14" w:rsidP="00B47D59">
      <w:pPr>
        <w:widowControl/>
        <w:spacing w:line="360" w:lineRule="auto"/>
        <w:rPr>
          <w:rFonts w:ascii="Times New Roman" w:hAnsi="Times New Roman"/>
          <w:kern w:val="0"/>
          <w:sz w:val="24"/>
          <w:szCs w:val="24"/>
        </w:rPr>
      </w:pPr>
      <w:r w:rsidRPr="00471EED">
        <w:rPr>
          <w:rFonts w:ascii="Times New Roman" w:hAnsi="Times New Roman" w:cs="Times New Roman"/>
          <w:kern w:val="0"/>
          <w:sz w:val="24"/>
          <w:szCs w:val="44"/>
        </w:rPr>
        <w:t>Even for a large</w:t>
      </w:r>
      <w:r w:rsidR="005E3EA2" w:rsidRPr="00471EED">
        <w:rPr>
          <w:rFonts w:ascii="Times New Roman" w:hAnsi="Times New Roman" w:cs="Times New Roman"/>
          <w:kern w:val="0"/>
          <w:position w:val="-12"/>
          <w:sz w:val="24"/>
          <w:szCs w:val="44"/>
        </w:rPr>
        <w:object w:dxaOrig="859" w:dyaOrig="360" w14:anchorId="7D101B26">
          <v:shape id="_x0000_i1055" type="#_x0000_t75" style="width:41pt;height:21.5pt" o:ole="">
            <v:imagedata r:id="rId74" o:title=""/>
          </v:shape>
          <o:OLEObject Type="Embed" ProgID="Equation.DSMT4" ShapeID="_x0000_i1055" DrawAspect="Content" ObjectID="_1584464201" r:id="rId75"/>
        </w:object>
      </w:r>
      <w:r w:rsidRPr="00471EED">
        <w:rPr>
          <w:rFonts w:ascii="Times New Roman" w:hAnsi="Times New Roman" w:cs="Times New Roman"/>
          <w:kern w:val="0"/>
          <w:sz w:val="24"/>
          <w:szCs w:val="44"/>
        </w:rPr>
        <w:t xml:space="preserve">, the calculated right term is always one order </w:t>
      </w:r>
      <w:r w:rsidR="00F85AE8" w:rsidRPr="00471EED">
        <w:rPr>
          <w:rFonts w:ascii="Times New Roman" w:hAnsi="Times New Roman" w:cs="Times New Roman"/>
          <w:kern w:val="0"/>
          <w:sz w:val="24"/>
          <w:szCs w:val="44"/>
        </w:rPr>
        <w:t xml:space="preserve">of magnitude larger </w:t>
      </w:r>
      <w:r w:rsidRPr="00471EED">
        <w:rPr>
          <w:rFonts w:ascii="Times New Roman" w:hAnsi="Times New Roman" w:cs="Times New Roman"/>
          <w:kern w:val="0"/>
          <w:sz w:val="24"/>
          <w:szCs w:val="44"/>
        </w:rPr>
        <w:t xml:space="preserve">than the left term. For </w:t>
      </w:r>
      <w:r w:rsidR="00F85AE8" w:rsidRPr="00471EED">
        <w:rPr>
          <w:rFonts w:ascii="Times New Roman" w:hAnsi="Times New Roman" w:cs="Times New Roman"/>
          <w:kern w:val="0"/>
          <w:sz w:val="24"/>
          <w:szCs w:val="44"/>
        </w:rPr>
        <w:t xml:space="preserve">the </w:t>
      </w:r>
      <w:r w:rsidRPr="00471EED">
        <w:rPr>
          <w:rFonts w:ascii="Times New Roman" w:hAnsi="Times New Roman" w:cs="Times New Roman"/>
          <w:kern w:val="0"/>
          <w:sz w:val="24"/>
          <w:szCs w:val="44"/>
        </w:rPr>
        <w:t xml:space="preserve">higher index transition, the </w:t>
      </w:r>
      <w:r w:rsidR="009C1362" w:rsidRPr="00471EED">
        <w:rPr>
          <w:rFonts w:ascii="Times New Roman" w:hAnsi="Times New Roman" w:cs="Times New Roman"/>
          <w:kern w:val="0"/>
          <w:sz w:val="24"/>
          <w:szCs w:val="44"/>
        </w:rPr>
        <w:t xml:space="preserve">influence of </w:t>
      </w:r>
      <w:r w:rsidR="00F85AE8" w:rsidRPr="00471EED">
        <w:rPr>
          <w:rFonts w:ascii="Times New Roman" w:hAnsi="Times New Roman" w:cs="Times New Roman"/>
          <w:kern w:val="0"/>
          <w:sz w:val="24"/>
          <w:szCs w:val="44"/>
        </w:rPr>
        <w:t xml:space="preserve">the </w:t>
      </w:r>
      <w:r w:rsidR="009C1362" w:rsidRPr="00471EED">
        <w:rPr>
          <w:rFonts w:ascii="Times New Roman" w:hAnsi="Times New Roman" w:cs="Times New Roman"/>
          <w:kern w:val="0"/>
          <w:sz w:val="24"/>
          <w:szCs w:val="44"/>
        </w:rPr>
        <w:t>first term is even less and become</w:t>
      </w:r>
      <w:r w:rsidR="00F85AE8" w:rsidRPr="00471EED">
        <w:rPr>
          <w:rFonts w:ascii="Times New Roman" w:hAnsi="Times New Roman" w:cs="Times New Roman"/>
          <w:kern w:val="0"/>
          <w:sz w:val="24"/>
          <w:szCs w:val="44"/>
        </w:rPr>
        <w:t>s</w:t>
      </w:r>
      <w:r w:rsidR="009C1362" w:rsidRPr="00471EED">
        <w:rPr>
          <w:rFonts w:ascii="Times New Roman" w:hAnsi="Times New Roman" w:cs="Times New Roman"/>
          <w:kern w:val="0"/>
          <w:sz w:val="24"/>
          <w:szCs w:val="44"/>
        </w:rPr>
        <w:t xml:space="preserve"> negligible.</w:t>
      </w:r>
      <w:r w:rsidR="00412D08" w:rsidRPr="00471EED">
        <w:rPr>
          <w:rFonts w:ascii="Times New Roman" w:hAnsi="Times New Roman" w:cs="Times New Roman"/>
          <w:kern w:val="0"/>
          <w:sz w:val="24"/>
          <w:szCs w:val="44"/>
        </w:rPr>
        <w:t xml:space="preserve"> </w:t>
      </w:r>
      <w:r w:rsidR="00B070C4" w:rsidRPr="00471EED">
        <w:rPr>
          <w:rFonts w:ascii="Times New Roman" w:hAnsi="Times New Roman" w:cs="Times New Roman" w:hint="eastAsia"/>
          <w:kern w:val="0"/>
          <w:sz w:val="24"/>
          <w:szCs w:val="44"/>
        </w:rPr>
        <w:t>F</w:t>
      </w:r>
      <w:r w:rsidR="00B070C4" w:rsidRPr="00471EED">
        <w:rPr>
          <w:rFonts w:ascii="Times New Roman" w:hAnsi="Times New Roman"/>
          <w:kern w:val="0"/>
          <w:sz w:val="24"/>
          <w:szCs w:val="24"/>
        </w:rPr>
        <w:t xml:space="preserve">or a large </w:t>
      </w:r>
      <w:r w:rsidR="00B070C4" w:rsidRPr="00471EED">
        <w:rPr>
          <w:rFonts w:ascii="Times New Roman" w:hAnsi="Times New Roman"/>
          <w:i/>
          <w:kern w:val="0"/>
          <w:sz w:val="24"/>
          <w:szCs w:val="24"/>
        </w:rPr>
        <w:t xml:space="preserve">n </w:t>
      </w:r>
      <w:r w:rsidR="00B070C4" w:rsidRPr="00471EED">
        <w:rPr>
          <w:rFonts w:ascii="Times New Roman" w:hAnsi="Times New Roman"/>
          <w:kern w:val="0"/>
          <w:sz w:val="24"/>
          <w:szCs w:val="24"/>
        </w:rPr>
        <w:t xml:space="preserve">and optical transitions with </w:t>
      </w:r>
      <w:r w:rsidR="00B070C4" w:rsidRPr="00471EED">
        <w:rPr>
          <w:rFonts w:ascii="Times New Roman" w:hAnsi="Times New Roman"/>
          <w:kern w:val="0"/>
          <w:position w:val="-16"/>
          <w:sz w:val="24"/>
          <w:szCs w:val="24"/>
        </w:rPr>
        <w:object w:dxaOrig="1120" w:dyaOrig="440" w14:anchorId="769229E8">
          <v:shape id="_x0000_i1056" type="#_x0000_t75" style="width:56.5pt;height:21.5pt" o:ole="">
            <v:imagedata r:id="rId76" o:title=""/>
          </v:shape>
          <o:OLEObject Type="Embed" ProgID="Equation.DSMT4" ShapeID="_x0000_i1056" DrawAspect="Content" ObjectID="_1584464202" r:id="rId77"/>
        </w:object>
      </w:r>
      <w:r w:rsidR="00B070C4" w:rsidRPr="00471EED">
        <w:rPr>
          <w:rFonts w:ascii="Times New Roman" w:hAnsi="Times New Roman"/>
          <w:kern w:val="0"/>
          <w:sz w:val="24"/>
          <w:szCs w:val="24"/>
        </w:rPr>
        <w:t xml:space="preserve">, the frequency can be approximated </w:t>
      </w:r>
      <w:r w:rsidR="00AE6B8C" w:rsidRPr="00471EED">
        <w:rPr>
          <w:rFonts w:ascii="Times New Roman" w:hAnsi="Times New Roman"/>
          <w:kern w:val="0"/>
          <w:sz w:val="24"/>
          <w:szCs w:val="24"/>
        </w:rPr>
        <w:t>by</w:t>
      </w:r>
    </w:p>
    <w:p w14:paraId="2B004724" w14:textId="2BC279A5" w:rsidR="00B070C4" w:rsidRPr="00471EED" w:rsidRDefault="00B070C4" w:rsidP="00B47D59">
      <w:pPr>
        <w:widowControl/>
        <w:spacing w:line="360" w:lineRule="auto"/>
        <w:jc w:val="center"/>
        <w:rPr>
          <w:rFonts w:ascii="Times New Roman" w:hAnsi="Times New Roman" w:cs="Times New Roman"/>
          <w:kern w:val="0"/>
          <w:sz w:val="24"/>
          <w:szCs w:val="44"/>
        </w:rPr>
      </w:pPr>
      <w:r w:rsidRPr="00471EED">
        <w:rPr>
          <w:position w:val="-18"/>
        </w:rPr>
        <w:object w:dxaOrig="6900" w:dyaOrig="520" w14:anchorId="605EAC2E">
          <v:shape id="_x0000_i1057" type="#_x0000_t75" style="width:344.5pt;height:31.5pt" o:ole="">
            <v:imagedata r:id="rId78" o:title=""/>
          </v:shape>
          <o:OLEObject Type="Embed" ProgID="Equation.DSMT4" ShapeID="_x0000_i1057" DrawAspect="Content" ObjectID="_1584464203" r:id="rId79"/>
        </w:object>
      </w:r>
      <w:r w:rsidR="00AE6B8C" w:rsidRPr="00471EED">
        <w:t>.</w:t>
      </w:r>
    </w:p>
    <w:p w14:paraId="138C9422" w14:textId="790D2C81" w:rsidR="002C2B35" w:rsidRPr="00471EED" w:rsidRDefault="00B070C4" w:rsidP="00B61206">
      <w:pPr>
        <w:widowControl/>
        <w:spacing w:line="360" w:lineRule="auto"/>
        <w:rPr>
          <w:rFonts w:ascii="Times New Roman" w:hAnsi="Times New Roman"/>
          <w:kern w:val="0"/>
          <w:sz w:val="24"/>
          <w:szCs w:val="24"/>
        </w:rPr>
      </w:pPr>
      <w:r w:rsidRPr="00471EED">
        <w:rPr>
          <w:rFonts w:ascii="Times New Roman" w:hAnsi="Times New Roman" w:hint="eastAsia"/>
          <w:kern w:val="0"/>
          <w:sz w:val="24"/>
          <w:szCs w:val="24"/>
        </w:rPr>
        <w:t>I</w:t>
      </w:r>
      <w:r w:rsidRPr="00471EED">
        <w:rPr>
          <w:rFonts w:ascii="Times New Roman" w:hAnsi="Times New Roman"/>
          <w:kern w:val="0"/>
          <w:sz w:val="24"/>
          <w:szCs w:val="24"/>
        </w:rPr>
        <w:t xml:space="preserve">t is clear that the first term decreases rapidly with the increment of </w:t>
      </w:r>
      <w:r w:rsidRPr="00471EED">
        <w:rPr>
          <w:rFonts w:ascii="Times New Roman" w:hAnsi="Times New Roman"/>
          <w:i/>
          <w:kern w:val="0"/>
          <w:sz w:val="24"/>
          <w:szCs w:val="24"/>
        </w:rPr>
        <w:t>n</w:t>
      </w:r>
      <w:r w:rsidRPr="00471EED">
        <w:rPr>
          <w:rFonts w:ascii="Times New Roman" w:hAnsi="Times New Roman"/>
          <w:kern w:val="0"/>
          <w:sz w:val="24"/>
          <w:szCs w:val="24"/>
        </w:rPr>
        <w:t>, suggesting that the particle-hole asymmetry has a negligible impact on the inter-band transition with high index.</w:t>
      </w:r>
      <w:r w:rsidR="002B42A8" w:rsidRPr="00471EED">
        <w:rPr>
          <w:rFonts w:ascii="Times New Roman" w:hAnsi="Times New Roman" w:cs="Times New Roman"/>
          <w:kern w:val="0"/>
          <w:sz w:val="24"/>
          <w:szCs w:val="44"/>
        </w:rPr>
        <w:t xml:space="preserve"> </w:t>
      </w:r>
      <w:r w:rsidR="00412D08" w:rsidRPr="00471EED">
        <w:rPr>
          <w:rFonts w:ascii="Times New Roman" w:hAnsi="Times New Roman" w:cs="Times New Roman" w:hint="eastAsia"/>
          <w:kern w:val="0"/>
          <w:sz w:val="24"/>
          <w:szCs w:val="44"/>
        </w:rPr>
        <w:t>T</w:t>
      </w:r>
      <w:r w:rsidR="00834AE1" w:rsidRPr="00471EED">
        <w:rPr>
          <w:rFonts w:ascii="Times New Roman" w:hAnsi="Times New Roman"/>
          <w:kern w:val="0"/>
          <w:sz w:val="24"/>
          <w:szCs w:val="24"/>
        </w:rPr>
        <w:t xml:space="preserve">he particle-hole asymmetry could contribute to the small intensity of low-index inter-band transitions (T2 and </w:t>
      </w:r>
      <w:r w:rsidR="00834AE1" w:rsidRPr="00471EED">
        <w:rPr>
          <w:rFonts w:ascii="Times New Roman" w:hAnsi="Times New Roman" w:hint="eastAsia"/>
          <w:kern w:val="0"/>
          <w:sz w:val="24"/>
          <w:szCs w:val="24"/>
        </w:rPr>
        <w:t>T3</w:t>
      </w:r>
      <w:r w:rsidR="00834AE1" w:rsidRPr="00471EED">
        <w:rPr>
          <w:rFonts w:ascii="Times New Roman" w:hAnsi="Times New Roman"/>
          <w:kern w:val="0"/>
          <w:sz w:val="24"/>
          <w:szCs w:val="24"/>
        </w:rPr>
        <w:t>).</w:t>
      </w:r>
    </w:p>
    <w:p w14:paraId="6DFB4472" w14:textId="0F8BD75A" w:rsidR="002C2B35" w:rsidRPr="00471EED" w:rsidRDefault="002C2B35" w:rsidP="00B61206">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lastRenderedPageBreak/>
        <w:t xml:space="preserve">While we fit the infrared data to the model, we tried to keep the fitting parameters as few as possible. To describe all </w:t>
      </w:r>
      <w:r w:rsidR="00651096" w:rsidRPr="00471EED">
        <w:rPr>
          <w:rFonts w:ascii="Times New Roman" w:hAnsi="Times New Roman" w:cs="Times New Roman"/>
          <w:kern w:val="0"/>
          <w:sz w:val="24"/>
          <w:szCs w:val="44"/>
        </w:rPr>
        <w:t>10</w:t>
      </w:r>
      <w:r w:rsidRPr="00471EED">
        <w:rPr>
          <w:rFonts w:ascii="Times New Roman" w:hAnsi="Times New Roman" w:cs="Times New Roman"/>
          <w:kern w:val="0"/>
          <w:sz w:val="24"/>
          <w:szCs w:val="44"/>
        </w:rPr>
        <w:t xml:space="preserve"> C/T type features, only two parameters of Fermi velocity and asymmetry strength are required. Those fitted parameters agree well with previous photoemission </w:t>
      </w:r>
      <w:r w:rsidR="00D31ACF" w:rsidRPr="00471EED">
        <w:rPr>
          <w:rFonts w:ascii="Times New Roman" w:hAnsi="Times New Roman" w:cs="Times New Roman"/>
          <w:kern w:val="0"/>
          <w:sz w:val="24"/>
          <w:szCs w:val="44"/>
        </w:rPr>
        <w:t>experiments</w:t>
      </w:r>
      <w:r w:rsidRPr="00471EED">
        <w:rPr>
          <w:rFonts w:ascii="Times New Roman" w:hAnsi="Times New Roman" w:cs="Times New Roman"/>
          <w:kern w:val="0"/>
          <w:sz w:val="24"/>
          <w:szCs w:val="44"/>
        </w:rPr>
        <w:t xml:space="preserve"> and DFT calculation.</w:t>
      </w:r>
      <w:r w:rsidR="00C25AC9" w:rsidRPr="00471EED">
        <w:rPr>
          <w:rFonts w:ascii="Times New Roman" w:hAnsi="Times New Roman" w:cs="Times New Roman"/>
          <w:kern w:val="0"/>
          <w:sz w:val="24"/>
          <w:szCs w:val="44"/>
        </w:rPr>
        <w:t xml:space="preserve"> </w:t>
      </w:r>
    </w:p>
    <w:p w14:paraId="0D3D405A" w14:textId="77777777" w:rsidR="002C2B35" w:rsidRPr="00471EED" w:rsidRDefault="002C2B35" w:rsidP="00B61206">
      <w:pPr>
        <w:widowControl/>
        <w:spacing w:line="360" w:lineRule="auto"/>
        <w:rPr>
          <w:rFonts w:ascii="Times New Roman" w:hAnsi="Times New Roman" w:cs="Times New Roman"/>
          <w:kern w:val="0"/>
          <w:sz w:val="24"/>
          <w:szCs w:val="44"/>
        </w:rPr>
      </w:pPr>
    </w:p>
    <w:p w14:paraId="6933C7FF" w14:textId="707C3543" w:rsidR="00B355B7" w:rsidRPr="00471EED" w:rsidRDefault="001E66AD" w:rsidP="00B47D59">
      <w:pPr>
        <w:widowControl/>
        <w:spacing w:line="360" w:lineRule="auto"/>
        <w:jc w:val="left"/>
        <w:rPr>
          <w:rFonts w:ascii="Times New Roman" w:hAnsi="Times New Roman" w:cs="Times New Roman"/>
          <w:b/>
          <w:kern w:val="0"/>
          <w:sz w:val="24"/>
          <w:szCs w:val="44"/>
        </w:rPr>
      </w:pPr>
      <w:r w:rsidRPr="00471EED">
        <w:rPr>
          <w:rFonts w:ascii="Times New Roman" w:hAnsi="Times New Roman" w:cs="Times New Roman"/>
          <w:b/>
          <w:kern w:val="0"/>
          <w:sz w:val="24"/>
          <w:szCs w:val="44"/>
        </w:rPr>
        <w:t xml:space="preserve">Supplementary Note </w:t>
      </w:r>
      <w:r w:rsidR="00B355B7" w:rsidRPr="00471EED">
        <w:rPr>
          <w:rFonts w:ascii="Times New Roman" w:hAnsi="Times New Roman" w:cs="Times New Roman"/>
          <w:b/>
          <w:kern w:val="0"/>
          <w:sz w:val="24"/>
          <w:szCs w:val="44"/>
        </w:rPr>
        <w:t>VIII</w:t>
      </w:r>
      <w:r w:rsidR="00B355B7" w:rsidRPr="00471EED">
        <w:rPr>
          <w:rFonts w:ascii="Times New Roman" w:hAnsi="Times New Roman" w:cs="Times New Roman" w:hint="eastAsia"/>
          <w:b/>
          <w:kern w:val="0"/>
          <w:sz w:val="24"/>
          <w:szCs w:val="44"/>
        </w:rPr>
        <w:t>．</w:t>
      </w:r>
      <w:r w:rsidR="00B355B7" w:rsidRPr="00471EED">
        <w:rPr>
          <w:rFonts w:ascii="Times New Roman" w:hAnsi="Times New Roman" w:cs="Times New Roman" w:hint="eastAsia"/>
          <w:b/>
          <w:kern w:val="0"/>
          <w:sz w:val="24"/>
          <w:szCs w:val="44"/>
        </w:rPr>
        <w:t>Weyl</w:t>
      </w:r>
      <w:r w:rsidR="00B355B7" w:rsidRPr="00471EED">
        <w:rPr>
          <w:rFonts w:ascii="Times New Roman" w:hAnsi="Times New Roman" w:cs="Times New Roman"/>
          <w:b/>
          <w:kern w:val="0"/>
          <w:sz w:val="24"/>
          <w:szCs w:val="44"/>
        </w:rPr>
        <w:t xml:space="preserve"> semimetal without particle-hole asymmetry near </w:t>
      </w:r>
      <w:r w:rsidR="0026411B" w:rsidRPr="00471EED">
        <w:rPr>
          <w:rFonts w:ascii="Times New Roman" w:hAnsi="Times New Roman" w:cs="Times New Roman"/>
          <w:b/>
          <w:kern w:val="0"/>
          <w:sz w:val="24"/>
          <w:szCs w:val="44"/>
        </w:rPr>
        <w:t xml:space="preserve">the </w:t>
      </w:r>
      <w:r w:rsidR="00B355B7" w:rsidRPr="00471EED">
        <w:rPr>
          <w:rFonts w:ascii="Times New Roman" w:hAnsi="Times New Roman" w:cs="Times New Roman"/>
          <w:b/>
          <w:kern w:val="0"/>
          <w:sz w:val="24"/>
          <w:szCs w:val="44"/>
        </w:rPr>
        <w:t>quantum limit</w:t>
      </w:r>
    </w:p>
    <w:p w14:paraId="0138472A" w14:textId="77777777" w:rsidR="00124656" w:rsidRPr="00471EED" w:rsidRDefault="00124656" w:rsidP="00B47D59">
      <w:pPr>
        <w:widowControl/>
        <w:spacing w:line="360" w:lineRule="auto"/>
        <w:rPr>
          <w:rFonts w:ascii="Times New Roman" w:hAnsi="Times New Roman" w:cs="Times New Roman"/>
          <w:b/>
          <w:kern w:val="0"/>
          <w:sz w:val="24"/>
          <w:szCs w:val="44"/>
        </w:rPr>
      </w:pPr>
    </w:p>
    <w:p w14:paraId="127244BF" w14:textId="1D1DA63C" w:rsidR="00760ECA" w:rsidRPr="00471EED" w:rsidRDefault="0057332C"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The s</w:t>
      </w:r>
      <w:r w:rsidR="00094EC3" w:rsidRPr="00471EED">
        <w:rPr>
          <w:rFonts w:ascii="Times New Roman" w:hAnsi="Times New Roman" w:cs="Times New Roman"/>
          <w:kern w:val="0"/>
          <w:sz w:val="24"/>
          <w:szCs w:val="44"/>
        </w:rPr>
        <w:t xml:space="preserve">implest two-band model of Weyl points gives </w:t>
      </w:r>
    </w:p>
    <w:p w14:paraId="53670455" w14:textId="0DDE95BD" w:rsidR="00094EC3" w:rsidRPr="00471EED" w:rsidRDefault="00094EC3" w:rsidP="00B47D59">
      <w:pPr>
        <w:pStyle w:val="MTDisplayEquation"/>
      </w:pPr>
      <w:r w:rsidRPr="00471EED">
        <w:tab/>
      </w:r>
      <w:r w:rsidR="00FF229A" w:rsidRPr="00471EED">
        <w:rPr>
          <w:position w:val="-14"/>
        </w:rPr>
        <w:object w:dxaOrig="2980" w:dyaOrig="380" w14:anchorId="49149DE8">
          <v:shape id="_x0000_i1058" type="#_x0000_t75" style="width:2in;height:21.5pt" o:ole="">
            <v:imagedata r:id="rId80" o:title=""/>
          </v:shape>
          <o:OLEObject Type="Embed" ProgID="Equation.DSMT4" ShapeID="_x0000_i1058" DrawAspect="Content" ObjectID="_1584464204" r:id="rId81"/>
        </w:object>
      </w:r>
      <w:r w:rsidRPr="00471EED">
        <w:t xml:space="preserve"> </w:t>
      </w:r>
      <w:r w:rsidRPr="00471EED">
        <w:tab/>
      </w:r>
      <w:r w:rsidRPr="00471EED">
        <w:fldChar w:fldCharType="begin"/>
      </w:r>
      <w:r w:rsidRPr="00471EED">
        <w:instrText xml:space="preserve"> MACROBUTTON MTPlaceRef \* MERGEFORMAT </w:instrText>
      </w:r>
      <w:r w:rsidRPr="00471EED">
        <w:fldChar w:fldCharType="begin"/>
      </w:r>
      <w:r w:rsidRPr="00471EED">
        <w:instrText xml:space="preserve"> SEQ MTEqn \h \* MERGEFORMAT </w:instrText>
      </w:r>
      <w:r w:rsidRPr="00471EED">
        <w:fldChar w:fldCharType="end"/>
      </w:r>
      <w:r w:rsidRPr="00471EED">
        <w:instrText>(</w:instrText>
      </w:r>
      <w:fldSimple w:instr=" SEQ MTEqn \c \* Arabic \* MERGEFORMAT ">
        <w:r w:rsidR="001255F4" w:rsidRPr="00471EED">
          <w:rPr>
            <w:noProof/>
          </w:rPr>
          <w:instrText>1</w:instrText>
        </w:r>
      </w:fldSimple>
      <w:r w:rsidRPr="00471EED">
        <w:instrText>)</w:instrText>
      </w:r>
      <w:r w:rsidRPr="00471EED">
        <w:fldChar w:fldCharType="end"/>
      </w:r>
    </w:p>
    <w:p w14:paraId="031FBFAA" w14:textId="23D67967" w:rsidR="00EA1C57" w:rsidRPr="00471EED" w:rsidRDefault="00094EC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 xml:space="preserve">With the introduction of magnetic field along </w:t>
      </w:r>
      <w:r w:rsidRPr="00471EED">
        <w:rPr>
          <w:rFonts w:ascii="Times New Roman" w:hAnsi="Times New Roman" w:cs="Times New Roman"/>
          <w:i/>
          <w:kern w:val="0"/>
          <w:sz w:val="24"/>
          <w:szCs w:val="44"/>
        </w:rPr>
        <w:t>z</w:t>
      </w:r>
      <w:r w:rsidRPr="00471EED">
        <w:rPr>
          <w:rFonts w:ascii="Times New Roman" w:hAnsi="Times New Roman" w:cs="Times New Roman"/>
          <w:kern w:val="0"/>
          <w:sz w:val="24"/>
          <w:szCs w:val="44"/>
        </w:rPr>
        <w:t xml:space="preserve"> direction, the Landau levels are given by</w:t>
      </w:r>
    </w:p>
    <w:p w14:paraId="75FC3A95" w14:textId="774ABDFD" w:rsidR="00094EC3" w:rsidRPr="00471EED" w:rsidRDefault="00094EC3" w:rsidP="00B47D59">
      <w:pPr>
        <w:pStyle w:val="MTDisplayEquation"/>
      </w:pPr>
      <w:r w:rsidRPr="00471EED">
        <w:tab/>
      </w:r>
      <w:r w:rsidR="00FF229A" w:rsidRPr="00471EED">
        <w:rPr>
          <w:position w:val="-36"/>
        </w:rPr>
        <w:object w:dxaOrig="2820" w:dyaOrig="840" w14:anchorId="549BE420">
          <v:shape id="_x0000_i1059" type="#_x0000_t75" style="width:2in;height:40.5pt" o:ole="">
            <v:imagedata r:id="rId82" o:title=""/>
          </v:shape>
          <o:OLEObject Type="Embed" ProgID="Equation.DSMT4" ShapeID="_x0000_i1059" DrawAspect="Content" ObjectID="_1584464205" r:id="rId83"/>
        </w:object>
      </w:r>
      <w:r w:rsidRPr="00471EED">
        <w:t xml:space="preserve"> </w:t>
      </w:r>
      <w:r w:rsidRPr="00471EED">
        <w:tab/>
      </w:r>
      <w:r w:rsidRPr="00471EED">
        <w:fldChar w:fldCharType="begin"/>
      </w:r>
      <w:r w:rsidRPr="00471EED">
        <w:instrText xml:space="preserve"> MACROBUTTON MTPlaceRef \* MERGEFORMAT </w:instrText>
      </w:r>
      <w:r w:rsidRPr="00471EED">
        <w:fldChar w:fldCharType="begin"/>
      </w:r>
      <w:r w:rsidRPr="00471EED">
        <w:instrText xml:space="preserve"> SEQ MTEqn \h \* MERGEFORMAT </w:instrText>
      </w:r>
      <w:r w:rsidRPr="00471EED">
        <w:fldChar w:fldCharType="end"/>
      </w:r>
      <w:r w:rsidRPr="00471EED">
        <w:instrText>(</w:instrText>
      </w:r>
      <w:fldSimple w:instr=" SEQ MTEqn \c \* Arabic \* MERGEFORMAT ">
        <w:r w:rsidR="001255F4" w:rsidRPr="00471EED">
          <w:rPr>
            <w:noProof/>
          </w:rPr>
          <w:instrText>2</w:instrText>
        </w:r>
      </w:fldSimple>
      <w:r w:rsidRPr="00471EED">
        <w:instrText>)</w:instrText>
      </w:r>
      <w:r w:rsidRPr="00471EED">
        <w:fldChar w:fldCharType="end"/>
      </w:r>
    </w:p>
    <w:p w14:paraId="34F27D67" w14:textId="77219F8F" w:rsidR="00094EC3" w:rsidRPr="00471EED" w:rsidRDefault="00094EC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 xml:space="preserve">For </w:t>
      </w:r>
      <w:r w:rsidR="007F558F" w:rsidRPr="00471EED">
        <w:rPr>
          <w:rFonts w:ascii="Times New Roman" w:hAnsi="Times New Roman" w:cs="Times New Roman"/>
          <w:kern w:val="0"/>
          <w:sz w:val="24"/>
          <w:szCs w:val="44"/>
        </w:rPr>
        <w:t xml:space="preserve">the </w:t>
      </w:r>
      <w:r w:rsidRPr="00471EED">
        <w:rPr>
          <w:rFonts w:ascii="Times New Roman" w:hAnsi="Times New Roman" w:cs="Times New Roman"/>
          <w:kern w:val="0"/>
          <w:sz w:val="24"/>
          <w:szCs w:val="44"/>
        </w:rPr>
        <w:t>system</w:t>
      </w:r>
      <w:r w:rsidRPr="00471EED">
        <w:rPr>
          <w:rFonts w:ascii="Times New Roman" w:hAnsi="Times New Roman" w:cs="Times New Roman" w:hint="eastAsia"/>
          <w:kern w:val="0"/>
          <w:sz w:val="24"/>
          <w:szCs w:val="44"/>
        </w:rPr>
        <w:t xml:space="preserve"> </w:t>
      </w:r>
      <w:r w:rsidRPr="00471EED">
        <w:rPr>
          <w:rFonts w:ascii="Times New Roman" w:hAnsi="Times New Roman" w:cs="Times New Roman"/>
          <w:kern w:val="0"/>
          <w:sz w:val="24"/>
          <w:szCs w:val="44"/>
        </w:rPr>
        <w:t xml:space="preserve">not in </w:t>
      </w:r>
      <w:r w:rsidR="0057332C" w:rsidRPr="00471EED">
        <w:rPr>
          <w:rFonts w:ascii="Times New Roman" w:hAnsi="Times New Roman" w:cs="Times New Roman"/>
          <w:kern w:val="0"/>
          <w:sz w:val="24"/>
          <w:szCs w:val="44"/>
        </w:rPr>
        <w:t xml:space="preserve">the </w:t>
      </w:r>
      <w:r w:rsidRPr="00471EED">
        <w:rPr>
          <w:rFonts w:ascii="Times New Roman" w:hAnsi="Times New Roman" w:cs="Times New Roman"/>
          <w:kern w:val="0"/>
          <w:sz w:val="24"/>
          <w:szCs w:val="44"/>
        </w:rPr>
        <w:t>quantum limit, there exist two intra</w:t>
      </w:r>
      <w:r w:rsidR="0057332C" w:rsidRPr="00471EED">
        <w:rPr>
          <w:rFonts w:ascii="Times New Roman" w:hAnsi="Times New Roman" w:cs="Times New Roman"/>
          <w:kern w:val="0"/>
          <w:sz w:val="24"/>
          <w:szCs w:val="44"/>
        </w:rPr>
        <w:t>-</w:t>
      </w:r>
      <w:r w:rsidRPr="00471EED">
        <w:rPr>
          <w:rFonts w:ascii="Times New Roman" w:hAnsi="Times New Roman" w:cs="Times New Roman"/>
          <w:kern w:val="0"/>
          <w:sz w:val="24"/>
          <w:szCs w:val="44"/>
        </w:rPr>
        <w:t>band transition edges. The</w:t>
      </w:r>
      <w:r w:rsidR="002309F6" w:rsidRPr="00471EED">
        <w:rPr>
          <w:rFonts w:ascii="Times New Roman" w:hAnsi="Times New Roman" w:cs="Times New Roman"/>
          <w:kern w:val="0"/>
          <w:sz w:val="24"/>
          <w:szCs w:val="44"/>
        </w:rPr>
        <w:t xml:space="preserve"> lower frequency comes from the transition where </w:t>
      </w:r>
      <w:r w:rsidR="007F558F" w:rsidRPr="00471EED">
        <w:rPr>
          <w:rFonts w:ascii="Times New Roman" w:hAnsi="Times New Roman" w:cs="Times New Roman"/>
          <w:kern w:val="0"/>
          <w:sz w:val="24"/>
          <w:szCs w:val="44"/>
        </w:rPr>
        <w:t xml:space="preserve">the </w:t>
      </w:r>
      <w:r w:rsidR="002309F6" w:rsidRPr="00471EED">
        <w:rPr>
          <w:rFonts w:ascii="Times New Roman" w:hAnsi="Times New Roman" w:cs="Times New Roman"/>
          <w:kern w:val="0"/>
          <w:sz w:val="24"/>
          <w:szCs w:val="44"/>
        </w:rPr>
        <w:t>Fermi level cross</w:t>
      </w:r>
      <w:r w:rsidR="0057332C" w:rsidRPr="00471EED">
        <w:rPr>
          <w:rFonts w:ascii="Times New Roman" w:hAnsi="Times New Roman" w:cs="Times New Roman"/>
          <w:kern w:val="0"/>
          <w:sz w:val="24"/>
          <w:szCs w:val="44"/>
        </w:rPr>
        <w:t>es</w:t>
      </w:r>
      <w:r w:rsidR="002309F6" w:rsidRPr="00471EED">
        <w:rPr>
          <w:rFonts w:ascii="Times New Roman" w:hAnsi="Times New Roman" w:cs="Times New Roman"/>
          <w:kern w:val="0"/>
          <w:sz w:val="24"/>
          <w:szCs w:val="44"/>
        </w:rPr>
        <w:t xml:space="preserve"> the chiral Landau level</w:t>
      </w:r>
      <w:r w:rsidR="002309F6" w:rsidRPr="00471EED">
        <w:rPr>
          <w:rFonts w:ascii="Times New Roman" w:hAnsi="Times New Roman" w:cs="Times New Roman" w:hint="eastAsia"/>
          <w:kern w:val="0"/>
          <w:sz w:val="24"/>
          <w:szCs w:val="44"/>
        </w:rPr>
        <w:t>, therefore</w:t>
      </w:r>
      <w:r w:rsidR="0057332C" w:rsidRPr="00471EED">
        <w:rPr>
          <w:rFonts w:ascii="Times New Roman" w:hAnsi="Times New Roman" w:cs="Times New Roman"/>
          <w:kern w:val="0"/>
          <w:sz w:val="24"/>
          <w:szCs w:val="44"/>
        </w:rPr>
        <w:t xml:space="preserve"> it</w:t>
      </w:r>
      <w:r w:rsidR="002309F6" w:rsidRPr="00471EED">
        <w:rPr>
          <w:rFonts w:ascii="Times New Roman" w:hAnsi="Times New Roman" w:cs="Times New Roman" w:hint="eastAsia"/>
          <w:kern w:val="0"/>
          <w:sz w:val="24"/>
          <w:szCs w:val="44"/>
        </w:rPr>
        <w:t xml:space="preserve"> reads</w:t>
      </w:r>
      <w:r w:rsidR="002309F6" w:rsidRPr="00471EED">
        <w:rPr>
          <w:rFonts w:ascii="Times New Roman" w:hAnsi="Times New Roman" w:cs="Times New Roman"/>
          <w:kern w:val="0"/>
          <w:sz w:val="24"/>
          <w:szCs w:val="44"/>
        </w:rPr>
        <w:t xml:space="preserve"> </w:t>
      </w:r>
    </w:p>
    <w:p w14:paraId="0474CB7B" w14:textId="4880A467" w:rsidR="002309F6" w:rsidRPr="00471EED" w:rsidRDefault="002309F6" w:rsidP="00B47D59">
      <w:pPr>
        <w:pStyle w:val="MTDisplayEquation"/>
      </w:pPr>
      <w:r w:rsidRPr="00471EED">
        <w:tab/>
      </w:r>
      <w:bookmarkStart w:id="12" w:name="_Hlk497851660"/>
      <w:r w:rsidR="00FF229A" w:rsidRPr="00471EED">
        <w:rPr>
          <w:position w:val="-14"/>
        </w:rPr>
        <w:object w:dxaOrig="2600" w:dyaOrig="460" w14:anchorId="2DF09E73">
          <v:shape id="_x0000_i1060" type="#_x0000_t75" style="width:129.5pt;height:21.5pt" o:ole="">
            <v:imagedata r:id="rId84" o:title=""/>
          </v:shape>
          <o:OLEObject Type="Embed" ProgID="Equation.DSMT4" ShapeID="_x0000_i1060" DrawAspect="Content" ObjectID="_1584464206" r:id="rId85"/>
        </w:object>
      </w:r>
      <w:bookmarkEnd w:id="12"/>
      <w:r w:rsidRPr="00471EED">
        <w:tab/>
      </w:r>
      <w:r w:rsidRPr="00471EED">
        <w:fldChar w:fldCharType="begin"/>
      </w:r>
      <w:r w:rsidRPr="00471EED">
        <w:instrText xml:space="preserve"> MACROBUTTON MTPlaceRef \* MERGEFORMAT </w:instrText>
      </w:r>
      <w:r w:rsidRPr="00471EED">
        <w:fldChar w:fldCharType="begin"/>
      </w:r>
      <w:r w:rsidRPr="00471EED">
        <w:instrText xml:space="preserve"> SEQ MTEqn \h \* MERGEFORMAT </w:instrText>
      </w:r>
      <w:r w:rsidRPr="00471EED">
        <w:fldChar w:fldCharType="end"/>
      </w:r>
      <w:r w:rsidRPr="00471EED">
        <w:instrText>(</w:instrText>
      </w:r>
      <w:fldSimple w:instr=" SEQ MTEqn \c \* Arabic \* MERGEFORMAT ">
        <w:r w:rsidR="001255F4" w:rsidRPr="00471EED">
          <w:rPr>
            <w:noProof/>
          </w:rPr>
          <w:instrText>3</w:instrText>
        </w:r>
      </w:fldSimple>
      <w:r w:rsidRPr="00471EED">
        <w:instrText>)</w:instrText>
      </w:r>
      <w:r w:rsidRPr="00471EED">
        <w:fldChar w:fldCharType="end"/>
      </w:r>
    </w:p>
    <w:p w14:paraId="7FBB83DB" w14:textId="7CAF53E2" w:rsidR="00094EC3" w:rsidRPr="00471EED" w:rsidRDefault="002309F6"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a</w:t>
      </w:r>
      <w:r w:rsidRPr="00471EED">
        <w:rPr>
          <w:rFonts w:ascii="Times New Roman" w:hAnsi="Times New Roman" w:cs="Times New Roman" w:hint="eastAsia"/>
          <w:kern w:val="0"/>
          <w:sz w:val="24"/>
          <w:szCs w:val="44"/>
        </w:rPr>
        <w:t>nd the</w:t>
      </w:r>
      <w:r w:rsidRPr="00471EED">
        <w:rPr>
          <w:rFonts w:ascii="Times New Roman" w:hAnsi="Times New Roman" w:cs="Times New Roman"/>
          <w:kern w:val="0"/>
          <w:sz w:val="24"/>
          <w:szCs w:val="44"/>
        </w:rPr>
        <w:t xml:space="preserve"> higher frequency comes </w:t>
      </w:r>
      <w:r w:rsidR="0057332C" w:rsidRPr="00471EED">
        <w:rPr>
          <w:rFonts w:ascii="Times New Roman" w:hAnsi="Times New Roman" w:cs="Times New Roman"/>
          <w:kern w:val="0"/>
          <w:sz w:val="24"/>
          <w:szCs w:val="44"/>
        </w:rPr>
        <w:t xml:space="preserve">from </w:t>
      </w:r>
      <w:r w:rsidRPr="00471EED">
        <w:rPr>
          <w:rFonts w:ascii="Times New Roman" w:hAnsi="Times New Roman" w:cs="Times New Roman"/>
          <w:kern w:val="0"/>
          <w:sz w:val="24"/>
          <w:szCs w:val="44"/>
        </w:rPr>
        <w:t xml:space="preserve">the transition where </w:t>
      </w:r>
      <w:r w:rsidR="007F558F" w:rsidRPr="00471EED">
        <w:rPr>
          <w:rFonts w:ascii="Times New Roman" w:hAnsi="Times New Roman" w:cs="Times New Roman"/>
          <w:kern w:val="0"/>
          <w:sz w:val="24"/>
          <w:szCs w:val="44"/>
        </w:rPr>
        <w:t xml:space="preserve">the </w:t>
      </w:r>
      <w:r w:rsidRPr="00471EED">
        <w:rPr>
          <w:rFonts w:ascii="Times New Roman" w:hAnsi="Times New Roman" w:cs="Times New Roman"/>
          <w:kern w:val="0"/>
          <w:sz w:val="24"/>
          <w:szCs w:val="44"/>
        </w:rPr>
        <w:t>Fermi level cross</w:t>
      </w:r>
      <w:r w:rsidR="0057332C" w:rsidRPr="00471EED">
        <w:rPr>
          <w:rFonts w:ascii="Times New Roman" w:hAnsi="Times New Roman" w:cs="Times New Roman"/>
          <w:kern w:val="0"/>
          <w:sz w:val="24"/>
          <w:szCs w:val="44"/>
        </w:rPr>
        <w:t>es</w:t>
      </w:r>
      <w:r w:rsidRPr="00471EED">
        <w:rPr>
          <w:rFonts w:ascii="Times New Roman" w:hAnsi="Times New Roman" w:cs="Times New Roman"/>
          <w:kern w:val="0"/>
          <w:sz w:val="24"/>
          <w:szCs w:val="44"/>
        </w:rPr>
        <w:t xml:space="preserve"> the</w:t>
      </w:r>
      <w:r w:rsidR="00827153" w:rsidRPr="00471EED">
        <w:rPr>
          <w:rFonts w:ascii="Times New Roman" w:hAnsi="Times New Roman" w:cs="Times New Roman"/>
          <w:kern w:val="0"/>
          <w:sz w:val="24"/>
          <w:szCs w:val="44"/>
        </w:rPr>
        <w:t xml:space="preserve"> first</w:t>
      </w:r>
      <w:r w:rsidRPr="00471EED">
        <w:rPr>
          <w:rFonts w:ascii="Times New Roman" w:hAnsi="Times New Roman" w:cs="Times New Roman"/>
          <w:kern w:val="0"/>
          <w:sz w:val="24"/>
          <w:szCs w:val="44"/>
        </w:rPr>
        <w:t xml:space="preserve"> Landau level, therefore </w:t>
      </w:r>
      <w:r w:rsidR="0057332C" w:rsidRPr="00471EED">
        <w:rPr>
          <w:rFonts w:ascii="Times New Roman" w:hAnsi="Times New Roman" w:cs="Times New Roman"/>
          <w:kern w:val="0"/>
          <w:sz w:val="24"/>
          <w:szCs w:val="44"/>
        </w:rPr>
        <w:t xml:space="preserve">it </w:t>
      </w:r>
      <w:r w:rsidRPr="00471EED">
        <w:rPr>
          <w:rFonts w:ascii="Times New Roman" w:hAnsi="Times New Roman" w:cs="Times New Roman"/>
          <w:kern w:val="0"/>
          <w:sz w:val="24"/>
          <w:szCs w:val="44"/>
        </w:rPr>
        <w:t>reads</w:t>
      </w:r>
    </w:p>
    <w:p w14:paraId="7DF4A299" w14:textId="64A44410" w:rsidR="00700FBC" w:rsidRPr="00471EED" w:rsidRDefault="002309F6" w:rsidP="008A1C50">
      <w:pPr>
        <w:pStyle w:val="MTDisplayEquation"/>
      </w:pPr>
      <w:r w:rsidRPr="00471EED">
        <w:tab/>
      </w:r>
      <w:bookmarkStart w:id="13" w:name="_Hlk497851668"/>
      <w:r w:rsidR="00FF229A" w:rsidRPr="00471EED">
        <w:rPr>
          <w:position w:val="-14"/>
        </w:rPr>
        <w:object w:dxaOrig="2780" w:dyaOrig="460" w14:anchorId="6130A4ED">
          <v:shape id="_x0000_i1061" type="#_x0000_t75" style="width:140.5pt;height:21.5pt" o:ole="">
            <v:imagedata r:id="rId86" o:title=""/>
          </v:shape>
          <o:OLEObject Type="Embed" ProgID="Equation.DSMT4" ShapeID="_x0000_i1061" DrawAspect="Content" ObjectID="_1584464207" r:id="rId87"/>
        </w:object>
      </w:r>
      <w:bookmarkEnd w:id="13"/>
      <w:r w:rsidRPr="00471EED">
        <w:tab/>
      </w:r>
      <w:r w:rsidRPr="00471EED">
        <w:fldChar w:fldCharType="begin"/>
      </w:r>
      <w:r w:rsidRPr="00471EED">
        <w:instrText xml:space="preserve"> MACROBUTTON MTPlaceRef \* MERGEFORMAT </w:instrText>
      </w:r>
      <w:r w:rsidRPr="00471EED">
        <w:fldChar w:fldCharType="begin"/>
      </w:r>
      <w:r w:rsidRPr="00471EED">
        <w:instrText xml:space="preserve"> SEQ MTEqn \h \* MERGEFORMAT </w:instrText>
      </w:r>
      <w:r w:rsidRPr="00471EED">
        <w:fldChar w:fldCharType="end"/>
      </w:r>
      <w:r w:rsidRPr="00471EED">
        <w:instrText>(</w:instrText>
      </w:r>
      <w:fldSimple w:instr=" SEQ MTEqn \c \* Arabic \* MERGEFORMAT ">
        <w:r w:rsidR="001255F4" w:rsidRPr="00471EED">
          <w:rPr>
            <w:noProof/>
          </w:rPr>
          <w:instrText>4</w:instrText>
        </w:r>
      </w:fldSimple>
      <w:r w:rsidRPr="00471EED">
        <w:instrText>)</w:instrText>
      </w:r>
      <w:r w:rsidRPr="00471EED">
        <w:fldChar w:fldCharType="end"/>
      </w:r>
    </w:p>
    <w:p w14:paraId="4215DFD6" w14:textId="77F15552" w:rsidR="00700FBC" w:rsidRPr="00471EED" w:rsidRDefault="008A1C50" w:rsidP="00700FBC">
      <w:pPr>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Based on the schematic drawing of the optical transitions in Fig. 3e of the main text, one should also expect a transition between L</w:t>
      </w:r>
      <w:r w:rsidRPr="00471EED">
        <w:rPr>
          <w:rFonts w:ascii="Times New Roman" w:hAnsi="Times New Roman" w:cs="Times New Roman"/>
          <w:kern w:val="0"/>
          <w:sz w:val="24"/>
          <w:szCs w:val="44"/>
          <w:vertAlign w:val="subscript"/>
        </w:rPr>
        <w:t>1</w:t>
      </w:r>
      <w:r w:rsidRPr="00471EED">
        <w:rPr>
          <w:rFonts w:ascii="Times New Roman" w:hAnsi="Times New Roman" w:cs="Times New Roman"/>
          <w:kern w:val="0"/>
          <w:sz w:val="24"/>
          <w:szCs w:val="44"/>
        </w:rPr>
        <w:t xml:space="preserve"> and L</w:t>
      </w:r>
      <w:r w:rsidRPr="00471EED">
        <w:rPr>
          <w:rFonts w:ascii="Times New Roman" w:hAnsi="Times New Roman" w:cs="Times New Roman"/>
          <w:kern w:val="0"/>
          <w:sz w:val="24"/>
          <w:szCs w:val="44"/>
          <w:vertAlign w:val="subscript"/>
        </w:rPr>
        <w:t>2</w:t>
      </w:r>
      <w:r w:rsidRPr="00471EED">
        <w:rPr>
          <w:rFonts w:ascii="Times New Roman" w:hAnsi="Times New Roman" w:cs="Times New Roman"/>
          <w:kern w:val="0"/>
          <w:sz w:val="24"/>
          <w:szCs w:val="44"/>
        </w:rPr>
        <w:t xml:space="preserve"> at finite </w:t>
      </w:r>
      <w:r w:rsidRPr="00471EED">
        <w:rPr>
          <w:rFonts w:ascii="Times New Roman" w:hAnsi="Times New Roman" w:cs="Times New Roman"/>
          <w:i/>
          <w:kern w:val="0"/>
          <w:sz w:val="24"/>
          <w:szCs w:val="44"/>
        </w:rPr>
        <w:t>k</w:t>
      </w:r>
      <w:r w:rsidRPr="00471EED">
        <w:rPr>
          <w:rFonts w:ascii="Times New Roman" w:hAnsi="Times New Roman" w:cs="Times New Roman"/>
          <w:i/>
          <w:kern w:val="0"/>
          <w:sz w:val="24"/>
          <w:szCs w:val="44"/>
          <w:vertAlign w:val="subscript"/>
        </w:rPr>
        <w:t>z</w:t>
      </w:r>
      <w:r w:rsidRPr="00471EED">
        <w:rPr>
          <w:rFonts w:ascii="Times New Roman" w:hAnsi="Times New Roman" w:cs="Times New Roman"/>
          <w:kern w:val="0"/>
          <w:sz w:val="24"/>
          <w:szCs w:val="44"/>
        </w:rPr>
        <w:t xml:space="preserve"> at crossing point of </w:t>
      </w:r>
      <w:r w:rsidRPr="00471EED">
        <w:rPr>
          <w:rFonts w:ascii="Times New Roman" w:hAnsi="Times New Roman" w:cs="Times New Roman"/>
          <w:i/>
          <w:kern w:val="0"/>
          <w:sz w:val="24"/>
          <w:szCs w:val="44"/>
        </w:rPr>
        <w:t>E</w:t>
      </w:r>
      <w:r w:rsidRPr="00471EED">
        <w:rPr>
          <w:rFonts w:ascii="Times New Roman" w:hAnsi="Times New Roman" w:cs="Times New Roman"/>
          <w:i/>
          <w:kern w:val="0"/>
          <w:sz w:val="24"/>
          <w:szCs w:val="44"/>
          <w:vertAlign w:val="subscript"/>
        </w:rPr>
        <w:t>F</w:t>
      </w:r>
      <w:r w:rsidRPr="00471EED">
        <w:rPr>
          <w:rFonts w:ascii="Times New Roman" w:hAnsi="Times New Roman" w:cs="Times New Roman"/>
          <w:i/>
          <w:kern w:val="0"/>
          <w:sz w:val="24"/>
          <w:szCs w:val="44"/>
        </w:rPr>
        <w:t xml:space="preserve"> </w:t>
      </w:r>
      <w:r w:rsidRPr="00471EED">
        <w:rPr>
          <w:rFonts w:ascii="Times New Roman" w:hAnsi="Times New Roman" w:cs="Times New Roman"/>
          <w:kern w:val="0"/>
          <w:sz w:val="24"/>
          <w:szCs w:val="44"/>
        </w:rPr>
        <w:t>and L</w:t>
      </w:r>
      <w:r w:rsidRPr="00471EED">
        <w:rPr>
          <w:rFonts w:ascii="Times New Roman" w:hAnsi="Times New Roman" w:cs="Times New Roman"/>
          <w:kern w:val="0"/>
          <w:sz w:val="24"/>
          <w:szCs w:val="44"/>
          <w:vertAlign w:val="subscript"/>
        </w:rPr>
        <w:t>1</w:t>
      </w:r>
      <w:r w:rsidRPr="00471EED">
        <w:rPr>
          <w:rFonts w:ascii="Times New Roman" w:hAnsi="Times New Roman" w:cs="Times New Roman"/>
          <w:kern w:val="0"/>
          <w:sz w:val="24"/>
          <w:szCs w:val="44"/>
        </w:rPr>
        <w:t xml:space="preserve">. </w:t>
      </w:r>
      <w:r w:rsidR="007A7449" w:rsidRPr="00471EED">
        <w:rPr>
          <w:rFonts w:ascii="Times New Roman" w:hAnsi="Times New Roman" w:cs="Times New Roman"/>
          <w:kern w:val="0"/>
          <w:sz w:val="24"/>
          <w:szCs w:val="44"/>
        </w:rPr>
        <w:t xml:space="preserve">The </w:t>
      </w:r>
      <w:r w:rsidR="007A7449" w:rsidRPr="00471EED">
        <w:rPr>
          <w:rFonts w:ascii="Times New Roman" w:hAnsi="Times New Roman"/>
          <w:sz w:val="24"/>
          <w:szCs w:val="24"/>
        </w:rPr>
        <w:t>t</w:t>
      </w:r>
      <w:r w:rsidRPr="00471EED">
        <w:rPr>
          <w:rFonts w:ascii="Times New Roman" w:hAnsi="Times New Roman" w:hint="eastAsia"/>
          <w:sz w:val="24"/>
          <w:szCs w:val="24"/>
        </w:rPr>
        <w:t>ransition</w:t>
      </w:r>
      <w:r w:rsidRPr="00471EED">
        <w:rPr>
          <w:rFonts w:ascii="Times New Roman" w:hAnsi="Times New Roman"/>
          <w:sz w:val="24"/>
          <w:szCs w:val="24"/>
        </w:rPr>
        <w:t xml:space="preserve"> </w:t>
      </w:r>
      <w:r w:rsidRPr="00471EED">
        <w:rPr>
          <w:rFonts w:ascii="Times New Roman" w:hAnsi="Times New Roman" w:hint="eastAsia"/>
          <w:sz w:val="24"/>
          <w:szCs w:val="24"/>
        </w:rPr>
        <w:t>energy</w:t>
      </w:r>
      <w:r w:rsidRPr="00471EED">
        <w:rPr>
          <w:rFonts w:ascii="Times New Roman" w:hAnsi="Times New Roman"/>
          <w:sz w:val="24"/>
          <w:szCs w:val="24"/>
        </w:rPr>
        <w:t xml:space="preserve"> </w:t>
      </w:r>
      <w:r w:rsidR="00700FBC" w:rsidRPr="00471EED">
        <w:rPr>
          <w:rFonts w:ascii="Times New Roman" w:hAnsi="Times New Roman"/>
          <w:position w:val="-14"/>
          <w:sz w:val="24"/>
          <w:szCs w:val="24"/>
        </w:rPr>
        <w:object w:dxaOrig="560" w:dyaOrig="380" w14:anchorId="60509F4E">
          <v:shape id="_x0000_i1062" type="#_x0000_t75" style="width:28.5pt;height:19pt" o:ole="">
            <v:imagedata r:id="rId88" o:title=""/>
          </v:shape>
          <o:OLEObject Type="Embed" ProgID="Equation.DSMT4" ShapeID="_x0000_i1062" DrawAspect="Content" ObjectID="_1584464208" r:id="rId89"/>
        </w:object>
      </w:r>
      <w:r w:rsidRPr="00471EED">
        <w:rPr>
          <w:rFonts w:ascii="Times New Roman" w:hAnsi="Times New Roman" w:hint="eastAsia"/>
          <w:sz w:val="24"/>
          <w:szCs w:val="24"/>
        </w:rPr>
        <w:t>can</w:t>
      </w:r>
      <w:r w:rsidRPr="00471EED">
        <w:rPr>
          <w:rFonts w:ascii="Times New Roman" w:hAnsi="Times New Roman"/>
          <w:sz w:val="24"/>
          <w:szCs w:val="24"/>
        </w:rPr>
        <w:t xml:space="preserve"> be derived as </w:t>
      </w:r>
      <w:r w:rsidR="007A7449" w:rsidRPr="00471EED">
        <w:rPr>
          <w:rFonts w:ascii="Times New Roman" w:hAnsi="Times New Roman"/>
          <w:sz w:val="24"/>
          <w:szCs w:val="24"/>
        </w:rPr>
        <w:t>follows</w:t>
      </w:r>
      <w:r w:rsidRPr="00471EED">
        <w:rPr>
          <w:rFonts w:ascii="Times New Roman" w:hAnsi="Times New Roman"/>
          <w:sz w:val="24"/>
          <w:szCs w:val="24"/>
        </w:rPr>
        <w:t>:</w:t>
      </w:r>
      <w:r w:rsidR="00700FBC" w:rsidRPr="00471EED">
        <w:rPr>
          <w:rFonts w:ascii="Times New Roman" w:hAnsi="Times New Roman"/>
          <w:sz w:val="24"/>
          <w:szCs w:val="24"/>
        </w:rPr>
        <w:t xml:space="preserve"> </w:t>
      </w:r>
    </w:p>
    <w:p w14:paraId="5C38EEE1" w14:textId="00A2A5DA" w:rsidR="00700FBC" w:rsidRPr="00471EED" w:rsidRDefault="00FF229A" w:rsidP="00700FBC">
      <w:pPr>
        <w:spacing w:line="360" w:lineRule="auto"/>
        <w:jc w:val="center"/>
        <w:rPr>
          <w:rFonts w:ascii="Times New Roman" w:hAnsi="Times New Roman"/>
          <w:sz w:val="24"/>
          <w:szCs w:val="24"/>
        </w:rPr>
      </w:pPr>
      <w:r w:rsidRPr="00471EED">
        <w:rPr>
          <w:rFonts w:ascii="Times New Roman" w:hAnsi="Times New Roman"/>
          <w:position w:val="-14"/>
          <w:sz w:val="24"/>
          <w:szCs w:val="24"/>
        </w:rPr>
        <w:object w:dxaOrig="2220" w:dyaOrig="460" w14:anchorId="5CF2EB7A">
          <v:shape id="_x0000_i1063" type="#_x0000_t75" style="width:110.5pt;height:24pt" o:ole="">
            <v:imagedata r:id="rId90" o:title=""/>
          </v:shape>
          <o:OLEObject Type="Embed" ProgID="Equation.DSMT4" ShapeID="_x0000_i1063" DrawAspect="Content" ObjectID="_1584464209" r:id="rId91"/>
        </w:object>
      </w:r>
    </w:p>
    <w:p w14:paraId="69F0886C" w14:textId="1AA7CF9E" w:rsidR="00700FBC" w:rsidRPr="00471EED" w:rsidRDefault="00FF229A" w:rsidP="00700FBC">
      <w:pPr>
        <w:spacing w:line="360" w:lineRule="auto"/>
        <w:jc w:val="center"/>
        <w:rPr>
          <w:rFonts w:ascii="Times New Roman" w:hAnsi="Times New Roman"/>
          <w:sz w:val="24"/>
          <w:szCs w:val="24"/>
        </w:rPr>
      </w:pPr>
      <w:r w:rsidRPr="00471EED">
        <w:rPr>
          <w:rFonts w:ascii="Times New Roman" w:hAnsi="Times New Roman"/>
          <w:position w:val="-14"/>
          <w:sz w:val="24"/>
          <w:szCs w:val="24"/>
        </w:rPr>
        <w:object w:dxaOrig="5920" w:dyaOrig="460" w14:anchorId="3BD2F1A1">
          <v:shape id="_x0000_i1064" type="#_x0000_t75" style="width:293pt;height:24pt" o:ole="">
            <v:imagedata r:id="rId92" o:title=""/>
          </v:shape>
          <o:OLEObject Type="Embed" ProgID="Equation.DSMT4" ShapeID="_x0000_i1064" DrawAspect="Content" ObjectID="_1584464210" r:id="rId93"/>
        </w:object>
      </w:r>
    </w:p>
    <w:p w14:paraId="36202B19" w14:textId="72ACBF20" w:rsidR="00700FBC" w:rsidRPr="00471EED" w:rsidRDefault="007A7449" w:rsidP="00700FBC">
      <w:pPr>
        <w:rPr>
          <w:rFonts w:ascii="Times New Roman" w:hAnsi="Times New Roman" w:cs="Times New Roman"/>
          <w:kern w:val="0"/>
          <w:sz w:val="24"/>
          <w:szCs w:val="44"/>
        </w:rPr>
      </w:pPr>
      <w:r w:rsidRPr="00471EED">
        <w:rPr>
          <w:rFonts w:ascii="Times New Roman" w:hAnsi="Times New Roman"/>
          <w:sz w:val="24"/>
          <w:szCs w:val="24"/>
        </w:rPr>
        <w:t xml:space="preserve">This </w:t>
      </w:r>
      <w:r w:rsidR="00700FBC" w:rsidRPr="00471EED">
        <w:rPr>
          <w:rFonts w:ascii="Times New Roman" w:hAnsi="Times New Roman"/>
          <w:sz w:val="24"/>
          <w:szCs w:val="24"/>
        </w:rPr>
        <w:t xml:space="preserve">is identical to </w:t>
      </w:r>
      <w:r w:rsidR="00FF229A" w:rsidRPr="00471EED">
        <w:rPr>
          <w:position w:val="-14"/>
        </w:rPr>
        <w:object w:dxaOrig="2600" w:dyaOrig="460" w14:anchorId="2316561E">
          <v:shape id="_x0000_i1065" type="#_x0000_t75" style="width:129.5pt;height:21.5pt" o:ole="">
            <v:imagedata r:id="rId94" o:title=""/>
          </v:shape>
          <o:OLEObject Type="Embed" ProgID="Equation.DSMT4" ShapeID="_x0000_i1065" DrawAspect="Content" ObjectID="_1584464211" r:id="rId95"/>
        </w:object>
      </w:r>
      <w:r w:rsidR="00700FBC" w:rsidRPr="00471EED">
        <w:t>.</w:t>
      </w:r>
      <w:r w:rsidR="000C7C98" w:rsidRPr="00471EED">
        <w:t xml:space="preserve"> </w:t>
      </w:r>
      <w:r w:rsidR="000C7C98" w:rsidRPr="00471EED">
        <w:rPr>
          <w:rFonts w:ascii="Times New Roman" w:hAnsi="Times New Roman" w:cs="Times New Roman" w:hint="eastAsia"/>
          <w:kern w:val="0"/>
          <w:sz w:val="24"/>
          <w:szCs w:val="44"/>
        </w:rPr>
        <w:t>Although</w:t>
      </w:r>
      <w:r w:rsidR="000C7C98" w:rsidRPr="00471EED">
        <w:rPr>
          <w:rFonts w:ascii="Times New Roman" w:hAnsi="Times New Roman" w:cs="Times New Roman"/>
          <w:kern w:val="0"/>
          <w:sz w:val="24"/>
          <w:szCs w:val="44"/>
        </w:rPr>
        <w:t xml:space="preserve"> this transition </w:t>
      </w:r>
      <w:r w:rsidR="000C7C98" w:rsidRPr="00471EED">
        <w:rPr>
          <w:rFonts w:ascii="Times New Roman" w:hAnsi="Times New Roman" w:cs="Times New Roman" w:hint="eastAsia"/>
          <w:kern w:val="0"/>
          <w:sz w:val="24"/>
          <w:szCs w:val="44"/>
        </w:rPr>
        <w:t>is</w:t>
      </w:r>
      <w:r w:rsidR="000C7C98" w:rsidRPr="00471EED">
        <w:rPr>
          <w:rFonts w:ascii="Times New Roman" w:hAnsi="Times New Roman" w:cs="Times New Roman"/>
          <w:kern w:val="0"/>
          <w:sz w:val="24"/>
          <w:szCs w:val="44"/>
        </w:rPr>
        <w:t xml:space="preserve"> also away </w:t>
      </w:r>
      <w:r w:rsidR="000C7C98" w:rsidRPr="00471EED">
        <w:rPr>
          <w:rFonts w:ascii="Times New Roman" w:hAnsi="Times New Roman" w:cs="Times New Roman"/>
          <w:kern w:val="0"/>
          <w:sz w:val="24"/>
          <w:szCs w:val="44"/>
        </w:rPr>
        <w:lastRenderedPageBreak/>
        <w:t xml:space="preserve">from </w:t>
      </w:r>
      <w:r w:rsidR="000C7C98" w:rsidRPr="00471EED">
        <w:rPr>
          <w:rFonts w:ascii="Times New Roman" w:hAnsi="Times New Roman" w:cs="Times New Roman"/>
          <w:kern w:val="0"/>
          <w:position w:val="-12"/>
          <w:sz w:val="24"/>
          <w:szCs w:val="44"/>
        </w:rPr>
        <w:object w:dxaOrig="639" w:dyaOrig="360" w14:anchorId="0A09F1E7">
          <v:shape id="_x0000_i1066" type="#_x0000_t75" style="width:31.5pt;height:19pt" o:ole="">
            <v:imagedata r:id="rId96" o:title=""/>
          </v:shape>
          <o:OLEObject Type="Embed" ProgID="Equation.DSMT4" ShapeID="_x0000_i1066" DrawAspect="Content" ObjectID="_1584464212" r:id="rId97"/>
        </w:object>
      </w:r>
      <w:r w:rsidR="003A469F" w:rsidRPr="00471EED">
        <w:rPr>
          <w:rFonts w:ascii="Times New Roman" w:hAnsi="Times New Roman" w:cs="Times New Roman"/>
          <w:kern w:val="0"/>
          <w:sz w:val="24"/>
          <w:szCs w:val="44"/>
        </w:rPr>
        <w:t xml:space="preserve">, </w:t>
      </w:r>
      <w:r w:rsidR="000C7C98" w:rsidRPr="00471EED">
        <w:rPr>
          <w:rFonts w:ascii="Times New Roman" w:hAnsi="Times New Roman" w:cs="Times New Roman" w:hint="eastAsia"/>
          <w:kern w:val="0"/>
          <w:sz w:val="24"/>
          <w:szCs w:val="44"/>
        </w:rPr>
        <w:t>the</w:t>
      </w:r>
      <w:r w:rsidR="000C7C98" w:rsidRPr="00471EED">
        <w:rPr>
          <w:rFonts w:ascii="Times New Roman" w:hAnsi="Times New Roman" w:cs="Times New Roman"/>
          <w:kern w:val="0"/>
          <w:sz w:val="24"/>
          <w:szCs w:val="44"/>
        </w:rPr>
        <w:t xml:space="preserve"> optical transition does not include zeroth chiral Landau level, so we </w:t>
      </w:r>
      <w:r w:rsidR="00BA6809" w:rsidRPr="00471EED">
        <w:rPr>
          <w:rFonts w:ascii="Times New Roman" w:hAnsi="Times New Roman" w:cs="Times New Roman"/>
          <w:kern w:val="0"/>
          <w:sz w:val="24"/>
          <w:szCs w:val="44"/>
        </w:rPr>
        <w:t>do not</w:t>
      </w:r>
      <w:r w:rsidR="000C7C98" w:rsidRPr="00471EED">
        <w:rPr>
          <w:rFonts w:ascii="Times New Roman" w:hAnsi="Times New Roman" w:cs="Times New Roman"/>
          <w:kern w:val="0"/>
          <w:sz w:val="24"/>
          <w:szCs w:val="44"/>
        </w:rPr>
        <w:t xml:space="preserve"> define it as C-type transition. </w:t>
      </w:r>
    </w:p>
    <w:p w14:paraId="75FF9C0D" w14:textId="77777777" w:rsidR="00E34752" w:rsidRPr="00471EED" w:rsidRDefault="00E34752" w:rsidP="00700FBC">
      <w:pPr>
        <w:rPr>
          <w:rFonts w:ascii="Times New Roman" w:hAnsi="Times New Roman" w:cs="Times New Roman"/>
          <w:kern w:val="0"/>
          <w:sz w:val="24"/>
          <w:szCs w:val="44"/>
        </w:rPr>
      </w:pPr>
    </w:p>
    <w:p w14:paraId="57BE6B4F" w14:textId="4EF24449" w:rsidR="00851EC4" w:rsidRPr="00471EED" w:rsidRDefault="002309F6"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kern w:val="0"/>
          <w:sz w:val="24"/>
          <w:szCs w:val="44"/>
        </w:rPr>
        <w:t>F</w:t>
      </w:r>
      <w:r w:rsidR="00827153" w:rsidRPr="00471EED">
        <w:rPr>
          <w:rFonts w:ascii="Times New Roman" w:hAnsi="Times New Roman" w:cs="Times New Roman" w:hint="eastAsia"/>
          <w:kern w:val="0"/>
          <w:sz w:val="24"/>
          <w:szCs w:val="44"/>
        </w:rPr>
        <w:t xml:space="preserve">or </w:t>
      </w:r>
      <w:r w:rsidR="0057332C" w:rsidRPr="00471EED">
        <w:rPr>
          <w:rFonts w:ascii="Times New Roman" w:hAnsi="Times New Roman" w:cs="Times New Roman"/>
          <w:kern w:val="0"/>
          <w:sz w:val="24"/>
          <w:szCs w:val="44"/>
        </w:rPr>
        <w:t xml:space="preserve">the </w:t>
      </w:r>
      <w:r w:rsidR="00827153" w:rsidRPr="00471EED">
        <w:rPr>
          <w:rFonts w:ascii="Times New Roman" w:hAnsi="Times New Roman" w:cs="Times New Roman" w:hint="eastAsia"/>
          <w:kern w:val="0"/>
          <w:sz w:val="24"/>
          <w:szCs w:val="44"/>
        </w:rPr>
        <w:t xml:space="preserve">system in the quantum limit, </w:t>
      </w:r>
      <w:r w:rsidR="007F558F" w:rsidRPr="00471EED">
        <w:rPr>
          <w:rFonts w:ascii="Times New Roman" w:hAnsi="Times New Roman" w:cs="Times New Roman"/>
          <w:kern w:val="0"/>
          <w:sz w:val="24"/>
          <w:szCs w:val="44"/>
        </w:rPr>
        <w:t xml:space="preserve">however, </w:t>
      </w:r>
      <w:r w:rsidR="00827153" w:rsidRPr="00471EED">
        <w:rPr>
          <w:rFonts w:ascii="Times New Roman" w:hAnsi="Times New Roman" w:cs="Times New Roman" w:hint="eastAsia"/>
          <w:kern w:val="0"/>
          <w:sz w:val="24"/>
          <w:szCs w:val="44"/>
        </w:rPr>
        <w:t>the Fermi level does not cross the first Landau level</w:t>
      </w:r>
      <w:r w:rsidR="004243F3" w:rsidRPr="00471EED">
        <w:rPr>
          <w:rFonts w:ascii="Times New Roman" w:hAnsi="Times New Roman" w:cs="Times New Roman"/>
          <w:kern w:val="0"/>
          <w:sz w:val="24"/>
          <w:szCs w:val="44"/>
        </w:rPr>
        <w:t xml:space="preserve">, so </w:t>
      </w:r>
      <w:r w:rsidR="0057332C" w:rsidRPr="00471EED">
        <w:rPr>
          <w:rFonts w:ascii="Times New Roman" w:hAnsi="Times New Roman" w:cs="Times New Roman"/>
          <w:kern w:val="0"/>
          <w:sz w:val="24"/>
          <w:szCs w:val="44"/>
        </w:rPr>
        <w:t xml:space="preserve">the </w:t>
      </w:r>
      <w:r w:rsidR="004243F3" w:rsidRPr="00471EED">
        <w:rPr>
          <w:rFonts w:ascii="Times New Roman" w:hAnsi="Times New Roman" w:cs="Times New Roman"/>
          <w:kern w:val="0"/>
          <w:sz w:val="24"/>
          <w:szCs w:val="44"/>
        </w:rPr>
        <w:t>only observable feature</w:t>
      </w:r>
      <w:r w:rsidR="00692B4B" w:rsidRPr="00471EED">
        <w:rPr>
          <w:rFonts w:ascii="Times New Roman" w:hAnsi="Times New Roman" w:cs="Times New Roman"/>
          <w:kern w:val="0"/>
          <w:sz w:val="24"/>
          <w:szCs w:val="44"/>
        </w:rPr>
        <w:t xml:space="preserve"> comes from </w:t>
      </w:r>
      <w:r w:rsidR="0057332C" w:rsidRPr="00471EED">
        <w:rPr>
          <w:rFonts w:ascii="Times New Roman" w:hAnsi="Times New Roman" w:cs="Times New Roman"/>
          <w:kern w:val="0"/>
          <w:sz w:val="24"/>
          <w:szCs w:val="44"/>
        </w:rPr>
        <w:t xml:space="preserve">the </w:t>
      </w:r>
      <w:r w:rsidR="00692B4B" w:rsidRPr="00471EED">
        <w:rPr>
          <w:rFonts w:ascii="Times New Roman" w:hAnsi="Times New Roman" w:cs="Times New Roman"/>
          <w:kern w:val="0"/>
          <w:sz w:val="24"/>
          <w:szCs w:val="44"/>
        </w:rPr>
        <w:t xml:space="preserve">low </w:t>
      </w:r>
      <w:r w:rsidR="00F001B7" w:rsidRPr="00471EED">
        <w:rPr>
          <w:rFonts w:ascii="Times New Roman" w:hAnsi="Times New Roman" w:cs="Times New Roman"/>
          <w:kern w:val="0"/>
          <w:sz w:val="24"/>
          <w:szCs w:val="44"/>
        </w:rPr>
        <w:t>frequency edge</w:t>
      </w:r>
      <w:r w:rsidR="00094295" w:rsidRPr="00471EED">
        <w:rPr>
          <w:rFonts w:ascii="Times New Roman" w:hAnsi="Times New Roman" w:cs="Times New Roman"/>
          <w:kern w:val="0"/>
          <w:sz w:val="24"/>
          <w:szCs w:val="44"/>
        </w:rPr>
        <w:t xml:space="preserve"> which</w:t>
      </w:r>
      <w:r w:rsidR="00F001B7" w:rsidRPr="00471EED">
        <w:rPr>
          <w:rFonts w:ascii="Times New Roman" w:hAnsi="Times New Roman" w:cs="Times New Roman"/>
          <w:kern w:val="0"/>
          <w:sz w:val="24"/>
          <w:szCs w:val="44"/>
        </w:rPr>
        <w:t xml:space="preserve"> also </w:t>
      </w:r>
      <w:r w:rsidR="0057332C" w:rsidRPr="00471EED">
        <w:rPr>
          <w:rFonts w:ascii="Times New Roman" w:hAnsi="Times New Roman" w:cs="Times New Roman"/>
          <w:kern w:val="0"/>
          <w:sz w:val="24"/>
          <w:szCs w:val="44"/>
        </w:rPr>
        <w:t xml:space="preserve">follows </w:t>
      </w:r>
      <w:r w:rsidR="007F558F" w:rsidRPr="00471EED">
        <w:rPr>
          <w:rFonts w:ascii="Times New Roman" w:hAnsi="Times New Roman" w:cs="Times New Roman"/>
          <w:kern w:val="0"/>
          <w:sz w:val="24"/>
          <w:szCs w:val="44"/>
        </w:rPr>
        <w:t xml:space="preserve">Eq. </w:t>
      </w:r>
      <w:r w:rsidR="00F001B7" w:rsidRPr="00471EED">
        <w:rPr>
          <w:rFonts w:ascii="Times New Roman" w:hAnsi="Times New Roman" w:cs="Times New Roman"/>
          <w:kern w:val="0"/>
          <w:sz w:val="24"/>
          <w:szCs w:val="44"/>
        </w:rPr>
        <w:t>(3).</w:t>
      </w:r>
      <w:r w:rsidR="00EA456D" w:rsidRPr="00471EED">
        <w:rPr>
          <w:rFonts w:ascii="Times New Roman" w:hAnsi="Times New Roman" w:cs="Times New Roman"/>
          <w:kern w:val="0"/>
          <w:sz w:val="24"/>
          <w:szCs w:val="44"/>
        </w:rPr>
        <w:t xml:space="preserve"> In table I of </w:t>
      </w:r>
      <w:r w:rsidR="0057332C" w:rsidRPr="00471EED">
        <w:rPr>
          <w:rFonts w:ascii="Times New Roman" w:hAnsi="Times New Roman" w:cs="Times New Roman"/>
          <w:kern w:val="0"/>
          <w:sz w:val="24"/>
          <w:szCs w:val="44"/>
        </w:rPr>
        <w:t xml:space="preserve">the </w:t>
      </w:r>
      <w:r w:rsidR="00EA456D" w:rsidRPr="00471EED">
        <w:rPr>
          <w:rFonts w:ascii="Times New Roman" w:hAnsi="Times New Roman" w:cs="Times New Roman"/>
          <w:kern w:val="0"/>
          <w:sz w:val="24"/>
          <w:szCs w:val="44"/>
        </w:rPr>
        <w:t>main</w:t>
      </w:r>
      <w:r w:rsidR="0057332C" w:rsidRPr="00471EED">
        <w:rPr>
          <w:rFonts w:ascii="Times New Roman" w:hAnsi="Times New Roman" w:cs="Times New Roman"/>
          <w:kern w:val="0"/>
          <w:sz w:val="24"/>
          <w:szCs w:val="44"/>
        </w:rPr>
        <w:t xml:space="preserve"> </w:t>
      </w:r>
      <w:r w:rsidR="00EA456D" w:rsidRPr="00471EED">
        <w:rPr>
          <w:rFonts w:ascii="Times New Roman" w:hAnsi="Times New Roman" w:cs="Times New Roman"/>
          <w:kern w:val="0"/>
          <w:sz w:val="24"/>
          <w:szCs w:val="44"/>
        </w:rPr>
        <w:t xml:space="preserve">text, we use </w:t>
      </w:r>
      <w:r w:rsidR="007F558F" w:rsidRPr="00471EED">
        <w:rPr>
          <w:rFonts w:ascii="Times New Roman" w:hAnsi="Times New Roman" w:cs="Times New Roman"/>
          <w:kern w:val="0"/>
          <w:sz w:val="24"/>
          <w:szCs w:val="44"/>
        </w:rPr>
        <w:t xml:space="preserve">Eq. </w:t>
      </w:r>
      <w:r w:rsidR="00EA456D" w:rsidRPr="00471EED">
        <w:rPr>
          <w:rFonts w:ascii="Times New Roman" w:hAnsi="Times New Roman" w:cs="Times New Roman"/>
          <w:kern w:val="0"/>
          <w:sz w:val="24"/>
          <w:szCs w:val="44"/>
        </w:rPr>
        <w:t>(3)</w:t>
      </w:r>
      <w:r w:rsidR="0057332C" w:rsidRPr="00471EED">
        <w:rPr>
          <w:rFonts w:ascii="Times New Roman" w:hAnsi="Times New Roman" w:cs="Times New Roman"/>
          <w:kern w:val="0"/>
          <w:sz w:val="24"/>
          <w:szCs w:val="44"/>
        </w:rPr>
        <w:t xml:space="preserve"> and </w:t>
      </w:r>
      <w:r w:rsidR="00EA456D" w:rsidRPr="00471EED">
        <w:rPr>
          <w:rFonts w:ascii="Times New Roman" w:hAnsi="Times New Roman" w:cs="Times New Roman"/>
          <w:kern w:val="0"/>
          <w:sz w:val="24"/>
          <w:szCs w:val="44"/>
        </w:rPr>
        <w:t xml:space="preserve">(4) for </w:t>
      </w:r>
      <w:r w:rsidR="000907A6" w:rsidRPr="00471EED">
        <w:rPr>
          <w:rFonts w:ascii="Times New Roman" w:hAnsi="Times New Roman" w:cs="Times New Roman"/>
          <w:kern w:val="0"/>
          <w:sz w:val="24"/>
          <w:szCs w:val="44"/>
        </w:rPr>
        <w:t>simplicity.</w:t>
      </w:r>
    </w:p>
    <w:p w14:paraId="56D7A362" w14:textId="77777777" w:rsidR="00851EC4" w:rsidRPr="00471EED" w:rsidRDefault="00851EC4" w:rsidP="00B47D59">
      <w:pPr>
        <w:widowControl/>
        <w:spacing w:line="360" w:lineRule="auto"/>
        <w:jc w:val="left"/>
        <w:rPr>
          <w:rFonts w:ascii="Times New Roman" w:hAnsi="Times New Roman" w:cs="Times New Roman"/>
          <w:kern w:val="0"/>
          <w:sz w:val="24"/>
          <w:szCs w:val="44"/>
        </w:rPr>
      </w:pPr>
      <w:r w:rsidRPr="00471EED">
        <w:rPr>
          <w:rFonts w:ascii="Times New Roman" w:hAnsi="Times New Roman" w:cs="Times New Roman"/>
          <w:kern w:val="0"/>
          <w:sz w:val="24"/>
          <w:szCs w:val="44"/>
        </w:rPr>
        <w:br w:type="page"/>
      </w:r>
    </w:p>
    <w:p w14:paraId="02444140" w14:textId="68142E65" w:rsidR="00584CC3" w:rsidRPr="00471EED" w:rsidRDefault="001E66AD" w:rsidP="00B47D59">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lastRenderedPageBreak/>
        <w:t xml:space="preserve">Supplementary Note </w:t>
      </w:r>
      <w:r w:rsidR="00B355B7" w:rsidRPr="00471EED">
        <w:rPr>
          <w:rFonts w:ascii="Times New Roman" w:hAnsi="Times New Roman" w:cs="Times New Roman"/>
          <w:b/>
          <w:kern w:val="0"/>
          <w:sz w:val="24"/>
          <w:szCs w:val="44"/>
        </w:rPr>
        <w:t>IX</w:t>
      </w:r>
      <w:r w:rsidR="00B2260B" w:rsidRPr="00471EED">
        <w:rPr>
          <w:rFonts w:ascii="Times New Roman" w:hAnsi="Times New Roman" w:cs="Times New Roman"/>
          <w:b/>
          <w:kern w:val="0"/>
          <w:sz w:val="24"/>
          <w:szCs w:val="44"/>
        </w:rPr>
        <w:t>.</w:t>
      </w:r>
      <w:r w:rsidR="00B2260B" w:rsidRPr="00471EED">
        <w:rPr>
          <w:rFonts w:ascii="Times New Roman" w:hAnsi="Times New Roman" w:cs="Times New Roman" w:hint="eastAsia"/>
          <w:b/>
          <w:kern w:val="0"/>
          <w:sz w:val="24"/>
          <w:szCs w:val="44"/>
        </w:rPr>
        <w:t xml:space="preserve"> </w:t>
      </w:r>
      <w:r w:rsidR="00AA00AD" w:rsidRPr="00471EED">
        <w:rPr>
          <w:rFonts w:ascii="Times New Roman" w:hAnsi="Times New Roman" w:cs="Times New Roman"/>
          <w:b/>
          <w:kern w:val="0"/>
          <w:sz w:val="24"/>
          <w:szCs w:val="44"/>
        </w:rPr>
        <w:t>Magneto-optic</w:t>
      </w:r>
      <w:r w:rsidR="00420811" w:rsidRPr="00471EED">
        <w:rPr>
          <w:rFonts w:ascii="Times New Roman" w:hAnsi="Times New Roman" w:cs="Times New Roman"/>
          <w:b/>
          <w:kern w:val="0"/>
          <w:sz w:val="24"/>
          <w:szCs w:val="44"/>
        </w:rPr>
        <w:t>al</w:t>
      </w:r>
      <w:r w:rsidR="00AA00AD" w:rsidRPr="00471EED">
        <w:rPr>
          <w:rFonts w:ascii="Times New Roman" w:hAnsi="Times New Roman" w:cs="Times New Roman"/>
          <w:b/>
          <w:kern w:val="0"/>
          <w:sz w:val="24"/>
          <w:szCs w:val="44"/>
        </w:rPr>
        <w:t xml:space="preserve"> measurement</w:t>
      </w:r>
      <w:r w:rsidR="00420811" w:rsidRPr="00471EED">
        <w:rPr>
          <w:rFonts w:ascii="Times New Roman" w:hAnsi="Times New Roman" w:cs="Times New Roman"/>
          <w:b/>
          <w:kern w:val="0"/>
          <w:sz w:val="24"/>
          <w:szCs w:val="44"/>
        </w:rPr>
        <w:t>s</w:t>
      </w:r>
      <w:r w:rsidR="00AA00AD" w:rsidRPr="00471EED">
        <w:rPr>
          <w:rFonts w:ascii="Times New Roman" w:hAnsi="Times New Roman" w:cs="Times New Roman"/>
          <w:b/>
          <w:kern w:val="0"/>
          <w:sz w:val="24"/>
          <w:szCs w:val="44"/>
        </w:rPr>
        <w:t xml:space="preserve"> </w:t>
      </w:r>
      <w:r w:rsidR="00DB4E57" w:rsidRPr="00471EED">
        <w:rPr>
          <w:rFonts w:ascii="Times New Roman" w:hAnsi="Times New Roman" w:cs="Times New Roman"/>
          <w:b/>
          <w:kern w:val="0"/>
          <w:sz w:val="24"/>
          <w:szCs w:val="44"/>
        </w:rPr>
        <w:t xml:space="preserve">in the </w:t>
      </w:r>
      <w:r w:rsidR="00AA00AD" w:rsidRPr="00471EED">
        <w:rPr>
          <w:rFonts w:ascii="Times New Roman" w:hAnsi="Times New Roman" w:cs="Times New Roman"/>
          <w:b/>
          <w:kern w:val="0"/>
          <w:sz w:val="24"/>
          <w:szCs w:val="44"/>
        </w:rPr>
        <w:t>mid-infrared range</w:t>
      </w:r>
    </w:p>
    <w:p w14:paraId="0F87E1F6" w14:textId="7F32CF6E" w:rsidR="00F16830" w:rsidRPr="00471EED" w:rsidRDefault="00F16830" w:rsidP="00B47D59">
      <w:pPr>
        <w:widowControl/>
        <w:spacing w:line="360" w:lineRule="auto"/>
        <w:rPr>
          <w:rFonts w:ascii="Times New Roman" w:hAnsi="Times New Roman" w:cs="Times New Roman"/>
          <w:kern w:val="0"/>
          <w:sz w:val="24"/>
          <w:szCs w:val="44"/>
        </w:rPr>
      </w:pPr>
    </w:p>
    <w:p w14:paraId="3462E4F8" w14:textId="5C9463B3" w:rsidR="00CC1E12" w:rsidRPr="00471EED" w:rsidRDefault="00A6290E"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t>Similar to the far-</w:t>
      </w:r>
      <w:r w:rsidR="00C954EC" w:rsidRPr="00471EED">
        <w:rPr>
          <w:rFonts w:ascii="Times New Roman" w:hAnsi="Times New Roman" w:cs="Times New Roman"/>
          <w:kern w:val="0"/>
          <w:sz w:val="24"/>
          <w:szCs w:val="44"/>
        </w:rPr>
        <w:t>infrared</w:t>
      </w:r>
      <w:r w:rsidRPr="00471EED">
        <w:rPr>
          <w:rFonts w:ascii="Times New Roman" w:hAnsi="Times New Roman" w:cs="Times New Roman"/>
          <w:kern w:val="0"/>
          <w:sz w:val="24"/>
          <w:szCs w:val="44"/>
        </w:rPr>
        <w:t xml:space="preserve"> data in</w:t>
      </w:r>
      <w:r w:rsidR="00420811" w:rsidRPr="00471EED">
        <w:rPr>
          <w:rFonts w:ascii="Times New Roman" w:hAnsi="Times New Roman" w:cs="Times New Roman"/>
          <w:kern w:val="0"/>
          <w:sz w:val="24"/>
          <w:szCs w:val="44"/>
        </w:rPr>
        <w:t xml:space="preserve"> the</w:t>
      </w:r>
      <w:r w:rsidRPr="00471EED">
        <w:rPr>
          <w:rFonts w:ascii="Times New Roman" w:hAnsi="Times New Roman" w:cs="Times New Roman"/>
          <w:kern w:val="0"/>
          <w:sz w:val="24"/>
          <w:szCs w:val="44"/>
        </w:rPr>
        <w:t xml:space="preserve"> main</w:t>
      </w:r>
      <w:r w:rsidR="00420811" w:rsidRPr="00471EED">
        <w:rPr>
          <w:rFonts w:ascii="Times New Roman" w:hAnsi="Times New Roman" w:cs="Times New Roman"/>
          <w:kern w:val="0"/>
          <w:sz w:val="24"/>
          <w:szCs w:val="44"/>
        </w:rPr>
        <w:t xml:space="preserve"> </w:t>
      </w:r>
      <w:r w:rsidRPr="00471EED">
        <w:rPr>
          <w:rFonts w:ascii="Times New Roman" w:hAnsi="Times New Roman" w:cs="Times New Roman"/>
          <w:kern w:val="0"/>
          <w:sz w:val="24"/>
          <w:szCs w:val="44"/>
        </w:rPr>
        <w:t>text,</w:t>
      </w:r>
      <w:r w:rsidR="00C954EC" w:rsidRPr="00471EED">
        <w:rPr>
          <w:rFonts w:ascii="Times New Roman" w:hAnsi="Times New Roman" w:cs="Times New Roman"/>
          <w:kern w:val="0"/>
          <w:sz w:val="24"/>
          <w:szCs w:val="44"/>
        </w:rPr>
        <w:t xml:space="preserve"> </w:t>
      </w:r>
      <w:r w:rsidR="00420811" w:rsidRPr="00471EED">
        <w:rPr>
          <w:rFonts w:ascii="Times New Roman" w:hAnsi="Times New Roman" w:cs="Times New Roman"/>
          <w:kern w:val="0"/>
          <w:sz w:val="24"/>
          <w:szCs w:val="44"/>
        </w:rPr>
        <w:t xml:space="preserve">the </w:t>
      </w:r>
      <w:r w:rsidR="00C954EC" w:rsidRPr="00471EED">
        <w:rPr>
          <w:rFonts w:ascii="Times New Roman" w:hAnsi="Times New Roman" w:cs="Times New Roman"/>
          <w:kern w:val="0"/>
          <w:sz w:val="24"/>
          <w:szCs w:val="44"/>
        </w:rPr>
        <w:t xml:space="preserve">mid-infrared </w:t>
      </w:r>
      <w:r w:rsidR="00DB4E57" w:rsidRPr="00471EED">
        <w:rPr>
          <w:rFonts w:ascii="Times New Roman" w:hAnsi="Times New Roman" w:cs="Times New Roman"/>
          <w:kern w:val="0"/>
          <w:sz w:val="24"/>
          <w:szCs w:val="44"/>
        </w:rPr>
        <w:t xml:space="preserve">spectra </w:t>
      </w:r>
      <w:r w:rsidR="005E32B6" w:rsidRPr="00471EED">
        <w:rPr>
          <w:rFonts w:ascii="Times New Roman" w:hAnsi="Times New Roman" w:cs="Times New Roman"/>
          <w:kern w:val="0"/>
          <w:sz w:val="24"/>
          <w:szCs w:val="44"/>
        </w:rPr>
        <w:t>(</w:t>
      </w:r>
      <w:r w:rsidR="008F14E3" w:rsidRPr="00471EED">
        <w:rPr>
          <w:rFonts w:ascii="Times New Roman" w:hAnsi="Times New Roman" w:cs="Times New Roman"/>
          <w:kern w:val="0"/>
          <w:sz w:val="24"/>
          <w:szCs w:val="44"/>
        </w:rPr>
        <w:t xml:space="preserve">Supplementary Figure </w:t>
      </w:r>
      <w:r w:rsidR="004D0CFF" w:rsidRPr="00471EED">
        <w:rPr>
          <w:rFonts w:ascii="Times New Roman" w:hAnsi="Times New Roman" w:cs="Times New Roman"/>
          <w:kern w:val="0"/>
          <w:sz w:val="24"/>
          <w:szCs w:val="44"/>
        </w:rPr>
        <w:t>7</w:t>
      </w:r>
      <w:r w:rsidR="005E32B6" w:rsidRPr="00471EED">
        <w:rPr>
          <w:rFonts w:ascii="Times New Roman" w:hAnsi="Times New Roman" w:cs="Times New Roman"/>
          <w:kern w:val="0"/>
          <w:sz w:val="24"/>
          <w:szCs w:val="44"/>
        </w:rPr>
        <w:t>)</w:t>
      </w:r>
      <w:r w:rsidR="00C954EC" w:rsidRPr="00471EED">
        <w:rPr>
          <w:rFonts w:ascii="Times New Roman" w:hAnsi="Times New Roman" w:cs="Times New Roman"/>
          <w:kern w:val="0"/>
          <w:sz w:val="24"/>
          <w:szCs w:val="44"/>
        </w:rPr>
        <w:t xml:space="preserve"> </w:t>
      </w:r>
      <w:r w:rsidR="00DB4E57" w:rsidRPr="00471EED">
        <w:rPr>
          <w:rFonts w:ascii="Times New Roman" w:hAnsi="Times New Roman" w:cs="Times New Roman"/>
          <w:kern w:val="0"/>
          <w:sz w:val="24"/>
          <w:szCs w:val="44"/>
        </w:rPr>
        <w:t xml:space="preserve">were </w:t>
      </w:r>
      <w:r w:rsidR="00C954EC" w:rsidRPr="00471EED">
        <w:rPr>
          <w:rFonts w:ascii="Times New Roman" w:hAnsi="Times New Roman" w:cs="Times New Roman"/>
          <w:kern w:val="0"/>
          <w:sz w:val="24"/>
          <w:szCs w:val="44"/>
        </w:rPr>
        <w:t xml:space="preserve">also measured using </w:t>
      </w:r>
      <w:r w:rsidR="00DB4E57" w:rsidRPr="00471EED">
        <w:rPr>
          <w:rFonts w:ascii="Times New Roman" w:hAnsi="Times New Roman" w:cs="Times New Roman"/>
          <w:kern w:val="0"/>
          <w:sz w:val="24"/>
          <w:szCs w:val="44"/>
        </w:rPr>
        <w:t xml:space="preserve">the </w:t>
      </w:r>
      <w:r w:rsidR="00C954EC" w:rsidRPr="00471EED">
        <w:rPr>
          <w:rFonts w:ascii="Times New Roman" w:hAnsi="Times New Roman" w:cs="Times New Roman"/>
          <w:kern w:val="0"/>
          <w:sz w:val="24"/>
          <w:szCs w:val="44"/>
        </w:rPr>
        <w:t>same</w:t>
      </w:r>
      <w:r w:rsidR="00DB4E57" w:rsidRPr="00471EED">
        <w:rPr>
          <w:rFonts w:ascii="Times New Roman" w:hAnsi="Times New Roman" w:cs="Times New Roman"/>
          <w:kern w:val="0"/>
          <w:sz w:val="24"/>
          <w:szCs w:val="44"/>
        </w:rPr>
        <w:t xml:space="preserve"> </w:t>
      </w:r>
      <w:r w:rsidR="00C954EC" w:rsidRPr="00471EED">
        <w:rPr>
          <w:rFonts w:ascii="Times New Roman" w:hAnsi="Times New Roman" w:cs="Times New Roman"/>
          <w:kern w:val="0"/>
          <w:sz w:val="24"/>
          <w:szCs w:val="44"/>
        </w:rPr>
        <w:t>experimental setup but</w:t>
      </w:r>
      <w:r w:rsidR="00420811" w:rsidRPr="00471EED">
        <w:rPr>
          <w:rFonts w:ascii="Times New Roman" w:hAnsi="Times New Roman" w:cs="Times New Roman"/>
          <w:kern w:val="0"/>
          <w:sz w:val="24"/>
          <w:szCs w:val="44"/>
        </w:rPr>
        <w:t xml:space="preserve"> with</w:t>
      </w:r>
      <w:r w:rsidR="00C954EC" w:rsidRPr="00471EED">
        <w:rPr>
          <w:rFonts w:ascii="Times New Roman" w:hAnsi="Times New Roman" w:cs="Times New Roman"/>
          <w:kern w:val="0"/>
          <w:sz w:val="24"/>
          <w:szCs w:val="44"/>
        </w:rPr>
        <w:t xml:space="preserve"> </w:t>
      </w:r>
      <w:r w:rsidR="00DB4E57" w:rsidRPr="00471EED">
        <w:rPr>
          <w:rFonts w:ascii="Times New Roman" w:hAnsi="Times New Roman" w:cs="Times New Roman"/>
          <w:kern w:val="0"/>
          <w:sz w:val="24"/>
          <w:szCs w:val="44"/>
        </w:rPr>
        <w:t xml:space="preserve">a </w:t>
      </w:r>
      <w:r w:rsidR="00C954EC" w:rsidRPr="00471EED">
        <w:rPr>
          <w:rFonts w:ascii="Times New Roman" w:hAnsi="Times New Roman" w:cs="Times New Roman"/>
          <w:kern w:val="0"/>
          <w:sz w:val="24"/>
          <w:szCs w:val="44"/>
        </w:rPr>
        <w:t>different beam splitter.</w:t>
      </w:r>
      <w:r w:rsidR="00C52AE0" w:rsidRPr="00471EED">
        <w:rPr>
          <w:rFonts w:ascii="Times New Roman" w:hAnsi="Times New Roman" w:cs="Times New Roman"/>
          <w:kern w:val="0"/>
          <w:sz w:val="24"/>
          <w:szCs w:val="44"/>
        </w:rPr>
        <w:t xml:space="preserve"> The data </w:t>
      </w:r>
      <w:r w:rsidR="00DB4E57" w:rsidRPr="00471EED">
        <w:rPr>
          <w:rFonts w:ascii="Times New Roman" w:hAnsi="Times New Roman" w:cs="Times New Roman"/>
          <w:kern w:val="0"/>
          <w:sz w:val="24"/>
          <w:szCs w:val="44"/>
        </w:rPr>
        <w:t xml:space="preserve">were </w:t>
      </w:r>
      <w:r w:rsidR="00C52AE0" w:rsidRPr="00471EED">
        <w:rPr>
          <w:rFonts w:ascii="Times New Roman" w:hAnsi="Times New Roman" w:cs="Times New Roman"/>
          <w:kern w:val="0"/>
          <w:sz w:val="24"/>
          <w:szCs w:val="44"/>
        </w:rPr>
        <w:t xml:space="preserve">also analyzed by </w:t>
      </w:r>
      <w:r w:rsidR="00DB4E57" w:rsidRPr="00471EED">
        <w:rPr>
          <w:rFonts w:ascii="Times New Roman" w:hAnsi="Times New Roman" w:cs="Times New Roman"/>
          <w:kern w:val="0"/>
          <w:sz w:val="24"/>
          <w:szCs w:val="44"/>
        </w:rPr>
        <w:t xml:space="preserve">the </w:t>
      </w:r>
      <w:r w:rsidR="00C52AE0" w:rsidRPr="00471EED">
        <w:rPr>
          <w:rFonts w:ascii="Times New Roman" w:hAnsi="Times New Roman" w:cs="Times New Roman"/>
          <w:kern w:val="0"/>
          <w:sz w:val="24"/>
          <w:szCs w:val="44"/>
        </w:rPr>
        <w:t>magneto-Drude-Lorentz fitting.</w:t>
      </w:r>
      <w:r w:rsidR="00C954EC" w:rsidRPr="00471EED">
        <w:rPr>
          <w:rFonts w:ascii="Times New Roman" w:hAnsi="Times New Roman" w:cs="Times New Roman"/>
          <w:kern w:val="0"/>
          <w:sz w:val="24"/>
          <w:szCs w:val="44"/>
        </w:rPr>
        <w:t xml:space="preserve"> </w:t>
      </w:r>
      <w:r w:rsidR="00525D86" w:rsidRPr="00471EED">
        <w:rPr>
          <w:rFonts w:ascii="Times New Roman" w:hAnsi="Times New Roman" w:cs="Times New Roman"/>
          <w:kern w:val="0"/>
          <w:sz w:val="24"/>
          <w:szCs w:val="44"/>
        </w:rPr>
        <w:t>The extracted Landau level transition</w:t>
      </w:r>
      <w:r w:rsidR="00DB4E57" w:rsidRPr="00471EED">
        <w:rPr>
          <w:rFonts w:ascii="Times New Roman" w:hAnsi="Times New Roman" w:cs="Times New Roman"/>
          <w:kern w:val="0"/>
          <w:sz w:val="24"/>
          <w:szCs w:val="44"/>
        </w:rPr>
        <w:t>s</w:t>
      </w:r>
      <w:r w:rsidR="00525D86" w:rsidRPr="00471EED">
        <w:rPr>
          <w:rFonts w:ascii="Times New Roman" w:hAnsi="Times New Roman" w:cs="Times New Roman"/>
          <w:kern w:val="0"/>
          <w:sz w:val="24"/>
          <w:szCs w:val="44"/>
        </w:rPr>
        <w:t xml:space="preserve"> in the mid-infrared range all come from the massive</w:t>
      </w:r>
      <w:r w:rsidR="00C553D4" w:rsidRPr="00471EED">
        <w:rPr>
          <w:rFonts w:ascii="Times New Roman" w:hAnsi="Times New Roman" w:cs="Times New Roman"/>
          <w:kern w:val="0"/>
          <w:sz w:val="24"/>
          <w:szCs w:val="44"/>
        </w:rPr>
        <w:t xml:space="preserve"> trivial</w:t>
      </w:r>
      <w:r w:rsidR="00525D86" w:rsidRPr="00471EED">
        <w:rPr>
          <w:rFonts w:ascii="Times New Roman" w:hAnsi="Times New Roman" w:cs="Times New Roman"/>
          <w:kern w:val="0"/>
          <w:sz w:val="24"/>
          <w:szCs w:val="44"/>
        </w:rPr>
        <w:t xml:space="preserve"> band</w:t>
      </w:r>
      <w:r w:rsidR="007667BC" w:rsidRPr="00471EED">
        <w:rPr>
          <w:rFonts w:ascii="Times New Roman" w:hAnsi="Times New Roman" w:cs="Times New Roman"/>
          <w:kern w:val="0"/>
          <w:sz w:val="24"/>
          <w:szCs w:val="44"/>
        </w:rPr>
        <w:t xml:space="preserve"> (M</w:t>
      </w:r>
      <w:r w:rsidR="0026411B" w:rsidRPr="00471EED">
        <w:rPr>
          <w:rFonts w:ascii="Times New Roman" w:hAnsi="Times New Roman" w:cs="Times New Roman"/>
          <w:kern w:val="0"/>
          <w:sz w:val="24"/>
          <w:szCs w:val="44"/>
        </w:rPr>
        <w:t>-</w:t>
      </w:r>
      <w:r w:rsidR="007667BC" w:rsidRPr="00471EED">
        <w:rPr>
          <w:rFonts w:ascii="Times New Roman" w:hAnsi="Times New Roman" w:cs="Times New Roman"/>
          <w:kern w:val="0"/>
          <w:sz w:val="24"/>
          <w:szCs w:val="44"/>
        </w:rPr>
        <w:t xml:space="preserve">type in </w:t>
      </w:r>
      <w:r w:rsidR="00AC6AD6" w:rsidRPr="00471EED">
        <w:rPr>
          <w:rFonts w:ascii="Times New Roman" w:hAnsi="Times New Roman" w:cs="Times New Roman"/>
          <w:kern w:val="0"/>
          <w:sz w:val="24"/>
          <w:szCs w:val="44"/>
        </w:rPr>
        <w:t xml:space="preserve">the </w:t>
      </w:r>
      <w:r w:rsidR="007667BC" w:rsidRPr="00471EED">
        <w:rPr>
          <w:rFonts w:ascii="Times New Roman" w:hAnsi="Times New Roman" w:cs="Times New Roman"/>
          <w:kern w:val="0"/>
          <w:sz w:val="24"/>
          <w:szCs w:val="44"/>
        </w:rPr>
        <w:t>main</w:t>
      </w:r>
      <w:r w:rsidR="00AC6AD6" w:rsidRPr="00471EED">
        <w:rPr>
          <w:rFonts w:ascii="Times New Roman" w:hAnsi="Times New Roman" w:cs="Times New Roman"/>
          <w:kern w:val="0"/>
          <w:sz w:val="24"/>
          <w:szCs w:val="44"/>
        </w:rPr>
        <w:t xml:space="preserve"> </w:t>
      </w:r>
      <w:r w:rsidR="007667BC" w:rsidRPr="00471EED">
        <w:rPr>
          <w:rFonts w:ascii="Times New Roman" w:hAnsi="Times New Roman" w:cs="Times New Roman"/>
          <w:kern w:val="0"/>
          <w:sz w:val="24"/>
          <w:szCs w:val="44"/>
        </w:rPr>
        <w:t>text)</w:t>
      </w:r>
      <w:r w:rsidR="00525D86" w:rsidRPr="00471EED">
        <w:rPr>
          <w:rFonts w:ascii="Times New Roman" w:hAnsi="Times New Roman" w:cs="Times New Roman"/>
          <w:kern w:val="0"/>
          <w:sz w:val="24"/>
          <w:szCs w:val="44"/>
        </w:rPr>
        <w:t xml:space="preserve"> in NbAs with </w:t>
      </w:r>
      <w:r w:rsidR="00705745" w:rsidRPr="00471EED">
        <w:rPr>
          <w:rFonts w:ascii="Times New Roman" w:hAnsi="Times New Roman" w:cs="Times New Roman"/>
          <w:kern w:val="0"/>
          <w:sz w:val="24"/>
          <w:szCs w:val="44"/>
        </w:rPr>
        <w:t xml:space="preserve">a </w:t>
      </w:r>
      <w:r w:rsidR="00525D86" w:rsidRPr="00471EED">
        <w:rPr>
          <w:rFonts w:ascii="Times New Roman" w:hAnsi="Times New Roman" w:cs="Times New Roman"/>
          <w:kern w:val="0"/>
          <w:sz w:val="24"/>
          <w:szCs w:val="44"/>
        </w:rPr>
        <w:t>finite band gap.</w:t>
      </w:r>
      <w:r w:rsidR="00CC1E12" w:rsidRPr="00471EED">
        <w:rPr>
          <w:rFonts w:ascii="Times New Roman" w:hAnsi="Times New Roman" w:cs="Times New Roman"/>
          <w:kern w:val="0"/>
          <w:sz w:val="24"/>
          <w:szCs w:val="44"/>
        </w:rPr>
        <w:t xml:space="preserve"> </w:t>
      </w:r>
      <w:r w:rsidR="00256978" w:rsidRPr="00471EED">
        <w:rPr>
          <w:rFonts w:ascii="Times New Roman" w:hAnsi="Times New Roman" w:cs="Times New Roman"/>
          <w:kern w:val="0"/>
          <w:sz w:val="24"/>
          <w:szCs w:val="44"/>
        </w:rPr>
        <w:t xml:space="preserve">The cyclotron mass of these </w:t>
      </w:r>
      <w:r w:rsidR="00DA20A9" w:rsidRPr="00471EED">
        <w:rPr>
          <w:rFonts w:ascii="Times New Roman" w:hAnsi="Times New Roman" w:cs="Times New Roman"/>
          <w:kern w:val="0"/>
          <w:sz w:val="24"/>
          <w:szCs w:val="44"/>
        </w:rPr>
        <w:t xml:space="preserve">topological trivial </w:t>
      </w:r>
      <w:r w:rsidR="00256978" w:rsidRPr="00471EED">
        <w:rPr>
          <w:rFonts w:ascii="Times New Roman" w:hAnsi="Times New Roman" w:cs="Times New Roman"/>
          <w:kern w:val="0"/>
          <w:sz w:val="24"/>
          <w:szCs w:val="44"/>
        </w:rPr>
        <w:t>massive fermions in M3 and M4-</w:t>
      </w:r>
      <w:r w:rsidR="00360C55" w:rsidRPr="00471EED">
        <w:rPr>
          <w:rFonts w:ascii="Times New Roman" w:hAnsi="Times New Roman" w:cs="Times New Roman"/>
          <w:kern w:val="0"/>
          <w:sz w:val="24"/>
          <w:szCs w:val="44"/>
        </w:rPr>
        <w:t>M</w:t>
      </w:r>
      <w:r w:rsidR="00256978" w:rsidRPr="00471EED">
        <w:rPr>
          <w:rFonts w:ascii="Times New Roman" w:hAnsi="Times New Roman" w:cs="Times New Roman"/>
          <w:kern w:val="0"/>
          <w:sz w:val="24"/>
          <w:szCs w:val="44"/>
        </w:rPr>
        <w:t xml:space="preserve">5 are </w:t>
      </w:r>
      <w:r w:rsidR="005D67AF" w:rsidRPr="00471EED">
        <w:rPr>
          <w:rFonts w:ascii="Times New Roman" w:hAnsi="Times New Roman" w:cs="Times New Roman"/>
          <w:kern w:val="0"/>
          <w:sz w:val="24"/>
          <w:szCs w:val="44"/>
        </w:rPr>
        <w:t>0.03</w:t>
      </w:r>
      <w:bookmarkStart w:id="14" w:name="OLE_LINK13"/>
      <w:bookmarkStart w:id="15" w:name="OLE_LINK14"/>
      <w:r w:rsidR="005D67AF" w:rsidRPr="00471EED">
        <w:rPr>
          <w:rFonts w:ascii="Times New Roman" w:hAnsi="Times New Roman" w:cs="Times New Roman"/>
          <w:i/>
          <w:kern w:val="0"/>
          <w:sz w:val="24"/>
          <w:szCs w:val="44"/>
        </w:rPr>
        <w:t>m</w:t>
      </w:r>
      <w:r w:rsidR="005D67AF" w:rsidRPr="00471EED">
        <w:rPr>
          <w:rFonts w:ascii="Times New Roman" w:hAnsi="Times New Roman" w:cs="Times New Roman"/>
          <w:i/>
          <w:kern w:val="0"/>
          <w:sz w:val="24"/>
          <w:szCs w:val="44"/>
          <w:vertAlign w:val="subscript"/>
        </w:rPr>
        <w:t>e</w:t>
      </w:r>
      <w:bookmarkEnd w:id="14"/>
      <w:bookmarkEnd w:id="15"/>
      <w:r w:rsidR="005D67AF" w:rsidRPr="00471EED">
        <w:rPr>
          <w:rFonts w:ascii="Times New Roman" w:hAnsi="Times New Roman" w:cs="Times New Roman"/>
          <w:kern w:val="0"/>
          <w:sz w:val="24"/>
          <w:szCs w:val="44"/>
        </w:rPr>
        <w:t xml:space="preserve"> and 0.07</w:t>
      </w:r>
      <w:r w:rsidR="005D67AF" w:rsidRPr="00471EED">
        <w:rPr>
          <w:rFonts w:ascii="Times New Roman" w:hAnsi="Times New Roman" w:cs="Times New Roman"/>
          <w:i/>
          <w:kern w:val="0"/>
          <w:sz w:val="24"/>
          <w:szCs w:val="44"/>
        </w:rPr>
        <w:t>m</w:t>
      </w:r>
      <w:r w:rsidR="005D67AF" w:rsidRPr="00471EED">
        <w:rPr>
          <w:rFonts w:ascii="Times New Roman" w:hAnsi="Times New Roman" w:cs="Times New Roman"/>
          <w:i/>
          <w:kern w:val="0"/>
          <w:sz w:val="24"/>
          <w:szCs w:val="44"/>
          <w:vertAlign w:val="subscript"/>
        </w:rPr>
        <w:t>e</w:t>
      </w:r>
      <w:r w:rsidR="005D67AF" w:rsidRPr="00471EED">
        <w:rPr>
          <w:rFonts w:ascii="Times New Roman" w:hAnsi="Times New Roman" w:cs="Times New Roman"/>
          <w:kern w:val="0"/>
          <w:sz w:val="24"/>
          <w:szCs w:val="44"/>
        </w:rPr>
        <w:t>.</w:t>
      </w:r>
      <w:r w:rsidR="007D285C" w:rsidRPr="00471EED">
        <w:rPr>
          <w:rFonts w:ascii="Times New Roman" w:hAnsi="Times New Roman" w:cs="Times New Roman"/>
          <w:kern w:val="0"/>
          <w:sz w:val="24"/>
          <w:szCs w:val="44"/>
        </w:rPr>
        <w:t xml:space="preserve"> where </w:t>
      </w:r>
      <w:r w:rsidR="007D285C" w:rsidRPr="00471EED">
        <w:rPr>
          <w:rFonts w:ascii="Times New Roman" w:hAnsi="Times New Roman" w:cs="Times New Roman"/>
          <w:i/>
          <w:kern w:val="0"/>
          <w:sz w:val="24"/>
          <w:szCs w:val="44"/>
        </w:rPr>
        <w:t>m</w:t>
      </w:r>
      <w:r w:rsidR="007D285C" w:rsidRPr="00471EED">
        <w:rPr>
          <w:rFonts w:ascii="Times New Roman" w:hAnsi="Times New Roman" w:cs="Times New Roman"/>
          <w:i/>
          <w:kern w:val="0"/>
          <w:sz w:val="24"/>
          <w:szCs w:val="44"/>
          <w:vertAlign w:val="subscript"/>
        </w:rPr>
        <w:t>e</w:t>
      </w:r>
      <w:r w:rsidR="007D285C" w:rsidRPr="00471EED">
        <w:rPr>
          <w:rFonts w:ascii="Times New Roman" w:hAnsi="Times New Roman" w:cs="Times New Roman"/>
          <w:kern w:val="0"/>
          <w:sz w:val="24"/>
          <w:szCs w:val="44"/>
        </w:rPr>
        <w:t xml:space="preserve"> is free electron mass.</w:t>
      </w:r>
      <w:r w:rsidR="00CE10C6" w:rsidRPr="00471EED">
        <w:rPr>
          <w:rFonts w:ascii="Times New Roman" w:hAnsi="Times New Roman" w:cs="Times New Roman"/>
          <w:kern w:val="0"/>
          <w:sz w:val="24"/>
          <w:szCs w:val="44"/>
        </w:rPr>
        <w:t xml:space="preserve"> </w:t>
      </w:r>
      <w:r w:rsidR="00D4557B" w:rsidRPr="00471EED">
        <w:rPr>
          <w:rFonts w:ascii="Times New Roman" w:hAnsi="Times New Roman" w:cs="Times New Roman"/>
          <w:kern w:val="0"/>
          <w:sz w:val="24"/>
          <w:szCs w:val="44"/>
        </w:rPr>
        <w:t>The highest field of 17.5</w:t>
      </w:r>
      <w:r w:rsidR="007A7449" w:rsidRPr="00471EED">
        <w:rPr>
          <w:rFonts w:ascii="Times New Roman" w:hAnsi="Times New Roman" w:cs="Times New Roman"/>
          <w:kern w:val="0"/>
          <w:sz w:val="24"/>
          <w:szCs w:val="44"/>
        </w:rPr>
        <w:t xml:space="preserve"> </w:t>
      </w:r>
      <w:r w:rsidR="00D4557B" w:rsidRPr="00471EED">
        <w:rPr>
          <w:rFonts w:ascii="Times New Roman" w:hAnsi="Times New Roman" w:cs="Times New Roman"/>
          <w:kern w:val="0"/>
          <w:sz w:val="24"/>
          <w:szCs w:val="44"/>
        </w:rPr>
        <w:t>T is limited by the superconducting magnet. A higher magnetic field can</w:t>
      </w:r>
      <w:r w:rsidR="009B7151" w:rsidRPr="00471EED">
        <w:rPr>
          <w:rFonts w:ascii="Times New Roman" w:hAnsi="Times New Roman" w:cs="Times New Roman"/>
          <w:kern w:val="0"/>
          <w:sz w:val="24"/>
          <w:szCs w:val="44"/>
        </w:rPr>
        <w:t xml:space="preserve"> </w:t>
      </w:r>
      <w:r w:rsidR="00D4557B" w:rsidRPr="00471EED">
        <w:rPr>
          <w:rFonts w:ascii="Times New Roman" w:hAnsi="Times New Roman" w:cs="Times New Roman"/>
          <w:kern w:val="0"/>
          <w:sz w:val="24"/>
          <w:szCs w:val="44"/>
        </w:rPr>
        <w:t>be achieved</w:t>
      </w:r>
      <w:r w:rsidR="009900C0" w:rsidRPr="00471EED">
        <w:rPr>
          <w:rFonts w:ascii="Times New Roman" w:hAnsi="Times New Roman" w:cs="Times New Roman"/>
          <w:kern w:val="0"/>
          <w:sz w:val="24"/>
          <w:szCs w:val="44"/>
        </w:rPr>
        <w:t xml:space="preserve"> by</w:t>
      </w:r>
      <w:r w:rsidR="00D4557B" w:rsidRPr="00471EED">
        <w:rPr>
          <w:rFonts w:ascii="Times New Roman" w:hAnsi="Times New Roman" w:cs="Times New Roman"/>
          <w:kern w:val="0"/>
          <w:sz w:val="24"/>
          <w:szCs w:val="44"/>
        </w:rPr>
        <w:t xml:space="preserve"> using water-cooling magnet but </w:t>
      </w:r>
      <w:r w:rsidR="007A7449" w:rsidRPr="00471EED">
        <w:rPr>
          <w:rFonts w:ascii="Times New Roman" w:hAnsi="Times New Roman" w:cs="Times New Roman"/>
          <w:kern w:val="0"/>
          <w:sz w:val="24"/>
          <w:szCs w:val="44"/>
        </w:rPr>
        <w:t xml:space="preserve">the </w:t>
      </w:r>
      <w:r w:rsidR="00D4557B" w:rsidRPr="00471EED">
        <w:rPr>
          <w:rFonts w:ascii="Times New Roman" w:hAnsi="Times New Roman" w:cs="Times New Roman"/>
          <w:kern w:val="0"/>
          <w:sz w:val="24"/>
          <w:szCs w:val="44"/>
        </w:rPr>
        <w:t>noise level need</w:t>
      </w:r>
      <w:r w:rsidR="006C268D" w:rsidRPr="00471EED">
        <w:rPr>
          <w:rFonts w:ascii="Times New Roman" w:hAnsi="Times New Roman" w:cs="Times New Roman"/>
          <w:kern w:val="0"/>
          <w:sz w:val="24"/>
          <w:szCs w:val="44"/>
        </w:rPr>
        <w:t>s</w:t>
      </w:r>
      <w:r w:rsidR="00D4557B" w:rsidRPr="00471EED">
        <w:rPr>
          <w:rFonts w:ascii="Times New Roman" w:hAnsi="Times New Roman" w:cs="Times New Roman"/>
          <w:kern w:val="0"/>
          <w:sz w:val="24"/>
          <w:szCs w:val="44"/>
        </w:rPr>
        <w:t xml:space="preserve"> to be </w:t>
      </w:r>
      <w:r w:rsidR="007A7449" w:rsidRPr="00471EED">
        <w:rPr>
          <w:rFonts w:ascii="Times New Roman" w:hAnsi="Times New Roman" w:cs="Times New Roman"/>
          <w:kern w:val="0"/>
          <w:sz w:val="24"/>
          <w:szCs w:val="44"/>
        </w:rPr>
        <w:t>reduced</w:t>
      </w:r>
      <w:r w:rsidR="00D4557B" w:rsidRPr="00471EED">
        <w:rPr>
          <w:rFonts w:ascii="Times New Roman" w:hAnsi="Times New Roman" w:cs="Times New Roman"/>
          <w:kern w:val="0"/>
          <w:sz w:val="24"/>
          <w:szCs w:val="44"/>
        </w:rPr>
        <w:t>. We anticipate C</w:t>
      </w:r>
      <w:r w:rsidR="006329A7" w:rsidRPr="00471EED">
        <w:rPr>
          <w:rFonts w:ascii="Times New Roman" w:hAnsi="Times New Roman" w:cs="Times New Roman"/>
          <w:kern w:val="0"/>
          <w:sz w:val="24"/>
          <w:szCs w:val="44"/>
        </w:rPr>
        <w:t>2</w:t>
      </w:r>
      <w:r w:rsidR="00D4557B" w:rsidRPr="00471EED">
        <w:rPr>
          <w:rFonts w:ascii="Times New Roman" w:hAnsi="Times New Roman" w:cs="Times New Roman"/>
          <w:kern w:val="0"/>
          <w:sz w:val="24"/>
          <w:szCs w:val="44"/>
        </w:rPr>
        <w:t xml:space="preserve"> to disappear </w:t>
      </w:r>
      <w:r w:rsidR="007A7449" w:rsidRPr="00471EED">
        <w:rPr>
          <w:rFonts w:ascii="Times New Roman" w:hAnsi="Times New Roman" w:cs="Times New Roman"/>
          <w:kern w:val="0"/>
          <w:sz w:val="24"/>
          <w:szCs w:val="44"/>
        </w:rPr>
        <w:t xml:space="preserve">under </w:t>
      </w:r>
      <w:r w:rsidR="00D4557B" w:rsidRPr="00471EED">
        <w:rPr>
          <w:rFonts w:ascii="Times New Roman" w:hAnsi="Times New Roman" w:cs="Times New Roman"/>
          <w:kern w:val="0"/>
          <w:sz w:val="24"/>
          <w:szCs w:val="44"/>
        </w:rPr>
        <w:t>higher magnetic field</w:t>
      </w:r>
      <w:r w:rsidR="007A7449" w:rsidRPr="00471EED">
        <w:rPr>
          <w:rFonts w:ascii="Times New Roman" w:hAnsi="Times New Roman" w:cs="Times New Roman"/>
          <w:kern w:val="0"/>
          <w:sz w:val="24"/>
          <w:szCs w:val="44"/>
        </w:rPr>
        <w:t>s</w:t>
      </w:r>
      <w:r w:rsidR="00D4557B" w:rsidRPr="00471EED">
        <w:rPr>
          <w:rFonts w:ascii="Times New Roman" w:hAnsi="Times New Roman" w:cs="Times New Roman"/>
          <w:kern w:val="0"/>
          <w:sz w:val="24"/>
          <w:szCs w:val="44"/>
        </w:rPr>
        <w:t xml:space="preserve"> or</w:t>
      </w:r>
      <w:r w:rsidR="007A7449" w:rsidRPr="00471EED">
        <w:rPr>
          <w:rFonts w:ascii="Times New Roman" w:hAnsi="Times New Roman" w:cs="Times New Roman"/>
          <w:kern w:val="0"/>
          <w:sz w:val="24"/>
          <w:szCs w:val="44"/>
        </w:rPr>
        <w:t xml:space="preserve"> with</w:t>
      </w:r>
      <w:r w:rsidR="00D4557B" w:rsidRPr="00471EED">
        <w:rPr>
          <w:rFonts w:ascii="Times New Roman" w:hAnsi="Times New Roman" w:cs="Times New Roman"/>
          <w:kern w:val="0"/>
          <w:sz w:val="24"/>
          <w:szCs w:val="44"/>
        </w:rPr>
        <w:t xml:space="preserve"> lower Fermi level sample</w:t>
      </w:r>
      <w:r w:rsidR="007A7449" w:rsidRPr="00471EED">
        <w:rPr>
          <w:rFonts w:ascii="Times New Roman" w:hAnsi="Times New Roman" w:cs="Times New Roman"/>
          <w:kern w:val="0"/>
          <w:sz w:val="24"/>
          <w:szCs w:val="44"/>
        </w:rPr>
        <w:t>s</w:t>
      </w:r>
      <w:r w:rsidR="006329A7" w:rsidRPr="00471EED">
        <w:rPr>
          <w:rFonts w:ascii="Times New Roman" w:hAnsi="Times New Roman" w:cs="Times New Roman"/>
          <w:kern w:val="0"/>
          <w:sz w:val="24"/>
          <w:szCs w:val="44"/>
        </w:rPr>
        <w:t xml:space="preserve"> </w:t>
      </w:r>
      <w:r w:rsidR="006329A7" w:rsidRPr="00471EED">
        <w:rPr>
          <w:rFonts w:ascii="Times New Roman" w:hAnsi="Times New Roman" w:cs="Times New Roman" w:hint="eastAsia"/>
          <w:kern w:val="0"/>
          <w:sz w:val="24"/>
          <w:szCs w:val="44"/>
        </w:rPr>
        <w:t>as</w:t>
      </w:r>
      <w:r w:rsidR="006329A7" w:rsidRPr="00471EED">
        <w:rPr>
          <w:rFonts w:ascii="Times New Roman" w:hAnsi="Times New Roman" w:cs="Times New Roman"/>
          <w:kern w:val="0"/>
          <w:sz w:val="24"/>
          <w:szCs w:val="44"/>
        </w:rPr>
        <w:t xml:space="preserve"> observed in C3</w:t>
      </w:r>
      <w:r w:rsidR="00D4557B" w:rsidRPr="00471EED">
        <w:rPr>
          <w:rFonts w:ascii="Times New Roman" w:hAnsi="Times New Roman" w:cs="Times New Roman"/>
          <w:kern w:val="0"/>
          <w:sz w:val="24"/>
          <w:szCs w:val="44"/>
        </w:rPr>
        <w:t>.</w:t>
      </w:r>
    </w:p>
    <w:p w14:paraId="38360D56" w14:textId="729EC8C5" w:rsidR="00850006" w:rsidRPr="00471EED" w:rsidRDefault="004101C0" w:rsidP="00B47D59">
      <w:pPr>
        <w:widowControl/>
        <w:spacing w:line="360" w:lineRule="auto"/>
        <w:jc w:val="center"/>
        <w:rPr>
          <w:rFonts w:ascii="Times New Roman" w:hAnsi="Times New Roman" w:cs="Times New Roman"/>
          <w:noProof/>
          <w:kern w:val="0"/>
          <w:sz w:val="24"/>
          <w:szCs w:val="44"/>
        </w:rPr>
      </w:pPr>
      <w:r w:rsidRPr="00471EED">
        <w:rPr>
          <w:noProof/>
        </w:rPr>
        <w:drawing>
          <wp:inline distT="0" distB="0" distL="0" distR="0" wp14:anchorId="50892DC5" wp14:editId="36DCDF90">
            <wp:extent cx="2533697" cy="379277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555524" cy="3825447"/>
                    </a:xfrm>
                    <a:prstGeom prst="rect">
                      <a:avLst/>
                    </a:prstGeom>
                  </pic:spPr>
                </pic:pic>
              </a:graphicData>
            </a:graphic>
          </wp:inline>
        </w:drawing>
      </w:r>
    </w:p>
    <w:p w14:paraId="396304D7" w14:textId="677D9FAC" w:rsidR="00972A56" w:rsidRPr="00471EED" w:rsidRDefault="008F14E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b/>
          <w:kern w:val="0"/>
          <w:sz w:val="24"/>
          <w:szCs w:val="44"/>
        </w:rPr>
        <w:t xml:space="preserve">Supplementary Figure </w:t>
      </w:r>
      <w:r w:rsidR="00A4039F" w:rsidRPr="00471EED">
        <w:rPr>
          <w:rFonts w:ascii="Times New Roman" w:hAnsi="Times New Roman" w:cs="Times New Roman"/>
          <w:b/>
          <w:kern w:val="0"/>
          <w:sz w:val="24"/>
          <w:szCs w:val="44"/>
        </w:rPr>
        <w:t>7</w:t>
      </w:r>
      <w:r w:rsidR="00584CC3" w:rsidRPr="00471EED">
        <w:rPr>
          <w:rFonts w:ascii="Times New Roman" w:hAnsi="Times New Roman" w:cs="Times New Roman" w:hint="eastAsia"/>
          <w:b/>
          <w:kern w:val="0"/>
          <w:sz w:val="24"/>
          <w:szCs w:val="44"/>
        </w:rPr>
        <w:t xml:space="preserve"> |</w:t>
      </w:r>
      <w:r w:rsidR="00584CC3" w:rsidRPr="00471EED">
        <w:rPr>
          <w:rFonts w:ascii="Times New Roman" w:hAnsi="Times New Roman" w:cs="Times New Roman"/>
          <w:b/>
          <w:kern w:val="0"/>
          <w:sz w:val="24"/>
          <w:szCs w:val="44"/>
        </w:rPr>
        <w:t xml:space="preserve"> </w:t>
      </w:r>
      <w:r w:rsidR="00850006" w:rsidRPr="00471EED">
        <w:rPr>
          <w:rFonts w:ascii="Times New Roman" w:hAnsi="Times New Roman" w:cs="Times New Roman"/>
          <w:b/>
          <w:kern w:val="0"/>
          <w:sz w:val="24"/>
          <w:szCs w:val="44"/>
        </w:rPr>
        <w:t>Magneto-optic</w:t>
      </w:r>
      <w:r w:rsidR="00420811" w:rsidRPr="00471EED">
        <w:rPr>
          <w:rFonts w:ascii="Times New Roman" w:hAnsi="Times New Roman" w:cs="Times New Roman"/>
          <w:b/>
          <w:kern w:val="0"/>
          <w:sz w:val="24"/>
          <w:szCs w:val="44"/>
        </w:rPr>
        <w:t>al</w:t>
      </w:r>
      <w:r w:rsidR="00850006" w:rsidRPr="00471EED">
        <w:rPr>
          <w:rFonts w:ascii="Times New Roman" w:hAnsi="Times New Roman" w:cs="Times New Roman"/>
          <w:b/>
          <w:kern w:val="0"/>
          <w:sz w:val="24"/>
          <w:szCs w:val="44"/>
        </w:rPr>
        <w:t xml:space="preserve"> spectr</w:t>
      </w:r>
      <w:r w:rsidR="00774825" w:rsidRPr="00471EED">
        <w:rPr>
          <w:rFonts w:ascii="Times New Roman" w:hAnsi="Times New Roman" w:cs="Times New Roman"/>
          <w:b/>
          <w:kern w:val="0"/>
          <w:sz w:val="24"/>
          <w:szCs w:val="44"/>
        </w:rPr>
        <w:t>a</w:t>
      </w:r>
      <w:r w:rsidR="00850006" w:rsidRPr="00471EED">
        <w:rPr>
          <w:rFonts w:ascii="Times New Roman" w:hAnsi="Times New Roman" w:cs="Times New Roman"/>
          <w:b/>
          <w:kern w:val="0"/>
          <w:sz w:val="24"/>
          <w:szCs w:val="44"/>
        </w:rPr>
        <w:t xml:space="preserve"> </w:t>
      </w:r>
      <w:r w:rsidR="00774825" w:rsidRPr="00471EED">
        <w:rPr>
          <w:rFonts w:ascii="Times New Roman" w:hAnsi="Times New Roman" w:cs="Times New Roman"/>
          <w:b/>
          <w:kern w:val="0"/>
          <w:sz w:val="24"/>
          <w:szCs w:val="44"/>
        </w:rPr>
        <w:t xml:space="preserve">in the </w:t>
      </w:r>
      <w:r w:rsidR="00850006" w:rsidRPr="00471EED">
        <w:rPr>
          <w:rFonts w:ascii="Times New Roman" w:hAnsi="Times New Roman" w:cs="Times New Roman"/>
          <w:b/>
          <w:kern w:val="0"/>
          <w:sz w:val="24"/>
          <w:szCs w:val="44"/>
        </w:rPr>
        <w:t>mid-infrared range.</w:t>
      </w:r>
      <w:r w:rsidR="000B5108" w:rsidRPr="00471EED">
        <w:rPr>
          <w:rFonts w:ascii="Times New Roman" w:hAnsi="Times New Roman" w:cs="Times New Roman"/>
          <w:b/>
          <w:kern w:val="0"/>
          <w:sz w:val="24"/>
          <w:szCs w:val="44"/>
        </w:rPr>
        <w:t xml:space="preserve"> </w:t>
      </w:r>
      <w:r w:rsidR="000B5108" w:rsidRPr="00471EED">
        <w:rPr>
          <w:rFonts w:ascii="Times New Roman" w:hAnsi="Times New Roman" w:cs="Times New Roman"/>
          <w:kern w:val="0"/>
          <w:sz w:val="24"/>
          <w:szCs w:val="44"/>
        </w:rPr>
        <w:t>Both high frequency T transition and M transition can be observed.</w:t>
      </w:r>
    </w:p>
    <w:p w14:paraId="669A3412" w14:textId="4B7F2364" w:rsidR="00B47D59" w:rsidRPr="00471EED" w:rsidRDefault="001E66AD" w:rsidP="00B47D59">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lastRenderedPageBreak/>
        <w:t xml:space="preserve">Supplementary Note </w:t>
      </w:r>
      <w:r w:rsidR="00792E7F" w:rsidRPr="00471EED">
        <w:rPr>
          <w:rFonts w:ascii="Times New Roman" w:hAnsi="Times New Roman" w:cs="Times New Roman" w:hint="eastAsia"/>
          <w:b/>
          <w:kern w:val="0"/>
          <w:sz w:val="24"/>
          <w:szCs w:val="44"/>
        </w:rPr>
        <w:t xml:space="preserve">X. </w:t>
      </w:r>
      <w:r w:rsidR="00B47D59" w:rsidRPr="00471EED">
        <w:rPr>
          <w:rFonts w:ascii="Times New Roman" w:hAnsi="Times New Roman" w:cs="Times New Roman"/>
          <w:b/>
          <w:kern w:val="0"/>
          <w:sz w:val="24"/>
          <w:szCs w:val="44"/>
        </w:rPr>
        <w:t>Drude</w:t>
      </w:r>
      <w:r w:rsidR="00B47D59" w:rsidRPr="00471EED">
        <w:rPr>
          <w:rFonts w:ascii="Times New Roman" w:hAnsi="Times New Roman" w:cs="Times New Roman" w:hint="eastAsia"/>
          <w:b/>
          <w:kern w:val="0"/>
          <w:sz w:val="24"/>
          <w:szCs w:val="44"/>
        </w:rPr>
        <w:t>-</w:t>
      </w:r>
      <w:r w:rsidR="00B47D59" w:rsidRPr="00471EED">
        <w:rPr>
          <w:rFonts w:ascii="Times New Roman" w:hAnsi="Times New Roman" w:cs="Times New Roman"/>
          <w:b/>
          <w:kern w:val="0"/>
          <w:sz w:val="24"/>
          <w:szCs w:val="44"/>
        </w:rPr>
        <w:t>Lorenz Fitting</w:t>
      </w:r>
    </w:p>
    <w:p w14:paraId="44CC739A" w14:textId="77777777" w:rsidR="00B47D59" w:rsidRPr="00471EED" w:rsidRDefault="00B47D59" w:rsidP="00B47D59">
      <w:pPr>
        <w:widowControl/>
        <w:spacing w:line="360" w:lineRule="auto"/>
        <w:rPr>
          <w:rFonts w:ascii="Times New Roman" w:hAnsi="Times New Roman" w:cs="Times New Roman"/>
          <w:b/>
          <w:kern w:val="0"/>
          <w:sz w:val="24"/>
          <w:szCs w:val="44"/>
        </w:rPr>
      </w:pPr>
    </w:p>
    <w:p w14:paraId="727BA559" w14:textId="7F9BC4B1" w:rsidR="00B47D59" w:rsidRPr="00471EED" w:rsidRDefault="00B47D59" w:rsidP="00B47D59">
      <w:pPr>
        <w:autoSpaceDE w:val="0"/>
        <w:autoSpaceDN w:val="0"/>
        <w:adjustRightInd w:val="0"/>
        <w:spacing w:line="360" w:lineRule="auto"/>
        <w:rPr>
          <w:rFonts w:ascii="Times New Roman" w:hAnsi="Times New Roman"/>
          <w:kern w:val="0"/>
          <w:sz w:val="24"/>
          <w:szCs w:val="24"/>
        </w:rPr>
      </w:pPr>
      <w:r w:rsidRPr="00471EED">
        <w:rPr>
          <w:rFonts w:ascii="Times New Roman" w:hAnsi="Times New Roman"/>
          <w:kern w:val="0"/>
          <w:sz w:val="24"/>
          <w:szCs w:val="24"/>
        </w:rPr>
        <w:t>To quantitatively study the spectrum, we extracted the frequency of inter-Landau-level transitions and plotted it against the magnetic field. In a classical three-dimensional (3D) system, the Landau level transition induces a peak in the optical conductivity. Conductivity maxima do not necessarily locate at the same position of the reflection peaks. Therefore, in order to extrapolate the inter</w:t>
      </w:r>
      <w:r w:rsidRPr="00471EED">
        <w:rPr>
          <w:rFonts w:ascii="Times New Roman" w:hAnsi="Times New Roman" w:hint="eastAsia"/>
          <w:kern w:val="0"/>
          <w:sz w:val="24"/>
          <w:szCs w:val="24"/>
        </w:rPr>
        <w:t>-</w:t>
      </w:r>
      <w:r w:rsidRPr="00471EED">
        <w:rPr>
          <w:rFonts w:ascii="Times New Roman" w:hAnsi="Times New Roman"/>
          <w:kern w:val="0"/>
          <w:sz w:val="24"/>
          <w:szCs w:val="24"/>
        </w:rPr>
        <w:t>Landau level transition energy</w:t>
      </w:r>
      <w:r w:rsidRPr="00471EED">
        <w:rPr>
          <w:rFonts w:ascii="Times New Roman" w:hAnsi="Times New Roman" w:hint="eastAsia"/>
          <w:kern w:val="0"/>
          <w:sz w:val="24"/>
          <w:szCs w:val="24"/>
        </w:rPr>
        <w:t>,</w:t>
      </w:r>
      <w:r w:rsidRPr="00471EED">
        <w:rPr>
          <w:rFonts w:ascii="Times New Roman" w:hAnsi="Times New Roman"/>
          <w:kern w:val="0"/>
          <w:sz w:val="24"/>
          <w:szCs w:val="24"/>
        </w:rPr>
        <w:t xml:space="preserve"> an absolute reflection spectrum is required.</w:t>
      </w:r>
      <w:r w:rsidRPr="00471EED">
        <w:rPr>
          <w:rFonts w:ascii="Times New Roman" w:hAnsi="Times New Roman" w:hint="eastAsia"/>
          <w:kern w:val="0"/>
          <w:sz w:val="24"/>
          <w:szCs w:val="24"/>
        </w:rPr>
        <w:t xml:space="preserve"> We performed the zero</w:t>
      </w:r>
      <w:r w:rsidRPr="00471EED">
        <w:rPr>
          <w:rFonts w:ascii="Times New Roman" w:hAnsi="Times New Roman"/>
          <w:kern w:val="0"/>
          <w:sz w:val="24"/>
          <w:szCs w:val="24"/>
        </w:rPr>
        <w:t>-</w:t>
      </w:r>
      <w:r w:rsidRPr="00471EED">
        <w:rPr>
          <w:rFonts w:ascii="Times New Roman" w:hAnsi="Times New Roman" w:hint="eastAsia"/>
          <w:kern w:val="0"/>
          <w:sz w:val="24"/>
          <w:szCs w:val="24"/>
        </w:rPr>
        <w:t>field</w:t>
      </w:r>
      <w:r w:rsidRPr="00471EED">
        <w:rPr>
          <w:rFonts w:ascii="Times New Roman" w:hAnsi="Times New Roman"/>
          <w:kern w:val="0"/>
          <w:sz w:val="24"/>
          <w:szCs w:val="24"/>
        </w:rPr>
        <w:t xml:space="preserve"> absolute</w:t>
      </w:r>
      <w:r w:rsidRPr="00471EED">
        <w:rPr>
          <w:rFonts w:ascii="Times New Roman" w:hAnsi="Times New Roman" w:hint="eastAsia"/>
          <w:kern w:val="0"/>
          <w:sz w:val="24"/>
          <w:szCs w:val="24"/>
        </w:rPr>
        <w:t xml:space="preserve"> reflection measurement</w:t>
      </w:r>
      <w:r w:rsidRPr="00471EED">
        <w:rPr>
          <w:rFonts w:ascii="Times New Roman" w:hAnsi="Times New Roman"/>
          <w:kern w:val="0"/>
          <w:sz w:val="24"/>
          <w:szCs w:val="24"/>
        </w:rPr>
        <w:t>s</w:t>
      </w:r>
      <w:r w:rsidRPr="00471EED">
        <w:rPr>
          <w:rFonts w:ascii="Times New Roman" w:hAnsi="Times New Roman" w:hint="eastAsia"/>
          <w:kern w:val="0"/>
          <w:sz w:val="24"/>
          <w:szCs w:val="24"/>
        </w:rPr>
        <w:t xml:space="preserve"> using</w:t>
      </w:r>
      <w:r w:rsidRPr="00471EED">
        <w:rPr>
          <w:rFonts w:ascii="Times New Roman" w:hAnsi="Times New Roman"/>
          <w:kern w:val="0"/>
          <w:sz w:val="24"/>
          <w:szCs w:val="24"/>
        </w:rPr>
        <w:t xml:space="preserve"> </w:t>
      </w:r>
      <w:r w:rsidRPr="00471EED">
        <w:rPr>
          <w:rFonts w:ascii="Times New Roman" w:hAnsi="Times New Roman"/>
          <w:i/>
          <w:kern w:val="0"/>
          <w:sz w:val="24"/>
          <w:szCs w:val="24"/>
        </w:rPr>
        <w:t>in situ</w:t>
      </w:r>
      <w:r w:rsidRPr="00471EED">
        <w:rPr>
          <w:rFonts w:ascii="Times New Roman" w:hAnsi="Times New Roman"/>
          <w:kern w:val="0"/>
          <w:sz w:val="24"/>
          <w:szCs w:val="24"/>
        </w:rPr>
        <w:t xml:space="preserve"> gold coating technique at liquid helium temperature (Supplementary section III). The reflectivity quickly drops from 1 at 100 cm</w:t>
      </w:r>
      <w:r w:rsidRPr="00471EED">
        <w:rPr>
          <w:rFonts w:ascii="Times New Roman" w:hAnsi="Times New Roman"/>
          <w:kern w:val="0"/>
          <w:sz w:val="24"/>
          <w:szCs w:val="24"/>
          <w:vertAlign w:val="superscript"/>
        </w:rPr>
        <w:t>-1</w:t>
      </w:r>
      <w:r w:rsidRPr="00471EED">
        <w:rPr>
          <w:rFonts w:ascii="Times New Roman" w:hAnsi="Times New Roman"/>
          <w:kern w:val="0"/>
          <w:sz w:val="24"/>
          <w:szCs w:val="24"/>
        </w:rPr>
        <w:t xml:space="preserve"> to 0.8 at 700 cm</w:t>
      </w:r>
      <w:r w:rsidRPr="00471EED">
        <w:rPr>
          <w:rFonts w:ascii="Times New Roman" w:hAnsi="Times New Roman"/>
          <w:kern w:val="0"/>
          <w:sz w:val="24"/>
          <w:szCs w:val="24"/>
          <w:vertAlign w:val="superscript"/>
        </w:rPr>
        <w:t>-1</w:t>
      </w:r>
      <w:r w:rsidRPr="00471EED">
        <w:rPr>
          <w:rFonts w:ascii="Times New Roman" w:hAnsi="Times New Roman"/>
          <w:kern w:val="0"/>
          <w:sz w:val="24"/>
          <w:szCs w:val="24"/>
        </w:rPr>
        <w:t xml:space="preserve"> which is attributed to the free carrier Drude response. No phonon mode was observed in either the zero-field spectrum or the magneto-infrared spectra. Multiplying the normalized magneto-optical spectra with the zero-field data results in the absolute reflection spectra under magnetic fields. Then the experimental data were fitted </w:t>
      </w:r>
      <w:r w:rsidRPr="00471EED">
        <w:rPr>
          <w:rFonts w:ascii="Times New Roman" w:hAnsi="Times New Roman" w:hint="eastAsia"/>
          <w:kern w:val="0"/>
          <w:sz w:val="24"/>
          <w:szCs w:val="24"/>
        </w:rPr>
        <w:t>to</w:t>
      </w:r>
      <w:r w:rsidRPr="00471EED">
        <w:rPr>
          <w:rFonts w:ascii="Times New Roman" w:hAnsi="Times New Roman"/>
          <w:kern w:val="0"/>
          <w:sz w:val="24"/>
          <w:szCs w:val="24"/>
        </w:rPr>
        <w:t xml:space="preserve"> the Drude-Lorentz model </w:t>
      </w:r>
      <w:r w:rsidRPr="00471EED">
        <w:rPr>
          <w:rFonts w:ascii="Times New Roman" w:hAnsi="Times New Roman" w:hint="eastAsia"/>
          <w:kern w:val="0"/>
          <w:sz w:val="24"/>
          <w:szCs w:val="24"/>
        </w:rPr>
        <w:t>in</w:t>
      </w:r>
      <w:r w:rsidRPr="00471EED">
        <w:rPr>
          <w:rFonts w:ascii="Times New Roman" w:hAnsi="Times New Roman"/>
          <w:kern w:val="0"/>
          <w:sz w:val="24"/>
          <w:szCs w:val="24"/>
        </w:rPr>
        <w:t xml:space="preserve"> the presence of magnetic field</w:t>
      </w:r>
      <w:hyperlink w:anchor="_ENREF_2" w:tooltip="Lax, 1967 #526" w:history="1">
        <w:r w:rsidR="00C661FC" w:rsidRPr="00471EED">
          <w:rPr>
            <w:rFonts w:ascii="Times New Roman" w:hAnsi="Times New Roman"/>
            <w:kern w:val="0"/>
            <w:sz w:val="24"/>
            <w:szCs w:val="24"/>
          </w:rPr>
          <w:fldChar w:fldCharType="begin"/>
        </w:r>
        <w:r w:rsidR="00C661FC" w:rsidRPr="00471EED">
          <w:rPr>
            <w:rFonts w:ascii="Times New Roman" w:hAnsi="Times New Roman"/>
            <w:kern w:val="0"/>
            <w:sz w:val="24"/>
            <w:szCs w:val="24"/>
          </w:rPr>
          <w:instrText xml:space="preserve"> ADDIN EN.CITE &lt;EndNote&gt;&lt;Cite&gt;&lt;Author&gt;Lax&lt;/Author&gt;&lt;Year&gt;1967&lt;/Year&gt;&lt;RecNum&gt;526&lt;/RecNum&gt;&lt;DisplayText&gt;&lt;style face="superscript"&gt;2&lt;/style&gt;&lt;/DisplayText&gt;&lt;record&gt;&lt;rec-number&gt;526&lt;/rec-number&gt;&lt;foreign-keys&gt;&lt;key app="EN" db-id="9r5e9fdxksadevepa9hxtzdgesfe0easxap9" timestamp="1488368639"&gt;526&lt;/key&gt;&lt;/foreign-keys&gt;&lt;ref-type name="Journal Article"&gt;17&lt;/ref-type&gt;&lt;contributors&gt;&lt;authors&gt;&lt;author&gt;Lax, B.&lt;/author&gt;&lt;author&gt;Mavroides, J. G.&lt;/author&gt;&lt;/authors&gt;&lt;/contributors&gt;&lt;titles&gt;&lt;title&gt;Chapter 8 Interband Magnetooptical Effects&lt;/title&gt;&lt;secondary-title&gt;Semiconductors &amp;amp; Semimetals&lt;/secondary-title&gt;&lt;/titles&gt;&lt;periodical&gt;&lt;full-title&gt;Semiconductors &amp;amp; Semimetals&lt;/full-title&gt;&lt;/periodical&gt;&lt;pages&gt;321-401&lt;/pages&gt;&lt;volume&gt;3&lt;/volume&gt;&lt;dates&gt;&lt;year&gt;1967&lt;/year&gt;&lt;/dates&gt;&lt;urls&gt;&lt;/urls&gt;&lt;/record&gt;&lt;/Cite&gt;&lt;/EndNote&gt;</w:instrText>
        </w:r>
        <w:r w:rsidR="00C661FC" w:rsidRPr="00471EED">
          <w:rPr>
            <w:rFonts w:ascii="Times New Roman" w:hAnsi="Times New Roman"/>
            <w:kern w:val="0"/>
            <w:sz w:val="24"/>
            <w:szCs w:val="24"/>
          </w:rPr>
          <w:fldChar w:fldCharType="separate"/>
        </w:r>
        <w:r w:rsidR="00C661FC" w:rsidRPr="00471EED">
          <w:rPr>
            <w:rFonts w:ascii="Times New Roman" w:hAnsi="Times New Roman"/>
            <w:noProof/>
            <w:kern w:val="0"/>
            <w:sz w:val="24"/>
            <w:szCs w:val="24"/>
            <w:vertAlign w:val="superscript"/>
          </w:rPr>
          <w:t>2</w:t>
        </w:r>
        <w:r w:rsidR="00C661FC" w:rsidRPr="00471EED">
          <w:rPr>
            <w:rFonts w:ascii="Times New Roman" w:hAnsi="Times New Roman"/>
            <w:kern w:val="0"/>
            <w:sz w:val="24"/>
            <w:szCs w:val="24"/>
          </w:rPr>
          <w:fldChar w:fldCharType="end"/>
        </w:r>
      </w:hyperlink>
      <w:r w:rsidRPr="00471EED">
        <w:rPr>
          <w:rFonts w:ascii="Times New Roman" w:hAnsi="Times New Roman"/>
          <w:kern w:val="0"/>
          <w:sz w:val="24"/>
          <w:szCs w:val="24"/>
        </w:rPr>
        <w:t xml:space="preserve">, </w:t>
      </w:r>
    </w:p>
    <w:p w14:paraId="0C832F56" w14:textId="77777777" w:rsidR="00B47D59" w:rsidRPr="00471EED" w:rsidRDefault="00B47D59" w:rsidP="00B47D59">
      <w:pPr>
        <w:pStyle w:val="MTDisplayEquation"/>
      </w:pPr>
      <w:r w:rsidRPr="00471EED">
        <w:tab/>
      </w:r>
      <w:bookmarkStart w:id="16" w:name="OLE_LINK28"/>
      <w:bookmarkStart w:id="17" w:name="OLE_LINK29"/>
      <w:r w:rsidRPr="00471EED">
        <w:rPr>
          <w:position w:val="-32"/>
        </w:rPr>
        <w:object w:dxaOrig="4819" w:dyaOrig="760" w14:anchorId="59A18814">
          <v:shape id="_x0000_i1067" type="#_x0000_t75" style="width:241pt;height:35pt" o:ole="">
            <v:imagedata r:id="rId99" o:title=""/>
          </v:shape>
          <o:OLEObject Type="Embed" ProgID="Equation.DSMT4" ShapeID="_x0000_i1067" DrawAspect="Content" ObjectID="_1584464213" r:id="rId100"/>
        </w:object>
      </w:r>
      <w:bookmarkEnd w:id="16"/>
      <w:bookmarkEnd w:id="17"/>
      <w:r w:rsidRPr="00471EED">
        <w:t xml:space="preserve"> </w:t>
      </w:r>
      <w:r w:rsidRPr="00471EED">
        <w:tab/>
      </w:r>
    </w:p>
    <w:p w14:paraId="3E90D921" w14:textId="66A47275" w:rsidR="00C66001" w:rsidRPr="00471EED" w:rsidRDefault="00B47D59" w:rsidP="00B47D59">
      <w:pPr>
        <w:autoSpaceDE w:val="0"/>
        <w:autoSpaceDN w:val="0"/>
        <w:adjustRightInd w:val="0"/>
        <w:spacing w:line="360" w:lineRule="auto"/>
        <w:rPr>
          <w:rFonts w:ascii="Times New Roman" w:hAnsi="Times New Roman"/>
          <w:kern w:val="0"/>
          <w:sz w:val="24"/>
          <w:szCs w:val="24"/>
        </w:rPr>
      </w:pPr>
      <w:r w:rsidRPr="00471EED">
        <w:rPr>
          <w:rFonts w:ascii="Times New Roman" w:hAnsi="Times New Roman"/>
          <w:kern w:val="0"/>
          <w:sz w:val="24"/>
          <w:szCs w:val="24"/>
        </w:rPr>
        <w:t>w</w:t>
      </w:r>
      <w:r w:rsidRPr="00471EED">
        <w:rPr>
          <w:rFonts w:ascii="Times New Roman" w:hAnsi="Times New Roman" w:hint="eastAsia"/>
          <w:kern w:val="0"/>
          <w:sz w:val="24"/>
          <w:szCs w:val="24"/>
        </w:rPr>
        <w:t>here</w:t>
      </w:r>
      <w:r w:rsidRPr="00471EED">
        <w:rPr>
          <w:rFonts w:ascii="Times New Roman" w:hAnsi="Times New Roman"/>
          <w:kern w:val="0"/>
          <w:sz w:val="24"/>
          <w:szCs w:val="24"/>
        </w:rPr>
        <w:t xml:space="preserve"> </w:t>
      </w:r>
      <w:r w:rsidRPr="00471EED">
        <w:rPr>
          <w:rFonts w:ascii="Times New Roman" w:hAnsi="Times New Roman"/>
          <w:kern w:val="0"/>
          <w:position w:val="-14"/>
          <w:sz w:val="24"/>
          <w:szCs w:val="24"/>
        </w:rPr>
        <w:object w:dxaOrig="1640" w:dyaOrig="380" w14:anchorId="24EE575C">
          <v:shape id="_x0000_i1068" type="#_x0000_t75" style="width:82.5pt;height:15.5pt" o:ole="">
            <v:imagedata r:id="rId101" o:title=""/>
          </v:shape>
          <o:OLEObject Type="Embed" ProgID="Equation.DSMT4" ShapeID="_x0000_i1068" DrawAspect="Content" ObjectID="_1584464214" r:id="rId102"/>
        </w:object>
      </w:r>
      <w:r w:rsidRPr="00471EED">
        <w:rPr>
          <w:rFonts w:ascii="Times New Roman" w:hAnsi="Times New Roman"/>
          <w:kern w:val="0"/>
          <w:sz w:val="24"/>
          <w:szCs w:val="24"/>
        </w:rPr>
        <w:t xml:space="preserve"> denote the plasma frequency, oscillator frequency, linewidth and cyclotron energy of the </w:t>
      </w:r>
      <w:r w:rsidRPr="00471EED">
        <w:rPr>
          <w:rFonts w:ascii="Times New Roman" w:hAnsi="Times New Roman"/>
          <w:i/>
          <w:kern w:val="0"/>
          <w:sz w:val="24"/>
          <w:szCs w:val="24"/>
        </w:rPr>
        <w:t>n</w:t>
      </w:r>
      <w:r w:rsidRPr="00471EED">
        <w:rPr>
          <w:rFonts w:ascii="Times New Roman" w:hAnsi="Times New Roman"/>
          <w:kern w:val="0"/>
          <w:sz w:val="24"/>
          <w:szCs w:val="24"/>
        </w:rPr>
        <w:t>-th oscillator, respectively. By performing the best fit, we can determine the cyclotron energy of the inter-Landau level resonances. The fitted curve shows a good</w:t>
      </w:r>
      <w:r w:rsidRPr="00471EED">
        <w:rPr>
          <w:rFonts w:ascii="Times New Roman" w:hAnsi="Times New Roman" w:hint="eastAsia"/>
          <w:kern w:val="0"/>
          <w:sz w:val="24"/>
          <w:szCs w:val="24"/>
        </w:rPr>
        <w:t xml:space="preserve"> consi</w:t>
      </w:r>
      <w:r w:rsidRPr="00471EED">
        <w:rPr>
          <w:rFonts w:ascii="Times New Roman" w:hAnsi="Times New Roman"/>
          <w:kern w:val="0"/>
          <w:sz w:val="24"/>
          <w:szCs w:val="24"/>
        </w:rPr>
        <w:t>s</w:t>
      </w:r>
      <w:r w:rsidRPr="00471EED">
        <w:rPr>
          <w:rFonts w:ascii="Times New Roman" w:hAnsi="Times New Roman" w:hint="eastAsia"/>
          <w:kern w:val="0"/>
          <w:sz w:val="24"/>
          <w:szCs w:val="24"/>
        </w:rPr>
        <w:t>tency</w:t>
      </w:r>
      <w:r w:rsidRPr="00471EED">
        <w:rPr>
          <w:rFonts w:ascii="Times New Roman" w:hAnsi="Times New Roman"/>
          <w:kern w:val="0"/>
          <w:sz w:val="24"/>
          <w:szCs w:val="24"/>
        </w:rPr>
        <w:t xml:space="preserve"> with the original experimental data. And the extracted cyclotron energy typically locates nearby but with a lower energy than where the apparent peak is positioned in the original data</w:t>
      </w:r>
      <w:r w:rsidR="00EA2915" w:rsidRPr="00471EED">
        <w:rPr>
          <w:rFonts w:ascii="Times New Roman" w:hAnsi="Times New Roman"/>
          <w:kern w:val="0"/>
          <w:sz w:val="24"/>
          <w:szCs w:val="24"/>
        </w:rPr>
        <w:t xml:space="preserve"> due to </w:t>
      </w:r>
      <w:r w:rsidR="0042338C" w:rsidRPr="00471EED">
        <w:rPr>
          <w:rFonts w:ascii="Times New Roman" w:hAnsi="Times New Roman"/>
          <w:kern w:val="0"/>
          <w:sz w:val="24"/>
          <w:szCs w:val="24"/>
        </w:rPr>
        <w:t xml:space="preserve">the </w:t>
      </w:r>
      <w:r w:rsidR="00EA2915" w:rsidRPr="00471EED">
        <w:rPr>
          <w:rFonts w:ascii="Times New Roman" w:hAnsi="Times New Roman"/>
          <w:kern w:val="0"/>
          <w:sz w:val="24"/>
          <w:szCs w:val="24"/>
        </w:rPr>
        <w:t xml:space="preserve">difference between </w:t>
      </w:r>
      <w:r w:rsidR="00945686" w:rsidRPr="00471EED">
        <w:rPr>
          <w:rFonts w:ascii="Times New Roman" w:hAnsi="Times New Roman"/>
          <w:kern w:val="0"/>
          <w:sz w:val="24"/>
          <w:szCs w:val="24"/>
        </w:rPr>
        <w:t xml:space="preserve">the </w:t>
      </w:r>
      <w:r w:rsidR="00EA2915" w:rsidRPr="00471EED">
        <w:rPr>
          <w:rFonts w:ascii="Times New Roman" w:hAnsi="Times New Roman"/>
          <w:kern w:val="0"/>
          <w:sz w:val="24"/>
          <w:szCs w:val="24"/>
        </w:rPr>
        <w:t>conductivity maximum and reflectivity maximum</w:t>
      </w:r>
      <w:r w:rsidRPr="00471EED">
        <w:rPr>
          <w:rFonts w:ascii="Times New Roman" w:hAnsi="Times New Roman"/>
          <w:kern w:val="0"/>
          <w:sz w:val="24"/>
          <w:szCs w:val="24"/>
        </w:rPr>
        <w:t>.</w:t>
      </w:r>
      <w:r w:rsidR="00EA2915" w:rsidRPr="00471EED">
        <w:rPr>
          <w:rFonts w:ascii="Times New Roman" w:hAnsi="Times New Roman"/>
          <w:kern w:val="0"/>
          <w:sz w:val="24"/>
          <w:szCs w:val="24"/>
        </w:rPr>
        <w:t xml:space="preserve"> Also</w:t>
      </w:r>
      <w:r w:rsidR="00DC688A" w:rsidRPr="00471EED">
        <w:rPr>
          <w:rFonts w:ascii="Times New Roman" w:hAnsi="Times New Roman"/>
          <w:kern w:val="0"/>
          <w:sz w:val="24"/>
          <w:szCs w:val="24"/>
        </w:rPr>
        <w:t>,</w:t>
      </w:r>
      <w:r w:rsidR="00EA2915" w:rsidRPr="00471EED">
        <w:rPr>
          <w:rFonts w:ascii="Times New Roman" w:hAnsi="Times New Roman"/>
          <w:kern w:val="0"/>
          <w:sz w:val="24"/>
          <w:szCs w:val="24"/>
        </w:rPr>
        <w:t xml:space="preserve"> the large background could </w:t>
      </w:r>
      <w:r w:rsidR="00E13C13" w:rsidRPr="00471EED">
        <w:rPr>
          <w:rFonts w:ascii="Times New Roman" w:hAnsi="Times New Roman"/>
          <w:kern w:val="0"/>
          <w:sz w:val="24"/>
          <w:szCs w:val="24"/>
        </w:rPr>
        <w:t>influence the peak positions.</w:t>
      </w:r>
      <w:r w:rsidRPr="00471EED">
        <w:rPr>
          <w:rFonts w:ascii="Times New Roman" w:hAnsi="Times New Roman"/>
          <w:kern w:val="0"/>
          <w:sz w:val="24"/>
          <w:szCs w:val="24"/>
        </w:rPr>
        <w:t xml:space="preserve"> The inter-Landau-level transition energy is obtained from the </w:t>
      </w:r>
      <w:bookmarkStart w:id="18" w:name="OLE_LINK131"/>
      <w:bookmarkStart w:id="19" w:name="OLE_LINK132"/>
      <w:r w:rsidRPr="00471EED">
        <w:rPr>
          <w:rFonts w:ascii="Times New Roman" w:hAnsi="Times New Roman"/>
          <w:kern w:val="0"/>
          <w:sz w:val="24"/>
          <w:szCs w:val="24"/>
        </w:rPr>
        <w:t>afore-mentioned</w:t>
      </w:r>
      <w:bookmarkEnd w:id="18"/>
      <w:bookmarkEnd w:id="19"/>
      <w:r w:rsidRPr="00471EED">
        <w:rPr>
          <w:rFonts w:ascii="Times New Roman" w:hAnsi="Times New Roman"/>
          <w:kern w:val="0"/>
          <w:sz w:val="24"/>
          <w:szCs w:val="24"/>
        </w:rPr>
        <w:t xml:space="preserve"> fitting scheme.</w:t>
      </w:r>
      <w:r w:rsidR="00B77D60" w:rsidRPr="00471EED">
        <w:rPr>
          <w:rFonts w:ascii="Times New Roman" w:hAnsi="Times New Roman"/>
          <w:kern w:val="0"/>
          <w:sz w:val="24"/>
          <w:szCs w:val="24"/>
        </w:rPr>
        <w:t xml:space="preserve"> We cannot resolve </w:t>
      </w:r>
      <w:r w:rsidR="00945686" w:rsidRPr="00471EED">
        <w:rPr>
          <w:rFonts w:ascii="Times New Roman" w:hAnsi="Times New Roman"/>
          <w:kern w:val="0"/>
          <w:sz w:val="24"/>
          <w:szCs w:val="24"/>
        </w:rPr>
        <w:t xml:space="preserve">a </w:t>
      </w:r>
      <w:r w:rsidR="00B77D60" w:rsidRPr="00471EED">
        <w:rPr>
          <w:rFonts w:ascii="Times New Roman" w:hAnsi="Times New Roman"/>
          <w:kern w:val="0"/>
          <w:sz w:val="24"/>
          <w:szCs w:val="24"/>
        </w:rPr>
        <w:t xml:space="preserve">systematic change of </w:t>
      </w:r>
      <w:r w:rsidR="00945686" w:rsidRPr="00471EED">
        <w:rPr>
          <w:rFonts w:ascii="Times New Roman" w:hAnsi="Times New Roman"/>
          <w:kern w:val="0"/>
          <w:sz w:val="24"/>
          <w:szCs w:val="24"/>
        </w:rPr>
        <w:t>peak line</w:t>
      </w:r>
      <w:r w:rsidR="00B77D60" w:rsidRPr="00471EED">
        <w:rPr>
          <w:rFonts w:ascii="Times New Roman" w:hAnsi="Times New Roman"/>
          <w:kern w:val="0"/>
          <w:sz w:val="24"/>
          <w:szCs w:val="24"/>
        </w:rPr>
        <w:t>width probably due to</w:t>
      </w:r>
      <w:r w:rsidR="00945686" w:rsidRPr="00471EED">
        <w:rPr>
          <w:rFonts w:ascii="Times New Roman" w:hAnsi="Times New Roman"/>
          <w:kern w:val="0"/>
          <w:sz w:val="24"/>
          <w:szCs w:val="24"/>
        </w:rPr>
        <w:t xml:space="preserve"> the</w:t>
      </w:r>
      <w:r w:rsidR="00B77D60" w:rsidRPr="00471EED">
        <w:rPr>
          <w:rFonts w:ascii="Times New Roman" w:hAnsi="Times New Roman"/>
          <w:kern w:val="0"/>
          <w:sz w:val="24"/>
          <w:szCs w:val="24"/>
        </w:rPr>
        <w:t xml:space="preserve"> low peak intensity and small field range.</w:t>
      </w:r>
      <w:r w:rsidRPr="00471EED">
        <w:rPr>
          <w:rFonts w:ascii="Times New Roman" w:hAnsi="Times New Roman"/>
          <w:kern w:val="0"/>
          <w:sz w:val="24"/>
          <w:szCs w:val="24"/>
        </w:rPr>
        <w:t xml:space="preserve"> </w:t>
      </w:r>
      <w:bookmarkStart w:id="20" w:name="OLE_LINK120"/>
      <w:bookmarkStart w:id="21" w:name="OLE_LINK121"/>
      <w:r w:rsidRPr="00471EED">
        <w:rPr>
          <w:rFonts w:ascii="Times New Roman" w:hAnsi="Times New Roman"/>
          <w:kern w:val="0"/>
          <w:sz w:val="24"/>
          <w:szCs w:val="24"/>
        </w:rPr>
        <w:t>Error bar</w:t>
      </w:r>
      <w:r w:rsidR="00730192" w:rsidRPr="00471EED">
        <w:rPr>
          <w:rFonts w:ascii="Times New Roman" w:hAnsi="Times New Roman"/>
          <w:kern w:val="0"/>
          <w:sz w:val="24"/>
          <w:szCs w:val="24"/>
        </w:rPr>
        <w:t>s</w:t>
      </w:r>
      <w:r w:rsidRPr="00471EED">
        <w:rPr>
          <w:rFonts w:ascii="Times New Roman" w:hAnsi="Times New Roman"/>
          <w:kern w:val="0"/>
          <w:sz w:val="24"/>
          <w:szCs w:val="24"/>
        </w:rPr>
        <w:t xml:space="preserve"> are </w:t>
      </w:r>
      <w:r w:rsidR="00730192" w:rsidRPr="00471EED">
        <w:rPr>
          <w:rFonts w:ascii="Times New Roman" w:hAnsi="Times New Roman"/>
          <w:kern w:val="0"/>
          <w:sz w:val="24"/>
          <w:szCs w:val="24"/>
        </w:rPr>
        <w:t xml:space="preserve">added </w:t>
      </w:r>
      <w:r w:rsidRPr="00471EED">
        <w:rPr>
          <w:rFonts w:ascii="Times New Roman" w:hAnsi="Times New Roman"/>
          <w:kern w:val="0"/>
          <w:sz w:val="24"/>
          <w:szCs w:val="24"/>
        </w:rPr>
        <w:t>based on both experimental resolution and fitting uncertainty</w:t>
      </w:r>
      <w:r w:rsidR="0006696E" w:rsidRPr="00471EED">
        <w:rPr>
          <w:rFonts w:ascii="Times New Roman" w:hAnsi="Times New Roman"/>
          <w:kern w:val="0"/>
          <w:sz w:val="24"/>
          <w:szCs w:val="24"/>
        </w:rPr>
        <w:t>.</w:t>
      </w:r>
      <w:bookmarkEnd w:id="20"/>
      <w:bookmarkEnd w:id="21"/>
      <w:r w:rsidR="0006696E" w:rsidRPr="00471EED">
        <w:rPr>
          <w:rFonts w:ascii="Times New Roman" w:hAnsi="Times New Roman"/>
          <w:kern w:val="0"/>
          <w:sz w:val="24"/>
          <w:szCs w:val="24"/>
        </w:rPr>
        <w:t xml:space="preserve"> The </w:t>
      </w:r>
      <w:r w:rsidR="00945686" w:rsidRPr="00471EED">
        <w:rPr>
          <w:rFonts w:ascii="Times New Roman" w:hAnsi="Times New Roman"/>
          <w:kern w:val="0"/>
          <w:sz w:val="24"/>
          <w:szCs w:val="24"/>
        </w:rPr>
        <w:t>error bar</w:t>
      </w:r>
      <w:r w:rsidR="0042338C" w:rsidRPr="00471EED">
        <w:rPr>
          <w:rFonts w:ascii="Times New Roman" w:hAnsi="Times New Roman"/>
          <w:kern w:val="0"/>
          <w:sz w:val="24"/>
          <w:szCs w:val="24"/>
        </w:rPr>
        <w:t>s</w:t>
      </w:r>
      <w:r w:rsidR="00945686" w:rsidRPr="00471EED">
        <w:rPr>
          <w:rFonts w:ascii="Times New Roman" w:hAnsi="Times New Roman"/>
          <w:kern w:val="0"/>
          <w:sz w:val="24"/>
          <w:szCs w:val="24"/>
        </w:rPr>
        <w:t xml:space="preserve"> </w:t>
      </w:r>
      <w:r w:rsidR="0006696E" w:rsidRPr="00471EED">
        <w:rPr>
          <w:rFonts w:ascii="Times New Roman" w:hAnsi="Times New Roman"/>
          <w:kern w:val="0"/>
          <w:sz w:val="24"/>
          <w:szCs w:val="24"/>
        </w:rPr>
        <w:t xml:space="preserve">smaller than data </w:t>
      </w:r>
      <w:r w:rsidR="00945686" w:rsidRPr="00471EED">
        <w:rPr>
          <w:rFonts w:ascii="Times New Roman" w:hAnsi="Times New Roman"/>
          <w:kern w:val="0"/>
          <w:sz w:val="24"/>
          <w:szCs w:val="24"/>
        </w:rPr>
        <w:t>symbols</w:t>
      </w:r>
      <w:r w:rsidR="0006696E" w:rsidRPr="00471EED">
        <w:rPr>
          <w:rFonts w:ascii="Times New Roman" w:hAnsi="Times New Roman"/>
          <w:kern w:val="0"/>
          <w:sz w:val="24"/>
          <w:szCs w:val="24"/>
        </w:rPr>
        <w:t xml:space="preserve"> are not shown</w:t>
      </w:r>
      <w:r w:rsidRPr="00471EED">
        <w:rPr>
          <w:rFonts w:ascii="Times New Roman" w:hAnsi="Times New Roman"/>
          <w:kern w:val="0"/>
          <w:sz w:val="24"/>
          <w:szCs w:val="24"/>
        </w:rPr>
        <w:t>.</w:t>
      </w:r>
      <w:r w:rsidR="0072109F" w:rsidRPr="00471EED">
        <w:rPr>
          <w:rFonts w:ascii="Times New Roman" w:hAnsi="Times New Roman"/>
          <w:kern w:val="0"/>
          <w:sz w:val="24"/>
          <w:szCs w:val="24"/>
        </w:rPr>
        <w:t xml:space="preserve"> </w:t>
      </w:r>
      <w:r w:rsidRPr="00471EED">
        <w:rPr>
          <w:rFonts w:ascii="Times New Roman" w:hAnsi="Times New Roman"/>
          <w:kern w:val="0"/>
          <w:sz w:val="24"/>
          <w:szCs w:val="24"/>
        </w:rPr>
        <w:t>The low-field data points beyond 8</w:t>
      </w:r>
      <w:r w:rsidR="00945686" w:rsidRPr="00471EED">
        <w:rPr>
          <w:rFonts w:ascii="Times New Roman" w:hAnsi="Times New Roman"/>
          <w:kern w:val="0"/>
          <w:sz w:val="24"/>
          <w:szCs w:val="24"/>
        </w:rPr>
        <w:t xml:space="preserve"> </w:t>
      </w:r>
      <w:r w:rsidRPr="00471EED">
        <w:rPr>
          <w:rFonts w:ascii="Times New Roman" w:hAnsi="Times New Roman"/>
          <w:kern w:val="0"/>
          <w:sz w:val="24"/>
          <w:szCs w:val="24"/>
        </w:rPr>
        <w:t xml:space="preserve">T, </w:t>
      </w:r>
      <w:r w:rsidRPr="00471EED">
        <w:rPr>
          <w:rFonts w:ascii="Times New Roman" w:hAnsi="Times New Roman"/>
          <w:kern w:val="0"/>
          <w:sz w:val="24"/>
          <w:szCs w:val="24"/>
        </w:rPr>
        <w:lastRenderedPageBreak/>
        <w:t>however, were not used because the intensity of these peaks is fairly weak</w:t>
      </w:r>
      <w:r w:rsidR="004F4196" w:rsidRPr="00471EED">
        <w:rPr>
          <w:rFonts w:ascii="Times New Roman" w:hAnsi="Times New Roman"/>
          <w:kern w:val="0"/>
          <w:sz w:val="24"/>
          <w:szCs w:val="24"/>
        </w:rPr>
        <w:t xml:space="preserve"> </w:t>
      </w:r>
      <w:r w:rsidR="00945686" w:rsidRPr="00471EED">
        <w:rPr>
          <w:rFonts w:ascii="Times New Roman" w:hAnsi="Times New Roman"/>
          <w:kern w:val="0"/>
          <w:sz w:val="24"/>
          <w:szCs w:val="24"/>
        </w:rPr>
        <w:t xml:space="preserve">(suffering from the </w:t>
      </w:r>
      <w:r w:rsidR="004F4196" w:rsidRPr="00471EED">
        <w:rPr>
          <w:rFonts w:ascii="Times New Roman" w:hAnsi="Times New Roman"/>
          <w:kern w:val="0"/>
          <w:sz w:val="24"/>
          <w:szCs w:val="24"/>
        </w:rPr>
        <w:t>broadening</w:t>
      </w:r>
      <w:r w:rsidR="00945686" w:rsidRPr="00471EED">
        <w:rPr>
          <w:rFonts w:ascii="Times New Roman" w:hAnsi="Times New Roman"/>
          <w:kern w:val="0"/>
          <w:sz w:val="24"/>
          <w:szCs w:val="24"/>
        </w:rPr>
        <w:t xml:space="preserve"> effect)</w:t>
      </w:r>
      <w:r w:rsidRPr="00471EED">
        <w:rPr>
          <w:rFonts w:ascii="Times New Roman" w:hAnsi="Times New Roman"/>
          <w:kern w:val="0"/>
          <w:sz w:val="24"/>
          <w:szCs w:val="24"/>
        </w:rPr>
        <w:t xml:space="preserve">, yielding unreliable </w:t>
      </w:r>
      <w:r w:rsidR="007A6096" w:rsidRPr="00471EED">
        <w:rPr>
          <w:rFonts w:ascii="Times New Roman" w:hAnsi="Times New Roman"/>
          <w:kern w:val="0"/>
          <w:sz w:val="24"/>
          <w:szCs w:val="24"/>
        </w:rPr>
        <w:t>fitted parameters</w:t>
      </w:r>
      <w:r w:rsidRPr="00471EED">
        <w:rPr>
          <w:rFonts w:ascii="Times New Roman" w:hAnsi="Times New Roman"/>
          <w:kern w:val="0"/>
          <w:sz w:val="24"/>
          <w:szCs w:val="24"/>
        </w:rPr>
        <w:t>.</w:t>
      </w:r>
      <w:r w:rsidR="00C66001" w:rsidRPr="00471EED">
        <w:rPr>
          <w:rFonts w:ascii="Times New Roman" w:hAnsi="Times New Roman"/>
          <w:kern w:val="0"/>
          <w:sz w:val="24"/>
          <w:szCs w:val="24"/>
        </w:rPr>
        <w:t xml:space="preserve"> The </w:t>
      </w:r>
      <w:r w:rsidR="00C66001" w:rsidRPr="00471EED">
        <w:rPr>
          <w:rFonts w:ascii="Times New Roman" w:hAnsi="Times New Roman" w:hint="eastAsia"/>
          <w:kern w:val="0"/>
          <w:sz w:val="24"/>
          <w:szCs w:val="24"/>
        </w:rPr>
        <w:t>model</w:t>
      </w:r>
      <w:r w:rsidR="00C66001" w:rsidRPr="00471EED">
        <w:rPr>
          <w:rFonts w:ascii="Times New Roman" w:hAnsi="Times New Roman"/>
          <w:kern w:val="0"/>
          <w:sz w:val="24"/>
          <w:szCs w:val="24"/>
        </w:rPr>
        <w:t xml:space="preserve"> </w:t>
      </w:r>
      <w:r w:rsidR="00C66001" w:rsidRPr="00471EED">
        <w:rPr>
          <w:rFonts w:ascii="Times New Roman" w:hAnsi="Times New Roman" w:hint="eastAsia"/>
          <w:kern w:val="0"/>
          <w:sz w:val="24"/>
          <w:szCs w:val="24"/>
        </w:rPr>
        <w:t>fit</w:t>
      </w:r>
      <w:r w:rsidR="00A11E09" w:rsidRPr="00471EED">
        <w:rPr>
          <w:rFonts w:ascii="Times New Roman" w:hAnsi="Times New Roman"/>
          <w:kern w:val="0"/>
          <w:sz w:val="24"/>
          <w:szCs w:val="24"/>
        </w:rPr>
        <w:t>s</w:t>
      </w:r>
      <w:r w:rsidR="00C66001" w:rsidRPr="00471EED">
        <w:rPr>
          <w:rFonts w:ascii="Times New Roman" w:hAnsi="Times New Roman"/>
          <w:kern w:val="0"/>
          <w:sz w:val="24"/>
          <w:szCs w:val="24"/>
        </w:rPr>
        <w:t xml:space="preserve"> </w:t>
      </w:r>
      <w:r w:rsidR="00C66001" w:rsidRPr="00471EED">
        <w:rPr>
          <w:rFonts w:ascii="Times New Roman" w:hAnsi="Times New Roman" w:hint="eastAsia"/>
          <w:kern w:val="0"/>
          <w:sz w:val="24"/>
          <w:szCs w:val="24"/>
        </w:rPr>
        <w:t>well</w:t>
      </w:r>
      <w:r w:rsidR="00C66001" w:rsidRPr="00471EED">
        <w:rPr>
          <w:rFonts w:ascii="Times New Roman" w:hAnsi="Times New Roman"/>
          <w:kern w:val="0"/>
          <w:sz w:val="24"/>
          <w:szCs w:val="24"/>
        </w:rPr>
        <w:t xml:space="preserve"> </w:t>
      </w:r>
      <w:r w:rsidR="00945686" w:rsidRPr="00471EED">
        <w:rPr>
          <w:rFonts w:ascii="Times New Roman" w:hAnsi="Times New Roman"/>
          <w:kern w:val="0"/>
          <w:sz w:val="24"/>
          <w:szCs w:val="24"/>
        </w:rPr>
        <w:t>to</w:t>
      </w:r>
      <w:r w:rsidR="00945686" w:rsidRPr="00471EED">
        <w:rPr>
          <w:rFonts w:ascii="Times New Roman" w:hAnsi="Times New Roman" w:hint="eastAsia"/>
          <w:kern w:val="0"/>
          <w:sz w:val="24"/>
          <w:szCs w:val="24"/>
        </w:rPr>
        <w:t xml:space="preserve"> </w:t>
      </w:r>
      <w:r w:rsidR="00C66001" w:rsidRPr="00471EED">
        <w:rPr>
          <w:rFonts w:ascii="Times New Roman" w:hAnsi="Times New Roman"/>
          <w:kern w:val="0"/>
          <w:sz w:val="24"/>
          <w:szCs w:val="24"/>
        </w:rPr>
        <w:t xml:space="preserve">the experimental data at </w:t>
      </w:r>
      <w:r w:rsidR="00945686" w:rsidRPr="00471EED">
        <w:rPr>
          <w:rFonts w:ascii="Times New Roman" w:hAnsi="Times New Roman"/>
          <w:kern w:val="0"/>
          <w:sz w:val="24"/>
          <w:szCs w:val="24"/>
        </w:rPr>
        <w:t xml:space="preserve">the </w:t>
      </w:r>
      <w:r w:rsidR="00C66001" w:rsidRPr="00471EED">
        <w:rPr>
          <w:rFonts w:ascii="Times New Roman" w:hAnsi="Times New Roman"/>
          <w:kern w:val="0"/>
          <w:sz w:val="24"/>
          <w:szCs w:val="24"/>
        </w:rPr>
        <w:t>whole field range</w:t>
      </w:r>
      <w:r w:rsidR="000907A6" w:rsidRPr="00471EED">
        <w:rPr>
          <w:rFonts w:ascii="Times New Roman" w:hAnsi="Times New Roman"/>
          <w:kern w:val="0"/>
          <w:sz w:val="24"/>
          <w:szCs w:val="24"/>
        </w:rPr>
        <w:t xml:space="preserve"> as </w:t>
      </w:r>
      <w:r w:rsidR="00945686" w:rsidRPr="00471EED">
        <w:rPr>
          <w:rFonts w:ascii="Times New Roman" w:hAnsi="Times New Roman"/>
          <w:kern w:val="0"/>
          <w:sz w:val="24"/>
          <w:szCs w:val="24"/>
        </w:rPr>
        <w:t xml:space="preserve">shown </w:t>
      </w:r>
      <w:r w:rsidR="000907A6" w:rsidRPr="00471EED">
        <w:rPr>
          <w:rFonts w:ascii="Times New Roman" w:hAnsi="Times New Roman"/>
          <w:kern w:val="0"/>
          <w:sz w:val="24"/>
          <w:szCs w:val="24"/>
        </w:rPr>
        <w:t xml:space="preserve">in </w:t>
      </w:r>
      <w:r w:rsidR="008F14E3" w:rsidRPr="00471EED">
        <w:rPr>
          <w:rFonts w:ascii="Times New Roman" w:hAnsi="Times New Roman"/>
          <w:kern w:val="0"/>
          <w:sz w:val="24"/>
          <w:szCs w:val="24"/>
        </w:rPr>
        <w:t xml:space="preserve">Supplementary Figure </w:t>
      </w:r>
      <w:r w:rsidR="000907A6" w:rsidRPr="00471EED">
        <w:rPr>
          <w:rFonts w:ascii="Times New Roman" w:hAnsi="Times New Roman"/>
          <w:kern w:val="0"/>
          <w:sz w:val="24"/>
          <w:szCs w:val="24"/>
        </w:rPr>
        <w:t>8</w:t>
      </w:r>
      <w:r w:rsidR="00C66001" w:rsidRPr="00471EED">
        <w:rPr>
          <w:rFonts w:ascii="Times New Roman" w:hAnsi="Times New Roman"/>
          <w:kern w:val="0"/>
          <w:sz w:val="24"/>
          <w:szCs w:val="24"/>
        </w:rPr>
        <w:t>.</w:t>
      </w:r>
      <w:r w:rsidR="008578EC" w:rsidRPr="00471EED">
        <w:rPr>
          <w:rFonts w:ascii="Times New Roman" w:hAnsi="Times New Roman"/>
          <w:kern w:val="0"/>
          <w:sz w:val="24"/>
          <w:szCs w:val="24"/>
        </w:rPr>
        <w:t xml:space="preserve"> </w:t>
      </w:r>
    </w:p>
    <w:p w14:paraId="1825F30F" w14:textId="54A86707" w:rsidR="00B47D59" w:rsidRPr="00471EED" w:rsidRDefault="00235544" w:rsidP="00235544">
      <w:pPr>
        <w:widowControl/>
        <w:spacing w:line="360" w:lineRule="auto"/>
        <w:rPr>
          <w:rFonts w:ascii="Times New Roman" w:hAnsi="Times New Roman" w:cs="Times New Roman"/>
          <w:b/>
          <w:kern w:val="0"/>
          <w:sz w:val="24"/>
          <w:szCs w:val="44"/>
        </w:rPr>
      </w:pPr>
      <w:r w:rsidRPr="00471EED">
        <w:rPr>
          <w:rFonts w:ascii="Times New Roman" w:hAnsi="Times New Roman" w:cs="Times New Roman"/>
          <w:b/>
          <w:noProof/>
          <w:kern w:val="0"/>
          <w:sz w:val="24"/>
          <w:szCs w:val="44"/>
        </w:rPr>
        <w:drawing>
          <wp:anchor distT="0" distB="0" distL="114300" distR="114300" simplePos="0" relativeHeight="251662336" behindDoc="0" locked="0" layoutInCell="1" allowOverlap="1" wp14:anchorId="7BFA75EB" wp14:editId="23BBC49E">
            <wp:simplePos x="0" y="0"/>
            <wp:positionH relativeFrom="column">
              <wp:posOffset>3904615</wp:posOffset>
            </wp:positionH>
            <wp:positionV relativeFrom="paragraph">
              <wp:posOffset>1113790</wp:posOffset>
            </wp:positionV>
            <wp:extent cx="1550035" cy="1224280"/>
            <wp:effectExtent l="0" t="0" r="0" b="0"/>
            <wp:wrapNone/>
            <wp:docPr id="9" name="图片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3"/>
                    <a:stretch>
                      <a:fillRect/>
                    </a:stretch>
                  </pic:blipFill>
                  <pic:spPr>
                    <a:xfrm>
                      <a:off x="0" y="0"/>
                      <a:ext cx="1550035" cy="1224280"/>
                    </a:xfrm>
                    <a:prstGeom prst="rect">
                      <a:avLst/>
                    </a:prstGeom>
                  </pic:spPr>
                </pic:pic>
              </a:graphicData>
            </a:graphic>
            <wp14:sizeRelH relativeFrom="margin">
              <wp14:pctWidth>0</wp14:pctWidth>
            </wp14:sizeRelH>
            <wp14:sizeRelV relativeFrom="margin">
              <wp14:pctHeight>0</wp14:pctHeight>
            </wp14:sizeRelV>
          </wp:anchor>
        </w:drawing>
      </w:r>
      <w:r w:rsidRPr="00471EED">
        <w:rPr>
          <w:rFonts w:ascii="Times New Roman" w:hAnsi="Times New Roman" w:cs="Times New Roman"/>
          <w:b/>
          <w:noProof/>
          <w:kern w:val="0"/>
          <w:sz w:val="24"/>
          <w:szCs w:val="44"/>
        </w:rPr>
        <w:drawing>
          <wp:anchor distT="0" distB="0" distL="114300" distR="114300" simplePos="0" relativeHeight="251661312" behindDoc="0" locked="0" layoutInCell="1" allowOverlap="1" wp14:anchorId="2408AA1C" wp14:editId="04402B71">
            <wp:simplePos x="0" y="0"/>
            <wp:positionH relativeFrom="column">
              <wp:posOffset>3929850</wp:posOffset>
            </wp:positionH>
            <wp:positionV relativeFrom="paragraph">
              <wp:posOffset>46355</wp:posOffset>
            </wp:positionV>
            <wp:extent cx="1534602" cy="1216025"/>
            <wp:effectExtent l="0" t="0" r="0" b="0"/>
            <wp:wrapNone/>
            <wp:docPr id="8" name="图片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534602" cy="1216025"/>
                    </a:xfrm>
                    <a:prstGeom prst="rect">
                      <a:avLst/>
                    </a:prstGeom>
                  </pic:spPr>
                </pic:pic>
              </a:graphicData>
            </a:graphic>
            <wp14:sizeRelH relativeFrom="margin">
              <wp14:pctWidth>0</wp14:pctWidth>
            </wp14:sizeRelH>
            <wp14:sizeRelV relativeFrom="margin">
              <wp14:pctHeight>0</wp14:pctHeight>
            </wp14:sizeRelV>
          </wp:anchor>
        </w:drawing>
      </w:r>
      <w:r w:rsidR="00C66001" w:rsidRPr="00471EED">
        <w:rPr>
          <w:rFonts w:ascii="Times New Roman" w:hAnsi="Times New Roman" w:cs="Times New Roman"/>
          <w:b/>
          <w:noProof/>
          <w:kern w:val="0"/>
          <w:sz w:val="24"/>
          <w:szCs w:val="44"/>
        </w:rPr>
        <w:drawing>
          <wp:inline distT="0" distB="0" distL="0" distR="0" wp14:anchorId="59414024" wp14:editId="4EEEF9D7">
            <wp:extent cx="4130985" cy="2291787"/>
            <wp:effectExtent l="0" t="0" r="0" b="0"/>
            <wp:docPr id="12" name="图片 11">
              <a:extLst xmlns:a="http://schemas.openxmlformats.org/drawingml/2006/main">
                <a:ext uri="{FF2B5EF4-FFF2-40B4-BE49-F238E27FC236}">
                  <a16:creationId xmlns:a16="http://schemas.microsoft.com/office/drawing/2014/main" id="{4E1AD25A-2FC8-4810-914A-1FFAA82C51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4E1AD25A-2FC8-4810-914A-1FFAA82C51C3}"/>
                        </a:ext>
                      </a:extLst>
                    </pic:cNvPr>
                    <pic:cNvPicPr>
                      <a:picLocks noChangeAspect="1"/>
                    </pic:cNvPicPr>
                  </pic:nvPicPr>
                  <pic:blipFill>
                    <a:blip r:embed="rId105"/>
                    <a:stretch>
                      <a:fillRect/>
                    </a:stretch>
                  </pic:blipFill>
                  <pic:spPr>
                    <a:xfrm>
                      <a:off x="0" y="0"/>
                      <a:ext cx="4159261" cy="2307474"/>
                    </a:xfrm>
                    <a:prstGeom prst="rect">
                      <a:avLst/>
                    </a:prstGeom>
                  </pic:spPr>
                </pic:pic>
              </a:graphicData>
            </a:graphic>
          </wp:inline>
        </w:drawing>
      </w:r>
      <w:r w:rsidRPr="00471EED">
        <w:rPr>
          <w:noProof/>
        </w:rPr>
        <w:t xml:space="preserve"> </w:t>
      </w:r>
    </w:p>
    <w:p w14:paraId="2BFAF06D" w14:textId="77519A5E" w:rsidR="004E05AC" w:rsidRPr="00471EED" w:rsidRDefault="008F14E3"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hint="eastAsia"/>
          <w:b/>
          <w:kern w:val="0"/>
          <w:sz w:val="24"/>
          <w:szCs w:val="44"/>
        </w:rPr>
        <w:t xml:space="preserve">Supplementary Figure </w:t>
      </w:r>
      <w:r w:rsidR="00593EC3" w:rsidRPr="00471EED">
        <w:rPr>
          <w:rFonts w:ascii="Times New Roman" w:hAnsi="Times New Roman" w:cs="Times New Roman"/>
          <w:b/>
          <w:kern w:val="0"/>
          <w:sz w:val="24"/>
          <w:szCs w:val="44"/>
        </w:rPr>
        <w:t>8| Drude-Lorentz fit at different magnetic field.</w:t>
      </w:r>
      <w:r w:rsidR="00E40DEC" w:rsidRPr="00471EED">
        <w:rPr>
          <w:rFonts w:ascii="Times New Roman" w:hAnsi="Times New Roman" w:cs="Times New Roman"/>
          <w:b/>
          <w:kern w:val="0"/>
          <w:sz w:val="24"/>
          <w:szCs w:val="44"/>
        </w:rPr>
        <w:t xml:space="preserve"> </w:t>
      </w:r>
    </w:p>
    <w:p w14:paraId="6BE0FC3F" w14:textId="77777777" w:rsidR="00593EC3" w:rsidRPr="00471EED" w:rsidRDefault="00593EC3" w:rsidP="00B47D59">
      <w:pPr>
        <w:widowControl/>
        <w:spacing w:line="360" w:lineRule="auto"/>
        <w:rPr>
          <w:rFonts w:ascii="Times New Roman" w:hAnsi="Times New Roman" w:cs="Times New Roman"/>
          <w:kern w:val="0"/>
          <w:sz w:val="24"/>
          <w:szCs w:val="44"/>
        </w:rPr>
      </w:pPr>
    </w:p>
    <w:p w14:paraId="54E65732" w14:textId="21989F7D" w:rsidR="00AD7501" w:rsidRPr="00471EED" w:rsidRDefault="001E66AD" w:rsidP="00B47D59">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t xml:space="preserve">Supplementary Note </w:t>
      </w:r>
      <w:r w:rsidR="00CB2D74" w:rsidRPr="00471EED">
        <w:rPr>
          <w:rFonts w:ascii="Times New Roman" w:hAnsi="Times New Roman" w:cs="Times New Roman"/>
          <w:b/>
          <w:kern w:val="0"/>
          <w:sz w:val="24"/>
          <w:szCs w:val="44"/>
        </w:rPr>
        <w:t>XI.</w:t>
      </w:r>
      <w:r w:rsidR="007C5245" w:rsidRPr="00471EED">
        <w:rPr>
          <w:rFonts w:ascii="Times New Roman" w:hAnsi="Times New Roman" w:cs="Times New Roman"/>
          <w:b/>
          <w:kern w:val="0"/>
          <w:sz w:val="24"/>
          <w:szCs w:val="44"/>
        </w:rPr>
        <w:t xml:space="preserve"> </w:t>
      </w:r>
      <w:r w:rsidR="004E5A32" w:rsidRPr="00471EED">
        <w:rPr>
          <w:rFonts w:ascii="Times New Roman" w:hAnsi="Times New Roman" w:cs="Times New Roman" w:hint="eastAsia"/>
          <w:b/>
          <w:kern w:val="0"/>
          <w:sz w:val="24"/>
          <w:szCs w:val="44"/>
        </w:rPr>
        <w:t xml:space="preserve">Landau quantization of massive fermions with or without band inversion in </w:t>
      </w:r>
      <w:r w:rsidR="004E5A32" w:rsidRPr="00471EED">
        <w:rPr>
          <w:rFonts w:ascii="Times New Roman" w:hAnsi="Times New Roman" w:cs="Times New Roman"/>
          <w:b/>
          <w:kern w:val="0"/>
          <w:sz w:val="24"/>
          <w:szCs w:val="44"/>
        </w:rPr>
        <w:t>inversion</w:t>
      </w:r>
      <w:r w:rsidR="0026411B" w:rsidRPr="00471EED">
        <w:rPr>
          <w:rFonts w:ascii="Times New Roman" w:hAnsi="Times New Roman" w:cs="Times New Roman"/>
          <w:b/>
          <w:kern w:val="0"/>
          <w:sz w:val="24"/>
          <w:szCs w:val="44"/>
        </w:rPr>
        <w:t>-</w:t>
      </w:r>
      <w:r w:rsidR="004E5A32" w:rsidRPr="00471EED">
        <w:rPr>
          <w:rFonts w:ascii="Times New Roman" w:hAnsi="Times New Roman" w:cs="Times New Roman"/>
          <w:b/>
          <w:kern w:val="0"/>
          <w:sz w:val="24"/>
          <w:szCs w:val="44"/>
        </w:rPr>
        <w:t>symmetry</w:t>
      </w:r>
      <w:r w:rsidR="0026411B" w:rsidRPr="00471EED">
        <w:rPr>
          <w:rFonts w:ascii="Times New Roman" w:hAnsi="Times New Roman" w:cs="Times New Roman"/>
          <w:b/>
          <w:kern w:val="0"/>
          <w:sz w:val="24"/>
          <w:szCs w:val="44"/>
        </w:rPr>
        <w:t>-</w:t>
      </w:r>
      <w:r w:rsidR="004E5A32" w:rsidRPr="00471EED">
        <w:rPr>
          <w:rFonts w:ascii="Times New Roman" w:hAnsi="Times New Roman" w:cs="Times New Roman"/>
          <w:b/>
          <w:kern w:val="0"/>
          <w:sz w:val="24"/>
          <w:szCs w:val="44"/>
        </w:rPr>
        <w:t>breaking Weyl semimetals</w:t>
      </w:r>
    </w:p>
    <w:p w14:paraId="6CAD122B" w14:textId="1BE57DAD" w:rsidR="00C84379" w:rsidRPr="00471EED" w:rsidRDefault="00893613" w:rsidP="00B47D59">
      <w:pPr>
        <w:autoSpaceDE w:val="0"/>
        <w:autoSpaceDN w:val="0"/>
        <w:adjustRightInd w:val="0"/>
        <w:spacing w:line="360" w:lineRule="auto"/>
        <w:rPr>
          <w:rFonts w:ascii="Times New Roman" w:hAnsi="Times New Roman"/>
          <w:kern w:val="0"/>
          <w:sz w:val="24"/>
          <w:szCs w:val="24"/>
        </w:rPr>
      </w:pPr>
      <w:r w:rsidRPr="00471EED">
        <w:rPr>
          <w:rFonts w:ascii="Times New Roman" w:hAnsi="Times New Roman"/>
          <w:kern w:val="0"/>
          <w:sz w:val="24"/>
          <w:szCs w:val="24"/>
        </w:rPr>
        <w:t>To understand M-type transitions</w:t>
      </w:r>
      <w:r w:rsidR="00C84379" w:rsidRPr="00471EED">
        <w:rPr>
          <w:rFonts w:ascii="Times New Roman" w:hAnsi="Times New Roman"/>
          <w:kern w:val="0"/>
          <w:sz w:val="24"/>
          <w:szCs w:val="24"/>
        </w:rPr>
        <w:t>, we have provided the main physics of an inversion</w:t>
      </w:r>
      <w:r w:rsidR="00C84379" w:rsidRPr="00471EED">
        <w:rPr>
          <w:rFonts w:ascii="Times New Roman" w:hAnsi="Times New Roman" w:hint="eastAsia"/>
          <w:kern w:val="0"/>
          <w:sz w:val="24"/>
          <w:szCs w:val="24"/>
        </w:rPr>
        <w:t>-</w:t>
      </w:r>
      <w:r w:rsidR="00C84379" w:rsidRPr="00471EED">
        <w:rPr>
          <w:rFonts w:ascii="Times New Roman" w:hAnsi="Times New Roman"/>
          <w:kern w:val="0"/>
          <w:sz w:val="24"/>
          <w:szCs w:val="24"/>
        </w:rPr>
        <w:t>symmetry</w:t>
      </w:r>
      <w:r w:rsidR="00C84379" w:rsidRPr="00471EED">
        <w:rPr>
          <w:rFonts w:ascii="Times New Roman" w:hAnsi="Times New Roman" w:hint="eastAsia"/>
          <w:kern w:val="0"/>
          <w:sz w:val="24"/>
          <w:szCs w:val="24"/>
        </w:rPr>
        <w:t>-</w:t>
      </w:r>
      <w:r w:rsidR="00C84379" w:rsidRPr="00471EED">
        <w:rPr>
          <w:rFonts w:ascii="Times New Roman" w:hAnsi="Times New Roman"/>
          <w:kern w:val="0"/>
          <w:sz w:val="24"/>
          <w:szCs w:val="24"/>
        </w:rPr>
        <w:t>breaking Weyl semimetal by a four-band minimal model whose form takes</w:t>
      </w:r>
    </w:p>
    <w:p w14:paraId="469EE2DF" w14:textId="52904D73" w:rsidR="00C84379" w:rsidRPr="00471EED" w:rsidRDefault="00C84379" w:rsidP="00B47D59">
      <w:pPr>
        <w:pStyle w:val="MTDisplayEquation"/>
      </w:pPr>
      <w:r w:rsidRPr="00471EED">
        <w:tab/>
      </w:r>
      <w:r w:rsidRPr="00471EED">
        <w:rPr>
          <w:position w:val="-14"/>
        </w:rPr>
        <w:object w:dxaOrig="5640" w:dyaOrig="400" w14:anchorId="26B5475C">
          <v:shape id="_x0000_i1069" type="#_x0000_t75" style="width:283pt;height:21.5pt" o:ole="">
            <v:imagedata r:id="rId106" o:title=""/>
          </v:shape>
          <o:OLEObject Type="Embed" ProgID="Equation.DSMT4" ShapeID="_x0000_i1069" DrawAspect="Content" ObjectID="_1584464215" r:id="rId107"/>
        </w:object>
      </w:r>
      <w:r w:rsidRPr="00471EED">
        <w:t xml:space="preserve"> </w:t>
      </w:r>
      <w:r w:rsidRPr="00471EED">
        <w:tab/>
      </w:r>
    </w:p>
    <w:p w14:paraId="2778F389" w14:textId="0C087802" w:rsidR="00C84379" w:rsidRPr="00471EED" w:rsidRDefault="00C84379" w:rsidP="00B47D59">
      <w:pPr>
        <w:spacing w:line="360" w:lineRule="auto"/>
        <w:rPr>
          <w:rFonts w:ascii="Times New Roman" w:hAnsi="Times New Roman"/>
          <w:kern w:val="0"/>
          <w:sz w:val="24"/>
          <w:szCs w:val="24"/>
        </w:rPr>
      </w:pPr>
      <w:r w:rsidRPr="00471EED">
        <w:rPr>
          <w:rFonts w:ascii="Times New Roman" w:hAnsi="Times New Roman"/>
          <w:kern w:val="0"/>
          <w:sz w:val="24"/>
          <w:szCs w:val="24"/>
        </w:rPr>
        <w:t xml:space="preserve">where </w:t>
      </w:r>
      <w:r w:rsidRPr="00471EED">
        <w:rPr>
          <w:rFonts w:ascii="Times New Roman" w:hAnsi="Times New Roman"/>
          <w:kern w:val="0"/>
          <w:position w:val="-14"/>
          <w:sz w:val="24"/>
          <w:szCs w:val="24"/>
        </w:rPr>
        <w:object w:dxaOrig="499" w:dyaOrig="380" w14:anchorId="137F5DC8">
          <v:shape id="_x0000_i1070" type="#_x0000_t75" style="width:21.5pt;height:15.5pt" o:ole="">
            <v:imagedata r:id="rId108" o:title=""/>
          </v:shape>
          <o:OLEObject Type="Embed" ProgID="Equation.DSMT4" ShapeID="_x0000_i1070" DrawAspect="Content" ObjectID="_1584464216" r:id="rId109"/>
        </w:object>
      </w:r>
      <w:r w:rsidR="00D10CF5" w:rsidRPr="00471EED">
        <w:rPr>
          <w:rFonts w:ascii="Times New Roman" w:hAnsi="Times New Roman"/>
          <w:kern w:val="0"/>
          <w:sz w:val="24"/>
          <w:szCs w:val="24"/>
        </w:rPr>
        <w:t xml:space="preserve"> represent</w:t>
      </w:r>
      <w:r w:rsidRPr="00471EED">
        <w:rPr>
          <w:rFonts w:ascii="Times New Roman" w:hAnsi="Times New Roman"/>
          <w:kern w:val="0"/>
          <w:sz w:val="24"/>
          <w:szCs w:val="24"/>
        </w:rPr>
        <w:t xml:space="preserve"> the velocities, </w:t>
      </w:r>
      <w:r w:rsidRPr="00471EED">
        <w:rPr>
          <w:rFonts w:ascii="Times New Roman" w:hAnsi="Times New Roman"/>
          <w:kern w:val="0"/>
          <w:position w:val="-6"/>
          <w:sz w:val="24"/>
          <w:szCs w:val="24"/>
        </w:rPr>
        <w:object w:dxaOrig="260" w:dyaOrig="220" w14:anchorId="183D6E77">
          <v:shape id="_x0000_i1071" type="#_x0000_t75" style="width:15.5pt;height:15.5pt" o:ole="">
            <v:imagedata r:id="rId110" o:title=""/>
          </v:shape>
          <o:OLEObject Type="Embed" ProgID="Equation.DSMT4" ShapeID="_x0000_i1071" DrawAspect="Content" ObjectID="_1584464217" r:id="rId111"/>
        </w:object>
      </w:r>
      <w:r w:rsidRPr="00471EED">
        <w:rPr>
          <w:rFonts w:ascii="Times New Roman" w:hAnsi="Times New Roman"/>
          <w:kern w:val="0"/>
          <w:sz w:val="24"/>
          <w:szCs w:val="24"/>
        </w:rPr>
        <w:t xml:space="preserve"> and </w:t>
      </w:r>
      <w:r w:rsidRPr="00471EED">
        <w:rPr>
          <w:rFonts w:ascii="Times New Roman" w:hAnsi="Times New Roman"/>
          <w:kern w:val="0"/>
          <w:position w:val="-6"/>
          <w:sz w:val="24"/>
          <w:szCs w:val="24"/>
        </w:rPr>
        <w:object w:dxaOrig="240" w:dyaOrig="279" w14:anchorId="07C3968A">
          <v:shape id="_x0000_i1072" type="#_x0000_t75" style="width:15.5pt;height:15.5pt" o:ole="">
            <v:imagedata r:id="rId112" o:title=""/>
          </v:shape>
          <o:OLEObject Type="Embed" ProgID="Equation.DSMT4" ShapeID="_x0000_i1072" DrawAspect="Content" ObjectID="_1584464218" r:id="rId113"/>
        </w:object>
      </w:r>
      <w:r w:rsidRPr="00471EED">
        <w:rPr>
          <w:rFonts w:ascii="Times New Roman" w:hAnsi="Times New Roman"/>
          <w:kern w:val="0"/>
          <w:sz w:val="24"/>
          <w:szCs w:val="24"/>
        </w:rPr>
        <w:t xml:space="preserve"> are two constants, and </w:t>
      </w:r>
      <w:r w:rsidRPr="00471EED">
        <w:rPr>
          <w:rFonts w:ascii="Times New Roman" w:hAnsi="Times New Roman"/>
          <w:kern w:val="0"/>
          <w:position w:val="-4"/>
          <w:sz w:val="24"/>
          <w:szCs w:val="24"/>
        </w:rPr>
        <w:object w:dxaOrig="220" w:dyaOrig="260" w14:anchorId="7572CE4C">
          <v:shape id="_x0000_i1073" type="#_x0000_t75" style="width:15.5pt;height:15.5pt" o:ole="">
            <v:imagedata r:id="rId114" o:title=""/>
          </v:shape>
          <o:OLEObject Type="Embed" ProgID="Equation.DSMT4" ShapeID="_x0000_i1073" DrawAspect="Content" ObjectID="_1584464219" r:id="rId115"/>
        </w:object>
      </w:r>
      <w:r w:rsidRPr="00471EED">
        <w:rPr>
          <w:rFonts w:ascii="Times New Roman" w:hAnsi="Times New Roman"/>
          <w:kern w:val="0"/>
          <w:sz w:val="24"/>
          <w:szCs w:val="24"/>
        </w:rPr>
        <w:t xml:space="preserve"> denotes the inversion</w:t>
      </w:r>
      <w:r w:rsidRPr="00471EED">
        <w:rPr>
          <w:rFonts w:ascii="Times New Roman" w:hAnsi="Times New Roman" w:hint="eastAsia"/>
          <w:kern w:val="0"/>
          <w:sz w:val="24"/>
          <w:szCs w:val="24"/>
        </w:rPr>
        <w:t>-</w:t>
      </w:r>
      <w:r w:rsidRPr="00471EED">
        <w:rPr>
          <w:rFonts w:ascii="Times New Roman" w:hAnsi="Times New Roman"/>
          <w:kern w:val="0"/>
          <w:sz w:val="24"/>
          <w:szCs w:val="24"/>
        </w:rPr>
        <w:t>symmetry</w:t>
      </w:r>
      <w:r w:rsidRPr="00471EED">
        <w:rPr>
          <w:rFonts w:ascii="Times New Roman" w:hAnsi="Times New Roman" w:hint="eastAsia"/>
          <w:kern w:val="0"/>
          <w:sz w:val="24"/>
          <w:szCs w:val="24"/>
        </w:rPr>
        <w:t>-</w:t>
      </w:r>
      <w:r w:rsidRPr="00471EED">
        <w:rPr>
          <w:rFonts w:ascii="Times New Roman" w:hAnsi="Times New Roman"/>
          <w:kern w:val="0"/>
          <w:sz w:val="24"/>
          <w:szCs w:val="24"/>
        </w:rPr>
        <w:t xml:space="preserve">breaking term. The energy spectra of this Hamiltonian are </w:t>
      </w:r>
      <w:bookmarkStart w:id="22" w:name="OLE_LINK42"/>
      <w:bookmarkStart w:id="23" w:name="OLE_LINK43"/>
      <w:r w:rsidRPr="00471EED">
        <w:rPr>
          <w:rFonts w:ascii="Times New Roman" w:hAnsi="Times New Roman"/>
          <w:kern w:val="0"/>
          <w:sz w:val="24"/>
          <w:szCs w:val="24"/>
        </w:rPr>
        <w:t>described by</w:t>
      </w:r>
      <w:r w:rsidRPr="00471EED">
        <w:rPr>
          <w:rFonts w:ascii="Times New Roman" w:hAnsi="Times New Roman"/>
          <w:kern w:val="0"/>
          <w:position w:val="-18"/>
          <w:sz w:val="24"/>
          <w:szCs w:val="24"/>
        </w:rPr>
        <w:object w:dxaOrig="4880" w:dyaOrig="540" w14:anchorId="50613338">
          <v:shape id="_x0000_i1074" type="#_x0000_t75" style="width:242.5pt;height:31.5pt" o:ole="">
            <v:imagedata r:id="rId116" o:title=""/>
          </v:shape>
          <o:OLEObject Type="Embed" ProgID="Equation.DSMT4" ShapeID="_x0000_i1074" DrawAspect="Content" ObjectID="_1584464220" r:id="rId117"/>
        </w:object>
      </w:r>
      <w:bookmarkEnd w:id="22"/>
      <w:bookmarkEnd w:id="23"/>
      <w:r w:rsidRPr="00471EED">
        <w:rPr>
          <w:rFonts w:ascii="Times New Roman" w:hAnsi="Times New Roman"/>
          <w:kern w:val="0"/>
          <w:sz w:val="24"/>
          <w:szCs w:val="24"/>
        </w:rPr>
        <w:t xml:space="preserve">. When </w:t>
      </w:r>
      <w:r w:rsidRPr="00471EED">
        <w:rPr>
          <w:rFonts w:ascii="Times New Roman" w:hAnsi="Times New Roman"/>
          <w:kern w:val="0"/>
          <w:position w:val="-6"/>
          <w:sz w:val="24"/>
          <w:szCs w:val="24"/>
        </w:rPr>
        <w:object w:dxaOrig="900" w:dyaOrig="279" w14:anchorId="3BF6BDB1">
          <v:shape id="_x0000_i1075" type="#_x0000_t75" style="width:40.5pt;height:15.5pt" o:ole="">
            <v:imagedata r:id="rId118" o:title=""/>
          </v:shape>
          <o:OLEObject Type="Embed" ProgID="Equation.DSMT4" ShapeID="_x0000_i1075" DrawAspect="Content" ObjectID="_1584464221" r:id="rId119"/>
        </w:object>
      </w:r>
      <w:r w:rsidRPr="00471EED">
        <w:rPr>
          <w:rFonts w:ascii="Times New Roman" w:hAnsi="Times New Roman"/>
          <w:kern w:val="0"/>
          <w:sz w:val="24"/>
          <w:szCs w:val="24"/>
        </w:rPr>
        <w:t xml:space="preserve">, the band inversion takes place and Weyl points are located at the intersection of the two lines determined by </w:t>
      </w:r>
      <w:r w:rsidRPr="00471EED">
        <w:rPr>
          <w:rFonts w:ascii="Times New Roman" w:hAnsi="Times New Roman"/>
          <w:kern w:val="0"/>
          <w:position w:val="-14"/>
          <w:sz w:val="24"/>
          <w:szCs w:val="24"/>
        </w:rPr>
        <w:object w:dxaOrig="1480" w:dyaOrig="400" w14:anchorId="03D7FAAF">
          <v:shape id="_x0000_i1076" type="#_x0000_t75" style="width:1in;height:21.5pt" o:ole="">
            <v:imagedata r:id="rId120" o:title=""/>
          </v:shape>
          <o:OLEObject Type="Embed" ProgID="Equation.DSMT4" ShapeID="_x0000_i1076" DrawAspect="Content" ObjectID="_1584464222" r:id="rId121"/>
        </w:object>
      </w:r>
      <w:r w:rsidRPr="00471EED">
        <w:rPr>
          <w:rFonts w:ascii="Times New Roman" w:hAnsi="Times New Roman"/>
          <w:kern w:val="0"/>
          <w:sz w:val="24"/>
          <w:szCs w:val="24"/>
        </w:rPr>
        <w:t xml:space="preserve"> and </w:t>
      </w:r>
      <w:r w:rsidRPr="00471EED">
        <w:rPr>
          <w:rFonts w:ascii="Times New Roman" w:hAnsi="Times New Roman"/>
          <w:kern w:val="0"/>
          <w:position w:val="-16"/>
          <w:sz w:val="24"/>
          <w:szCs w:val="24"/>
        </w:rPr>
        <w:object w:dxaOrig="1800" w:dyaOrig="480" w14:anchorId="0FB8B4B7">
          <v:shape id="_x0000_i1077" type="#_x0000_t75" style="width:92.5pt;height:21.5pt" o:ole="">
            <v:imagedata r:id="rId122" o:title=""/>
          </v:shape>
          <o:OLEObject Type="Embed" ProgID="Equation.DSMT4" ShapeID="_x0000_i1077" DrawAspect="Content" ObjectID="_1584464223" r:id="rId123"/>
        </w:object>
      </w:r>
      <w:r w:rsidRPr="00471EED">
        <w:rPr>
          <w:rFonts w:ascii="Times New Roman" w:hAnsi="Times New Roman"/>
          <w:kern w:val="0"/>
          <w:sz w:val="24"/>
          <w:szCs w:val="24"/>
        </w:rPr>
        <w:t xml:space="preserve"> in the </w:t>
      </w:r>
      <w:r w:rsidRPr="00471EED">
        <w:rPr>
          <w:rFonts w:ascii="Times New Roman" w:hAnsi="Times New Roman"/>
          <w:kern w:val="0"/>
          <w:position w:val="-12"/>
          <w:sz w:val="24"/>
          <w:szCs w:val="24"/>
        </w:rPr>
        <w:object w:dxaOrig="639" w:dyaOrig="360" w14:anchorId="3BF9793E">
          <v:shape id="_x0000_i1078" type="#_x0000_t75" style="width:37pt;height:21.5pt" o:ole="">
            <v:imagedata r:id="rId124" o:title=""/>
          </v:shape>
          <o:OLEObject Type="Embed" ProgID="Equation.DSMT4" ShapeID="_x0000_i1078" DrawAspect="Content" ObjectID="_1584464224" r:id="rId125"/>
        </w:object>
      </w:r>
      <w:r w:rsidRPr="00471EED">
        <w:rPr>
          <w:rFonts w:ascii="Times New Roman" w:hAnsi="Times New Roman"/>
          <w:kern w:val="0"/>
          <w:sz w:val="24"/>
          <w:szCs w:val="24"/>
        </w:rPr>
        <w:t xml:space="preserve"> plane. Note that for this minimal model, </w:t>
      </w:r>
      <w:r w:rsidRPr="00471EED">
        <w:rPr>
          <w:rFonts w:ascii="Times New Roman" w:hAnsi="Times New Roman"/>
          <w:kern w:val="0"/>
          <w:position w:val="-14"/>
          <w:sz w:val="24"/>
          <w:szCs w:val="24"/>
        </w:rPr>
        <w:object w:dxaOrig="700" w:dyaOrig="380" w14:anchorId="74754287">
          <v:shape id="_x0000_i1079" type="#_x0000_t75" style="width:37pt;height:15.5pt" o:ole="">
            <v:imagedata r:id="rId126" o:title=""/>
          </v:shape>
          <o:OLEObject Type="Embed" ProgID="Equation.DSMT4" ShapeID="_x0000_i1079" DrawAspect="Content" ObjectID="_1584464225" r:id="rId127"/>
        </w:object>
      </w:r>
      <w:r w:rsidRPr="00471EED">
        <w:rPr>
          <w:rFonts w:ascii="Times New Roman" w:hAnsi="Times New Roman"/>
          <w:kern w:val="0"/>
          <w:sz w:val="24"/>
          <w:szCs w:val="24"/>
        </w:rPr>
        <w:t xml:space="preserve"> is a necessary condition for </w:t>
      </w:r>
      <w:r w:rsidRPr="00471EED">
        <w:rPr>
          <w:rFonts w:ascii="Times New Roman" w:hAnsi="Times New Roman" w:hint="eastAsia"/>
          <w:kern w:val="0"/>
          <w:sz w:val="24"/>
          <w:szCs w:val="24"/>
        </w:rPr>
        <w:t>the</w:t>
      </w:r>
      <w:r w:rsidRPr="00471EED">
        <w:rPr>
          <w:rFonts w:ascii="Times New Roman" w:hAnsi="Times New Roman"/>
          <w:kern w:val="0"/>
          <w:sz w:val="24"/>
          <w:szCs w:val="24"/>
        </w:rPr>
        <w:t xml:space="preserve"> existence of Weyl points. However, here our focus is th</w:t>
      </w:r>
      <w:bookmarkStart w:id="24" w:name="OLE_LINK75"/>
      <w:bookmarkStart w:id="25" w:name="OLE_LINK76"/>
      <w:r w:rsidRPr="00471EED">
        <w:rPr>
          <w:rFonts w:ascii="Times New Roman" w:hAnsi="Times New Roman"/>
          <w:kern w:val="0"/>
          <w:sz w:val="24"/>
          <w:szCs w:val="24"/>
        </w:rPr>
        <w:t xml:space="preserve">e magneto-optical physics induced by the gapped bands, thus we can take </w:t>
      </w:r>
      <w:r w:rsidRPr="00471EED">
        <w:rPr>
          <w:rFonts w:ascii="Times New Roman" w:hAnsi="Times New Roman"/>
          <w:kern w:val="0"/>
          <w:position w:val="-14"/>
          <w:sz w:val="24"/>
          <w:szCs w:val="24"/>
        </w:rPr>
        <w:object w:dxaOrig="700" w:dyaOrig="380" w14:anchorId="5186255C">
          <v:shape id="_x0000_i1080" type="#_x0000_t75" style="width:37pt;height:15.5pt" o:ole="">
            <v:imagedata r:id="rId128" o:title=""/>
          </v:shape>
          <o:OLEObject Type="Embed" ProgID="Equation.DSMT4" ShapeID="_x0000_i1080" DrawAspect="Content" ObjectID="_1584464226" r:id="rId129"/>
        </w:object>
      </w:r>
      <w:r w:rsidRPr="00471EED">
        <w:rPr>
          <w:rFonts w:ascii="Times New Roman" w:hAnsi="Times New Roman"/>
          <w:kern w:val="0"/>
          <w:sz w:val="24"/>
          <w:szCs w:val="24"/>
        </w:rPr>
        <w:t xml:space="preserve"> and only consider the two gapped bands </w:t>
      </w:r>
      <w:r w:rsidRPr="00471EED">
        <w:rPr>
          <w:rFonts w:ascii="Times New Roman" w:hAnsi="Times New Roman"/>
          <w:kern w:val="0"/>
          <w:position w:val="-14"/>
          <w:sz w:val="24"/>
          <w:szCs w:val="24"/>
        </w:rPr>
        <w:object w:dxaOrig="440" w:dyaOrig="380" w14:anchorId="22541F0D">
          <v:shape id="_x0000_i1081" type="#_x0000_t75" style="width:21.5pt;height:15.5pt" o:ole="">
            <v:imagedata r:id="rId130" o:title=""/>
          </v:shape>
          <o:OLEObject Type="Embed" ProgID="Equation.DSMT4" ShapeID="_x0000_i1081" DrawAspect="Content" ObjectID="_1584464227" r:id="rId131"/>
        </w:object>
      </w:r>
      <w:r w:rsidRPr="00471EED">
        <w:rPr>
          <w:rFonts w:ascii="Times New Roman" w:hAnsi="Times New Roman"/>
          <w:kern w:val="0"/>
          <w:sz w:val="24"/>
          <w:szCs w:val="24"/>
        </w:rPr>
        <w:t xml:space="preserve"> for simplicity. With the assumption </w:t>
      </w:r>
      <w:r w:rsidRPr="00471EED">
        <w:rPr>
          <w:rFonts w:ascii="Times New Roman" w:hAnsi="Times New Roman"/>
          <w:kern w:val="0"/>
          <w:position w:val="-14"/>
          <w:sz w:val="24"/>
          <w:szCs w:val="24"/>
        </w:rPr>
        <w:object w:dxaOrig="1500" w:dyaOrig="380" w14:anchorId="10380D64">
          <v:shape id="_x0000_i1082" type="#_x0000_t75" style="width:1in;height:15.5pt" o:ole="">
            <v:imagedata r:id="rId132" o:title=""/>
          </v:shape>
          <o:OLEObject Type="Embed" ProgID="Equation.DSMT4" ShapeID="_x0000_i1082" DrawAspect="Content" ObjectID="_1584464228" r:id="rId133"/>
        </w:object>
      </w:r>
      <w:r w:rsidRPr="00471EED">
        <w:rPr>
          <w:rFonts w:ascii="Times New Roman" w:hAnsi="Times New Roman"/>
          <w:kern w:val="0"/>
          <w:sz w:val="24"/>
          <w:szCs w:val="24"/>
        </w:rPr>
        <w:t xml:space="preserve"> and the introduction of magnetic </w:t>
      </w:r>
      <w:r w:rsidRPr="00471EED">
        <w:rPr>
          <w:rFonts w:ascii="Times New Roman" w:hAnsi="Times New Roman"/>
          <w:kern w:val="0"/>
          <w:sz w:val="24"/>
          <w:szCs w:val="24"/>
        </w:rPr>
        <w:lastRenderedPageBreak/>
        <w:t xml:space="preserve">field in </w:t>
      </w:r>
      <w:r w:rsidRPr="00471EED">
        <w:rPr>
          <w:rFonts w:ascii="Times New Roman" w:hAnsi="Times New Roman"/>
          <w:i/>
          <w:kern w:val="0"/>
          <w:sz w:val="24"/>
          <w:szCs w:val="24"/>
        </w:rPr>
        <w:t>z</w:t>
      </w:r>
      <w:r w:rsidRPr="00471EED">
        <w:rPr>
          <w:rFonts w:ascii="Times New Roman" w:hAnsi="Times New Roman"/>
          <w:kern w:val="0"/>
          <w:sz w:val="24"/>
          <w:szCs w:val="24"/>
        </w:rPr>
        <w:t xml:space="preserve"> direction, the Landau levels corresponding to the two gapped bands follow</w:t>
      </w:r>
    </w:p>
    <w:p w14:paraId="66238D8F" w14:textId="3267C8D4" w:rsidR="00C84379" w:rsidRPr="00471EED" w:rsidRDefault="00C84379" w:rsidP="00B47D59">
      <w:pPr>
        <w:pStyle w:val="MTDisplayEquation"/>
      </w:pPr>
      <w:r w:rsidRPr="00471EED">
        <w:tab/>
      </w:r>
      <w:bookmarkStart w:id="26" w:name="OLE_LINK44"/>
      <w:bookmarkStart w:id="27" w:name="OLE_LINK45"/>
      <w:r w:rsidRPr="00471EED">
        <w:rPr>
          <w:position w:val="-46"/>
        </w:rPr>
        <w:object w:dxaOrig="6240" w:dyaOrig="1040" w14:anchorId="51667CBC">
          <v:shape id="_x0000_i1083" type="#_x0000_t75" style="width:307.5pt;height:50.5pt" o:ole="">
            <v:imagedata r:id="rId134" o:title=""/>
          </v:shape>
          <o:OLEObject Type="Embed" ProgID="Equation.DSMT4" ShapeID="_x0000_i1083" DrawAspect="Content" ObjectID="_1584464229" r:id="rId135"/>
        </w:object>
      </w:r>
      <w:bookmarkEnd w:id="24"/>
      <w:bookmarkEnd w:id="25"/>
      <w:bookmarkEnd w:id="26"/>
      <w:bookmarkEnd w:id="27"/>
      <w:r w:rsidRPr="00471EED">
        <w:t xml:space="preserve"> </w:t>
      </w:r>
      <w:r w:rsidRPr="00471EED">
        <w:tab/>
      </w:r>
    </w:p>
    <w:p w14:paraId="06DB976B" w14:textId="37EB899C" w:rsidR="00C84379" w:rsidRPr="00471EED" w:rsidRDefault="00C84379" w:rsidP="00B47D59">
      <w:pPr>
        <w:widowControl/>
        <w:spacing w:line="360" w:lineRule="auto"/>
        <w:rPr>
          <w:rFonts w:ascii="Times New Roman" w:hAnsi="Times New Roman"/>
          <w:kern w:val="0"/>
          <w:sz w:val="24"/>
          <w:szCs w:val="24"/>
        </w:rPr>
      </w:pPr>
      <w:r w:rsidRPr="00471EED">
        <w:rPr>
          <w:rFonts w:ascii="Times New Roman" w:hAnsi="Times New Roman" w:hint="eastAsia"/>
          <w:kern w:val="0"/>
          <w:sz w:val="24"/>
          <w:szCs w:val="24"/>
        </w:rPr>
        <w:t xml:space="preserve">where </w:t>
      </w:r>
      <w:r w:rsidRPr="00471EED">
        <w:rPr>
          <w:rFonts w:ascii="Times New Roman" w:hAnsi="Times New Roman"/>
          <w:kern w:val="0"/>
          <w:position w:val="-24"/>
          <w:sz w:val="24"/>
          <w:szCs w:val="24"/>
        </w:rPr>
        <w:object w:dxaOrig="3340" w:dyaOrig="620" w14:anchorId="63CC161B">
          <v:shape id="_x0000_i1084" type="#_x0000_t75" style="width:165.5pt;height:31.5pt" o:ole="">
            <v:imagedata r:id="rId136" o:title=""/>
          </v:shape>
          <o:OLEObject Type="Embed" ProgID="Equation.DSMT4" ShapeID="_x0000_i1084" DrawAspect="Content" ObjectID="_1584464230" r:id="rId137"/>
        </w:object>
      </w:r>
      <w:r w:rsidRPr="00471EED">
        <w:rPr>
          <w:rFonts w:ascii="Times New Roman" w:hAnsi="Times New Roman"/>
          <w:kern w:val="0"/>
          <w:sz w:val="24"/>
          <w:szCs w:val="24"/>
        </w:rPr>
        <w:t>.</w:t>
      </w:r>
      <w:r w:rsidR="00CA698C" w:rsidRPr="00471EED">
        <w:rPr>
          <w:rFonts w:ascii="Times New Roman" w:hAnsi="Times New Roman"/>
          <w:kern w:val="0"/>
          <w:sz w:val="24"/>
          <w:szCs w:val="24"/>
        </w:rPr>
        <w:t xml:space="preserve"> The observed </w:t>
      </w:r>
      <w:r w:rsidR="007E38AB" w:rsidRPr="00471EED">
        <w:rPr>
          <w:rFonts w:ascii="Times New Roman" w:hAnsi="Times New Roman"/>
          <w:kern w:val="0"/>
          <w:sz w:val="24"/>
          <w:szCs w:val="24"/>
        </w:rPr>
        <w:t xml:space="preserve">band inversion has not been </w:t>
      </w:r>
      <w:r w:rsidR="00946F2A" w:rsidRPr="00471EED">
        <w:rPr>
          <w:rFonts w:ascii="Times New Roman" w:hAnsi="Times New Roman"/>
          <w:kern w:val="0"/>
          <w:sz w:val="24"/>
          <w:szCs w:val="24"/>
        </w:rPr>
        <w:t xml:space="preserve">reported by other </w:t>
      </w:r>
      <w:r w:rsidR="00945686" w:rsidRPr="00471EED">
        <w:rPr>
          <w:rFonts w:ascii="Times New Roman" w:hAnsi="Times New Roman"/>
          <w:kern w:val="0"/>
          <w:sz w:val="24"/>
          <w:szCs w:val="24"/>
        </w:rPr>
        <w:t xml:space="preserve">experimental </w:t>
      </w:r>
      <w:r w:rsidR="00157619" w:rsidRPr="00471EED">
        <w:rPr>
          <w:rFonts w:ascii="Times New Roman" w:hAnsi="Times New Roman"/>
          <w:kern w:val="0"/>
          <w:sz w:val="24"/>
          <w:szCs w:val="24"/>
        </w:rPr>
        <w:t>approaches</w:t>
      </w:r>
      <w:r w:rsidR="00946F2A" w:rsidRPr="00471EED">
        <w:rPr>
          <w:rFonts w:ascii="Times New Roman" w:hAnsi="Times New Roman"/>
          <w:kern w:val="0"/>
          <w:sz w:val="24"/>
          <w:szCs w:val="24"/>
        </w:rPr>
        <w:t>.</w:t>
      </w:r>
    </w:p>
    <w:p w14:paraId="42D7BF66" w14:textId="77777777" w:rsidR="00EB615F" w:rsidRPr="00471EED" w:rsidRDefault="00EB615F" w:rsidP="00B47D59">
      <w:pPr>
        <w:spacing w:line="360" w:lineRule="auto"/>
        <w:rPr>
          <w:rFonts w:ascii="Times New Roman" w:hAnsi="Times New Roman"/>
          <w:kern w:val="0"/>
          <w:sz w:val="24"/>
          <w:szCs w:val="24"/>
        </w:rPr>
      </w:pPr>
    </w:p>
    <w:p w14:paraId="463F799E" w14:textId="70E0D3FC" w:rsidR="00C84379" w:rsidRPr="00471EED" w:rsidRDefault="00211E7C" w:rsidP="00B47D59">
      <w:pPr>
        <w:spacing w:line="360" w:lineRule="auto"/>
        <w:rPr>
          <w:rFonts w:ascii="Times New Roman" w:hAnsi="Times New Roman"/>
          <w:kern w:val="0"/>
          <w:sz w:val="24"/>
          <w:szCs w:val="24"/>
        </w:rPr>
      </w:pPr>
      <w:r w:rsidRPr="00471EED">
        <w:rPr>
          <w:rFonts w:ascii="Times New Roman" w:hAnsi="Times New Roman"/>
          <w:kern w:val="0"/>
          <w:sz w:val="24"/>
          <w:szCs w:val="24"/>
        </w:rPr>
        <w:t xml:space="preserve">We argue that </w:t>
      </w:r>
      <w:r w:rsidR="004F4E48" w:rsidRPr="00471EED">
        <w:rPr>
          <w:rFonts w:ascii="Times New Roman" w:hAnsi="Times New Roman"/>
          <w:kern w:val="0"/>
          <w:sz w:val="24"/>
          <w:szCs w:val="24"/>
        </w:rPr>
        <w:t>the slope ratio between M5 and M4</w:t>
      </w:r>
      <w:r w:rsidRPr="00471EED">
        <w:rPr>
          <w:rFonts w:ascii="Times New Roman" w:hAnsi="Times New Roman"/>
          <w:kern w:val="0"/>
          <w:sz w:val="24"/>
          <w:szCs w:val="24"/>
        </w:rPr>
        <w:t xml:space="preserve"> in fact agrees with the lowest two optical transition processes of the classical quadratic model. More explicitly, a simple normal insulator can be described by a quadratic Hamiltonian of the form </w:t>
      </w:r>
      <w:r w:rsidRPr="00471EED">
        <w:rPr>
          <w:rFonts w:ascii="Times New Roman" w:hAnsi="Times New Roman"/>
          <w:kern w:val="0"/>
          <w:position w:val="-12"/>
          <w:sz w:val="24"/>
          <w:szCs w:val="24"/>
        </w:rPr>
        <w:object w:dxaOrig="2160" w:dyaOrig="380" w14:anchorId="7A48BEF0">
          <v:shape id="_x0000_i1085" type="#_x0000_t75" style="width:109pt;height:15.5pt" o:ole="">
            <v:imagedata r:id="rId138" o:title=""/>
          </v:shape>
          <o:OLEObject Type="Embed" ProgID="Equation.DSMT4" ShapeID="_x0000_i1085" DrawAspect="Content" ObjectID="_1584464231" r:id="rId139"/>
        </w:object>
      </w:r>
      <w:r w:rsidRPr="00471EED">
        <w:rPr>
          <w:rFonts w:ascii="Times New Roman" w:hAnsi="Times New Roman"/>
          <w:kern w:val="0"/>
          <w:sz w:val="24"/>
          <w:szCs w:val="24"/>
        </w:rPr>
        <w:t xml:space="preserve">, where the two eigenvalues of </w:t>
      </w:r>
      <w:r w:rsidR="002E0CA0" w:rsidRPr="00471EED">
        <w:rPr>
          <w:rFonts w:ascii="Times New Roman" w:hAnsi="Times New Roman"/>
          <w:kern w:val="0"/>
          <w:position w:val="-14"/>
          <w:sz w:val="24"/>
          <w:szCs w:val="24"/>
        </w:rPr>
        <w:object w:dxaOrig="380" w:dyaOrig="380" w14:anchorId="53D20209">
          <v:shape id="_x0000_i1086" type="#_x0000_t75" style="width:17pt;height:22.5pt" o:ole="">
            <v:imagedata r:id="rId140" o:title=""/>
          </v:shape>
          <o:OLEObject Type="Embed" ProgID="Equation.DSMT4" ShapeID="_x0000_i1086" DrawAspect="Content" ObjectID="_1584464232" r:id="rId141"/>
        </w:object>
      </w:r>
      <w:r w:rsidRPr="00471EED">
        <w:rPr>
          <w:rFonts w:ascii="Times New Roman" w:hAnsi="Times New Roman"/>
          <w:kern w:val="0"/>
          <w:sz w:val="24"/>
          <w:szCs w:val="24"/>
        </w:rPr>
        <w:t xml:space="preserve"> and -1, correspond to the conduction and valence bands, respectively. It is straightforward to find that the frequency of the </w:t>
      </w:r>
      <w:hyperlink w:anchor="_ENREF_1" w:tooltip="Lee, 2015 #504" w:history="1">
        <w:r w:rsidR="00C661FC" w:rsidRPr="00471EED">
          <w:rPr>
            <w:rFonts w:ascii="Times New Roman" w:hAnsi="Times New Roman"/>
            <w:kern w:val="0"/>
            <w:sz w:val="24"/>
            <w:szCs w:val="24"/>
          </w:rPr>
          <w:fldChar w:fldCharType="begin"/>
        </w:r>
        <w:r w:rsidR="00C661FC" w:rsidRPr="00471EED">
          <w:rPr>
            <w:rFonts w:ascii="Times New Roman" w:hAnsi="Times New Roman"/>
            <w:kern w:val="0"/>
            <w:sz w:val="24"/>
            <w:szCs w:val="24"/>
          </w:rPr>
          <w:instrText xml:space="preserve"> ADDIN EN.CITE &lt;EndNote&gt;&lt;Cite&gt;&lt;Author&gt;Lee&lt;/Author&gt;&lt;Year&gt;2015&lt;/Year&gt;&lt;RecNum&gt;504&lt;/RecNum&gt;&lt;DisplayText&gt;&lt;style face="superscript"&gt;1&lt;/style&gt;&lt;/DisplayText&gt;&lt;record&gt;&lt;rec-number&gt;504&lt;/rec-number&gt;&lt;foreign-keys&gt;&lt;key app="EN" db-id="9r5e9fdxksadevepa9hxtzdgesfe0easxap9" timestamp="1488301821"&gt;504&lt;/key&gt;&lt;key app="ENWeb" db-id=""&gt;0&lt;/key&gt;&lt;/foreign-keys&gt;&lt;ref-type name="Journal Article"&gt;17&lt;/ref-type&gt;&lt;contributors&gt;&lt;authors&gt;&lt;author&gt;Lee, Chi-Cheng&lt;/author&gt;&lt;author&gt;Xu, Su-Yang&lt;/author&gt;&lt;author&gt;Huang, Shin-Ming&lt;/author&gt;&lt;author&gt;Sanchez, Daniel S.&lt;/author&gt;&lt;author&gt;Belopolski, Ilya&lt;/author&gt;&lt;author&gt;Chang, Guoqing&lt;/author&gt;&lt;author&gt;Bian, Guang&lt;/author&gt;&lt;author&gt;Alidoust, Nasser&lt;/author&gt;&lt;author&gt;Zheng, Hao&lt;/author&gt;&lt;author&gt;Neupane, Madhab&lt;/author&gt;&lt;author&gt;Wang, Baokai&lt;/author&gt;&lt;author&gt;Bansil, Arun&lt;/author&gt;&lt;author&gt;Hasan, M. Zahid&lt;/author&gt;&lt;author&gt;Lin, Hsin&lt;/author&gt;&lt;/authors&gt;&lt;/contributors&gt;&lt;titles&gt;&lt;title&gt;Fermi surface interconnectivity and topology in Weyl fermion semimetals TaAs, TaP, NbAs, and NbP&lt;/title&gt;&lt;secondary-title&gt;Physical Review B&lt;/secondary-title&gt;&lt;/titles&gt;&lt;periodical&gt;&lt;full-title&gt;Physical Review B&lt;/full-title&gt;&lt;abbr-2&gt;Phys. Rev. B&lt;/abbr-2&gt;&lt;/periodical&gt;&lt;volume&gt;92&lt;/volume&gt;&lt;number&gt;23&lt;/number&gt;&lt;dates&gt;&lt;year&gt;2015&lt;/year&gt;&lt;/dates&gt;&lt;isbn&gt;1098-0121&amp;#xD;1550-235X&lt;/isbn&gt;&lt;urls&gt;&lt;/urls&gt;&lt;electronic-resource-num&gt;10.1103/PhysRevB.92.235104&lt;/electronic-resource-num&gt;&lt;/record&gt;&lt;/Cite&gt;&lt;/EndNote&gt;</w:instrText>
        </w:r>
        <w:r w:rsidR="00C661FC" w:rsidRPr="00471EED">
          <w:rPr>
            <w:rFonts w:ascii="Times New Roman" w:hAnsi="Times New Roman"/>
            <w:kern w:val="0"/>
            <w:sz w:val="24"/>
            <w:szCs w:val="24"/>
          </w:rPr>
          <w:fldChar w:fldCharType="separate"/>
        </w:r>
        <w:r w:rsidR="00C661FC" w:rsidRPr="00471EED">
          <w:rPr>
            <w:rFonts w:ascii="Times New Roman" w:hAnsi="Times New Roman"/>
            <w:noProof/>
            <w:kern w:val="0"/>
            <w:sz w:val="24"/>
            <w:szCs w:val="24"/>
            <w:vertAlign w:val="superscript"/>
          </w:rPr>
          <w:t>1</w:t>
        </w:r>
        <w:r w:rsidR="00C661FC" w:rsidRPr="00471EED">
          <w:rPr>
            <w:rFonts w:ascii="Times New Roman" w:hAnsi="Times New Roman"/>
            <w:kern w:val="0"/>
            <w:sz w:val="24"/>
            <w:szCs w:val="24"/>
          </w:rPr>
          <w:fldChar w:fldCharType="end"/>
        </w:r>
      </w:hyperlink>
      <w:r w:rsidR="00677775" w:rsidRPr="00471EED">
        <w:rPr>
          <w:rFonts w:ascii="Times New Roman" w:hAnsi="Times New Roman"/>
          <w:kern w:val="0"/>
          <w:sz w:val="24"/>
          <w:szCs w:val="24"/>
        </w:rPr>
        <w:t xml:space="preserve"> l</w:t>
      </w:r>
      <w:r w:rsidRPr="00471EED">
        <w:rPr>
          <w:rFonts w:ascii="Times New Roman" w:hAnsi="Times New Roman"/>
          <w:kern w:val="0"/>
          <w:sz w:val="24"/>
          <w:szCs w:val="24"/>
        </w:rPr>
        <w:t xml:space="preserve">owest two inter-band transitions </w:t>
      </w:r>
      <w:r w:rsidRPr="00471EED">
        <w:rPr>
          <w:rFonts w:ascii="Times New Roman" w:hAnsi="Times New Roman"/>
          <w:kern w:val="0"/>
          <w:position w:val="-14"/>
          <w:sz w:val="24"/>
          <w:szCs w:val="24"/>
        </w:rPr>
        <w:object w:dxaOrig="980" w:dyaOrig="380" w14:anchorId="3AA4EF0F">
          <v:shape id="_x0000_i1087" type="#_x0000_t75" style="width:50.5pt;height:15.5pt" o:ole="">
            <v:imagedata r:id="rId142" o:title=""/>
          </v:shape>
          <o:OLEObject Type="Embed" ProgID="Equation.DSMT4" ShapeID="_x0000_i1087" DrawAspect="Content" ObjectID="_1584464233" r:id="rId143"/>
        </w:object>
      </w:r>
      <w:r w:rsidRPr="00471EED">
        <w:rPr>
          <w:rFonts w:ascii="Times New Roman" w:hAnsi="Times New Roman"/>
          <w:kern w:val="0"/>
          <w:sz w:val="24"/>
          <w:szCs w:val="24"/>
        </w:rPr>
        <w:t xml:space="preserve"> and </w:t>
      </w:r>
      <w:r w:rsidRPr="00471EED">
        <w:rPr>
          <w:rFonts w:ascii="Times New Roman" w:hAnsi="Times New Roman"/>
          <w:kern w:val="0"/>
          <w:position w:val="-14"/>
          <w:sz w:val="24"/>
          <w:szCs w:val="24"/>
        </w:rPr>
        <w:object w:dxaOrig="980" w:dyaOrig="380" w14:anchorId="6473D97B">
          <v:shape id="_x0000_i1088" type="#_x0000_t75" style="width:50.5pt;height:15.5pt" o:ole="">
            <v:imagedata r:id="rId144" o:title=""/>
          </v:shape>
          <o:OLEObject Type="Embed" ProgID="Equation.DSMT4" ShapeID="_x0000_i1088" DrawAspect="Content" ObjectID="_1584464234" r:id="rId145"/>
        </w:object>
      </w:r>
      <w:r w:rsidRPr="00471EED">
        <w:rPr>
          <w:rFonts w:ascii="Times New Roman" w:hAnsi="Times New Roman"/>
          <w:kern w:val="0"/>
          <w:sz w:val="24"/>
          <w:szCs w:val="24"/>
        </w:rPr>
        <w:t xml:space="preserve"> with </w:t>
      </w:r>
      <w:r w:rsidRPr="00471EED">
        <w:rPr>
          <w:rFonts w:ascii="Times New Roman" w:hAnsi="Times New Roman"/>
          <w:kern w:val="0"/>
          <w:position w:val="-14"/>
          <w:sz w:val="24"/>
          <w:szCs w:val="24"/>
        </w:rPr>
        <w:object w:dxaOrig="1860" w:dyaOrig="400" w14:anchorId="4B6B2504">
          <v:shape id="_x0000_i1089" type="#_x0000_t75" style="width:93.5pt;height:21.5pt" o:ole="">
            <v:imagedata r:id="rId146" o:title=""/>
          </v:shape>
          <o:OLEObject Type="Embed" ProgID="Equation.DSMT4" ShapeID="_x0000_i1089" DrawAspect="Content" ObjectID="_1584464235" r:id="rId147"/>
        </w:object>
      </w:r>
      <w:r w:rsidRPr="00471EED">
        <w:rPr>
          <w:rFonts w:ascii="Times New Roman" w:hAnsi="Times New Roman"/>
          <w:kern w:val="0"/>
          <w:sz w:val="24"/>
          <w:szCs w:val="24"/>
        </w:rPr>
        <w:t xml:space="preserve"> and </w:t>
      </w:r>
      <w:r w:rsidRPr="00471EED">
        <w:rPr>
          <w:rFonts w:ascii="Times New Roman" w:hAnsi="Times New Roman"/>
          <w:kern w:val="0"/>
          <w:position w:val="-14"/>
          <w:sz w:val="24"/>
          <w:szCs w:val="24"/>
        </w:rPr>
        <w:object w:dxaOrig="1860" w:dyaOrig="400" w14:anchorId="6877E26B">
          <v:shape id="_x0000_i1090" type="#_x0000_t75" style="width:93.5pt;height:21.5pt" o:ole="">
            <v:imagedata r:id="rId148" o:title=""/>
          </v:shape>
          <o:OLEObject Type="Embed" ProgID="Equation.DSMT4" ShapeID="_x0000_i1090" DrawAspect="Content" ObjectID="_1584464236" r:id="rId149"/>
        </w:object>
      </w:r>
      <w:r w:rsidRPr="00471EED">
        <w:rPr>
          <w:rFonts w:ascii="Times New Roman" w:hAnsi="Times New Roman"/>
          <w:kern w:val="0"/>
          <w:sz w:val="24"/>
          <w:szCs w:val="24"/>
        </w:rPr>
        <w:t>, respectively. It shows</w:t>
      </w:r>
      <w:r w:rsidR="00F571AD" w:rsidRPr="00471EED">
        <w:rPr>
          <w:rFonts w:ascii="Times New Roman" w:hAnsi="Times New Roman"/>
          <w:kern w:val="0"/>
          <w:sz w:val="24"/>
          <w:szCs w:val="24"/>
        </w:rPr>
        <w:t xml:space="preserve"> that the</w:t>
      </w:r>
      <w:r w:rsidR="004F11D9" w:rsidRPr="00471EED">
        <w:rPr>
          <w:rFonts w:ascii="Times New Roman" w:hAnsi="Times New Roman"/>
          <w:kern w:val="0"/>
          <w:sz w:val="24"/>
          <w:szCs w:val="24"/>
        </w:rPr>
        <w:t xml:space="preserve"> slope</w:t>
      </w:r>
      <w:r w:rsidR="00F571AD" w:rsidRPr="00471EED">
        <w:rPr>
          <w:rFonts w:ascii="Times New Roman" w:hAnsi="Times New Roman"/>
          <w:kern w:val="0"/>
          <w:sz w:val="24"/>
          <w:szCs w:val="24"/>
        </w:rPr>
        <w:t xml:space="preserve"> ratio is just 2.</w:t>
      </w:r>
      <w:r w:rsidR="00F571AD" w:rsidRPr="00471EED">
        <w:rPr>
          <w:rFonts w:ascii="Times New Roman" w:hAnsi="Times New Roman" w:hint="eastAsia"/>
          <w:kern w:val="0"/>
          <w:sz w:val="24"/>
          <w:szCs w:val="24"/>
        </w:rPr>
        <w:t xml:space="preserve"> </w:t>
      </w:r>
      <w:r w:rsidR="00C84379" w:rsidRPr="00471EED">
        <w:rPr>
          <w:rFonts w:ascii="Times New Roman" w:hAnsi="Times New Roman"/>
          <w:kern w:val="0"/>
          <w:sz w:val="24"/>
          <w:szCs w:val="24"/>
        </w:rPr>
        <w:t>For M3, unfortunately we cannot make a definite statement whether it is originated from normal bands or inverted bands because there are no other spectra with the same zero-field intercept for further analysis. The above discussion is universal for other inversion-symmetry-breaking Weyl semimetals such as TaAs, where the similar features are expected.</w:t>
      </w:r>
    </w:p>
    <w:p w14:paraId="3CD9C32E" w14:textId="77777777" w:rsidR="006C0C5B" w:rsidRPr="00471EED" w:rsidRDefault="006C0C5B" w:rsidP="00B47D59">
      <w:pPr>
        <w:widowControl/>
        <w:spacing w:line="360" w:lineRule="auto"/>
        <w:rPr>
          <w:rFonts w:ascii="Times New Roman" w:hAnsi="Times New Roman" w:cs="Times New Roman"/>
          <w:kern w:val="0"/>
          <w:sz w:val="24"/>
          <w:szCs w:val="44"/>
        </w:rPr>
      </w:pPr>
    </w:p>
    <w:p w14:paraId="33A3EF37" w14:textId="09FC91D4" w:rsidR="00CB2D74" w:rsidRPr="00471EED" w:rsidRDefault="001E66AD" w:rsidP="00B47D59">
      <w:pPr>
        <w:spacing w:line="360" w:lineRule="auto"/>
        <w:rPr>
          <w:rFonts w:ascii="Times New Roman" w:hAnsi="Times New Roman" w:cs="Times New Roman"/>
          <w:b/>
          <w:kern w:val="0"/>
          <w:sz w:val="24"/>
          <w:szCs w:val="44"/>
        </w:rPr>
      </w:pPr>
      <w:bookmarkStart w:id="28" w:name="OLE_LINK67"/>
      <w:r w:rsidRPr="00471EED">
        <w:rPr>
          <w:rFonts w:ascii="Times New Roman" w:hAnsi="Times New Roman" w:cs="Times New Roman"/>
          <w:b/>
          <w:kern w:val="0"/>
          <w:sz w:val="24"/>
          <w:szCs w:val="44"/>
        </w:rPr>
        <w:t xml:space="preserve">Supplementary Note </w:t>
      </w:r>
      <w:r w:rsidR="00CB2D74" w:rsidRPr="00471EED">
        <w:rPr>
          <w:rFonts w:ascii="Times New Roman" w:hAnsi="Times New Roman" w:cs="Times New Roman" w:hint="eastAsia"/>
          <w:b/>
          <w:kern w:val="0"/>
          <w:sz w:val="24"/>
          <w:szCs w:val="44"/>
        </w:rPr>
        <w:t>XII</w:t>
      </w:r>
      <w:r w:rsidR="00CB2D74" w:rsidRPr="00471EED">
        <w:rPr>
          <w:rFonts w:ascii="Times New Roman" w:hAnsi="Times New Roman" w:cs="Times New Roman"/>
          <w:b/>
          <w:kern w:val="0"/>
          <w:sz w:val="24"/>
          <w:szCs w:val="44"/>
        </w:rPr>
        <w:t>.</w:t>
      </w:r>
      <w:r w:rsidR="00CB2D74" w:rsidRPr="00471EED">
        <w:rPr>
          <w:rFonts w:ascii="Times New Roman" w:hAnsi="Times New Roman" w:cs="Times New Roman" w:hint="eastAsia"/>
          <w:b/>
          <w:kern w:val="0"/>
          <w:sz w:val="24"/>
          <w:szCs w:val="44"/>
        </w:rPr>
        <w:t xml:space="preserve"> </w:t>
      </w:r>
      <w:r w:rsidR="00CB2D74" w:rsidRPr="00471EED">
        <w:rPr>
          <w:rFonts w:ascii="Times New Roman" w:hAnsi="Times New Roman" w:cs="Times New Roman"/>
          <w:b/>
          <w:kern w:val="0"/>
          <w:sz w:val="24"/>
          <w:szCs w:val="44"/>
        </w:rPr>
        <w:t xml:space="preserve">Landau quantization of </w:t>
      </w:r>
      <w:r w:rsidR="006B691B" w:rsidRPr="00471EED">
        <w:rPr>
          <w:rFonts w:ascii="Times New Roman" w:hAnsi="Times New Roman" w:cs="Times New Roman"/>
          <w:b/>
          <w:kern w:val="0"/>
          <w:sz w:val="24"/>
          <w:szCs w:val="44"/>
        </w:rPr>
        <w:t xml:space="preserve">two </w:t>
      </w:r>
      <w:r w:rsidR="00BF5C5C" w:rsidRPr="00471EED">
        <w:rPr>
          <w:rFonts w:ascii="Times New Roman" w:hAnsi="Times New Roman" w:cs="Times New Roman"/>
          <w:b/>
          <w:kern w:val="0"/>
          <w:sz w:val="24"/>
          <w:szCs w:val="44"/>
        </w:rPr>
        <w:t>in</w:t>
      </w:r>
      <w:r w:rsidR="006B691B" w:rsidRPr="00471EED">
        <w:rPr>
          <w:rFonts w:ascii="Times New Roman" w:hAnsi="Times New Roman" w:cs="Times New Roman"/>
          <w:b/>
          <w:kern w:val="0"/>
          <w:sz w:val="24"/>
          <w:szCs w:val="44"/>
        </w:rPr>
        <w:t>equivalent</w:t>
      </w:r>
      <w:r w:rsidR="00CB2D74" w:rsidRPr="00471EED">
        <w:rPr>
          <w:rFonts w:ascii="Times New Roman" w:hAnsi="Times New Roman" w:cs="Times New Roman"/>
          <w:b/>
          <w:kern w:val="0"/>
          <w:sz w:val="24"/>
          <w:szCs w:val="44"/>
        </w:rPr>
        <w:t xml:space="preserve"> Weyl fermions with different Fermi velocities</w:t>
      </w:r>
    </w:p>
    <w:bookmarkEnd w:id="28"/>
    <w:p w14:paraId="0ECA8DFE" w14:textId="77777777" w:rsidR="00137D92" w:rsidRPr="00471EED" w:rsidRDefault="00137D92" w:rsidP="00B47D59">
      <w:pPr>
        <w:spacing w:line="360" w:lineRule="auto"/>
        <w:rPr>
          <w:rFonts w:ascii="Times New Roman" w:eastAsia="MS Mincho" w:hAnsi="Times New Roman" w:cs="Times New Roman"/>
          <w:b/>
          <w:kern w:val="0"/>
          <w:sz w:val="24"/>
          <w:szCs w:val="44"/>
          <w:lang w:eastAsia="ja-JP"/>
        </w:rPr>
      </w:pPr>
    </w:p>
    <w:p w14:paraId="4EB537DD" w14:textId="4574C14E" w:rsidR="00CD6388" w:rsidRPr="00471EED" w:rsidRDefault="00E31154" w:rsidP="00CD6388">
      <w:pPr>
        <w:spacing w:line="360" w:lineRule="auto"/>
        <w:rPr>
          <w:rFonts w:ascii="Times New Roman" w:hAnsi="Times New Roman" w:cs="Times New Roman"/>
          <w:color w:val="000000"/>
          <w:sz w:val="24"/>
          <w:szCs w:val="24"/>
        </w:rPr>
      </w:pPr>
      <w:r w:rsidRPr="00471EED">
        <w:rPr>
          <w:rFonts w:ascii="Times New Roman" w:hAnsi="Times New Roman"/>
          <w:kern w:val="0"/>
          <w:sz w:val="24"/>
          <w:szCs w:val="24"/>
        </w:rPr>
        <w:t>T5 and T6</w:t>
      </w:r>
      <w:r w:rsidR="007C6A55" w:rsidRPr="00471EED">
        <w:rPr>
          <w:rFonts w:ascii="Times New Roman" w:hAnsi="Times New Roman"/>
          <w:kern w:val="0"/>
          <w:sz w:val="24"/>
          <w:szCs w:val="24"/>
        </w:rPr>
        <w:t xml:space="preserve"> in </w:t>
      </w:r>
      <w:r w:rsidR="0026411B" w:rsidRPr="00471EED">
        <w:rPr>
          <w:rFonts w:ascii="Times New Roman" w:hAnsi="Times New Roman"/>
          <w:kern w:val="0"/>
          <w:sz w:val="24"/>
          <w:szCs w:val="24"/>
        </w:rPr>
        <w:t xml:space="preserve">the </w:t>
      </w:r>
      <w:r w:rsidR="007C6A55" w:rsidRPr="00471EED">
        <w:rPr>
          <w:rFonts w:ascii="Times New Roman" w:hAnsi="Times New Roman"/>
          <w:kern w:val="0"/>
          <w:sz w:val="24"/>
          <w:szCs w:val="24"/>
        </w:rPr>
        <w:t>main</w:t>
      </w:r>
      <w:r w:rsidR="0026411B" w:rsidRPr="00471EED">
        <w:rPr>
          <w:rFonts w:ascii="Times New Roman" w:hAnsi="Times New Roman"/>
          <w:kern w:val="0"/>
          <w:sz w:val="24"/>
          <w:szCs w:val="24"/>
        </w:rPr>
        <w:t xml:space="preserve"> </w:t>
      </w:r>
      <w:r w:rsidR="007C6A55" w:rsidRPr="00471EED">
        <w:rPr>
          <w:rFonts w:ascii="Times New Roman" w:hAnsi="Times New Roman"/>
          <w:kern w:val="0"/>
          <w:sz w:val="24"/>
          <w:szCs w:val="24"/>
        </w:rPr>
        <w:t>text</w:t>
      </w:r>
      <w:r w:rsidRPr="00471EED">
        <w:rPr>
          <w:rFonts w:ascii="Times New Roman" w:hAnsi="Times New Roman"/>
          <w:kern w:val="0"/>
          <w:sz w:val="24"/>
          <w:szCs w:val="24"/>
        </w:rPr>
        <w:t xml:space="preserve"> include transitions from both</w:t>
      </w:r>
      <w:r w:rsidR="00BA5004" w:rsidRPr="00471EED">
        <w:rPr>
          <w:rFonts w:ascii="Times New Roman" w:hAnsi="Times New Roman"/>
          <w:kern w:val="0"/>
          <w:sz w:val="24"/>
          <w:szCs w:val="24"/>
        </w:rPr>
        <w:t xml:space="preserve"> inequivalent</w:t>
      </w:r>
      <w:r w:rsidRPr="00471EED">
        <w:rPr>
          <w:rFonts w:ascii="Times New Roman" w:hAnsi="Times New Roman"/>
          <w:kern w:val="0"/>
          <w:sz w:val="24"/>
          <w:szCs w:val="24"/>
        </w:rPr>
        <w:t xml:space="preserve"> Weyl nodes and therefore are labelled in purple. This overlapping</w:t>
      </w:r>
      <w:r w:rsidR="00CD1278" w:rsidRPr="00471EED">
        <w:rPr>
          <w:rFonts w:ascii="Times New Roman" w:hAnsi="Times New Roman"/>
          <w:kern w:val="0"/>
          <w:sz w:val="24"/>
          <w:szCs w:val="24"/>
        </w:rPr>
        <w:t xml:space="preserve"> feature</w:t>
      </w:r>
      <w:r w:rsidRPr="00471EED">
        <w:rPr>
          <w:rFonts w:ascii="Times New Roman" w:hAnsi="Times New Roman"/>
          <w:kern w:val="0"/>
          <w:sz w:val="24"/>
          <w:szCs w:val="24"/>
        </w:rPr>
        <w:t xml:space="preserve"> is a natur</w:t>
      </w:r>
      <w:r w:rsidR="0026411B" w:rsidRPr="00471EED">
        <w:rPr>
          <w:rFonts w:ascii="Times New Roman" w:hAnsi="Times New Roman"/>
          <w:kern w:val="0"/>
          <w:sz w:val="24"/>
          <w:szCs w:val="24"/>
        </w:rPr>
        <w:t>al</w:t>
      </w:r>
      <w:r w:rsidRPr="00471EED">
        <w:rPr>
          <w:rFonts w:ascii="Times New Roman" w:hAnsi="Times New Roman"/>
          <w:kern w:val="0"/>
          <w:sz w:val="24"/>
          <w:szCs w:val="24"/>
        </w:rPr>
        <w:t xml:space="preserve"> consequence of </w:t>
      </w:r>
      <w:r w:rsidR="00BF5C5C" w:rsidRPr="00471EED">
        <w:rPr>
          <w:rFonts w:ascii="Times New Roman" w:hAnsi="Times New Roman"/>
          <w:kern w:val="0"/>
          <w:sz w:val="24"/>
          <w:szCs w:val="24"/>
        </w:rPr>
        <w:t>different Fermi velocities from two inequivalent</w:t>
      </w:r>
      <w:r w:rsidRPr="00471EED">
        <w:rPr>
          <w:rFonts w:ascii="Times New Roman" w:hAnsi="Times New Roman"/>
          <w:kern w:val="0"/>
          <w:sz w:val="24"/>
          <w:szCs w:val="24"/>
        </w:rPr>
        <w:t xml:space="preserve"> Weyl cones</w:t>
      </w:r>
      <w:r w:rsidRPr="00471EED">
        <w:rPr>
          <w:rFonts w:ascii="Times New Roman" w:hAnsi="Times New Roman" w:cs="Times New Roman" w:hint="eastAsia"/>
          <w:kern w:val="0"/>
          <w:sz w:val="24"/>
          <w:szCs w:val="44"/>
        </w:rPr>
        <w:t xml:space="preserve">. </w:t>
      </w:r>
      <w:r w:rsidRPr="00471EED">
        <w:rPr>
          <w:rFonts w:ascii="Times New Roman" w:hAnsi="Times New Roman"/>
          <w:kern w:val="0"/>
          <w:sz w:val="24"/>
          <w:szCs w:val="24"/>
        </w:rPr>
        <w:t>As long as the ratio</w:t>
      </w:r>
      <w:r w:rsidR="008B1B5C" w:rsidRPr="00471EED">
        <w:rPr>
          <w:rFonts w:ascii="Times New Roman" w:hAnsi="Times New Roman"/>
          <w:kern w:val="0"/>
          <w:sz w:val="24"/>
          <w:szCs w:val="24"/>
        </w:rPr>
        <w:t xml:space="preserve"> of Fermi velocity</w:t>
      </w:r>
      <w:r w:rsidRPr="00471EED">
        <w:rPr>
          <w:rFonts w:ascii="Times New Roman" w:hAnsi="Times New Roman"/>
          <w:kern w:val="0"/>
          <w:sz w:val="24"/>
          <w:szCs w:val="24"/>
        </w:rPr>
        <w:t xml:space="preserve"> </w:t>
      </w:r>
      <w:r w:rsidR="00B450E4" w:rsidRPr="00471EED">
        <w:rPr>
          <w:rFonts w:ascii="Times New Roman" w:hAnsi="Times New Roman"/>
          <w:kern w:val="0"/>
          <w:position w:val="-12"/>
          <w:sz w:val="24"/>
          <w:szCs w:val="24"/>
        </w:rPr>
        <w:object w:dxaOrig="1100" w:dyaOrig="360" w14:anchorId="52E00C1F">
          <v:shape id="_x0000_i1091" type="#_x0000_t75" style="width:55.5pt;height:17pt" o:ole="">
            <v:imagedata r:id="rId150" o:title=""/>
          </v:shape>
          <o:OLEObject Type="Embed" ProgID="Equation.DSMT4" ShapeID="_x0000_i1091" DrawAspect="Content" ObjectID="_1584464237" r:id="rId151"/>
        </w:object>
      </w:r>
      <w:r w:rsidRPr="00471EED">
        <w:rPr>
          <w:rFonts w:ascii="Times New Roman" w:hAnsi="Times New Roman"/>
          <w:kern w:val="0"/>
          <w:sz w:val="24"/>
          <w:szCs w:val="24"/>
        </w:rPr>
        <w:t xml:space="preserve"> is satisfied in the two-Weyl-cone system</w:t>
      </w:r>
      <w:r w:rsidR="00D049BF" w:rsidRPr="00471EED">
        <w:rPr>
          <w:rFonts w:ascii="Times New Roman" w:hAnsi="Times New Roman"/>
          <w:kern w:val="0"/>
          <w:sz w:val="24"/>
          <w:szCs w:val="24"/>
        </w:rPr>
        <w:t xml:space="preserve"> (</w:t>
      </w:r>
      <w:r w:rsidR="00D049BF" w:rsidRPr="00471EED">
        <w:rPr>
          <w:rFonts w:ascii="Times New Roman" w:hAnsi="Times New Roman"/>
          <w:i/>
          <w:kern w:val="0"/>
          <w:sz w:val="24"/>
          <w:szCs w:val="24"/>
        </w:rPr>
        <w:t>n</w:t>
      </w:r>
      <w:r w:rsidR="00D049BF" w:rsidRPr="00471EED">
        <w:rPr>
          <w:rFonts w:ascii="Times New Roman" w:hAnsi="Times New Roman"/>
          <w:kern w:val="0"/>
          <w:sz w:val="24"/>
          <w:szCs w:val="24"/>
        </w:rPr>
        <w:t xml:space="preserve"> is the transition index used in </w:t>
      </w:r>
      <w:r w:rsidR="00730192" w:rsidRPr="00471EED">
        <w:rPr>
          <w:rFonts w:ascii="Times New Roman" w:hAnsi="Times New Roman"/>
          <w:kern w:val="0"/>
          <w:sz w:val="24"/>
          <w:szCs w:val="24"/>
        </w:rPr>
        <w:t xml:space="preserve">the </w:t>
      </w:r>
      <w:r w:rsidR="00D049BF" w:rsidRPr="00471EED">
        <w:rPr>
          <w:rFonts w:ascii="Times New Roman" w:hAnsi="Times New Roman"/>
          <w:kern w:val="0"/>
          <w:sz w:val="24"/>
          <w:szCs w:val="24"/>
        </w:rPr>
        <w:t>main text)</w:t>
      </w:r>
      <w:r w:rsidRPr="00471EED">
        <w:rPr>
          <w:rFonts w:ascii="Times New Roman" w:hAnsi="Times New Roman"/>
          <w:kern w:val="0"/>
          <w:sz w:val="24"/>
          <w:szCs w:val="24"/>
        </w:rPr>
        <w:t>, this overlapping</w:t>
      </w:r>
      <w:r w:rsidR="00AE4595" w:rsidRPr="00471EED">
        <w:rPr>
          <w:rFonts w:ascii="Times New Roman" w:hAnsi="Times New Roman"/>
          <w:kern w:val="0"/>
          <w:sz w:val="24"/>
          <w:szCs w:val="24"/>
        </w:rPr>
        <w:t xml:space="preserve"> of optical </w:t>
      </w:r>
      <w:r w:rsidR="00CD1278" w:rsidRPr="00471EED">
        <w:rPr>
          <w:rFonts w:ascii="Times New Roman" w:hAnsi="Times New Roman"/>
          <w:kern w:val="0"/>
          <w:sz w:val="24"/>
          <w:szCs w:val="24"/>
        </w:rPr>
        <w:t xml:space="preserve">transitions </w:t>
      </w:r>
      <w:r w:rsidRPr="00471EED">
        <w:rPr>
          <w:rFonts w:ascii="Times New Roman" w:hAnsi="Times New Roman"/>
          <w:kern w:val="0"/>
          <w:sz w:val="24"/>
          <w:szCs w:val="24"/>
        </w:rPr>
        <w:t>wi</w:t>
      </w:r>
      <w:r w:rsidR="00F278B3" w:rsidRPr="00471EED">
        <w:rPr>
          <w:rFonts w:ascii="Times New Roman" w:hAnsi="Times New Roman"/>
          <w:kern w:val="0"/>
          <w:sz w:val="24"/>
          <w:szCs w:val="24"/>
        </w:rPr>
        <w:t>ll naturally occur</w:t>
      </w:r>
      <w:r w:rsidR="003E0203" w:rsidRPr="00471EED">
        <w:rPr>
          <w:rFonts w:ascii="Times New Roman" w:hAnsi="Times New Roman"/>
          <w:kern w:val="0"/>
          <w:sz w:val="24"/>
          <w:szCs w:val="24"/>
        </w:rPr>
        <w:t xml:space="preserve"> </w:t>
      </w:r>
      <w:r w:rsidR="003E0203" w:rsidRPr="00471EED">
        <w:rPr>
          <w:rFonts w:ascii="Times New Roman" w:hAnsi="Times New Roman"/>
          <w:kern w:val="0"/>
          <w:sz w:val="24"/>
          <w:szCs w:val="24"/>
        </w:rPr>
        <w:lastRenderedPageBreak/>
        <w:t xml:space="preserve">because </w:t>
      </w:r>
      <w:r w:rsidR="003E0203" w:rsidRPr="00471EED">
        <w:rPr>
          <w:rFonts w:ascii="Times New Roman" w:hAnsi="Times New Roman" w:cs="Times New Roman"/>
          <w:color w:val="000000"/>
          <w:sz w:val="24"/>
          <w:szCs w:val="24"/>
        </w:rPr>
        <w:t>one</w:t>
      </w:r>
      <w:r w:rsidR="003E0203" w:rsidRPr="00471EED">
        <w:rPr>
          <w:rFonts w:ascii="Times New Roman" w:hAnsi="Times New Roman" w:cs="Times New Roman" w:hint="eastAsia"/>
          <w:color w:val="000000"/>
          <w:sz w:val="24"/>
          <w:szCs w:val="24"/>
        </w:rPr>
        <w:t xml:space="preserve"> can always find </w:t>
      </w:r>
      <w:r w:rsidR="003E0203" w:rsidRPr="00471EED">
        <w:rPr>
          <w:rFonts w:ascii="Times New Roman" w:hAnsi="Times New Roman" w:cs="Times New Roman" w:hint="eastAsia"/>
          <w:i/>
          <w:color w:val="000000"/>
          <w:sz w:val="24"/>
          <w:szCs w:val="24"/>
        </w:rPr>
        <w:t>n</w:t>
      </w:r>
      <w:r w:rsidR="003E0203" w:rsidRPr="00471EED">
        <w:rPr>
          <w:rFonts w:ascii="Times New Roman" w:hAnsi="Times New Roman" w:cs="Times New Roman" w:hint="eastAsia"/>
          <w:color w:val="000000"/>
          <w:sz w:val="24"/>
          <w:szCs w:val="24"/>
        </w:rPr>
        <w:t xml:space="preserve"> to </w:t>
      </w:r>
      <w:r w:rsidR="0042338C" w:rsidRPr="00471EED">
        <w:rPr>
          <w:rFonts w:ascii="Times New Roman" w:hAnsi="Times New Roman" w:cs="Times New Roman"/>
          <w:color w:val="000000"/>
          <w:sz w:val="24"/>
          <w:szCs w:val="24"/>
        </w:rPr>
        <w:t>achieve</w:t>
      </w:r>
      <w:r w:rsidR="003E0203" w:rsidRPr="00471EED">
        <w:rPr>
          <w:rFonts w:ascii="Times New Roman" w:hAnsi="Times New Roman" w:cs="Times New Roman"/>
          <w:color w:val="000000"/>
          <w:position w:val="-28"/>
          <w:sz w:val="24"/>
          <w:szCs w:val="24"/>
        </w:rPr>
        <w:object w:dxaOrig="2260" w:dyaOrig="720" w14:anchorId="43539BD4">
          <v:shape id="_x0000_i1092" type="#_x0000_t75" style="width:112.5pt;height:37pt" o:ole="">
            <v:imagedata r:id="rId152" o:title=""/>
          </v:shape>
          <o:OLEObject Type="Embed" ProgID="Equation.DSMT4" ShapeID="_x0000_i1092" DrawAspect="Content" ObjectID="_1584464238" r:id="rId153"/>
        </w:object>
      </w:r>
      <w:r w:rsidR="00F278B3" w:rsidRPr="00471EED">
        <w:rPr>
          <w:rFonts w:ascii="Times New Roman" w:hAnsi="Times New Roman"/>
          <w:kern w:val="0"/>
          <w:sz w:val="24"/>
          <w:szCs w:val="24"/>
        </w:rPr>
        <w:t>. In our case</w:t>
      </w:r>
      <w:r w:rsidRPr="00471EED">
        <w:rPr>
          <w:rFonts w:ascii="Times New Roman" w:hAnsi="Times New Roman"/>
          <w:kern w:val="0"/>
          <w:position w:val="-12"/>
          <w:sz w:val="24"/>
          <w:szCs w:val="24"/>
        </w:rPr>
        <w:object w:dxaOrig="1240" w:dyaOrig="360" w14:anchorId="783DD58E">
          <v:shape id="_x0000_i1093" type="#_x0000_t75" style="width:61.5pt;height:21.5pt" o:ole="">
            <v:imagedata r:id="rId154" o:title=""/>
          </v:shape>
          <o:OLEObject Type="Embed" ProgID="Equation.DSMT4" ShapeID="_x0000_i1093" DrawAspect="Content" ObjectID="_1584464239" r:id="rId155"/>
        </w:object>
      </w:r>
      <w:r w:rsidRPr="00471EED">
        <w:rPr>
          <w:rFonts w:ascii="Times New Roman" w:hAnsi="Times New Roman"/>
          <w:kern w:val="0"/>
          <w:sz w:val="24"/>
          <w:szCs w:val="24"/>
        </w:rPr>
        <w:t xml:space="preserve">, </w:t>
      </w:r>
      <w:bookmarkStart w:id="29" w:name="OLE_LINK19"/>
      <w:bookmarkStart w:id="30" w:name="OLE_LINK20"/>
      <w:r w:rsidR="00B32BA8" w:rsidRPr="00471EED">
        <w:rPr>
          <w:rFonts w:ascii="Times New Roman" w:hAnsi="Times New Roman"/>
          <w:kern w:val="0"/>
          <w:sz w:val="24"/>
          <w:szCs w:val="24"/>
        </w:rPr>
        <w:t>t</w:t>
      </w:r>
      <w:r w:rsidR="00CD6388" w:rsidRPr="00471EED">
        <w:rPr>
          <w:rFonts w:ascii="Times New Roman" w:hAnsi="Times New Roman" w:cs="Times New Roman"/>
          <w:color w:val="000000"/>
          <w:sz w:val="24"/>
          <w:szCs w:val="24"/>
        </w:rPr>
        <w:t>he inte</w:t>
      </w:r>
      <w:r w:rsidR="00CD6388" w:rsidRPr="00471EED">
        <w:rPr>
          <w:rFonts w:ascii="Times New Roman" w:hAnsi="Times New Roman" w:cs="Times New Roman" w:hint="eastAsia"/>
          <w:color w:val="000000"/>
          <w:sz w:val="24"/>
          <w:szCs w:val="24"/>
        </w:rPr>
        <w:t>r-</w:t>
      </w:r>
      <w:r w:rsidR="00CD6388" w:rsidRPr="00471EED">
        <w:rPr>
          <w:rFonts w:ascii="Times New Roman" w:hAnsi="Times New Roman" w:cs="Times New Roman"/>
          <w:color w:val="000000"/>
          <w:sz w:val="24"/>
          <w:szCs w:val="24"/>
        </w:rPr>
        <w:t xml:space="preserve">band Landau level transitions energy </w:t>
      </w:r>
      <w:r w:rsidR="00CD6388" w:rsidRPr="00471EED">
        <w:rPr>
          <w:rFonts w:ascii="Times New Roman" w:hAnsi="Times New Roman" w:cs="Times New Roman" w:hint="eastAsia"/>
          <w:color w:val="000000"/>
          <w:sz w:val="24"/>
          <w:szCs w:val="24"/>
        </w:rPr>
        <w:t>from</w:t>
      </w:r>
      <w:r w:rsidR="00CD6388" w:rsidRPr="00471EED">
        <w:rPr>
          <w:rFonts w:ascii="Times New Roman" w:hAnsi="Times New Roman" w:cs="Times New Roman"/>
          <w:color w:val="000000"/>
          <w:sz w:val="24"/>
          <w:szCs w:val="24"/>
        </w:rPr>
        <w:t xml:space="preserve"> L</w:t>
      </w:r>
      <w:r w:rsidR="00CD6388" w:rsidRPr="00471EED">
        <w:rPr>
          <w:rFonts w:ascii="Times New Roman" w:hAnsi="Times New Roman" w:cs="Times New Roman"/>
          <w:color w:val="000000"/>
          <w:sz w:val="24"/>
          <w:szCs w:val="24"/>
          <w:vertAlign w:val="subscript"/>
        </w:rPr>
        <w:t>-n</w:t>
      </w:r>
      <w:r w:rsidR="00CD6388" w:rsidRPr="00471EED">
        <w:rPr>
          <w:rFonts w:ascii="Times New Roman" w:hAnsi="Times New Roman" w:cs="Times New Roman"/>
          <w:color w:val="000000"/>
          <w:sz w:val="24"/>
          <w:szCs w:val="24"/>
        </w:rPr>
        <w:t xml:space="preserve"> to L</w:t>
      </w:r>
      <w:r w:rsidR="00CD6388" w:rsidRPr="00471EED">
        <w:rPr>
          <w:rFonts w:ascii="Times New Roman" w:hAnsi="Times New Roman" w:cs="Times New Roman"/>
          <w:color w:val="000000"/>
          <w:sz w:val="24"/>
          <w:szCs w:val="24"/>
          <w:vertAlign w:val="subscript"/>
        </w:rPr>
        <w:t>n+1</w:t>
      </w:r>
      <w:r w:rsidR="00CD6388" w:rsidRPr="00471EED">
        <w:rPr>
          <w:rFonts w:ascii="Times New Roman" w:hAnsi="Times New Roman" w:cs="Times New Roman" w:hint="eastAsia"/>
          <w:color w:val="000000"/>
          <w:sz w:val="24"/>
          <w:szCs w:val="24"/>
        </w:rPr>
        <w:t xml:space="preserve"> </w:t>
      </w:r>
      <w:r w:rsidR="00CD6388" w:rsidRPr="00471EED">
        <w:rPr>
          <w:rFonts w:ascii="Times New Roman" w:hAnsi="Times New Roman" w:cs="Times New Roman"/>
          <w:color w:val="000000"/>
          <w:sz w:val="24"/>
          <w:szCs w:val="24"/>
        </w:rPr>
        <w:t xml:space="preserve">in </w:t>
      </w:r>
      <w:r w:rsidR="00CD6388" w:rsidRPr="00471EED">
        <w:rPr>
          <w:rFonts w:ascii="Times New Roman" w:hAnsi="Times New Roman" w:cs="Times New Roman" w:hint="eastAsia"/>
          <w:color w:val="000000"/>
          <w:sz w:val="24"/>
          <w:szCs w:val="24"/>
        </w:rPr>
        <w:t>W1 and W2</w:t>
      </w:r>
      <w:r w:rsidR="00CD6388" w:rsidRPr="00471EED">
        <w:rPr>
          <w:rFonts w:ascii="Times New Roman" w:hAnsi="Times New Roman" w:cs="Times New Roman"/>
          <w:color w:val="000000"/>
          <w:sz w:val="24"/>
          <w:szCs w:val="24"/>
        </w:rPr>
        <w:t xml:space="preserve"> thus reads</w:t>
      </w:r>
    </w:p>
    <w:p w14:paraId="192D00C4" w14:textId="77777777" w:rsidR="00CD6388" w:rsidRPr="00471EED" w:rsidRDefault="00CD6388" w:rsidP="00CD6388">
      <w:pPr>
        <w:spacing w:line="360" w:lineRule="auto"/>
        <w:jc w:val="center"/>
        <w:rPr>
          <w:rFonts w:ascii="Times New Roman" w:hAnsi="Times New Roman" w:cs="Times New Roman"/>
          <w:color w:val="000000"/>
          <w:sz w:val="24"/>
          <w:szCs w:val="24"/>
        </w:rPr>
      </w:pPr>
      <w:r w:rsidRPr="00471EED">
        <w:rPr>
          <w:rFonts w:ascii="Times New Roman" w:hAnsi="Times New Roman" w:cs="Times New Roman"/>
          <w:color w:val="000000"/>
          <w:position w:val="-14"/>
          <w:sz w:val="24"/>
          <w:szCs w:val="24"/>
        </w:rPr>
        <w:object w:dxaOrig="2780" w:dyaOrig="420" w14:anchorId="6391463A">
          <v:shape id="_x0000_i1094" type="#_x0000_t75" style="width:139pt;height:21.5pt" o:ole="">
            <v:imagedata r:id="rId156" o:title=""/>
          </v:shape>
          <o:OLEObject Type="Embed" ProgID="Equation.DSMT4" ShapeID="_x0000_i1094" DrawAspect="Content" ObjectID="_1584464240" r:id="rId157"/>
        </w:object>
      </w:r>
    </w:p>
    <w:p w14:paraId="3BCA4B4B" w14:textId="77777777" w:rsidR="00CD6388" w:rsidRPr="00471EED" w:rsidRDefault="00CD6388" w:rsidP="00CD6388">
      <w:pPr>
        <w:widowControl/>
        <w:spacing w:line="360" w:lineRule="auto"/>
        <w:jc w:val="center"/>
        <w:rPr>
          <w:rFonts w:ascii="Times New Roman" w:hAnsi="Times New Roman" w:cs="Times New Roman"/>
          <w:color w:val="000000"/>
          <w:sz w:val="24"/>
          <w:szCs w:val="24"/>
        </w:rPr>
      </w:pPr>
      <w:r w:rsidRPr="00471EED">
        <w:rPr>
          <w:rFonts w:ascii="Times New Roman" w:hAnsi="Times New Roman" w:cs="Times New Roman"/>
          <w:color w:val="000000"/>
          <w:position w:val="-14"/>
          <w:sz w:val="24"/>
          <w:szCs w:val="24"/>
        </w:rPr>
        <w:object w:dxaOrig="2840" w:dyaOrig="420" w14:anchorId="57400964">
          <v:shape id="_x0000_i1095" type="#_x0000_t75" style="width:142.5pt;height:21.5pt" o:ole="">
            <v:imagedata r:id="rId158" o:title=""/>
          </v:shape>
          <o:OLEObject Type="Embed" ProgID="Equation.DSMT4" ShapeID="_x0000_i1095" DrawAspect="Content" ObjectID="_1584464241" r:id="rId159"/>
        </w:object>
      </w:r>
    </w:p>
    <w:p w14:paraId="79AFC64E" w14:textId="6BE6AB52" w:rsidR="00CD6388" w:rsidRPr="00471EED" w:rsidRDefault="00CD6388" w:rsidP="00CD6388">
      <w:pPr>
        <w:widowControl/>
        <w:spacing w:line="360" w:lineRule="auto"/>
        <w:rPr>
          <w:rFonts w:ascii="Times New Roman" w:hAnsi="Times New Roman" w:cs="Times New Roman"/>
          <w:color w:val="000000"/>
          <w:sz w:val="24"/>
          <w:szCs w:val="24"/>
        </w:rPr>
      </w:pPr>
      <w:r w:rsidRPr="00471EED">
        <w:rPr>
          <w:rFonts w:ascii="Times New Roman" w:hAnsi="Times New Roman" w:cs="Times New Roman" w:hint="eastAsia"/>
          <w:color w:val="000000"/>
          <w:sz w:val="24"/>
          <w:szCs w:val="24"/>
        </w:rPr>
        <w:t>N</w:t>
      </w:r>
      <w:r w:rsidRPr="00471EED">
        <w:rPr>
          <w:rFonts w:ascii="Times New Roman" w:hAnsi="Times New Roman" w:cs="Times New Roman"/>
          <w:color w:val="000000"/>
          <w:sz w:val="24"/>
          <w:szCs w:val="24"/>
        </w:rPr>
        <w:t>ote that</w:t>
      </w:r>
    </w:p>
    <w:p w14:paraId="1329A350" w14:textId="7B0B4054" w:rsidR="00EE54E1" w:rsidRPr="00471EED" w:rsidRDefault="00EE54E1" w:rsidP="00CD6388">
      <w:pPr>
        <w:widowControl/>
        <w:spacing w:line="360" w:lineRule="auto"/>
        <w:jc w:val="center"/>
        <w:rPr>
          <w:rFonts w:ascii="Times New Roman" w:hAnsi="Times New Roman"/>
          <w:kern w:val="0"/>
          <w:sz w:val="24"/>
          <w:szCs w:val="24"/>
        </w:rPr>
      </w:pPr>
      <w:r w:rsidRPr="00471EED">
        <w:rPr>
          <w:rFonts w:ascii="Times New Roman" w:hAnsi="Times New Roman"/>
          <w:kern w:val="0"/>
          <w:position w:val="-24"/>
          <w:sz w:val="24"/>
          <w:szCs w:val="24"/>
        </w:rPr>
        <w:object w:dxaOrig="4340" w:dyaOrig="540" w14:anchorId="77368FAF">
          <v:shape id="_x0000_i1096" type="#_x0000_t75" style="width:221pt;height:31.5pt" o:ole="">
            <v:imagedata r:id="rId160" o:title=""/>
          </v:shape>
          <o:OLEObject Type="Embed" ProgID="Equation.DSMT4" ShapeID="_x0000_i1096" DrawAspect="Content" ObjectID="_1584464242" r:id="rId161"/>
        </w:object>
      </w:r>
      <w:bookmarkEnd w:id="29"/>
      <w:bookmarkEnd w:id="30"/>
      <w:r w:rsidR="00EB283A" w:rsidRPr="00471EED">
        <w:rPr>
          <w:rFonts w:ascii="Times New Roman" w:hAnsi="Times New Roman" w:hint="eastAsia"/>
          <w:kern w:val="0"/>
          <w:sz w:val="24"/>
          <w:szCs w:val="24"/>
        </w:rPr>
        <w:t>,</w:t>
      </w:r>
    </w:p>
    <w:p w14:paraId="59F23C1E" w14:textId="503753CF" w:rsidR="00EE54E1" w:rsidRPr="00471EED" w:rsidRDefault="00EE54E1" w:rsidP="00B47D59">
      <w:pPr>
        <w:widowControl/>
        <w:spacing w:line="360" w:lineRule="auto"/>
        <w:jc w:val="center"/>
        <w:rPr>
          <w:rFonts w:ascii="Times New Roman" w:hAnsi="Times New Roman"/>
          <w:kern w:val="0"/>
          <w:sz w:val="24"/>
          <w:szCs w:val="24"/>
        </w:rPr>
      </w:pPr>
      <w:r w:rsidRPr="00471EED">
        <w:rPr>
          <w:rFonts w:ascii="Times New Roman" w:hAnsi="Times New Roman"/>
          <w:kern w:val="0"/>
          <w:position w:val="-24"/>
          <w:sz w:val="24"/>
          <w:szCs w:val="24"/>
        </w:rPr>
        <w:object w:dxaOrig="4340" w:dyaOrig="540" w14:anchorId="5B4C6A92">
          <v:shape id="_x0000_i1097" type="#_x0000_t75" style="width:221pt;height:31.5pt" o:ole="">
            <v:imagedata r:id="rId162" o:title=""/>
          </v:shape>
          <o:OLEObject Type="Embed" ProgID="Equation.DSMT4" ShapeID="_x0000_i1097" DrawAspect="Content" ObjectID="_1584464243" r:id="rId163"/>
        </w:object>
      </w:r>
      <w:r w:rsidR="00EB283A" w:rsidRPr="00471EED">
        <w:rPr>
          <w:rFonts w:ascii="Times New Roman" w:hAnsi="Times New Roman"/>
          <w:kern w:val="0"/>
          <w:sz w:val="24"/>
          <w:szCs w:val="24"/>
        </w:rPr>
        <w:t>.</w:t>
      </w:r>
    </w:p>
    <w:p w14:paraId="35734D75" w14:textId="48F2E460" w:rsidR="0047356D" w:rsidRPr="00471EED" w:rsidRDefault="0001236B" w:rsidP="00B47D59">
      <w:pPr>
        <w:spacing w:line="360" w:lineRule="auto"/>
        <w:rPr>
          <w:rFonts w:ascii="Times New Roman" w:hAnsi="Times New Roman"/>
          <w:kern w:val="0"/>
          <w:sz w:val="24"/>
          <w:szCs w:val="24"/>
        </w:rPr>
      </w:pPr>
      <w:r w:rsidRPr="00471EED">
        <w:rPr>
          <w:rFonts w:ascii="Times New Roman" w:hAnsi="Times New Roman"/>
          <w:kern w:val="0"/>
          <w:sz w:val="24"/>
          <w:szCs w:val="24"/>
        </w:rPr>
        <w:t xml:space="preserve">Therefore, </w:t>
      </w:r>
      <w:r w:rsidR="00CD6388" w:rsidRPr="00471EED">
        <w:rPr>
          <w:rFonts w:ascii="Times New Roman" w:hAnsi="Times New Roman"/>
          <w:kern w:val="0"/>
          <w:position w:val="-14"/>
          <w:sz w:val="24"/>
          <w:szCs w:val="24"/>
        </w:rPr>
        <w:object w:dxaOrig="999" w:dyaOrig="380" w14:anchorId="1D507E0F">
          <v:shape id="_x0000_i1098" type="#_x0000_t75" style="width:50.5pt;height:19pt" o:ole="">
            <v:imagedata r:id="rId164" o:title=""/>
          </v:shape>
          <o:OLEObject Type="Embed" ProgID="Equation.DSMT4" ShapeID="_x0000_i1098" DrawAspect="Content" ObjectID="_1584464244" r:id="rId165"/>
        </w:object>
      </w:r>
      <w:r w:rsidR="00CD6388" w:rsidRPr="00471EED">
        <w:rPr>
          <w:rFonts w:ascii="Times New Roman" w:hAnsi="Times New Roman"/>
          <w:kern w:val="0"/>
          <w:sz w:val="24"/>
          <w:szCs w:val="24"/>
        </w:rPr>
        <w:t xml:space="preserve">and </w:t>
      </w:r>
      <w:r w:rsidR="00CD6388" w:rsidRPr="00471EED">
        <w:rPr>
          <w:rFonts w:ascii="Times New Roman" w:hAnsi="Times New Roman"/>
          <w:kern w:val="0"/>
          <w:position w:val="-14"/>
          <w:sz w:val="24"/>
          <w:szCs w:val="24"/>
        </w:rPr>
        <w:object w:dxaOrig="999" w:dyaOrig="380" w14:anchorId="127310D1">
          <v:shape id="_x0000_i1099" type="#_x0000_t75" style="width:50.5pt;height:19pt" o:ole="">
            <v:imagedata r:id="rId166" o:title=""/>
          </v:shape>
          <o:OLEObject Type="Embed" ProgID="Equation.DSMT4" ShapeID="_x0000_i1099" DrawAspect="Content" ObjectID="_1584464245" r:id="rId167"/>
        </w:object>
      </w:r>
      <w:r w:rsidR="00CD6388" w:rsidRPr="00471EED">
        <w:rPr>
          <w:rFonts w:ascii="Times New Roman" w:hAnsi="Times New Roman"/>
          <w:kern w:val="0"/>
          <w:sz w:val="24"/>
          <w:szCs w:val="24"/>
        </w:rPr>
        <w:t xml:space="preserve"> describe </w:t>
      </w:r>
      <w:r w:rsidRPr="00471EED">
        <w:rPr>
          <w:rFonts w:ascii="Times New Roman" w:hAnsi="Times New Roman"/>
          <w:kern w:val="0"/>
          <w:sz w:val="24"/>
          <w:szCs w:val="24"/>
        </w:rPr>
        <w:t>the overlapping of T5 and T6</w:t>
      </w:r>
      <w:r w:rsidR="003650BE" w:rsidRPr="00471EED">
        <w:rPr>
          <w:rFonts w:ascii="Times New Roman" w:hAnsi="Times New Roman"/>
          <w:kern w:val="0"/>
          <w:sz w:val="24"/>
          <w:szCs w:val="24"/>
        </w:rPr>
        <w:t>, respectively</w:t>
      </w:r>
      <w:r w:rsidR="009B69E6" w:rsidRPr="00471EED">
        <w:rPr>
          <w:rFonts w:ascii="Times New Roman" w:hAnsi="Times New Roman"/>
          <w:kern w:val="0"/>
          <w:sz w:val="24"/>
          <w:szCs w:val="24"/>
        </w:rPr>
        <w:t>.</w:t>
      </w:r>
      <w:r w:rsidRPr="00471EED">
        <w:rPr>
          <w:rFonts w:ascii="Times New Roman" w:hAnsi="Times New Roman"/>
          <w:kern w:val="0"/>
          <w:sz w:val="24"/>
          <w:szCs w:val="24"/>
        </w:rPr>
        <w:t xml:space="preserve"> This is </w:t>
      </w:r>
      <w:r w:rsidR="00170CC4" w:rsidRPr="00471EED">
        <w:rPr>
          <w:rFonts w:ascii="Times New Roman" w:hAnsi="Times New Roman"/>
          <w:kern w:val="0"/>
          <w:sz w:val="24"/>
          <w:szCs w:val="24"/>
        </w:rPr>
        <w:t>further supported by the intensity analysis.</w:t>
      </w:r>
      <w:r w:rsidR="004809B2" w:rsidRPr="00471EED">
        <w:rPr>
          <w:rFonts w:ascii="Times New Roman" w:hAnsi="Times New Roman"/>
          <w:kern w:val="0"/>
          <w:sz w:val="24"/>
          <w:szCs w:val="24"/>
        </w:rPr>
        <w:t xml:space="preserve"> F</w:t>
      </w:r>
      <w:r w:rsidR="00E31154" w:rsidRPr="00471EED">
        <w:rPr>
          <w:rFonts w:ascii="Times New Roman" w:hAnsi="Times New Roman"/>
          <w:kern w:val="0"/>
          <w:sz w:val="24"/>
          <w:szCs w:val="24"/>
        </w:rPr>
        <w:t>or all these peaks featured with overlapping transitions (T4/M2, T5 and T6), the intensity is generally higher than the adjacent ones without overlapping (T2, T3 and T7).</w:t>
      </w:r>
      <w:r w:rsidR="00B47D59" w:rsidRPr="00471EED">
        <w:rPr>
          <w:rFonts w:ascii="Times New Roman" w:hAnsi="Times New Roman"/>
          <w:kern w:val="0"/>
          <w:sz w:val="24"/>
          <w:szCs w:val="24"/>
        </w:rPr>
        <w:t xml:space="preserve"> </w:t>
      </w:r>
      <w:r w:rsidR="003A13E4" w:rsidRPr="00471EED">
        <w:rPr>
          <w:rFonts w:ascii="Times New Roman" w:hAnsi="Times New Roman"/>
          <w:kern w:val="0"/>
          <w:sz w:val="24"/>
          <w:szCs w:val="24"/>
        </w:rPr>
        <w:t>The slope value</w:t>
      </w:r>
      <w:r w:rsidR="00945686" w:rsidRPr="00471EED">
        <w:rPr>
          <w:rFonts w:ascii="Times New Roman" w:hAnsi="Times New Roman"/>
          <w:kern w:val="0"/>
          <w:sz w:val="24"/>
          <w:szCs w:val="24"/>
        </w:rPr>
        <w:t>s</w:t>
      </w:r>
      <w:r w:rsidR="003A13E4" w:rsidRPr="00471EED">
        <w:rPr>
          <w:rFonts w:ascii="Times New Roman" w:hAnsi="Times New Roman"/>
          <w:kern w:val="0"/>
          <w:sz w:val="24"/>
          <w:szCs w:val="24"/>
        </w:rPr>
        <w:t xml:space="preserve"> of each transition and it</w:t>
      </w:r>
      <w:r w:rsidR="00945686" w:rsidRPr="00471EED">
        <w:rPr>
          <w:rFonts w:ascii="Times New Roman" w:hAnsi="Times New Roman"/>
          <w:kern w:val="0"/>
          <w:sz w:val="24"/>
          <w:szCs w:val="24"/>
        </w:rPr>
        <w:t>s</w:t>
      </w:r>
      <w:r w:rsidR="003A13E4" w:rsidRPr="00471EED">
        <w:rPr>
          <w:rFonts w:ascii="Times New Roman" w:hAnsi="Times New Roman"/>
          <w:kern w:val="0"/>
          <w:sz w:val="24"/>
          <w:szCs w:val="24"/>
        </w:rPr>
        <w:t xml:space="preserve"> </w:t>
      </w:r>
      <w:r w:rsidR="000A0297" w:rsidRPr="00471EED">
        <w:rPr>
          <w:rFonts w:ascii="Times New Roman" w:hAnsi="Times New Roman" w:hint="eastAsia"/>
          <w:kern w:val="0"/>
          <w:sz w:val="24"/>
          <w:szCs w:val="24"/>
        </w:rPr>
        <w:t>transition</w:t>
      </w:r>
      <w:r w:rsidR="000A0297" w:rsidRPr="00471EED">
        <w:rPr>
          <w:rFonts w:ascii="Times New Roman" w:hAnsi="Times New Roman"/>
          <w:kern w:val="0"/>
          <w:sz w:val="24"/>
          <w:szCs w:val="24"/>
        </w:rPr>
        <w:t xml:space="preserve"> </w:t>
      </w:r>
      <w:r w:rsidR="000A0297" w:rsidRPr="00471EED">
        <w:rPr>
          <w:rFonts w:ascii="Times New Roman" w:hAnsi="Times New Roman" w:hint="eastAsia"/>
          <w:kern w:val="0"/>
          <w:sz w:val="24"/>
          <w:szCs w:val="24"/>
        </w:rPr>
        <w:t>in</w:t>
      </w:r>
      <w:r w:rsidR="000A0297" w:rsidRPr="00471EED">
        <w:rPr>
          <w:rFonts w:ascii="Times New Roman" w:hAnsi="Times New Roman"/>
          <w:kern w:val="0"/>
          <w:sz w:val="24"/>
          <w:szCs w:val="24"/>
        </w:rPr>
        <w:t>dex in Weyl node 1 (</w:t>
      </w:r>
      <w:r w:rsidR="000A0297" w:rsidRPr="00471EED">
        <w:rPr>
          <w:rFonts w:ascii="等线" w:eastAsia="等线" w:hAnsi="等线" w:cs="宋体" w:hint="eastAsia"/>
          <w:i/>
          <w:color w:val="000000"/>
          <w:kern w:val="0"/>
          <w:sz w:val="22"/>
        </w:rPr>
        <w:t>n</w:t>
      </w:r>
      <w:r w:rsidR="000A0297" w:rsidRPr="00471EED">
        <w:rPr>
          <w:rFonts w:ascii="等线" w:eastAsia="等线" w:hAnsi="等线" w:cs="宋体" w:hint="eastAsia"/>
          <w:color w:val="000000"/>
          <w:kern w:val="0"/>
          <w:sz w:val="22"/>
          <w:vertAlign w:val="subscript"/>
        </w:rPr>
        <w:t>W1</w:t>
      </w:r>
      <w:r w:rsidR="000A0297" w:rsidRPr="00471EED">
        <w:rPr>
          <w:rFonts w:ascii="Times New Roman" w:hAnsi="Times New Roman"/>
          <w:kern w:val="0"/>
          <w:sz w:val="24"/>
          <w:szCs w:val="24"/>
        </w:rPr>
        <w:t>) and Weyl node 2 (</w:t>
      </w:r>
      <w:r w:rsidR="000A0297" w:rsidRPr="00471EED">
        <w:rPr>
          <w:rFonts w:ascii="等线" w:eastAsia="等线" w:hAnsi="等线" w:cs="宋体" w:hint="eastAsia"/>
          <w:i/>
          <w:color w:val="000000"/>
          <w:kern w:val="0"/>
          <w:sz w:val="22"/>
        </w:rPr>
        <w:t>n</w:t>
      </w:r>
      <w:r w:rsidR="000A0297" w:rsidRPr="00471EED">
        <w:rPr>
          <w:rFonts w:ascii="等线" w:eastAsia="等线" w:hAnsi="等线" w:cs="宋体" w:hint="eastAsia"/>
          <w:color w:val="000000"/>
          <w:kern w:val="0"/>
          <w:sz w:val="22"/>
          <w:vertAlign w:val="subscript"/>
        </w:rPr>
        <w:t>W2</w:t>
      </w:r>
      <w:r w:rsidR="000A0297" w:rsidRPr="00471EED">
        <w:rPr>
          <w:rFonts w:ascii="Times New Roman" w:hAnsi="Times New Roman"/>
          <w:kern w:val="0"/>
          <w:sz w:val="24"/>
          <w:szCs w:val="24"/>
        </w:rPr>
        <w:t>)</w:t>
      </w:r>
      <w:r w:rsidR="003A13E4" w:rsidRPr="00471EED">
        <w:rPr>
          <w:rFonts w:ascii="Times New Roman" w:hAnsi="Times New Roman"/>
          <w:kern w:val="0"/>
          <w:sz w:val="24"/>
          <w:szCs w:val="24"/>
        </w:rPr>
        <w:t xml:space="preserve"> </w:t>
      </w:r>
      <w:r w:rsidR="00945686" w:rsidRPr="00471EED">
        <w:rPr>
          <w:rFonts w:ascii="Times New Roman" w:hAnsi="Times New Roman"/>
          <w:kern w:val="0"/>
          <w:sz w:val="24"/>
          <w:szCs w:val="24"/>
        </w:rPr>
        <w:t xml:space="preserve">are </w:t>
      </w:r>
      <w:r w:rsidR="003A13E4" w:rsidRPr="00471EED">
        <w:rPr>
          <w:rFonts w:ascii="Times New Roman" w:hAnsi="Times New Roman"/>
          <w:kern w:val="0"/>
          <w:sz w:val="24"/>
          <w:szCs w:val="24"/>
        </w:rPr>
        <w:t>given below.</w:t>
      </w:r>
    </w:p>
    <w:tbl>
      <w:tblPr>
        <w:tblW w:w="4536" w:type="dxa"/>
        <w:jc w:val="center"/>
        <w:tblLook w:val="04A0" w:firstRow="1" w:lastRow="0" w:firstColumn="1" w:lastColumn="0" w:noHBand="0" w:noVBand="1"/>
      </w:tblPr>
      <w:tblGrid>
        <w:gridCol w:w="1040"/>
        <w:gridCol w:w="1040"/>
        <w:gridCol w:w="2456"/>
      </w:tblGrid>
      <w:tr w:rsidR="0047356D" w:rsidRPr="00471EED" w14:paraId="1DBD2C77" w14:textId="77777777" w:rsidTr="0047356D">
        <w:trPr>
          <w:trHeight w:val="300"/>
          <w:jc w:val="center"/>
        </w:trPr>
        <w:tc>
          <w:tcPr>
            <w:tcW w:w="1040" w:type="dxa"/>
            <w:tcBorders>
              <w:top w:val="single" w:sz="12" w:space="0" w:color="auto"/>
              <w:left w:val="nil"/>
              <w:bottom w:val="single" w:sz="12" w:space="0" w:color="auto"/>
              <w:right w:val="nil"/>
            </w:tcBorders>
            <w:shd w:val="clear" w:color="auto" w:fill="auto"/>
            <w:noWrap/>
            <w:vAlign w:val="center"/>
            <w:hideMark/>
          </w:tcPr>
          <w:p w14:paraId="35A0FD4C" w14:textId="77777777" w:rsidR="0047356D" w:rsidRPr="00471EED" w:rsidRDefault="0047356D" w:rsidP="00035667">
            <w:pPr>
              <w:widowControl/>
              <w:jc w:val="center"/>
              <w:rPr>
                <w:rFonts w:ascii="等线" w:eastAsia="等线" w:hAnsi="等线" w:cs="宋体"/>
                <w:color w:val="000000"/>
                <w:kern w:val="0"/>
                <w:sz w:val="22"/>
              </w:rPr>
            </w:pPr>
            <w:bookmarkStart w:id="31" w:name="OLE_LINK23"/>
            <w:r w:rsidRPr="00471EED">
              <w:rPr>
                <w:rFonts w:ascii="等线" w:eastAsia="等线" w:hAnsi="等线" w:cs="宋体" w:hint="eastAsia"/>
                <w:i/>
                <w:color w:val="000000"/>
                <w:kern w:val="0"/>
                <w:sz w:val="22"/>
              </w:rPr>
              <w:t>n</w:t>
            </w:r>
            <w:r w:rsidRPr="00471EED">
              <w:rPr>
                <w:rFonts w:ascii="等线" w:eastAsia="等线" w:hAnsi="等线" w:cs="宋体" w:hint="eastAsia"/>
                <w:color w:val="000000"/>
                <w:kern w:val="0"/>
                <w:sz w:val="22"/>
                <w:vertAlign w:val="subscript"/>
              </w:rPr>
              <w:t>W2</w:t>
            </w:r>
            <w:bookmarkEnd w:id="31"/>
          </w:p>
        </w:tc>
        <w:tc>
          <w:tcPr>
            <w:tcW w:w="1040" w:type="dxa"/>
            <w:tcBorders>
              <w:top w:val="single" w:sz="12" w:space="0" w:color="auto"/>
              <w:left w:val="nil"/>
              <w:bottom w:val="single" w:sz="12" w:space="0" w:color="auto"/>
              <w:right w:val="nil"/>
            </w:tcBorders>
            <w:shd w:val="clear" w:color="auto" w:fill="auto"/>
            <w:noWrap/>
            <w:vAlign w:val="center"/>
            <w:hideMark/>
          </w:tcPr>
          <w:p w14:paraId="7C220EFE" w14:textId="77777777" w:rsidR="0047356D" w:rsidRPr="00471EED" w:rsidRDefault="0047356D" w:rsidP="00035667">
            <w:pPr>
              <w:widowControl/>
              <w:jc w:val="center"/>
              <w:rPr>
                <w:rFonts w:ascii="等线" w:eastAsia="等线" w:hAnsi="等线" w:cs="宋体"/>
                <w:color w:val="000000"/>
                <w:kern w:val="0"/>
                <w:sz w:val="22"/>
              </w:rPr>
            </w:pPr>
            <w:bookmarkStart w:id="32" w:name="OLE_LINK24"/>
            <w:r w:rsidRPr="00471EED">
              <w:rPr>
                <w:rFonts w:ascii="等线" w:eastAsia="等线" w:hAnsi="等线" w:cs="宋体" w:hint="eastAsia"/>
                <w:i/>
                <w:color w:val="000000"/>
                <w:kern w:val="0"/>
                <w:sz w:val="22"/>
              </w:rPr>
              <w:t>n</w:t>
            </w:r>
            <w:r w:rsidRPr="00471EED">
              <w:rPr>
                <w:rFonts w:ascii="等线" w:eastAsia="等线" w:hAnsi="等线" w:cs="宋体" w:hint="eastAsia"/>
                <w:color w:val="000000"/>
                <w:kern w:val="0"/>
                <w:sz w:val="22"/>
                <w:vertAlign w:val="subscript"/>
              </w:rPr>
              <w:t>W1</w:t>
            </w:r>
            <w:bookmarkEnd w:id="32"/>
          </w:p>
        </w:tc>
        <w:tc>
          <w:tcPr>
            <w:tcW w:w="2456" w:type="dxa"/>
            <w:tcBorders>
              <w:top w:val="single" w:sz="12" w:space="0" w:color="auto"/>
              <w:left w:val="nil"/>
              <w:bottom w:val="single" w:sz="12" w:space="0" w:color="auto"/>
              <w:right w:val="nil"/>
            </w:tcBorders>
            <w:shd w:val="clear" w:color="auto" w:fill="auto"/>
            <w:noWrap/>
            <w:vAlign w:val="center"/>
            <w:hideMark/>
          </w:tcPr>
          <w:p w14:paraId="41A623EE"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Slope ratio (cm</w:t>
            </w:r>
            <w:r w:rsidRPr="00471EED">
              <w:rPr>
                <w:rFonts w:ascii="等线" w:eastAsia="等线" w:hAnsi="等线" w:cs="宋体" w:hint="eastAsia"/>
                <w:color w:val="000000"/>
                <w:kern w:val="0"/>
                <w:sz w:val="22"/>
                <w:vertAlign w:val="superscript"/>
              </w:rPr>
              <w:t>-1</w:t>
            </w:r>
            <w:r w:rsidRPr="00471EED">
              <w:rPr>
                <w:rFonts w:ascii="等线" w:eastAsia="等线" w:hAnsi="等线" w:cs="宋体" w:hint="eastAsia"/>
                <w:color w:val="000000"/>
                <w:kern w:val="0"/>
                <w:sz w:val="22"/>
              </w:rPr>
              <w:t>B</w:t>
            </w:r>
            <w:r w:rsidRPr="00471EED">
              <w:rPr>
                <w:rFonts w:ascii="等线" w:eastAsia="等线" w:hAnsi="等线" w:cs="宋体" w:hint="eastAsia"/>
                <w:color w:val="000000"/>
                <w:kern w:val="0"/>
                <w:sz w:val="22"/>
                <w:vertAlign w:val="superscript"/>
              </w:rPr>
              <w:t>-1/2</w:t>
            </w:r>
            <w:r w:rsidRPr="00471EED">
              <w:rPr>
                <w:rFonts w:ascii="等线" w:eastAsia="等线" w:hAnsi="等线" w:cs="宋体" w:hint="eastAsia"/>
                <w:color w:val="000000"/>
                <w:kern w:val="0"/>
                <w:sz w:val="22"/>
              </w:rPr>
              <w:t>)</w:t>
            </w:r>
          </w:p>
        </w:tc>
      </w:tr>
      <w:tr w:rsidR="0047356D" w:rsidRPr="00471EED" w14:paraId="326A005F" w14:textId="77777777" w:rsidTr="0047356D">
        <w:trPr>
          <w:trHeight w:val="290"/>
          <w:jc w:val="center"/>
        </w:trPr>
        <w:tc>
          <w:tcPr>
            <w:tcW w:w="1040" w:type="dxa"/>
            <w:tcBorders>
              <w:top w:val="nil"/>
              <w:left w:val="nil"/>
              <w:bottom w:val="nil"/>
              <w:right w:val="nil"/>
            </w:tcBorders>
            <w:shd w:val="clear" w:color="auto" w:fill="auto"/>
            <w:noWrap/>
            <w:vAlign w:val="center"/>
            <w:hideMark/>
          </w:tcPr>
          <w:p w14:paraId="7D5FA43F" w14:textId="2BD17AC0"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1</w:t>
            </w:r>
          </w:p>
        </w:tc>
        <w:tc>
          <w:tcPr>
            <w:tcW w:w="1040" w:type="dxa"/>
            <w:tcBorders>
              <w:top w:val="nil"/>
              <w:left w:val="nil"/>
              <w:bottom w:val="nil"/>
              <w:right w:val="nil"/>
            </w:tcBorders>
            <w:shd w:val="clear" w:color="auto" w:fill="auto"/>
            <w:noWrap/>
            <w:vAlign w:val="center"/>
            <w:hideMark/>
          </w:tcPr>
          <w:p w14:paraId="592D0EFA" w14:textId="77777777" w:rsidR="0047356D" w:rsidRPr="00471EED" w:rsidRDefault="0047356D" w:rsidP="00035667">
            <w:pPr>
              <w:widowControl/>
              <w:jc w:val="center"/>
              <w:rPr>
                <w:rFonts w:ascii="等线" w:eastAsia="等线" w:hAnsi="等线" w:cs="宋体"/>
                <w:color w:val="000000"/>
                <w:kern w:val="0"/>
                <w:sz w:val="22"/>
              </w:rPr>
            </w:pPr>
          </w:p>
        </w:tc>
        <w:tc>
          <w:tcPr>
            <w:tcW w:w="2456" w:type="dxa"/>
            <w:tcBorders>
              <w:top w:val="nil"/>
              <w:left w:val="nil"/>
              <w:bottom w:val="nil"/>
              <w:right w:val="nil"/>
            </w:tcBorders>
            <w:shd w:val="clear" w:color="auto" w:fill="auto"/>
            <w:noWrap/>
            <w:vAlign w:val="center"/>
            <w:hideMark/>
          </w:tcPr>
          <w:p w14:paraId="30A48408" w14:textId="1E5EEF1E"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120.4</w:t>
            </w:r>
          </w:p>
        </w:tc>
      </w:tr>
      <w:tr w:rsidR="0047356D" w:rsidRPr="00471EED" w14:paraId="2D678ECA" w14:textId="77777777" w:rsidTr="0047356D">
        <w:trPr>
          <w:trHeight w:val="280"/>
          <w:jc w:val="center"/>
        </w:trPr>
        <w:tc>
          <w:tcPr>
            <w:tcW w:w="1040" w:type="dxa"/>
            <w:tcBorders>
              <w:top w:val="nil"/>
              <w:left w:val="nil"/>
              <w:bottom w:val="nil"/>
              <w:right w:val="nil"/>
            </w:tcBorders>
            <w:shd w:val="clear" w:color="auto" w:fill="auto"/>
            <w:noWrap/>
            <w:vAlign w:val="center"/>
            <w:hideMark/>
          </w:tcPr>
          <w:p w14:paraId="279D11B5" w14:textId="77777777" w:rsidR="0047356D" w:rsidRPr="00471EED" w:rsidRDefault="0047356D" w:rsidP="00035667">
            <w:pPr>
              <w:widowControl/>
              <w:jc w:val="center"/>
              <w:rPr>
                <w:rFonts w:ascii="等线" w:eastAsia="等线" w:hAnsi="等线" w:cs="宋体"/>
                <w:color w:val="000000"/>
                <w:kern w:val="0"/>
                <w:sz w:val="22"/>
              </w:rPr>
            </w:pPr>
          </w:p>
        </w:tc>
        <w:tc>
          <w:tcPr>
            <w:tcW w:w="1040" w:type="dxa"/>
            <w:tcBorders>
              <w:top w:val="nil"/>
              <w:left w:val="nil"/>
              <w:bottom w:val="nil"/>
              <w:right w:val="nil"/>
            </w:tcBorders>
            <w:shd w:val="clear" w:color="auto" w:fill="auto"/>
            <w:noWrap/>
            <w:vAlign w:val="center"/>
            <w:hideMark/>
          </w:tcPr>
          <w:p w14:paraId="4FBD1462"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1</w:t>
            </w:r>
          </w:p>
        </w:tc>
        <w:tc>
          <w:tcPr>
            <w:tcW w:w="2456" w:type="dxa"/>
            <w:tcBorders>
              <w:top w:val="nil"/>
              <w:left w:val="nil"/>
              <w:bottom w:val="nil"/>
              <w:right w:val="nil"/>
            </w:tcBorders>
            <w:shd w:val="clear" w:color="auto" w:fill="auto"/>
            <w:noWrap/>
            <w:vAlign w:val="center"/>
            <w:hideMark/>
          </w:tcPr>
          <w:p w14:paraId="23C3E652" w14:textId="3B0823CC"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137.3</w:t>
            </w:r>
          </w:p>
        </w:tc>
      </w:tr>
      <w:tr w:rsidR="0047356D" w:rsidRPr="00471EED" w14:paraId="7CECE78E" w14:textId="77777777" w:rsidTr="0047356D">
        <w:trPr>
          <w:trHeight w:val="280"/>
          <w:jc w:val="center"/>
        </w:trPr>
        <w:tc>
          <w:tcPr>
            <w:tcW w:w="1040" w:type="dxa"/>
            <w:tcBorders>
              <w:top w:val="nil"/>
              <w:left w:val="nil"/>
              <w:bottom w:val="nil"/>
              <w:right w:val="nil"/>
            </w:tcBorders>
            <w:shd w:val="clear" w:color="auto" w:fill="auto"/>
            <w:noWrap/>
            <w:vAlign w:val="center"/>
            <w:hideMark/>
          </w:tcPr>
          <w:p w14:paraId="78DD9B4B"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2</w:t>
            </w:r>
          </w:p>
        </w:tc>
        <w:tc>
          <w:tcPr>
            <w:tcW w:w="1040" w:type="dxa"/>
            <w:tcBorders>
              <w:top w:val="nil"/>
              <w:left w:val="nil"/>
              <w:bottom w:val="nil"/>
              <w:right w:val="nil"/>
            </w:tcBorders>
            <w:shd w:val="clear" w:color="auto" w:fill="auto"/>
            <w:noWrap/>
            <w:vAlign w:val="center"/>
            <w:hideMark/>
          </w:tcPr>
          <w:p w14:paraId="689B8A20" w14:textId="77777777" w:rsidR="0047356D" w:rsidRPr="00471EED" w:rsidRDefault="0047356D" w:rsidP="00035667">
            <w:pPr>
              <w:widowControl/>
              <w:jc w:val="center"/>
              <w:rPr>
                <w:rFonts w:ascii="等线" w:eastAsia="等线" w:hAnsi="等线" w:cs="宋体"/>
                <w:color w:val="000000"/>
                <w:kern w:val="0"/>
                <w:sz w:val="22"/>
              </w:rPr>
            </w:pPr>
          </w:p>
        </w:tc>
        <w:tc>
          <w:tcPr>
            <w:tcW w:w="2456" w:type="dxa"/>
            <w:tcBorders>
              <w:top w:val="nil"/>
              <w:left w:val="nil"/>
              <w:bottom w:val="nil"/>
              <w:right w:val="nil"/>
            </w:tcBorders>
            <w:shd w:val="clear" w:color="auto" w:fill="auto"/>
            <w:noWrap/>
            <w:vAlign w:val="center"/>
            <w:hideMark/>
          </w:tcPr>
          <w:p w14:paraId="320ECD76" w14:textId="2BBA4D44"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155.</w:t>
            </w:r>
            <w:r w:rsidR="00845174" w:rsidRPr="00471EED">
              <w:rPr>
                <w:rFonts w:ascii="等线" w:eastAsia="等线" w:hAnsi="等线" w:cs="宋体"/>
                <w:color w:val="000000"/>
                <w:kern w:val="0"/>
                <w:sz w:val="22"/>
              </w:rPr>
              <w:t>6</w:t>
            </w:r>
          </w:p>
        </w:tc>
      </w:tr>
      <w:tr w:rsidR="0047356D" w:rsidRPr="00471EED" w14:paraId="67A35494" w14:textId="77777777" w:rsidTr="0047356D">
        <w:trPr>
          <w:trHeight w:val="280"/>
          <w:jc w:val="center"/>
        </w:trPr>
        <w:tc>
          <w:tcPr>
            <w:tcW w:w="1040" w:type="dxa"/>
            <w:tcBorders>
              <w:top w:val="nil"/>
              <w:left w:val="nil"/>
              <w:bottom w:val="nil"/>
              <w:right w:val="nil"/>
            </w:tcBorders>
            <w:shd w:val="clear" w:color="auto" w:fill="auto"/>
            <w:noWrap/>
            <w:vAlign w:val="center"/>
            <w:hideMark/>
          </w:tcPr>
          <w:p w14:paraId="277C1B90"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3</w:t>
            </w:r>
          </w:p>
        </w:tc>
        <w:tc>
          <w:tcPr>
            <w:tcW w:w="1040" w:type="dxa"/>
            <w:tcBorders>
              <w:top w:val="nil"/>
              <w:left w:val="nil"/>
              <w:bottom w:val="nil"/>
              <w:right w:val="nil"/>
            </w:tcBorders>
            <w:shd w:val="clear" w:color="auto" w:fill="auto"/>
            <w:noWrap/>
            <w:vAlign w:val="center"/>
            <w:hideMark/>
          </w:tcPr>
          <w:p w14:paraId="5F3A2938"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2</w:t>
            </w:r>
          </w:p>
        </w:tc>
        <w:tc>
          <w:tcPr>
            <w:tcW w:w="2456" w:type="dxa"/>
            <w:tcBorders>
              <w:top w:val="nil"/>
              <w:left w:val="nil"/>
              <w:bottom w:val="nil"/>
              <w:right w:val="nil"/>
            </w:tcBorders>
            <w:shd w:val="clear" w:color="auto" w:fill="auto"/>
            <w:noWrap/>
            <w:vAlign w:val="center"/>
            <w:hideMark/>
          </w:tcPr>
          <w:p w14:paraId="554C353D" w14:textId="616494DB"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184.7</w:t>
            </w:r>
          </w:p>
        </w:tc>
      </w:tr>
      <w:tr w:rsidR="0047356D" w:rsidRPr="00471EED" w14:paraId="3FE8E7D7" w14:textId="77777777" w:rsidTr="0047356D">
        <w:trPr>
          <w:trHeight w:val="280"/>
          <w:jc w:val="center"/>
        </w:trPr>
        <w:tc>
          <w:tcPr>
            <w:tcW w:w="1040" w:type="dxa"/>
            <w:tcBorders>
              <w:top w:val="nil"/>
              <w:left w:val="nil"/>
              <w:bottom w:val="nil"/>
              <w:right w:val="nil"/>
            </w:tcBorders>
            <w:shd w:val="clear" w:color="auto" w:fill="auto"/>
            <w:noWrap/>
            <w:vAlign w:val="center"/>
            <w:hideMark/>
          </w:tcPr>
          <w:p w14:paraId="7FF08F6C"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4</w:t>
            </w:r>
          </w:p>
        </w:tc>
        <w:tc>
          <w:tcPr>
            <w:tcW w:w="1040" w:type="dxa"/>
            <w:tcBorders>
              <w:top w:val="nil"/>
              <w:left w:val="nil"/>
              <w:bottom w:val="nil"/>
              <w:right w:val="nil"/>
            </w:tcBorders>
            <w:shd w:val="clear" w:color="auto" w:fill="auto"/>
            <w:noWrap/>
            <w:vAlign w:val="center"/>
            <w:hideMark/>
          </w:tcPr>
          <w:p w14:paraId="4ABB2462"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3</w:t>
            </w:r>
          </w:p>
        </w:tc>
        <w:tc>
          <w:tcPr>
            <w:tcW w:w="2456" w:type="dxa"/>
            <w:tcBorders>
              <w:top w:val="nil"/>
              <w:left w:val="nil"/>
              <w:bottom w:val="nil"/>
              <w:right w:val="nil"/>
            </w:tcBorders>
            <w:shd w:val="clear" w:color="auto" w:fill="auto"/>
            <w:noWrap/>
            <w:vAlign w:val="center"/>
            <w:hideMark/>
          </w:tcPr>
          <w:p w14:paraId="086FB113" w14:textId="6AAF88CC"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211.9</w:t>
            </w:r>
          </w:p>
        </w:tc>
      </w:tr>
      <w:tr w:rsidR="0047356D" w:rsidRPr="00471EED" w14:paraId="70C62C1A" w14:textId="77777777" w:rsidTr="0047356D">
        <w:trPr>
          <w:trHeight w:val="290"/>
          <w:jc w:val="center"/>
        </w:trPr>
        <w:tc>
          <w:tcPr>
            <w:tcW w:w="1040" w:type="dxa"/>
            <w:tcBorders>
              <w:top w:val="nil"/>
              <w:left w:val="nil"/>
              <w:bottom w:val="single" w:sz="12" w:space="0" w:color="auto"/>
              <w:right w:val="nil"/>
            </w:tcBorders>
            <w:shd w:val="clear" w:color="auto" w:fill="auto"/>
            <w:noWrap/>
            <w:vAlign w:val="center"/>
            <w:hideMark/>
          </w:tcPr>
          <w:p w14:paraId="6512F6F3" w14:textId="6B1FE1E2" w:rsidR="0047356D" w:rsidRPr="00471EED" w:rsidRDefault="0047356D" w:rsidP="00035667">
            <w:pPr>
              <w:widowControl/>
              <w:jc w:val="center"/>
              <w:rPr>
                <w:rFonts w:ascii="等线" w:eastAsia="等线" w:hAnsi="等线" w:cs="宋体"/>
                <w:color w:val="000000"/>
                <w:kern w:val="0"/>
                <w:sz w:val="22"/>
              </w:rPr>
            </w:pPr>
          </w:p>
        </w:tc>
        <w:tc>
          <w:tcPr>
            <w:tcW w:w="1040" w:type="dxa"/>
            <w:tcBorders>
              <w:top w:val="nil"/>
              <w:left w:val="nil"/>
              <w:bottom w:val="single" w:sz="12" w:space="0" w:color="auto"/>
              <w:right w:val="nil"/>
            </w:tcBorders>
            <w:shd w:val="clear" w:color="auto" w:fill="auto"/>
            <w:noWrap/>
            <w:vAlign w:val="center"/>
            <w:hideMark/>
          </w:tcPr>
          <w:p w14:paraId="2398ABEF" w14:textId="77777777"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4</w:t>
            </w:r>
          </w:p>
        </w:tc>
        <w:tc>
          <w:tcPr>
            <w:tcW w:w="2456" w:type="dxa"/>
            <w:tcBorders>
              <w:top w:val="nil"/>
              <w:left w:val="nil"/>
              <w:bottom w:val="single" w:sz="12" w:space="0" w:color="auto"/>
              <w:right w:val="nil"/>
            </w:tcBorders>
            <w:shd w:val="clear" w:color="auto" w:fill="auto"/>
            <w:noWrap/>
            <w:vAlign w:val="center"/>
            <w:hideMark/>
          </w:tcPr>
          <w:p w14:paraId="3308B9A1" w14:textId="41298AE5" w:rsidR="0047356D" w:rsidRPr="00471EED" w:rsidRDefault="0047356D" w:rsidP="00035667">
            <w:pPr>
              <w:widowControl/>
              <w:jc w:val="center"/>
              <w:rPr>
                <w:rFonts w:ascii="等线" w:eastAsia="等线" w:hAnsi="等线" w:cs="宋体"/>
                <w:color w:val="000000"/>
                <w:kern w:val="0"/>
                <w:sz w:val="22"/>
              </w:rPr>
            </w:pPr>
            <w:r w:rsidRPr="00471EED">
              <w:rPr>
                <w:rFonts w:ascii="等线" w:eastAsia="等线" w:hAnsi="等线" w:cs="宋体" w:hint="eastAsia"/>
                <w:color w:val="000000"/>
                <w:kern w:val="0"/>
                <w:sz w:val="22"/>
              </w:rPr>
              <w:t>244.0</w:t>
            </w:r>
          </w:p>
        </w:tc>
      </w:tr>
    </w:tbl>
    <w:p w14:paraId="66E65129" w14:textId="65FF789D" w:rsidR="00B61206" w:rsidRPr="00471EED" w:rsidRDefault="00B61206" w:rsidP="009B1AC0">
      <w:pPr>
        <w:spacing w:line="360" w:lineRule="auto"/>
        <w:rPr>
          <w:rFonts w:ascii="Times New Roman" w:hAnsi="Times New Roman" w:cs="Times New Roman"/>
          <w:b/>
          <w:kern w:val="0"/>
          <w:sz w:val="24"/>
          <w:szCs w:val="44"/>
        </w:rPr>
      </w:pPr>
      <w:bookmarkStart w:id="33" w:name="OLE_LINK69"/>
    </w:p>
    <w:p w14:paraId="06FF510F" w14:textId="41F2EA9D" w:rsidR="009B1AC0" w:rsidRPr="00471EED" w:rsidRDefault="001E66AD" w:rsidP="009B1AC0">
      <w:pPr>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t xml:space="preserve">Supplementary Note </w:t>
      </w:r>
      <w:r w:rsidR="009B1AC0" w:rsidRPr="00471EED">
        <w:rPr>
          <w:rFonts w:ascii="Times New Roman" w:hAnsi="Times New Roman" w:cs="Times New Roman" w:hint="eastAsia"/>
          <w:b/>
          <w:kern w:val="0"/>
          <w:sz w:val="24"/>
          <w:szCs w:val="44"/>
        </w:rPr>
        <w:t>XII</w:t>
      </w:r>
      <w:r w:rsidR="009B1AC0" w:rsidRPr="00471EED">
        <w:rPr>
          <w:rFonts w:ascii="Times New Roman" w:hAnsi="Times New Roman" w:cs="Times New Roman"/>
          <w:b/>
          <w:kern w:val="0"/>
          <w:sz w:val="24"/>
          <w:szCs w:val="44"/>
        </w:rPr>
        <w:t>I.</w:t>
      </w:r>
      <w:r w:rsidR="009B1AC0" w:rsidRPr="00471EED">
        <w:rPr>
          <w:rFonts w:ascii="Times New Roman" w:hAnsi="Times New Roman" w:cs="Times New Roman" w:hint="eastAsia"/>
          <w:b/>
          <w:kern w:val="0"/>
          <w:sz w:val="24"/>
          <w:szCs w:val="44"/>
        </w:rPr>
        <w:t xml:space="preserve"> </w:t>
      </w:r>
      <w:r w:rsidR="009B1AC0" w:rsidRPr="00471EED">
        <w:rPr>
          <w:rFonts w:ascii="Times New Roman" w:hAnsi="Times New Roman" w:cs="Times New Roman"/>
          <w:b/>
          <w:kern w:val="0"/>
          <w:sz w:val="24"/>
          <w:szCs w:val="44"/>
        </w:rPr>
        <w:t>The overall Hamiltonian in NbAs</w:t>
      </w:r>
      <w:bookmarkEnd w:id="33"/>
    </w:p>
    <w:p w14:paraId="0A33BA16" w14:textId="77777777" w:rsidR="006C0C5B" w:rsidRPr="00471EED" w:rsidRDefault="006C0C5B" w:rsidP="009B1AC0">
      <w:pPr>
        <w:spacing w:line="360" w:lineRule="auto"/>
        <w:rPr>
          <w:rFonts w:ascii="Times New Roman" w:hAnsi="Times New Roman"/>
          <w:sz w:val="24"/>
          <w:szCs w:val="24"/>
        </w:rPr>
      </w:pPr>
    </w:p>
    <w:p w14:paraId="28C22762" w14:textId="77777777" w:rsidR="009B1AC0" w:rsidRPr="00471EED" w:rsidRDefault="009B1AC0" w:rsidP="009B1AC0">
      <w:pPr>
        <w:spacing w:line="360" w:lineRule="auto"/>
        <w:rPr>
          <w:rFonts w:ascii="Times New Roman" w:hAnsi="Times New Roman"/>
          <w:sz w:val="24"/>
          <w:szCs w:val="24"/>
        </w:rPr>
      </w:pPr>
      <w:r w:rsidRPr="00471EED">
        <w:rPr>
          <w:rFonts w:ascii="Times New Roman" w:hAnsi="Times New Roman"/>
          <w:sz w:val="24"/>
          <w:szCs w:val="24"/>
        </w:rPr>
        <w:t>A minimal Hamiltonian which simultaneously manifests the existence of Weyl points, inversion</w:t>
      </w:r>
      <w:r w:rsidRPr="00471EED">
        <w:rPr>
          <w:rFonts w:ascii="Times New Roman" w:hAnsi="Times New Roman" w:hint="eastAsia"/>
          <w:sz w:val="24"/>
          <w:szCs w:val="24"/>
        </w:rPr>
        <w:t xml:space="preserve"> </w:t>
      </w:r>
      <w:r w:rsidRPr="00471EED">
        <w:rPr>
          <w:rFonts w:ascii="Times New Roman" w:hAnsi="Times New Roman"/>
          <w:sz w:val="24"/>
          <w:szCs w:val="24"/>
        </w:rPr>
        <w:t>symmetry breaking, and particle-hole asymmetry takes the form</w:t>
      </w:r>
    </w:p>
    <w:p w14:paraId="3B6DB0EB" w14:textId="77777777" w:rsidR="009B1AC0" w:rsidRPr="00471EED" w:rsidRDefault="009B1AC0" w:rsidP="009B1AC0">
      <w:pPr>
        <w:spacing w:line="360" w:lineRule="auto"/>
        <w:jc w:val="center"/>
        <w:rPr>
          <w:rFonts w:ascii="Times New Roman" w:hAnsi="Times New Roman"/>
          <w:sz w:val="24"/>
          <w:szCs w:val="24"/>
        </w:rPr>
      </w:pPr>
      <w:r w:rsidRPr="00471EED">
        <w:rPr>
          <w:rFonts w:ascii="Times New Roman" w:hAnsi="Times New Roman"/>
          <w:position w:val="-14"/>
          <w:sz w:val="24"/>
          <w:szCs w:val="24"/>
        </w:rPr>
        <w:object w:dxaOrig="6320" w:dyaOrig="400" w14:anchorId="4EC6BCEB">
          <v:shape id="_x0000_i1100" type="#_x0000_t75" style="width:317.5pt;height:19.5pt" o:ole="">
            <v:imagedata r:id="rId168" o:title=""/>
          </v:shape>
          <o:OLEObject Type="Embed" ProgID="Equation.DSMT4" ShapeID="_x0000_i1100" DrawAspect="Content" ObjectID="_1584464246" r:id="rId169"/>
        </w:object>
      </w:r>
    </w:p>
    <w:p w14:paraId="7A290ACC" w14:textId="77777777" w:rsidR="009B1AC0" w:rsidRPr="00471EED" w:rsidRDefault="009B1AC0" w:rsidP="009B1AC0">
      <w:pPr>
        <w:spacing w:line="360" w:lineRule="auto"/>
        <w:rPr>
          <w:rFonts w:ascii="Times New Roman" w:hAnsi="Times New Roman"/>
          <w:sz w:val="24"/>
          <w:szCs w:val="24"/>
        </w:rPr>
      </w:pPr>
      <w:r w:rsidRPr="00471EED">
        <w:rPr>
          <w:rFonts w:ascii="Times New Roman" w:hAnsi="Times New Roman"/>
          <w:sz w:val="24"/>
          <w:szCs w:val="24"/>
        </w:rPr>
        <w:lastRenderedPageBreak/>
        <w:t>w</w:t>
      </w:r>
      <w:r w:rsidRPr="00471EED">
        <w:rPr>
          <w:rFonts w:ascii="Times New Roman" w:hAnsi="Times New Roman" w:hint="eastAsia"/>
          <w:sz w:val="24"/>
          <w:szCs w:val="24"/>
        </w:rPr>
        <w:t xml:space="preserve">here </w:t>
      </w:r>
      <w:r w:rsidRPr="00471EED">
        <w:rPr>
          <w:rFonts w:ascii="Times New Roman" w:hAnsi="Times New Roman"/>
          <w:sz w:val="24"/>
          <w:szCs w:val="24"/>
        </w:rPr>
        <w:t xml:space="preserve">the first diagonal term breaks the particle-hole symmetry, and the last term breaks the inversion symmetry which is crucial for the existence of the Weyl points in a time-reversal invariant system. By making a unitary transformation, </w:t>
      </w:r>
      <w:r w:rsidRPr="00471EED">
        <w:rPr>
          <w:rFonts w:ascii="Times New Roman" w:hAnsi="Times New Roman"/>
          <w:position w:val="-10"/>
          <w:sz w:val="24"/>
          <w:szCs w:val="24"/>
        </w:rPr>
        <w:object w:dxaOrig="2340" w:dyaOrig="360" w14:anchorId="394A5C29">
          <v:shape id="_x0000_i1101" type="#_x0000_t75" style="width:117.5pt;height:19pt" o:ole="">
            <v:imagedata r:id="rId170" o:title=""/>
          </v:shape>
          <o:OLEObject Type="Embed" ProgID="Equation.DSMT4" ShapeID="_x0000_i1101" DrawAspect="Content" ObjectID="_1584464247" r:id="rId171"/>
        </w:object>
      </w:r>
      <w:r w:rsidRPr="00471EED">
        <w:rPr>
          <w:rFonts w:ascii="Times New Roman" w:hAnsi="Times New Roman"/>
          <w:sz w:val="24"/>
          <w:szCs w:val="24"/>
        </w:rPr>
        <w:t xml:space="preserve"> with</w:t>
      </w:r>
    </w:p>
    <w:p w14:paraId="139035BD" w14:textId="77777777" w:rsidR="009B1AC0" w:rsidRPr="00471EED" w:rsidRDefault="009B1AC0" w:rsidP="009B1AC0">
      <w:pPr>
        <w:spacing w:line="360" w:lineRule="auto"/>
        <w:jc w:val="center"/>
        <w:rPr>
          <w:rFonts w:ascii="Times New Roman" w:hAnsi="Times New Roman"/>
          <w:sz w:val="24"/>
          <w:szCs w:val="24"/>
        </w:rPr>
      </w:pPr>
      <w:r w:rsidRPr="00471EED">
        <w:rPr>
          <w:rFonts w:ascii="Times New Roman" w:hAnsi="Times New Roman"/>
          <w:position w:val="-68"/>
          <w:sz w:val="24"/>
          <w:szCs w:val="24"/>
        </w:rPr>
        <w:object w:dxaOrig="4099" w:dyaOrig="1480" w14:anchorId="74BE7419">
          <v:shape id="_x0000_i1102" type="#_x0000_t75" style="width:204pt;height:73.5pt" o:ole="">
            <v:imagedata r:id="rId172" o:title=""/>
          </v:shape>
          <o:OLEObject Type="Embed" ProgID="Equation.DSMT4" ShapeID="_x0000_i1102" DrawAspect="Content" ObjectID="_1584464248" r:id="rId173"/>
        </w:object>
      </w:r>
    </w:p>
    <w:p w14:paraId="1E6A506E" w14:textId="77777777" w:rsidR="009B1AC0" w:rsidRPr="00471EED" w:rsidRDefault="009B1AC0" w:rsidP="009B1AC0">
      <w:pPr>
        <w:spacing w:line="360" w:lineRule="auto"/>
        <w:rPr>
          <w:rFonts w:ascii="Times New Roman" w:hAnsi="Times New Roman"/>
          <w:sz w:val="24"/>
          <w:szCs w:val="24"/>
        </w:rPr>
      </w:pPr>
      <w:r w:rsidRPr="00471EED">
        <w:rPr>
          <w:rFonts w:ascii="Times New Roman" w:hAnsi="Times New Roman"/>
          <w:sz w:val="24"/>
          <w:szCs w:val="24"/>
        </w:rPr>
        <w:t>w</w:t>
      </w:r>
      <w:r w:rsidRPr="00471EED">
        <w:rPr>
          <w:rFonts w:ascii="Times New Roman" w:hAnsi="Times New Roman" w:hint="eastAsia"/>
          <w:sz w:val="24"/>
          <w:szCs w:val="24"/>
        </w:rPr>
        <w:t xml:space="preserve">here </w:t>
      </w:r>
      <w:r w:rsidRPr="00471EED">
        <w:rPr>
          <w:rFonts w:ascii="Times New Roman" w:hAnsi="Times New Roman"/>
          <w:position w:val="-14"/>
          <w:sz w:val="24"/>
          <w:szCs w:val="24"/>
        </w:rPr>
        <w:object w:dxaOrig="2060" w:dyaOrig="380" w14:anchorId="4978CFCE">
          <v:shape id="_x0000_i1103" type="#_x0000_t75" style="width:103.5pt;height:19pt" o:ole="">
            <v:imagedata r:id="rId174" o:title=""/>
          </v:shape>
          <o:OLEObject Type="Embed" ProgID="Equation.DSMT4" ShapeID="_x0000_i1103" DrawAspect="Content" ObjectID="_1584464249" r:id="rId175"/>
        </w:object>
      </w:r>
      <w:r w:rsidRPr="00471EED">
        <w:rPr>
          <w:rFonts w:ascii="Times New Roman" w:hAnsi="Times New Roman"/>
          <w:sz w:val="24"/>
          <w:szCs w:val="24"/>
        </w:rPr>
        <w:t xml:space="preserve">, it is found that the Hamiltonian is decomposed at the direct sum of two parts, i.e., </w:t>
      </w:r>
      <w:r w:rsidRPr="00471EED">
        <w:rPr>
          <w:rFonts w:ascii="Times New Roman" w:hAnsi="Times New Roman"/>
          <w:position w:val="-12"/>
          <w:sz w:val="24"/>
          <w:szCs w:val="24"/>
        </w:rPr>
        <w:object w:dxaOrig="2200" w:dyaOrig="380" w14:anchorId="3AC8DAE4">
          <v:shape id="_x0000_i1104" type="#_x0000_t75" style="width:112.5pt;height:19pt" o:ole="">
            <v:imagedata r:id="rId176" o:title=""/>
          </v:shape>
          <o:OLEObject Type="Embed" ProgID="Equation.DSMT4" ShapeID="_x0000_i1104" DrawAspect="Content" ObjectID="_1584464250" r:id="rId177"/>
        </w:object>
      </w:r>
      <w:r w:rsidRPr="00471EED">
        <w:rPr>
          <w:rFonts w:ascii="Times New Roman" w:hAnsi="Times New Roman"/>
          <w:sz w:val="24"/>
          <w:szCs w:val="24"/>
        </w:rPr>
        <w:t xml:space="preserve"> with</w:t>
      </w:r>
    </w:p>
    <w:p w14:paraId="6F9C4B59" w14:textId="77777777" w:rsidR="009B1AC0" w:rsidRPr="00471EED" w:rsidRDefault="009B1AC0" w:rsidP="009B1AC0">
      <w:pPr>
        <w:spacing w:line="360" w:lineRule="auto"/>
        <w:jc w:val="center"/>
        <w:rPr>
          <w:rFonts w:ascii="Times New Roman" w:hAnsi="Times New Roman"/>
          <w:sz w:val="24"/>
          <w:szCs w:val="24"/>
        </w:rPr>
      </w:pPr>
      <w:r w:rsidRPr="00471EED">
        <w:rPr>
          <w:rFonts w:ascii="Times New Roman" w:hAnsi="Times New Roman"/>
          <w:position w:val="-44"/>
          <w:sz w:val="24"/>
          <w:szCs w:val="24"/>
        </w:rPr>
        <w:object w:dxaOrig="6759" w:dyaOrig="999" w14:anchorId="46823A7D">
          <v:shape id="_x0000_i1105" type="#_x0000_t75" style="width:338.5pt;height:50.5pt" o:ole="">
            <v:imagedata r:id="rId178" o:title=""/>
          </v:shape>
          <o:OLEObject Type="Embed" ProgID="Equation.DSMT4" ShapeID="_x0000_i1105" DrawAspect="Content" ObjectID="_1584464251" r:id="rId179"/>
        </w:object>
      </w:r>
      <w:r w:rsidRPr="00471EED">
        <w:rPr>
          <w:rFonts w:ascii="Times New Roman" w:hAnsi="Times New Roman"/>
          <w:sz w:val="24"/>
          <w:szCs w:val="24"/>
        </w:rPr>
        <w:t xml:space="preserve"> </w:t>
      </w:r>
    </w:p>
    <w:p w14:paraId="5A0388CC" w14:textId="77777777" w:rsidR="009B1AC0" w:rsidRPr="00471EED" w:rsidRDefault="009B1AC0" w:rsidP="009B1AC0">
      <w:pPr>
        <w:spacing w:line="360" w:lineRule="auto"/>
        <w:rPr>
          <w:rFonts w:ascii="Times New Roman" w:hAnsi="Times New Roman"/>
          <w:sz w:val="24"/>
          <w:szCs w:val="24"/>
        </w:rPr>
      </w:pPr>
      <w:r w:rsidRPr="00471EED">
        <w:rPr>
          <w:rFonts w:ascii="Times New Roman" w:hAnsi="Times New Roman" w:hint="eastAsia"/>
          <w:sz w:val="24"/>
          <w:szCs w:val="24"/>
        </w:rPr>
        <w:t>the</w:t>
      </w:r>
      <w:r w:rsidRPr="00471EED">
        <w:rPr>
          <w:rFonts w:ascii="Times New Roman" w:hAnsi="Times New Roman"/>
          <w:sz w:val="24"/>
          <w:szCs w:val="24"/>
        </w:rPr>
        <w:t xml:space="preserve"> </w:t>
      </w:r>
      <w:r w:rsidRPr="00471EED">
        <w:rPr>
          <w:rFonts w:ascii="Times New Roman" w:hAnsi="Times New Roman" w:hint="eastAsia"/>
          <w:sz w:val="24"/>
          <w:szCs w:val="24"/>
        </w:rPr>
        <w:t>low-energy part which captures the physics of Weyl points, and</w:t>
      </w:r>
    </w:p>
    <w:p w14:paraId="54A3D080" w14:textId="77777777" w:rsidR="009B1AC0" w:rsidRPr="00471EED" w:rsidRDefault="009B1AC0" w:rsidP="009B1AC0">
      <w:pPr>
        <w:spacing w:line="360" w:lineRule="auto"/>
        <w:jc w:val="center"/>
        <w:rPr>
          <w:rFonts w:ascii="Times New Roman" w:hAnsi="Times New Roman"/>
          <w:sz w:val="24"/>
          <w:szCs w:val="24"/>
        </w:rPr>
      </w:pPr>
      <w:r w:rsidRPr="00471EED">
        <w:rPr>
          <w:rFonts w:ascii="Times New Roman" w:hAnsi="Times New Roman"/>
          <w:position w:val="-44"/>
          <w:sz w:val="24"/>
          <w:szCs w:val="24"/>
        </w:rPr>
        <w:object w:dxaOrig="6780" w:dyaOrig="999" w14:anchorId="0D0AA933">
          <v:shape id="_x0000_i1106" type="#_x0000_t75" style="width:337.5pt;height:50.5pt" o:ole="">
            <v:imagedata r:id="rId180" o:title=""/>
          </v:shape>
          <o:OLEObject Type="Embed" ProgID="Equation.DSMT4" ShapeID="_x0000_i1106" DrawAspect="Content" ObjectID="_1584464252" r:id="rId181"/>
        </w:object>
      </w:r>
    </w:p>
    <w:p w14:paraId="2B82A8E6" w14:textId="77777777" w:rsidR="009B1AC0" w:rsidRPr="00471EED" w:rsidRDefault="009B1AC0" w:rsidP="009B1AC0">
      <w:pPr>
        <w:spacing w:line="360" w:lineRule="auto"/>
        <w:rPr>
          <w:rFonts w:ascii="Times New Roman" w:hAnsi="Times New Roman"/>
          <w:sz w:val="24"/>
          <w:szCs w:val="24"/>
        </w:rPr>
      </w:pPr>
      <w:r w:rsidRPr="00471EED">
        <w:rPr>
          <w:rFonts w:ascii="Times New Roman" w:hAnsi="Times New Roman" w:hint="eastAsia"/>
          <w:sz w:val="24"/>
          <w:szCs w:val="24"/>
        </w:rPr>
        <w:t>the</w:t>
      </w:r>
      <w:r w:rsidRPr="00471EED">
        <w:rPr>
          <w:rFonts w:ascii="Times New Roman" w:hAnsi="Times New Roman"/>
          <w:sz w:val="24"/>
          <w:szCs w:val="24"/>
        </w:rPr>
        <w:t xml:space="preserve"> high-energy part which captures the physics of the gapped bands.</w:t>
      </w:r>
    </w:p>
    <w:p w14:paraId="4E9656B2" w14:textId="77777777" w:rsidR="009B1AC0" w:rsidRPr="00471EED" w:rsidRDefault="009B1AC0" w:rsidP="009B1AC0">
      <w:pPr>
        <w:spacing w:line="360" w:lineRule="auto"/>
        <w:rPr>
          <w:rFonts w:ascii="Times New Roman" w:hAnsi="Times New Roman"/>
          <w:sz w:val="24"/>
          <w:szCs w:val="24"/>
        </w:rPr>
      </w:pPr>
    </w:p>
    <w:p w14:paraId="7888CE04" w14:textId="68284DB5" w:rsidR="009B1AC0" w:rsidRPr="00471EED" w:rsidRDefault="009B1AC0" w:rsidP="009B1AC0">
      <w:pPr>
        <w:spacing w:line="360" w:lineRule="auto"/>
        <w:rPr>
          <w:rFonts w:ascii="Times New Roman" w:hAnsi="Times New Roman"/>
          <w:sz w:val="24"/>
          <w:szCs w:val="24"/>
        </w:rPr>
      </w:pPr>
      <w:r w:rsidRPr="00471EED">
        <w:rPr>
          <w:rFonts w:ascii="Times New Roman" w:hAnsi="Times New Roman"/>
          <w:sz w:val="24"/>
          <w:szCs w:val="24"/>
        </w:rPr>
        <w:t xml:space="preserve">It is readily </w:t>
      </w:r>
      <w:r w:rsidR="00945686" w:rsidRPr="00471EED">
        <w:rPr>
          <w:rFonts w:ascii="Times New Roman" w:hAnsi="Times New Roman"/>
          <w:sz w:val="24"/>
          <w:szCs w:val="24"/>
        </w:rPr>
        <w:t xml:space="preserve">seen </w:t>
      </w:r>
      <w:r w:rsidRPr="00471EED">
        <w:rPr>
          <w:rFonts w:ascii="Times New Roman" w:hAnsi="Times New Roman"/>
          <w:sz w:val="24"/>
          <w:szCs w:val="24"/>
        </w:rPr>
        <w:t xml:space="preserve">from the energy spectra of the </w:t>
      </w:r>
      <w:r w:rsidRPr="00471EED">
        <w:rPr>
          <w:rFonts w:ascii="Times New Roman" w:hAnsi="Times New Roman"/>
          <w:position w:val="-12"/>
          <w:sz w:val="24"/>
          <w:szCs w:val="24"/>
        </w:rPr>
        <w:object w:dxaOrig="620" w:dyaOrig="360" w14:anchorId="6D09D08F">
          <v:shape id="_x0000_i1107" type="#_x0000_t75" style="width:31.5pt;height:19pt" o:ole="">
            <v:imagedata r:id="rId182" o:title=""/>
          </v:shape>
          <o:OLEObject Type="Embed" ProgID="Equation.DSMT4" ShapeID="_x0000_i1107" DrawAspect="Content" ObjectID="_1584464253" r:id="rId183"/>
        </w:object>
      </w:r>
      <w:r w:rsidRPr="00471EED">
        <w:rPr>
          <w:rFonts w:ascii="Times New Roman" w:hAnsi="Times New Roman"/>
          <w:sz w:val="24"/>
          <w:szCs w:val="24"/>
        </w:rPr>
        <w:t xml:space="preserve"> that the Weyl points exist when </w:t>
      </w:r>
      <w:r w:rsidRPr="00471EED">
        <w:rPr>
          <w:rFonts w:ascii="Times New Roman" w:hAnsi="Times New Roman"/>
          <w:position w:val="-14"/>
          <w:sz w:val="24"/>
          <w:szCs w:val="24"/>
        </w:rPr>
        <w:object w:dxaOrig="700" w:dyaOrig="380" w14:anchorId="2C92DF48">
          <v:shape id="_x0000_i1108" type="#_x0000_t75" style="width:37pt;height:19pt" o:ole="">
            <v:imagedata r:id="rId184" o:title=""/>
          </v:shape>
          <o:OLEObject Type="Embed" ProgID="Equation.DSMT4" ShapeID="_x0000_i1108" DrawAspect="Content" ObjectID="_1584464254" r:id="rId185"/>
        </w:object>
      </w:r>
      <w:r w:rsidRPr="00471EED">
        <w:rPr>
          <w:rFonts w:ascii="Times New Roman" w:hAnsi="Times New Roman"/>
          <w:sz w:val="24"/>
          <w:szCs w:val="24"/>
        </w:rPr>
        <w:t xml:space="preserve"> and the two closed rings, </w:t>
      </w:r>
      <w:r w:rsidRPr="00471EED">
        <w:rPr>
          <w:rFonts w:ascii="Times New Roman" w:hAnsi="Times New Roman"/>
          <w:position w:val="-14"/>
          <w:sz w:val="24"/>
          <w:szCs w:val="24"/>
        </w:rPr>
        <w:object w:dxaOrig="1500" w:dyaOrig="400" w14:anchorId="198CA533">
          <v:shape id="_x0000_i1109" type="#_x0000_t75" style="width:75.5pt;height:19.5pt" o:ole="">
            <v:imagedata r:id="rId186" o:title=""/>
          </v:shape>
          <o:OLEObject Type="Embed" ProgID="Equation.DSMT4" ShapeID="_x0000_i1109" DrawAspect="Content" ObjectID="_1584464255" r:id="rId187"/>
        </w:object>
      </w:r>
      <w:r w:rsidRPr="00471EED">
        <w:rPr>
          <w:rFonts w:ascii="Times New Roman" w:hAnsi="Times New Roman"/>
          <w:sz w:val="24"/>
          <w:szCs w:val="24"/>
        </w:rPr>
        <w:t xml:space="preserve"> and </w:t>
      </w:r>
      <w:r w:rsidRPr="00471EED">
        <w:rPr>
          <w:rFonts w:ascii="Times New Roman" w:hAnsi="Times New Roman"/>
          <w:position w:val="-16"/>
          <w:sz w:val="24"/>
          <w:szCs w:val="24"/>
        </w:rPr>
        <w:object w:dxaOrig="1719" w:dyaOrig="480" w14:anchorId="43AA596A">
          <v:shape id="_x0000_i1110" type="#_x0000_t75" style="width:85.5pt;height:25pt" o:ole="">
            <v:imagedata r:id="rId188" o:title=""/>
          </v:shape>
          <o:OLEObject Type="Embed" ProgID="Equation.DSMT4" ShapeID="_x0000_i1110" DrawAspect="Content" ObjectID="_1584464256" r:id="rId189"/>
        </w:object>
      </w:r>
      <w:r w:rsidRPr="00471EED">
        <w:rPr>
          <w:rFonts w:ascii="Times New Roman" w:hAnsi="Times New Roman"/>
          <w:sz w:val="24"/>
          <w:szCs w:val="24"/>
        </w:rPr>
        <w:t xml:space="preserve">, are intersected. However, when </w:t>
      </w:r>
      <w:r w:rsidRPr="00471EED">
        <w:rPr>
          <w:rFonts w:ascii="Times New Roman" w:hAnsi="Times New Roman"/>
          <w:position w:val="-14"/>
          <w:sz w:val="24"/>
          <w:szCs w:val="24"/>
        </w:rPr>
        <w:object w:dxaOrig="700" w:dyaOrig="380" w14:anchorId="793500B6">
          <v:shape id="_x0000_i1111" type="#_x0000_t75" style="width:37pt;height:19pt" o:ole="">
            <v:imagedata r:id="rId184" o:title=""/>
          </v:shape>
          <o:OLEObject Type="Embed" ProgID="Equation.DSMT4" ShapeID="_x0000_i1111" DrawAspect="Content" ObjectID="_1584464257" r:id="rId190"/>
        </w:object>
      </w:r>
      <w:r w:rsidRPr="00471EED">
        <w:rPr>
          <w:rFonts w:ascii="Times New Roman" w:hAnsi="Times New Roman"/>
          <w:sz w:val="24"/>
          <w:szCs w:val="24"/>
        </w:rPr>
        <w:t>, the Landau level cannot be analytically obtained, which makes the analysis quite cumbersome. Thus, for a simple understanding of the main picture of the magneto-optical physics</w:t>
      </w:r>
      <w:r w:rsidRPr="00471EED">
        <w:rPr>
          <w:rFonts w:ascii="Times New Roman" w:hAnsi="Times New Roman" w:hint="eastAsia"/>
          <w:sz w:val="24"/>
          <w:szCs w:val="24"/>
        </w:rPr>
        <w:t xml:space="preserve"> </w:t>
      </w:r>
      <w:r w:rsidRPr="00471EED">
        <w:rPr>
          <w:rFonts w:ascii="Times New Roman" w:hAnsi="Times New Roman"/>
          <w:sz w:val="24"/>
          <w:szCs w:val="24"/>
        </w:rPr>
        <w:t>of Weyl points, a better choice is the low-energy two-band Hamiltonian expanded at the Weyl</w:t>
      </w:r>
      <w:r w:rsidRPr="00471EED">
        <w:rPr>
          <w:rFonts w:ascii="Times New Roman" w:hAnsi="Times New Roman" w:hint="eastAsia"/>
          <w:sz w:val="24"/>
          <w:szCs w:val="24"/>
        </w:rPr>
        <w:t xml:space="preserve"> </w:t>
      </w:r>
      <w:r w:rsidRPr="00471EED">
        <w:rPr>
          <w:rFonts w:ascii="Times New Roman" w:hAnsi="Times New Roman"/>
          <w:sz w:val="24"/>
          <w:szCs w:val="24"/>
        </w:rPr>
        <w:t>points (</w:t>
      </w:r>
      <w:r w:rsidR="00945686" w:rsidRPr="00471EED">
        <w:rPr>
          <w:rFonts w:ascii="Times New Roman" w:hAnsi="Times New Roman"/>
          <w:sz w:val="24"/>
          <w:szCs w:val="24"/>
        </w:rPr>
        <w:t>we have considered it</w:t>
      </w:r>
      <w:r w:rsidR="00945686" w:rsidRPr="00471EED" w:rsidDel="00945686">
        <w:rPr>
          <w:rFonts w:ascii="Times New Roman" w:hAnsi="Times New Roman"/>
          <w:sz w:val="24"/>
          <w:szCs w:val="24"/>
        </w:rPr>
        <w:t xml:space="preserve"> </w:t>
      </w:r>
      <w:r w:rsidRPr="00471EED">
        <w:rPr>
          <w:rFonts w:ascii="Times New Roman" w:hAnsi="Times New Roman"/>
          <w:sz w:val="24"/>
          <w:szCs w:val="24"/>
        </w:rPr>
        <w:t xml:space="preserve">in the main text), instead of </w:t>
      </w:r>
      <w:r w:rsidRPr="00471EED">
        <w:rPr>
          <w:rFonts w:ascii="Times New Roman" w:hAnsi="Times New Roman"/>
          <w:position w:val="-12"/>
          <w:sz w:val="24"/>
          <w:szCs w:val="24"/>
        </w:rPr>
        <w:object w:dxaOrig="620" w:dyaOrig="360" w14:anchorId="016931B8">
          <v:shape id="_x0000_i1112" type="#_x0000_t75" style="width:31.5pt;height:19pt" o:ole="">
            <v:imagedata r:id="rId182" o:title=""/>
          </v:shape>
          <o:OLEObject Type="Embed" ProgID="Equation.DSMT4" ShapeID="_x0000_i1112" DrawAspect="Content" ObjectID="_1584464258" r:id="rId191"/>
        </w:object>
      </w:r>
      <w:r w:rsidRPr="00471EED">
        <w:rPr>
          <w:rFonts w:ascii="Times New Roman" w:hAnsi="Times New Roman"/>
          <w:sz w:val="24"/>
          <w:szCs w:val="24"/>
        </w:rPr>
        <w:t xml:space="preserve"> which also contains information far away from the Weyl points.</w:t>
      </w:r>
    </w:p>
    <w:p w14:paraId="48779B59" w14:textId="4286708E" w:rsidR="009B1AC0" w:rsidRPr="00471EED" w:rsidRDefault="009B1AC0" w:rsidP="009B1AC0">
      <w:pPr>
        <w:spacing w:line="360" w:lineRule="auto"/>
        <w:rPr>
          <w:rFonts w:ascii="Times New Roman" w:hAnsi="Times New Roman"/>
          <w:sz w:val="24"/>
          <w:szCs w:val="24"/>
        </w:rPr>
      </w:pPr>
      <w:r w:rsidRPr="00471EED">
        <w:rPr>
          <w:rFonts w:ascii="Times New Roman" w:hAnsi="Times New Roman"/>
          <w:sz w:val="24"/>
          <w:szCs w:val="24"/>
        </w:rPr>
        <w:t>For the two gapped bands, as there exists an intrinsic energy scale</w:t>
      </w:r>
      <w:r w:rsidR="0042338C" w:rsidRPr="00471EED">
        <w:rPr>
          <w:rFonts w:ascii="Times New Roman" w:hAnsi="Times New Roman"/>
          <w:sz w:val="24"/>
          <w:szCs w:val="24"/>
        </w:rPr>
        <w:t xml:space="preserve"> </w:t>
      </w:r>
      <w:r w:rsidR="00945686" w:rsidRPr="00471EED">
        <w:rPr>
          <w:rFonts w:ascii="Times New Roman" w:hAnsi="Times New Roman"/>
          <w:sz w:val="24"/>
          <w:szCs w:val="24"/>
        </w:rPr>
        <w:t>(the Dirac mass),</w:t>
      </w:r>
      <w:r w:rsidRPr="00471EED">
        <w:rPr>
          <w:rFonts w:ascii="Times New Roman" w:hAnsi="Times New Roman"/>
          <w:sz w:val="24"/>
          <w:szCs w:val="24"/>
        </w:rPr>
        <w:t xml:space="preserve"> </w:t>
      </w:r>
      <w:r w:rsidRPr="00471EED">
        <w:rPr>
          <w:rFonts w:ascii="Times New Roman" w:hAnsi="Times New Roman"/>
          <w:sz w:val="24"/>
          <w:szCs w:val="24"/>
        </w:rPr>
        <w:lastRenderedPageBreak/>
        <w:t>making</w:t>
      </w:r>
      <w:r w:rsidRPr="00471EED">
        <w:rPr>
          <w:rFonts w:ascii="Times New Roman" w:hAnsi="Times New Roman" w:hint="eastAsia"/>
          <w:sz w:val="24"/>
          <w:szCs w:val="24"/>
        </w:rPr>
        <w:t xml:space="preserve"> </w:t>
      </w:r>
      <w:r w:rsidRPr="00471EED">
        <w:rPr>
          <w:rFonts w:ascii="Times New Roman" w:hAnsi="Times New Roman"/>
          <w:sz w:val="24"/>
          <w:szCs w:val="24"/>
        </w:rPr>
        <w:t xml:space="preserve">the assumption </w:t>
      </w:r>
      <w:r w:rsidRPr="00471EED">
        <w:rPr>
          <w:rFonts w:ascii="Times New Roman" w:hAnsi="Times New Roman"/>
          <w:position w:val="-14"/>
          <w:sz w:val="24"/>
          <w:szCs w:val="24"/>
        </w:rPr>
        <w:object w:dxaOrig="700" w:dyaOrig="380" w14:anchorId="3BA50D07">
          <v:shape id="_x0000_i1113" type="#_x0000_t75" style="width:37pt;height:19pt" o:ole="">
            <v:imagedata r:id="rId192" o:title=""/>
          </v:shape>
          <o:OLEObject Type="Embed" ProgID="Equation.DSMT4" ShapeID="_x0000_i1113" DrawAspect="Content" ObjectID="_1584464259" r:id="rId193"/>
        </w:object>
      </w:r>
      <w:r w:rsidRPr="00471EED">
        <w:rPr>
          <w:rFonts w:ascii="Times New Roman" w:hAnsi="Times New Roman"/>
          <w:sz w:val="24"/>
          <w:szCs w:val="24"/>
        </w:rPr>
        <w:t>will have quite limited impact to the results. Thus, for the gapped bands,</w:t>
      </w:r>
      <w:r w:rsidRPr="00471EED">
        <w:rPr>
          <w:rFonts w:ascii="Times New Roman" w:hAnsi="Times New Roman" w:hint="eastAsia"/>
          <w:sz w:val="24"/>
          <w:szCs w:val="24"/>
        </w:rPr>
        <w:t xml:space="preserve"> </w:t>
      </w:r>
      <w:r w:rsidRPr="00471EED">
        <w:rPr>
          <w:rFonts w:ascii="Times New Roman" w:hAnsi="Times New Roman"/>
          <w:sz w:val="24"/>
          <w:szCs w:val="24"/>
        </w:rPr>
        <w:t>their corresponding Landau levels can be obtained by first solving the Landau levels of the full</w:t>
      </w:r>
      <w:r w:rsidRPr="00471EED">
        <w:rPr>
          <w:rFonts w:ascii="Times New Roman" w:hAnsi="Times New Roman" w:hint="eastAsia"/>
          <w:sz w:val="24"/>
          <w:szCs w:val="24"/>
        </w:rPr>
        <w:t xml:space="preserve"> </w:t>
      </w:r>
      <w:r w:rsidRPr="00471EED">
        <w:rPr>
          <w:rFonts w:ascii="Times New Roman" w:hAnsi="Times New Roman"/>
          <w:sz w:val="24"/>
          <w:szCs w:val="24"/>
        </w:rPr>
        <w:t xml:space="preserve">Hamiltonian </w:t>
      </w:r>
      <w:r w:rsidRPr="00471EED">
        <w:rPr>
          <w:rFonts w:ascii="Times New Roman" w:hAnsi="Times New Roman"/>
          <w:position w:val="-10"/>
          <w:sz w:val="24"/>
          <w:szCs w:val="24"/>
        </w:rPr>
        <w:object w:dxaOrig="560" w:dyaOrig="320" w14:anchorId="45F18D53">
          <v:shape id="_x0000_i1114" type="#_x0000_t75" style="width:28.5pt;height:17pt" o:ole="">
            <v:imagedata r:id="rId194" o:title=""/>
          </v:shape>
          <o:OLEObject Type="Embed" ProgID="Equation.DSMT4" ShapeID="_x0000_i1114" DrawAspect="Content" ObjectID="_1584464260" r:id="rId195"/>
        </w:object>
      </w:r>
      <w:r w:rsidRPr="00471EED">
        <w:rPr>
          <w:rFonts w:ascii="Times New Roman" w:hAnsi="Times New Roman"/>
          <w:sz w:val="24"/>
          <w:szCs w:val="24"/>
        </w:rPr>
        <w:t xml:space="preserve"> under the assumption </w:t>
      </w:r>
      <w:r w:rsidRPr="00471EED">
        <w:rPr>
          <w:rFonts w:ascii="Times New Roman" w:hAnsi="Times New Roman"/>
          <w:position w:val="-14"/>
          <w:sz w:val="24"/>
          <w:szCs w:val="24"/>
        </w:rPr>
        <w:object w:dxaOrig="700" w:dyaOrig="380" w14:anchorId="5EC78EE7">
          <v:shape id="_x0000_i1115" type="#_x0000_t75" style="width:37pt;height:19pt" o:ole="">
            <v:imagedata r:id="rId192" o:title=""/>
          </v:shape>
          <o:OLEObject Type="Embed" ProgID="Equation.DSMT4" ShapeID="_x0000_i1115" DrawAspect="Content" ObjectID="_1584464261" r:id="rId196"/>
        </w:object>
      </w:r>
      <w:r w:rsidRPr="00471EED">
        <w:rPr>
          <w:rFonts w:ascii="Times New Roman" w:hAnsi="Times New Roman"/>
          <w:sz w:val="24"/>
          <w:szCs w:val="24"/>
        </w:rPr>
        <w:t xml:space="preserve"> and then choosing the two high energy branches.</w:t>
      </w:r>
      <w:r w:rsidRPr="00471EED">
        <w:rPr>
          <w:rFonts w:ascii="Times New Roman" w:hAnsi="Times New Roman" w:hint="eastAsia"/>
          <w:sz w:val="24"/>
          <w:szCs w:val="24"/>
        </w:rPr>
        <w:t xml:space="preserve"> </w:t>
      </w:r>
      <w:r w:rsidRPr="00471EED">
        <w:rPr>
          <w:rFonts w:ascii="Times New Roman" w:hAnsi="Times New Roman"/>
          <w:sz w:val="24"/>
          <w:szCs w:val="24"/>
        </w:rPr>
        <w:t>Also, due to the mass term providing an energy scale, the effect of the diagonal term to the optical</w:t>
      </w:r>
      <w:r w:rsidRPr="00471EED">
        <w:rPr>
          <w:rFonts w:ascii="Times New Roman" w:hAnsi="Times New Roman" w:hint="eastAsia"/>
          <w:sz w:val="24"/>
          <w:szCs w:val="24"/>
        </w:rPr>
        <w:t xml:space="preserve"> </w:t>
      </w:r>
      <w:r w:rsidRPr="00471EED">
        <w:rPr>
          <w:rFonts w:ascii="Times New Roman" w:hAnsi="Times New Roman"/>
          <w:sz w:val="24"/>
          <w:szCs w:val="24"/>
        </w:rPr>
        <w:t xml:space="preserve">transitions between the gapped bands are negligible and thus can be </w:t>
      </w:r>
      <w:r w:rsidR="00945686" w:rsidRPr="00471EED">
        <w:rPr>
          <w:rFonts w:ascii="Times New Roman" w:hAnsi="Times New Roman"/>
          <w:sz w:val="24"/>
          <w:szCs w:val="24"/>
        </w:rPr>
        <w:t>neglected.</w:t>
      </w:r>
    </w:p>
    <w:p w14:paraId="47086938" w14:textId="756DA1F3" w:rsidR="009E4A24" w:rsidRPr="00471EED" w:rsidRDefault="009E4A24" w:rsidP="009B1AC0">
      <w:pPr>
        <w:spacing w:line="360" w:lineRule="auto"/>
        <w:rPr>
          <w:rFonts w:ascii="Times New Roman" w:hAnsi="Times New Roman"/>
          <w:sz w:val="24"/>
          <w:szCs w:val="24"/>
        </w:rPr>
      </w:pPr>
    </w:p>
    <w:p w14:paraId="09EAD5A6" w14:textId="476EE474" w:rsidR="009E4A24" w:rsidRPr="00471EED" w:rsidRDefault="009E4A24" w:rsidP="009B1AC0">
      <w:pPr>
        <w:spacing w:line="360" w:lineRule="auto"/>
        <w:rPr>
          <w:rFonts w:ascii="Times New Roman" w:hAnsi="Times New Roman"/>
          <w:sz w:val="24"/>
          <w:szCs w:val="24"/>
        </w:rPr>
      </w:pPr>
      <w:r w:rsidRPr="00471EED">
        <w:rPr>
          <w:rFonts w:ascii="Times New Roman" w:hAnsi="Times New Roman"/>
          <w:sz w:val="24"/>
          <w:szCs w:val="24"/>
        </w:rPr>
        <w:t>Applying strong magnetic field could generate a gap</w:t>
      </w:r>
      <w:r w:rsidR="004E5AA5" w:rsidRPr="00471EED">
        <w:rPr>
          <w:rFonts w:ascii="Times New Roman" w:hAnsi="Times New Roman"/>
          <w:sz w:val="24"/>
          <w:szCs w:val="24"/>
        </w:rPr>
        <w:t xml:space="preserve"> in </w:t>
      </w:r>
      <w:r w:rsidR="004E5AA5" w:rsidRPr="00471EED">
        <w:rPr>
          <w:rFonts w:ascii="Times New Roman" w:hAnsi="Times New Roman" w:hint="eastAsia"/>
          <w:sz w:val="24"/>
          <w:szCs w:val="24"/>
        </w:rPr>
        <w:t>Dirac</w:t>
      </w:r>
      <w:r w:rsidR="004E5AA5" w:rsidRPr="00471EED">
        <w:rPr>
          <w:rFonts w:ascii="Times New Roman" w:hAnsi="Times New Roman"/>
          <w:sz w:val="24"/>
          <w:szCs w:val="24"/>
        </w:rPr>
        <w:t xml:space="preserve"> </w:t>
      </w:r>
      <w:r w:rsidR="004E5AA5" w:rsidRPr="00471EED">
        <w:rPr>
          <w:rFonts w:ascii="Times New Roman" w:hAnsi="Times New Roman" w:hint="eastAsia"/>
          <w:sz w:val="24"/>
          <w:szCs w:val="24"/>
        </w:rPr>
        <w:t>or</w:t>
      </w:r>
      <w:r w:rsidR="004E5AA5" w:rsidRPr="00471EED">
        <w:rPr>
          <w:rFonts w:ascii="Times New Roman" w:hAnsi="Times New Roman"/>
          <w:sz w:val="24"/>
          <w:szCs w:val="24"/>
        </w:rPr>
        <w:t xml:space="preserve"> </w:t>
      </w:r>
      <w:r w:rsidR="004E5AA5" w:rsidRPr="00471EED">
        <w:rPr>
          <w:rFonts w:ascii="Times New Roman" w:hAnsi="Times New Roman" w:hint="eastAsia"/>
          <w:sz w:val="24"/>
          <w:szCs w:val="24"/>
        </w:rPr>
        <w:t>Weyl</w:t>
      </w:r>
      <w:r w:rsidR="004E5AA5" w:rsidRPr="00471EED">
        <w:rPr>
          <w:rFonts w:ascii="Times New Roman" w:hAnsi="Times New Roman"/>
          <w:sz w:val="24"/>
          <w:szCs w:val="24"/>
        </w:rPr>
        <w:t xml:space="preserve"> </w:t>
      </w:r>
      <w:r w:rsidR="004E5AA5" w:rsidRPr="00471EED">
        <w:rPr>
          <w:rFonts w:ascii="Times New Roman" w:hAnsi="Times New Roman" w:hint="eastAsia"/>
          <w:sz w:val="24"/>
          <w:szCs w:val="24"/>
        </w:rPr>
        <w:t>band</w:t>
      </w:r>
      <w:r w:rsidR="00945686" w:rsidRPr="00471EED">
        <w:rPr>
          <w:rFonts w:ascii="Times New Roman" w:hAnsi="Times New Roman"/>
          <w:sz w:val="24"/>
          <w:szCs w:val="24"/>
        </w:rPr>
        <w:t>s</w:t>
      </w:r>
      <w:r w:rsidRPr="00471EED">
        <w:rPr>
          <w:rFonts w:ascii="Times New Roman" w:hAnsi="Times New Roman"/>
          <w:sz w:val="24"/>
          <w:szCs w:val="24"/>
        </w:rPr>
        <w:t xml:space="preserve"> </w:t>
      </w:r>
      <w:r w:rsidR="004E5AA5" w:rsidRPr="00471EED">
        <w:rPr>
          <w:rFonts w:ascii="Times New Roman" w:hAnsi="Times New Roman" w:hint="eastAsia"/>
          <w:sz w:val="24"/>
          <w:szCs w:val="24"/>
        </w:rPr>
        <w:t>due</w:t>
      </w:r>
      <w:r w:rsidR="004E5AA5" w:rsidRPr="00471EED">
        <w:rPr>
          <w:rFonts w:ascii="Times New Roman" w:hAnsi="Times New Roman"/>
          <w:sz w:val="24"/>
          <w:szCs w:val="24"/>
        </w:rPr>
        <w:t xml:space="preserve"> </w:t>
      </w:r>
      <w:r w:rsidR="004E5AA5" w:rsidRPr="00471EED">
        <w:rPr>
          <w:rFonts w:ascii="Times New Roman" w:hAnsi="Times New Roman" w:hint="eastAsia"/>
          <w:sz w:val="24"/>
          <w:szCs w:val="24"/>
        </w:rPr>
        <w:t>to</w:t>
      </w:r>
      <w:r w:rsidR="004E5AA5" w:rsidRPr="00471EED">
        <w:rPr>
          <w:rFonts w:ascii="Times New Roman" w:hAnsi="Times New Roman"/>
          <w:sz w:val="24"/>
          <w:szCs w:val="24"/>
        </w:rPr>
        <w:t xml:space="preserve"> </w:t>
      </w:r>
      <w:r w:rsidR="004E5AA5" w:rsidRPr="00471EED">
        <w:rPr>
          <w:rFonts w:ascii="Times New Roman" w:hAnsi="Times New Roman" w:hint="eastAsia"/>
          <w:sz w:val="24"/>
          <w:szCs w:val="24"/>
        </w:rPr>
        <w:t>the</w:t>
      </w:r>
      <w:r w:rsidRPr="00471EED">
        <w:rPr>
          <w:rFonts w:ascii="Times New Roman" w:hAnsi="Times New Roman"/>
          <w:sz w:val="24"/>
          <w:szCs w:val="24"/>
        </w:rPr>
        <w:t xml:space="preserve"> time</w:t>
      </w:r>
      <w:r w:rsidR="00945686" w:rsidRPr="00471EED">
        <w:rPr>
          <w:rFonts w:ascii="Times New Roman" w:hAnsi="Times New Roman"/>
          <w:sz w:val="24"/>
          <w:szCs w:val="24"/>
        </w:rPr>
        <w:t>-</w:t>
      </w:r>
      <w:r w:rsidRPr="00471EED">
        <w:rPr>
          <w:rFonts w:ascii="Times New Roman" w:hAnsi="Times New Roman"/>
          <w:sz w:val="24"/>
          <w:szCs w:val="24"/>
        </w:rPr>
        <w:t xml:space="preserve">reversal symmetry breaking or crystal symmetry breaking. </w:t>
      </w:r>
      <w:r w:rsidR="004E4A2F" w:rsidRPr="00471EED">
        <w:rPr>
          <w:rFonts w:ascii="Times New Roman" w:hAnsi="Times New Roman"/>
          <w:sz w:val="24"/>
          <w:szCs w:val="24"/>
        </w:rPr>
        <w:t>But based on our result</w:t>
      </w:r>
      <w:r w:rsidR="00945686" w:rsidRPr="00471EED">
        <w:rPr>
          <w:rFonts w:ascii="Times New Roman" w:hAnsi="Times New Roman"/>
          <w:sz w:val="24"/>
          <w:szCs w:val="24"/>
        </w:rPr>
        <w:t>s</w:t>
      </w:r>
      <w:r w:rsidR="004E4A2F" w:rsidRPr="00471EED">
        <w:rPr>
          <w:rFonts w:ascii="Times New Roman" w:hAnsi="Times New Roman"/>
          <w:sz w:val="24"/>
          <w:szCs w:val="24"/>
        </w:rPr>
        <w:t xml:space="preserve">, no signatures of gap opening </w:t>
      </w:r>
      <w:r w:rsidR="007014F4" w:rsidRPr="00471EED">
        <w:rPr>
          <w:rFonts w:ascii="Times New Roman" w:hAnsi="Times New Roman"/>
          <w:sz w:val="24"/>
          <w:szCs w:val="24"/>
        </w:rPr>
        <w:t>were</w:t>
      </w:r>
      <w:r w:rsidR="004E4A2F" w:rsidRPr="00471EED">
        <w:rPr>
          <w:rFonts w:ascii="Times New Roman" w:hAnsi="Times New Roman"/>
          <w:sz w:val="24"/>
          <w:szCs w:val="24"/>
        </w:rPr>
        <w:t xml:space="preserve"> observed within 17.5</w:t>
      </w:r>
      <w:r w:rsidR="00945686" w:rsidRPr="00471EED">
        <w:rPr>
          <w:rFonts w:ascii="Times New Roman" w:hAnsi="Times New Roman"/>
          <w:sz w:val="24"/>
          <w:szCs w:val="24"/>
        </w:rPr>
        <w:t xml:space="preserve"> </w:t>
      </w:r>
      <w:r w:rsidR="004E4A2F" w:rsidRPr="00471EED">
        <w:rPr>
          <w:rFonts w:ascii="Times New Roman" w:hAnsi="Times New Roman"/>
          <w:sz w:val="24"/>
          <w:szCs w:val="24"/>
        </w:rPr>
        <w:t>T</w:t>
      </w:r>
      <w:r w:rsidR="00CE6280" w:rsidRPr="00471EED">
        <w:rPr>
          <w:rFonts w:ascii="Times New Roman" w:hAnsi="Times New Roman"/>
          <w:sz w:val="24"/>
          <w:szCs w:val="24"/>
        </w:rPr>
        <w:t xml:space="preserve"> probably because the</w:t>
      </w:r>
      <w:r w:rsidR="004E4A2F" w:rsidRPr="00471EED">
        <w:rPr>
          <w:rFonts w:ascii="Times New Roman" w:hAnsi="Times New Roman"/>
          <w:sz w:val="24"/>
          <w:szCs w:val="24"/>
        </w:rPr>
        <w:t xml:space="preserve"> </w:t>
      </w:r>
      <w:r w:rsidR="008A5A30" w:rsidRPr="00471EED">
        <w:rPr>
          <w:rFonts w:ascii="Times New Roman" w:hAnsi="Times New Roman"/>
          <w:sz w:val="24"/>
          <w:szCs w:val="24"/>
        </w:rPr>
        <w:t>field</w:t>
      </w:r>
      <w:r w:rsidR="00CE6280" w:rsidRPr="00471EED">
        <w:rPr>
          <w:rFonts w:ascii="Times New Roman" w:hAnsi="Times New Roman"/>
          <w:sz w:val="24"/>
          <w:szCs w:val="24"/>
        </w:rPr>
        <w:t xml:space="preserve"> is </w:t>
      </w:r>
      <w:r w:rsidR="00320C13" w:rsidRPr="00471EED">
        <w:rPr>
          <w:rFonts w:ascii="Times New Roman" w:hAnsi="Times New Roman"/>
          <w:sz w:val="24"/>
          <w:szCs w:val="24"/>
        </w:rPr>
        <w:t xml:space="preserve">not </w:t>
      </w:r>
      <w:r w:rsidR="00CE6280" w:rsidRPr="00471EED">
        <w:rPr>
          <w:rFonts w:ascii="Times New Roman" w:hAnsi="Times New Roman"/>
          <w:sz w:val="24"/>
          <w:szCs w:val="24"/>
        </w:rPr>
        <w:t>strong enough to</w:t>
      </w:r>
      <w:r w:rsidR="008A5A30" w:rsidRPr="00471EED">
        <w:rPr>
          <w:rFonts w:ascii="Times New Roman" w:hAnsi="Times New Roman"/>
          <w:sz w:val="24"/>
          <w:szCs w:val="24"/>
        </w:rPr>
        <w:t xml:space="preserve"> break the symmetry </w:t>
      </w:r>
      <w:r w:rsidR="00996ECA" w:rsidRPr="00471EED">
        <w:rPr>
          <w:rFonts w:ascii="Times New Roman" w:hAnsi="Times New Roman"/>
          <w:sz w:val="24"/>
          <w:szCs w:val="24"/>
        </w:rPr>
        <w:t>and</w:t>
      </w:r>
      <w:r w:rsidR="008A5A30" w:rsidRPr="00471EED">
        <w:rPr>
          <w:rFonts w:ascii="Times New Roman" w:hAnsi="Times New Roman"/>
          <w:sz w:val="24"/>
          <w:szCs w:val="24"/>
        </w:rPr>
        <w:t xml:space="preserve"> </w:t>
      </w:r>
      <w:r w:rsidR="00945686" w:rsidRPr="00471EED">
        <w:rPr>
          <w:rFonts w:ascii="Times New Roman" w:hAnsi="Times New Roman"/>
          <w:sz w:val="24"/>
          <w:szCs w:val="24"/>
        </w:rPr>
        <w:t xml:space="preserve">to </w:t>
      </w:r>
      <w:r w:rsidR="008A5A30" w:rsidRPr="00471EED">
        <w:rPr>
          <w:rFonts w:ascii="Times New Roman" w:hAnsi="Times New Roman"/>
          <w:sz w:val="24"/>
          <w:szCs w:val="24"/>
        </w:rPr>
        <w:t>induce</w:t>
      </w:r>
      <w:r w:rsidR="005230CE" w:rsidRPr="00471EED">
        <w:rPr>
          <w:rFonts w:ascii="Times New Roman" w:hAnsi="Times New Roman"/>
          <w:sz w:val="24"/>
          <w:szCs w:val="24"/>
        </w:rPr>
        <w:t xml:space="preserve"> a</w:t>
      </w:r>
      <w:r w:rsidR="008A5A30" w:rsidRPr="00471EED">
        <w:rPr>
          <w:rFonts w:ascii="Times New Roman" w:hAnsi="Times New Roman"/>
          <w:sz w:val="24"/>
          <w:szCs w:val="24"/>
        </w:rPr>
        <w:t xml:space="preserve"> gap in Weyl band</w:t>
      </w:r>
      <w:r w:rsidR="00945686" w:rsidRPr="00471EED">
        <w:rPr>
          <w:rFonts w:ascii="Times New Roman" w:hAnsi="Times New Roman"/>
          <w:sz w:val="24"/>
          <w:szCs w:val="24"/>
        </w:rPr>
        <w:t>s</w:t>
      </w:r>
      <w:r w:rsidR="008A5A30" w:rsidRPr="00471EED">
        <w:rPr>
          <w:rFonts w:ascii="Times New Roman" w:hAnsi="Times New Roman"/>
          <w:sz w:val="24"/>
          <w:szCs w:val="24"/>
        </w:rPr>
        <w:t>.</w:t>
      </w:r>
      <w:r w:rsidR="004E4A2F" w:rsidRPr="00471EED">
        <w:rPr>
          <w:rFonts w:ascii="Times New Roman" w:hAnsi="Times New Roman"/>
          <w:sz w:val="24"/>
          <w:szCs w:val="24"/>
        </w:rPr>
        <w:t xml:space="preserve"> </w:t>
      </w:r>
      <w:r w:rsidR="008A5A30" w:rsidRPr="00471EED">
        <w:rPr>
          <w:rFonts w:ascii="Times New Roman" w:hAnsi="Times New Roman"/>
          <w:sz w:val="24"/>
          <w:szCs w:val="24"/>
        </w:rPr>
        <w:t>Therefore, we do not include field</w:t>
      </w:r>
      <w:r w:rsidR="00945686" w:rsidRPr="00471EED">
        <w:rPr>
          <w:rFonts w:ascii="Times New Roman" w:hAnsi="Times New Roman"/>
          <w:sz w:val="24"/>
          <w:szCs w:val="24"/>
        </w:rPr>
        <w:t>-</w:t>
      </w:r>
      <w:r w:rsidR="008A5A30" w:rsidRPr="00471EED">
        <w:rPr>
          <w:rFonts w:ascii="Times New Roman" w:hAnsi="Times New Roman"/>
          <w:sz w:val="24"/>
          <w:szCs w:val="24"/>
        </w:rPr>
        <w:t>induced gap in Hamiltonian.</w:t>
      </w:r>
    </w:p>
    <w:p w14:paraId="2F8F83BE" w14:textId="77777777" w:rsidR="009B1AC0" w:rsidRPr="00471EED" w:rsidRDefault="009B1AC0" w:rsidP="009B1AC0">
      <w:pPr>
        <w:spacing w:line="360" w:lineRule="auto"/>
        <w:rPr>
          <w:rFonts w:ascii="Times New Roman" w:hAnsi="Times New Roman"/>
          <w:sz w:val="24"/>
          <w:szCs w:val="24"/>
        </w:rPr>
      </w:pPr>
    </w:p>
    <w:p w14:paraId="2FBDE4C5" w14:textId="77777777" w:rsidR="009B1AC0" w:rsidRPr="00471EED" w:rsidRDefault="009B1AC0" w:rsidP="009B1AC0">
      <w:pPr>
        <w:spacing w:line="360" w:lineRule="auto"/>
        <w:rPr>
          <w:rFonts w:ascii="Times New Roman" w:hAnsi="Times New Roman"/>
          <w:sz w:val="24"/>
          <w:szCs w:val="24"/>
        </w:rPr>
      </w:pPr>
      <w:r w:rsidRPr="00471EED">
        <w:rPr>
          <w:rFonts w:ascii="Times New Roman" w:hAnsi="Times New Roman"/>
          <w:sz w:val="24"/>
          <w:szCs w:val="24"/>
        </w:rPr>
        <w:t>In short, all the forms of the Hamiltonians in the main text can be derived from this general</w:t>
      </w:r>
      <w:r w:rsidRPr="00471EED">
        <w:rPr>
          <w:rFonts w:ascii="Times New Roman" w:hAnsi="Times New Roman" w:hint="eastAsia"/>
          <w:sz w:val="24"/>
          <w:szCs w:val="24"/>
        </w:rPr>
        <w:t xml:space="preserve"> </w:t>
      </w:r>
      <w:r w:rsidRPr="00471EED">
        <w:rPr>
          <w:rFonts w:ascii="Times New Roman" w:hAnsi="Times New Roman"/>
          <w:sz w:val="24"/>
          <w:szCs w:val="24"/>
        </w:rPr>
        <w:t>Hamiltonian under certain assumptions, and their forms are much more convenient for analysis in</w:t>
      </w:r>
      <w:r w:rsidRPr="00471EED">
        <w:rPr>
          <w:rFonts w:ascii="Times New Roman" w:hAnsi="Times New Roman" w:hint="eastAsia"/>
          <w:sz w:val="24"/>
          <w:szCs w:val="24"/>
        </w:rPr>
        <w:t xml:space="preserve"> </w:t>
      </w:r>
      <w:r w:rsidRPr="00471EED">
        <w:rPr>
          <w:rFonts w:ascii="Times New Roman" w:hAnsi="Times New Roman"/>
          <w:sz w:val="24"/>
          <w:szCs w:val="24"/>
        </w:rPr>
        <w:t>the regime where they are valid.</w:t>
      </w:r>
    </w:p>
    <w:p w14:paraId="600F23CA" w14:textId="6F4736E8" w:rsidR="00677775" w:rsidRPr="00471EED" w:rsidRDefault="00677775" w:rsidP="00B47D59">
      <w:pPr>
        <w:widowControl/>
        <w:spacing w:line="360" w:lineRule="auto"/>
        <w:rPr>
          <w:rFonts w:ascii="Times New Roman" w:hAnsi="Times New Roman" w:cs="Times New Roman"/>
          <w:kern w:val="0"/>
          <w:sz w:val="24"/>
          <w:szCs w:val="44"/>
        </w:rPr>
      </w:pPr>
    </w:p>
    <w:p w14:paraId="1A1263AF" w14:textId="5DD8D9B9" w:rsidR="00097ECD" w:rsidRPr="00471EED" w:rsidRDefault="001E66AD" w:rsidP="00097ECD">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t xml:space="preserve">Supplementary Note </w:t>
      </w:r>
      <w:r w:rsidR="00097ECD" w:rsidRPr="00471EED">
        <w:rPr>
          <w:rFonts w:ascii="Times New Roman" w:hAnsi="Times New Roman" w:cs="Times New Roman" w:hint="eastAsia"/>
          <w:b/>
          <w:kern w:val="0"/>
          <w:sz w:val="24"/>
          <w:szCs w:val="44"/>
        </w:rPr>
        <w:t>X</w:t>
      </w:r>
      <w:r w:rsidR="00097ECD" w:rsidRPr="00471EED">
        <w:rPr>
          <w:rFonts w:ascii="Times New Roman" w:hAnsi="Times New Roman" w:cs="Times New Roman"/>
          <w:b/>
          <w:kern w:val="0"/>
          <w:sz w:val="24"/>
          <w:szCs w:val="44"/>
        </w:rPr>
        <w:t>IV</w:t>
      </w:r>
      <w:r w:rsidR="00545947" w:rsidRPr="00471EED">
        <w:rPr>
          <w:rFonts w:ascii="Times New Roman" w:hAnsi="Times New Roman" w:cs="Times New Roman"/>
          <w:b/>
          <w:kern w:val="0"/>
          <w:sz w:val="24"/>
          <w:szCs w:val="44"/>
        </w:rPr>
        <w:t>.</w:t>
      </w:r>
      <w:r w:rsidR="00097ECD" w:rsidRPr="00471EED">
        <w:rPr>
          <w:rFonts w:ascii="Times New Roman" w:hAnsi="Times New Roman" w:cs="Times New Roman"/>
          <w:b/>
          <w:kern w:val="0"/>
          <w:sz w:val="24"/>
          <w:szCs w:val="44"/>
        </w:rPr>
        <w:t xml:space="preserve"> Lower edge of chiral Landau level</w:t>
      </w:r>
      <w:r w:rsidR="00A0067A" w:rsidRPr="00471EED">
        <w:rPr>
          <w:rFonts w:ascii="Times New Roman" w:hAnsi="Times New Roman" w:cs="Times New Roman"/>
          <w:b/>
          <w:kern w:val="0"/>
          <w:sz w:val="24"/>
          <w:szCs w:val="44"/>
        </w:rPr>
        <w:t xml:space="preserve"> transition</w:t>
      </w:r>
      <w:r w:rsidR="00097ECD" w:rsidRPr="00471EED">
        <w:rPr>
          <w:rFonts w:ascii="Times New Roman" w:hAnsi="Times New Roman" w:cs="Times New Roman"/>
          <w:b/>
          <w:kern w:val="0"/>
          <w:sz w:val="24"/>
          <w:szCs w:val="44"/>
        </w:rPr>
        <w:t xml:space="preserve"> and intra-band transition</w:t>
      </w:r>
    </w:p>
    <w:p w14:paraId="36B5E948" w14:textId="77777777" w:rsidR="006C0C5B" w:rsidRPr="00471EED" w:rsidRDefault="006C0C5B" w:rsidP="00097ECD">
      <w:pPr>
        <w:widowControl/>
        <w:spacing w:line="360" w:lineRule="auto"/>
        <w:rPr>
          <w:rFonts w:ascii="Times New Roman" w:hAnsi="Times New Roman" w:cs="Times New Roman"/>
          <w:kern w:val="0"/>
          <w:sz w:val="24"/>
          <w:szCs w:val="44"/>
        </w:rPr>
      </w:pPr>
    </w:p>
    <w:p w14:paraId="5AC7C706" w14:textId="299407C6" w:rsidR="00097ECD" w:rsidRPr="00471EED" w:rsidRDefault="00097ECD" w:rsidP="00097ECD">
      <w:pPr>
        <w:widowControl/>
        <w:spacing w:line="360" w:lineRule="auto"/>
        <w:rPr>
          <w:rFonts w:ascii="Times New Roman" w:hAnsi="Times New Roman"/>
          <w:sz w:val="24"/>
          <w:szCs w:val="24"/>
        </w:rPr>
      </w:pPr>
      <w:r w:rsidRPr="00471EED">
        <w:rPr>
          <w:rFonts w:ascii="Times New Roman" w:hAnsi="Times New Roman" w:cs="Times New Roman" w:hint="eastAsia"/>
          <w:kern w:val="0"/>
          <w:sz w:val="24"/>
          <w:szCs w:val="44"/>
        </w:rPr>
        <w:t>F</w:t>
      </w:r>
      <w:r w:rsidRPr="00471EED">
        <w:rPr>
          <w:rFonts w:ascii="Times New Roman" w:hAnsi="Times New Roman" w:cs="Times New Roman"/>
          <w:kern w:val="0"/>
          <w:sz w:val="24"/>
          <w:szCs w:val="44"/>
        </w:rPr>
        <w:t>or both Weyl node</w:t>
      </w:r>
      <w:r w:rsidR="00E16EC7" w:rsidRPr="00471EED">
        <w:rPr>
          <w:rFonts w:ascii="Times New Roman" w:hAnsi="Times New Roman" w:cs="Times New Roman"/>
          <w:kern w:val="0"/>
          <w:sz w:val="24"/>
          <w:szCs w:val="44"/>
        </w:rPr>
        <w:t>s</w:t>
      </w:r>
      <w:r w:rsidRPr="00471EED">
        <w:rPr>
          <w:rFonts w:ascii="Times New Roman" w:hAnsi="Times New Roman" w:cs="Times New Roman"/>
          <w:kern w:val="0"/>
          <w:sz w:val="24"/>
          <w:szCs w:val="44"/>
        </w:rPr>
        <w:t xml:space="preserve">, </w:t>
      </w:r>
      <w:r w:rsidRPr="00471EED">
        <w:rPr>
          <w:rFonts w:ascii="Times New Roman" w:hAnsi="Times New Roman"/>
          <w:sz w:val="24"/>
          <w:szCs w:val="24"/>
        </w:rPr>
        <w:t>the frequency for 1-to-2 transition and 0-to-1 transition (the low-frequency edge) is very close</w:t>
      </w:r>
      <w:r w:rsidR="00545947" w:rsidRPr="00471EED">
        <w:rPr>
          <w:rFonts w:ascii="Times New Roman" w:hAnsi="Times New Roman"/>
          <w:sz w:val="24"/>
          <w:szCs w:val="24"/>
        </w:rPr>
        <w:t xml:space="preserve"> when system is</w:t>
      </w:r>
      <w:r w:rsidRPr="00471EED">
        <w:rPr>
          <w:rFonts w:ascii="Times New Roman" w:hAnsi="Times New Roman"/>
          <w:sz w:val="24"/>
          <w:szCs w:val="24"/>
        </w:rPr>
        <w:t xml:space="preserve"> near the quantum limit (which can be seen from </w:t>
      </w:r>
      <w:r w:rsidR="009A03F8" w:rsidRPr="00471EED">
        <w:rPr>
          <w:rFonts w:ascii="Times New Roman" w:hAnsi="Times New Roman" w:hint="eastAsia"/>
          <w:sz w:val="24"/>
          <w:szCs w:val="24"/>
        </w:rPr>
        <w:t>Figure</w:t>
      </w:r>
      <w:r w:rsidR="009A03F8" w:rsidRPr="00471EED">
        <w:rPr>
          <w:rFonts w:ascii="Times New Roman" w:hAnsi="Times New Roman"/>
          <w:sz w:val="24"/>
          <w:szCs w:val="24"/>
        </w:rPr>
        <w:t xml:space="preserve"> 5</w:t>
      </w:r>
      <w:r w:rsidR="00D31821" w:rsidRPr="00471EED">
        <w:rPr>
          <w:rFonts w:ascii="Times New Roman" w:hAnsi="Times New Roman"/>
          <w:sz w:val="24"/>
          <w:szCs w:val="24"/>
        </w:rPr>
        <w:t xml:space="preserve"> of the maintext</w:t>
      </w:r>
      <w:r w:rsidRPr="00471EED">
        <w:rPr>
          <w:rFonts w:ascii="Times New Roman" w:hAnsi="Times New Roman"/>
          <w:sz w:val="24"/>
          <w:szCs w:val="24"/>
        </w:rPr>
        <w:t xml:space="preserve"> and supplementary section VIII.). For system not reaching quantum limit</w:t>
      </w:r>
      <w:r w:rsidR="00D843DC" w:rsidRPr="00471EED">
        <w:rPr>
          <w:rFonts w:ascii="Times New Roman" w:hAnsi="Times New Roman"/>
          <w:sz w:val="24"/>
          <w:szCs w:val="24"/>
        </w:rPr>
        <w:t xml:space="preserve"> (W1</w:t>
      </w:r>
      <w:r w:rsidR="00251264" w:rsidRPr="00471EED">
        <w:rPr>
          <w:rFonts w:ascii="Times New Roman" w:hAnsi="Times New Roman"/>
          <w:sz w:val="24"/>
          <w:szCs w:val="24"/>
        </w:rPr>
        <w:t>, or W2 with B&lt;12T</w:t>
      </w:r>
      <w:r w:rsidR="00D843DC" w:rsidRPr="00471EED">
        <w:rPr>
          <w:rFonts w:ascii="Times New Roman" w:hAnsi="Times New Roman"/>
          <w:sz w:val="24"/>
          <w:szCs w:val="24"/>
        </w:rPr>
        <w:t>)</w:t>
      </w:r>
      <w:r w:rsidRPr="00471EED">
        <w:rPr>
          <w:rFonts w:ascii="Times New Roman" w:hAnsi="Times New Roman"/>
          <w:sz w:val="24"/>
          <w:szCs w:val="24"/>
        </w:rPr>
        <w:t xml:space="preserve">, the density of states for 1-to-2 transition is higher than 0-to-1 transition, the signature for the 0-to-1 transition will be overwhelmed by the peak arisen from the 1-to-2 transition. However, when </w:t>
      </w:r>
      <w:r w:rsidR="0033027A" w:rsidRPr="00471EED">
        <w:rPr>
          <w:rFonts w:ascii="Times New Roman" w:hAnsi="Times New Roman"/>
          <w:sz w:val="24"/>
          <w:szCs w:val="24"/>
        </w:rPr>
        <w:t>quantum limit is reached</w:t>
      </w:r>
      <w:r w:rsidR="009565F2" w:rsidRPr="00471EED">
        <w:rPr>
          <w:rFonts w:ascii="Times New Roman" w:hAnsi="Times New Roman"/>
          <w:sz w:val="24"/>
          <w:szCs w:val="24"/>
        </w:rPr>
        <w:t xml:space="preserve"> (B&gt;12</w:t>
      </w:r>
      <w:r w:rsidR="00251264" w:rsidRPr="00471EED">
        <w:rPr>
          <w:rFonts w:ascii="Times New Roman" w:hAnsi="Times New Roman"/>
          <w:sz w:val="24"/>
          <w:szCs w:val="24"/>
        </w:rPr>
        <w:t>T,</w:t>
      </w:r>
      <w:r w:rsidR="009565F2" w:rsidRPr="00471EED">
        <w:rPr>
          <w:rFonts w:ascii="Times New Roman" w:hAnsi="Times New Roman"/>
          <w:sz w:val="24"/>
          <w:szCs w:val="24"/>
        </w:rPr>
        <w:t xml:space="preserve"> for W2)</w:t>
      </w:r>
      <w:r w:rsidRPr="00471EED">
        <w:rPr>
          <w:rFonts w:ascii="Times New Roman" w:hAnsi="Times New Roman"/>
          <w:sz w:val="24"/>
          <w:szCs w:val="24"/>
        </w:rPr>
        <w:t xml:space="preserve">, the 1-to-2 intraband transition </w:t>
      </w:r>
      <w:r w:rsidRPr="00471EED">
        <w:rPr>
          <w:rFonts w:ascii="Times New Roman" w:hAnsi="Times New Roman" w:hint="eastAsia"/>
          <w:sz w:val="24"/>
          <w:szCs w:val="24"/>
        </w:rPr>
        <w:t>disappears</w:t>
      </w:r>
      <w:r w:rsidRPr="00471EED">
        <w:rPr>
          <w:rFonts w:ascii="Times New Roman" w:hAnsi="Times New Roman"/>
          <w:sz w:val="24"/>
          <w:szCs w:val="24"/>
        </w:rPr>
        <w:t xml:space="preserve">, then the signature for the 0-to-1 transition will become sharp. As before the W2 entering the quantum limit, the frequency for 1-to-2 transition and 0-to-1 transition are very close, </w:t>
      </w:r>
      <w:r w:rsidRPr="00471EED">
        <w:rPr>
          <w:rFonts w:ascii="Times New Roman" w:hAnsi="Times New Roman"/>
          <w:sz w:val="24"/>
          <w:szCs w:val="24"/>
        </w:rPr>
        <w:lastRenderedPageBreak/>
        <w:t xml:space="preserve">thus, the evolution of the frequency will not exhibit abrupt change, which is consistent with the experimental observation. From Fig. 1d, we can also see that for C1, the width of the peak in the low-field regime (e.g. B=8T) is much smaller than in the high-field regime (e.g. B=17T), this is consistent with our </w:t>
      </w:r>
      <w:r w:rsidR="002129A0" w:rsidRPr="00471EED">
        <w:rPr>
          <w:rFonts w:ascii="Times New Roman" w:hAnsi="Times New Roman"/>
          <w:sz w:val="24"/>
          <w:szCs w:val="24"/>
        </w:rPr>
        <w:t>conclusion</w:t>
      </w:r>
      <w:r w:rsidRPr="00471EED">
        <w:rPr>
          <w:rFonts w:ascii="Times New Roman" w:hAnsi="Times New Roman"/>
          <w:sz w:val="24"/>
          <w:szCs w:val="24"/>
        </w:rPr>
        <w:t>.</w:t>
      </w:r>
      <w:r w:rsidR="006329A7" w:rsidRPr="00471EED">
        <w:rPr>
          <w:rFonts w:ascii="Times New Roman" w:hAnsi="Times New Roman"/>
          <w:sz w:val="24"/>
          <w:szCs w:val="24"/>
        </w:rPr>
        <w:t xml:space="preserve"> As </w:t>
      </w:r>
      <w:r w:rsidR="002C4621" w:rsidRPr="00471EED">
        <w:rPr>
          <w:rFonts w:ascii="Times New Roman" w:hAnsi="Times New Roman"/>
          <w:sz w:val="24"/>
          <w:szCs w:val="24"/>
        </w:rPr>
        <w:t xml:space="preserve">shown </w:t>
      </w:r>
      <w:r w:rsidR="006329A7" w:rsidRPr="00471EED">
        <w:rPr>
          <w:rFonts w:ascii="Times New Roman" w:hAnsi="Times New Roman"/>
          <w:sz w:val="24"/>
          <w:szCs w:val="24"/>
        </w:rPr>
        <w:t xml:space="preserve">in </w:t>
      </w:r>
      <w:r w:rsidR="002C4621" w:rsidRPr="00471EED">
        <w:rPr>
          <w:rFonts w:ascii="Times New Roman" w:hAnsi="Times New Roman"/>
          <w:sz w:val="24"/>
          <w:szCs w:val="24"/>
        </w:rPr>
        <w:t xml:space="preserve">the </w:t>
      </w:r>
      <w:r w:rsidR="006329A7" w:rsidRPr="00471EED">
        <w:rPr>
          <w:rFonts w:ascii="Times New Roman" w:hAnsi="Times New Roman"/>
          <w:sz w:val="24"/>
          <w:szCs w:val="24"/>
        </w:rPr>
        <w:t xml:space="preserve">next section, </w:t>
      </w:r>
      <w:r w:rsidR="002C4621" w:rsidRPr="00471EED">
        <w:rPr>
          <w:rFonts w:ascii="Times New Roman" w:hAnsi="Times New Roman"/>
          <w:sz w:val="24"/>
          <w:szCs w:val="24"/>
        </w:rPr>
        <w:t xml:space="preserve">the </w:t>
      </w:r>
      <w:r w:rsidR="006329A7" w:rsidRPr="00471EED">
        <w:rPr>
          <w:rFonts w:ascii="Times New Roman" w:hAnsi="Times New Roman"/>
          <w:sz w:val="24"/>
          <w:szCs w:val="24"/>
        </w:rPr>
        <w:t>finite scattering could induce comparable amplitude between 1-to-2 and 0-to-1 transition</w:t>
      </w:r>
      <w:r w:rsidR="002C4621" w:rsidRPr="00471EED">
        <w:rPr>
          <w:rFonts w:ascii="Times New Roman" w:hAnsi="Times New Roman"/>
          <w:sz w:val="24"/>
          <w:szCs w:val="24"/>
        </w:rPr>
        <w:t>s</w:t>
      </w:r>
      <w:r w:rsidR="006329A7" w:rsidRPr="00471EED">
        <w:rPr>
          <w:rFonts w:ascii="Times New Roman" w:hAnsi="Times New Roman"/>
          <w:sz w:val="24"/>
          <w:szCs w:val="24"/>
        </w:rPr>
        <w:t xml:space="preserve">. </w:t>
      </w:r>
      <w:r w:rsidR="006329A7" w:rsidRPr="00471EED">
        <w:rPr>
          <w:rFonts w:ascii="Times New Roman" w:hAnsi="Times New Roman" w:hint="eastAsia"/>
          <w:sz w:val="24"/>
          <w:szCs w:val="24"/>
        </w:rPr>
        <w:t>Therefore</w:t>
      </w:r>
      <w:r w:rsidR="006329A7" w:rsidRPr="00471EED">
        <w:rPr>
          <w:rFonts w:ascii="Times New Roman" w:hAnsi="Times New Roman"/>
          <w:sz w:val="24"/>
          <w:szCs w:val="24"/>
        </w:rPr>
        <w:t xml:space="preserve">, it is reasonable to find that the amplitude of C1 does not experience </w:t>
      </w:r>
      <w:r w:rsidR="002C4621" w:rsidRPr="00471EED">
        <w:rPr>
          <w:rFonts w:ascii="Times New Roman" w:hAnsi="Times New Roman"/>
          <w:sz w:val="24"/>
          <w:szCs w:val="24"/>
        </w:rPr>
        <w:t xml:space="preserve">a </w:t>
      </w:r>
      <w:r w:rsidR="006329A7" w:rsidRPr="00471EED">
        <w:rPr>
          <w:rFonts w:ascii="Times New Roman" w:hAnsi="Times New Roman"/>
          <w:sz w:val="24"/>
          <w:szCs w:val="24"/>
        </w:rPr>
        <w:t xml:space="preserve">sudden change when W2 reaches </w:t>
      </w:r>
      <w:r w:rsidR="002C01A5" w:rsidRPr="00471EED">
        <w:rPr>
          <w:rFonts w:ascii="Times New Roman" w:hAnsi="Times New Roman"/>
          <w:sz w:val="24"/>
          <w:szCs w:val="24"/>
        </w:rPr>
        <w:t xml:space="preserve">the </w:t>
      </w:r>
      <w:r w:rsidR="006329A7" w:rsidRPr="00471EED">
        <w:rPr>
          <w:rFonts w:ascii="Times New Roman" w:hAnsi="Times New Roman"/>
          <w:sz w:val="24"/>
          <w:szCs w:val="24"/>
        </w:rPr>
        <w:t>quantum limit.</w:t>
      </w:r>
    </w:p>
    <w:p w14:paraId="5DD788C5" w14:textId="56025963" w:rsidR="00E755A1" w:rsidRPr="00471EED" w:rsidRDefault="00E755A1" w:rsidP="00097ECD">
      <w:pPr>
        <w:widowControl/>
        <w:spacing w:line="360" w:lineRule="auto"/>
        <w:rPr>
          <w:rFonts w:ascii="Times New Roman" w:hAnsi="Times New Roman" w:cs="Times New Roman"/>
          <w:kern w:val="0"/>
          <w:sz w:val="24"/>
          <w:szCs w:val="44"/>
        </w:rPr>
      </w:pPr>
    </w:p>
    <w:p w14:paraId="52CB24B5" w14:textId="4A6F1229" w:rsidR="00E755A1" w:rsidRPr="00471EED" w:rsidRDefault="001E66AD" w:rsidP="00B746A5">
      <w:pPr>
        <w:widowControl/>
        <w:spacing w:line="360" w:lineRule="auto"/>
        <w:rPr>
          <w:rFonts w:ascii="Times New Roman" w:hAnsi="Times New Roman" w:cs="Times New Roman"/>
          <w:b/>
          <w:kern w:val="0"/>
          <w:sz w:val="24"/>
          <w:szCs w:val="44"/>
        </w:rPr>
      </w:pPr>
      <w:r w:rsidRPr="00471EED">
        <w:rPr>
          <w:rFonts w:ascii="Times New Roman" w:hAnsi="Times New Roman" w:cs="Times New Roman"/>
          <w:b/>
          <w:kern w:val="0"/>
          <w:sz w:val="24"/>
          <w:szCs w:val="44"/>
        </w:rPr>
        <w:t xml:space="preserve">Supplementary Note </w:t>
      </w:r>
      <w:r w:rsidR="00E755A1" w:rsidRPr="00471EED">
        <w:rPr>
          <w:rFonts w:ascii="Times New Roman" w:hAnsi="Times New Roman" w:cs="Times New Roman"/>
          <w:b/>
          <w:kern w:val="0"/>
          <w:sz w:val="24"/>
          <w:szCs w:val="44"/>
        </w:rPr>
        <w:t>XV</w:t>
      </w:r>
      <w:r w:rsidR="00B746A5" w:rsidRPr="00471EED">
        <w:rPr>
          <w:rFonts w:ascii="Times New Roman" w:hAnsi="Times New Roman" w:cs="Times New Roman"/>
          <w:b/>
          <w:kern w:val="0"/>
          <w:sz w:val="24"/>
          <w:szCs w:val="44"/>
        </w:rPr>
        <w:t>.</w:t>
      </w:r>
      <w:r w:rsidR="00E755A1" w:rsidRPr="00471EED">
        <w:rPr>
          <w:rFonts w:ascii="Times New Roman" w:hAnsi="Times New Roman" w:cs="Times New Roman"/>
          <w:b/>
          <w:kern w:val="0"/>
          <w:sz w:val="24"/>
          <w:szCs w:val="44"/>
        </w:rPr>
        <w:t xml:space="preserve"> </w:t>
      </w:r>
      <w:r w:rsidR="00B746A5" w:rsidRPr="00471EED">
        <w:rPr>
          <w:rFonts w:ascii="Times New Roman" w:hAnsi="Times New Roman" w:cs="Times New Roman"/>
          <w:b/>
          <w:kern w:val="0"/>
          <w:sz w:val="24"/>
          <w:szCs w:val="44"/>
        </w:rPr>
        <w:t>Transition edge enhanced by scattering</w:t>
      </w:r>
    </w:p>
    <w:p w14:paraId="5168BCF7" w14:textId="0AB0CD0C" w:rsidR="00E755A1" w:rsidRPr="00471EED" w:rsidRDefault="00B746A5" w:rsidP="00B746A5">
      <w:pPr>
        <w:spacing w:line="360" w:lineRule="auto"/>
        <w:rPr>
          <w:rFonts w:ascii="Times New Roman" w:hAnsi="Times New Roman"/>
          <w:sz w:val="24"/>
          <w:szCs w:val="24"/>
        </w:rPr>
      </w:pPr>
      <w:r w:rsidRPr="00471EED">
        <w:rPr>
          <w:rFonts w:ascii="Times New Roman" w:hAnsi="Times New Roman"/>
          <w:sz w:val="24"/>
          <w:szCs w:val="24"/>
        </w:rPr>
        <w:t>I</w:t>
      </w:r>
      <w:r w:rsidR="00E755A1" w:rsidRPr="00471EED">
        <w:rPr>
          <w:rFonts w:ascii="Times New Roman" w:hAnsi="Times New Roman"/>
          <w:sz w:val="24"/>
          <w:szCs w:val="24"/>
        </w:rPr>
        <w:t>n the presence of impurity scattering, the edge for the transition involving chiral Landau level will be enhanced and the peaks for inter-band transitions will be suppressed</w:t>
      </w:r>
      <w:r w:rsidR="00DF3470" w:rsidRPr="00471EED">
        <w:rPr>
          <w:rFonts w:ascii="Times New Roman" w:hAnsi="Times New Roman"/>
          <w:sz w:val="24"/>
          <w:szCs w:val="24"/>
        </w:rPr>
        <w:t xml:space="preserve"> </w:t>
      </w:r>
      <w:r w:rsidR="00E755A1" w:rsidRPr="00471EED">
        <w:rPr>
          <w:rFonts w:ascii="Times New Roman" w:hAnsi="Times New Roman"/>
          <w:sz w:val="24"/>
          <w:szCs w:val="24"/>
        </w:rPr>
        <w:t>(see blue dashed lines from Fig.6 in</w:t>
      </w:r>
      <w:r w:rsidR="00E5322D" w:rsidRPr="00471EED">
        <w:rPr>
          <w:rFonts w:ascii="Times New Roman" w:hAnsi="Times New Roman"/>
          <w:sz w:val="24"/>
          <w:szCs w:val="24"/>
        </w:rPr>
        <w:t xml:space="preserve"> </w:t>
      </w:r>
      <w:r w:rsidR="00E5322D" w:rsidRPr="00471EED">
        <w:rPr>
          <w:rFonts w:ascii="Times New Roman" w:hAnsi="Times New Roman" w:hint="eastAsia"/>
          <w:sz w:val="24"/>
          <w:szCs w:val="24"/>
        </w:rPr>
        <w:t>reference</w:t>
      </w:r>
      <w:r w:rsidR="00E5322D" w:rsidRPr="00471EED">
        <w:rPr>
          <w:rFonts w:ascii="Times New Roman" w:hAnsi="Times New Roman"/>
          <w:sz w:val="24"/>
          <w:szCs w:val="24"/>
        </w:rPr>
        <w:t xml:space="preserve"> 3</w:t>
      </w:r>
      <w:r w:rsidR="00E755A1" w:rsidRPr="00471EED">
        <w:rPr>
          <w:rFonts w:ascii="Times New Roman" w:hAnsi="Times New Roman"/>
          <w:sz w:val="24"/>
          <w:szCs w:val="24"/>
        </w:rPr>
        <w:t>).</w:t>
      </w:r>
      <w:hyperlink w:anchor="_ENREF_3" w:tooltip="Ashby, 2013 #531" w:history="1">
        <w:r w:rsidR="00C661FC" w:rsidRPr="00471EED">
          <w:rPr>
            <w:rFonts w:ascii="Times New Roman" w:hAnsi="Times New Roman"/>
            <w:sz w:val="24"/>
            <w:szCs w:val="24"/>
          </w:rPr>
          <w:fldChar w:fldCharType="begin"/>
        </w:r>
        <w:r w:rsidR="00C661FC" w:rsidRPr="00471EED">
          <w:rPr>
            <w:rFonts w:ascii="Times New Roman" w:hAnsi="Times New Roman"/>
            <w:sz w:val="24"/>
            <w:szCs w:val="24"/>
          </w:rPr>
          <w:instrText xml:space="preserve"> ADDIN EN.CITE &lt;EndNote&gt;&lt;Cite&gt;&lt;Author&gt;Ashby&lt;/Author&gt;&lt;Year&gt;2013&lt;/Year&gt;&lt;RecNum&gt;531&lt;/RecNum&gt;&lt;DisplayText&gt;&lt;style face="superscript"&gt;3&lt;/style&gt;&lt;/DisplayText&gt;&lt;record&gt;&lt;rec-number&gt;531&lt;/rec-number&gt;&lt;foreign-keys&gt;&lt;key app="EN" db-id="9r5e9fdxksadevepa9hxtzdgesfe0easxap9" timestamp="1488470954"&gt;531&lt;/key&gt;&lt;key app="ENWeb" db-id=""&gt;0&lt;/key&gt;&lt;/foreign-keys&gt;&lt;ref-type name="Journal Article"&gt;17&lt;/ref-type&gt;&lt;contributors&gt;&lt;authors&gt;&lt;author&gt;Ashby, Phillip E. C.&lt;/author&gt;&lt;author&gt;Carbotte, J. P.&lt;/author&gt;&lt;/authors&gt;&lt;/contributors&gt;&lt;titles&gt;&lt;title&gt;Magneto-optical conductivity of Weyl semimetals&lt;/title&gt;&lt;secondary-title&gt;Physical Review B&lt;/secondary-title&gt;&lt;/titles&gt;&lt;periodical&gt;&lt;full-title&gt;Physical Review B&lt;/full-title&gt;&lt;abbr-2&gt;Phys. Rev. B&lt;/abbr-2&gt;&lt;/periodical&gt;&lt;pages&gt;245131&lt;/pages&gt;&lt;volume&gt;87&lt;/volume&gt;&lt;number&gt;24&lt;/number&gt;&lt;dates&gt;&lt;year&gt;2013&lt;/year&gt;&lt;/dates&gt;&lt;isbn&gt;1098-0121&amp;#xD;1550-235X&lt;/isbn&gt;&lt;urls&gt;&lt;/urls&gt;&lt;electronic-resource-num&gt;10.1103/PhysRevB.87.245131&lt;/electronic-resource-num&gt;&lt;/record&gt;&lt;/Cite&gt;&lt;/EndNote&gt;</w:instrText>
        </w:r>
        <w:r w:rsidR="00C661FC" w:rsidRPr="00471EED">
          <w:rPr>
            <w:rFonts w:ascii="Times New Roman" w:hAnsi="Times New Roman"/>
            <w:sz w:val="24"/>
            <w:szCs w:val="24"/>
          </w:rPr>
          <w:fldChar w:fldCharType="separate"/>
        </w:r>
        <w:r w:rsidR="00C661FC" w:rsidRPr="00471EED">
          <w:rPr>
            <w:rFonts w:ascii="Times New Roman" w:hAnsi="Times New Roman"/>
            <w:noProof/>
            <w:sz w:val="24"/>
            <w:szCs w:val="24"/>
            <w:vertAlign w:val="superscript"/>
          </w:rPr>
          <w:t>3</w:t>
        </w:r>
        <w:r w:rsidR="00C661FC" w:rsidRPr="00471EED">
          <w:rPr>
            <w:rFonts w:ascii="Times New Roman" w:hAnsi="Times New Roman"/>
            <w:sz w:val="24"/>
            <w:szCs w:val="24"/>
          </w:rPr>
          <w:fldChar w:fldCharType="end"/>
        </w:r>
      </w:hyperlink>
      <w:r w:rsidR="00E755A1" w:rsidRPr="00471EED">
        <w:rPr>
          <w:rFonts w:ascii="Times New Roman" w:hAnsi="Times New Roman"/>
          <w:sz w:val="24"/>
          <w:szCs w:val="24"/>
        </w:rPr>
        <w:t xml:space="preserve"> Thus, it is reasonable to expect that the peak due to the transition edge has a similar feature with comparable amplitude as the feature from inter-band transitions.</w:t>
      </w:r>
    </w:p>
    <w:p w14:paraId="3CD8D8DB" w14:textId="77777777" w:rsidR="0068281E" w:rsidRPr="00471EED" w:rsidRDefault="0068281E" w:rsidP="00097ECD">
      <w:pPr>
        <w:widowControl/>
        <w:spacing w:line="360" w:lineRule="auto"/>
        <w:rPr>
          <w:rFonts w:ascii="Times New Roman" w:hAnsi="Times New Roman" w:cs="Times New Roman"/>
          <w:kern w:val="0"/>
          <w:sz w:val="24"/>
          <w:szCs w:val="44"/>
        </w:rPr>
      </w:pPr>
    </w:p>
    <w:p w14:paraId="1BC1ABBC" w14:textId="68F156B2" w:rsidR="00097ECD" w:rsidRPr="00471EED" w:rsidRDefault="00881480" w:rsidP="00B47D59">
      <w:pPr>
        <w:widowControl/>
        <w:spacing w:line="360" w:lineRule="auto"/>
        <w:rPr>
          <w:rFonts w:ascii="Times New Roman" w:hAnsi="Times New Roman" w:cs="Times New Roman"/>
          <w:b/>
          <w:kern w:val="0"/>
          <w:sz w:val="32"/>
          <w:szCs w:val="44"/>
        </w:rPr>
      </w:pPr>
      <w:r w:rsidRPr="00471EED">
        <w:rPr>
          <w:rFonts w:ascii="Times New Roman" w:hAnsi="Times New Roman" w:cs="Times New Roman" w:hint="eastAsia"/>
          <w:b/>
          <w:kern w:val="0"/>
          <w:sz w:val="32"/>
          <w:szCs w:val="44"/>
        </w:rPr>
        <w:t>R</w:t>
      </w:r>
      <w:r w:rsidRPr="00471EED">
        <w:rPr>
          <w:rFonts w:ascii="Times New Roman" w:hAnsi="Times New Roman" w:cs="Times New Roman"/>
          <w:b/>
          <w:kern w:val="0"/>
          <w:sz w:val="32"/>
          <w:szCs w:val="44"/>
        </w:rPr>
        <w:t>eference</w:t>
      </w:r>
    </w:p>
    <w:p w14:paraId="7DCD7B90" w14:textId="3BB6FE15" w:rsidR="00C661FC" w:rsidRPr="00471EED" w:rsidRDefault="00677775" w:rsidP="00C661FC">
      <w:pPr>
        <w:pStyle w:val="EndNoteBibliography"/>
        <w:ind w:left="720" w:hanging="720"/>
      </w:pPr>
      <w:r w:rsidRPr="00471EED">
        <w:rPr>
          <w:rFonts w:ascii="Times New Roman" w:hAnsi="Times New Roman" w:cs="Times New Roman"/>
          <w:kern w:val="0"/>
          <w:sz w:val="24"/>
          <w:szCs w:val="44"/>
        </w:rPr>
        <w:fldChar w:fldCharType="begin"/>
      </w:r>
      <w:r w:rsidRPr="00471EED">
        <w:rPr>
          <w:rFonts w:ascii="Times New Roman" w:hAnsi="Times New Roman" w:cs="Times New Roman"/>
          <w:kern w:val="0"/>
          <w:sz w:val="24"/>
          <w:szCs w:val="44"/>
        </w:rPr>
        <w:instrText xml:space="preserve"> ADDIN EN.REFLIST </w:instrText>
      </w:r>
      <w:r w:rsidRPr="00471EED">
        <w:rPr>
          <w:rFonts w:ascii="Times New Roman" w:hAnsi="Times New Roman" w:cs="Times New Roman"/>
          <w:kern w:val="0"/>
          <w:sz w:val="24"/>
          <w:szCs w:val="44"/>
        </w:rPr>
        <w:fldChar w:fldCharType="separate"/>
      </w:r>
      <w:bookmarkStart w:id="34" w:name="_ENREF_1"/>
      <w:r w:rsidR="00C661FC" w:rsidRPr="00471EED">
        <w:t>1.</w:t>
      </w:r>
      <w:r w:rsidR="00C661FC" w:rsidRPr="00471EED">
        <w:tab/>
        <w:t>Lee C-C</w:t>
      </w:r>
      <w:r w:rsidR="00C661FC" w:rsidRPr="00471EED">
        <w:rPr>
          <w:i/>
        </w:rPr>
        <w:t>, et al.</w:t>
      </w:r>
      <w:r w:rsidR="00C661FC" w:rsidRPr="00471EED">
        <w:t xml:space="preserve"> Fermi surface interconnectivity and topology in Weyl fermion semimetals TaAs, TaP, NbAs, and NbP. </w:t>
      </w:r>
      <w:r w:rsidR="00C661FC" w:rsidRPr="00471EED">
        <w:rPr>
          <w:i/>
        </w:rPr>
        <w:t>Physical Review B</w:t>
      </w:r>
      <w:r w:rsidR="00C661FC" w:rsidRPr="00471EED">
        <w:t xml:space="preserve"> </w:t>
      </w:r>
      <w:r w:rsidR="00C661FC" w:rsidRPr="00471EED">
        <w:rPr>
          <w:b/>
        </w:rPr>
        <w:t>92</w:t>
      </w:r>
      <w:r w:rsidR="00C661FC" w:rsidRPr="00471EED">
        <w:t>,  (2015).</w:t>
      </w:r>
      <w:bookmarkEnd w:id="34"/>
    </w:p>
    <w:p w14:paraId="7FAC1990" w14:textId="362E309D" w:rsidR="00C661FC" w:rsidRPr="00471EED" w:rsidRDefault="00C661FC" w:rsidP="00C661FC">
      <w:pPr>
        <w:pStyle w:val="EndNoteBibliography"/>
        <w:ind w:left="720" w:hanging="720"/>
      </w:pPr>
      <w:bookmarkStart w:id="35" w:name="_ENREF_2"/>
      <w:r w:rsidRPr="00471EED">
        <w:t>2.</w:t>
      </w:r>
      <w:r w:rsidRPr="00471EED">
        <w:tab/>
        <w:t xml:space="preserve">Lax B, Mavroides JG. Chapter 8 Interband Magnetooptical Effects. </w:t>
      </w:r>
      <w:r w:rsidRPr="00471EED">
        <w:rPr>
          <w:i/>
        </w:rPr>
        <w:t>Semiconductors &amp; Semimetals</w:t>
      </w:r>
      <w:r w:rsidRPr="00471EED">
        <w:t xml:space="preserve"> </w:t>
      </w:r>
      <w:r w:rsidRPr="00471EED">
        <w:rPr>
          <w:b/>
        </w:rPr>
        <w:t>3</w:t>
      </w:r>
      <w:r w:rsidRPr="00471EED">
        <w:t>, 321-401 (1967).</w:t>
      </w:r>
      <w:bookmarkEnd w:id="35"/>
    </w:p>
    <w:p w14:paraId="0C4B5DFB" w14:textId="77777777" w:rsidR="00C661FC" w:rsidRPr="00471EED" w:rsidRDefault="00C661FC" w:rsidP="00C661FC">
      <w:pPr>
        <w:pStyle w:val="EndNoteBibliography"/>
        <w:ind w:left="720" w:hanging="720"/>
      </w:pPr>
      <w:bookmarkStart w:id="36" w:name="_ENREF_3"/>
      <w:r w:rsidRPr="00471EED">
        <w:t>3.</w:t>
      </w:r>
      <w:r w:rsidRPr="00471EED">
        <w:tab/>
        <w:t xml:space="preserve">Ashby PEC, Carbotte JP. Magneto-optical conductivity of Weyl semimetals. </w:t>
      </w:r>
      <w:r w:rsidRPr="00471EED">
        <w:rPr>
          <w:i/>
        </w:rPr>
        <w:t>Physical Review B</w:t>
      </w:r>
      <w:r w:rsidRPr="00471EED">
        <w:t xml:space="preserve"> </w:t>
      </w:r>
      <w:r w:rsidRPr="00471EED">
        <w:rPr>
          <w:b/>
        </w:rPr>
        <w:t>87</w:t>
      </w:r>
      <w:r w:rsidRPr="00471EED">
        <w:t>, 245131 (2013).</w:t>
      </w:r>
    </w:p>
    <w:bookmarkEnd w:id="36"/>
    <w:p w14:paraId="24BA3C32" w14:textId="77777777" w:rsidR="00C661FC" w:rsidRPr="00471EED" w:rsidRDefault="00C661FC" w:rsidP="00C661FC">
      <w:pPr>
        <w:pStyle w:val="EndNoteBibliography"/>
      </w:pPr>
    </w:p>
    <w:p w14:paraId="7DC3D749" w14:textId="779E3E5B" w:rsidR="009B1AC0" w:rsidRPr="009B1AC0" w:rsidRDefault="00677775" w:rsidP="00B47D59">
      <w:pPr>
        <w:widowControl/>
        <w:spacing w:line="360" w:lineRule="auto"/>
        <w:rPr>
          <w:rFonts w:ascii="Times New Roman" w:hAnsi="Times New Roman" w:cs="Times New Roman"/>
          <w:kern w:val="0"/>
          <w:sz w:val="24"/>
          <w:szCs w:val="44"/>
        </w:rPr>
      </w:pPr>
      <w:r w:rsidRPr="00471EED">
        <w:rPr>
          <w:rFonts w:ascii="Times New Roman" w:hAnsi="Times New Roman" w:cs="Times New Roman"/>
          <w:kern w:val="0"/>
          <w:sz w:val="24"/>
          <w:szCs w:val="44"/>
        </w:rPr>
        <w:fldChar w:fldCharType="end"/>
      </w:r>
      <w:bookmarkStart w:id="37" w:name="_GoBack"/>
      <w:bookmarkEnd w:id="37"/>
    </w:p>
    <w:sectPr w:rsidR="009B1AC0" w:rsidRPr="009B1AC0" w:rsidSect="00D35C4D">
      <w:footerReference w:type="default" r:id="rId1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655F3" w14:textId="77777777" w:rsidR="005A310C" w:rsidRDefault="005A310C" w:rsidP="00E262FF">
      <w:r>
        <w:separator/>
      </w:r>
    </w:p>
  </w:endnote>
  <w:endnote w:type="continuationSeparator" w:id="0">
    <w:p w14:paraId="64488141" w14:textId="77777777" w:rsidR="005A310C" w:rsidRDefault="005A310C" w:rsidP="00E2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167987"/>
      <w:docPartObj>
        <w:docPartGallery w:val="Page Numbers (Bottom of Page)"/>
        <w:docPartUnique/>
      </w:docPartObj>
    </w:sdtPr>
    <w:sdtEndPr>
      <w:rPr>
        <w:noProof/>
      </w:rPr>
    </w:sdtEndPr>
    <w:sdtContent>
      <w:p w14:paraId="229A98DF" w14:textId="763681D6" w:rsidR="003F5D26" w:rsidRDefault="003F5D26">
        <w:pPr>
          <w:pStyle w:val="a5"/>
          <w:jc w:val="center"/>
        </w:pPr>
        <w:r>
          <w:t>S</w:t>
        </w:r>
        <w:r>
          <w:fldChar w:fldCharType="begin"/>
        </w:r>
        <w:r>
          <w:instrText xml:space="preserve"> PAGE   \* MERGEFORMAT </w:instrText>
        </w:r>
        <w:r>
          <w:fldChar w:fldCharType="separate"/>
        </w:r>
        <w:r w:rsidR="006C0C5B">
          <w:rPr>
            <w:noProof/>
          </w:rPr>
          <w:t>22</w:t>
        </w:r>
        <w:r>
          <w:rPr>
            <w:noProof/>
          </w:rPr>
          <w:fldChar w:fldCharType="end"/>
        </w:r>
      </w:p>
    </w:sdtContent>
  </w:sdt>
  <w:p w14:paraId="1FE7683F" w14:textId="77777777" w:rsidR="003F5D26" w:rsidRDefault="003F5D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03FBC" w14:textId="77777777" w:rsidR="005A310C" w:rsidRDefault="005A310C" w:rsidP="00E262FF">
      <w:r>
        <w:separator/>
      </w:r>
    </w:p>
  </w:footnote>
  <w:footnote w:type="continuationSeparator" w:id="0">
    <w:p w14:paraId="5F13D269" w14:textId="77777777" w:rsidR="005A310C" w:rsidRDefault="005A310C" w:rsidP="00E26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7758"/>
    <w:multiLevelType w:val="hybridMultilevel"/>
    <w:tmpl w:val="6C0A56CA"/>
    <w:lvl w:ilvl="0" w:tplc="C232AC96">
      <w:start w:val="1"/>
      <w:numFmt w:val="upperRoman"/>
      <w:lvlText w:val="%1."/>
      <w:lvlJc w:val="left"/>
      <w:pPr>
        <w:ind w:left="720" w:hanging="720"/>
      </w:pPr>
      <w:rPr>
        <w:rFonts w:eastAsia="MS Mincho"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7D23FD8"/>
    <w:multiLevelType w:val="hybridMultilevel"/>
    <w:tmpl w:val="D03C201E"/>
    <w:lvl w:ilvl="0" w:tplc="275665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0F3A20"/>
    <w:multiLevelType w:val="hybridMultilevel"/>
    <w:tmpl w:val="7A0EE36A"/>
    <w:lvl w:ilvl="0" w:tplc="58AC389E">
      <w:start w:val="15"/>
      <w:numFmt w:val="upperRoman"/>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DAE72FD"/>
    <w:multiLevelType w:val="hybridMultilevel"/>
    <w:tmpl w:val="DD80FE9A"/>
    <w:lvl w:ilvl="0" w:tplc="2FF67144">
      <w:start w:val="1"/>
      <w:numFmt w:val="upperRoman"/>
      <w:lvlText w:val="%1."/>
      <w:lvlJc w:val="left"/>
      <w:pPr>
        <w:ind w:left="720" w:hanging="720"/>
      </w:pPr>
      <w:rPr>
        <w:rFonts w:eastAsia="MS Mincho"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DCE3A11"/>
    <w:multiLevelType w:val="hybridMultilevel"/>
    <w:tmpl w:val="9C9C921A"/>
    <w:lvl w:ilvl="0" w:tplc="BFE412C0">
      <w:start w:val="16"/>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D131F44"/>
    <w:multiLevelType w:val="hybridMultilevel"/>
    <w:tmpl w:val="7E46C026"/>
    <w:lvl w:ilvl="0" w:tplc="A29CC4FC">
      <w:start w:val="1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18C30C0"/>
    <w:multiLevelType w:val="hybridMultilevel"/>
    <w:tmpl w:val="0EF8A322"/>
    <w:lvl w:ilvl="0" w:tplc="050A9080">
      <w:start w:val="1"/>
      <w:numFmt w:val="upperRoman"/>
      <w:lvlText w:val="%1."/>
      <w:lvlJc w:val="left"/>
      <w:pPr>
        <w:ind w:left="720" w:hanging="720"/>
      </w:pPr>
      <w:rPr>
        <w:rFonts w:eastAsia="MS Mincho"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5D5062C"/>
    <w:multiLevelType w:val="hybridMultilevel"/>
    <w:tmpl w:val="12269670"/>
    <w:lvl w:ilvl="0" w:tplc="594652A6">
      <w:start w:val="1"/>
      <w:numFmt w:val="upperRoman"/>
      <w:lvlText w:val="%1."/>
      <w:lvlJc w:val="left"/>
      <w:pPr>
        <w:ind w:left="720" w:hanging="72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2261B5B"/>
    <w:multiLevelType w:val="hybridMultilevel"/>
    <w:tmpl w:val="E7DEF178"/>
    <w:lvl w:ilvl="0" w:tplc="580AD7F2">
      <w:start w:val="1"/>
      <w:numFmt w:val="upperRoman"/>
      <w:lvlText w:val="%1."/>
      <w:lvlJc w:val="left"/>
      <w:pPr>
        <w:ind w:left="720" w:hanging="720"/>
      </w:pPr>
      <w:rPr>
        <w:rFonts w:asciiTheme="minorEastAsia" w:hAnsiTheme="minorEastAsia"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376742F"/>
    <w:multiLevelType w:val="hybridMultilevel"/>
    <w:tmpl w:val="B888CADE"/>
    <w:lvl w:ilvl="0" w:tplc="2224399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EDD607F"/>
    <w:multiLevelType w:val="hybridMultilevel"/>
    <w:tmpl w:val="BAB084A4"/>
    <w:lvl w:ilvl="0" w:tplc="E7228CBE">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ED216FB"/>
    <w:multiLevelType w:val="hybridMultilevel"/>
    <w:tmpl w:val="9A3456C8"/>
    <w:lvl w:ilvl="0" w:tplc="42400F20">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9"/>
  </w:num>
  <w:num w:numId="3">
    <w:abstractNumId w:val="11"/>
  </w:num>
  <w:num w:numId="4">
    <w:abstractNumId w:val="5"/>
  </w:num>
  <w:num w:numId="5">
    <w:abstractNumId w:val="2"/>
  </w:num>
  <w:num w:numId="6">
    <w:abstractNumId w:val="4"/>
  </w:num>
  <w:num w:numId="7">
    <w:abstractNumId w:val="8"/>
  </w:num>
  <w:num w:numId="8">
    <w:abstractNumId w:val="0"/>
  </w:num>
  <w:num w:numId="9">
    <w:abstractNumId w:val="3"/>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r5e9fdxksadevepa9hxtzdgesfe0easxap9&quot;&gt;Xiang&lt;record-ids&gt;&lt;item&gt;504&lt;/item&gt;&lt;item&gt;526&lt;/item&gt;&lt;item&gt;531&lt;/item&gt;&lt;/record-ids&gt;&lt;/item&gt;&lt;/Libraries&gt;"/>
  </w:docVars>
  <w:rsids>
    <w:rsidRoot w:val="00FD3B4C"/>
    <w:rsid w:val="000004DB"/>
    <w:rsid w:val="00000702"/>
    <w:rsid w:val="00001A75"/>
    <w:rsid w:val="00001DDF"/>
    <w:rsid w:val="00001F6C"/>
    <w:rsid w:val="00002886"/>
    <w:rsid w:val="00002D3D"/>
    <w:rsid w:val="00003C7F"/>
    <w:rsid w:val="000047BC"/>
    <w:rsid w:val="000052D9"/>
    <w:rsid w:val="000061F1"/>
    <w:rsid w:val="000065DE"/>
    <w:rsid w:val="00006CB8"/>
    <w:rsid w:val="00007E43"/>
    <w:rsid w:val="00010049"/>
    <w:rsid w:val="0001034D"/>
    <w:rsid w:val="00010C25"/>
    <w:rsid w:val="00010EB4"/>
    <w:rsid w:val="000119A2"/>
    <w:rsid w:val="00011AB2"/>
    <w:rsid w:val="0001236B"/>
    <w:rsid w:val="000127D1"/>
    <w:rsid w:val="00012C74"/>
    <w:rsid w:val="00013458"/>
    <w:rsid w:val="000134FC"/>
    <w:rsid w:val="00014CC2"/>
    <w:rsid w:val="000153C8"/>
    <w:rsid w:val="00016611"/>
    <w:rsid w:val="000168EC"/>
    <w:rsid w:val="000171D5"/>
    <w:rsid w:val="00017CAD"/>
    <w:rsid w:val="00020274"/>
    <w:rsid w:val="000202BF"/>
    <w:rsid w:val="0002060F"/>
    <w:rsid w:val="00021738"/>
    <w:rsid w:val="00021A02"/>
    <w:rsid w:val="00021BAD"/>
    <w:rsid w:val="000221F7"/>
    <w:rsid w:val="00022855"/>
    <w:rsid w:val="00025DFE"/>
    <w:rsid w:val="00025F1A"/>
    <w:rsid w:val="00026540"/>
    <w:rsid w:val="00026C1A"/>
    <w:rsid w:val="00030D84"/>
    <w:rsid w:val="00030F3D"/>
    <w:rsid w:val="00031AA9"/>
    <w:rsid w:val="00031B4D"/>
    <w:rsid w:val="0003206F"/>
    <w:rsid w:val="00032515"/>
    <w:rsid w:val="000330F7"/>
    <w:rsid w:val="0003349C"/>
    <w:rsid w:val="00033B04"/>
    <w:rsid w:val="00033BD7"/>
    <w:rsid w:val="00033CAC"/>
    <w:rsid w:val="00033CFA"/>
    <w:rsid w:val="00034B94"/>
    <w:rsid w:val="000354AB"/>
    <w:rsid w:val="00035667"/>
    <w:rsid w:val="00035DE9"/>
    <w:rsid w:val="0003692B"/>
    <w:rsid w:val="00036C27"/>
    <w:rsid w:val="00036D0C"/>
    <w:rsid w:val="0003725C"/>
    <w:rsid w:val="00037B9F"/>
    <w:rsid w:val="00037BA6"/>
    <w:rsid w:val="00040329"/>
    <w:rsid w:val="000410A6"/>
    <w:rsid w:val="00043141"/>
    <w:rsid w:val="000433B0"/>
    <w:rsid w:val="00043682"/>
    <w:rsid w:val="00043BCC"/>
    <w:rsid w:val="00043E23"/>
    <w:rsid w:val="00044830"/>
    <w:rsid w:val="00046FEC"/>
    <w:rsid w:val="0004744E"/>
    <w:rsid w:val="0005014E"/>
    <w:rsid w:val="00050173"/>
    <w:rsid w:val="00050A2D"/>
    <w:rsid w:val="0005183D"/>
    <w:rsid w:val="00051A66"/>
    <w:rsid w:val="000520C8"/>
    <w:rsid w:val="00053D5D"/>
    <w:rsid w:val="000546E8"/>
    <w:rsid w:val="00056338"/>
    <w:rsid w:val="000565A3"/>
    <w:rsid w:val="00056F9D"/>
    <w:rsid w:val="000579E5"/>
    <w:rsid w:val="00060023"/>
    <w:rsid w:val="00060EB5"/>
    <w:rsid w:val="00061061"/>
    <w:rsid w:val="0006109F"/>
    <w:rsid w:val="00062FD5"/>
    <w:rsid w:val="00063088"/>
    <w:rsid w:val="000636A5"/>
    <w:rsid w:val="00063E69"/>
    <w:rsid w:val="00063EC3"/>
    <w:rsid w:val="00064204"/>
    <w:rsid w:val="000642CE"/>
    <w:rsid w:val="000645A6"/>
    <w:rsid w:val="00064F5B"/>
    <w:rsid w:val="0006518F"/>
    <w:rsid w:val="000657EF"/>
    <w:rsid w:val="00066642"/>
    <w:rsid w:val="00066777"/>
    <w:rsid w:val="0006696E"/>
    <w:rsid w:val="00067754"/>
    <w:rsid w:val="00070D56"/>
    <w:rsid w:val="0007140E"/>
    <w:rsid w:val="000714B7"/>
    <w:rsid w:val="000722A6"/>
    <w:rsid w:val="0007400B"/>
    <w:rsid w:val="00074CD7"/>
    <w:rsid w:val="00075195"/>
    <w:rsid w:val="000779B0"/>
    <w:rsid w:val="00077A85"/>
    <w:rsid w:val="000804F4"/>
    <w:rsid w:val="00081503"/>
    <w:rsid w:val="00081DA5"/>
    <w:rsid w:val="0008221C"/>
    <w:rsid w:val="00082C94"/>
    <w:rsid w:val="0008382B"/>
    <w:rsid w:val="0008398D"/>
    <w:rsid w:val="00083C0A"/>
    <w:rsid w:val="00083D92"/>
    <w:rsid w:val="000857BA"/>
    <w:rsid w:val="00085E2B"/>
    <w:rsid w:val="0008602B"/>
    <w:rsid w:val="000907A6"/>
    <w:rsid w:val="0009157F"/>
    <w:rsid w:val="000935E8"/>
    <w:rsid w:val="00094295"/>
    <w:rsid w:val="000946DB"/>
    <w:rsid w:val="00094EC3"/>
    <w:rsid w:val="00095B64"/>
    <w:rsid w:val="0009730E"/>
    <w:rsid w:val="00097ECD"/>
    <w:rsid w:val="000A0297"/>
    <w:rsid w:val="000A029A"/>
    <w:rsid w:val="000A103C"/>
    <w:rsid w:val="000A134C"/>
    <w:rsid w:val="000A2354"/>
    <w:rsid w:val="000A2479"/>
    <w:rsid w:val="000A398F"/>
    <w:rsid w:val="000A42C0"/>
    <w:rsid w:val="000A45A6"/>
    <w:rsid w:val="000A4903"/>
    <w:rsid w:val="000A4DBB"/>
    <w:rsid w:val="000A5585"/>
    <w:rsid w:val="000A55F7"/>
    <w:rsid w:val="000A6272"/>
    <w:rsid w:val="000A632D"/>
    <w:rsid w:val="000A6ED9"/>
    <w:rsid w:val="000A6FA4"/>
    <w:rsid w:val="000A725F"/>
    <w:rsid w:val="000B0652"/>
    <w:rsid w:val="000B1940"/>
    <w:rsid w:val="000B21AE"/>
    <w:rsid w:val="000B2579"/>
    <w:rsid w:val="000B316A"/>
    <w:rsid w:val="000B33FD"/>
    <w:rsid w:val="000B412D"/>
    <w:rsid w:val="000B41BD"/>
    <w:rsid w:val="000B441B"/>
    <w:rsid w:val="000B4500"/>
    <w:rsid w:val="000B49B2"/>
    <w:rsid w:val="000B4A98"/>
    <w:rsid w:val="000B4D99"/>
    <w:rsid w:val="000B5108"/>
    <w:rsid w:val="000B5569"/>
    <w:rsid w:val="000B59EC"/>
    <w:rsid w:val="000B7374"/>
    <w:rsid w:val="000B740C"/>
    <w:rsid w:val="000B7825"/>
    <w:rsid w:val="000C1539"/>
    <w:rsid w:val="000C1C76"/>
    <w:rsid w:val="000C215F"/>
    <w:rsid w:val="000C2E3D"/>
    <w:rsid w:val="000C3B11"/>
    <w:rsid w:val="000C3EEF"/>
    <w:rsid w:val="000C4E90"/>
    <w:rsid w:val="000C5FB6"/>
    <w:rsid w:val="000C6339"/>
    <w:rsid w:val="000C63EB"/>
    <w:rsid w:val="000C6EBE"/>
    <w:rsid w:val="000C78A6"/>
    <w:rsid w:val="000C7B27"/>
    <w:rsid w:val="000C7C98"/>
    <w:rsid w:val="000D0193"/>
    <w:rsid w:val="000D0796"/>
    <w:rsid w:val="000D0882"/>
    <w:rsid w:val="000D160E"/>
    <w:rsid w:val="000D2ECC"/>
    <w:rsid w:val="000D309C"/>
    <w:rsid w:val="000D4109"/>
    <w:rsid w:val="000D44E8"/>
    <w:rsid w:val="000D4B6C"/>
    <w:rsid w:val="000D515C"/>
    <w:rsid w:val="000D5297"/>
    <w:rsid w:val="000D63D9"/>
    <w:rsid w:val="000D6402"/>
    <w:rsid w:val="000D67F1"/>
    <w:rsid w:val="000D7591"/>
    <w:rsid w:val="000D7C67"/>
    <w:rsid w:val="000E0202"/>
    <w:rsid w:val="000E0588"/>
    <w:rsid w:val="000E060A"/>
    <w:rsid w:val="000E0AC2"/>
    <w:rsid w:val="000E2128"/>
    <w:rsid w:val="000E2437"/>
    <w:rsid w:val="000E29D2"/>
    <w:rsid w:val="000E2A07"/>
    <w:rsid w:val="000E2B75"/>
    <w:rsid w:val="000E33C8"/>
    <w:rsid w:val="000E3F2D"/>
    <w:rsid w:val="000E421D"/>
    <w:rsid w:val="000E4E68"/>
    <w:rsid w:val="000E514D"/>
    <w:rsid w:val="000E5872"/>
    <w:rsid w:val="000E597F"/>
    <w:rsid w:val="000E5DA8"/>
    <w:rsid w:val="000E7720"/>
    <w:rsid w:val="000F0E25"/>
    <w:rsid w:val="000F20D2"/>
    <w:rsid w:val="000F2AD5"/>
    <w:rsid w:val="000F2C1E"/>
    <w:rsid w:val="000F39C7"/>
    <w:rsid w:val="000F3F0E"/>
    <w:rsid w:val="000F469C"/>
    <w:rsid w:val="000F65D2"/>
    <w:rsid w:val="000F75D4"/>
    <w:rsid w:val="00100ECA"/>
    <w:rsid w:val="001015FD"/>
    <w:rsid w:val="00101EB8"/>
    <w:rsid w:val="001020A8"/>
    <w:rsid w:val="0010215A"/>
    <w:rsid w:val="001027B4"/>
    <w:rsid w:val="00102C52"/>
    <w:rsid w:val="00102DF9"/>
    <w:rsid w:val="00103A35"/>
    <w:rsid w:val="00104434"/>
    <w:rsid w:val="00105E51"/>
    <w:rsid w:val="0010694D"/>
    <w:rsid w:val="0010795E"/>
    <w:rsid w:val="00107C41"/>
    <w:rsid w:val="001110D6"/>
    <w:rsid w:val="001114D4"/>
    <w:rsid w:val="0011168E"/>
    <w:rsid w:val="001118A4"/>
    <w:rsid w:val="0011319E"/>
    <w:rsid w:val="001132F5"/>
    <w:rsid w:val="00113DA1"/>
    <w:rsid w:val="00114677"/>
    <w:rsid w:val="0011499E"/>
    <w:rsid w:val="001154A2"/>
    <w:rsid w:val="00115AEE"/>
    <w:rsid w:val="00115BDF"/>
    <w:rsid w:val="00115DD5"/>
    <w:rsid w:val="0011741B"/>
    <w:rsid w:val="0012059F"/>
    <w:rsid w:val="0012095B"/>
    <w:rsid w:val="00120D87"/>
    <w:rsid w:val="00121275"/>
    <w:rsid w:val="00121496"/>
    <w:rsid w:val="00121F24"/>
    <w:rsid w:val="0012205C"/>
    <w:rsid w:val="0012242A"/>
    <w:rsid w:val="001228DD"/>
    <w:rsid w:val="00123007"/>
    <w:rsid w:val="00123C05"/>
    <w:rsid w:val="0012451C"/>
    <w:rsid w:val="00124656"/>
    <w:rsid w:val="00124E67"/>
    <w:rsid w:val="001255F4"/>
    <w:rsid w:val="001263FD"/>
    <w:rsid w:val="001265DB"/>
    <w:rsid w:val="001269FB"/>
    <w:rsid w:val="00126DD6"/>
    <w:rsid w:val="00126FA3"/>
    <w:rsid w:val="001275BD"/>
    <w:rsid w:val="00130FDA"/>
    <w:rsid w:val="0013157B"/>
    <w:rsid w:val="001318B5"/>
    <w:rsid w:val="00131C67"/>
    <w:rsid w:val="00132054"/>
    <w:rsid w:val="001334B4"/>
    <w:rsid w:val="001353AB"/>
    <w:rsid w:val="00135A2F"/>
    <w:rsid w:val="00135C3A"/>
    <w:rsid w:val="00135D18"/>
    <w:rsid w:val="00136179"/>
    <w:rsid w:val="00136FB8"/>
    <w:rsid w:val="00137240"/>
    <w:rsid w:val="00137D92"/>
    <w:rsid w:val="00140122"/>
    <w:rsid w:val="0014033E"/>
    <w:rsid w:val="00140703"/>
    <w:rsid w:val="0014146F"/>
    <w:rsid w:val="001414E0"/>
    <w:rsid w:val="0014216A"/>
    <w:rsid w:val="001438F2"/>
    <w:rsid w:val="00144030"/>
    <w:rsid w:val="00144303"/>
    <w:rsid w:val="00144A53"/>
    <w:rsid w:val="00144AA5"/>
    <w:rsid w:val="00144E4C"/>
    <w:rsid w:val="0014520E"/>
    <w:rsid w:val="0014550A"/>
    <w:rsid w:val="00145A60"/>
    <w:rsid w:val="001470CD"/>
    <w:rsid w:val="0014724F"/>
    <w:rsid w:val="0014756A"/>
    <w:rsid w:val="00147630"/>
    <w:rsid w:val="001476E0"/>
    <w:rsid w:val="00150E9D"/>
    <w:rsid w:val="00153107"/>
    <w:rsid w:val="00153194"/>
    <w:rsid w:val="00153573"/>
    <w:rsid w:val="001540AE"/>
    <w:rsid w:val="00154EEB"/>
    <w:rsid w:val="00156C18"/>
    <w:rsid w:val="00156C3B"/>
    <w:rsid w:val="00157619"/>
    <w:rsid w:val="00160964"/>
    <w:rsid w:val="001609AF"/>
    <w:rsid w:val="00161555"/>
    <w:rsid w:val="00162059"/>
    <w:rsid w:val="0016250B"/>
    <w:rsid w:val="0016334B"/>
    <w:rsid w:val="001634F9"/>
    <w:rsid w:val="00164392"/>
    <w:rsid w:val="00164E64"/>
    <w:rsid w:val="001656CA"/>
    <w:rsid w:val="00165B45"/>
    <w:rsid w:val="001671DD"/>
    <w:rsid w:val="00167483"/>
    <w:rsid w:val="001701D7"/>
    <w:rsid w:val="00170282"/>
    <w:rsid w:val="00170717"/>
    <w:rsid w:val="00170CC4"/>
    <w:rsid w:val="001711AB"/>
    <w:rsid w:val="0017199C"/>
    <w:rsid w:val="00171E60"/>
    <w:rsid w:val="001726E1"/>
    <w:rsid w:val="00172A9B"/>
    <w:rsid w:val="00172B05"/>
    <w:rsid w:val="00172DB4"/>
    <w:rsid w:val="0017347A"/>
    <w:rsid w:val="00173A35"/>
    <w:rsid w:val="00173F39"/>
    <w:rsid w:val="00174ADF"/>
    <w:rsid w:val="0017554D"/>
    <w:rsid w:val="001770F9"/>
    <w:rsid w:val="00177F1C"/>
    <w:rsid w:val="00180053"/>
    <w:rsid w:val="00180AF7"/>
    <w:rsid w:val="00180B81"/>
    <w:rsid w:val="00181401"/>
    <w:rsid w:val="0018222C"/>
    <w:rsid w:val="001839DB"/>
    <w:rsid w:val="00183B80"/>
    <w:rsid w:val="001840F6"/>
    <w:rsid w:val="00184BBC"/>
    <w:rsid w:val="00184F6F"/>
    <w:rsid w:val="00185140"/>
    <w:rsid w:val="00185691"/>
    <w:rsid w:val="00186058"/>
    <w:rsid w:val="0018648F"/>
    <w:rsid w:val="00186A4D"/>
    <w:rsid w:val="00187240"/>
    <w:rsid w:val="0018762D"/>
    <w:rsid w:val="0018782A"/>
    <w:rsid w:val="00187D52"/>
    <w:rsid w:val="00187FC3"/>
    <w:rsid w:val="00190207"/>
    <w:rsid w:val="00190363"/>
    <w:rsid w:val="00190A81"/>
    <w:rsid w:val="00190B2B"/>
    <w:rsid w:val="00190F81"/>
    <w:rsid w:val="00190FD1"/>
    <w:rsid w:val="001915E2"/>
    <w:rsid w:val="00191912"/>
    <w:rsid w:val="00191B1C"/>
    <w:rsid w:val="001926FC"/>
    <w:rsid w:val="0019276F"/>
    <w:rsid w:val="001927FA"/>
    <w:rsid w:val="00192AE2"/>
    <w:rsid w:val="00192DBF"/>
    <w:rsid w:val="00193C41"/>
    <w:rsid w:val="00194592"/>
    <w:rsid w:val="001948A9"/>
    <w:rsid w:val="00195A98"/>
    <w:rsid w:val="00196AB6"/>
    <w:rsid w:val="00196B1F"/>
    <w:rsid w:val="001A035D"/>
    <w:rsid w:val="001A03DB"/>
    <w:rsid w:val="001A104F"/>
    <w:rsid w:val="001A14C6"/>
    <w:rsid w:val="001A2754"/>
    <w:rsid w:val="001A6363"/>
    <w:rsid w:val="001A75C3"/>
    <w:rsid w:val="001A77AD"/>
    <w:rsid w:val="001A7B56"/>
    <w:rsid w:val="001B06A0"/>
    <w:rsid w:val="001B127B"/>
    <w:rsid w:val="001B1422"/>
    <w:rsid w:val="001B18A5"/>
    <w:rsid w:val="001B33B5"/>
    <w:rsid w:val="001B3648"/>
    <w:rsid w:val="001B364A"/>
    <w:rsid w:val="001B3A8B"/>
    <w:rsid w:val="001B4050"/>
    <w:rsid w:val="001B4600"/>
    <w:rsid w:val="001B4A2F"/>
    <w:rsid w:val="001B4CFC"/>
    <w:rsid w:val="001B5745"/>
    <w:rsid w:val="001B6C67"/>
    <w:rsid w:val="001B703F"/>
    <w:rsid w:val="001B7386"/>
    <w:rsid w:val="001B7413"/>
    <w:rsid w:val="001C201E"/>
    <w:rsid w:val="001C2B87"/>
    <w:rsid w:val="001C2F3C"/>
    <w:rsid w:val="001C3629"/>
    <w:rsid w:val="001C5053"/>
    <w:rsid w:val="001C50EB"/>
    <w:rsid w:val="001C6109"/>
    <w:rsid w:val="001C6747"/>
    <w:rsid w:val="001C676C"/>
    <w:rsid w:val="001C6CAB"/>
    <w:rsid w:val="001C6F51"/>
    <w:rsid w:val="001D0D66"/>
    <w:rsid w:val="001D1001"/>
    <w:rsid w:val="001D176D"/>
    <w:rsid w:val="001D1D54"/>
    <w:rsid w:val="001D1EEC"/>
    <w:rsid w:val="001D2AA1"/>
    <w:rsid w:val="001D38E3"/>
    <w:rsid w:val="001D3A57"/>
    <w:rsid w:val="001D3DCA"/>
    <w:rsid w:val="001D436F"/>
    <w:rsid w:val="001D4754"/>
    <w:rsid w:val="001D4781"/>
    <w:rsid w:val="001D4AA1"/>
    <w:rsid w:val="001D4D2D"/>
    <w:rsid w:val="001D62C0"/>
    <w:rsid w:val="001D7AAC"/>
    <w:rsid w:val="001E0F45"/>
    <w:rsid w:val="001E0FD7"/>
    <w:rsid w:val="001E1322"/>
    <w:rsid w:val="001E2108"/>
    <w:rsid w:val="001E2343"/>
    <w:rsid w:val="001E3463"/>
    <w:rsid w:val="001E47A8"/>
    <w:rsid w:val="001E488E"/>
    <w:rsid w:val="001E48D3"/>
    <w:rsid w:val="001E515A"/>
    <w:rsid w:val="001E5A0C"/>
    <w:rsid w:val="001E5B34"/>
    <w:rsid w:val="001E63DC"/>
    <w:rsid w:val="001E66AD"/>
    <w:rsid w:val="001E6B4E"/>
    <w:rsid w:val="001E6E56"/>
    <w:rsid w:val="001E6E78"/>
    <w:rsid w:val="001E76E6"/>
    <w:rsid w:val="001E7C51"/>
    <w:rsid w:val="001F044B"/>
    <w:rsid w:val="001F122B"/>
    <w:rsid w:val="001F129E"/>
    <w:rsid w:val="001F138E"/>
    <w:rsid w:val="001F361C"/>
    <w:rsid w:val="001F364A"/>
    <w:rsid w:val="001F3C96"/>
    <w:rsid w:val="001F46C8"/>
    <w:rsid w:val="001F480F"/>
    <w:rsid w:val="001F4837"/>
    <w:rsid w:val="001F492E"/>
    <w:rsid w:val="001F4A2C"/>
    <w:rsid w:val="001F4F30"/>
    <w:rsid w:val="001F5B1F"/>
    <w:rsid w:val="001F699C"/>
    <w:rsid w:val="001F7548"/>
    <w:rsid w:val="001F7D24"/>
    <w:rsid w:val="00201379"/>
    <w:rsid w:val="002014AC"/>
    <w:rsid w:val="00202FDE"/>
    <w:rsid w:val="00203BFE"/>
    <w:rsid w:val="0020446C"/>
    <w:rsid w:val="00204ACF"/>
    <w:rsid w:val="0020550F"/>
    <w:rsid w:val="00205D2B"/>
    <w:rsid w:val="0020635B"/>
    <w:rsid w:val="0020636B"/>
    <w:rsid w:val="00206E49"/>
    <w:rsid w:val="00207AE0"/>
    <w:rsid w:val="00207EEE"/>
    <w:rsid w:val="002103B2"/>
    <w:rsid w:val="00211223"/>
    <w:rsid w:val="00211E7C"/>
    <w:rsid w:val="002129A0"/>
    <w:rsid w:val="00212F73"/>
    <w:rsid w:val="002144A5"/>
    <w:rsid w:val="002149ED"/>
    <w:rsid w:val="00214F27"/>
    <w:rsid w:val="00216504"/>
    <w:rsid w:val="00216E94"/>
    <w:rsid w:val="00217B3A"/>
    <w:rsid w:val="00217DCB"/>
    <w:rsid w:val="00220F7B"/>
    <w:rsid w:val="0022251C"/>
    <w:rsid w:val="00222B26"/>
    <w:rsid w:val="00223831"/>
    <w:rsid w:val="00223CE7"/>
    <w:rsid w:val="00225040"/>
    <w:rsid w:val="00225F61"/>
    <w:rsid w:val="0022661A"/>
    <w:rsid w:val="00227259"/>
    <w:rsid w:val="00227F38"/>
    <w:rsid w:val="002309F6"/>
    <w:rsid w:val="00230F22"/>
    <w:rsid w:val="00231407"/>
    <w:rsid w:val="00232582"/>
    <w:rsid w:val="00233154"/>
    <w:rsid w:val="0023343F"/>
    <w:rsid w:val="00233C78"/>
    <w:rsid w:val="00234C16"/>
    <w:rsid w:val="00235544"/>
    <w:rsid w:val="00235DBE"/>
    <w:rsid w:val="00236012"/>
    <w:rsid w:val="0023612C"/>
    <w:rsid w:val="00237BB0"/>
    <w:rsid w:val="00237EF6"/>
    <w:rsid w:val="002401E3"/>
    <w:rsid w:val="002403C0"/>
    <w:rsid w:val="00240451"/>
    <w:rsid w:val="00240898"/>
    <w:rsid w:val="00241708"/>
    <w:rsid w:val="0024320E"/>
    <w:rsid w:val="002432BF"/>
    <w:rsid w:val="002442B6"/>
    <w:rsid w:val="00244989"/>
    <w:rsid w:val="00245542"/>
    <w:rsid w:val="00246037"/>
    <w:rsid w:val="002460F4"/>
    <w:rsid w:val="00246287"/>
    <w:rsid w:val="00246AB9"/>
    <w:rsid w:val="00246C66"/>
    <w:rsid w:val="002479C2"/>
    <w:rsid w:val="00247B3A"/>
    <w:rsid w:val="00247EF9"/>
    <w:rsid w:val="00250E09"/>
    <w:rsid w:val="00251170"/>
    <w:rsid w:val="00251264"/>
    <w:rsid w:val="0025130C"/>
    <w:rsid w:val="00251652"/>
    <w:rsid w:val="00252F0A"/>
    <w:rsid w:val="00253150"/>
    <w:rsid w:val="00253E55"/>
    <w:rsid w:val="00255AA7"/>
    <w:rsid w:val="00256172"/>
    <w:rsid w:val="00256978"/>
    <w:rsid w:val="00256AEE"/>
    <w:rsid w:val="0025747B"/>
    <w:rsid w:val="002576D4"/>
    <w:rsid w:val="00257A1C"/>
    <w:rsid w:val="00257AE5"/>
    <w:rsid w:val="00257C45"/>
    <w:rsid w:val="00257D15"/>
    <w:rsid w:val="002612F8"/>
    <w:rsid w:val="00262019"/>
    <w:rsid w:val="002620A6"/>
    <w:rsid w:val="00262502"/>
    <w:rsid w:val="00262A06"/>
    <w:rsid w:val="00262AFE"/>
    <w:rsid w:val="00263843"/>
    <w:rsid w:val="0026411B"/>
    <w:rsid w:val="002658EB"/>
    <w:rsid w:val="00265F6A"/>
    <w:rsid w:val="002663E2"/>
    <w:rsid w:val="002671CC"/>
    <w:rsid w:val="00267642"/>
    <w:rsid w:val="002706D5"/>
    <w:rsid w:val="00270DBA"/>
    <w:rsid w:val="00271596"/>
    <w:rsid w:val="0027172C"/>
    <w:rsid w:val="00271CA5"/>
    <w:rsid w:val="00271CDF"/>
    <w:rsid w:val="00271E3D"/>
    <w:rsid w:val="002735BC"/>
    <w:rsid w:val="00273BA2"/>
    <w:rsid w:val="002740F3"/>
    <w:rsid w:val="00274A56"/>
    <w:rsid w:val="00275FE9"/>
    <w:rsid w:val="0027604A"/>
    <w:rsid w:val="00276175"/>
    <w:rsid w:val="002761C4"/>
    <w:rsid w:val="0027739A"/>
    <w:rsid w:val="0027786F"/>
    <w:rsid w:val="00280002"/>
    <w:rsid w:val="002800FD"/>
    <w:rsid w:val="00280861"/>
    <w:rsid w:val="00280880"/>
    <w:rsid w:val="00280DEA"/>
    <w:rsid w:val="002819CB"/>
    <w:rsid w:val="002819FD"/>
    <w:rsid w:val="00281A4E"/>
    <w:rsid w:val="00281B12"/>
    <w:rsid w:val="00281D43"/>
    <w:rsid w:val="00284574"/>
    <w:rsid w:val="002849DA"/>
    <w:rsid w:val="00284AB0"/>
    <w:rsid w:val="00284D4D"/>
    <w:rsid w:val="0028575C"/>
    <w:rsid w:val="0028617B"/>
    <w:rsid w:val="002866E9"/>
    <w:rsid w:val="00286C72"/>
    <w:rsid w:val="00287993"/>
    <w:rsid w:val="00287E93"/>
    <w:rsid w:val="00290887"/>
    <w:rsid w:val="00290AE1"/>
    <w:rsid w:val="0029194E"/>
    <w:rsid w:val="00291C86"/>
    <w:rsid w:val="0029204A"/>
    <w:rsid w:val="00292D55"/>
    <w:rsid w:val="00293623"/>
    <w:rsid w:val="00293884"/>
    <w:rsid w:val="00293BAB"/>
    <w:rsid w:val="00293D90"/>
    <w:rsid w:val="0029484B"/>
    <w:rsid w:val="00294899"/>
    <w:rsid w:val="00295C34"/>
    <w:rsid w:val="002960A9"/>
    <w:rsid w:val="002968C7"/>
    <w:rsid w:val="00296D73"/>
    <w:rsid w:val="00297650"/>
    <w:rsid w:val="002976AD"/>
    <w:rsid w:val="00297F24"/>
    <w:rsid w:val="002A01D0"/>
    <w:rsid w:val="002A0A92"/>
    <w:rsid w:val="002A0BD3"/>
    <w:rsid w:val="002A0C40"/>
    <w:rsid w:val="002A0FC1"/>
    <w:rsid w:val="002A10A5"/>
    <w:rsid w:val="002A1197"/>
    <w:rsid w:val="002A1535"/>
    <w:rsid w:val="002A1708"/>
    <w:rsid w:val="002A2448"/>
    <w:rsid w:val="002A3911"/>
    <w:rsid w:val="002A398A"/>
    <w:rsid w:val="002A4027"/>
    <w:rsid w:val="002A476A"/>
    <w:rsid w:val="002A5534"/>
    <w:rsid w:val="002A5958"/>
    <w:rsid w:val="002A619C"/>
    <w:rsid w:val="002A65FA"/>
    <w:rsid w:val="002A7515"/>
    <w:rsid w:val="002A772A"/>
    <w:rsid w:val="002A7D5E"/>
    <w:rsid w:val="002B0522"/>
    <w:rsid w:val="002B0AE1"/>
    <w:rsid w:val="002B1275"/>
    <w:rsid w:val="002B14E5"/>
    <w:rsid w:val="002B14EE"/>
    <w:rsid w:val="002B23E3"/>
    <w:rsid w:val="002B36B2"/>
    <w:rsid w:val="002B4001"/>
    <w:rsid w:val="002B406D"/>
    <w:rsid w:val="002B42A8"/>
    <w:rsid w:val="002B4A96"/>
    <w:rsid w:val="002B4EFE"/>
    <w:rsid w:val="002B5004"/>
    <w:rsid w:val="002B521B"/>
    <w:rsid w:val="002B65D3"/>
    <w:rsid w:val="002B6E4F"/>
    <w:rsid w:val="002B7464"/>
    <w:rsid w:val="002C01A5"/>
    <w:rsid w:val="002C026D"/>
    <w:rsid w:val="002C0316"/>
    <w:rsid w:val="002C082A"/>
    <w:rsid w:val="002C0F9F"/>
    <w:rsid w:val="002C1240"/>
    <w:rsid w:val="002C191F"/>
    <w:rsid w:val="002C1EF7"/>
    <w:rsid w:val="002C214C"/>
    <w:rsid w:val="002C2788"/>
    <w:rsid w:val="002C27DD"/>
    <w:rsid w:val="002C2B35"/>
    <w:rsid w:val="002C3D48"/>
    <w:rsid w:val="002C3FB7"/>
    <w:rsid w:val="002C42B6"/>
    <w:rsid w:val="002C4617"/>
    <w:rsid w:val="002C4621"/>
    <w:rsid w:val="002C4657"/>
    <w:rsid w:val="002C5386"/>
    <w:rsid w:val="002C5F95"/>
    <w:rsid w:val="002C66E5"/>
    <w:rsid w:val="002C7679"/>
    <w:rsid w:val="002C7C60"/>
    <w:rsid w:val="002D00A8"/>
    <w:rsid w:val="002D05D9"/>
    <w:rsid w:val="002D0CBA"/>
    <w:rsid w:val="002D201D"/>
    <w:rsid w:val="002D21B4"/>
    <w:rsid w:val="002D221E"/>
    <w:rsid w:val="002D2DA6"/>
    <w:rsid w:val="002D308D"/>
    <w:rsid w:val="002D3309"/>
    <w:rsid w:val="002D3DE0"/>
    <w:rsid w:val="002D4C5F"/>
    <w:rsid w:val="002D5A44"/>
    <w:rsid w:val="002D5D56"/>
    <w:rsid w:val="002D6179"/>
    <w:rsid w:val="002D64FF"/>
    <w:rsid w:val="002D74C5"/>
    <w:rsid w:val="002D7882"/>
    <w:rsid w:val="002D7AF8"/>
    <w:rsid w:val="002D7F95"/>
    <w:rsid w:val="002E00CE"/>
    <w:rsid w:val="002E01F1"/>
    <w:rsid w:val="002E041C"/>
    <w:rsid w:val="002E0C48"/>
    <w:rsid w:val="002E0CA0"/>
    <w:rsid w:val="002E0FCF"/>
    <w:rsid w:val="002E16FA"/>
    <w:rsid w:val="002E17F6"/>
    <w:rsid w:val="002E2002"/>
    <w:rsid w:val="002E2B29"/>
    <w:rsid w:val="002E3848"/>
    <w:rsid w:val="002E3C07"/>
    <w:rsid w:val="002E3F0B"/>
    <w:rsid w:val="002E4315"/>
    <w:rsid w:val="002E469F"/>
    <w:rsid w:val="002E7310"/>
    <w:rsid w:val="002E7B0F"/>
    <w:rsid w:val="002E7C78"/>
    <w:rsid w:val="002F0558"/>
    <w:rsid w:val="002F11B6"/>
    <w:rsid w:val="002F1400"/>
    <w:rsid w:val="002F1606"/>
    <w:rsid w:val="002F19A0"/>
    <w:rsid w:val="002F2CB4"/>
    <w:rsid w:val="002F3643"/>
    <w:rsid w:val="002F4738"/>
    <w:rsid w:val="002F4D36"/>
    <w:rsid w:val="002F527F"/>
    <w:rsid w:val="002F546C"/>
    <w:rsid w:val="002F5971"/>
    <w:rsid w:val="002F5A96"/>
    <w:rsid w:val="002F5F4A"/>
    <w:rsid w:val="002F6217"/>
    <w:rsid w:val="002F75F8"/>
    <w:rsid w:val="002F7BDE"/>
    <w:rsid w:val="002F7D84"/>
    <w:rsid w:val="002F7DB8"/>
    <w:rsid w:val="003001D2"/>
    <w:rsid w:val="00300428"/>
    <w:rsid w:val="00300633"/>
    <w:rsid w:val="00300FEB"/>
    <w:rsid w:val="003010B5"/>
    <w:rsid w:val="003010BC"/>
    <w:rsid w:val="0030164C"/>
    <w:rsid w:val="003026C4"/>
    <w:rsid w:val="00302CBE"/>
    <w:rsid w:val="00304392"/>
    <w:rsid w:val="00304A03"/>
    <w:rsid w:val="00304FCA"/>
    <w:rsid w:val="0030526B"/>
    <w:rsid w:val="00305567"/>
    <w:rsid w:val="00305840"/>
    <w:rsid w:val="003071AE"/>
    <w:rsid w:val="0030763F"/>
    <w:rsid w:val="00307AB8"/>
    <w:rsid w:val="003109AF"/>
    <w:rsid w:val="00311567"/>
    <w:rsid w:val="00311866"/>
    <w:rsid w:val="003129C2"/>
    <w:rsid w:val="003136DD"/>
    <w:rsid w:val="003140B8"/>
    <w:rsid w:val="0031420B"/>
    <w:rsid w:val="00314386"/>
    <w:rsid w:val="0031452B"/>
    <w:rsid w:val="003147C2"/>
    <w:rsid w:val="00314DAB"/>
    <w:rsid w:val="003156A9"/>
    <w:rsid w:val="00316407"/>
    <w:rsid w:val="00316623"/>
    <w:rsid w:val="00317158"/>
    <w:rsid w:val="00317ECE"/>
    <w:rsid w:val="00317FCE"/>
    <w:rsid w:val="0032003D"/>
    <w:rsid w:val="00320BFD"/>
    <w:rsid w:val="00320C13"/>
    <w:rsid w:val="00320E25"/>
    <w:rsid w:val="0032144C"/>
    <w:rsid w:val="003214C2"/>
    <w:rsid w:val="003222D8"/>
    <w:rsid w:val="0032263A"/>
    <w:rsid w:val="00322C2D"/>
    <w:rsid w:val="00322D48"/>
    <w:rsid w:val="0032369D"/>
    <w:rsid w:val="003236AB"/>
    <w:rsid w:val="0032382A"/>
    <w:rsid w:val="00323E34"/>
    <w:rsid w:val="00324B5D"/>
    <w:rsid w:val="00325782"/>
    <w:rsid w:val="00325D60"/>
    <w:rsid w:val="0032650A"/>
    <w:rsid w:val="0033027A"/>
    <w:rsid w:val="003305C9"/>
    <w:rsid w:val="00330DA1"/>
    <w:rsid w:val="003311C2"/>
    <w:rsid w:val="00332246"/>
    <w:rsid w:val="00332247"/>
    <w:rsid w:val="003327A8"/>
    <w:rsid w:val="00332E08"/>
    <w:rsid w:val="0033315F"/>
    <w:rsid w:val="00333CF9"/>
    <w:rsid w:val="00333D1B"/>
    <w:rsid w:val="00333DED"/>
    <w:rsid w:val="00333EAA"/>
    <w:rsid w:val="00334A7C"/>
    <w:rsid w:val="003352E8"/>
    <w:rsid w:val="003358A5"/>
    <w:rsid w:val="0033591B"/>
    <w:rsid w:val="00335B87"/>
    <w:rsid w:val="0033691C"/>
    <w:rsid w:val="00336BD2"/>
    <w:rsid w:val="0033758E"/>
    <w:rsid w:val="00337CCA"/>
    <w:rsid w:val="00340373"/>
    <w:rsid w:val="0034061D"/>
    <w:rsid w:val="0034172F"/>
    <w:rsid w:val="00342051"/>
    <w:rsid w:val="00342941"/>
    <w:rsid w:val="003431FB"/>
    <w:rsid w:val="00343B51"/>
    <w:rsid w:val="00344125"/>
    <w:rsid w:val="0034444C"/>
    <w:rsid w:val="003454D4"/>
    <w:rsid w:val="0034567B"/>
    <w:rsid w:val="00345F56"/>
    <w:rsid w:val="00346077"/>
    <w:rsid w:val="003462DB"/>
    <w:rsid w:val="00346632"/>
    <w:rsid w:val="003471D8"/>
    <w:rsid w:val="00347276"/>
    <w:rsid w:val="00347DB8"/>
    <w:rsid w:val="00350358"/>
    <w:rsid w:val="0035085D"/>
    <w:rsid w:val="0035270A"/>
    <w:rsid w:val="00353F10"/>
    <w:rsid w:val="00354644"/>
    <w:rsid w:val="00354E32"/>
    <w:rsid w:val="0035531F"/>
    <w:rsid w:val="00355F32"/>
    <w:rsid w:val="00356731"/>
    <w:rsid w:val="00356BF3"/>
    <w:rsid w:val="00356CC9"/>
    <w:rsid w:val="0035766F"/>
    <w:rsid w:val="00357DE8"/>
    <w:rsid w:val="00360BC1"/>
    <w:rsid w:val="00360C55"/>
    <w:rsid w:val="00361E91"/>
    <w:rsid w:val="003622AE"/>
    <w:rsid w:val="003624AF"/>
    <w:rsid w:val="00362640"/>
    <w:rsid w:val="00364401"/>
    <w:rsid w:val="00364898"/>
    <w:rsid w:val="00364FF5"/>
    <w:rsid w:val="003650BE"/>
    <w:rsid w:val="003650FB"/>
    <w:rsid w:val="003658B4"/>
    <w:rsid w:val="00366160"/>
    <w:rsid w:val="0036647C"/>
    <w:rsid w:val="00366775"/>
    <w:rsid w:val="003667C2"/>
    <w:rsid w:val="00367311"/>
    <w:rsid w:val="00367680"/>
    <w:rsid w:val="00367793"/>
    <w:rsid w:val="00367A77"/>
    <w:rsid w:val="00370A4B"/>
    <w:rsid w:val="00371EA9"/>
    <w:rsid w:val="003723D8"/>
    <w:rsid w:val="003754B6"/>
    <w:rsid w:val="00375ADC"/>
    <w:rsid w:val="00376CE6"/>
    <w:rsid w:val="00376F49"/>
    <w:rsid w:val="00380B4F"/>
    <w:rsid w:val="00380C8A"/>
    <w:rsid w:val="003816B2"/>
    <w:rsid w:val="00381942"/>
    <w:rsid w:val="00382384"/>
    <w:rsid w:val="0038293B"/>
    <w:rsid w:val="00382FC3"/>
    <w:rsid w:val="00384C73"/>
    <w:rsid w:val="003850C6"/>
    <w:rsid w:val="00385DBE"/>
    <w:rsid w:val="003862F7"/>
    <w:rsid w:val="003866B8"/>
    <w:rsid w:val="003867D1"/>
    <w:rsid w:val="00387478"/>
    <w:rsid w:val="00390991"/>
    <w:rsid w:val="003913A1"/>
    <w:rsid w:val="003914D1"/>
    <w:rsid w:val="00392815"/>
    <w:rsid w:val="00392957"/>
    <w:rsid w:val="00392AAC"/>
    <w:rsid w:val="00392C69"/>
    <w:rsid w:val="00393093"/>
    <w:rsid w:val="00393B6C"/>
    <w:rsid w:val="00394690"/>
    <w:rsid w:val="00394EB8"/>
    <w:rsid w:val="00395205"/>
    <w:rsid w:val="00395F47"/>
    <w:rsid w:val="00397615"/>
    <w:rsid w:val="003A0CEA"/>
    <w:rsid w:val="003A13E4"/>
    <w:rsid w:val="003A18B3"/>
    <w:rsid w:val="003A1F6C"/>
    <w:rsid w:val="003A2B09"/>
    <w:rsid w:val="003A2D00"/>
    <w:rsid w:val="003A3498"/>
    <w:rsid w:val="003A454F"/>
    <w:rsid w:val="003A469F"/>
    <w:rsid w:val="003A4D50"/>
    <w:rsid w:val="003A6548"/>
    <w:rsid w:val="003A6667"/>
    <w:rsid w:val="003A67D3"/>
    <w:rsid w:val="003A6BAC"/>
    <w:rsid w:val="003B112D"/>
    <w:rsid w:val="003B11A2"/>
    <w:rsid w:val="003B1A89"/>
    <w:rsid w:val="003B1BAD"/>
    <w:rsid w:val="003B1BC2"/>
    <w:rsid w:val="003B260E"/>
    <w:rsid w:val="003B2A5D"/>
    <w:rsid w:val="003B2FAF"/>
    <w:rsid w:val="003B3A06"/>
    <w:rsid w:val="003B3B22"/>
    <w:rsid w:val="003B5635"/>
    <w:rsid w:val="003B5E45"/>
    <w:rsid w:val="003B6239"/>
    <w:rsid w:val="003C2154"/>
    <w:rsid w:val="003C222A"/>
    <w:rsid w:val="003C2684"/>
    <w:rsid w:val="003C2A74"/>
    <w:rsid w:val="003C2A97"/>
    <w:rsid w:val="003C2AD3"/>
    <w:rsid w:val="003C3111"/>
    <w:rsid w:val="003C3B87"/>
    <w:rsid w:val="003C3D14"/>
    <w:rsid w:val="003C4327"/>
    <w:rsid w:val="003C4B94"/>
    <w:rsid w:val="003C4E88"/>
    <w:rsid w:val="003C540E"/>
    <w:rsid w:val="003C5822"/>
    <w:rsid w:val="003C5952"/>
    <w:rsid w:val="003C59E0"/>
    <w:rsid w:val="003C5C19"/>
    <w:rsid w:val="003C5D88"/>
    <w:rsid w:val="003C5EE6"/>
    <w:rsid w:val="003C63A3"/>
    <w:rsid w:val="003C64C4"/>
    <w:rsid w:val="003C67A5"/>
    <w:rsid w:val="003C6ED7"/>
    <w:rsid w:val="003C6FA4"/>
    <w:rsid w:val="003D0022"/>
    <w:rsid w:val="003D1370"/>
    <w:rsid w:val="003D1435"/>
    <w:rsid w:val="003D166A"/>
    <w:rsid w:val="003D17FD"/>
    <w:rsid w:val="003D19D3"/>
    <w:rsid w:val="003D1A89"/>
    <w:rsid w:val="003D1D36"/>
    <w:rsid w:val="003D20FA"/>
    <w:rsid w:val="003D2458"/>
    <w:rsid w:val="003D29C2"/>
    <w:rsid w:val="003D2ADA"/>
    <w:rsid w:val="003D34FD"/>
    <w:rsid w:val="003D3F2B"/>
    <w:rsid w:val="003D40CD"/>
    <w:rsid w:val="003D5649"/>
    <w:rsid w:val="003D5B4E"/>
    <w:rsid w:val="003D6F4E"/>
    <w:rsid w:val="003D7070"/>
    <w:rsid w:val="003D72D4"/>
    <w:rsid w:val="003D7749"/>
    <w:rsid w:val="003D7923"/>
    <w:rsid w:val="003D7D10"/>
    <w:rsid w:val="003D7F6E"/>
    <w:rsid w:val="003E0203"/>
    <w:rsid w:val="003E09B1"/>
    <w:rsid w:val="003E1232"/>
    <w:rsid w:val="003E1757"/>
    <w:rsid w:val="003E1C27"/>
    <w:rsid w:val="003E2ABB"/>
    <w:rsid w:val="003E2D21"/>
    <w:rsid w:val="003E3002"/>
    <w:rsid w:val="003E4804"/>
    <w:rsid w:val="003E49B0"/>
    <w:rsid w:val="003E542A"/>
    <w:rsid w:val="003E57E1"/>
    <w:rsid w:val="003E5B9B"/>
    <w:rsid w:val="003E5F3E"/>
    <w:rsid w:val="003E6293"/>
    <w:rsid w:val="003E67DA"/>
    <w:rsid w:val="003E71A6"/>
    <w:rsid w:val="003F0F06"/>
    <w:rsid w:val="003F2CF7"/>
    <w:rsid w:val="003F2DC3"/>
    <w:rsid w:val="003F2EEA"/>
    <w:rsid w:val="003F36C7"/>
    <w:rsid w:val="003F3B80"/>
    <w:rsid w:val="003F4002"/>
    <w:rsid w:val="003F49B9"/>
    <w:rsid w:val="003F4DA5"/>
    <w:rsid w:val="003F540E"/>
    <w:rsid w:val="003F5C88"/>
    <w:rsid w:val="003F5D26"/>
    <w:rsid w:val="003F65C6"/>
    <w:rsid w:val="003F6FA0"/>
    <w:rsid w:val="003F7479"/>
    <w:rsid w:val="004005EC"/>
    <w:rsid w:val="0040139E"/>
    <w:rsid w:val="004013CB"/>
    <w:rsid w:val="004037EA"/>
    <w:rsid w:val="00403AC0"/>
    <w:rsid w:val="00404CD3"/>
    <w:rsid w:val="00404D2D"/>
    <w:rsid w:val="00404EEA"/>
    <w:rsid w:val="00405592"/>
    <w:rsid w:val="00405EFF"/>
    <w:rsid w:val="00406301"/>
    <w:rsid w:val="00406BB6"/>
    <w:rsid w:val="004101AE"/>
    <w:rsid w:val="004101C0"/>
    <w:rsid w:val="00410F5A"/>
    <w:rsid w:val="00411290"/>
    <w:rsid w:val="00411DE4"/>
    <w:rsid w:val="00412054"/>
    <w:rsid w:val="00412427"/>
    <w:rsid w:val="00412B08"/>
    <w:rsid w:val="00412D08"/>
    <w:rsid w:val="00413F1D"/>
    <w:rsid w:val="00414CB0"/>
    <w:rsid w:val="00414D25"/>
    <w:rsid w:val="00415E3A"/>
    <w:rsid w:val="00416046"/>
    <w:rsid w:val="00416E21"/>
    <w:rsid w:val="0041756B"/>
    <w:rsid w:val="004201F9"/>
    <w:rsid w:val="00420811"/>
    <w:rsid w:val="00420A2D"/>
    <w:rsid w:val="0042114F"/>
    <w:rsid w:val="004211FD"/>
    <w:rsid w:val="00423302"/>
    <w:rsid w:val="0042331A"/>
    <w:rsid w:val="0042338C"/>
    <w:rsid w:val="00423BC5"/>
    <w:rsid w:val="004243F3"/>
    <w:rsid w:val="00425143"/>
    <w:rsid w:val="00425531"/>
    <w:rsid w:val="00425972"/>
    <w:rsid w:val="0042631E"/>
    <w:rsid w:val="004268E0"/>
    <w:rsid w:val="00426B78"/>
    <w:rsid w:val="00426CEF"/>
    <w:rsid w:val="00426F21"/>
    <w:rsid w:val="0042746F"/>
    <w:rsid w:val="004276EA"/>
    <w:rsid w:val="00431A5A"/>
    <w:rsid w:val="00432329"/>
    <w:rsid w:val="00433058"/>
    <w:rsid w:val="00433B1D"/>
    <w:rsid w:val="00433FE1"/>
    <w:rsid w:val="0043451F"/>
    <w:rsid w:val="00435A86"/>
    <w:rsid w:val="004361DA"/>
    <w:rsid w:val="0043695D"/>
    <w:rsid w:val="004379D6"/>
    <w:rsid w:val="00440306"/>
    <w:rsid w:val="0044037B"/>
    <w:rsid w:val="00440F16"/>
    <w:rsid w:val="0044145D"/>
    <w:rsid w:val="00441FBC"/>
    <w:rsid w:val="00442C9F"/>
    <w:rsid w:val="0044303E"/>
    <w:rsid w:val="00443B9C"/>
    <w:rsid w:val="00445A9B"/>
    <w:rsid w:val="00447CE5"/>
    <w:rsid w:val="004500B7"/>
    <w:rsid w:val="00450411"/>
    <w:rsid w:val="00450834"/>
    <w:rsid w:val="00450A19"/>
    <w:rsid w:val="00451022"/>
    <w:rsid w:val="004510CE"/>
    <w:rsid w:val="00451DE7"/>
    <w:rsid w:val="00453222"/>
    <w:rsid w:val="004536FC"/>
    <w:rsid w:val="00454067"/>
    <w:rsid w:val="004551AD"/>
    <w:rsid w:val="00456360"/>
    <w:rsid w:val="00456698"/>
    <w:rsid w:val="004566E7"/>
    <w:rsid w:val="00457642"/>
    <w:rsid w:val="00457C59"/>
    <w:rsid w:val="004602CA"/>
    <w:rsid w:val="00460951"/>
    <w:rsid w:val="00461931"/>
    <w:rsid w:val="00462CB0"/>
    <w:rsid w:val="0046363F"/>
    <w:rsid w:val="00463930"/>
    <w:rsid w:val="004640FE"/>
    <w:rsid w:val="00464AD9"/>
    <w:rsid w:val="0046512E"/>
    <w:rsid w:val="00466C7F"/>
    <w:rsid w:val="00467475"/>
    <w:rsid w:val="00470428"/>
    <w:rsid w:val="00470A0A"/>
    <w:rsid w:val="004719B8"/>
    <w:rsid w:val="00471EED"/>
    <w:rsid w:val="00472D4E"/>
    <w:rsid w:val="00472D79"/>
    <w:rsid w:val="00472FBF"/>
    <w:rsid w:val="0047356D"/>
    <w:rsid w:val="00473C7D"/>
    <w:rsid w:val="00473E01"/>
    <w:rsid w:val="004748D4"/>
    <w:rsid w:val="00474C35"/>
    <w:rsid w:val="004754E5"/>
    <w:rsid w:val="0047564C"/>
    <w:rsid w:val="004759DD"/>
    <w:rsid w:val="00475FDD"/>
    <w:rsid w:val="00476D54"/>
    <w:rsid w:val="00476FA9"/>
    <w:rsid w:val="004775AB"/>
    <w:rsid w:val="00477F66"/>
    <w:rsid w:val="004809B2"/>
    <w:rsid w:val="00482FEB"/>
    <w:rsid w:val="00483402"/>
    <w:rsid w:val="00483DB2"/>
    <w:rsid w:val="00484441"/>
    <w:rsid w:val="00484A84"/>
    <w:rsid w:val="00484CC5"/>
    <w:rsid w:val="00484E86"/>
    <w:rsid w:val="00484EFF"/>
    <w:rsid w:val="00485598"/>
    <w:rsid w:val="00485EB1"/>
    <w:rsid w:val="00487C81"/>
    <w:rsid w:val="00487D92"/>
    <w:rsid w:val="00487E41"/>
    <w:rsid w:val="004900F2"/>
    <w:rsid w:val="00490354"/>
    <w:rsid w:val="00490EEC"/>
    <w:rsid w:val="00491871"/>
    <w:rsid w:val="0049256E"/>
    <w:rsid w:val="00492814"/>
    <w:rsid w:val="00493025"/>
    <w:rsid w:val="0049439A"/>
    <w:rsid w:val="004946DD"/>
    <w:rsid w:val="00494D32"/>
    <w:rsid w:val="004954AF"/>
    <w:rsid w:val="00497550"/>
    <w:rsid w:val="00497FD3"/>
    <w:rsid w:val="004A0875"/>
    <w:rsid w:val="004A0B75"/>
    <w:rsid w:val="004A0C71"/>
    <w:rsid w:val="004A1041"/>
    <w:rsid w:val="004A13A4"/>
    <w:rsid w:val="004A1A2E"/>
    <w:rsid w:val="004A1B24"/>
    <w:rsid w:val="004A1E3C"/>
    <w:rsid w:val="004A1FC3"/>
    <w:rsid w:val="004A206A"/>
    <w:rsid w:val="004A28D8"/>
    <w:rsid w:val="004A298A"/>
    <w:rsid w:val="004A30F8"/>
    <w:rsid w:val="004A3D65"/>
    <w:rsid w:val="004A4914"/>
    <w:rsid w:val="004A4FDA"/>
    <w:rsid w:val="004A59BA"/>
    <w:rsid w:val="004A6C88"/>
    <w:rsid w:val="004A74C9"/>
    <w:rsid w:val="004B0C28"/>
    <w:rsid w:val="004B15D8"/>
    <w:rsid w:val="004B2A68"/>
    <w:rsid w:val="004B3C94"/>
    <w:rsid w:val="004B4345"/>
    <w:rsid w:val="004B4381"/>
    <w:rsid w:val="004B4435"/>
    <w:rsid w:val="004B4A0F"/>
    <w:rsid w:val="004B5462"/>
    <w:rsid w:val="004B582B"/>
    <w:rsid w:val="004B5DF2"/>
    <w:rsid w:val="004B6497"/>
    <w:rsid w:val="004B70FC"/>
    <w:rsid w:val="004B74A5"/>
    <w:rsid w:val="004C3F94"/>
    <w:rsid w:val="004C6B05"/>
    <w:rsid w:val="004C6C1C"/>
    <w:rsid w:val="004C7B78"/>
    <w:rsid w:val="004D0A5C"/>
    <w:rsid w:val="004D0CFF"/>
    <w:rsid w:val="004D0F9D"/>
    <w:rsid w:val="004D10B8"/>
    <w:rsid w:val="004D165F"/>
    <w:rsid w:val="004D350A"/>
    <w:rsid w:val="004D3D1F"/>
    <w:rsid w:val="004D47F5"/>
    <w:rsid w:val="004D49FC"/>
    <w:rsid w:val="004D56CB"/>
    <w:rsid w:val="004D57C0"/>
    <w:rsid w:val="004D6B67"/>
    <w:rsid w:val="004E04DA"/>
    <w:rsid w:val="004E05AC"/>
    <w:rsid w:val="004E062A"/>
    <w:rsid w:val="004E1093"/>
    <w:rsid w:val="004E1A4B"/>
    <w:rsid w:val="004E1C18"/>
    <w:rsid w:val="004E21FE"/>
    <w:rsid w:val="004E3D50"/>
    <w:rsid w:val="004E47AA"/>
    <w:rsid w:val="004E4814"/>
    <w:rsid w:val="004E4A2F"/>
    <w:rsid w:val="004E546D"/>
    <w:rsid w:val="004E5532"/>
    <w:rsid w:val="004E56BE"/>
    <w:rsid w:val="004E572E"/>
    <w:rsid w:val="004E5A32"/>
    <w:rsid w:val="004E5AA5"/>
    <w:rsid w:val="004E5EBA"/>
    <w:rsid w:val="004E6D24"/>
    <w:rsid w:val="004E7516"/>
    <w:rsid w:val="004F024C"/>
    <w:rsid w:val="004F0A3B"/>
    <w:rsid w:val="004F0C81"/>
    <w:rsid w:val="004F11D9"/>
    <w:rsid w:val="004F13F4"/>
    <w:rsid w:val="004F2071"/>
    <w:rsid w:val="004F23E5"/>
    <w:rsid w:val="004F27F0"/>
    <w:rsid w:val="004F2FF1"/>
    <w:rsid w:val="004F3D8F"/>
    <w:rsid w:val="004F4196"/>
    <w:rsid w:val="004F4E48"/>
    <w:rsid w:val="004F7BF3"/>
    <w:rsid w:val="004F7CC9"/>
    <w:rsid w:val="0050054C"/>
    <w:rsid w:val="00500AF3"/>
    <w:rsid w:val="00500EC6"/>
    <w:rsid w:val="0050120C"/>
    <w:rsid w:val="0050154F"/>
    <w:rsid w:val="0050194E"/>
    <w:rsid w:val="005022A1"/>
    <w:rsid w:val="00502B2A"/>
    <w:rsid w:val="00504BE7"/>
    <w:rsid w:val="005051C7"/>
    <w:rsid w:val="00505510"/>
    <w:rsid w:val="00505FD5"/>
    <w:rsid w:val="005071A9"/>
    <w:rsid w:val="00507544"/>
    <w:rsid w:val="00507BFF"/>
    <w:rsid w:val="00507C4E"/>
    <w:rsid w:val="00507ECE"/>
    <w:rsid w:val="0051106C"/>
    <w:rsid w:val="005110B3"/>
    <w:rsid w:val="00511FC0"/>
    <w:rsid w:val="00512A32"/>
    <w:rsid w:val="00514A95"/>
    <w:rsid w:val="005151FC"/>
    <w:rsid w:val="00515582"/>
    <w:rsid w:val="00515BCD"/>
    <w:rsid w:val="00516178"/>
    <w:rsid w:val="00516257"/>
    <w:rsid w:val="00516CE2"/>
    <w:rsid w:val="00517C1D"/>
    <w:rsid w:val="00517CA1"/>
    <w:rsid w:val="00517D8D"/>
    <w:rsid w:val="0052037A"/>
    <w:rsid w:val="00520FA2"/>
    <w:rsid w:val="00520FD3"/>
    <w:rsid w:val="005216B9"/>
    <w:rsid w:val="00521976"/>
    <w:rsid w:val="00521AB6"/>
    <w:rsid w:val="00521F8A"/>
    <w:rsid w:val="0052274A"/>
    <w:rsid w:val="0052285B"/>
    <w:rsid w:val="005230CE"/>
    <w:rsid w:val="00523BE9"/>
    <w:rsid w:val="00523ECE"/>
    <w:rsid w:val="0052495E"/>
    <w:rsid w:val="0052518D"/>
    <w:rsid w:val="00525D86"/>
    <w:rsid w:val="00525DC3"/>
    <w:rsid w:val="005263A3"/>
    <w:rsid w:val="005265B8"/>
    <w:rsid w:val="005267C5"/>
    <w:rsid w:val="00526A0F"/>
    <w:rsid w:val="005272D5"/>
    <w:rsid w:val="00527610"/>
    <w:rsid w:val="0052796A"/>
    <w:rsid w:val="00532523"/>
    <w:rsid w:val="00532969"/>
    <w:rsid w:val="00532BED"/>
    <w:rsid w:val="00533BD3"/>
    <w:rsid w:val="00533FFA"/>
    <w:rsid w:val="00534140"/>
    <w:rsid w:val="005347BE"/>
    <w:rsid w:val="00535159"/>
    <w:rsid w:val="00535802"/>
    <w:rsid w:val="00535D77"/>
    <w:rsid w:val="00536547"/>
    <w:rsid w:val="005367C8"/>
    <w:rsid w:val="005368C8"/>
    <w:rsid w:val="00536F16"/>
    <w:rsid w:val="00537F1E"/>
    <w:rsid w:val="00537FC0"/>
    <w:rsid w:val="0054082D"/>
    <w:rsid w:val="00541937"/>
    <w:rsid w:val="005419DB"/>
    <w:rsid w:val="00541BCE"/>
    <w:rsid w:val="00542437"/>
    <w:rsid w:val="00543A82"/>
    <w:rsid w:val="005441D7"/>
    <w:rsid w:val="00544BE5"/>
    <w:rsid w:val="00544F57"/>
    <w:rsid w:val="00545947"/>
    <w:rsid w:val="00545FF2"/>
    <w:rsid w:val="005464CB"/>
    <w:rsid w:val="005470FF"/>
    <w:rsid w:val="00547467"/>
    <w:rsid w:val="00547B39"/>
    <w:rsid w:val="00550D8D"/>
    <w:rsid w:val="005516E8"/>
    <w:rsid w:val="00552AC3"/>
    <w:rsid w:val="00552C9D"/>
    <w:rsid w:val="00553DCA"/>
    <w:rsid w:val="00554E0D"/>
    <w:rsid w:val="00554E11"/>
    <w:rsid w:val="00554ECB"/>
    <w:rsid w:val="005550D5"/>
    <w:rsid w:val="00555247"/>
    <w:rsid w:val="00555A3D"/>
    <w:rsid w:val="00555CEF"/>
    <w:rsid w:val="00555E3F"/>
    <w:rsid w:val="0055741D"/>
    <w:rsid w:val="0055786B"/>
    <w:rsid w:val="00557A16"/>
    <w:rsid w:val="00557EBF"/>
    <w:rsid w:val="00560753"/>
    <w:rsid w:val="00561667"/>
    <w:rsid w:val="00562118"/>
    <w:rsid w:val="0056225B"/>
    <w:rsid w:val="0056280A"/>
    <w:rsid w:val="00563234"/>
    <w:rsid w:val="005633EE"/>
    <w:rsid w:val="00563846"/>
    <w:rsid w:val="005641DE"/>
    <w:rsid w:val="00565148"/>
    <w:rsid w:val="005653CB"/>
    <w:rsid w:val="0056619E"/>
    <w:rsid w:val="00566C88"/>
    <w:rsid w:val="0056728E"/>
    <w:rsid w:val="00570187"/>
    <w:rsid w:val="00570E18"/>
    <w:rsid w:val="005714A4"/>
    <w:rsid w:val="005715CA"/>
    <w:rsid w:val="00571EE2"/>
    <w:rsid w:val="00572353"/>
    <w:rsid w:val="00572532"/>
    <w:rsid w:val="00572758"/>
    <w:rsid w:val="0057332C"/>
    <w:rsid w:val="005733F0"/>
    <w:rsid w:val="00574067"/>
    <w:rsid w:val="0057428E"/>
    <w:rsid w:val="00574A10"/>
    <w:rsid w:val="00574A4C"/>
    <w:rsid w:val="00574D27"/>
    <w:rsid w:val="0057538D"/>
    <w:rsid w:val="005754CD"/>
    <w:rsid w:val="005756CD"/>
    <w:rsid w:val="00575A6C"/>
    <w:rsid w:val="00575C07"/>
    <w:rsid w:val="00575D9D"/>
    <w:rsid w:val="00576095"/>
    <w:rsid w:val="0057691A"/>
    <w:rsid w:val="00576E9C"/>
    <w:rsid w:val="00577221"/>
    <w:rsid w:val="00577BE3"/>
    <w:rsid w:val="005810DA"/>
    <w:rsid w:val="005812F1"/>
    <w:rsid w:val="00581EED"/>
    <w:rsid w:val="00583BAF"/>
    <w:rsid w:val="005840ED"/>
    <w:rsid w:val="00584CC3"/>
    <w:rsid w:val="00585593"/>
    <w:rsid w:val="005860CE"/>
    <w:rsid w:val="00587371"/>
    <w:rsid w:val="0059143E"/>
    <w:rsid w:val="0059217A"/>
    <w:rsid w:val="00592226"/>
    <w:rsid w:val="00592E51"/>
    <w:rsid w:val="00593EC3"/>
    <w:rsid w:val="0059448B"/>
    <w:rsid w:val="005946B1"/>
    <w:rsid w:val="005947FC"/>
    <w:rsid w:val="005952DF"/>
    <w:rsid w:val="00595BC7"/>
    <w:rsid w:val="005965AC"/>
    <w:rsid w:val="0059682F"/>
    <w:rsid w:val="00597871"/>
    <w:rsid w:val="00597CD9"/>
    <w:rsid w:val="005A01DC"/>
    <w:rsid w:val="005A086E"/>
    <w:rsid w:val="005A0978"/>
    <w:rsid w:val="005A1E04"/>
    <w:rsid w:val="005A21AB"/>
    <w:rsid w:val="005A225E"/>
    <w:rsid w:val="005A2554"/>
    <w:rsid w:val="005A310C"/>
    <w:rsid w:val="005A36E7"/>
    <w:rsid w:val="005A3921"/>
    <w:rsid w:val="005A41B3"/>
    <w:rsid w:val="005A48D4"/>
    <w:rsid w:val="005A4B60"/>
    <w:rsid w:val="005A5071"/>
    <w:rsid w:val="005A5978"/>
    <w:rsid w:val="005A62F1"/>
    <w:rsid w:val="005A702C"/>
    <w:rsid w:val="005B006F"/>
    <w:rsid w:val="005B00D2"/>
    <w:rsid w:val="005B0269"/>
    <w:rsid w:val="005B0799"/>
    <w:rsid w:val="005B1AEF"/>
    <w:rsid w:val="005B1E44"/>
    <w:rsid w:val="005B2092"/>
    <w:rsid w:val="005B2C08"/>
    <w:rsid w:val="005B2D7E"/>
    <w:rsid w:val="005B3499"/>
    <w:rsid w:val="005B39A1"/>
    <w:rsid w:val="005B3BE5"/>
    <w:rsid w:val="005B41D4"/>
    <w:rsid w:val="005B55C4"/>
    <w:rsid w:val="005B5A94"/>
    <w:rsid w:val="005B6864"/>
    <w:rsid w:val="005B78C8"/>
    <w:rsid w:val="005B7D08"/>
    <w:rsid w:val="005C06C3"/>
    <w:rsid w:val="005C119E"/>
    <w:rsid w:val="005C1335"/>
    <w:rsid w:val="005C200D"/>
    <w:rsid w:val="005C347D"/>
    <w:rsid w:val="005C3BC5"/>
    <w:rsid w:val="005C3C47"/>
    <w:rsid w:val="005C403C"/>
    <w:rsid w:val="005C5BE3"/>
    <w:rsid w:val="005C6029"/>
    <w:rsid w:val="005C75FF"/>
    <w:rsid w:val="005C76A6"/>
    <w:rsid w:val="005C7D06"/>
    <w:rsid w:val="005C7D77"/>
    <w:rsid w:val="005D0893"/>
    <w:rsid w:val="005D23EF"/>
    <w:rsid w:val="005D31DD"/>
    <w:rsid w:val="005D32A4"/>
    <w:rsid w:val="005D32F8"/>
    <w:rsid w:val="005D3668"/>
    <w:rsid w:val="005D3746"/>
    <w:rsid w:val="005D3AAE"/>
    <w:rsid w:val="005D3D0C"/>
    <w:rsid w:val="005D5249"/>
    <w:rsid w:val="005D6761"/>
    <w:rsid w:val="005D67AF"/>
    <w:rsid w:val="005D7642"/>
    <w:rsid w:val="005E00B3"/>
    <w:rsid w:val="005E0579"/>
    <w:rsid w:val="005E0794"/>
    <w:rsid w:val="005E07F9"/>
    <w:rsid w:val="005E08C5"/>
    <w:rsid w:val="005E1925"/>
    <w:rsid w:val="005E2382"/>
    <w:rsid w:val="005E2FF7"/>
    <w:rsid w:val="005E32B6"/>
    <w:rsid w:val="005E3D5C"/>
    <w:rsid w:val="005E3EA2"/>
    <w:rsid w:val="005E4147"/>
    <w:rsid w:val="005E4615"/>
    <w:rsid w:val="005E465E"/>
    <w:rsid w:val="005E4B68"/>
    <w:rsid w:val="005E56B0"/>
    <w:rsid w:val="005E579E"/>
    <w:rsid w:val="005E70C3"/>
    <w:rsid w:val="005E751A"/>
    <w:rsid w:val="005E7A08"/>
    <w:rsid w:val="005E7BB9"/>
    <w:rsid w:val="005E7C1F"/>
    <w:rsid w:val="005F0143"/>
    <w:rsid w:val="005F043B"/>
    <w:rsid w:val="005F06CC"/>
    <w:rsid w:val="005F0C19"/>
    <w:rsid w:val="005F1FFD"/>
    <w:rsid w:val="005F2794"/>
    <w:rsid w:val="005F2AC5"/>
    <w:rsid w:val="005F2E16"/>
    <w:rsid w:val="005F3159"/>
    <w:rsid w:val="005F320F"/>
    <w:rsid w:val="005F34A7"/>
    <w:rsid w:val="005F3C3D"/>
    <w:rsid w:val="005F44C2"/>
    <w:rsid w:val="005F4B91"/>
    <w:rsid w:val="005F59D8"/>
    <w:rsid w:val="005F5C1C"/>
    <w:rsid w:val="005F6D76"/>
    <w:rsid w:val="005F6D99"/>
    <w:rsid w:val="00600344"/>
    <w:rsid w:val="00600596"/>
    <w:rsid w:val="00600688"/>
    <w:rsid w:val="00600C8A"/>
    <w:rsid w:val="00600DC5"/>
    <w:rsid w:val="006019F4"/>
    <w:rsid w:val="00601FBD"/>
    <w:rsid w:val="0060222B"/>
    <w:rsid w:val="006029A7"/>
    <w:rsid w:val="00602F00"/>
    <w:rsid w:val="00602F12"/>
    <w:rsid w:val="006032D0"/>
    <w:rsid w:val="006042B8"/>
    <w:rsid w:val="00604671"/>
    <w:rsid w:val="00604EF7"/>
    <w:rsid w:val="0060588C"/>
    <w:rsid w:val="006059D9"/>
    <w:rsid w:val="00605BD6"/>
    <w:rsid w:val="0060692E"/>
    <w:rsid w:val="00607F49"/>
    <w:rsid w:val="00610444"/>
    <w:rsid w:val="0061079F"/>
    <w:rsid w:val="0061107B"/>
    <w:rsid w:val="00611347"/>
    <w:rsid w:val="00611675"/>
    <w:rsid w:val="0061243A"/>
    <w:rsid w:val="006125AB"/>
    <w:rsid w:val="006125F9"/>
    <w:rsid w:val="00612B3B"/>
    <w:rsid w:val="006134D6"/>
    <w:rsid w:val="0061376D"/>
    <w:rsid w:val="006145D9"/>
    <w:rsid w:val="006159E1"/>
    <w:rsid w:val="006162D4"/>
    <w:rsid w:val="006163B5"/>
    <w:rsid w:val="00616B7B"/>
    <w:rsid w:val="006176DB"/>
    <w:rsid w:val="00620922"/>
    <w:rsid w:val="00620AF6"/>
    <w:rsid w:val="00621519"/>
    <w:rsid w:val="00621C4B"/>
    <w:rsid w:val="00621E10"/>
    <w:rsid w:val="00621FBE"/>
    <w:rsid w:val="0062295B"/>
    <w:rsid w:val="00622DD9"/>
    <w:rsid w:val="00623398"/>
    <w:rsid w:val="00623F59"/>
    <w:rsid w:val="00624254"/>
    <w:rsid w:val="00624474"/>
    <w:rsid w:val="00624897"/>
    <w:rsid w:val="0062516E"/>
    <w:rsid w:val="00625404"/>
    <w:rsid w:val="00625565"/>
    <w:rsid w:val="00625F3D"/>
    <w:rsid w:val="00627157"/>
    <w:rsid w:val="006279D5"/>
    <w:rsid w:val="006302FC"/>
    <w:rsid w:val="0063038A"/>
    <w:rsid w:val="006304C7"/>
    <w:rsid w:val="006305F9"/>
    <w:rsid w:val="00630981"/>
    <w:rsid w:val="006329A7"/>
    <w:rsid w:val="00633266"/>
    <w:rsid w:val="006337E8"/>
    <w:rsid w:val="00633E42"/>
    <w:rsid w:val="00633ECF"/>
    <w:rsid w:val="0063473A"/>
    <w:rsid w:val="00634C47"/>
    <w:rsid w:val="006351F1"/>
    <w:rsid w:val="006358E4"/>
    <w:rsid w:val="00635A5B"/>
    <w:rsid w:val="00636A3E"/>
    <w:rsid w:val="00637225"/>
    <w:rsid w:val="006372E9"/>
    <w:rsid w:val="006416D8"/>
    <w:rsid w:val="0064268A"/>
    <w:rsid w:val="00643308"/>
    <w:rsid w:val="0064362B"/>
    <w:rsid w:val="00643684"/>
    <w:rsid w:val="00643F0D"/>
    <w:rsid w:val="006442B7"/>
    <w:rsid w:val="00644EAF"/>
    <w:rsid w:val="00645826"/>
    <w:rsid w:val="006474B6"/>
    <w:rsid w:val="00651096"/>
    <w:rsid w:val="00651B20"/>
    <w:rsid w:val="00652C9D"/>
    <w:rsid w:val="00655138"/>
    <w:rsid w:val="006551C0"/>
    <w:rsid w:val="00656199"/>
    <w:rsid w:val="006572CE"/>
    <w:rsid w:val="0065731D"/>
    <w:rsid w:val="006573BF"/>
    <w:rsid w:val="00657B40"/>
    <w:rsid w:val="00657D56"/>
    <w:rsid w:val="00660338"/>
    <w:rsid w:val="00661C31"/>
    <w:rsid w:val="00661F34"/>
    <w:rsid w:val="006620C1"/>
    <w:rsid w:val="006622F5"/>
    <w:rsid w:val="00662670"/>
    <w:rsid w:val="006631DC"/>
    <w:rsid w:val="00663384"/>
    <w:rsid w:val="0066343C"/>
    <w:rsid w:val="00663DD4"/>
    <w:rsid w:val="0066544F"/>
    <w:rsid w:val="006659C2"/>
    <w:rsid w:val="00666389"/>
    <w:rsid w:val="00666F55"/>
    <w:rsid w:val="0066795D"/>
    <w:rsid w:val="00667EB1"/>
    <w:rsid w:val="006705CF"/>
    <w:rsid w:val="00670D45"/>
    <w:rsid w:val="00671916"/>
    <w:rsid w:val="00672D0E"/>
    <w:rsid w:val="006730CC"/>
    <w:rsid w:val="00673386"/>
    <w:rsid w:val="00674431"/>
    <w:rsid w:val="0067471B"/>
    <w:rsid w:val="00674F4F"/>
    <w:rsid w:val="00677775"/>
    <w:rsid w:val="00680B57"/>
    <w:rsid w:val="006820DD"/>
    <w:rsid w:val="0068236F"/>
    <w:rsid w:val="00682516"/>
    <w:rsid w:val="00682570"/>
    <w:rsid w:val="0068281E"/>
    <w:rsid w:val="00682AD2"/>
    <w:rsid w:val="00682CBF"/>
    <w:rsid w:val="00683B21"/>
    <w:rsid w:val="00684595"/>
    <w:rsid w:val="00684CEB"/>
    <w:rsid w:val="006854FE"/>
    <w:rsid w:val="006865AA"/>
    <w:rsid w:val="00687D29"/>
    <w:rsid w:val="006904FB"/>
    <w:rsid w:val="00691417"/>
    <w:rsid w:val="00691470"/>
    <w:rsid w:val="0069171B"/>
    <w:rsid w:val="00692447"/>
    <w:rsid w:val="00692B4B"/>
    <w:rsid w:val="00692BE3"/>
    <w:rsid w:val="00693439"/>
    <w:rsid w:val="00693E60"/>
    <w:rsid w:val="00694240"/>
    <w:rsid w:val="00695304"/>
    <w:rsid w:val="00695D77"/>
    <w:rsid w:val="00696388"/>
    <w:rsid w:val="0069742D"/>
    <w:rsid w:val="00697D41"/>
    <w:rsid w:val="00697EB4"/>
    <w:rsid w:val="006A1A9F"/>
    <w:rsid w:val="006A3F50"/>
    <w:rsid w:val="006A4321"/>
    <w:rsid w:val="006A577B"/>
    <w:rsid w:val="006A58DD"/>
    <w:rsid w:val="006A6798"/>
    <w:rsid w:val="006A67DB"/>
    <w:rsid w:val="006A6CED"/>
    <w:rsid w:val="006A74FE"/>
    <w:rsid w:val="006A7C22"/>
    <w:rsid w:val="006B0384"/>
    <w:rsid w:val="006B094D"/>
    <w:rsid w:val="006B0D0A"/>
    <w:rsid w:val="006B1239"/>
    <w:rsid w:val="006B1422"/>
    <w:rsid w:val="006B1499"/>
    <w:rsid w:val="006B2F6C"/>
    <w:rsid w:val="006B3090"/>
    <w:rsid w:val="006B377F"/>
    <w:rsid w:val="006B3B44"/>
    <w:rsid w:val="006B3E06"/>
    <w:rsid w:val="006B4256"/>
    <w:rsid w:val="006B4553"/>
    <w:rsid w:val="006B4ED0"/>
    <w:rsid w:val="006B6020"/>
    <w:rsid w:val="006B6098"/>
    <w:rsid w:val="006B64F9"/>
    <w:rsid w:val="006B691B"/>
    <w:rsid w:val="006B6ADF"/>
    <w:rsid w:val="006B7026"/>
    <w:rsid w:val="006B7820"/>
    <w:rsid w:val="006B795E"/>
    <w:rsid w:val="006C0102"/>
    <w:rsid w:val="006C0C5B"/>
    <w:rsid w:val="006C0CC7"/>
    <w:rsid w:val="006C1B5E"/>
    <w:rsid w:val="006C1BCE"/>
    <w:rsid w:val="006C1C0F"/>
    <w:rsid w:val="006C1CDB"/>
    <w:rsid w:val="006C1EE5"/>
    <w:rsid w:val="006C21BE"/>
    <w:rsid w:val="006C2471"/>
    <w:rsid w:val="006C268D"/>
    <w:rsid w:val="006C2CBA"/>
    <w:rsid w:val="006C3639"/>
    <w:rsid w:val="006C3673"/>
    <w:rsid w:val="006C4284"/>
    <w:rsid w:val="006C4826"/>
    <w:rsid w:val="006C510B"/>
    <w:rsid w:val="006C52DB"/>
    <w:rsid w:val="006C532F"/>
    <w:rsid w:val="006C56B7"/>
    <w:rsid w:val="006C5B85"/>
    <w:rsid w:val="006C5F01"/>
    <w:rsid w:val="006C5FBB"/>
    <w:rsid w:val="006C62BF"/>
    <w:rsid w:val="006C73B9"/>
    <w:rsid w:val="006C78E4"/>
    <w:rsid w:val="006D023A"/>
    <w:rsid w:val="006D0938"/>
    <w:rsid w:val="006D1EF4"/>
    <w:rsid w:val="006D1FFE"/>
    <w:rsid w:val="006D2523"/>
    <w:rsid w:val="006D2CB4"/>
    <w:rsid w:val="006D30FE"/>
    <w:rsid w:val="006D3BD6"/>
    <w:rsid w:val="006D3EA7"/>
    <w:rsid w:val="006D4DE4"/>
    <w:rsid w:val="006D56A2"/>
    <w:rsid w:val="006D5E36"/>
    <w:rsid w:val="006D6406"/>
    <w:rsid w:val="006D6622"/>
    <w:rsid w:val="006D66CE"/>
    <w:rsid w:val="006D6DA4"/>
    <w:rsid w:val="006D721E"/>
    <w:rsid w:val="006D7361"/>
    <w:rsid w:val="006E05D0"/>
    <w:rsid w:val="006E0ABE"/>
    <w:rsid w:val="006E0B57"/>
    <w:rsid w:val="006E11ED"/>
    <w:rsid w:val="006E2108"/>
    <w:rsid w:val="006E2110"/>
    <w:rsid w:val="006E2249"/>
    <w:rsid w:val="006E2E8A"/>
    <w:rsid w:val="006E3222"/>
    <w:rsid w:val="006E3F50"/>
    <w:rsid w:val="006E471E"/>
    <w:rsid w:val="006E4FD4"/>
    <w:rsid w:val="006E6756"/>
    <w:rsid w:val="006E6E53"/>
    <w:rsid w:val="006E71C9"/>
    <w:rsid w:val="006E7462"/>
    <w:rsid w:val="006E7E62"/>
    <w:rsid w:val="006F0B08"/>
    <w:rsid w:val="006F10DA"/>
    <w:rsid w:val="006F11C0"/>
    <w:rsid w:val="006F1BB6"/>
    <w:rsid w:val="006F23CF"/>
    <w:rsid w:val="006F27F9"/>
    <w:rsid w:val="006F2DE4"/>
    <w:rsid w:val="006F2ED6"/>
    <w:rsid w:val="006F3D65"/>
    <w:rsid w:val="006F43B1"/>
    <w:rsid w:val="006F4FD6"/>
    <w:rsid w:val="006F527B"/>
    <w:rsid w:val="006F54C0"/>
    <w:rsid w:val="006F66FE"/>
    <w:rsid w:val="006F6FAC"/>
    <w:rsid w:val="006F7E9E"/>
    <w:rsid w:val="00700C65"/>
    <w:rsid w:val="00700FBC"/>
    <w:rsid w:val="007014F4"/>
    <w:rsid w:val="00701DF0"/>
    <w:rsid w:val="00702411"/>
    <w:rsid w:val="00702896"/>
    <w:rsid w:val="0070303D"/>
    <w:rsid w:val="007031A0"/>
    <w:rsid w:val="007031BC"/>
    <w:rsid w:val="0070378E"/>
    <w:rsid w:val="00703D9F"/>
    <w:rsid w:val="007043E4"/>
    <w:rsid w:val="00704755"/>
    <w:rsid w:val="00705392"/>
    <w:rsid w:val="007053B4"/>
    <w:rsid w:val="00705745"/>
    <w:rsid w:val="00705A90"/>
    <w:rsid w:val="00705D5E"/>
    <w:rsid w:val="00706929"/>
    <w:rsid w:val="007069F8"/>
    <w:rsid w:val="0071061F"/>
    <w:rsid w:val="007109ED"/>
    <w:rsid w:val="00710D05"/>
    <w:rsid w:val="00711057"/>
    <w:rsid w:val="00711150"/>
    <w:rsid w:val="0071126E"/>
    <w:rsid w:val="007112A4"/>
    <w:rsid w:val="00712ACF"/>
    <w:rsid w:val="00713039"/>
    <w:rsid w:val="007143B1"/>
    <w:rsid w:val="00715997"/>
    <w:rsid w:val="00717742"/>
    <w:rsid w:val="0071795F"/>
    <w:rsid w:val="007207AB"/>
    <w:rsid w:val="00720ABA"/>
    <w:rsid w:val="0072109F"/>
    <w:rsid w:val="00721BEA"/>
    <w:rsid w:val="00723384"/>
    <w:rsid w:val="00723EC4"/>
    <w:rsid w:val="00724621"/>
    <w:rsid w:val="00724E35"/>
    <w:rsid w:val="00725B8F"/>
    <w:rsid w:val="00726E9B"/>
    <w:rsid w:val="00727B5D"/>
    <w:rsid w:val="00727BBE"/>
    <w:rsid w:val="00730192"/>
    <w:rsid w:val="007311D6"/>
    <w:rsid w:val="00731820"/>
    <w:rsid w:val="00731AC6"/>
    <w:rsid w:val="007327BC"/>
    <w:rsid w:val="00732E05"/>
    <w:rsid w:val="00732E2E"/>
    <w:rsid w:val="007336D7"/>
    <w:rsid w:val="00733AE5"/>
    <w:rsid w:val="0073462D"/>
    <w:rsid w:val="007346A7"/>
    <w:rsid w:val="0073486C"/>
    <w:rsid w:val="00734975"/>
    <w:rsid w:val="00734AB0"/>
    <w:rsid w:val="00734B20"/>
    <w:rsid w:val="00734BAD"/>
    <w:rsid w:val="00734E8D"/>
    <w:rsid w:val="0073546C"/>
    <w:rsid w:val="00735C65"/>
    <w:rsid w:val="00735D41"/>
    <w:rsid w:val="00735E45"/>
    <w:rsid w:val="007372C0"/>
    <w:rsid w:val="00737876"/>
    <w:rsid w:val="00737A97"/>
    <w:rsid w:val="00737BAC"/>
    <w:rsid w:val="00737D23"/>
    <w:rsid w:val="007403C3"/>
    <w:rsid w:val="00740793"/>
    <w:rsid w:val="00741313"/>
    <w:rsid w:val="007416E9"/>
    <w:rsid w:val="00741949"/>
    <w:rsid w:val="007419ED"/>
    <w:rsid w:val="00741B51"/>
    <w:rsid w:val="00742CFF"/>
    <w:rsid w:val="0074391A"/>
    <w:rsid w:val="007448A0"/>
    <w:rsid w:val="00745659"/>
    <w:rsid w:val="00746343"/>
    <w:rsid w:val="007469FC"/>
    <w:rsid w:val="00747A86"/>
    <w:rsid w:val="007500FE"/>
    <w:rsid w:val="0075054B"/>
    <w:rsid w:val="00750F2C"/>
    <w:rsid w:val="007512B0"/>
    <w:rsid w:val="00752C74"/>
    <w:rsid w:val="007536CB"/>
    <w:rsid w:val="00753922"/>
    <w:rsid w:val="00754C66"/>
    <w:rsid w:val="00754D6A"/>
    <w:rsid w:val="00757431"/>
    <w:rsid w:val="00757601"/>
    <w:rsid w:val="00760ECA"/>
    <w:rsid w:val="0076187A"/>
    <w:rsid w:val="007620A7"/>
    <w:rsid w:val="00762942"/>
    <w:rsid w:val="00762BA7"/>
    <w:rsid w:val="00764778"/>
    <w:rsid w:val="00764A84"/>
    <w:rsid w:val="00764AEF"/>
    <w:rsid w:val="007655A2"/>
    <w:rsid w:val="007665F6"/>
    <w:rsid w:val="007667BC"/>
    <w:rsid w:val="00766990"/>
    <w:rsid w:val="00766A66"/>
    <w:rsid w:val="00767103"/>
    <w:rsid w:val="0076773B"/>
    <w:rsid w:val="007700A8"/>
    <w:rsid w:val="0077057D"/>
    <w:rsid w:val="007714F0"/>
    <w:rsid w:val="0077197D"/>
    <w:rsid w:val="00771B0F"/>
    <w:rsid w:val="00771EDF"/>
    <w:rsid w:val="007727F9"/>
    <w:rsid w:val="0077332D"/>
    <w:rsid w:val="00774789"/>
    <w:rsid w:val="00774825"/>
    <w:rsid w:val="00774CD1"/>
    <w:rsid w:val="00776525"/>
    <w:rsid w:val="00776535"/>
    <w:rsid w:val="00776989"/>
    <w:rsid w:val="00777ED1"/>
    <w:rsid w:val="00780B20"/>
    <w:rsid w:val="007822AF"/>
    <w:rsid w:val="0078273C"/>
    <w:rsid w:val="007833A6"/>
    <w:rsid w:val="00783B9A"/>
    <w:rsid w:val="007850C6"/>
    <w:rsid w:val="007858C8"/>
    <w:rsid w:val="00785D83"/>
    <w:rsid w:val="00785EB2"/>
    <w:rsid w:val="00786157"/>
    <w:rsid w:val="00786242"/>
    <w:rsid w:val="007864DE"/>
    <w:rsid w:val="00786664"/>
    <w:rsid w:val="007866EB"/>
    <w:rsid w:val="00786C11"/>
    <w:rsid w:val="00787E4C"/>
    <w:rsid w:val="00790291"/>
    <w:rsid w:val="007902D3"/>
    <w:rsid w:val="00790413"/>
    <w:rsid w:val="00790C20"/>
    <w:rsid w:val="00791C21"/>
    <w:rsid w:val="00791EE0"/>
    <w:rsid w:val="00792400"/>
    <w:rsid w:val="00792AF1"/>
    <w:rsid w:val="00792E7F"/>
    <w:rsid w:val="00793890"/>
    <w:rsid w:val="007940FE"/>
    <w:rsid w:val="00794254"/>
    <w:rsid w:val="00794A60"/>
    <w:rsid w:val="007951BD"/>
    <w:rsid w:val="00795D63"/>
    <w:rsid w:val="0079677E"/>
    <w:rsid w:val="00796D4F"/>
    <w:rsid w:val="0079722F"/>
    <w:rsid w:val="007974EA"/>
    <w:rsid w:val="00797DC1"/>
    <w:rsid w:val="00797E2F"/>
    <w:rsid w:val="007A0050"/>
    <w:rsid w:val="007A09C0"/>
    <w:rsid w:val="007A0DAB"/>
    <w:rsid w:val="007A0EC6"/>
    <w:rsid w:val="007A14E6"/>
    <w:rsid w:val="007A1953"/>
    <w:rsid w:val="007A1EBB"/>
    <w:rsid w:val="007A1F76"/>
    <w:rsid w:val="007A2548"/>
    <w:rsid w:val="007A264B"/>
    <w:rsid w:val="007A268C"/>
    <w:rsid w:val="007A2994"/>
    <w:rsid w:val="007A2E5F"/>
    <w:rsid w:val="007A2EF2"/>
    <w:rsid w:val="007A3DCA"/>
    <w:rsid w:val="007A4867"/>
    <w:rsid w:val="007A4CB4"/>
    <w:rsid w:val="007A4CE8"/>
    <w:rsid w:val="007A6096"/>
    <w:rsid w:val="007A7449"/>
    <w:rsid w:val="007A756B"/>
    <w:rsid w:val="007A77E5"/>
    <w:rsid w:val="007B04FE"/>
    <w:rsid w:val="007B064A"/>
    <w:rsid w:val="007B0963"/>
    <w:rsid w:val="007B2897"/>
    <w:rsid w:val="007B358F"/>
    <w:rsid w:val="007B4376"/>
    <w:rsid w:val="007B4756"/>
    <w:rsid w:val="007B4BEC"/>
    <w:rsid w:val="007B5A75"/>
    <w:rsid w:val="007B66C9"/>
    <w:rsid w:val="007B6E8B"/>
    <w:rsid w:val="007B6F36"/>
    <w:rsid w:val="007B7140"/>
    <w:rsid w:val="007B739E"/>
    <w:rsid w:val="007B7F00"/>
    <w:rsid w:val="007C016F"/>
    <w:rsid w:val="007C025D"/>
    <w:rsid w:val="007C084B"/>
    <w:rsid w:val="007C2E1B"/>
    <w:rsid w:val="007C3F66"/>
    <w:rsid w:val="007C42FD"/>
    <w:rsid w:val="007C4F24"/>
    <w:rsid w:val="007C5245"/>
    <w:rsid w:val="007C5499"/>
    <w:rsid w:val="007C615D"/>
    <w:rsid w:val="007C63E7"/>
    <w:rsid w:val="007C6730"/>
    <w:rsid w:val="007C6A55"/>
    <w:rsid w:val="007C6A66"/>
    <w:rsid w:val="007C7288"/>
    <w:rsid w:val="007C7BF9"/>
    <w:rsid w:val="007D027A"/>
    <w:rsid w:val="007D02A8"/>
    <w:rsid w:val="007D15FB"/>
    <w:rsid w:val="007D268A"/>
    <w:rsid w:val="007D285C"/>
    <w:rsid w:val="007D2D22"/>
    <w:rsid w:val="007D2E18"/>
    <w:rsid w:val="007D41A9"/>
    <w:rsid w:val="007D42DA"/>
    <w:rsid w:val="007D4A1E"/>
    <w:rsid w:val="007D4E4D"/>
    <w:rsid w:val="007D5360"/>
    <w:rsid w:val="007D5A9B"/>
    <w:rsid w:val="007D64C7"/>
    <w:rsid w:val="007D6998"/>
    <w:rsid w:val="007D6BB3"/>
    <w:rsid w:val="007D6BDE"/>
    <w:rsid w:val="007D6FEC"/>
    <w:rsid w:val="007D75AE"/>
    <w:rsid w:val="007D75F3"/>
    <w:rsid w:val="007E05C5"/>
    <w:rsid w:val="007E1A3C"/>
    <w:rsid w:val="007E1F24"/>
    <w:rsid w:val="007E38AB"/>
    <w:rsid w:val="007E4194"/>
    <w:rsid w:val="007E4FA7"/>
    <w:rsid w:val="007E4FFE"/>
    <w:rsid w:val="007E50D5"/>
    <w:rsid w:val="007E50EB"/>
    <w:rsid w:val="007E6729"/>
    <w:rsid w:val="007E72E3"/>
    <w:rsid w:val="007E75FC"/>
    <w:rsid w:val="007F00B3"/>
    <w:rsid w:val="007F10B5"/>
    <w:rsid w:val="007F124D"/>
    <w:rsid w:val="007F14C1"/>
    <w:rsid w:val="007F2932"/>
    <w:rsid w:val="007F2E5F"/>
    <w:rsid w:val="007F3396"/>
    <w:rsid w:val="007F3664"/>
    <w:rsid w:val="007F3B2F"/>
    <w:rsid w:val="007F47BE"/>
    <w:rsid w:val="007F51D9"/>
    <w:rsid w:val="007F5285"/>
    <w:rsid w:val="007F558F"/>
    <w:rsid w:val="007F6643"/>
    <w:rsid w:val="007F6C2C"/>
    <w:rsid w:val="007F7468"/>
    <w:rsid w:val="008000EB"/>
    <w:rsid w:val="00801965"/>
    <w:rsid w:val="0080350A"/>
    <w:rsid w:val="00803663"/>
    <w:rsid w:val="008042BA"/>
    <w:rsid w:val="00804601"/>
    <w:rsid w:val="008046FE"/>
    <w:rsid w:val="0080478B"/>
    <w:rsid w:val="008053A0"/>
    <w:rsid w:val="00805F65"/>
    <w:rsid w:val="00805FFD"/>
    <w:rsid w:val="0080619F"/>
    <w:rsid w:val="00806840"/>
    <w:rsid w:val="008103EB"/>
    <w:rsid w:val="008111AA"/>
    <w:rsid w:val="00811F45"/>
    <w:rsid w:val="00812B44"/>
    <w:rsid w:val="0081355F"/>
    <w:rsid w:val="00813B2E"/>
    <w:rsid w:val="00813D6C"/>
    <w:rsid w:val="00814377"/>
    <w:rsid w:val="00814587"/>
    <w:rsid w:val="008147A8"/>
    <w:rsid w:val="00814C1E"/>
    <w:rsid w:val="00814D29"/>
    <w:rsid w:val="0081524A"/>
    <w:rsid w:val="00815878"/>
    <w:rsid w:val="0081603A"/>
    <w:rsid w:val="00816C37"/>
    <w:rsid w:val="00817D47"/>
    <w:rsid w:val="008200A2"/>
    <w:rsid w:val="00820718"/>
    <w:rsid w:val="0082185B"/>
    <w:rsid w:val="00821F2F"/>
    <w:rsid w:val="0082228E"/>
    <w:rsid w:val="0082235A"/>
    <w:rsid w:val="008223B0"/>
    <w:rsid w:val="0082280E"/>
    <w:rsid w:val="00822EEB"/>
    <w:rsid w:val="008230CF"/>
    <w:rsid w:val="00823132"/>
    <w:rsid w:val="00823BF0"/>
    <w:rsid w:val="00823CAC"/>
    <w:rsid w:val="00823F66"/>
    <w:rsid w:val="00824F00"/>
    <w:rsid w:val="00825977"/>
    <w:rsid w:val="00825B7A"/>
    <w:rsid w:val="00826FD2"/>
    <w:rsid w:val="00827153"/>
    <w:rsid w:val="0082744B"/>
    <w:rsid w:val="008276F6"/>
    <w:rsid w:val="0083006D"/>
    <w:rsid w:val="00830AD9"/>
    <w:rsid w:val="00830C41"/>
    <w:rsid w:val="00830F5E"/>
    <w:rsid w:val="0083201D"/>
    <w:rsid w:val="00832220"/>
    <w:rsid w:val="00832821"/>
    <w:rsid w:val="00832B61"/>
    <w:rsid w:val="00833C3A"/>
    <w:rsid w:val="00833FA6"/>
    <w:rsid w:val="008341E2"/>
    <w:rsid w:val="00834AE1"/>
    <w:rsid w:val="00835810"/>
    <w:rsid w:val="00835AD1"/>
    <w:rsid w:val="008403D7"/>
    <w:rsid w:val="00840C3D"/>
    <w:rsid w:val="00840DFA"/>
    <w:rsid w:val="00841822"/>
    <w:rsid w:val="00842378"/>
    <w:rsid w:val="0084293A"/>
    <w:rsid w:val="00842FFA"/>
    <w:rsid w:val="0084399F"/>
    <w:rsid w:val="008440A5"/>
    <w:rsid w:val="008444E7"/>
    <w:rsid w:val="00844C68"/>
    <w:rsid w:val="00844FF6"/>
    <w:rsid w:val="00845174"/>
    <w:rsid w:val="00845DC5"/>
    <w:rsid w:val="00845F9B"/>
    <w:rsid w:val="00846EE8"/>
    <w:rsid w:val="008473A2"/>
    <w:rsid w:val="00850006"/>
    <w:rsid w:val="00850481"/>
    <w:rsid w:val="00850C7A"/>
    <w:rsid w:val="00850FBB"/>
    <w:rsid w:val="00851EC4"/>
    <w:rsid w:val="0085206E"/>
    <w:rsid w:val="008534A2"/>
    <w:rsid w:val="00853C08"/>
    <w:rsid w:val="008546ED"/>
    <w:rsid w:val="00854BEE"/>
    <w:rsid w:val="00854C49"/>
    <w:rsid w:val="008559D3"/>
    <w:rsid w:val="00856B2D"/>
    <w:rsid w:val="008571A8"/>
    <w:rsid w:val="008571E9"/>
    <w:rsid w:val="00857222"/>
    <w:rsid w:val="008573A5"/>
    <w:rsid w:val="008578EC"/>
    <w:rsid w:val="008609DC"/>
    <w:rsid w:val="00861A05"/>
    <w:rsid w:val="00861B7D"/>
    <w:rsid w:val="0086246E"/>
    <w:rsid w:val="00863558"/>
    <w:rsid w:val="008637E7"/>
    <w:rsid w:val="00864C9D"/>
    <w:rsid w:val="00865904"/>
    <w:rsid w:val="00865BDB"/>
    <w:rsid w:val="00866050"/>
    <w:rsid w:val="0086670B"/>
    <w:rsid w:val="00866DCA"/>
    <w:rsid w:val="00867173"/>
    <w:rsid w:val="00870307"/>
    <w:rsid w:val="00870323"/>
    <w:rsid w:val="00871007"/>
    <w:rsid w:val="0087133D"/>
    <w:rsid w:val="00871AB0"/>
    <w:rsid w:val="00872577"/>
    <w:rsid w:val="0087261E"/>
    <w:rsid w:val="00872641"/>
    <w:rsid w:val="00874E18"/>
    <w:rsid w:val="00875F91"/>
    <w:rsid w:val="00876FF0"/>
    <w:rsid w:val="00877775"/>
    <w:rsid w:val="00877CDB"/>
    <w:rsid w:val="00877EFB"/>
    <w:rsid w:val="00880660"/>
    <w:rsid w:val="00881052"/>
    <w:rsid w:val="008813AE"/>
    <w:rsid w:val="00881480"/>
    <w:rsid w:val="0088241A"/>
    <w:rsid w:val="0088289A"/>
    <w:rsid w:val="00882B26"/>
    <w:rsid w:val="00882CD0"/>
    <w:rsid w:val="008835BC"/>
    <w:rsid w:val="00884FAA"/>
    <w:rsid w:val="00885784"/>
    <w:rsid w:val="008860AE"/>
    <w:rsid w:val="00886714"/>
    <w:rsid w:val="00886DCE"/>
    <w:rsid w:val="00886E81"/>
    <w:rsid w:val="00886F5D"/>
    <w:rsid w:val="008878CD"/>
    <w:rsid w:val="0089065B"/>
    <w:rsid w:val="00890D37"/>
    <w:rsid w:val="00890E3D"/>
    <w:rsid w:val="00891B03"/>
    <w:rsid w:val="0089237E"/>
    <w:rsid w:val="008924C8"/>
    <w:rsid w:val="008933F6"/>
    <w:rsid w:val="00893613"/>
    <w:rsid w:val="00893F70"/>
    <w:rsid w:val="00894916"/>
    <w:rsid w:val="00894FA4"/>
    <w:rsid w:val="00895F54"/>
    <w:rsid w:val="00896206"/>
    <w:rsid w:val="00896946"/>
    <w:rsid w:val="008969B0"/>
    <w:rsid w:val="00896D7D"/>
    <w:rsid w:val="0089717A"/>
    <w:rsid w:val="00897952"/>
    <w:rsid w:val="0089797F"/>
    <w:rsid w:val="008A0A2F"/>
    <w:rsid w:val="008A0DEA"/>
    <w:rsid w:val="008A0E40"/>
    <w:rsid w:val="008A156B"/>
    <w:rsid w:val="008A18C1"/>
    <w:rsid w:val="008A1987"/>
    <w:rsid w:val="008A1C50"/>
    <w:rsid w:val="008A2007"/>
    <w:rsid w:val="008A357B"/>
    <w:rsid w:val="008A3DF1"/>
    <w:rsid w:val="008A45F0"/>
    <w:rsid w:val="008A5A30"/>
    <w:rsid w:val="008A6599"/>
    <w:rsid w:val="008A67B5"/>
    <w:rsid w:val="008A6DA1"/>
    <w:rsid w:val="008A6E31"/>
    <w:rsid w:val="008B0304"/>
    <w:rsid w:val="008B06B6"/>
    <w:rsid w:val="008B0AF9"/>
    <w:rsid w:val="008B11A6"/>
    <w:rsid w:val="008B189A"/>
    <w:rsid w:val="008B1B5C"/>
    <w:rsid w:val="008B1F11"/>
    <w:rsid w:val="008B21DE"/>
    <w:rsid w:val="008B2551"/>
    <w:rsid w:val="008B28E1"/>
    <w:rsid w:val="008B2FFE"/>
    <w:rsid w:val="008B37B8"/>
    <w:rsid w:val="008B3EE2"/>
    <w:rsid w:val="008B4FF6"/>
    <w:rsid w:val="008B51AA"/>
    <w:rsid w:val="008B51D0"/>
    <w:rsid w:val="008B5267"/>
    <w:rsid w:val="008B57BB"/>
    <w:rsid w:val="008B58B0"/>
    <w:rsid w:val="008B5995"/>
    <w:rsid w:val="008B5A84"/>
    <w:rsid w:val="008B6A94"/>
    <w:rsid w:val="008B7509"/>
    <w:rsid w:val="008B75FC"/>
    <w:rsid w:val="008B7710"/>
    <w:rsid w:val="008B7F76"/>
    <w:rsid w:val="008C02DF"/>
    <w:rsid w:val="008C0996"/>
    <w:rsid w:val="008C1564"/>
    <w:rsid w:val="008C1899"/>
    <w:rsid w:val="008C1963"/>
    <w:rsid w:val="008C2148"/>
    <w:rsid w:val="008C2E1F"/>
    <w:rsid w:val="008C3C36"/>
    <w:rsid w:val="008C5C75"/>
    <w:rsid w:val="008C67E4"/>
    <w:rsid w:val="008C71A9"/>
    <w:rsid w:val="008C7D90"/>
    <w:rsid w:val="008D1477"/>
    <w:rsid w:val="008D16EC"/>
    <w:rsid w:val="008D1AC8"/>
    <w:rsid w:val="008D2B9F"/>
    <w:rsid w:val="008D2C29"/>
    <w:rsid w:val="008D32B5"/>
    <w:rsid w:val="008D390C"/>
    <w:rsid w:val="008D3A18"/>
    <w:rsid w:val="008D3D00"/>
    <w:rsid w:val="008D3D19"/>
    <w:rsid w:val="008D4008"/>
    <w:rsid w:val="008D43C8"/>
    <w:rsid w:val="008D67F6"/>
    <w:rsid w:val="008D6F06"/>
    <w:rsid w:val="008D70F1"/>
    <w:rsid w:val="008D73E8"/>
    <w:rsid w:val="008D78DB"/>
    <w:rsid w:val="008D7E16"/>
    <w:rsid w:val="008E00B8"/>
    <w:rsid w:val="008E0A51"/>
    <w:rsid w:val="008E0D03"/>
    <w:rsid w:val="008E1432"/>
    <w:rsid w:val="008E2886"/>
    <w:rsid w:val="008E3C99"/>
    <w:rsid w:val="008E4096"/>
    <w:rsid w:val="008E45E1"/>
    <w:rsid w:val="008E5630"/>
    <w:rsid w:val="008E6C0A"/>
    <w:rsid w:val="008E7204"/>
    <w:rsid w:val="008E7459"/>
    <w:rsid w:val="008E781F"/>
    <w:rsid w:val="008F14E3"/>
    <w:rsid w:val="008F2988"/>
    <w:rsid w:val="008F2CD2"/>
    <w:rsid w:val="008F3EE6"/>
    <w:rsid w:val="008F400A"/>
    <w:rsid w:val="008F4F98"/>
    <w:rsid w:val="008F5B4C"/>
    <w:rsid w:val="008F6E24"/>
    <w:rsid w:val="008F7779"/>
    <w:rsid w:val="008F7849"/>
    <w:rsid w:val="008F7954"/>
    <w:rsid w:val="008F7D06"/>
    <w:rsid w:val="00901126"/>
    <w:rsid w:val="0090145C"/>
    <w:rsid w:val="00901658"/>
    <w:rsid w:val="00903636"/>
    <w:rsid w:val="00903A95"/>
    <w:rsid w:val="00904B21"/>
    <w:rsid w:val="00904C14"/>
    <w:rsid w:val="00905580"/>
    <w:rsid w:val="00905693"/>
    <w:rsid w:val="00905810"/>
    <w:rsid w:val="00905912"/>
    <w:rsid w:val="00906D7E"/>
    <w:rsid w:val="0091156C"/>
    <w:rsid w:val="00911FC3"/>
    <w:rsid w:val="009123BE"/>
    <w:rsid w:val="00912EA4"/>
    <w:rsid w:val="00913312"/>
    <w:rsid w:val="009133DE"/>
    <w:rsid w:val="00913D15"/>
    <w:rsid w:val="00913E5A"/>
    <w:rsid w:val="00914514"/>
    <w:rsid w:val="00914EE6"/>
    <w:rsid w:val="009157AF"/>
    <w:rsid w:val="00916311"/>
    <w:rsid w:val="00916990"/>
    <w:rsid w:val="00916C64"/>
    <w:rsid w:val="00916E2B"/>
    <w:rsid w:val="00917459"/>
    <w:rsid w:val="00917608"/>
    <w:rsid w:val="00920141"/>
    <w:rsid w:val="0092077D"/>
    <w:rsid w:val="0092088B"/>
    <w:rsid w:val="00920D34"/>
    <w:rsid w:val="009210B2"/>
    <w:rsid w:val="00921593"/>
    <w:rsid w:val="009216AD"/>
    <w:rsid w:val="00923C6A"/>
    <w:rsid w:val="009251DA"/>
    <w:rsid w:val="00925698"/>
    <w:rsid w:val="0092644F"/>
    <w:rsid w:val="00926DC1"/>
    <w:rsid w:val="00926F31"/>
    <w:rsid w:val="0092733D"/>
    <w:rsid w:val="00927398"/>
    <w:rsid w:val="009279F0"/>
    <w:rsid w:val="00927A8A"/>
    <w:rsid w:val="0093041D"/>
    <w:rsid w:val="00930D29"/>
    <w:rsid w:val="009338C0"/>
    <w:rsid w:val="009338F3"/>
    <w:rsid w:val="00933992"/>
    <w:rsid w:val="00933DE1"/>
    <w:rsid w:val="00933E26"/>
    <w:rsid w:val="00933F28"/>
    <w:rsid w:val="00935596"/>
    <w:rsid w:val="00935BD7"/>
    <w:rsid w:val="00935C5D"/>
    <w:rsid w:val="00935CB4"/>
    <w:rsid w:val="00936D7D"/>
    <w:rsid w:val="0093738F"/>
    <w:rsid w:val="009374D4"/>
    <w:rsid w:val="009377BF"/>
    <w:rsid w:val="0093782B"/>
    <w:rsid w:val="009407A1"/>
    <w:rsid w:val="00940A2C"/>
    <w:rsid w:val="00942890"/>
    <w:rsid w:val="00942904"/>
    <w:rsid w:val="0094298C"/>
    <w:rsid w:val="00943166"/>
    <w:rsid w:val="00944A6D"/>
    <w:rsid w:val="00944B4D"/>
    <w:rsid w:val="00944D3D"/>
    <w:rsid w:val="00945563"/>
    <w:rsid w:val="00945686"/>
    <w:rsid w:val="009456B2"/>
    <w:rsid w:val="009457C6"/>
    <w:rsid w:val="00946F2A"/>
    <w:rsid w:val="00947960"/>
    <w:rsid w:val="00947B7C"/>
    <w:rsid w:val="00947FA5"/>
    <w:rsid w:val="009504A1"/>
    <w:rsid w:val="00950632"/>
    <w:rsid w:val="0095073B"/>
    <w:rsid w:val="00950B11"/>
    <w:rsid w:val="00950BF0"/>
    <w:rsid w:val="00951467"/>
    <w:rsid w:val="00951C7E"/>
    <w:rsid w:val="009525F5"/>
    <w:rsid w:val="00952DF4"/>
    <w:rsid w:val="00952E76"/>
    <w:rsid w:val="00952F77"/>
    <w:rsid w:val="00955202"/>
    <w:rsid w:val="0095542E"/>
    <w:rsid w:val="00955EC3"/>
    <w:rsid w:val="009561B3"/>
    <w:rsid w:val="009561E2"/>
    <w:rsid w:val="009565F2"/>
    <w:rsid w:val="00956C1D"/>
    <w:rsid w:val="00957006"/>
    <w:rsid w:val="00957139"/>
    <w:rsid w:val="00960321"/>
    <w:rsid w:val="009606EA"/>
    <w:rsid w:val="009607FE"/>
    <w:rsid w:val="00960B5F"/>
    <w:rsid w:val="009610AC"/>
    <w:rsid w:val="00961195"/>
    <w:rsid w:val="00961408"/>
    <w:rsid w:val="00962229"/>
    <w:rsid w:val="009639D8"/>
    <w:rsid w:val="0096402C"/>
    <w:rsid w:val="00964274"/>
    <w:rsid w:val="009645B5"/>
    <w:rsid w:val="009658CC"/>
    <w:rsid w:val="00965D25"/>
    <w:rsid w:val="00966487"/>
    <w:rsid w:val="00966F68"/>
    <w:rsid w:val="009670F5"/>
    <w:rsid w:val="00967C7C"/>
    <w:rsid w:val="00967D23"/>
    <w:rsid w:val="00967EDB"/>
    <w:rsid w:val="00967FD1"/>
    <w:rsid w:val="0097005A"/>
    <w:rsid w:val="0097019D"/>
    <w:rsid w:val="0097080D"/>
    <w:rsid w:val="009712E2"/>
    <w:rsid w:val="00971846"/>
    <w:rsid w:val="00971FB5"/>
    <w:rsid w:val="00972A56"/>
    <w:rsid w:val="00972B45"/>
    <w:rsid w:val="009731FF"/>
    <w:rsid w:val="00973433"/>
    <w:rsid w:val="009735EB"/>
    <w:rsid w:val="00974A7A"/>
    <w:rsid w:val="00974B99"/>
    <w:rsid w:val="0097505D"/>
    <w:rsid w:val="00975EC7"/>
    <w:rsid w:val="0097654F"/>
    <w:rsid w:val="009767C0"/>
    <w:rsid w:val="0097686F"/>
    <w:rsid w:val="009801A2"/>
    <w:rsid w:val="00981AE1"/>
    <w:rsid w:val="009820E5"/>
    <w:rsid w:val="0098221B"/>
    <w:rsid w:val="00982A2A"/>
    <w:rsid w:val="00983162"/>
    <w:rsid w:val="00983D38"/>
    <w:rsid w:val="00983D52"/>
    <w:rsid w:val="00985A6D"/>
    <w:rsid w:val="00985E7B"/>
    <w:rsid w:val="00986542"/>
    <w:rsid w:val="00987867"/>
    <w:rsid w:val="009900C0"/>
    <w:rsid w:val="009911F5"/>
    <w:rsid w:val="0099286E"/>
    <w:rsid w:val="00993221"/>
    <w:rsid w:val="00993968"/>
    <w:rsid w:val="00994040"/>
    <w:rsid w:val="009941FC"/>
    <w:rsid w:val="009955A4"/>
    <w:rsid w:val="00995880"/>
    <w:rsid w:val="009958A1"/>
    <w:rsid w:val="009968F0"/>
    <w:rsid w:val="00996ECA"/>
    <w:rsid w:val="00997441"/>
    <w:rsid w:val="00997446"/>
    <w:rsid w:val="009A0029"/>
    <w:rsid w:val="009A03F8"/>
    <w:rsid w:val="009A1471"/>
    <w:rsid w:val="009A1C2C"/>
    <w:rsid w:val="009A21D9"/>
    <w:rsid w:val="009A2666"/>
    <w:rsid w:val="009A3415"/>
    <w:rsid w:val="009A3E46"/>
    <w:rsid w:val="009A45F7"/>
    <w:rsid w:val="009A4723"/>
    <w:rsid w:val="009A489A"/>
    <w:rsid w:val="009A62CD"/>
    <w:rsid w:val="009A639B"/>
    <w:rsid w:val="009A6662"/>
    <w:rsid w:val="009A7463"/>
    <w:rsid w:val="009A7758"/>
    <w:rsid w:val="009A7D50"/>
    <w:rsid w:val="009A7E39"/>
    <w:rsid w:val="009B0BE3"/>
    <w:rsid w:val="009B0FF1"/>
    <w:rsid w:val="009B176B"/>
    <w:rsid w:val="009B1AC0"/>
    <w:rsid w:val="009B1B40"/>
    <w:rsid w:val="009B2829"/>
    <w:rsid w:val="009B2C6D"/>
    <w:rsid w:val="009B3E83"/>
    <w:rsid w:val="009B40A9"/>
    <w:rsid w:val="009B4849"/>
    <w:rsid w:val="009B492F"/>
    <w:rsid w:val="009B4DA8"/>
    <w:rsid w:val="009B4EA5"/>
    <w:rsid w:val="009B4F30"/>
    <w:rsid w:val="009B511A"/>
    <w:rsid w:val="009B591F"/>
    <w:rsid w:val="009B6508"/>
    <w:rsid w:val="009B69E6"/>
    <w:rsid w:val="009B7151"/>
    <w:rsid w:val="009B7CB9"/>
    <w:rsid w:val="009B7ED4"/>
    <w:rsid w:val="009C0A7A"/>
    <w:rsid w:val="009C0CE8"/>
    <w:rsid w:val="009C1362"/>
    <w:rsid w:val="009C2640"/>
    <w:rsid w:val="009C4AB4"/>
    <w:rsid w:val="009C5A84"/>
    <w:rsid w:val="009C5B98"/>
    <w:rsid w:val="009C620C"/>
    <w:rsid w:val="009C6CC3"/>
    <w:rsid w:val="009C6D30"/>
    <w:rsid w:val="009C7BD9"/>
    <w:rsid w:val="009D052F"/>
    <w:rsid w:val="009D0F45"/>
    <w:rsid w:val="009D1594"/>
    <w:rsid w:val="009D1CE9"/>
    <w:rsid w:val="009D203B"/>
    <w:rsid w:val="009D27F9"/>
    <w:rsid w:val="009D2A85"/>
    <w:rsid w:val="009D3711"/>
    <w:rsid w:val="009D3A71"/>
    <w:rsid w:val="009D3AE9"/>
    <w:rsid w:val="009D3BF1"/>
    <w:rsid w:val="009D5A39"/>
    <w:rsid w:val="009D6CF7"/>
    <w:rsid w:val="009D720E"/>
    <w:rsid w:val="009D7823"/>
    <w:rsid w:val="009D78B1"/>
    <w:rsid w:val="009D7A92"/>
    <w:rsid w:val="009E0471"/>
    <w:rsid w:val="009E05D2"/>
    <w:rsid w:val="009E0B5A"/>
    <w:rsid w:val="009E1022"/>
    <w:rsid w:val="009E124D"/>
    <w:rsid w:val="009E15F5"/>
    <w:rsid w:val="009E1757"/>
    <w:rsid w:val="009E25A1"/>
    <w:rsid w:val="009E305A"/>
    <w:rsid w:val="009E3B5A"/>
    <w:rsid w:val="009E4A24"/>
    <w:rsid w:val="009E4B7F"/>
    <w:rsid w:val="009E4C7E"/>
    <w:rsid w:val="009E4CBD"/>
    <w:rsid w:val="009E4D76"/>
    <w:rsid w:val="009E5043"/>
    <w:rsid w:val="009E54CD"/>
    <w:rsid w:val="009E57A7"/>
    <w:rsid w:val="009E5F8D"/>
    <w:rsid w:val="009E6918"/>
    <w:rsid w:val="009E6D38"/>
    <w:rsid w:val="009E763D"/>
    <w:rsid w:val="009E7AE2"/>
    <w:rsid w:val="009E7D90"/>
    <w:rsid w:val="009F0651"/>
    <w:rsid w:val="009F0F5D"/>
    <w:rsid w:val="009F1B2B"/>
    <w:rsid w:val="009F1BE8"/>
    <w:rsid w:val="009F1E83"/>
    <w:rsid w:val="009F1EA6"/>
    <w:rsid w:val="009F208A"/>
    <w:rsid w:val="009F2462"/>
    <w:rsid w:val="009F40D0"/>
    <w:rsid w:val="009F4E89"/>
    <w:rsid w:val="009F5F74"/>
    <w:rsid w:val="009F62E8"/>
    <w:rsid w:val="009F794F"/>
    <w:rsid w:val="009F7993"/>
    <w:rsid w:val="00A0067A"/>
    <w:rsid w:val="00A01165"/>
    <w:rsid w:val="00A019DE"/>
    <w:rsid w:val="00A01C9F"/>
    <w:rsid w:val="00A030BB"/>
    <w:rsid w:val="00A031CF"/>
    <w:rsid w:val="00A0387D"/>
    <w:rsid w:val="00A04436"/>
    <w:rsid w:val="00A0480C"/>
    <w:rsid w:val="00A04FD3"/>
    <w:rsid w:val="00A057B9"/>
    <w:rsid w:val="00A05D1C"/>
    <w:rsid w:val="00A05D76"/>
    <w:rsid w:val="00A066AC"/>
    <w:rsid w:val="00A06C48"/>
    <w:rsid w:val="00A0725F"/>
    <w:rsid w:val="00A07ADB"/>
    <w:rsid w:val="00A07B92"/>
    <w:rsid w:val="00A10A2D"/>
    <w:rsid w:val="00A10E20"/>
    <w:rsid w:val="00A1176A"/>
    <w:rsid w:val="00A11B27"/>
    <w:rsid w:val="00A11B64"/>
    <w:rsid w:val="00A11D1B"/>
    <w:rsid w:val="00A11E09"/>
    <w:rsid w:val="00A12354"/>
    <w:rsid w:val="00A12937"/>
    <w:rsid w:val="00A13870"/>
    <w:rsid w:val="00A14389"/>
    <w:rsid w:val="00A14885"/>
    <w:rsid w:val="00A153C4"/>
    <w:rsid w:val="00A15445"/>
    <w:rsid w:val="00A16035"/>
    <w:rsid w:val="00A17024"/>
    <w:rsid w:val="00A170FD"/>
    <w:rsid w:val="00A1747B"/>
    <w:rsid w:val="00A17DF7"/>
    <w:rsid w:val="00A20A38"/>
    <w:rsid w:val="00A22F0F"/>
    <w:rsid w:val="00A23654"/>
    <w:rsid w:val="00A23B1B"/>
    <w:rsid w:val="00A23C20"/>
    <w:rsid w:val="00A23E4C"/>
    <w:rsid w:val="00A23F8D"/>
    <w:rsid w:val="00A24533"/>
    <w:rsid w:val="00A24A49"/>
    <w:rsid w:val="00A24F8B"/>
    <w:rsid w:val="00A255E2"/>
    <w:rsid w:val="00A25751"/>
    <w:rsid w:val="00A25810"/>
    <w:rsid w:val="00A30320"/>
    <w:rsid w:val="00A30459"/>
    <w:rsid w:val="00A30766"/>
    <w:rsid w:val="00A30B38"/>
    <w:rsid w:val="00A30E15"/>
    <w:rsid w:val="00A30F6B"/>
    <w:rsid w:val="00A31ADC"/>
    <w:rsid w:val="00A31B43"/>
    <w:rsid w:val="00A331BE"/>
    <w:rsid w:val="00A33CD0"/>
    <w:rsid w:val="00A34282"/>
    <w:rsid w:val="00A35DCD"/>
    <w:rsid w:val="00A366FC"/>
    <w:rsid w:val="00A36A11"/>
    <w:rsid w:val="00A3720D"/>
    <w:rsid w:val="00A4039F"/>
    <w:rsid w:val="00A403F2"/>
    <w:rsid w:val="00A406DF"/>
    <w:rsid w:val="00A40700"/>
    <w:rsid w:val="00A4153B"/>
    <w:rsid w:val="00A4199E"/>
    <w:rsid w:val="00A45133"/>
    <w:rsid w:val="00A45961"/>
    <w:rsid w:val="00A46214"/>
    <w:rsid w:val="00A46AB1"/>
    <w:rsid w:val="00A47082"/>
    <w:rsid w:val="00A471EE"/>
    <w:rsid w:val="00A51411"/>
    <w:rsid w:val="00A51615"/>
    <w:rsid w:val="00A51BBB"/>
    <w:rsid w:val="00A5214F"/>
    <w:rsid w:val="00A529CF"/>
    <w:rsid w:val="00A53149"/>
    <w:rsid w:val="00A53317"/>
    <w:rsid w:val="00A537B5"/>
    <w:rsid w:val="00A53F40"/>
    <w:rsid w:val="00A54681"/>
    <w:rsid w:val="00A557CD"/>
    <w:rsid w:val="00A55A5F"/>
    <w:rsid w:val="00A56FE0"/>
    <w:rsid w:val="00A57659"/>
    <w:rsid w:val="00A57875"/>
    <w:rsid w:val="00A57D0F"/>
    <w:rsid w:val="00A60A15"/>
    <w:rsid w:val="00A6115A"/>
    <w:rsid w:val="00A61213"/>
    <w:rsid w:val="00A617AB"/>
    <w:rsid w:val="00A6290E"/>
    <w:rsid w:val="00A645C5"/>
    <w:rsid w:val="00A64C72"/>
    <w:rsid w:val="00A6578A"/>
    <w:rsid w:val="00A65D7D"/>
    <w:rsid w:val="00A66E8A"/>
    <w:rsid w:val="00A67349"/>
    <w:rsid w:val="00A67C39"/>
    <w:rsid w:val="00A70111"/>
    <w:rsid w:val="00A70645"/>
    <w:rsid w:val="00A70C55"/>
    <w:rsid w:val="00A70F64"/>
    <w:rsid w:val="00A71288"/>
    <w:rsid w:val="00A71DDC"/>
    <w:rsid w:val="00A7227D"/>
    <w:rsid w:val="00A726E0"/>
    <w:rsid w:val="00A7273A"/>
    <w:rsid w:val="00A73589"/>
    <w:rsid w:val="00A73E1B"/>
    <w:rsid w:val="00A748A3"/>
    <w:rsid w:val="00A75D8E"/>
    <w:rsid w:val="00A76061"/>
    <w:rsid w:val="00A76A44"/>
    <w:rsid w:val="00A76BBE"/>
    <w:rsid w:val="00A76C53"/>
    <w:rsid w:val="00A77404"/>
    <w:rsid w:val="00A77633"/>
    <w:rsid w:val="00A776B4"/>
    <w:rsid w:val="00A77B79"/>
    <w:rsid w:val="00A77DBA"/>
    <w:rsid w:val="00A80050"/>
    <w:rsid w:val="00A80480"/>
    <w:rsid w:val="00A804C4"/>
    <w:rsid w:val="00A81F0A"/>
    <w:rsid w:val="00A8208B"/>
    <w:rsid w:val="00A82F86"/>
    <w:rsid w:val="00A84539"/>
    <w:rsid w:val="00A85009"/>
    <w:rsid w:val="00A85056"/>
    <w:rsid w:val="00A87937"/>
    <w:rsid w:val="00A902F0"/>
    <w:rsid w:val="00A9085E"/>
    <w:rsid w:val="00A91457"/>
    <w:rsid w:val="00A91A6A"/>
    <w:rsid w:val="00A921E7"/>
    <w:rsid w:val="00A926F4"/>
    <w:rsid w:val="00A93815"/>
    <w:rsid w:val="00A9406A"/>
    <w:rsid w:val="00A94455"/>
    <w:rsid w:val="00A945C5"/>
    <w:rsid w:val="00A94D7E"/>
    <w:rsid w:val="00A96AB5"/>
    <w:rsid w:val="00A96B6B"/>
    <w:rsid w:val="00A9730B"/>
    <w:rsid w:val="00A97514"/>
    <w:rsid w:val="00AA00AD"/>
    <w:rsid w:val="00AA0AD0"/>
    <w:rsid w:val="00AA2AD6"/>
    <w:rsid w:val="00AA314E"/>
    <w:rsid w:val="00AA394B"/>
    <w:rsid w:val="00AA47C3"/>
    <w:rsid w:val="00AA5216"/>
    <w:rsid w:val="00AA5317"/>
    <w:rsid w:val="00AA5A78"/>
    <w:rsid w:val="00AA6E5C"/>
    <w:rsid w:val="00AB02F9"/>
    <w:rsid w:val="00AB140D"/>
    <w:rsid w:val="00AB1B9D"/>
    <w:rsid w:val="00AB1E7F"/>
    <w:rsid w:val="00AB1F13"/>
    <w:rsid w:val="00AB22D9"/>
    <w:rsid w:val="00AB29C6"/>
    <w:rsid w:val="00AB3164"/>
    <w:rsid w:val="00AB367F"/>
    <w:rsid w:val="00AB435E"/>
    <w:rsid w:val="00AB4CD0"/>
    <w:rsid w:val="00AB5FBF"/>
    <w:rsid w:val="00AB7162"/>
    <w:rsid w:val="00AB7E72"/>
    <w:rsid w:val="00AC03C2"/>
    <w:rsid w:val="00AC0488"/>
    <w:rsid w:val="00AC0695"/>
    <w:rsid w:val="00AC21F0"/>
    <w:rsid w:val="00AC2991"/>
    <w:rsid w:val="00AC3E9A"/>
    <w:rsid w:val="00AC4EFF"/>
    <w:rsid w:val="00AC57F7"/>
    <w:rsid w:val="00AC5C5B"/>
    <w:rsid w:val="00AC6260"/>
    <w:rsid w:val="00AC6658"/>
    <w:rsid w:val="00AC6744"/>
    <w:rsid w:val="00AC6AD6"/>
    <w:rsid w:val="00AC7611"/>
    <w:rsid w:val="00AC7CA0"/>
    <w:rsid w:val="00AC7E96"/>
    <w:rsid w:val="00AC7F19"/>
    <w:rsid w:val="00AD025F"/>
    <w:rsid w:val="00AD0632"/>
    <w:rsid w:val="00AD1184"/>
    <w:rsid w:val="00AD12A4"/>
    <w:rsid w:val="00AD1AF0"/>
    <w:rsid w:val="00AD1FA1"/>
    <w:rsid w:val="00AD2FC7"/>
    <w:rsid w:val="00AD2FFF"/>
    <w:rsid w:val="00AD460E"/>
    <w:rsid w:val="00AD4E8C"/>
    <w:rsid w:val="00AD57E2"/>
    <w:rsid w:val="00AD69DA"/>
    <w:rsid w:val="00AD6AD2"/>
    <w:rsid w:val="00AD7501"/>
    <w:rsid w:val="00AD7920"/>
    <w:rsid w:val="00AD7ED9"/>
    <w:rsid w:val="00AE01D3"/>
    <w:rsid w:val="00AE0416"/>
    <w:rsid w:val="00AE048B"/>
    <w:rsid w:val="00AE138F"/>
    <w:rsid w:val="00AE1509"/>
    <w:rsid w:val="00AE2431"/>
    <w:rsid w:val="00AE2CD5"/>
    <w:rsid w:val="00AE2FE4"/>
    <w:rsid w:val="00AE3314"/>
    <w:rsid w:val="00AE33E7"/>
    <w:rsid w:val="00AE3533"/>
    <w:rsid w:val="00AE35F1"/>
    <w:rsid w:val="00AE4595"/>
    <w:rsid w:val="00AE4DDC"/>
    <w:rsid w:val="00AE4E25"/>
    <w:rsid w:val="00AE511F"/>
    <w:rsid w:val="00AE591F"/>
    <w:rsid w:val="00AE5AFD"/>
    <w:rsid w:val="00AE6B8C"/>
    <w:rsid w:val="00AE6E69"/>
    <w:rsid w:val="00AE774F"/>
    <w:rsid w:val="00AE7DC6"/>
    <w:rsid w:val="00AF1677"/>
    <w:rsid w:val="00AF1F02"/>
    <w:rsid w:val="00AF2F0B"/>
    <w:rsid w:val="00AF36AB"/>
    <w:rsid w:val="00AF3CD9"/>
    <w:rsid w:val="00AF424D"/>
    <w:rsid w:val="00AF4801"/>
    <w:rsid w:val="00AF5066"/>
    <w:rsid w:val="00AF588D"/>
    <w:rsid w:val="00AF5C68"/>
    <w:rsid w:val="00AF7D66"/>
    <w:rsid w:val="00B008C9"/>
    <w:rsid w:val="00B00FB5"/>
    <w:rsid w:val="00B01834"/>
    <w:rsid w:val="00B021C2"/>
    <w:rsid w:val="00B02FC4"/>
    <w:rsid w:val="00B03AD7"/>
    <w:rsid w:val="00B06302"/>
    <w:rsid w:val="00B069FA"/>
    <w:rsid w:val="00B06B0C"/>
    <w:rsid w:val="00B06C2A"/>
    <w:rsid w:val="00B070C4"/>
    <w:rsid w:val="00B070EA"/>
    <w:rsid w:val="00B0710F"/>
    <w:rsid w:val="00B119C5"/>
    <w:rsid w:val="00B11A87"/>
    <w:rsid w:val="00B11E2D"/>
    <w:rsid w:val="00B11E6E"/>
    <w:rsid w:val="00B129B5"/>
    <w:rsid w:val="00B12C65"/>
    <w:rsid w:val="00B134FD"/>
    <w:rsid w:val="00B1392F"/>
    <w:rsid w:val="00B13D21"/>
    <w:rsid w:val="00B1483B"/>
    <w:rsid w:val="00B14869"/>
    <w:rsid w:val="00B14D76"/>
    <w:rsid w:val="00B15059"/>
    <w:rsid w:val="00B152F5"/>
    <w:rsid w:val="00B15407"/>
    <w:rsid w:val="00B15F73"/>
    <w:rsid w:val="00B162E4"/>
    <w:rsid w:val="00B1681F"/>
    <w:rsid w:val="00B175D4"/>
    <w:rsid w:val="00B20EBA"/>
    <w:rsid w:val="00B2202F"/>
    <w:rsid w:val="00B2260B"/>
    <w:rsid w:val="00B2280E"/>
    <w:rsid w:val="00B237AD"/>
    <w:rsid w:val="00B23953"/>
    <w:rsid w:val="00B23A57"/>
    <w:rsid w:val="00B24698"/>
    <w:rsid w:val="00B248C4"/>
    <w:rsid w:val="00B2505F"/>
    <w:rsid w:val="00B25857"/>
    <w:rsid w:val="00B25F5F"/>
    <w:rsid w:val="00B2633A"/>
    <w:rsid w:val="00B2678A"/>
    <w:rsid w:val="00B26E47"/>
    <w:rsid w:val="00B26E48"/>
    <w:rsid w:val="00B27A55"/>
    <w:rsid w:val="00B27CD4"/>
    <w:rsid w:val="00B27DE6"/>
    <w:rsid w:val="00B31C3C"/>
    <w:rsid w:val="00B327AA"/>
    <w:rsid w:val="00B32BA8"/>
    <w:rsid w:val="00B32DFF"/>
    <w:rsid w:val="00B33FF0"/>
    <w:rsid w:val="00B34A6B"/>
    <w:rsid w:val="00B34AF9"/>
    <w:rsid w:val="00B34FBA"/>
    <w:rsid w:val="00B355B7"/>
    <w:rsid w:val="00B3567A"/>
    <w:rsid w:val="00B36027"/>
    <w:rsid w:val="00B36EFE"/>
    <w:rsid w:val="00B400A5"/>
    <w:rsid w:val="00B40170"/>
    <w:rsid w:val="00B4019B"/>
    <w:rsid w:val="00B42465"/>
    <w:rsid w:val="00B424AA"/>
    <w:rsid w:val="00B43108"/>
    <w:rsid w:val="00B4376B"/>
    <w:rsid w:val="00B4434D"/>
    <w:rsid w:val="00B44C85"/>
    <w:rsid w:val="00B45083"/>
    <w:rsid w:val="00B450E4"/>
    <w:rsid w:val="00B451C9"/>
    <w:rsid w:val="00B4549C"/>
    <w:rsid w:val="00B458A0"/>
    <w:rsid w:val="00B45F32"/>
    <w:rsid w:val="00B46F52"/>
    <w:rsid w:val="00B46F8B"/>
    <w:rsid w:val="00B47D59"/>
    <w:rsid w:val="00B5018C"/>
    <w:rsid w:val="00B503D2"/>
    <w:rsid w:val="00B50507"/>
    <w:rsid w:val="00B5085F"/>
    <w:rsid w:val="00B50A8D"/>
    <w:rsid w:val="00B513FC"/>
    <w:rsid w:val="00B51A49"/>
    <w:rsid w:val="00B5268A"/>
    <w:rsid w:val="00B52777"/>
    <w:rsid w:val="00B5385E"/>
    <w:rsid w:val="00B53AE0"/>
    <w:rsid w:val="00B546CB"/>
    <w:rsid w:val="00B54ADF"/>
    <w:rsid w:val="00B54F2C"/>
    <w:rsid w:val="00B55103"/>
    <w:rsid w:val="00B559F0"/>
    <w:rsid w:val="00B55D4F"/>
    <w:rsid w:val="00B578B4"/>
    <w:rsid w:val="00B57E91"/>
    <w:rsid w:val="00B60592"/>
    <w:rsid w:val="00B61206"/>
    <w:rsid w:val="00B6130E"/>
    <w:rsid w:val="00B61609"/>
    <w:rsid w:val="00B619F6"/>
    <w:rsid w:val="00B61A3A"/>
    <w:rsid w:val="00B61AA6"/>
    <w:rsid w:val="00B61B82"/>
    <w:rsid w:val="00B63143"/>
    <w:rsid w:val="00B63301"/>
    <w:rsid w:val="00B641A1"/>
    <w:rsid w:val="00B645FC"/>
    <w:rsid w:val="00B64EDD"/>
    <w:rsid w:val="00B65B7C"/>
    <w:rsid w:val="00B65EB0"/>
    <w:rsid w:val="00B66A2F"/>
    <w:rsid w:val="00B6703B"/>
    <w:rsid w:val="00B673E5"/>
    <w:rsid w:val="00B67A76"/>
    <w:rsid w:val="00B67AA4"/>
    <w:rsid w:val="00B70121"/>
    <w:rsid w:val="00B7035B"/>
    <w:rsid w:val="00B70631"/>
    <w:rsid w:val="00B7093D"/>
    <w:rsid w:val="00B71256"/>
    <w:rsid w:val="00B71642"/>
    <w:rsid w:val="00B717E0"/>
    <w:rsid w:val="00B71DD9"/>
    <w:rsid w:val="00B7206C"/>
    <w:rsid w:val="00B724D0"/>
    <w:rsid w:val="00B746A5"/>
    <w:rsid w:val="00B750B4"/>
    <w:rsid w:val="00B75977"/>
    <w:rsid w:val="00B767CE"/>
    <w:rsid w:val="00B76882"/>
    <w:rsid w:val="00B770B0"/>
    <w:rsid w:val="00B77113"/>
    <w:rsid w:val="00B77A2A"/>
    <w:rsid w:val="00B77BCB"/>
    <w:rsid w:val="00B77D60"/>
    <w:rsid w:val="00B800E6"/>
    <w:rsid w:val="00B8021D"/>
    <w:rsid w:val="00B8076B"/>
    <w:rsid w:val="00B82422"/>
    <w:rsid w:val="00B82F36"/>
    <w:rsid w:val="00B83EB7"/>
    <w:rsid w:val="00B84276"/>
    <w:rsid w:val="00B8440A"/>
    <w:rsid w:val="00B8592F"/>
    <w:rsid w:val="00B867BF"/>
    <w:rsid w:val="00B8713B"/>
    <w:rsid w:val="00B87463"/>
    <w:rsid w:val="00B87926"/>
    <w:rsid w:val="00B90C58"/>
    <w:rsid w:val="00B91144"/>
    <w:rsid w:val="00B913BC"/>
    <w:rsid w:val="00B917B4"/>
    <w:rsid w:val="00B91ED6"/>
    <w:rsid w:val="00B92142"/>
    <w:rsid w:val="00B93E7A"/>
    <w:rsid w:val="00B940B6"/>
    <w:rsid w:val="00B94355"/>
    <w:rsid w:val="00B948E5"/>
    <w:rsid w:val="00B94BF2"/>
    <w:rsid w:val="00B94D71"/>
    <w:rsid w:val="00B96316"/>
    <w:rsid w:val="00B97A2B"/>
    <w:rsid w:val="00B97BDC"/>
    <w:rsid w:val="00B97CF7"/>
    <w:rsid w:val="00BA08E3"/>
    <w:rsid w:val="00BA0AD4"/>
    <w:rsid w:val="00BA19FB"/>
    <w:rsid w:val="00BA1D55"/>
    <w:rsid w:val="00BA31E0"/>
    <w:rsid w:val="00BA362A"/>
    <w:rsid w:val="00BA3D2F"/>
    <w:rsid w:val="00BA3D4C"/>
    <w:rsid w:val="00BA40CD"/>
    <w:rsid w:val="00BA5004"/>
    <w:rsid w:val="00BA6809"/>
    <w:rsid w:val="00BA7285"/>
    <w:rsid w:val="00BA7ABF"/>
    <w:rsid w:val="00BB04D3"/>
    <w:rsid w:val="00BB0759"/>
    <w:rsid w:val="00BB1906"/>
    <w:rsid w:val="00BB1E77"/>
    <w:rsid w:val="00BB2196"/>
    <w:rsid w:val="00BB288F"/>
    <w:rsid w:val="00BB2B8C"/>
    <w:rsid w:val="00BB348A"/>
    <w:rsid w:val="00BB3F79"/>
    <w:rsid w:val="00BB4EF3"/>
    <w:rsid w:val="00BB5EE1"/>
    <w:rsid w:val="00BB6255"/>
    <w:rsid w:val="00BB6807"/>
    <w:rsid w:val="00BB6AB7"/>
    <w:rsid w:val="00BB6F10"/>
    <w:rsid w:val="00BB73B4"/>
    <w:rsid w:val="00BB7601"/>
    <w:rsid w:val="00BB78D0"/>
    <w:rsid w:val="00BB7AA3"/>
    <w:rsid w:val="00BB7C20"/>
    <w:rsid w:val="00BC0ADF"/>
    <w:rsid w:val="00BC0E4C"/>
    <w:rsid w:val="00BC266F"/>
    <w:rsid w:val="00BC270E"/>
    <w:rsid w:val="00BC2F67"/>
    <w:rsid w:val="00BC30C1"/>
    <w:rsid w:val="00BC33CB"/>
    <w:rsid w:val="00BC3B20"/>
    <w:rsid w:val="00BC3D40"/>
    <w:rsid w:val="00BC40B1"/>
    <w:rsid w:val="00BC486F"/>
    <w:rsid w:val="00BC49E8"/>
    <w:rsid w:val="00BC4AEC"/>
    <w:rsid w:val="00BC4BEB"/>
    <w:rsid w:val="00BC59E2"/>
    <w:rsid w:val="00BC5BBF"/>
    <w:rsid w:val="00BC66D7"/>
    <w:rsid w:val="00BC6754"/>
    <w:rsid w:val="00BC6EA3"/>
    <w:rsid w:val="00BC7872"/>
    <w:rsid w:val="00BC7EF9"/>
    <w:rsid w:val="00BD06AA"/>
    <w:rsid w:val="00BD2464"/>
    <w:rsid w:val="00BD27BF"/>
    <w:rsid w:val="00BD33B0"/>
    <w:rsid w:val="00BD4871"/>
    <w:rsid w:val="00BD4D91"/>
    <w:rsid w:val="00BD506E"/>
    <w:rsid w:val="00BD5406"/>
    <w:rsid w:val="00BD5709"/>
    <w:rsid w:val="00BD615D"/>
    <w:rsid w:val="00BD6924"/>
    <w:rsid w:val="00BD69CD"/>
    <w:rsid w:val="00BD6CD8"/>
    <w:rsid w:val="00BD6F65"/>
    <w:rsid w:val="00BD71B6"/>
    <w:rsid w:val="00BE0573"/>
    <w:rsid w:val="00BE0692"/>
    <w:rsid w:val="00BE0CC2"/>
    <w:rsid w:val="00BE290F"/>
    <w:rsid w:val="00BE2D56"/>
    <w:rsid w:val="00BE3293"/>
    <w:rsid w:val="00BE372C"/>
    <w:rsid w:val="00BE39B5"/>
    <w:rsid w:val="00BE3BF1"/>
    <w:rsid w:val="00BE5164"/>
    <w:rsid w:val="00BE5537"/>
    <w:rsid w:val="00BE5C8C"/>
    <w:rsid w:val="00BE6C00"/>
    <w:rsid w:val="00BE72FB"/>
    <w:rsid w:val="00BE7B93"/>
    <w:rsid w:val="00BF0C0B"/>
    <w:rsid w:val="00BF1206"/>
    <w:rsid w:val="00BF166A"/>
    <w:rsid w:val="00BF2342"/>
    <w:rsid w:val="00BF2C44"/>
    <w:rsid w:val="00BF2F9E"/>
    <w:rsid w:val="00BF35BF"/>
    <w:rsid w:val="00BF3AB6"/>
    <w:rsid w:val="00BF4435"/>
    <w:rsid w:val="00BF4842"/>
    <w:rsid w:val="00BF5069"/>
    <w:rsid w:val="00BF50E7"/>
    <w:rsid w:val="00BF538B"/>
    <w:rsid w:val="00BF5682"/>
    <w:rsid w:val="00BF5C5C"/>
    <w:rsid w:val="00BF5C9C"/>
    <w:rsid w:val="00BF6881"/>
    <w:rsid w:val="00BF6CDC"/>
    <w:rsid w:val="00BF7794"/>
    <w:rsid w:val="00C0119C"/>
    <w:rsid w:val="00C01210"/>
    <w:rsid w:val="00C01E1F"/>
    <w:rsid w:val="00C01E84"/>
    <w:rsid w:val="00C03C79"/>
    <w:rsid w:val="00C04C8C"/>
    <w:rsid w:val="00C051FF"/>
    <w:rsid w:val="00C05CA3"/>
    <w:rsid w:val="00C06D48"/>
    <w:rsid w:val="00C07047"/>
    <w:rsid w:val="00C07940"/>
    <w:rsid w:val="00C07AE4"/>
    <w:rsid w:val="00C07B7D"/>
    <w:rsid w:val="00C07BDB"/>
    <w:rsid w:val="00C10662"/>
    <w:rsid w:val="00C110D4"/>
    <w:rsid w:val="00C120A7"/>
    <w:rsid w:val="00C1255A"/>
    <w:rsid w:val="00C12CA8"/>
    <w:rsid w:val="00C12D7A"/>
    <w:rsid w:val="00C138E9"/>
    <w:rsid w:val="00C13F59"/>
    <w:rsid w:val="00C150BE"/>
    <w:rsid w:val="00C1541A"/>
    <w:rsid w:val="00C15714"/>
    <w:rsid w:val="00C1590F"/>
    <w:rsid w:val="00C162C6"/>
    <w:rsid w:val="00C16E45"/>
    <w:rsid w:val="00C2009C"/>
    <w:rsid w:val="00C23893"/>
    <w:rsid w:val="00C24C44"/>
    <w:rsid w:val="00C24F8A"/>
    <w:rsid w:val="00C24F9E"/>
    <w:rsid w:val="00C252AB"/>
    <w:rsid w:val="00C25AC9"/>
    <w:rsid w:val="00C25E18"/>
    <w:rsid w:val="00C269DF"/>
    <w:rsid w:val="00C2720F"/>
    <w:rsid w:val="00C275D6"/>
    <w:rsid w:val="00C277B8"/>
    <w:rsid w:val="00C27A15"/>
    <w:rsid w:val="00C3010F"/>
    <w:rsid w:val="00C31320"/>
    <w:rsid w:val="00C31AE8"/>
    <w:rsid w:val="00C31C58"/>
    <w:rsid w:val="00C32FA1"/>
    <w:rsid w:val="00C33386"/>
    <w:rsid w:val="00C336DA"/>
    <w:rsid w:val="00C3385A"/>
    <w:rsid w:val="00C33FAE"/>
    <w:rsid w:val="00C34BC2"/>
    <w:rsid w:val="00C34DFA"/>
    <w:rsid w:val="00C35219"/>
    <w:rsid w:val="00C35D2F"/>
    <w:rsid w:val="00C3668C"/>
    <w:rsid w:val="00C367C5"/>
    <w:rsid w:val="00C37290"/>
    <w:rsid w:val="00C37414"/>
    <w:rsid w:val="00C37B4A"/>
    <w:rsid w:val="00C404BD"/>
    <w:rsid w:val="00C4196C"/>
    <w:rsid w:val="00C42AA3"/>
    <w:rsid w:val="00C43FEF"/>
    <w:rsid w:val="00C44C35"/>
    <w:rsid w:val="00C45225"/>
    <w:rsid w:val="00C46584"/>
    <w:rsid w:val="00C46849"/>
    <w:rsid w:val="00C46B1B"/>
    <w:rsid w:val="00C475F8"/>
    <w:rsid w:val="00C47B7E"/>
    <w:rsid w:val="00C5032C"/>
    <w:rsid w:val="00C5042A"/>
    <w:rsid w:val="00C50909"/>
    <w:rsid w:val="00C51613"/>
    <w:rsid w:val="00C51BD4"/>
    <w:rsid w:val="00C52AE0"/>
    <w:rsid w:val="00C53768"/>
    <w:rsid w:val="00C538CB"/>
    <w:rsid w:val="00C53D84"/>
    <w:rsid w:val="00C54145"/>
    <w:rsid w:val="00C54984"/>
    <w:rsid w:val="00C553D4"/>
    <w:rsid w:val="00C554AC"/>
    <w:rsid w:val="00C564C7"/>
    <w:rsid w:val="00C57854"/>
    <w:rsid w:val="00C57FD1"/>
    <w:rsid w:val="00C60557"/>
    <w:rsid w:val="00C607AA"/>
    <w:rsid w:val="00C61AF8"/>
    <w:rsid w:val="00C634B0"/>
    <w:rsid w:val="00C63553"/>
    <w:rsid w:val="00C63713"/>
    <w:rsid w:val="00C66001"/>
    <w:rsid w:val="00C661FC"/>
    <w:rsid w:val="00C66EFB"/>
    <w:rsid w:val="00C67322"/>
    <w:rsid w:val="00C70B3C"/>
    <w:rsid w:val="00C70DFE"/>
    <w:rsid w:val="00C70FE4"/>
    <w:rsid w:val="00C716E4"/>
    <w:rsid w:val="00C72A30"/>
    <w:rsid w:val="00C72BFC"/>
    <w:rsid w:val="00C735DC"/>
    <w:rsid w:val="00C73ED3"/>
    <w:rsid w:val="00C7518E"/>
    <w:rsid w:val="00C76258"/>
    <w:rsid w:val="00C77EAE"/>
    <w:rsid w:val="00C77F87"/>
    <w:rsid w:val="00C8020D"/>
    <w:rsid w:val="00C80AFF"/>
    <w:rsid w:val="00C81055"/>
    <w:rsid w:val="00C815EB"/>
    <w:rsid w:val="00C82C6D"/>
    <w:rsid w:val="00C83680"/>
    <w:rsid w:val="00C836F2"/>
    <w:rsid w:val="00C838DA"/>
    <w:rsid w:val="00C84379"/>
    <w:rsid w:val="00C8441F"/>
    <w:rsid w:val="00C84570"/>
    <w:rsid w:val="00C84C2E"/>
    <w:rsid w:val="00C8594C"/>
    <w:rsid w:val="00C866C9"/>
    <w:rsid w:val="00C86E20"/>
    <w:rsid w:val="00C87420"/>
    <w:rsid w:val="00C87962"/>
    <w:rsid w:val="00C87DB5"/>
    <w:rsid w:val="00C90993"/>
    <w:rsid w:val="00C90A01"/>
    <w:rsid w:val="00C91A2A"/>
    <w:rsid w:val="00C91FE4"/>
    <w:rsid w:val="00C92074"/>
    <w:rsid w:val="00C92568"/>
    <w:rsid w:val="00C925F2"/>
    <w:rsid w:val="00C92BF8"/>
    <w:rsid w:val="00C92F20"/>
    <w:rsid w:val="00C9361B"/>
    <w:rsid w:val="00C93900"/>
    <w:rsid w:val="00C93999"/>
    <w:rsid w:val="00C944A8"/>
    <w:rsid w:val="00C94B48"/>
    <w:rsid w:val="00C94FF7"/>
    <w:rsid w:val="00C954EC"/>
    <w:rsid w:val="00C95681"/>
    <w:rsid w:val="00C95951"/>
    <w:rsid w:val="00C96720"/>
    <w:rsid w:val="00C971D2"/>
    <w:rsid w:val="00C975BE"/>
    <w:rsid w:val="00CA0089"/>
    <w:rsid w:val="00CA08FB"/>
    <w:rsid w:val="00CA0A14"/>
    <w:rsid w:val="00CA0D70"/>
    <w:rsid w:val="00CA1A9D"/>
    <w:rsid w:val="00CA1FF4"/>
    <w:rsid w:val="00CA2AEC"/>
    <w:rsid w:val="00CA2F99"/>
    <w:rsid w:val="00CA30F5"/>
    <w:rsid w:val="00CA3AE5"/>
    <w:rsid w:val="00CA3B09"/>
    <w:rsid w:val="00CA3C2E"/>
    <w:rsid w:val="00CA3F65"/>
    <w:rsid w:val="00CA4517"/>
    <w:rsid w:val="00CA45EF"/>
    <w:rsid w:val="00CA477B"/>
    <w:rsid w:val="00CA4CE7"/>
    <w:rsid w:val="00CA4DB5"/>
    <w:rsid w:val="00CA6058"/>
    <w:rsid w:val="00CA672F"/>
    <w:rsid w:val="00CA692F"/>
    <w:rsid w:val="00CA698C"/>
    <w:rsid w:val="00CA6DC0"/>
    <w:rsid w:val="00CB0544"/>
    <w:rsid w:val="00CB1335"/>
    <w:rsid w:val="00CB1D4C"/>
    <w:rsid w:val="00CB2D74"/>
    <w:rsid w:val="00CB376C"/>
    <w:rsid w:val="00CB3D59"/>
    <w:rsid w:val="00CB41B4"/>
    <w:rsid w:val="00CB41DA"/>
    <w:rsid w:val="00CB43B9"/>
    <w:rsid w:val="00CB5445"/>
    <w:rsid w:val="00CB680F"/>
    <w:rsid w:val="00CB708D"/>
    <w:rsid w:val="00CB763F"/>
    <w:rsid w:val="00CC0248"/>
    <w:rsid w:val="00CC0667"/>
    <w:rsid w:val="00CC0D3D"/>
    <w:rsid w:val="00CC0EB8"/>
    <w:rsid w:val="00CC1319"/>
    <w:rsid w:val="00CC1423"/>
    <w:rsid w:val="00CC196B"/>
    <w:rsid w:val="00CC1E12"/>
    <w:rsid w:val="00CC2916"/>
    <w:rsid w:val="00CC2A0D"/>
    <w:rsid w:val="00CC4A09"/>
    <w:rsid w:val="00CC4F79"/>
    <w:rsid w:val="00CC501A"/>
    <w:rsid w:val="00CC50EE"/>
    <w:rsid w:val="00CC5519"/>
    <w:rsid w:val="00CC6810"/>
    <w:rsid w:val="00CC6E6A"/>
    <w:rsid w:val="00CC7E34"/>
    <w:rsid w:val="00CD1278"/>
    <w:rsid w:val="00CD1554"/>
    <w:rsid w:val="00CD1E6A"/>
    <w:rsid w:val="00CD23D6"/>
    <w:rsid w:val="00CD2754"/>
    <w:rsid w:val="00CD2D39"/>
    <w:rsid w:val="00CD31F0"/>
    <w:rsid w:val="00CD4E69"/>
    <w:rsid w:val="00CD509B"/>
    <w:rsid w:val="00CD5316"/>
    <w:rsid w:val="00CD53A0"/>
    <w:rsid w:val="00CD6388"/>
    <w:rsid w:val="00CD6499"/>
    <w:rsid w:val="00CD75F8"/>
    <w:rsid w:val="00CD7847"/>
    <w:rsid w:val="00CD7CE5"/>
    <w:rsid w:val="00CE0CB4"/>
    <w:rsid w:val="00CE10C6"/>
    <w:rsid w:val="00CE194C"/>
    <w:rsid w:val="00CE22BF"/>
    <w:rsid w:val="00CE2D60"/>
    <w:rsid w:val="00CE2DE7"/>
    <w:rsid w:val="00CE314D"/>
    <w:rsid w:val="00CE4769"/>
    <w:rsid w:val="00CE4F58"/>
    <w:rsid w:val="00CE59DC"/>
    <w:rsid w:val="00CE5A0B"/>
    <w:rsid w:val="00CE6280"/>
    <w:rsid w:val="00CE6477"/>
    <w:rsid w:val="00CE78A6"/>
    <w:rsid w:val="00CE7DB6"/>
    <w:rsid w:val="00CF008C"/>
    <w:rsid w:val="00CF0E81"/>
    <w:rsid w:val="00CF18BC"/>
    <w:rsid w:val="00CF2106"/>
    <w:rsid w:val="00CF275D"/>
    <w:rsid w:val="00CF2B14"/>
    <w:rsid w:val="00CF2E73"/>
    <w:rsid w:val="00CF372F"/>
    <w:rsid w:val="00CF3B05"/>
    <w:rsid w:val="00CF3C3C"/>
    <w:rsid w:val="00CF4D9A"/>
    <w:rsid w:val="00CF5FBA"/>
    <w:rsid w:val="00CF5FE1"/>
    <w:rsid w:val="00CF6447"/>
    <w:rsid w:val="00CF683B"/>
    <w:rsid w:val="00CF68AA"/>
    <w:rsid w:val="00CF6AAE"/>
    <w:rsid w:val="00CF6C47"/>
    <w:rsid w:val="00CF7A29"/>
    <w:rsid w:val="00CF7B8B"/>
    <w:rsid w:val="00D003E5"/>
    <w:rsid w:val="00D017AD"/>
    <w:rsid w:val="00D01E37"/>
    <w:rsid w:val="00D0235A"/>
    <w:rsid w:val="00D02402"/>
    <w:rsid w:val="00D026C2"/>
    <w:rsid w:val="00D02853"/>
    <w:rsid w:val="00D02EF4"/>
    <w:rsid w:val="00D0300A"/>
    <w:rsid w:val="00D03C39"/>
    <w:rsid w:val="00D04164"/>
    <w:rsid w:val="00D0493C"/>
    <w:rsid w:val="00D049BF"/>
    <w:rsid w:val="00D04E0D"/>
    <w:rsid w:val="00D06C39"/>
    <w:rsid w:val="00D06D7C"/>
    <w:rsid w:val="00D06FA5"/>
    <w:rsid w:val="00D07BB6"/>
    <w:rsid w:val="00D103EF"/>
    <w:rsid w:val="00D10CF5"/>
    <w:rsid w:val="00D10E6C"/>
    <w:rsid w:val="00D11537"/>
    <w:rsid w:val="00D11C50"/>
    <w:rsid w:val="00D11D89"/>
    <w:rsid w:val="00D120B9"/>
    <w:rsid w:val="00D12302"/>
    <w:rsid w:val="00D12A1A"/>
    <w:rsid w:val="00D1425E"/>
    <w:rsid w:val="00D14449"/>
    <w:rsid w:val="00D151E0"/>
    <w:rsid w:val="00D156EB"/>
    <w:rsid w:val="00D161F3"/>
    <w:rsid w:val="00D164B2"/>
    <w:rsid w:val="00D17068"/>
    <w:rsid w:val="00D17235"/>
    <w:rsid w:val="00D201DE"/>
    <w:rsid w:val="00D210AB"/>
    <w:rsid w:val="00D22089"/>
    <w:rsid w:val="00D224AD"/>
    <w:rsid w:val="00D2257E"/>
    <w:rsid w:val="00D232B2"/>
    <w:rsid w:val="00D2382A"/>
    <w:rsid w:val="00D23CDE"/>
    <w:rsid w:val="00D2589D"/>
    <w:rsid w:val="00D262F8"/>
    <w:rsid w:val="00D27B70"/>
    <w:rsid w:val="00D30D3C"/>
    <w:rsid w:val="00D3150A"/>
    <w:rsid w:val="00D31523"/>
    <w:rsid w:val="00D31821"/>
    <w:rsid w:val="00D31ACF"/>
    <w:rsid w:val="00D31D7D"/>
    <w:rsid w:val="00D31E07"/>
    <w:rsid w:val="00D32294"/>
    <w:rsid w:val="00D32D46"/>
    <w:rsid w:val="00D33495"/>
    <w:rsid w:val="00D33C6D"/>
    <w:rsid w:val="00D35552"/>
    <w:rsid w:val="00D35C09"/>
    <w:rsid w:val="00D35C4D"/>
    <w:rsid w:val="00D35EFB"/>
    <w:rsid w:val="00D36554"/>
    <w:rsid w:val="00D36649"/>
    <w:rsid w:val="00D36FC6"/>
    <w:rsid w:val="00D3708C"/>
    <w:rsid w:val="00D40D9F"/>
    <w:rsid w:val="00D41254"/>
    <w:rsid w:val="00D41275"/>
    <w:rsid w:val="00D413D8"/>
    <w:rsid w:val="00D4172E"/>
    <w:rsid w:val="00D42161"/>
    <w:rsid w:val="00D4231B"/>
    <w:rsid w:val="00D44B74"/>
    <w:rsid w:val="00D44C77"/>
    <w:rsid w:val="00D452C8"/>
    <w:rsid w:val="00D4557B"/>
    <w:rsid w:val="00D456D0"/>
    <w:rsid w:val="00D45C0D"/>
    <w:rsid w:val="00D45CA8"/>
    <w:rsid w:val="00D466DD"/>
    <w:rsid w:val="00D468E5"/>
    <w:rsid w:val="00D4720D"/>
    <w:rsid w:val="00D50445"/>
    <w:rsid w:val="00D51929"/>
    <w:rsid w:val="00D52195"/>
    <w:rsid w:val="00D52659"/>
    <w:rsid w:val="00D528A9"/>
    <w:rsid w:val="00D53318"/>
    <w:rsid w:val="00D53ABB"/>
    <w:rsid w:val="00D547E2"/>
    <w:rsid w:val="00D5490B"/>
    <w:rsid w:val="00D5490E"/>
    <w:rsid w:val="00D54E29"/>
    <w:rsid w:val="00D5511E"/>
    <w:rsid w:val="00D569F5"/>
    <w:rsid w:val="00D5754E"/>
    <w:rsid w:val="00D60C7E"/>
    <w:rsid w:val="00D61456"/>
    <w:rsid w:val="00D6192E"/>
    <w:rsid w:val="00D62689"/>
    <w:rsid w:val="00D627EB"/>
    <w:rsid w:val="00D62C61"/>
    <w:rsid w:val="00D654E4"/>
    <w:rsid w:val="00D6550B"/>
    <w:rsid w:val="00D655F2"/>
    <w:rsid w:val="00D65824"/>
    <w:rsid w:val="00D65B14"/>
    <w:rsid w:val="00D6695A"/>
    <w:rsid w:val="00D67E37"/>
    <w:rsid w:val="00D71660"/>
    <w:rsid w:val="00D71BE9"/>
    <w:rsid w:val="00D72D60"/>
    <w:rsid w:val="00D73CF6"/>
    <w:rsid w:val="00D73DE4"/>
    <w:rsid w:val="00D741B0"/>
    <w:rsid w:val="00D745F6"/>
    <w:rsid w:val="00D74928"/>
    <w:rsid w:val="00D752BA"/>
    <w:rsid w:val="00D75608"/>
    <w:rsid w:val="00D75DBC"/>
    <w:rsid w:val="00D7668A"/>
    <w:rsid w:val="00D77564"/>
    <w:rsid w:val="00D80B20"/>
    <w:rsid w:val="00D80D1F"/>
    <w:rsid w:val="00D80EE0"/>
    <w:rsid w:val="00D81155"/>
    <w:rsid w:val="00D81349"/>
    <w:rsid w:val="00D813A0"/>
    <w:rsid w:val="00D81B69"/>
    <w:rsid w:val="00D8215D"/>
    <w:rsid w:val="00D8310B"/>
    <w:rsid w:val="00D84016"/>
    <w:rsid w:val="00D841B3"/>
    <w:rsid w:val="00D843DC"/>
    <w:rsid w:val="00D84C30"/>
    <w:rsid w:val="00D84F48"/>
    <w:rsid w:val="00D85537"/>
    <w:rsid w:val="00D86398"/>
    <w:rsid w:val="00D8691E"/>
    <w:rsid w:val="00D86D6B"/>
    <w:rsid w:val="00D878CA"/>
    <w:rsid w:val="00D87D5D"/>
    <w:rsid w:val="00D901AA"/>
    <w:rsid w:val="00D90B93"/>
    <w:rsid w:val="00D910CE"/>
    <w:rsid w:val="00D914F6"/>
    <w:rsid w:val="00D92EAB"/>
    <w:rsid w:val="00D935FB"/>
    <w:rsid w:val="00D93787"/>
    <w:rsid w:val="00D93ACF"/>
    <w:rsid w:val="00D93F95"/>
    <w:rsid w:val="00D948DE"/>
    <w:rsid w:val="00D96797"/>
    <w:rsid w:val="00D96EE6"/>
    <w:rsid w:val="00D972EE"/>
    <w:rsid w:val="00D973C1"/>
    <w:rsid w:val="00DA1172"/>
    <w:rsid w:val="00DA11B1"/>
    <w:rsid w:val="00DA14D1"/>
    <w:rsid w:val="00DA1B88"/>
    <w:rsid w:val="00DA200D"/>
    <w:rsid w:val="00DA20A9"/>
    <w:rsid w:val="00DA4747"/>
    <w:rsid w:val="00DA4A78"/>
    <w:rsid w:val="00DA4C11"/>
    <w:rsid w:val="00DA4E2F"/>
    <w:rsid w:val="00DA5AE7"/>
    <w:rsid w:val="00DA5F63"/>
    <w:rsid w:val="00DA66F3"/>
    <w:rsid w:val="00DA6786"/>
    <w:rsid w:val="00DA6F8B"/>
    <w:rsid w:val="00DA7493"/>
    <w:rsid w:val="00DA7A09"/>
    <w:rsid w:val="00DB0B7B"/>
    <w:rsid w:val="00DB0DAB"/>
    <w:rsid w:val="00DB1A98"/>
    <w:rsid w:val="00DB1B54"/>
    <w:rsid w:val="00DB25D0"/>
    <w:rsid w:val="00DB3FD3"/>
    <w:rsid w:val="00DB42A7"/>
    <w:rsid w:val="00DB4434"/>
    <w:rsid w:val="00DB4E57"/>
    <w:rsid w:val="00DB4F1C"/>
    <w:rsid w:val="00DB717A"/>
    <w:rsid w:val="00DC08CF"/>
    <w:rsid w:val="00DC1391"/>
    <w:rsid w:val="00DC1B2A"/>
    <w:rsid w:val="00DC2047"/>
    <w:rsid w:val="00DC2FFB"/>
    <w:rsid w:val="00DC331C"/>
    <w:rsid w:val="00DC4E5D"/>
    <w:rsid w:val="00DC5061"/>
    <w:rsid w:val="00DC53CF"/>
    <w:rsid w:val="00DC6009"/>
    <w:rsid w:val="00DC688A"/>
    <w:rsid w:val="00DC6E9E"/>
    <w:rsid w:val="00DC71F5"/>
    <w:rsid w:val="00DC7985"/>
    <w:rsid w:val="00DD31C9"/>
    <w:rsid w:val="00DD31F8"/>
    <w:rsid w:val="00DD35D9"/>
    <w:rsid w:val="00DD4ADA"/>
    <w:rsid w:val="00DD514E"/>
    <w:rsid w:val="00DD57CE"/>
    <w:rsid w:val="00DD5C0F"/>
    <w:rsid w:val="00DD5E8C"/>
    <w:rsid w:val="00DD5FEE"/>
    <w:rsid w:val="00DD62B7"/>
    <w:rsid w:val="00DD6FFB"/>
    <w:rsid w:val="00DD70D9"/>
    <w:rsid w:val="00DD791D"/>
    <w:rsid w:val="00DD7F4D"/>
    <w:rsid w:val="00DD7FAF"/>
    <w:rsid w:val="00DE0E18"/>
    <w:rsid w:val="00DE196A"/>
    <w:rsid w:val="00DE1EAA"/>
    <w:rsid w:val="00DE20F5"/>
    <w:rsid w:val="00DE235C"/>
    <w:rsid w:val="00DE279D"/>
    <w:rsid w:val="00DE2CE0"/>
    <w:rsid w:val="00DE2DD9"/>
    <w:rsid w:val="00DE3344"/>
    <w:rsid w:val="00DE37C0"/>
    <w:rsid w:val="00DE3844"/>
    <w:rsid w:val="00DE3B35"/>
    <w:rsid w:val="00DE4E7A"/>
    <w:rsid w:val="00DE652F"/>
    <w:rsid w:val="00DE6E06"/>
    <w:rsid w:val="00DE6EAB"/>
    <w:rsid w:val="00DE7D36"/>
    <w:rsid w:val="00DF08DF"/>
    <w:rsid w:val="00DF132C"/>
    <w:rsid w:val="00DF16F0"/>
    <w:rsid w:val="00DF1718"/>
    <w:rsid w:val="00DF2977"/>
    <w:rsid w:val="00DF3470"/>
    <w:rsid w:val="00DF39B5"/>
    <w:rsid w:val="00DF3F78"/>
    <w:rsid w:val="00DF4D62"/>
    <w:rsid w:val="00DF5152"/>
    <w:rsid w:val="00DF661F"/>
    <w:rsid w:val="00DF6B02"/>
    <w:rsid w:val="00DF6C20"/>
    <w:rsid w:val="00DF71B2"/>
    <w:rsid w:val="00DF74E0"/>
    <w:rsid w:val="00DF7552"/>
    <w:rsid w:val="00DF767F"/>
    <w:rsid w:val="00DF7CBD"/>
    <w:rsid w:val="00DF7FAD"/>
    <w:rsid w:val="00E0052B"/>
    <w:rsid w:val="00E012F7"/>
    <w:rsid w:val="00E01362"/>
    <w:rsid w:val="00E02131"/>
    <w:rsid w:val="00E024D5"/>
    <w:rsid w:val="00E0383B"/>
    <w:rsid w:val="00E03D6F"/>
    <w:rsid w:val="00E03F09"/>
    <w:rsid w:val="00E0457C"/>
    <w:rsid w:val="00E046F7"/>
    <w:rsid w:val="00E05FCA"/>
    <w:rsid w:val="00E06235"/>
    <w:rsid w:val="00E065D5"/>
    <w:rsid w:val="00E06928"/>
    <w:rsid w:val="00E06D9E"/>
    <w:rsid w:val="00E06F44"/>
    <w:rsid w:val="00E11B1C"/>
    <w:rsid w:val="00E12482"/>
    <w:rsid w:val="00E12996"/>
    <w:rsid w:val="00E12B46"/>
    <w:rsid w:val="00E13000"/>
    <w:rsid w:val="00E134A1"/>
    <w:rsid w:val="00E135BC"/>
    <w:rsid w:val="00E13BA2"/>
    <w:rsid w:val="00E13C13"/>
    <w:rsid w:val="00E142FA"/>
    <w:rsid w:val="00E1438C"/>
    <w:rsid w:val="00E159F1"/>
    <w:rsid w:val="00E16088"/>
    <w:rsid w:val="00E16104"/>
    <w:rsid w:val="00E16BC6"/>
    <w:rsid w:val="00E16E05"/>
    <w:rsid w:val="00E16EC7"/>
    <w:rsid w:val="00E17705"/>
    <w:rsid w:val="00E17873"/>
    <w:rsid w:val="00E17C3E"/>
    <w:rsid w:val="00E17C88"/>
    <w:rsid w:val="00E20BDA"/>
    <w:rsid w:val="00E20E19"/>
    <w:rsid w:val="00E21A08"/>
    <w:rsid w:val="00E21C58"/>
    <w:rsid w:val="00E22454"/>
    <w:rsid w:val="00E22FA2"/>
    <w:rsid w:val="00E23482"/>
    <w:rsid w:val="00E23AAC"/>
    <w:rsid w:val="00E2460E"/>
    <w:rsid w:val="00E25441"/>
    <w:rsid w:val="00E2551C"/>
    <w:rsid w:val="00E25707"/>
    <w:rsid w:val="00E2570F"/>
    <w:rsid w:val="00E257F2"/>
    <w:rsid w:val="00E262FF"/>
    <w:rsid w:val="00E2632E"/>
    <w:rsid w:val="00E268C3"/>
    <w:rsid w:val="00E3040B"/>
    <w:rsid w:val="00E30486"/>
    <w:rsid w:val="00E30E70"/>
    <w:rsid w:val="00E31154"/>
    <w:rsid w:val="00E314BA"/>
    <w:rsid w:val="00E31D77"/>
    <w:rsid w:val="00E31D81"/>
    <w:rsid w:val="00E31F35"/>
    <w:rsid w:val="00E328C4"/>
    <w:rsid w:val="00E335E9"/>
    <w:rsid w:val="00E33969"/>
    <w:rsid w:val="00E3431F"/>
    <w:rsid w:val="00E34752"/>
    <w:rsid w:val="00E35507"/>
    <w:rsid w:val="00E356A5"/>
    <w:rsid w:val="00E35A7B"/>
    <w:rsid w:val="00E36DE3"/>
    <w:rsid w:val="00E37904"/>
    <w:rsid w:val="00E40DEC"/>
    <w:rsid w:val="00E4123D"/>
    <w:rsid w:val="00E41382"/>
    <w:rsid w:val="00E4179C"/>
    <w:rsid w:val="00E419B6"/>
    <w:rsid w:val="00E41B2F"/>
    <w:rsid w:val="00E41BC9"/>
    <w:rsid w:val="00E42817"/>
    <w:rsid w:val="00E429AE"/>
    <w:rsid w:val="00E42A25"/>
    <w:rsid w:val="00E42FFB"/>
    <w:rsid w:val="00E43F60"/>
    <w:rsid w:val="00E44087"/>
    <w:rsid w:val="00E446FD"/>
    <w:rsid w:val="00E451EB"/>
    <w:rsid w:val="00E46360"/>
    <w:rsid w:val="00E468D0"/>
    <w:rsid w:val="00E4715B"/>
    <w:rsid w:val="00E4717B"/>
    <w:rsid w:val="00E4732F"/>
    <w:rsid w:val="00E47407"/>
    <w:rsid w:val="00E475AB"/>
    <w:rsid w:val="00E47A0C"/>
    <w:rsid w:val="00E50CEA"/>
    <w:rsid w:val="00E511F3"/>
    <w:rsid w:val="00E517CA"/>
    <w:rsid w:val="00E5224F"/>
    <w:rsid w:val="00E5246E"/>
    <w:rsid w:val="00E52873"/>
    <w:rsid w:val="00E52E25"/>
    <w:rsid w:val="00E53157"/>
    <w:rsid w:val="00E5322D"/>
    <w:rsid w:val="00E54257"/>
    <w:rsid w:val="00E542C0"/>
    <w:rsid w:val="00E54C9F"/>
    <w:rsid w:val="00E54E11"/>
    <w:rsid w:val="00E55881"/>
    <w:rsid w:val="00E55B1A"/>
    <w:rsid w:val="00E564EE"/>
    <w:rsid w:val="00E566AF"/>
    <w:rsid w:val="00E56937"/>
    <w:rsid w:val="00E57203"/>
    <w:rsid w:val="00E57605"/>
    <w:rsid w:val="00E57841"/>
    <w:rsid w:val="00E578AC"/>
    <w:rsid w:val="00E600E2"/>
    <w:rsid w:val="00E604BB"/>
    <w:rsid w:val="00E609EC"/>
    <w:rsid w:val="00E60C5B"/>
    <w:rsid w:val="00E614A4"/>
    <w:rsid w:val="00E62927"/>
    <w:rsid w:val="00E62E36"/>
    <w:rsid w:val="00E63544"/>
    <w:rsid w:val="00E6382E"/>
    <w:rsid w:val="00E64C9F"/>
    <w:rsid w:val="00E655E1"/>
    <w:rsid w:val="00E65619"/>
    <w:rsid w:val="00E65CED"/>
    <w:rsid w:val="00E65E7C"/>
    <w:rsid w:val="00E65F4E"/>
    <w:rsid w:val="00E669F6"/>
    <w:rsid w:val="00E66BAB"/>
    <w:rsid w:val="00E66FEA"/>
    <w:rsid w:val="00E6792D"/>
    <w:rsid w:val="00E679AC"/>
    <w:rsid w:val="00E7013C"/>
    <w:rsid w:val="00E70214"/>
    <w:rsid w:val="00E70A6B"/>
    <w:rsid w:val="00E70E5E"/>
    <w:rsid w:val="00E71CBB"/>
    <w:rsid w:val="00E72EB0"/>
    <w:rsid w:val="00E73862"/>
    <w:rsid w:val="00E74E61"/>
    <w:rsid w:val="00E755A1"/>
    <w:rsid w:val="00E75633"/>
    <w:rsid w:val="00E75ADB"/>
    <w:rsid w:val="00E75EA1"/>
    <w:rsid w:val="00E76487"/>
    <w:rsid w:val="00E76C5B"/>
    <w:rsid w:val="00E77450"/>
    <w:rsid w:val="00E77563"/>
    <w:rsid w:val="00E775C0"/>
    <w:rsid w:val="00E77A44"/>
    <w:rsid w:val="00E77AF0"/>
    <w:rsid w:val="00E802BB"/>
    <w:rsid w:val="00E813E3"/>
    <w:rsid w:val="00E814B8"/>
    <w:rsid w:val="00E81D32"/>
    <w:rsid w:val="00E81F47"/>
    <w:rsid w:val="00E8232B"/>
    <w:rsid w:val="00E82E33"/>
    <w:rsid w:val="00E83486"/>
    <w:rsid w:val="00E83532"/>
    <w:rsid w:val="00E84364"/>
    <w:rsid w:val="00E84FBA"/>
    <w:rsid w:val="00E85053"/>
    <w:rsid w:val="00E86BA7"/>
    <w:rsid w:val="00E90A18"/>
    <w:rsid w:val="00E910D6"/>
    <w:rsid w:val="00E911A9"/>
    <w:rsid w:val="00E9270A"/>
    <w:rsid w:val="00E92C5D"/>
    <w:rsid w:val="00E93A98"/>
    <w:rsid w:val="00E93D13"/>
    <w:rsid w:val="00E9419E"/>
    <w:rsid w:val="00E94440"/>
    <w:rsid w:val="00E95060"/>
    <w:rsid w:val="00E95182"/>
    <w:rsid w:val="00E955B8"/>
    <w:rsid w:val="00E9570F"/>
    <w:rsid w:val="00E95C1A"/>
    <w:rsid w:val="00E95CF4"/>
    <w:rsid w:val="00E95E4E"/>
    <w:rsid w:val="00E95E85"/>
    <w:rsid w:val="00E96065"/>
    <w:rsid w:val="00E96617"/>
    <w:rsid w:val="00E96D71"/>
    <w:rsid w:val="00E96EA1"/>
    <w:rsid w:val="00E97795"/>
    <w:rsid w:val="00E97E7F"/>
    <w:rsid w:val="00E97F74"/>
    <w:rsid w:val="00EA0678"/>
    <w:rsid w:val="00EA0B27"/>
    <w:rsid w:val="00EA0C7D"/>
    <w:rsid w:val="00EA1C57"/>
    <w:rsid w:val="00EA2915"/>
    <w:rsid w:val="00EA2F44"/>
    <w:rsid w:val="00EA3219"/>
    <w:rsid w:val="00EA35F4"/>
    <w:rsid w:val="00EA3A63"/>
    <w:rsid w:val="00EA3CBA"/>
    <w:rsid w:val="00EA4372"/>
    <w:rsid w:val="00EA456D"/>
    <w:rsid w:val="00EA45D0"/>
    <w:rsid w:val="00EA4BB7"/>
    <w:rsid w:val="00EA556A"/>
    <w:rsid w:val="00EA559C"/>
    <w:rsid w:val="00EA6714"/>
    <w:rsid w:val="00EA6D29"/>
    <w:rsid w:val="00EA6FA4"/>
    <w:rsid w:val="00EA715E"/>
    <w:rsid w:val="00EA7806"/>
    <w:rsid w:val="00EB0178"/>
    <w:rsid w:val="00EB0AF1"/>
    <w:rsid w:val="00EB179B"/>
    <w:rsid w:val="00EB22F9"/>
    <w:rsid w:val="00EB283A"/>
    <w:rsid w:val="00EB2EC3"/>
    <w:rsid w:val="00EB2F1A"/>
    <w:rsid w:val="00EB30A2"/>
    <w:rsid w:val="00EB33B1"/>
    <w:rsid w:val="00EB34C1"/>
    <w:rsid w:val="00EB3859"/>
    <w:rsid w:val="00EB3B2A"/>
    <w:rsid w:val="00EB615F"/>
    <w:rsid w:val="00EB68D4"/>
    <w:rsid w:val="00EB6A11"/>
    <w:rsid w:val="00EB6D5A"/>
    <w:rsid w:val="00EC017C"/>
    <w:rsid w:val="00EC048A"/>
    <w:rsid w:val="00EC0493"/>
    <w:rsid w:val="00EC1044"/>
    <w:rsid w:val="00EC1578"/>
    <w:rsid w:val="00EC158F"/>
    <w:rsid w:val="00EC166C"/>
    <w:rsid w:val="00EC1813"/>
    <w:rsid w:val="00EC18F2"/>
    <w:rsid w:val="00EC1AA1"/>
    <w:rsid w:val="00EC1CF1"/>
    <w:rsid w:val="00EC1F61"/>
    <w:rsid w:val="00EC23FC"/>
    <w:rsid w:val="00EC2657"/>
    <w:rsid w:val="00EC29BF"/>
    <w:rsid w:val="00EC2FDD"/>
    <w:rsid w:val="00EC3872"/>
    <w:rsid w:val="00EC47D2"/>
    <w:rsid w:val="00EC4C4F"/>
    <w:rsid w:val="00EC4E35"/>
    <w:rsid w:val="00EC505D"/>
    <w:rsid w:val="00EC59CD"/>
    <w:rsid w:val="00EC5E00"/>
    <w:rsid w:val="00EC64E7"/>
    <w:rsid w:val="00EC69A3"/>
    <w:rsid w:val="00EC6B40"/>
    <w:rsid w:val="00EC6E83"/>
    <w:rsid w:val="00EC6F76"/>
    <w:rsid w:val="00EC700C"/>
    <w:rsid w:val="00EC72C2"/>
    <w:rsid w:val="00EC755C"/>
    <w:rsid w:val="00EC7ACA"/>
    <w:rsid w:val="00EC7B7A"/>
    <w:rsid w:val="00EC7D7C"/>
    <w:rsid w:val="00ED0053"/>
    <w:rsid w:val="00ED0731"/>
    <w:rsid w:val="00ED10B8"/>
    <w:rsid w:val="00ED134A"/>
    <w:rsid w:val="00ED1E12"/>
    <w:rsid w:val="00ED21B1"/>
    <w:rsid w:val="00ED23C5"/>
    <w:rsid w:val="00ED3AE3"/>
    <w:rsid w:val="00ED4498"/>
    <w:rsid w:val="00ED4AA9"/>
    <w:rsid w:val="00ED6B78"/>
    <w:rsid w:val="00ED6EAB"/>
    <w:rsid w:val="00ED7DBD"/>
    <w:rsid w:val="00EE0F3B"/>
    <w:rsid w:val="00EE10D1"/>
    <w:rsid w:val="00EE17D3"/>
    <w:rsid w:val="00EE204D"/>
    <w:rsid w:val="00EE3019"/>
    <w:rsid w:val="00EE3557"/>
    <w:rsid w:val="00EE385D"/>
    <w:rsid w:val="00EE3C35"/>
    <w:rsid w:val="00EE3FD4"/>
    <w:rsid w:val="00EE512E"/>
    <w:rsid w:val="00EE54E1"/>
    <w:rsid w:val="00EE62D6"/>
    <w:rsid w:val="00EE6D3D"/>
    <w:rsid w:val="00EE7321"/>
    <w:rsid w:val="00EF0F08"/>
    <w:rsid w:val="00EF10F5"/>
    <w:rsid w:val="00EF248B"/>
    <w:rsid w:val="00EF284A"/>
    <w:rsid w:val="00EF399A"/>
    <w:rsid w:val="00EF3CB1"/>
    <w:rsid w:val="00EF40BC"/>
    <w:rsid w:val="00EF432D"/>
    <w:rsid w:val="00EF4582"/>
    <w:rsid w:val="00EF469A"/>
    <w:rsid w:val="00EF5000"/>
    <w:rsid w:val="00EF59E9"/>
    <w:rsid w:val="00EF5E1B"/>
    <w:rsid w:val="00EF5E57"/>
    <w:rsid w:val="00EF69F6"/>
    <w:rsid w:val="00EF6B9F"/>
    <w:rsid w:val="00EF6C3A"/>
    <w:rsid w:val="00EF6C66"/>
    <w:rsid w:val="00EF728D"/>
    <w:rsid w:val="00EF7CC0"/>
    <w:rsid w:val="00EF7D75"/>
    <w:rsid w:val="00F001B7"/>
    <w:rsid w:val="00F0057C"/>
    <w:rsid w:val="00F012AB"/>
    <w:rsid w:val="00F01976"/>
    <w:rsid w:val="00F02D20"/>
    <w:rsid w:val="00F03475"/>
    <w:rsid w:val="00F03655"/>
    <w:rsid w:val="00F038A5"/>
    <w:rsid w:val="00F03B27"/>
    <w:rsid w:val="00F04DBF"/>
    <w:rsid w:val="00F04ED5"/>
    <w:rsid w:val="00F0515F"/>
    <w:rsid w:val="00F0576C"/>
    <w:rsid w:val="00F058B6"/>
    <w:rsid w:val="00F05A0B"/>
    <w:rsid w:val="00F07CAC"/>
    <w:rsid w:val="00F103E5"/>
    <w:rsid w:val="00F1044C"/>
    <w:rsid w:val="00F107D2"/>
    <w:rsid w:val="00F107E2"/>
    <w:rsid w:val="00F109EB"/>
    <w:rsid w:val="00F10DEF"/>
    <w:rsid w:val="00F120D7"/>
    <w:rsid w:val="00F12817"/>
    <w:rsid w:val="00F1299D"/>
    <w:rsid w:val="00F1353D"/>
    <w:rsid w:val="00F13DF8"/>
    <w:rsid w:val="00F13FAF"/>
    <w:rsid w:val="00F142E3"/>
    <w:rsid w:val="00F14463"/>
    <w:rsid w:val="00F14C02"/>
    <w:rsid w:val="00F15377"/>
    <w:rsid w:val="00F15EBC"/>
    <w:rsid w:val="00F16280"/>
    <w:rsid w:val="00F16830"/>
    <w:rsid w:val="00F20954"/>
    <w:rsid w:val="00F21E11"/>
    <w:rsid w:val="00F224BB"/>
    <w:rsid w:val="00F235A5"/>
    <w:rsid w:val="00F23ACB"/>
    <w:rsid w:val="00F23F85"/>
    <w:rsid w:val="00F2482E"/>
    <w:rsid w:val="00F249B7"/>
    <w:rsid w:val="00F24B51"/>
    <w:rsid w:val="00F24BAF"/>
    <w:rsid w:val="00F24CF0"/>
    <w:rsid w:val="00F25387"/>
    <w:rsid w:val="00F25760"/>
    <w:rsid w:val="00F2576F"/>
    <w:rsid w:val="00F25E6A"/>
    <w:rsid w:val="00F261EA"/>
    <w:rsid w:val="00F26696"/>
    <w:rsid w:val="00F268B2"/>
    <w:rsid w:val="00F26EA9"/>
    <w:rsid w:val="00F2704C"/>
    <w:rsid w:val="00F270A3"/>
    <w:rsid w:val="00F278B3"/>
    <w:rsid w:val="00F27AA8"/>
    <w:rsid w:val="00F3093B"/>
    <w:rsid w:val="00F30962"/>
    <w:rsid w:val="00F312C7"/>
    <w:rsid w:val="00F31488"/>
    <w:rsid w:val="00F31F85"/>
    <w:rsid w:val="00F32F4D"/>
    <w:rsid w:val="00F32FDE"/>
    <w:rsid w:val="00F331DC"/>
    <w:rsid w:val="00F339E1"/>
    <w:rsid w:val="00F33AAC"/>
    <w:rsid w:val="00F33F21"/>
    <w:rsid w:val="00F359B8"/>
    <w:rsid w:val="00F36DAC"/>
    <w:rsid w:val="00F372D8"/>
    <w:rsid w:val="00F37B58"/>
    <w:rsid w:val="00F401C9"/>
    <w:rsid w:val="00F4080B"/>
    <w:rsid w:val="00F40EF1"/>
    <w:rsid w:val="00F40F58"/>
    <w:rsid w:val="00F416C7"/>
    <w:rsid w:val="00F41B2A"/>
    <w:rsid w:val="00F41DAA"/>
    <w:rsid w:val="00F42029"/>
    <w:rsid w:val="00F42504"/>
    <w:rsid w:val="00F42652"/>
    <w:rsid w:val="00F42C7B"/>
    <w:rsid w:val="00F42D8D"/>
    <w:rsid w:val="00F43E55"/>
    <w:rsid w:val="00F456E5"/>
    <w:rsid w:val="00F46158"/>
    <w:rsid w:val="00F4751E"/>
    <w:rsid w:val="00F476B5"/>
    <w:rsid w:val="00F5151D"/>
    <w:rsid w:val="00F51A58"/>
    <w:rsid w:val="00F51AA8"/>
    <w:rsid w:val="00F522D8"/>
    <w:rsid w:val="00F52BC9"/>
    <w:rsid w:val="00F52E01"/>
    <w:rsid w:val="00F53FE2"/>
    <w:rsid w:val="00F551F8"/>
    <w:rsid w:val="00F55D22"/>
    <w:rsid w:val="00F56C62"/>
    <w:rsid w:val="00F571AD"/>
    <w:rsid w:val="00F60044"/>
    <w:rsid w:val="00F604B5"/>
    <w:rsid w:val="00F62362"/>
    <w:rsid w:val="00F624A0"/>
    <w:rsid w:val="00F629C1"/>
    <w:rsid w:val="00F62EF9"/>
    <w:rsid w:val="00F63280"/>
    <w:rsid w:val="00F633E1"/>
    <w:rsid w:val="00F63403"/>
    <w:rsid w:val="00F63754"/>
    <w:rsid w:val="00F63CDC"/>
    <w:rsid w:val="00F63D42"/>
    <w:rsid w:val="00F6467D"/>
    <w:rsid w:val="00F64933"/>
    <w:rsid w:val="00F649A8"/>
    <w:rsid w:val="00F64C2F"/>
    <w:rsid w:val="00F64EDE"/>
    <w:rsid w:val="00F65A1C"/>
    <w:rsid w:val="00F6733D"/>
    <w:rsid w:val="00F70D68"/>
    <w:rsid w:val="00F71021"/>
    <w:rsid w:val="00F71F1C"/>
    <w:rsid w:val="00F7207D"/>
    <w:rsid w:val="00F726F2"/>
    <w:rsid w:val="00F729C0"/>
    <w:rsid w:val="00F72E08"/>
    <w:rsid w:val="00F73719"/>
    <w:rsid w:val="00F73959"/>
    <w:rsid w:val="00F74078"/>
    <w:rsid w:val="00F74363"/>
    <w:rsid w:val="00F744E9"/>
    <w:rsid w:val="00F74CC6"/>
    <w:rsid w:val="00F758F6"/>
    <w:rsid w:val="00F75A97"/>
    <w:rsid w:val="00F75CF7"/>
    <w:rsid w:val="00F764ED"/>
    <w:rsid w:val="00F772D5"/>
    <w:rsid w:val="00F800AD"/>
    <w:rsid w:val="00F80557"/>
    <w:rsid w:val="00F8089F"/>
    <w:rsid w:val="00F808BD"/>
    <w:rsid w:val="00F80FF3"/>
    <w:rsid w:val="00F8121E"/>
    <w:rsid w:val="00F81FF4"/>
    <w:rsid w:val="00F82012"/>
    <w:rsid w:val="00F82303"/>
    <w:rsid w:val="00F8301B"/>
    <w:rsid w:val="00F83310"/>
    <w:rsid w:val="00F836D9"/>
    <w:rsid w:val="00F84414"/>
    <w:rsid w:val="00F84478"/>
    <w:rsid w:val="00F85529"/>
    <w:rsid w:val="00F85AE8"/>
    <w:rsid w:val="00F862F0"/>
    <w:rsid w:val="00F8694A"/>
    <w:rsid w:val="00F869C9"/>
    <w:rsid w:val="00F86BC0"/>
    <w:rsid w:val="00F86C81"/>
    <w:rsid w:val="00F86D83"/>
    <w:rsid w:val="00F87C01"/>
    <w:rsid w:val="00F905A6"/>
    <w:rsid w:val="00F90AFD"/>
    <w:rsid w:val="00F90C7B"/>
    <w:rsid w:val="00F9222D"/>
    <w:rsid w:val="00F92730"/>
    <w:rsid w:val="00F92CA6"/>
    <w:rsid w:val="00F935C0"/>
    <w:rsid w:val="00F94B37"/>
    <w:rsid w:val="00F95BCC"/>
    <w:rsid w:val="00F960DA"/>
    <w:rsid w:val="00F96C72"/>
    <w:rsid w:val="00F971D8"/>
    <w:rsid w:val="00F97635"/>
    <w:rsid w:val="00F97B2C"/>
    <w:rsid w:val="00FA0322"/>
    <w:rsid w:val="00FA06AD"/>
    <w:rsid w:val="00FA0DE6"/>
    <w:rsid w:val="00FA14BF"/>
    <w:rsid w:val="00FA1734"/>
    <w:rsid w:val="00FA1DBF"/>
    <w:rsid w:val="00FA3094"/>
    <w:rsid w:val="00FA30AC"/>
    <w:rsid w:val="00FA31CA"/>
    <w:rsid w:val="00FA4166"/>
    <w:rsid w:val="00FA446A"/>
    <w:rsid w:val="00FA5307"/>
    <w:rsid w:val="00FA569D"/>
    <w:rsid w:val="00FA5C14"/>
    <w:rsid w:val="00FA669E"/>
    <w:rsid w:val="00FA6F1D"/>
    <w:rsid w:val="00FA7049"/>
    <w:rsid w:val="00FA707C"/>
    <w:rsid w:val="00FA77D9"/>
    <w:rsid w:val="00FB09BF"/>
    <w:rsid w:val="00FB0D66"/>
    <w:rsid w:val="00FB12B1"/>
    <w:rsid w:val="00FB2AA2"/>
    <w:rsid w:val="00FB2BFA"/>
    <w:rsid w:val="00FB34E9"/>
    <w:rsid w:val="00FB376D"/>
    <w:rsid w:val="00FB382F"/>
    <w:rsid w:val="00FB4A6C"/>
    <w:rsid w:val="00FB5BB5"/>
    <w:rsid w:val="00FB6302"/>
    <w:rsid w:val="00FB7BEA"/>
    <w:rsid w:val="00FB7C7A"/>
    <w:rsid w:val="00FB7C83"/>
    <w:rsid w:val="00FC050B"/>
    <w:rsid w:val="00FC0920"/>
    <w:rsid w:val="00FC10FF"/>
    <w:rsid w:val="00FC17BC"/>
    <w:rsid w:val="00FC24A9"/>
    <w:rsid w:val="00FC2620"/>
    <w:rsid w:val="00FC3477"/>
    <w:rsid w:val="00FC3D2B"/>
    <w:rsid w:val="00FC42A5"/>
    <w:rsid w:val="00FC4ACE"/>
    <w:rsid w:val="00FC4BE8"/>
    <w:rsid w:val="00FC4F28"/>
    <w:rsid w:val="00FC56B8"/>
    <w:rsid w:val="00FC576D"/>
    <w:rsid w:val="00FC62C9"/>
    <w:rsid w:val="00FC670E"/>
    <w:rsid w:val="00FC6897"/>
    <w:rsid w:val="00FC7BE7"/>
    <w:rsid w:val="00FD05F8"/>
    <w:rsid w:val="00FD119F"/>
    <w:rsid w:val="00FD2C56"/>
    <w:rsid w:val="00FD2D2E"/>
    <w:rsid w:val="00FD2FC4"/>
    <w:rsid w:val="00FD3B4C"/>
    <w:rsid w:val="00FD3DCD"/>
    <w:rsid w:val="00FD4720"/>
    <w:rsid w:val="00FD54AB"/>
    <w:rsid w:val="00FD5CA9"/>
    <w:rsid w:val="00FD7083"/>
    <w:rsid w:val="00FE0F0B"/>
    <w:rsid w:val="00FE289B"/>
    <w:rsid w:val="00FE28DA"/>
    <w:rsid w:val="00FE3071"/>
    <w:rsid w:val="00FE38B9"/>
    <w:rsid w:val="00FE3EC0"/>
    <w:rsid w:val="00FE510D"/>
    <w:rsid w:val="00FE5375"/>
    <w:rsid w:val="00FE5FCD"/>
    <w:rsid w:val="00FE66C4"/>
    <w:rsid w:val="00FE69C1"/>
    <w:rsid w:val="00FE723B"/>
    <w:rsid w:val="00FE75C7"/>
    <w:rsid w:val="00FE75FA"/>
    <w:rsid w:val="00FF04D7"/>
    <w:rsid w:val="00FF0A26"/>
    <w:rsid w:val="00FF1B77"/>
    <w:rsid w:val="00FF229A"/>
    <w:rsid w:val="00FF2D9B"/>
    <w:rsid w:val="00FF5471"/>
    <w:rsid w:val="00FF5FE4"/>
    <w:rsid w:val="00FF668E"/>
    <w:rsid w:val="00FF6846"/>
    <w:rsid w:val="00FF6FA9"/>
    <w:rsid w:val="00FF79D4"/>
    <w:rsid w:val="00FF7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D6EF0F"/>
  <w15:docId w15:val="{B78CCC9E-C723-4E0B-82B6-8789771C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04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2F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62FF"/>
    <w:rPr>
      <w:sz w:val="18"/>
      <w:szCs w:val="18"/>
    </w:rPr>
  </w:style>
  <w:style w:type="paragraph" w:styleId="a5">
    <w:name w:val="footer"/>
    <w:basedOn w:val="a"/>
    <w:link w:val="a6"/>
    <w:uiPriority w:val="99"/>
    <w:unhideWhenUsed/>
    <w:rsid w:val="00E262FF"/>
    <w:pPr>
      <w:tabs>
        <w:tab w:val="center" w:pos="4153"/>
        <w:tab w:val="right" w:pos="8306"/>
      </w:tabs>
      <w:snapToGrid w:val="0"/>
      <w:jc w:val="left"/>
    </w:pPr>
    <w:rPr>
      <w:sz w:val="18"/>
      <w:szCs w:val="18"/>
    </w:rPr>
  </w:style>
  <w:style w:type="character" w:customStyle="1" w:styleId="a6">
    <w:name w:val="页脚 字符"/>
    <w:basedOn w:val="a0"/>
    <w:link w:val="a5"/>
    <w:uiPriority w:val="99"/>
    <w:rsid w:val="00E262FF"/>
    <w:rPr>
      <w:sz w:val="18"/>
      <w:szCs w:val="18"/>
    </w:rPr>
  </w:style>
  <w:style w:type="character" w:styleId="a7">
    <w:name w:val="Placeholder Text"/>
    <w:basedOn w:val="a0"/>
    <w:uiPriority w:val="99"/>
    <w:semiHidden/>
    <w:rsid w:val="00333CF9"/>
    <w:rPr>
      <w:color w:val="808080"/>
    </w:rPr>
  </w:style>
  <w:style w:type="paragraph" w:customStyle="1" w:styleId="TDAcknowledgments">
    <w:name w:val="TD_Acknowledgments"/>
    <w:basedOn w:val="a"/>
    <w:next w:val="a"/>
    <w:rsid w:val="00A12937"/>
    <w:pPr>
      <w:widowControl/>
      <w:spacing w:before="200" w:after="200" w:line="480" w:lineRule="auto"/>
      <w:ind w:firstLine="202"/>
    </w:pPr>
    <w:rPr>
      <w:rFonts w:ascii="Times" w:hAnsi="Times" w:cs="Times New Roman"/>
      <w:kern w:val="0"/>
      <w:sz w:val="24"/>
      <w:szCs w:val="20"/>
      <w:lang w:eastAsia="en-US"/>
    </w:rPr>
  </w:style>
  <w:style w:type="character" w:styleId="a8">
    <w:name w:val="annotation reference"/>
    <w:basedOn w:val="a0"/>
    <w:uiPriority w:val="99"/>
    <w:semiHidden/>
    <w:unhideWhenUsed/>
    <w:rsid w:val="008230CF"/>
    <w:rPr>
      <w:sz w:val="21"/>
      <w:szCs w:val="21"/>
    </w:rPr>
  </w:style>
  <w:style w:type="paragraph" w:styleId="a9">
    <w:name w:val="annotation text"/>
    <w:basedOn w:val="a"/>
    <w:link w:val="aa"/>
    <w:uiPriority w:val="99"/>
    <w:semiHidden/>
    <w:unhideWhenUsed/>
    <w:rsid w:val="008230CF"/>
    <w:pPr>
      <w:jc w:val="left"/>
    </w:pPr>
  </w:style>
  <w:style w:type="character" w:customStyle="1" w:styleId="aa">
    <w:name w:val="批注文字 字符"/>
    <w:basedOn w:val="a0"/>
    <w:link w:val="a9"/>
    <w:uiPriority w:val="99"/>
    <w:semiHidden/>
    <w:rsid w:val="008230CF"/>
  </w:style>
  <w:style w:type="paragraph" w:styleId="ab">
    <w:name w:val="annotation subject"/>
    <w:basedOn w:val="a9"/>
    <w:next w:val="a9"/>
    <w:link w:val="ac"/>
    <w:uiPriority w:val="99"/>
    <w:semiHidden/>
    <w:unhideWhenUsed/>
    <w:rsid w:val="008230CF"/>
    <w:rPr>
      <w:b/>
      <w:bCs/>
    </w:rPr>
  </w:style>
  <w:style w:type="character" w:customStyle="1" w:styleId="ac">
    <w:name w:val="批注主题 字符"/>
    <w:basedOn w:val="aa"/>
    <w:link w:val="ab"/>
    <w:uiPriority w:val="99"/>
    <w:semiHidden/>
    <w:rsid w:val="008230CF"/>
    <w:rPr>
      <w:b/>
      <w:bCs/>
    </w:rPr>
  </w:style>
  <w:style w:type="paragraph" w:styleId="ad">
    <w:name w:val="Balloon Text"/>
    <w:basedOn w:val="a"/>
    <w:link w:val="ae"/>
    <w:uiPriority w:val="99"/>
    <w:semiHidden/>
    <w:unhideWhenUsed/>
    <w:rsid w:val="008230CF"/>
    <w:rPr>
      <w:sz w:val="18"/>
      <w:szCs w:val="18"/>
    </w:rPr>
  </w:style>
  <w:style w:type="character" w:customStyle="1" w:styleId="ae">
    <w:name w:val="批注框文本 字符"/>
    <w:basedOn w:val="a0"/>
    <w:link w:val="ad"/>
    <w:uiPriority w:val="99"/>
    <w:semiHidden/>
    <w:rsid w:val="008230CF"/>
    <w:rPr>
      <w:sz w:val="18"/>
      <w:szCs w:val="18"/>
    </w:rPr>
  </w:style>
  <w:style w:type="paragraph" w:customStyle="1" w:styleId="EndNoteBibliographyTitle">
    <w:name w:val="EndNote Bibliography Title"/>
    <w:basedOn w:val="a"/>
    <w:link w:val="EndNoteBibliographyTitleChar"/>
    <w:rsid w:val="00342941"/>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342941"/>
    <w:rPr>
      <w:rFonts w:ascii="Calibri" w:hAnsi="Calibri" w:cs="Calibri"/>
      <w:noProof/>
      <w:sz w:val="20"/>
    </w:rPr>
  </w:style>
  <w:style w:type="paragraph" w:customStyle="1" w:styleId="EndNoteBibliography">
    <w:name w:val="EndNote Bibliography"/>
    <w:basedOn w:val="a"/>
    <w:link w:val="EndNoteBibliographyChar"/>
    <w:rsid w:val="00342941"/>
    <w:pPr>
      <w:jc w:val="left"/>
    </w:pPr>
    <w:rPr>
      <w:rFonts w:ascii="Calibri" w:hAnsi="Calibri" w:cs="Calibri"/>
      <w:noProof/>
      <w:sz w:val="20"/>
    </w:rPr>
  </w:style>
  <w:style w:type="character" w:customStyle="1" w:styleId="EndNoteBibliographyChar">
    <w:name w:val="EndNote Bibliography Char"/>
    <w:basedOn w:val="a0"/>
    <w:link w:val="EndNoteBibliography"/>
    <w:rsid w:val="00342941"/>
    <w:rPr>
      <w:rFonts w:ascii="Calibri" w:hAnsi="Calibri" w:cs="Calibri"/>
      <w:noProof/>
      <w:sz w:val="20"/>
    </w:rPr>
  </w:style>
  <w:style w:type="character" w:styleId="af">
    <w:name w:val="Hyperlink"/>
    <w:basedOn w:val="a0"/>
    <w:uiPriority w:val="99"/>
    <w:unhideWhenUsed/>
    <w:rsid w:val="00342941"/>
    <w:rPr>
      <w:color w:val="0563C1" w:themeColor="hyperlink"/>
      <w:u w:val="single"/>
    </w:rPr>
  </w:style>
  <w:style w:type="paragraph" w:styleId="af0">
    <w:name w:val="Revision"/>
    <w:hidden/>
    <w:uiPriority w:val="99"/>
    <w:semiHidden/>
    <w:rsid w:val="00577BE3"/>
  </w:style>
  <w:style w:type="paragraph" w:styleId="af1">
    <w:name w:val="List Paragraph"/>
    <w:basedOn w:val="a"/>
    <w:uiPriority w:val="34"/>
    <w:qFormat/>
    <w:rsid w:val="00FC62C9"/>
    <w:pPr>
      <w:ind w:firstLineChars="200" w:firstLine="420"/>
    </w:pPr>
  </w:style>
  <w:style w:type="character" w:customStyle="1" w:styleId="MTEquationSection">
    <w:name w:val="MTEquationSection"/>
    <w:basedOn w:val="a0"/>
    <w:rsid w:val="00C46849"/>
    <w:rPr>
      <w:rFonts w:ascii="Times New Roman" w:hAnsi="Times New Roman" w:cs="Times New Roman"/>
      <w:b/>
      <w:vanish/>
      <w:color w:val="FF0000"/>
      <w:kern w:val="0"/>
      <w:sz w:val="32"/>
      <w:szCs w:val="32"/>
    </w:rPr>
  </w:style>
  <w:style w:type="paragraph" w:customStyle="1" w:styleId="MTDisplayEquation">
    <w:name w:val="MTDisplayEquation"/>
    <w:basedOn w:val="a"/>
    <w:next w:val="a"/>
    <w:link w:val="MTDisplayEquationChar"/>
    <w:rsid w:val="00C46849"/>
    <w:pPr>
      <w:widowControl/>
      <w:tabs>
        <w:tab w:val="center" w:pos="4160"/>
        <w:tab w:val="right" w:pos="8300"/>
      </w:tabs>
      <w:spacing w:line="360" w:lineRule="auto"/>
    </w:pPr>
    <w:rPr>
      <w:rFonts w:ascii="Times New Roman" w:hAnsi="Times New Roman" w:cs="Times New Roman"/>
      <w:b/>
      <w:kern w:val="0"/>
      <w:sz w:val="24"/>
      <w:szCs w:val="44"/>
    </w:rPr>
  </w:style>
  <w:style w:type="character" w:customStyle="1" w:styleId="MTDisplayEquationChar">
    <w:name w:val="MTDisplayEquation Char"/>
    <w:basedOn w:val="a0"/>
    <w:link w:val="MTDisplayEquation"/>
    <w:rsid w:val="00C46849"/>
    <w:rPr>
      <w:rFonts w:ascii="Times New Roman" w:hAnsi="Times New Roman" w:cs="Times New Roman"/>
      <w:b/>
      <w:kern w:val="0"/>
      <w:sz w:val="24"/>
      <w:szCs w:val="44"/>
    </w:rPr>
  </w:style>
  <w:style w:type="character" w:customStyle="1" w:styleId="1">
    <w:name w:val="未处理的提及1"/>
    <w:basedOn w:val="a0"/>
    <w:uiPriority w:val="99"/>
    <w:semiHidden/>
    <w:unhideWhenUsed/>
    <w:rsid w:val="00677775"/>
    <w:rPr>
      <w:color w:val="808080"/>
      <w:shd w:val="clear" w:color="auto" w:fill="E6E6E6"/>
    </w:rPr>
  </w:style>
  <w:style w:type="character" w:customStyle="1" w:styleId="2">
    <w:name w:val="未处理的提及2"/>
    <w:basedOn w:val="a0"/>
    <w:uiPriority w:val="99"/>
    <w:semiHidden/>
    <w:unhideWhenUsed/>
    <w:rsid w:val="00157619"/>
    <w:rPr>
      <w:color w:val="808080"/>
      <w:shd w:val="clear" w:color="auto" w:fill="E6E6E6"/>
    </w:rPr>
  </w:style>
  <w:style w:type="character" w:customStyle="1" w:styleId="3">
    <w:name w:val="未处理的提及3"/>
    <w:basedOn w:val="a0"/>
    <w:uiPriority w:val="99"/>
    <w:semiHidden/>
    <w:unhideWhenUsed/>
    <w:rsid w:val="00E755A1"/>
    <w:rPr>
      <w:color w:val="808080"/>
      <w:shd w:val="clear" w:color="auto" w:fill="E6E6E6"/>
    </w:rPr>
  </w:style>
  <w:style w:type="character" w:customStyle="1" w:styleId="4">
    <w:name w:val="未处理的提及4"/>
    <w:basedOn w:val="a0"/>
    <w:uiPriority w:val="99"/>
    <w:semiHidden/>
    <w:unhideWhenUsed/>
    <w:rsid w:val="007E05C5"/>
    <w:rPr>
      <w:color w:val="808080"/>
      <w:shd w:val="clear" w:color="auto" w:fill="E6E6E6"/>
    </w:rPr>
  </w:style>
  <w:style w:type="character" w:styleId="af2">
    <w:name w:val="Unresolved Mention"/>
    <w:basedOn w:val="a0"/>
    <w:uiPriority w:val="99"/>
    <w:semiHidden/>
    <w:unhideWhenUsed/>
    <w:rsid w:val="00C661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10542">
      <w:bodyDiv w:val="1"/>
      <w:marLeft w:val="0"/>
      <w:marRight w:val="0"/>
      <w:marTop w:val="0"/>
      <w:marBottom w:val="0"/>
      <w:divBdr>
        <w:top w:val="none" w:sz="0" w:space="0" w:color="auto"/>
        <w:left w:val="none" w:sz="0" w:space="0" w:color="auto"/>
        <w:bottom w:val="none" w:sz="0" w:space="0" w:color="auto"/>
        <w:right w:val="none" w:sz="0" w:space="0" w:color="auto"/>
      </w:divBdr>
    </w:div>
    <w:div w:id="213779757">
      <w:bodyDiv w:val="1"/>
      <w:marLeft w:val="0"/>
      <w:marRight w:val="0"/>
      <w:marTop w:val="0"/>
      <w:marBottom w:val="0"/>
      <w:divBdr>
        <w:top w:val="none" w:sz="0" w:space="0" w:color="auto"/>
        <w:left w:val="none" w:sz="0" w:space="0" w:color="auto"/>
        <w:bottom w:val="none" w:sz="0" w:space="0" w:color="auto"/>
        <w:right w:val="none" w:sz="0" w:space="0" w:color="auto"/>
      </w:divBdr>
    </w:div>
    <w:div w:id="478423573">
      <w:bodyDiv w:val="1"/>
      <w:marLeft w:val="0"/>
      <w:marRight w:val="0"/>
      <w:marTop w:val="0"/>
      <w:marBottom w:val="0"/>
      <w:divBdr>
        <w:top w:val="none" w:sz="0" w:space="0" w:color="auto"/>
        <w:left w:val="none" w:sz="0" w:space="0" w:color="auto"/>
        <w:bottom w:val="none" w:sz="0" w:space="0" w:color="auto"/>
        <w:right w:val="none" w:sz="0" w:space="0" w:color="auto"/>
      </w:divBdr>
    </w:div>
    <w:div w:id="934283298">
      <w:bodyDiv w:val="1"/>
      <w:marLeft w:val="0"/>
      <w:marRight w:val="0"/>
      <w:marTop w:val="0"/>
      <w:marBottom w:val="0"/>
      <w:divBdr>
        <w:top w:val="none" w:sz="0" w:space="0" w:color="auto"/>
        <w:left w:val="none" w:sz="0" w:space="0" w:color="auto"/>
        <w:bottom w:val="none" w:sz="0" w:space="0" w:color="auto"/>
        <w:right w:val="none" w:sz="0" w:space="0" w:color="auto"/>
      </w:divBdr>
    </w:div>
    <w:div w:id="986398599">
      <w:bodyDiv w:val="1"/>
      <w:marLeft w:val="0"/>
      <w:marRight w:val="0"/>
      <w:marTop w:val="0"/>
      <w:marBottom w:val="0"/>
      <w:divBdr>
        <w:top w:val="none" w:sz="0" w:space="0" w:color="auto"/>
        <w:left w:val="none" w:sz="0" w:space="0" w:color="auto"/>
        <w:bottom w:val="none" w:sz="0" w:space="0" w:color="auto"/>
        <w:right w:val="none" w:sz="0" w:space="0" w:color="auto"/>
      </w:divBdr>
    </w:div>
    <w:div w:id="1108037835">
      <w:bodyDiv w:val="1"/>
      <w:marLeft w:val="0"/>
      <w:marRight w:val="0"/>
      <w:marTop w:val="0"/>
      <w:marBottom w:val="0"/>
      <w:divBdr>
        <w:top w:val="none" w:sz="0" w:space="0" w:color="auto"/>
        <w:left w:val="none" w:sz="0" w:space="0" w:color="auto"/>
        <w:bottom w:val="none" w:sz="0" w:space="0" w:color="auto"/>
        <w:right w:val="none" w:sz="0" w:space="0" w:color="auto"/>
      </w:divBdr>
    </w:div>
    <w:div w:id="1718435089">
      <w:bodyDiv w:val="1"/>
      <w:marLeft w:val="0"/>
      <w:marRight w:val="0"/>
      <w:marTop w:val="0"/>
      <w:marBottom w:val="0"/>
      <w:divBdr>
        <w:top w:val="none" w:sz="0" w:space="0" w:color="auto"/>
        <w:left w:val="none" w:sz="0" w:space="0" w:color="auto"/>
        <w:bottom w:val="none" w:sz="0" w:space="0" w:color="auto"/>
        <w:right w:val="none" w:sz="0" w:space="0" w:color="auto"/>
      </w:divBdr>
    </w:div>
    <w:div w:id="1986616943">
      <w:bodyDiv w:val="1"/>
      <w:marLeft w:val="0"/>
      <w:marRight w:val="0"/>
      <w:marTop w:val="0"/>
      <w:marBottom w:val="0"/>
      <w:divBdr>
        <w:top w:val="none" w:sz="0" w:space="0" w:color="auto"/>
        <w:left w:val="none" w:sz="0" w:space="0" w:color="auto"/>
        <w:bottom w:val="none" w:sz="0" w:space="0" w:color="auto"/>
        <w:right w:val="none" w:sz="0" w:space="0" w:color="auto"/>
      </w:divBdr>
    </w:div>
    <w:div w:id="2002005179">
      <w:bodyDiv w:val="1"/>
      <w:marLeft w:val="0"/>
      <w:marRight w:val="0"/>
      <w:marTop w:val="0"/>
      <w:marBottom w:val="0"/>
      <w:divBdr>
        <w:top w:val="none" w:sz="0" w:space="0" w:color="auto"/>
        <w:left w:val="none" w:sz="0" w:space="0" w:color="auto"/>
        <w:bottom w:val="none" w:sz="0" w:space="0" w:color="auto"/>
        <w:right w:val="none" w:sz="0" w:space="0" w:color="auto"/>
      </w:divBdr>
    </w:div>
    <w:div w:id="213208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4.bin"/><Relationship Id="rId42" Type="http://schemas.openxmlformats.org/officeDocument/2006/relationships/image" Target="media/image21.wmf"/><Relationship Id="rId63" Type="http://schemas.openxmlformats.org/officeDocument/2006/relationships/oleObject" Target="embeddings/oleObject25.bin"/><Relationship Id="rId84" Type="http://schemas.openxmlformats.org/officeDocument/2006/relationships/image" Target="media/image42.wmf"/><Relationship Id="rId138" Type="http://schemas.openxmlformats.org/officeDocument/2006/relationships/image" Target="media/image71.wmf"/><Relationship Id="rId159" Type="http://schemas.openxmlformats.org/officeDocument/2006/relationships/oleObject" Target="embeddings/oleObject71.bin"/><Relationship Id="rId170" Type="http://schemas.openxmlformats.org/officeDocument/2006/relationships/image" Target="media/image87.wmf"/><Relationship Id="rId191" Type="http://schemas.openxmlformats.org/officeDocument/2006/relationships/oleObject" Target="embeddings/oleObject88.bin"/><Relationship Id="rId196" Type="http://schemas.openxmlformats.org/officeDocument/2006/relationships/oleObject" Target="embeddings/oleObject91.bin"/><Relationship Id="rId16" Type="http://schemas.openxmlformats.org/officeDocument/2006/relationships/image" Target="media/image7.emf"/><Relationship Id="rId107" Type="http://schemas.openxmlformats.org/officeDocument/2006/relationships/oleObject" Target="embeddings/oleObject45.bin"/><Relationship Id="rId11" Type="http://schemas.openxmlformats.org/officeDocument/2006/relationships/oleObject" Target="embeddings/oleObject1.bin"/><Relationship Id="rId32" Type="http://schemas.openxmlformats.org/officeDocument/2006/relationships/image" Target="media/image16.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3.bin"/><Relationship Id="rId102" Type="http://schemas.openxmlformats.org/officeDocument/2006/relationships/oleObject" Target="embeddings/oleObject44.bin"/><Relationship Id="rId123" Type="http://schemas.openxmlformats.org/officeDocument/2006/relationships/oleObject" Target="embeddings/oleObject53.bin"/><Relationship Id="rId128" Type="http://schemas.openxmlformats.org/officeDocument/2006/relationships/image" Target="media/image66.wmf"/><Relationship Id="rId144" Type="http://schemas.openxmlformats.org/officeDocument/2006/relationships/image" Target="media/image74.wmf"/><Relationship Id="rId149" Type="http://schemas.openxmlformats.org/officeDocument/2006/relationships/oleObject" Target="embeddings/oleObject66.bin"/><Relationship Id="rId5" Type="http://schemas.openxmlformats.org/officeDocument/2006/relationships/webSettings" Target="webSettings.xml"/><Relationship Id="rId90" Type="http://schemas.openxmlformats.org/officeDocument/2006/relationships/image" Target="media/image45.wmf"/><Relationship Id="rId95" Type="http://schemas.openxmlformats.org/officeDocument/2006/relationships/oleObject" Target="embeddings/oleObject41.bin"/><Relationship Id="rId160" Type="http://schemas.openxmlformats.org/officeDocument/2006/relationships/image" Target="media/image82.wmf"/><Relationship Id="rId165" Type="http://schemas.openxmlformats.org/officeDocument/2006/relationships/oleObject" Target="embeddings/oleObject74.bin"/><Relationship Id="rId181" Type="http://schemas.openxmlformats.org/officeDocument/2006/relationships/oleObject" Target="embeddings/oleObject82.bin"/><Relationship Id="rId186" Type="http://schemas.openxmlformats.org/officeDocument/2006/relationships/image" Target="media/image95.wmf"/><Relationship Id="rId22" Type="http://schemas.openxmlformats.org/officeDocument/2006/relationships/image" Target="media/image11.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28.bin"/><Relationship Id="rId113" Type="http://schemas.openxmlformats.org/officeDocument/2006/relationships/oleObject" Target="embeddings/oleObject48.bin"/><Relationship Id="rId118" Type="http://schemas.openxmlformats.org/officeDocument/2006/relationships/image" Target="media/image61.wmf"/><Relationship Id="rId134" Type="http://schemas.openxmlformats.org/officeDocument/2006/relationships/image" Target="media/image69.wmf"/><Relationship Id="rId139" Type="http://schemas.openxmlformats.org/officeDocument/2006/relationships/oleObject" Target="embeddings/oleObject61.bin"/><Relationship Id="rId80" Type="http://schemas.openxmlformats.org/officeDocument/2006/relationships/image" Target="media/image40.wmf"/><Relationship Id="rId85" Type="http://schemas.openxmlformats.org/officeDocument/2006/relationships/oleObject" Target="embeddings/oleObject36.bin"/><Relationship Id="rId150" Type="http://schemas.openxmlformats.org/officeDocument/2006/relationships/image" Target="media/image77.wmf"/><Relationship Id="rId155" Type="http://schemas.openxmlformats.org/officeDocument/2006/relationships/oleObject" Target="embeddings/oleObject69.bin"/><Relationship Id="rId171" Type="http://schemas.openxmlformats.org/officeDocument/2006/relationships/oleObject" Target="embeddings/oleObject77.bin"/><Relationship Id="rId176" Type="http://schemas.openxmlformats.org/officeDocument/2006/relationships/image" Target="media/image90.wmf"/><Relationship Id="rId192" Type="http://schemas.openxmlformats.org/officeDocument/2006/relationships/image" Target="media/image97.wmf"/><Relationship Id="rId197" Type="http://schemas.openxmlformats.org/officeDocument/2006/relationships/footer" Target="footer1.xml"/><Relationship Id="rId12" Type="http://schemas.openxmlformats.org/officeDocument/2006/relationships/image" Target="media/image4.wmf"/><Relationship Id="rId17" Type="http://schemas.openxmlformats.org/officeDocument/2006/relationships/image" Target="media/image8.emf"/><Relationship Id="rId33" Type="http://schemas.openxmlformats.org/officeDocument/2006/relationships/oleObject" Target="embeddings/oleObject10.bin"/><Relationship Id="rId38" Type="http://schemas.openxmlformats.org/officeDocument/2006/relationships/image" Target="media/image19.wmf"/><Relationship Id="rId59" Type="http://schemas.openxmlformats.org/officeDocument/2006/relationships/oleObject" Target="embeddings/oleObject23.bin"/><Relationship Id="rId103" Type="http://schemas.openxmlformats.org/officeDocument/2006/relationships/image" Target="media/image52.wmf"/><Relationship Id="rId108" Type="http://schemas.openxmlformats.org/officeDocument/2006/relationships/image" Target="media/image56.wmf"/><Relationship Id="rId124" Type="http://schemas.openxmlformats.org/officeDocument/2006/relationships/image" Target="media/image64.wmf"/><Relationship Id="rId129" Type="http://schemas.openxmlformats.org/officeDocument/2006/relationships/oleObject" Target="embeddings/oleObject56.bin"/><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8.wmf"/><Relationship Id="rId140" Type="http://schemas.openxmlformats.org/officeDocument/2006/relationships/image" Target="media/image72.wmf"/><Relationship Id="rId145" Type="http://schemas.openxmlformats.org/officeDocument/2006/relationships/oleObject" Target="embeddings/oleObject64.bin"/><Relationship Id="rId161" Type="http://schemas.openxmlformats.org/officeDocument/2006/relationships/oleObject" Target="embeddings/oleObject72.bin"/><Relationship Id="rId166" Type="http://schemas.openxmlformats.org/officeDocument/2006/relationships/image" Target="media/image85.wmf"/><Relationship Id="rId182" Type="http://schemas.openxmlformats.org/officeDocument/2006/relationships/image" Target="media/image93.wmf"/><Relationship Id="rId187" Type="http://schemas.openxmlformats.org/officeDocument/2006/relationships/oleObject" Target="embeddings/oleObject85.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14.wmf"/><Relationship Id="rId49" Type="http://schemas.openxmlformats.org/officeDocument/2006/relationships/oleObject" Target="embeddings/oleObject18.bin"/><Relationship Id="rId114" Type="http://schemas.openxmlformats.org/officeDocument/2006/relationships/image" Target="media/image59.wmf"/><Relationship Id="rId119" Type="http://schemas.openxmlformats.org/officeDocument/2006/relationships/oleObject" Target="embeddings/oleObject51.bin"/><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43.wmf"/><Relationship Id="rId130" Type="http://schemas.openxmlformats.org/officeDocument/2006/relationships/image" Target="media/image67.wmf"/><Relationship Id="rId135" Type="http://schemas.openxmlformats.org/officeDocument/2006/relationships/oleObject" Target="embeddings/oleObject59.bin"/><Relationship Id="rId151" Type="http://schemas.openxmlformats.org/officeDocument/2006/relationships/oleObject" Target="embeddings/oleObject67.bin"/><Relationship Id="rId156" Type="http://schemas.openxmlformats.org/officeDocument/2006/relationships/image" Target="media/image80.wmf"/><Relationship Id="rId177" Type="http://schemas.openxmlformats.org/officeDocument/2006/relationships/oleObject" Target="embeddings/oleObject80.bin"/><Relationship Id="rId198" Type="http://schemas.openxmlformats.org/officeDocument/2006/relationships/fontTable" Target="fontTable.xml"/><Relationship Id="rId172" Type="http://schemas.openxmlformats.org/officeDocument/2006/relationships/image" Target="media/image88.wmf"/><Relationship Id="rId193" Type="http://schemas.openxmlformats.org/officeDocument/2006/relationships/oleObject" Target="embeddings/oleObject89.bin"/><Relationship Id="rId13" Type="http://schemas.openxmlformats.org/officeDocument/2006/relationships/oleObject" Target="embeddings/oleObject2.bin"/><Relationship Id="rId18" Type="http://schemas.openxmlformats.org/officeDocument/2006/relationships/image" Target="media/image9.wmf"/><Relationship Id="rId39" Type="http://schemas.openxmlformats.org/officeDocument/2006/relationships/oleObject" Target="embeddings/oleObject13.bin"/><Relationship Id="rId109" Type="http://schemas.openxmlformats.org/officeDocument/2006/relationships/oleObject" Target="embeddings/oleObject46.bin"/><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1.bin"/><Relationship Id="rId76" Type="http://schemas.openxmlformats.org/officeDocument/2006/relationships/image" Target="media/image38.wmf"/><Relationship Id="rId97" Type="http://schemas.openxmlformats.org/officeDocument/2006/relationships/oleObject" Target="embeddings/oleObject42.bin"/><Relationship Id="rId104" Type="http://schemas.openxmlformats.org/officeDocument/2006/relationships/image" Target="media/image53.wmf"/><Relationship Id="rId120" Type="http://schemas.openxmlformats.org/officeDocument/2006/relationships/image" Target="media/image62.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75.wmf"/><Relationship Id="rId167" Type="http://schemas.openxmlformats.org/officeDocument/2006/relationships/oleObject" Target="embeddings/oleObject75.bin"/><Relationship Id="rId188" Type="http://schemas.openxmlformats.org/officeDocument/2006/relationships/image" Target="media/image96.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6.wmf"/><Relationship Id="rId162" Type="http://schemas.openxmlformats.org/officeDocument/2006/relationships/image" Target="media/image83.wmf"/><Relationship Id="rId183" Type="http://schemas.openxmlformats.org/officeDocument/2006/relationships/oleObject" Target="embeddings/oleObject83.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16.bin"/><Relationship Id="rId66" Type="http://schemas.openxmlformats.org/officeDocument/2006/relationships/image" Target="media/image33.wmf"/><Relationship Id="rId87" Type="http://schemas.openxmlformats.org/officeDocument/2006/relationships/oleObject" Target="embeddings/oleObject37.bin"/><Relationship Id="rId110" Type="http://schemas.openxmlformats.org/officeDocument/2006/relationships/image" Target="media/image57.w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70.wmf"/><Relationship Id="rId157" Type="http://schemas.openxmlformats.org/officeDocument/2006/relationships/oleObject" Target="embeddings/oleObject70.bin"/><Relationship Id="rId178" Type="http://schemas.openxmlformats.org/officeDocument/2006/relationships/image" Target="media/image91.wmf"/><Relationship Id="rId61" Type="http://schemas.openxmlformats.org/officeDocument/2006/relationships/oleObject" Target="embeddings/oleObject24.bin"/><Relationship Id="rId82" Type="http://schemas.openxmlformats.org/officeDocument/2006/relationships/image" Target="media/image41.wmf"/><Relationship Id="rId152" Type="http://schemas.openxmlformats.org/officeDocument/2006/relationships/image" Target="media/image78.wmf"/><Relationship Id="rId173" Type="http://schemas.openxmlformats.org/officeDocument/2006/relationships/oleObject" Target="embeddings/oleObject78.bin"/><Relationship Id="rId194" Type="http://schemas.openxmlformats.org/officeDocument/2006/relationships/image" Target="media/image98.wmf"/><Relationship Id="rId199" Type="http://schemas.openxmlformats.org/officeDocument/2006/relationships/theme" Target="theme/theme1.xml"/><Relationship Id="rId19" Type="http://schemas.openxmlformats.org/officeDocument/2006/relationships/oleObject" Target="embeddings/oleObject3.bin"/><Relationship Id="rId14" Type="http://schemas.openxmlformats.org/officeDocument/2006/relationships/image" Target="media/image5.emf"/><Relationship Id="rId30" Type="http://schemas.openxmlformats.org/officeDocument/2006/relationships/image" Target="media/image15.wmf"/><Relationship Id="rId35" Type="http://schemas.openxmlformats.org/officeDocument/2006/relationships/oleObject" Target="embeddings/oleObject11.bin"/><Relationship Id="rId56" Type="http://schemas.openxmlformats.org/officeDocument/2006/relationships/image" Target="media/image28.wmf"/><Relationship Id="rId77" Type="http://schemas.openxmlformats.org/officeDocument/2006/relationships/oleObject" Target="embeddings/oleObject32.bin"/><Relationship Id="rId100" Type="http://schemas.openxmlformats.org/officeDocument/2006/relationships/oleObject" Target="embeddings/oleObject43.bin"/><Relationship Id="rId105" Type="http://schemas.openxmlformats.org/officeDocument/2006/relationships/image" Target="media/image54.png"/><Relationship Id="rId126" Type="http://schemas.openxmlformats.org/officeDocument/2006/relationships/image" Target="media/image65.wmf"/><Relationship Id="rId147" Type="http://schemas.openxmlformats.org/officeDocument/2006/relationships/oleObject" Target="embeddings/oleObject65.bin"/><Relationship Id="rId168" Type="http://schemas.openxmlformats.org/officeDocument/2006/relationships/image" Target="media/image86.wmf"/><Relationship Id="rId8" Type="http://schemas.openxmlformats.org/officeDocument/2006/relationships/image" Target="media/image1.emf"/><Relationship Id="rId51" Type="http://schemas.openxmlformats.org/officeDocument/2006/relationships/oleObject" Target="embeddings/oleObject19.bin"/><Relationship Id="rId72" Type="http://schemas.openxmlformats.org/officeDocument/2006/relationships/image" Target="media/image36.wmf"/><Relationship Id="rId93" Type="http://schemas.openxmlformats.org/officeDocument/2006/relationships/oleObject" Target="embeddings/oleObject40.bin"/><Relationship Id="rId98" Type="http://schemas.openxmlformats.org/officeDocument/2006/relationships/image" Target="media/image49.png"/><Relationship Id="rId121" Type="http://schemas.openxmlformats.org/officeDocument/2006/relationships/oleObject" Target="embeddings/oleObject52.bin"/><Relationship Id="rId142" Type="http://schemas.openxmlformats.org/officeDocument/2006/relationships/image" Target="media/image73.wmf"/><Relationship Id="rId163" Type="http://schemas.openxmlformats.org/officeDocument/2006/relationships/oleObject" Target="embeddings/oleObject73.bin"/><Relationship Id="rId184" Type="http://schemas.openxmlformats.org/officeDocument/2006/relationships/image" Target="media/image94.wmf"/><Relationship Id="rId189" Type="http://schemas.openxmlformats.org/officeDocument/2006/relationships/oleObject" Target="embeddings/oleObject86.bin"/><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23.wmf"/><Relationship Id="rId67" Type="http://schemas.openxmlformats.org/officeDocument/2006/relationships/oleObject" Target="embeddings/oleObject27.bin"/><Relationship Id="rId116" Type="http://schemas.openxmlformats.org/officeDocument/2006/relationships/image" Target="media/image60.wmf"/><Relationship Id="rId137" Type="http://schemas.openxmlformats.org/officeDocument/2006/relationships/oleObject" Target="embeddings/oleObject60.bin"/><Relationship Id="rId158" Type="http://schemas.openxmlformats.org/officeDocument/2006/relationships/image" Target="media/image81.wmf"/><Relationship Id="rId20" Type="http://schemas.openxmlformats.org/officeDocument/2006/relationships/image" Target="media/image10.wmf"/><Relationship Id="rId41" Type="http://schemas.openxmlformats.org/officeDocument/2006/relationships/oleObject" Target="embeddings/oleObject14.bin"/><Relationship Id="rId62" Type="http://schemas.openxmlformats.org/officeDocument/2006/relationships/image" Target="media/image31.wmf"/><Relationship Id="rId83" Type="http://schemas.openxmlformats.org/officeDocument/2006/relationships/oleObject" Target="embeddings/oleObject35.bin"/><Relationship Id="rId88" Type="http://schemas.openxmlformats.org/officeDocument/2006/relationships/image" Target="media/image44.wmf"/><Relationship Id="rId111" Type="http://schemas.openxmlformats.org/officeDocument/2006/relationships/oleObject" Target="embeddings/oleObject47.bin"/><Relationship Id="rId132" Type="http://schemas.openxmlformats.org/officeDocument/2006/relationships/image" Target="media/image68.wmf"/><Relationship Id="rId153" Type="http://schemas.openxmlformats.org/officeDocument/2006/relationships/oleObject" Target="embeddings/oleObject68.bin"/><Relationship Id="rId174" Type="http://schemas.openxmlformats.org/officeDocument/2006/relationships/image" Target="media/image89.wmf"/><Relationship Id="rId179" Type="http://schemas.openxmlformats.org/officeDocument/2006/relationships/oleObject" Target="embeddings/oleObject81.bin"/><Relationship Id="rId195" Type="http://schemas.openxmlformats.org/officeDocument/2006/relationships/oleObject" Target="embeddings/oleObject90.bin"/><Relationship Id="rId190" Type="http://schemas.openxmlformats.org/officeDocument/2006/relationships/oleObject" Target="embeddings/oleObject87.bin"/><Relationship Id="rId15" Type="http://schemas.openxmlformats.org/officeDocument/2006/relationships/image" Target="media/image6.emf"/><Relationship Id="rId36" Type="http://schemas.openxmlformats.org/officeDocument/2006/relationships/image" Target="media/image18.wmf"/><Relationship Id="rId57" Type="http://schemas.openxmlformats.org/officeDocument/2006/relationships/oleObject" Target="embeddings/oleObject22.bin"/><Relationship Id="rId106" Type="http://schemas.openxmlformats.org/officeDocument/2006/relationships/image" Target="media/image55.wmf"/><Relationship Id="rId127" Type="http://schemas.openxmlformats.org/officeDocument/2006/relationships/oleObject" Target="embeddings/oleObject55.bin"/><Relationship Id="rId10" Type="http://schemas.openxmlformats.org/officeDocument/2006/relationships/image" Target="media/image3.wmf"/><Relationship Id="rId31" Type="http://schemas.openxmlformats.org/officeDocument/2006/relationships/oleObject" Target="embeddings/oleObject9.bin"/><Relationship Id="rId52" Type="http://schemas.openxmlformats.org/officeDocument/2006/relationships/image" Target="media/image26.wmf"/><Relationship Id="rId73" Type="http://schemas.openxmlformats.org/officeDocument/2006/relationships/oleObject" Target="embeddings/oleObject30.bin"/><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image" Target="media/image63.wmf"/><Relationship Id="rId143" Type="http://schemas.openxmlformats.org/officeDocument/2006/relationships/oleObject" Target="embeddings/oleObject63.bin"/><Relationship Id="rId148" Type="http://schemas.openxmlformats.org/officeDocument/2006/relationships/image" Target="media/image76.wmf"/><Relationship Id="rId164" Type="http://schemas.openxmlformats.org/officeDocument/2006/relationships/image" Target="media/image84.wmf"/><Relationship Id="rId169" Type="http://schemas.openxmlformats.org/officeDocument/2006/relationships/oleObject" Target="embeddings/oleObject76.bin"/><Relationship Id="rId185" Type="http://schemas.openxmlformats.org/officeDocument/2006/relationships/oleObject" Target="embeddings/oleObject84.bin"/><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92.wmf"/><Relationship Id="rId26" Type="http://schemas.openxmlformats.org/officeDocument/2006/relationships/image" Target="media/image13.wmf"/><Relationship Id="rId47" Type="http://schemas.openxmlformats.org/officeDocument/2006/relationships/oleObject" Target="embeddings/oleObject17.bin"/><Relationship Id="rId68" Type="http://schemas.openxmlformats.org/officeDocument/2006/relationships/image" Target="media/image34.wmf"/><Relationship Id="rId89" Type="http://schemas.openxmlformats.org/officeDocument/2006/relationships/oleObject" Target="embeddings/oleObject38.bin"/><Relationship Id="rId112" Type="http://schemas.openxmlformats.org/officeDocument/2006/relationships/image" Target="media/image58.wmf"/><Relationship Id="rId133" Type="http://schemas.openxmlformats.org/officeDocument/2006/relationships/oleObject" Target="embeddings/oleObject58.bin"/><Relationship Id="rId154" Type="http://schemas.openxmlformats.org/officeDocument/2006/relationships/image" Target="media/image79.wmf"/><Relationship Id="rId175" Type="http://schemas.openxmlformats.org/officeDocument/2006/relationships/oleObject" Target="embeddings/oleObject79.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CA086-CE56-420F-9AE4-8D4FFF54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4524</Words>
  <Characters>25791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Fudan University</Company>
  <LinksUpToDate>false</LinksUpToDate>
  <CharactersWithSpaces>30255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Xiang 😀</dc:creator>
  <cp:lastModifiedBy>Xiang 😀</cp:lastModifiedBy>
  <cp:revision>3</cp:revision>
  <cp:lastPrinted>2018-02-11T04:58:00Z</cp:lastPrinted>
  <dcterms:created xsi:type="dcterms:W3CDTF">2018-04-06T03:07:00Z</dcterms:created>
  <dcterms:modified xsi:type="dcterms:W3CDTF">2018-04-06T03:07:00Z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