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Description of Additional Supplementary Files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EE3395">
        <w:rPr>
          <w:rFonts w:ascii="Times New Roman" w:hAnsi="Times New Roman" w:cs="Times New Roman"/>
          <w:color w:val="000000" w:themeColor="text1"/>
        </w:rPr>
        <w:t>Supplementary Data 1.</w:t>
      </w:r>
      <w:proofErr w:type="gramEnd"/>
      <w:r w:rsidRPr="00EE3395">
        <w:rPr>
          <w:rFonts w:ascii="Times New Roman" w:hAnsi="Times New Roman" w:cs="Times New Roman"/>
          <w:color w:val="000000" w:themeColor="text1"/>
        </w:rPr>
        <w:t xml:space="preserve"> Variants independently associated with breast cancer risk in the joint association analysis (P&lt;5x10-8).</w:t>
      </w:r>
      <w:r w:rsidRPr="00EE3395">
        <w:rPr>
          <w:rFonts w:ascii="Times New Roman" w:hAnsi="Times New Roman" w:cs="Times New Roman"/>
          <w:color w:val="000000" w:themeColor="text1"/>
        </w:rPr>
        <w:tab/>
      </w:r>
      <w:r w:rsidRPr="00EE3395">
        <w:rPr>
          <w:rFonts w:ascii="Times New Roman" w:hAnsi="Times New Roman" w:cs="Times New Roman"/>
          <w:color w:val="000000" w:themeColor="text1"/>
        </w:rPr>
        <w:tab/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EE3395">
        <w:rPr>
          <w:rFonts w:ascii="Times New Roman" w:hAnsi="Times New Roman" w:cs="Times New Roman"/>
          <w:color w:val="000000" w:themeColor="text1"/>
        </w:rPr>
        <w:tab/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B91763">
        <w:rPr>
          <w:rFonts w:ascii="Times New Roman" w:hAnsi="Times New Roman" w:cs="Times New Roman"/>
          <w:color w:val="000000" w:themeColor="text1"/>
        </w:rPr>
        <w:t>Supplementary Data 2.</w:t>
      </w:r>
      <w:proofErr w:type="gramEnd"/>
      <w:r w:rsidRPr="00B91763">
        <w:rPr>
          <w:rFonts w:ascii="Times New Roman" w:hAnsi="Times New Roman" w:cs="Times New Roman"/>
          <w:color w:val="000000" w:themeColor="text1"/>
        </w:rPr>
        <w:t xml:space="preserve"> Genome-wide association studies of gene expression levels queried to identify sentinel </w:t>
      </w:r>
      <w:proofErr w:type="spellStart"/>
      <w:r w:rsidRPr="00B91763">
        <w:rPr>
          <w:rFonts w:ascii="Times New Roman" w:hAnsi="Times New Roman" w:cs="Times New Roman"/>
          <w:color w:val="000000" w:themeColor="text1"/>
        </w:rPr>
        <w:t>eQTL</w:t>
      </w:r>
      <w:proofErr w:type="spellEnd"/>
      <w:r w:rsidRPr="00B91763">
        <w:rPr>
          <w:rFonts w:ascii="Times New Roman" w:hAnsi="Times New Roman" w:cs="Times New Roman"/>
          <w:color w:val="000000" w:themeColor="text1"/>
        </w:rPr>
        <w:t>.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84793A">
        <w:rPr>
          <w:rFonts w:ascii="Times New Roman" w:hAnsi="Times New Roman" w:cs="Times New Roman"/>
          <w:color w:val="000000" w:themeColor="text1"/>
        </w:rPr>
        <w:t>Supplementary Data 3.</w:t>
      </w:r>
      <w:proofErr w:type="gramEnd"/>
      <w:r w:rsidRPr="0084793A">
        <w:rPr>
          <w:rFonts w:ascii="Times New Roman" w:hAnsi="Times New Roman" w:cs="Times New Roman"/>
          <w:color w:val="000000" w:themeColor="text1"/>
        </w:rPr>
        <w:t xml:space="preserve"> Predicted target genes of sentinel risk variants for overall breast cancer.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84793A">
        <w:rPr>
          <w:rFonts w:ascii="Times New Roman" w:hAnsi="Times New Roman" w:cs="Times New Roman"/>
          <w:color w:val="000000" w:themeColor="text1"/>
        </w:rPr>
        <w:t>Supplementary Data 4.</w:t>
      </w:r>
      <w:proofErr w:type="gramEnd"/>
      <w:r w:rsidRPr="0084793A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84793A">
        <w:rPr>
          <w:rFonts w:ascii="Times New Roman" w:hAnsi="Times New Roman" w:cs="Times New Roman"/>
          <w:color w:val="000000" w:themeColor="text1"/>
        </w:rPr>
        <w:t xml:space="preserve">Sentinel risk variants for overall breast cancer that are in LD (r2&gt;0.8) with one or more sentinel </w:t>
      </w:r>
      <w:proofErr w:type="spellStart"/>
      <w:r w:rsidRPr="0084793A">
        <w:rPr>
          <w:rFonts w:ascii="Times New Roman" w:hAnsi="Times New Roman" w:cs="Times New Roman"/>
          <w:color w:val="000000" w:themeColor="text1"/>
        </w:rPr>
        <w:t>eQTL</w:t>
      </w:r>
      <w:proofErr w:type="spellEnd"/>
      <w:r w:rsidRPr="0084793A">
        <w:rPr>
          <w:rFonts w:ascii="Times New Roman" w:hAnsi="Times New Roman" w:cs="Times New Roman"/>
          <w:color w:val="000000" w:themeColor="text1"/>
        </w:rPr>
        <w:t>.</w:t>
      </w:r>
      <w:proofErr w:type="gramEnd"/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84793A">
        <w:rPr>
          <w:rFonts w:ascii="Times New Roman" w:hAnsi="Times New Roman" w:cs="Times New Roman"/>
          <w:color w:val="000000" w:themeColor="text1"/>
        </w:rPr>
        <w:t>Supplementary Data 5.</w:t>
      </w:r>
      <w:proofErr w:type="gramEnd"/>
      <w:r w:rsidRPr="0084793A">
        <w:rPr>
          <w:rFonts w:ascii="Times New Roman" w:hAnsi="Times New Roman" w:cs="Times New Roman"/>
          <w:color w:val="000000" w:themeColor="text1"/>
        </w:rPr>
        <w:t xml:space="preserve"> Genes identified as likely targets of overall breast cancer risk variants in this study.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84793A">
        <w:rPr>
          <w:rFonts w:ascii="Times New Roman" w:hAnsi="Times New Roman" w:cs="Times New Roman"/>
          <w:color w:val="000000" w:themeColor="text1"/>
        </w:rPr>
        <w:t>Supplementary Data 6.</w:t>
      </w:r>
      <w:proofErr w:type="gramEnd"/>
      <w:r w:rsidRPr="0084793A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84793A">
        <w:rPr>
          <w:rFonts w:ascii="Times New Roman" w:hAnsi="Times New Roman" w:cs="Times New Roman"/>
          <w:color w:val="000000" w:themeColor="text1"/>
        </w:rPr>
        <w:t>Summary of directional effect of individual sentinel risk variants for overall breast cancer on target gene expression.</w:t>
      </w:r>
      <w:proofErr w:type="gramEnd"/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84793A">
        <w:rPr>
          <w:rFonts w:ascii="Times New Roman" w:hAnsi="Times New Roman" w:cs="Times New Roman"/>
          <w:color w:val="000000" w:themeColor="text1"/>
        </w:rPr>
        <w:t>Supplementary Data 7.</w:t>
      </w:r>
      <w:proofErr w:type="gramEnd"/>
      <w:r w:rsidRPr="0084793A">
        <w:rPr>
          <w:rFonts w:ascii="Times New Roman" w:hAnsi="Times New Roman" w:cs="Times New Roman"/>
          <w:color w:val="000000" w:themeColor="text1"/>
        </w:rPr>
        <w:t xml:space="preserve"> Association between the 88 likely target genes and breast cancer risk, based on the S-</w:t>
      </w:r>
      <w:proofErr w:type="spellStart"/>
      <w:r w:rsidRPr="0084793A">
        <w:rPr>
          <w:rFonts w:ascii="Times New Roman" w:hAnsi="Times New Roman" w:cs="Times New Roman"/>
          <w:color w:val="000000" w:themeColor="text1"/>
        </w:rPr>
        <w:t>PrediXcan</w:t>
      </w:r>
      <w:proofErr w:type="spellEnd"/>
      <w:r w:rsidRPr="0084793A">
        <w:rPr>
          <w:rFonts w:ascii="Times New Roman" w:hAnsi="Times New Roman" w:cs="Times New Roman"/>
          <w:color w:val="000000" w:themeColor="text1"/>
        </w:rPr>
        <w:t xml:space="preserve"> analysis, using whole-blood gene expression prediction models from the DGN study (n=922) and the </w:t>
      </w:r>
      <w:proofErr w:type="spellStart"/>
      <w:r w:rsidRPr="0084793A">
        <w:rPr>
          <w:rFonts w:ascii="Times New Roman" w:hAnsi="Times New Roman" w:cs="Times New Roman"/>
          <w:color w:val="000000" w:themeColor="text1"/>
        </w:rPr>
        <w:t>GTEx</w:t>
      </w:r>
      <w:proofErr w:type="spellEnd"/>
      <w:r w:rsidRPr="0084793A">
        <w:rPr>
          <w:rFonts w:ascii="Times New Roman" w:hAnsi="Times New Roman" w:cs="Times New Roman"/>
          <w:color w:val="000000" w:themeColor="text1"/>
        </w:rPr>
        <w:t xml:space="preserve"> consortium (n=369).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84793A">
        <w:rPr>
          <w:rFonts w:ascii="Times New Roman" w:hAnsi="Times New Roman" w:cs="Times New Roman"/>
          <w:color w:val="000000" w:themeColor="text1"/>
        </w:rPr>
        <w:t>Supplementary Data 8.</w:t>
      </w:r>
      <w:proofErr w:type="gramEnd"/>
      <w:r w:rsidRPr="0084793A">
        <w:rPr>
          <w:rFonts w:ascii="Times New Roman" w:hAnsi="Times New Roman" w:cs="Times New Roman"/>
          <w:color w:val="000000" w:themeColor="text1"/>
        </w:rPr>
        <w:t xml:space="preserve"> Cell types considered when predicting target genes of sentinel risk variants using information from chromatin interactions and enhancer-expression correlations.</w:t>
      </w:r>
      <w:r w:rsidRPr="00EE3395">
        <w:rPr>
          <w:rFonts w:ascii="Times New Roman" w:hAnsi="Times New Roman" w:cs="Times New Roman"/>
          <w:color w:val="000000" w:themeColor="text1"/>
        </w:rPr>
        <w:tab/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84793A">
        <w:rPr>
          <w:rFonts w:ascii="Times New Roman" w:hAnsi="Times New Roman" w:cs="Times New Roman"/>
          <w:color w:val="000000" w:themeColor="text1"/>
        </w:rPr>
        <w:t>Supplementary Data 9.</w:t>
      </w:r>
      <w:proofErr w:type="gramEnd"/>
      <w:r w:rsidRPr="0084793A">
        <w:rPr>
          <w:rFonts w:ascii="Times New Roman" w:hAnsi="Times New Roman" w:cs="Times New Roman"/>
          <w:color w:val="000000" w:themeColor="text1"/>
        </w:rPr>
        <w:t xml:space="preserve"> Subset of plausible target genes that were also predicted to be the target of overall breast cancer sentinel risk variants based on (1) the presence of enhancer-promoter chromatin interactions (</w:t>
      </w:r>
      <w:proofErr w:type="spellStart"/>
      <w:r w:rsidRPr="0084793A">
        <w:rPr>
          <w:rFonts w:ascii="Times New Roman" w:hAnsi="Times New Roman" w:cs="Times New Roman"/>
          <w:color w:val="000000" w:themeColor="text1"/>
        </w:rPr>
        <w:t>cHi</w:t>
      </w:r>
      <w:proofErr w:type="spellEnd"/>
      <w:r w:rsidRPr="0084793A">
        <w:rPr>
          <w:rFonts w:ascii="Times New Roman" w:hAnsi="Times New Roman" w:cs="Times New Roman"/>
          <w:color w:val="000000" w:themeColor="text1"/>
        </w:rPr>
        <w:t xml:space="preserve">-C, </w:t>
      </w:r>
      <w:proofErr w:type="spellStart"/>
      <w:r w:rsidRPr="0084793A">
        <w:rPr>
          <w:rFonts w:ascii="Times New Roman" w:hAnsi="Times New Roman" w:cs="Times New Roman"/>
          <w:color w:val="000000" w:themeColor="text1"/>
        </w:rPr>
        <w:t>ChIA</w:t>
      </w:r>
      <w:proofErr w:type="spellEnd"/>
      <w:r w:rsidRPr="0084793A">
        <w:rPr>
          <w:rFonts w:ascii="Times New Roman" w:hAnsi="Times New Roman" w:cs="Times New Roman"/>
          <w:color w:val="000000" w:themeColor="text1"/>
        </w:rPr>
        <w:t xml:space="preserve">-PET or </w:t>
      </w:r>
      <w:proofErr w:type="spellStart"/>
      <w:r w:rsidRPr="0084793A">
        <w:rPr>
          <w:rFonts w:ascii="Times New Roman" w:hAnsi="Times New Roman" w:cs="Times New Roman"/>
          <w:color w:val="000000" w:themeColor="text1"/>
        </w:rPr>
        <w:t>isHi</w:t>
      </w:r>
      <w:proofErr w:type="spellEnd"/>
      <w:r w:rsidRPr="0084793A">
        <w:rPr>
          <w:rFonts w:ascii="Times New Roman" w:hAnsi="Times New Roman" w:cs="Times New Roman"/>
          <w:color w:val="000000" w:themeColor="text1"/>
        </w:rPr>
        <w:t>-C); or (2) a significant correlation between enhancer epigenetic marks and gene expression levels (</w:t>
      </w:r>
      <w:proofErr w:type="spellStart"/>
      <w:r w:rsidRPr="0084793A">
        <w:rPr>
          <w:rFonts w:ascii="Times New Roman" w:hAnsi="Times New Roman" w:cs="Times New Roman"/>
          <w:color w:val="000000" w:themeColor="text1"/>
        </w:rPr>
        <w:t>PreSTIGE</w:t>
      </w:r>
      <w:proofErr w:type="spellEnd"/>
      <w:r w:rsidRPr="0084793A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84793A">
        <w:rPr>
          <w:rFonts w:ascii="Times New Roman" w:hAnsi="Times New Roman" w:cs="Times New Roman"/>
          <w:color w:val="000000" w:themeColor="text1"/>
        </w:rPr>
        <w:t>Hnisz</w:t>
      </w:r>
      <w:proofErr w:type="spellEnd"/>
      <w:r w:rsidRPr="0084793A">
        <w:rPr>
          <w:rFonts w:ascii="Times New Roman" w:hAnsi="Times New Roman" w:cs="Times New Roman"/>
          <w:color w:val="000000" w:themeColor="text1"/>
        </w:rPr>
        <w:t>, IM-PET, FANTOM5).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84793A">
        <w:rPr>
          <w:rFonts w:ascii="Times New Roman" w:hAnsi="Times New Roman" w:cs="Times New Roman"/>
          <w:color w:val="000000" w:themeColor="text1"/>
        </w:rPr>
        <w:lastRenderedPageBreak/>
        <w:t>Supplementary Data 10.</w:t>
      </w:r>
      <w:proofErr w:type="gramEnd"/>
      <w:r w:rsidRPr="0084793A">
        <w:rPr>
          <w:rFonts w:ascii="Times New Roman" w:hAnsi="Times New Roman" w:cs="Times New Roman"/>
          <w:color w:val="000000" w:themeColor="text1"/>
        </w:rPr>
        <w:t xml:space="preserve"> Sentinel </w:t>
      </w:r>
      <w:proofErr w:type="spellStart"/>
      <w:r w:rsidRPr="0084793A">
        <w:rPr>
          <w:rFonts w:ascii="Times New Roman" w:hAnsi="Times New Roman" w:cs="Times New Roman"/>
          <w:color w:val="000000" w:themeColor="text1"/>
        </w:rPr>
        <w:t>eQTL</w:t>
      </w:r>
      <w:proofErr w:type="spellEnd"/>
      <w:r w:rsidRPr="0084793A">
        <w:rPr>
          <w:rFonts w:ascii="Times New Roman" w:hAnsi="Times New Roman" w:cs="Times New Roman"/>
          <w:color w:val="000000" w:themeColor="text1"/>
        </w:rPr>
        <w:t xml:space="preserve"> included in the EUGENE gene-based analysis of overall breast cancer.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84793A">
        <w:rPr>
          <w:rFonts w:ascii="Times New Roman" w:hAnsi="Times New Roman" w:cs="Times New Roman"/>
          <w:color w:val="000000" w:themeColor="text1"/>
        </w:rPr>
        <w:t>Supplementary Data 11.</w:t>
      </w:r>
      <w:proofErr w:type="gramEnd"/>
      <w:r w:rsidRPr="0084793A">
        <w:rPr>
          <w:rFonts w:ascii="Times New Roman" w:hAnsi="Times New Roman" w:cs="Times New Roman"/>
          <w:color w:val="000000" w:themeColor="text1"/>
        </w:rPr>
        <w:t xml:space="preserve"> Association between each sentinel </w:t>
      </w:r>
      <w:proofErr w:type="spellStart"/>
      <w:r w:rsidRPr="0084793A">
        <w:rPr>
          <w:rFonts w:ascii="Times New Roman" w:hAnsi="Times New Roman" w:cs="Times New Roman"/>
          <w:color w:val="000000" w:themeColor="text1"/>
        </w:rPr>
        <w:t>eQTL</w:t>
      </w:r>
      <w:proofErr w:type="spellEnd"/>
      <w:r w:rsidRPr="0084793A">
        <w:rPr>
          <w:rFonts w:ascii="Times New Roman" w:hAnsi="Times New Roman" w:cs="Times New Roman"/>
          <w:color w:val="000000" w:themeColor="text1"/>
        </w:rPr>
        <w:t xml:space="preserve"> included in the EUGENE gene-based test and (</w:t>
      </w:r>
      <w:proofErr w:type="spellStart"/>
      <w:r w:rsidRPr="0084793A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84793A">
        <w:rPr>
          <w:rFonts w:ascii="Times New Roman" w:hAnsi="Times New Roman" w:cs="Times New Roman"/>
          <w:color w:val="000000" w:themeColor="text1"/>
        </w:rPr>
        <w:t>) overall breast cancer risk; and (ii) gene expression levels.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84793A">
        <w:rPr>
          <w:rFonts w:ascii="Times New Roman" w:hAnsi="Times New Roman" w:cs="Times New Roman"/>
          <w:color w:val="000000" w:themeColor="text1"/>
        </w:rPr>
        <w:t>Supplementary Data 12.</w:t>
      </w:r>
      <w:proofErr w:type="gramEnd"/>
      <w:r w:rsidRPr="0084793A">
        <w:rPr>
          <w:rFonts w:ascii="Times New Roman" w:hAnsi="Times New Roman" w:cs="Times New Roman"/>
          <w:color w:val="000000" w:themeColor="text1"/>
        </w:rPr>
        <w:t xml:space="preserve"> Summary of the directional effect of the disease-protective allele on gene expression, across all disease-associated </w:t>
      </w:r>
      <w:proofErr w:type="spellStart"/>
      <w:r w:rsidRPr="0084793A">
        <w:rPr>
          <w:rFonts w:ascii="Times New Roman" w:hAnsi="Times New Roman" w:cs="Times New Roman"/>
          <w:color w:val="000000" w:themeColor="text1"/>
        </w:rPr>
        <w:t>eQTL</w:t>
      </w:r>
      <w:proofErr w:type="spellEnd"/>
      <w:r w:rsidRPr="0084793A">
        <w:rPr>
          <w:rFonts w:ascii="Times New Roman" w:hAnsi="Times New Roman" w:cs="Times New Roman"/>
          <w:color w:val="000000" w:themeColor="text1"/>
        </w:rPr>
        <w:t>, for genes identified at novel loci for overall breast cancer risk.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84793A">
        <w:rPr>
          <w:rFonts w:ascii="Times New Roman" w:hAnsi="Times New Roman" w:cs="Times New Roman"/>
          <w:color w:val="000000" w:themeColor="text1"/>
        </w:rPr>
        <w:t>Supplementary Data 13.</w:t>
      </w:r>
      <w:proofErr w:type="gramEnd"/>
      <w:r w:rsidRPr="0084793A">
        <w:rPr>
          <w:rFonts w:ascii="Times New Roman" w:hAnsi="Times New Roman" w:cs="Times New Roman"/>
          <w:color w:val="000000" w:themeColor="text1"/>
        </w:rPr>
        <w:t xml:space="preserve"> Results from EUGENE gene-based analysis for target genes of sentinel risk variants for overall breast cancer.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946F4E">
        <w:rPr>
          <w:rFonts w:ascii="Times New Roman" w:hAnsi="Times New Roman" w:cs="Times New Roman"/>
          <w:color w:val="000000" w:themeColor="text1"/>
        </w:rPr>
        <w:t xml:space="preserve">Supplementary </w:t>
      </w:r>
      <w:proofErr w:type="spellStart"/>
      <w:r w:rsidRPr="00946F4E">
        <w:rPr>
          <w:rFonts w:ascii="Times New Roman" w:hAnsi="Times New Roman" w:cs="Times New Roman"/>
          <w:color w:val="000000" w:themeColor="text1"/>
        </w:rPr>
        <w:t>TableData</w:t>
      </w:r>
      <w:proofErr w:type="spellEnd"/>
      <w:r w:rsidRPr="00946F4E">
        <w:rPr>
          <w:rFonts w:ascii="Times New Roman" w:hAnsi="Times New Roman" w:cs="Times New Roman"/>
          <w:color w:val="000000" w:themeColor="text1"/>
        </w:rPr>
        <w:t xml:space="preserve"> 14.</w:t>
      </w:r>
      <w:proofErr w:type="gramEnd"/>
      <w:r w:rsidRPr="00946F4E">
        <w:rPr>
          <w:rFonts w:ascii="Times New Roman" w:hAnsi="Times New Roman" w:cs="Times New Roman"/>
          <w:color w:val="000000" w:themeColor="text1"/>
        </w:rPr>
        <w:t xml:space="preserve"> Variants independently associated with ER-negative breast cancer risk in the joint association analysis (P&lt;5x10-8)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946F4E">
        <w:rPr>
          <w:rFonts w:ascii="Times New Roman" w:hAnsi="Times New Roman" w:cs="Times New Roman"/>
          <w:color w:val="000000" w:themeColor="text1"/>
        </w:rPr>
        <w:t>Supplementary Data 15.</w:t>
      </w:r>
      <w:proofErr w:type="gramEnd"/>
      <w:r w:rsidRPr="00946F4E">
        <w:rPr>
          <w:rFonts w:ascii="Times New Roman" w:hAnsi="Times New Roman" w:cs="Times New Roman"/>
          <w:color w:val="000000" w:themeColor="text1"/>
        </w:rPr>
        <w:t xml:space="preserve"> Sentinel risk variants for ER-negative breast cancer in LD (r2&gt;0.8) with one or more sentinel </w:t>
      </w:r>
      <w:proofErr w:type="spellStart"/>
      <w:r w:rsidRPr="00946F4E">
        <w:rPr>
          <w:rFonts w:ascii="Times New Roman" w:hAnsi="Times New Roman" w:cs="Times New Roman"/>
          <w:color w:val="000000" w:themeColor="text1"/>
        </w:rPr>
        <w:t>eQTL</w:t>
      </w:r>
      <w:proofErr w:type="spellEnd"/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946F4E">
        <w:rPr>
          <w:rFonts w:ascii="Times New Roman" w:hAnsi="Times New Roman" w:cs="Times New Roman"/>
          <w:color w:val="000000" w:themeColor="text1"/>
        </w:rPr>
        <w:t>Supplementary Data 16.</w:t>
      </w:r>
      <w:proofErr w:type="gramEnd"/>
      <w:r w:rsidRPr="00946F4E">
        <w:rPr>
          <w:rFonts w:ascii="Times New Roman" w:hAnsi="Times New Roman" w:cs="Times New Roman"/>
          <w:color w:val="000000" w:themeColor="text1"/>
        </w:rPr>
        <w:t xml:space="preserve"> Predicted target genes of sentinel risk variants for ER-negative breast cancer.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521E4F">
        <w:rPr>
          <w:rFonts w:ascii="Times New Roman" w:hAnsi="Times New Roman" w:cs="Times New Roman"/>
          <w:color w:val="000000" w:themeColor="text1"/>
        </w:rPr>
        <w:t>Supplementary Data 17.</w:t>
      </w:r>
      <w:proofErr w:type="gramEnd"/>
      <w:r w:rsidRPr="00521E4F">
        <w:rPr>
          <w:rFonts w:ascii="Times New Roman" w:hAnsi="Times New Roman" w:cs="Times New Roman"/>
          <w:color w:val="000000" w:themeColor="text1"/>
        </w:rPr>
        <w:t xml:space="preserve"> Genes identified as likely targets of ER-negative breast cancer risk variants in this study.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521E4F">
        <w:rPr>
          <w:rFonts w:ascii="Times New Roman" w:hAnsi="Times New Roman" w:cs="Times New Roman"/>
          <w:color w:val="000000" w:themeColor="text1"/>
        </w:rPr>
        <w:t>Supplementary Data 18.</w:t>
      </w:r>
      <w:proofErr w:type="gramEnd"/>
      <w:r w:rsidRPr="00521E4F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521E4F">
        <w:rPr>
          <w:rFonts w:ascii="Times New Roman" w:hAnsi="Times New Roman" w:cs="Times New Roman"/>
          <w:color w:val="000000" w:themeColor="text1"/>
        </w:rPr>
        <w:t>Summary of directional effect of individual sentinel risk variants for ER-negative breast cancer on target gene expression.</w:t>
      </w:r>
      <w:proofErr w:type="gramEnd"/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521E4F">
        <w:rPr>
          <w:rFonts w:ascii="Times New Roman" w:hAnsi="Times New Roman" w:cs="Times New Roman"/>
          <w:color w:val="000000" w:themeColor="text1"/>
        </w:rPr>
        <w:t>Supplementary Data 19.</w:t>
      </w:r>
      <w:proofErr w:type="gramEnd"/>
      <w:r w:rsidRPr="00521E4F">
        <w:rPr>
          <w:rFonts w:ascii="Times New Roman" w:hAnsi="Times New Roman" w:cs="Times New Roman"/>
          <w:color w:val="000000" w:themeColor="text1"/>
        </w:rPr>
        <w:t xml:space="preserve"> Subset of plausible target genes that were also predicted to be the target of sentinel risk variants for ER-negative breast cancer based on the presence of 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521E4F">
        <w:rPr>
          <w:rFonts w:ascii="Times New Roman" w:hAnsi="Times New Roman" w:cs="Times New Roman"/>
          <w:color w:val="000000" w:themeColor="text1"/>
        </w:rPr>
        <w:t>enhancer-promoter</w:t>
      </w:r>
      <w:proofErr w:type="gramEnd"/>
      <w:r w:rsidRPr="00521E4F">
        <w:rPr>
          <w:rFonts w:ascii="Times New Roman" w:hAnsi="Times New Roman" w:cs="Times New Roman"/>
          <w:color w:val="000000" w:themeColor="text1"/>
        </w:rPr>
        <w:t xml:space="preserve"> chromatin interactions (</w:t>
      </w:r>
      <w:proofErr w:type="spellStart"/>
      <w:r w:rsidRPr="00521E4F">
        <w:rPr>
          <w:rFonts w:ascii="Times New Roman" w:hAnsi="Times New Roman" w:cs="Times New Roman"/>
          <w:color w:val="000000" w:themeColor="text1"/>
        </w:rPr>
        <w:t>cHi</w:t>
      </w:r>
      <w:proofErr w:type="spellEnd"/>
      <w:r w:rsidRPr="00521E4F">
        <w:rPr>
          <w:rFonts w:ascii="Times New Roman" w:hAnsi="Times New Roman" w:cs="Times New Roman"/>
          <w:color w:val="000000" w:themeColor="text1"/>
        </w:rPr>
        <w:t xml:space="preserve">-C, </w:t>
      </w:r>
      <w:proofErr w:type="spellStart"/>
      <w:r w:rsidRPr="00521E4F">
        <w:rPr>
          <w:rFonts w:ascii="Times New Roman" w:hAnsi="Times New Roman" w:cs="Times New Roman"/>
          <w:color w:val="000000" w:themeColor="text1"/>
        </w:rPr>
        <w:t>ChIA</w:t>
      </w:r>
      <w:proofErr w:type="spellEnd"/>
      <w:r w:rsidRPr="00521E4F">
        <w:rPr>
          <w:rFonts w:ascii="Times New Roman" w:hAnsi="Times New Roman" w:cs="Times New Roman"/>
          <w:color w:val="000000" w:themeColor="text1"/>
        </w:rPr>
        <w:t xml:space="preserve">-PET or </w:t>
      </w:r>
      <w:proofErr w:type="spellStart"/>
      <w:r w:rsidRPr="00521E4F">
        <w:rPr>
          <w:rFonts w:ascii="Times New Roman" w:hAnsi="Times New Roman" w:cs="Times New Roman"/>
          <w:color w:val="000000" w:themeColor="text1"/>
        </w:rPr>
        <w:t>isHi</w:t>
      </w:r>
      <w:proofErr w:type="spellEnd"/>
      <w:r w:rsidRPr="00521E4F">
        <w:rPr>
          <w:rFonts w:ascii="Times New Roman" w:hAnsi="Times New Roman" w:cs="Times New Roman"/>
          <w:color w:val="000000" w:themeColor="text1"/>
        </w:rPr>
        <w:t>-C) and a significant correlation between enhancer epigenetic marks and gene expression levels (</w:t>
      </w:r>
      <w:proofErr w:type="spellStart"/>
      <w:r w:rsidRPr="00521E4F">
        <w:rPr>
          <w:rFonts w:ascii="Times New Roman" w:hAnsi="Times New Roman" w:cs="Times New Roman"/>
          <w:color w:val="000000" w:themeColor="text1"/>
        </w:rPr>
        <w:t>PreSTIGE</w:t>
      </w:r>
      <w:proofErr w:type="spellEnd"/>
      <w:r w:rsidRPr="00521E4F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521E4F">
        <w:rPr>
          <w:rFonts w:ascii="Times New Roman" w:hAnsi="Times New Roman" w:cs="Times New Roman"/>
          <w:color w:val="000000" w:themeColor="text1"/>
        </w:rPr>
        <w:t>Hnisz</w:t>
      </w:r>
      <w:proofErr w:type="spellEnd"/>
      <w:r w:rsidRPr="00521E4F">
        <w:rPr>
          <w:rFonts w:ascii="Times New Roman" w:hAnsi="Times New Roman" w:cs="Times New Roman"/>
          <w:color w:val="000000" w:themeColor="text1"/>
        </w:rPr>
        <w:t>, IM-PET, FANTOM5).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521E4F">
        <w:rPr>
          <w:rFonts w:ascii="Times New Roman" w:hAnsi="Times New Roman" w:cs="Times New Roman"/>
          <w:color w:val="000000" w:themeColor="text1"/>
        </w:rPr>
        <w:lastRenderedPageBreak/>
        <w:t>Supplementary Data 20.</w:t>
      </w:r>
      <w:proofErr w:type="gramEnd"/>
      <w:r w:rsidRPr="00521E4F">
        <w:rPr>
          <w:rFonts w:ascii="Times New Roman" w:hAnsi="Times New Roman" w:cs="Times New Roman"/>
          <w:color w:val="000000" w:themeColor="text1"/>
        </w:rPr>
        <w:t xml:space="preserve"> Sentinel </w:t>
      </w:r>
      <w:proofErr w:type="spellStart"/>
      <w:r w:rsidRPr="00521E4F">
        <w:rPr>
          <w:rFonts w:ascii="Times New Roman" w:hAnsi="Times New Roman" w:cs="Times New Roman"/>
          <w:color w:val="000000" w:themeColor="text1"/>
        </w:rPr>
        <w:t>eQTL</w:t>
      </w:r>
      <w:proofErr w:type="spellEnd"/>
      <w:r w:rsidRPr="00521E4F">
        <w:rPr>
          <w:rFonts w:ascii="Times New Roman" w:hAnsi="Times New Roman" w:cs="Times New Roman"/>
          <w:color w:val="000000" w:themeColor="text1"/>
        </w:rPr>
        <w:t xml:space="preserve"> included in the gene-based test for genes identified in the EUGENE analysis of ER-negative breast cancer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521E4F">
        <w:rPr>
          <w:rFonts w:ascii="Times New Roman" w:hAnsi="Times New Roman" w:cs="Times New Roman"/>
          <w:color w:val="000000" w:themeColor="text1"/>
        </w:rPr>
        <w:t>Supplementary Data 21.</w:t>
      </w:r>
      <w:proofErr w:type="gramEnd"/>
      <w:r w:rsidRPr="00521E4F">
        <w:rPr>
          <w:rFonts w:ascii="Times New Roman" w:hAnsi="Times New Roman" w:cs="Times New Roman"/>
          <w:color w:val="000000" w:themeColor="text1"/>
        </w:rPr>
        <w:t xml:space="preserve"> Association between each sentinel </w:t>
      </w:r>
      <w:proofErr w:type="spellStart"/>
      <w:r w:rsidRPr="00521E4F">
        <w:rPr>
          <w:rFonts w:ascii="Times New Roman" w:hAnsi="Times New Roman" w:cs="Times New Roman"/>
          <w:color w:val="000000" w:themeColor="text1"/>
        </w:rPr>
        <w:t>eQTL</w:t>
      </w:r>
      <w:proofErr w:type="spellEnd"/>
      <w:r w:rsidRPr="00521E4F">
        <w:rPr>
          <w:rFonts w:ascii="Times New Roman" w:hAnsi="Times New Roman" w:cs="Times New Roman"/>
          <w:color w:val="000000" w:themeColor="text1"/>
        </w:rPr>
        <w:t xml:space="preserve"> included in the EUGENE gene-based test and (</w:t>
      </w:r>
      <w:proofErr w:type="spellStart"/>
      <w:r w:rsidRPr="00521E4F">
        <w:rPr>
          <w:rFonts w:ascii="Times New Roman" w:hAnsi="Times New Roman" w:cs="Times New Roman"/>
          <w:color w:val="000000" w:themeColor="text1"/>
        </w:rPr>
        <w:t>i</w:t>
      </w:r>
      <w:proofErr w:type="spellEnd"/>
      <w:r w:rsidRPr="00521E4F">
        <w:rPr>
          <w:rFonts w:ascii="Times New Roman" w:hAnsi="Times New Roman" w:cs="Times New Roman"/>
          <w:color w:val="000000" w:themeColor="text1"/>
        </w:rPr>
        <w:t>) ER-negative breast cancer risk; and (ii) gene expression levels.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521E4F">
        <w:rPr>
          <w:rFonts w:ascii="Times New Roman" w:hAnsi="Times New Roman" w:cs="Times New Roman"/>
          <w:color w:val="000000" w:themeColor="text1"/>
        </w:rPr>
        <w:t>Supplementary Table 22.</w:t>
      </w:r>
      <w:proofErr w:type="gramEnd"/>
      <w:r w:rsidRPr="00521E4F">
        <w:rPr>
          <w:rFonts w:ascii="Times New Roman" w:hAnsi="Times New Roman" w:cs="Times New Roman"/>
          <w:color w:val="000000" w:themeColor="text1"/>
        </w:rPr>
        <w:t xml:space="preserve"> Summary of the directional effect of the disease-protective allele on gene expression, across all disease-associated </w:t>
      </w:r>
      <w:proofErr w:type="spellStart"/>
      <w:r w:rsidRPr="00521E4F">
        <w:rPr>
          <w:rFonts w:ascii="Times New Roman" w:hAnsi="Times New Roman" w:cs="Times New Roman"/>
          <w:color w:val="000000" w:themeColor="text1"/>
        </w:rPr>
        <w:t>eQTL</w:t>
      </w:r>
      <w:proofErr w:type="spellEnd"/>
      <w:r w:rsidRPr="00521E4F">
        <w:rPr>
          <w:rFonts w:ascii="Times New Roman" w:hAnsi="Times New Roman" w:cs="Times New Roman"/>
          <w:color w:val="000000" w:themeColor="text1"/>
        </w:rPr>
        <w:t>, for genes identified at novel loci for ER-negative breast cancer risk.</w:t>
      </w: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</w:p>
    <w:p w:rsidR="00687AA6" w:rsidRDefault="00687AA6" w:rsidP="00687AA6">
      <w:pPr>
        <w:pStyle w:val="Normal1"/>
        <w:spacing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521E4F">
        <w:rPr>
          <w:rFonts w:ascii="Times New Roman" w:hAnsi="Times New Roman" w:cs="Times New Roman"/>
          <w:color w:val="000000" w:themeColor="text1"/>
        </w:rPr>
        <w:t>Supplementary Data 23.</w:t>
      </w:r>
      <w:proofErr w:type="gramEnd"/>
      <w:r w:rsidRPr="00521E4F">
        <w:rPr>
          <w:rFonts w:ascii="Times New Roman" w:hAnsi="Times New Roman" w:cs="Times New Roman"/>
          <w:color w:val="000000" w:themeColor="text1"/>
        </w:rPr>
        <w:t xml:space="preserve"> Results from EUGENE gene-based analysis for target genes of sentinel risk variants for ER-negative breast cancer.</w:t>
      </w:r>
    </w:p>
    <w:p w:rsidR="006113E2" w:rsidRDefault="006113E2">
      <w:bookmarkStart w:id="0" w:name="_GoBack"/>
      <w:bookmarkEnd w:id="0"/>
    </w:p>
    <w:sectPr w:rsidR="006113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AA6"/>
    <w:rsid w:val="006113E2"/>
    <w:rsid w:val="0068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Char"/>
    <w:rsid w:val="00687AA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AU" w:eastAsia="en-AU"/>
    </w:rPr>
  </w:style>
  <w:style w:type="character" w:customStyle="1" w:styleId="normalChar">
    <w:name w:val="normal Char"/>
    <w:basedOn w:val="DefaultParagraphFont"/>
    <w:link w:val="Normal1"/>
    <w:rsid w:val="00687AA6"/>
    <w:rPr>
      <w:rFonts w:ascii="Calibri" w:eastAsia="Calibri" w:hAnsi="Calibri" w:cs="Calibri"/>
      <w:color w:val="000000"/>
      <w:sz w:val="24"/>
      <w:szCs w:val="24"/>
      <w:lang w:val="en-AU"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link w:val="normalChar"/>
    <w:rsid w:val="00687AA6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AU" w:eastAsia="en-AU"/>
    </w:rPr>
  </w:style>
  <w:style w:type="character" w:customStyle="1" w:styleId="normalChar">
    <w:name w:val="normal Char"/>
    <w:basedOn w:val="DefaultParagraphFont"/>
    <w:link w:val="Normal1"/>
    <w:rsid w:val="00687AA6"/>
    <w:rPr>
      <w:rFonts w:ascii="Calibri" w:eastAsia="Calibri" w:hAnsi="Calibri" w:cs="Calibri"/>
      <w:color w:val="000000"/>
      <w:sz w:val="24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 Taylor</dc:creator>
  <cp:lastModifiedBy>Kat Taylor</cp:lastModifiedBy>
  <cp:revision>1</cp:revision>
  <dcterms:created xsi:type="dcterms:W3CDTF">2018-11-20T15:08:00Z</dcterms:created>
  <dcterms:modified xsi:type="dcterms:W3CDTF">2018-11-20T15:09:00Z</dcterms:modified>
</cp:coreProperties>
</file>