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5E0" w:rsidRDefault="000F75E0">
      <w:r w:rsidRPr="000F75E0">
        <w:rPr>
          <w:b/>
        </w:rPr>
        <w:t xml:space="preserve">Title: </w:t>
      </w:r>
      <w:r>
        <w:t>Supplementary Data 1</w:t>
      </w:r>
      <w:r>
        <w:br/>
      </w:r>
      <w:r w:rsidRPr="000F75E0">
        <w:rPr>
          <w:b/>
        </w:rPr>
        <w:t>Description:</w:t>
      </w:r>
      <w:r>
        <w:t xml:space="preserve"> </w:t>
      </w:r>
      <w:r>
        <w:t>Mouse and human genes classified with DESeq2 in P3 tumours. Two-class comparisons between core and invasive samples using the R package DESeq2 were performed with human (sheet 1) and mouse (</w:t>
      </w:r>
      <w:r>
        <w:t xml:space="preserve">sheet 2) genes in P3 tumours. </w:t>
      </w:r>
    </w:p>
    <w:p w:rsidR="000F75E0" w:rsidRDefault="000F75E0">
      <w:r w:rsidRPr="000F75E0">
        <w:rPr>
          <w:b/>
        </w:rPr>
        <w:t xml:space="preserve">Title: </w:t>
      </w:r>
      <w:r>
        <w:t>Supplementar</w:t>
      </w:r>
      <w:r>
        <w:t>y Data 2</w:t>
      </w:r>
      <w:r>
        <w:br/>
      </w:r>
      <w:r w:rsidRPr="000F75E0">
        <w:rPr>
          <w:b/>
        </w:rPr>
        <w:t>Description:</w:t>
      </w:r>
      <w:r>
        <w:rPr>
          <w:b/>
        </w:rPr>
        <w:t xml:space="preserve"> </w:t>
      </w:r>
      <w:r>
        <w:t xml:space="preserve">Differential expression of genes in P3 tumours </w:t>
      </w:r>
      <w:proofErr w:type="gramStart"/>
      <w:r>
        <w:t>Differentially</w:t>
      </w:r>
      <w:proofErr w:type="gramEnd"/>
      <w:r>
        <w:t xml:space="preserve"> expressed genes were defined by using an upper threshold on the p-value of 0.01 after cor</w:t>
      </w:r>
      <w:r>
        <w:t xml:space="preserve">rection for multiple testing. </w:t>
      </w:r>
    </w:p>
    <w:p w:rsidR="00CE58A5" w:rsidRDefault="000F75E0">
      <w:r w:rsidRPr="000F75E0">
        <w:rPr>
          <w:b/>
        </w:rPr>
        <w:t xml:space="preserve">Title: </w:t>
      </w:r>
      <w:r>
        <w:t>Supplementary Data 3</w:t>
      </w:r>
      <w:r>
        <w:br/>
      </w:r>
      <w:r w:rsidRPr="000F75E0">
        <w:rPr>
          <w:b/>
        </w:rPr>
        <w:t>Description:</w:t>
      </w:r>
      <w:r>
        <w:rPr>
          <w:b/>
        </w:rPr>
        <w:t xml:space="preserve"> </w:t>
      </w:r>
      <w:bookmarkStart w:id="0" w:name="_GoBack"/>
      <w:bookmarkEnd w:id="0"/>
      <w:r>
        <w:t>Gene ontology of human and mouse genes from P3 tumours.</w:t>
      </w:r>
    </w:p>
    <w:sectPr w:rsidR="00CE58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E0"/>
    <w:rsid w:val="000F75E0"/>
    <w:rsid w:val="009904FA"/>
    <w:rsid w:val="00CC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Pattinson</dc:creator>
  <cp:lastModifiedBy>Stacey Pattinson</cp:lastModifiedBy>
  <cp:revision>1</cp:revision>
  <dcterms:created xsi:type="dcterms:W3CDTF">2018-12-19T16:31:00Z</dcterms:created>
  <dcterms:modified xsi:type="dcterms:W3CDTF">2018-12-19T16:32:00Z</dcterms:modified>
</cp:coreProperties>
</file>