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C0B" w:rsidRDefault="00714C0B" w:rsidP="00C9464F">
      <w:pPr>
        <w:jc w:val="center"/>
        <w:rPr>
          <w:rFonts w:ascii="Times New Roman" w:hAnsi="Times New Roman" w:cs="Times New Roman"/>
          <w:b/>
          <w:color w:val="231F20"/>
          <w:sz w:val="48"/>
          <w:szCs w:val="48"/>
        </w:rPr>
      </w:pPr>
      <w:r w:rsidRPr="00813E36">
        <w:rPr>
          <w:rFonts w:ascii="Times New Roman" w:hAnsi="Times New Roman" w:cs="Times New Roman"/>
          <w:b/>
          <w:color w:val="231F20"/>
          <w:sz w:val="48"/>
          <w:szCs w:val="48"/>
        </w:rPr>
        <w:t>Supplementary Information</w:t>
      </w:r>
    </w:p>
    <w:p w:rsidR="00714C0B" w:rsidRPr="00D0247B" w:rsidRDefault="00714C0B" w:rsidP="00813E36">
      <w:pPr>
        <w:rPr>
          <w:rFonts w:ascii="Times New Roman" w:hAnsi="Times New Roman" w:cs="Times New Roman"/>
          <w:color w:val="000000" w:themeColor="text1"/>
        </w:rPr>
      </w:pPr>
      <w:r w:rsidRPr="00D0247B">
        <w:rPr>
          <w:rFonts w:ascii="Times New Roman" w:hAnsi="Times New Roman" w:cs="Times New Roman"/>
          <w:color w:val="000000" w:themeColor="text1"/>
        </w:rPr>
        <w:t>Cheng Zhu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D0247B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sym w:font="Wingdings 2" w:char="F0E9"/>
      </w:r>
      <w:r w:rsidRPr="00D0247B">
        <w:rPr>
          <w:rFonts w:ascii="Times New Roman" w:hAnsi="Times New Roman" w:cs="Times New Roman"/>
          <w:color w:val="000000" w:themeColor="text1"/>
        </w:rPr>
        <w:t>, Xiuxiu Niu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D0247B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sym w:font="Wingdings 2" w:char="F0E9"/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D0247B">
        <w:rPr>
          <w:rFonts w:ascii="Times New Roman" w:hAnsi="Times New Roman" w:cs="Times New Roman"/>
          <w:color w:val="000000" w:themeColor="text1"/>
        </w:rPr>
        <w:t>, Yuhao Fu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D0247B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sym w:font="Wingdings 2" w:char="F0E9"/>
      </w:r>
      <w:r w:rsidRPr="00D0247B">
        <w:rPr>
          <w:rFonts w:ascii="Times New Roman" w:hAnsi="Times New Roman" w:cs="Times New Roman"/>
          <w:color w:val="000000" w:themeColor="text1"/>
        </w:rPr>
        <w:t>, Nengxu Li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D0247B">
        <w:rPr>
          <w:rFonts w:ascii="Times New Roman" w:hAnsi="Times New Roman" w:cs="Times New Roman"/>
          <w:color w:val="000000" w:themeColor="text1"/>
        </w:rPr>
        <w:t>, Chen Hu</w:t>
      </w:r>
      <w:r w:rsidRPr="00D0247B">
        <w:rPr>
          <w:rFonts w:ascii="Times New Roman" w:hAnsi="Times New Roman" w:cs="Times New Roman"/>
          <w:color w:val="000000" w:themeColor="text1"/>
          <w:vertAlign w:val="superscript"/>
          <w:lang w:val="de-DE"/>
        </w:rPr>
        <w:t>8</w:t>
      </w:r>
      <w:r w:rsidRPr="00D0247B">
        <w:rPr>
          <w:rFonts w:ascii="Times New Roman" w:hAnsi="Times New Roman" w:cs="Times New Roman"/>
          <w:color w:val="000000" w:themeColor="text1"/>
        </w:rPr>
        <w:t>, Yihua Chen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D0247B">
        <w:rPr>
          <w:rFonts w:ascii="Times New Roman" w:hAnsi="Times New Roman" w:cs="Times New Roman"/>
          <w:color w:val="000000" w:themeColor="text1"/>
        </w:rPr>
        <w:t xml:space="preserve">, </w:t>
      </w:r>
      <w:r w:rsidRPr="00D0247B">
        <w:rPr>
          <w:rFonts w:ascii="Times New Roman" w:hAnsi="Times New Roman" w:cs="Times New Roman"/>
          <w:color w:val="FF0000"/>
        </w:rPr>
        <w:t>Xin He</w:t>
      </w:r>
      <w:r w:rsidRPr="00D0247B">
        <w:rPr>
          <w:rFonts w:ascii="Times New Roman" w:hAnsi="Times New Roman" w:cs="Times New Roman"/>
          <w:color w:val="FF0000"/>
          <w:vertAlign w:val="superscript"/>
        </w:rPr>
        <w:t>3</w:t>
      </w:r>
      <w:r w:rsidRPr="00D0247B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Pr="00D0247B">
        <w:rPr>
          <w:rFonts w:ascii="Times New Roman" w:hAnsi="Times New Roman" w:cs="Times New Roman"/>
          <w:color w:val="000000" w:themeColor="text1"/>
        </w:rPr>
        <w:t>Guangren Na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D0247B">
        <w:rPr>
          <w:rFonts w:ascii="Times New Roman" w:hAnsi="Times New Roman" w:cs="Times New Roman"/>
          <w:color w:val="000000" w:themeColor="text1"/>
        </w:rPr>
        <w:t xml:space="preserve">, </w:t>
      </w:r>
      <w:r w:rsidRPr="00D0247B">
        <w:rPr>
          <w:rFonts w:ascii="Times New Roman" w:hAnsi="Times New Roman" w:cs="Times New Roman" w:hint="eastAsia"/>
          <w:color w:val="000000" w:themeColor="text1"/>
        </w:rPr>
        <w:t>Pengfei</w:t>
      </w:r>
      <w:r w:rsidRPr="00D0247B">
        <w:rPr>
          <w:rFonts w:ascii="Times New Roman" w:hAnsi="Times New Roman" w:cs="Times New Roman"/>
          <w:color w:val="000000" w:themeColor="text1"/>
        </w:rPr>
        <w:t xml:space="preserve"> Liu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D0247B">
        <w:rPr>
          <w:rFonts w:ascii="Times New Roman" w:hAnsi="Times New Roman" w:cs="Times New Roman"/>
          <w:color w:val="000000" w:themeColor="text1"/>
        </w:rPr>
        <w:t>, Huachao Zai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5</w:t>
      </w:r>
      <w:r w:rsidRPr="00D0247B">
        <w:rPr>
          <w:rFonts w:ascii="Times New Roman" w:hAnsi="Times New Roman" w:cs="Times New Roman"/>
          <w:color w:val="000000" w:themeColor="text1"/>
        </w:rPr>
        <w:t xml:space="preserve">, </w:t>
      </w:r>
      <w:r w:rsidRPr="00D0247B">
        <w:rPr>
          <w:rFonts w:ascii="Times New Roman" w:hAnsi="Times New Roman" w:cs="Times New Roman" w:hint="eastAsia"/>
          <w:color w:val="000000" w:themeColor="text1"/>
        </w:rPr>
        <w:t>Yang</w:t>
      </w:r>
      <w:r w:rsidRPr="00D0247B">
        <w:rPr>
          <w:rFonts w:ascii="Times New Roman" w:hAnsi="Times New Roman" w:cs="Times New Roman"/>
          <w:color w:val="000000" w:themeColor="text1"/>
        </w:rPr>
        <w:t xml:space="preserve"> Ge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D0247B">
        <w:rPr>
          <w:rFonts w:ascii="Times New Roman" w:hAnsi="Times New Roman" w:cs="Times New Roman"/>
          <w:color w:val="000000" w:themeColor="text1"/>
        </w:rPr>
        <w:t>, Yue Lu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D0247B">
        <w:rPr>
          <w:rFonts w:ascii="Times New Roman" w:hAnsi="Times New Roman" w:cs="Times New Roman"/>
          <w:color w:val="000000" w:themeColor="text1"/>
        </w:rPr>
        <w:t xml:space="preserve">, , </w:t>
      </w:r>
      <w:r w:rsidRPr="00D0247B">
        <w:rPr>
          <w:rFonts w:ascii="Times New Roman" w:hAnsi="Times New Roman" w:cs="Times New Roman" w:hint="eastAsia"/>
          <w:color w:val="000000" w:themeColor="text1"/>
        </w:rPr>
        <w:t>Xiaoxing</w:t>
      </w:r>
      <w:r w:rsidRPr="00D0247B">
        <w:rPr>
          <w:rFonts w:ascii="Times New Roman" w:hAnsi="Times New Roman" w:cs="Times New Roman"/>
          <w:color w:val="000000" w:themeColor="text1"/>
        </w:rPr>
        <w:t xml:space="preserve"> </w:t>
      </w:r>
      <w:r w:rsidRPr="00D0247B">
        <w:rPr>
          <w:rFonts w:ascii="Times New Roman" w:hAnsi="Times New Roman" w:cs="Times New Roman" w:hint="eastAsia"/>
          <w:color w:val="000000" w:themeColor="text1"/>
        </w:rPr>
        <w:t>Ke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D0247B">
        <w:rPr>
          <w:rFonts w:ascii="Times New Roman" w:hAnsi="Times New Roman" w:cs="Times New Roman" w:hint="eastAsia"/>
          <w:color w:val="000000" w:themeColor="text1"/>
        </w:rPr>
        <w:t>,</w:t>
      </w:r>
      <w:r w:rsidRPr="00D0247B">
        <w:rPr>
          <w:rFonts w:ascii="Times New Roman" w:hAnsi="Times New Roman" w:cs="Times New Roman"/>
          <w:color w:val="000000" w:themeColor="text1"/>
        </w:rPr>
        <w:t xml:space="preserve"> Yang Bai</w:t>
      </w:r>
      <w:r w:rsidRPr="00D0247B">
        <w:rPr>
          <w:color w:val="000000" w:themeColor="text1"/>
          <w:vertAlign w:val="superscript"/>
        </w:rPr>
        <w:t>1</w:t>
      </w:r>
      <w:r w:rsidRPr="00D0247B">
        <w:rPr>
          <w:rFonts w:ascii="Times New Roman" w:hAnsi="Times New Roman" w:cs="Times New Roman"/>
          <w:color w:val="000000" w:themeColor="text1"/>
        </w:rPr>
        <w:t>, Shihe Yang</w:t>
      </w:r>
      <w:r w:rsidRPr="00D0247B">
        <w:rPr>
          <w:rFonts w:ascii="Times New Roman" w:hAnsi="Times New Roman" w:cs="Times New Roman"/>
          <w:color w:val="000000" w:themeColor="text1"/>
          <w:vertAlign w:val="superscript"/>
          <w:lang w:val="de-DE"/>
        </w:rPr>
        <w:t>7,8</w:t>
      </w:r>
      <w:r w:rsidRPr="00D0247B">
        <w:rPr>
          <w:rFonts w:ascii="Times New Roman" w:hAnsi="Times New Roman" w:cs="Times New Roman"/>
          <w:color w:val="000000" w:themeColor="text1"/>
        </w:rPr>
        <w:t xml:space="preserve">, </w:t>
      </w:r>
      <w:r w:rsidRPr="00D0247B">
        <w:rPr>
          <w:rFonts w:ascii="Times New Roman" w:hAnsi="Times New Roman" w:cs="Times New Roman" w:hint="eastAsia"/>
          <w:color w:val="000000" w:themeColor="text1"/>
        </w:rPr>
        <w:t>Peng</w:t>
      </w:r>
      <w:r w:rsidRPr="00D0247B">
        <w:rPr>
          <w:rFonts w:ascii="Times New Roman" w:hAnsi="Times New Roman" w:cs="Times New Roman"/>
          <w:color w:val="000000" w:themeColor="text1"/>
        </w:rPr>
        <w:t>wan Chen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D0247B">
        <w:rPr>
          <w:rFonts w:ascii="Times New Roman" w:hAnsi="Times New Roman" w:cs="Times New Roman"/>
          <w:color w:val="000000" w:themeColor="text1"/>
        </w:rPr>
        <w:t>, Yujing Li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D0247B">
        <w:rPr>
          <w:rFonts w:ascii="Times New Roman" w:hAnsi="Times New Roman" w:cs="Times New Roman"/>
          <w:color w:val="000000" w:themeColor="text1"/>
        </w:rPr>
        <w:t xml:space="preserve">, </w:t>
      </w:r>
      <w:r w:rsidRPr="00D0247B">
        <w:rPr>
          <w:rFonts w:ascii="Times New Roman" w:hAnsi="Times New Roman" w:cs="Times New Roman" w:hint="eastAsia"/>
          <w:color w:val="000000" w:themeColor="text1"/>
        </w:rPr>
        <w:t>M</w:t>
      </w:r>
      <w:r w:rsidRPr="00D0247B">
        <w:rPr>
          <w:rFonts w:ascii="Times New Roman" w:hAnsi="Times New Roman" w:cs="Times New Roman"/>
          <w:color w:val="000000" w:themeColor="text1"/>
        </w:rPr>
        <w:t>anling Sui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D0247B">
        <w:rPr>
          <w:rFonts w:ascii="Times New Roman" w:hAnsi="Times New Roman" w:cs="Times New Roman"/>
          <w:color w:val="000000" w:themeColor="text1"/>
        </w:rPr>
        <w:t>, Lijun Zhang*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D0247B">
        <w:rPr>
          <w:rFonts w:ascii="Times New Roman" w:hAnsi="Times New Roman" w:cs="Times New Roman"/>
          <w:color w:val="000000" w:themeColor="text1"/>
        </w:rPr>
        <w:t>, Huanping Zhou*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D0247B">
        <w:rPr>
          <w:rFonts w:ascii="Times New Roman" w:hAnsi="Times New Roman" w:cs="Times New Roman"/>
          <w:color w:val="000000" w:themeColor="text1"/>
        </w:rPr>
        <w:t>, Qi Chen*</w:t>
      </w:r>
      <w:r w:rsidRPr="00D0247B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D0247B">
        <w:rPr>
          <w:rFonts w:ascii="Times New Roman" w:hAnsi="Times New Roman" w:cs="Times New Roman"/>
          <w:color w:val="000000" w:themeColor="text1"/>
        </w:rPr>
        <w:t xml:space="preserve"> </w:t>
      </w:r>
    </w:p>
    <w:p w:rsidR="00714C0B" w:rsidRDefault="00714C0B" w:rsidP="00813E36">
      <w:pPr>
        <w:rPr>
          <w:rFonts w:ascii="Times New Roman" w:hAnsi="Times New Roman" w:cs="Times New Roman"/>
        </w:rPr>
      </w:pPr>
    </w:p>
    <w:p w:rsidR="00714C0B" w:rsidRDefault="00714C0B" w:rsidP="00813E36">
      <w:pPr>
        <w:rPr>
          <w:rFonts w:ascii="Times New Roman" w:hAnsi="Times New Roman" w:cs="Times New Roman"/>
        </w:rPr>
      </w:pPr>
    </w:p>
    <w:p w:rsidR="00714C0B" w:rsidRDefault="00714C0B" w:rsidP="00813E36">
      <w:pPr>
        <w:rPr>
          <w:rFonts w:ascii="Times New Roman" w:hAnsi="Times New Roman" w:cs="Times New Roman"/>
        </w:rPr>
      </w:pPr>
    </w:p>
    <w:p w:rsidR="00714C0B" w:rsidRDefault="00714C0B" w:rsidP="00813E36">
      <w:pPr>
        <w:rPr>
          <w:rFonts w:ascii="Times New Roman" w:hAnsi="Times New Roman" w:cs="Times New Roman"/>
        </w:rPr>
      </w:pPr>
    </w:p>
    <w:p w:rsidR="00714C0B" w:rsidRDefault="00714C0B" w:rsidP="00813E36">
      <w:pPr>
        <w:rPr>
          <w:rFonts w:ascii="Times New Roman" w:hAnsi="Times New Roman" w:cs="Times New Roman"/>
        </w:rPr>
      </w:pPr>
    </w:p>
    <w:p w:rsidR="00714C0B" w:rsidRDefault="00714C0B" w:rsidP="00813E36">
      <w:pPr>
        <w:rPr>
          <w:rFonts w:ascii="Times New Roman" w:hAnsi="Times New Roman" w:cs="Times New Roman"/>
        </w:rPr>
      </w:pPr>
    </w:p>
    <w:p w:rsidR="00714C0B" w:rsidRPr="00EF4398" w:rsidRDefault="00714C0B" w:rsidP="00813E36">
      <w:pPr>
        <w:rPr>
          <w:rFonts w:ascii="Times New Roman" w:hAnsi="Times New Roman" w:cs="Times New Roman"/>
        </w:rPr>
      </w:pPr>
    </w:p>
    <w:p w:rsidR="00714C0B" w:rsidRDefault="00714C0B" w:rsidP="00813E36">
      <w:pPr>
        <w:pStyle w:val="Addresses"/>
        <w:rPr>
          <w:rFonts w:eastAsiaTheme="minorEastAsia"/>
          <w:kern w:val="2"/>
          <w:sz w:val="21"/>
          <w:szCs w:val="22"/>
          <w:lang w:eastAsia="zh-CN"/>
        </w:rPr>
      </w:pPr>
      <w:r w:rsidRPr="00A36B05">
        <w:rPr>
          <w:rFonts w:eastAsiaTheme="minorEastAsia"/>
          <w:kern w:val="2"/>
          <w:sz w:val="21"/>
          <w:szCs w:val="22"/>
          <w:vertAlign w:val="superscript"/>
          <w:lang w:eastAsia="zh-CN"/>
        </w:rPr>
        <w:t>1</w:t>
      </w:r>
      <w:r w:rsidRPr="00A36B05">
        <w:rPr>
          <w:rFonts w:eastAsiaTheme="minorEastAsia"/>
          <w:kern w:val="2"/>
          <w:sz w:val="21"/>
          <w:szCs w:val="22"/>
          <w:lang w:eastAsia="zh-CN"/>
        </w:rPr>
        <w:t>Beijing Key Laboratory of Nanophotonics and Ultrafine Op</w:t>
      </w:r>
      <w:r>
        <w:rPr>
          <w:rFonts w:eastAsiaTheme="minorEastAsia"/>
          <w:kern w:val="2"/>
          <w:sz w:val="21"/>
          <w:szCs w:val="22"/>
          <w:lang w:eastAsia="zh-CN"/>
        </w:rPr>
        <w:t xml:space="preserve">toelectronic Systems, School of </w:t>
      </w:r>
      <w:r w:rsidRPr="00A36B05">
        <w:rPr>
          <w:rFonts w:eastAsiaTheme="minorEastAsia"/>
          <w:kern w:val="2"/>
          <w:sz w:val="21"/>
          <w:szCs w:val="22"/>
          <w:lang w:eastAsia="zh-CN"/>
        </w:rPr>
        <w:t>Materials Science &amp; Engineering, Beijing Institute of Tec</w:t>
      </w:r>
      <w:r>
        <w:rPr>
          <w:rFonts w:eastAsiaTheme="minorEastAsia"/>
          <w:kern w:val="2"/>
          <w:sz w:val="21"/>
          <w:szCs w:val="22"/>
          <w:lang w:eastAsia="zh-CN"/>
        </w:rPr>
        <w:t xml:space="preserve">hnology, Beijing 100081, China </w:t>
      </w:r>
    </w:p>
    <w:p w:rsidR="00714C0B" w:rsidRPr="002261B2" w:rsidRDefault="00714C0B" w:rsidP="00813E36">
      <w:pPr>
        <w:rPr>
          <w:rFonts w:ascii="Times New Roman" w:hAnsi="Times New Roman" w:cs="Times New Roman"/>
        </w:rPr>
      </w:pPr>
      <w:r w:rsidRPr="008A765F">
        <w:rPr>
          <w:rFonts w:ascii="Times New Roman" w:hAnsi="Times New Roman" w:cs="Times New Roman"/>
          <w:vertAlign w:val="superscript"/>
        </w:rPr>
        <w:t>2</w:t>
      </w:r>
      <w:r w:rsidRPr="002261B2">
        <w:rPr>
          <w:rFonts w:ascii="Times New Roman" w:hAnsi="Times New Roman" w:cs="Times New Roman" w:hint="eastAsia"/>
        </w:rPr>
        <w:t>Department of Materials Science and Engineering, College of Engineering,</w:t>
      </w:r>
      <w:r>
        <w:rPr>
          <w:rFonts w:ascii="Times New Roman" w:hAnsi="Times New Roman" w:cs="Times New Roman"/>
        </w:rPr>
        <w:t xml:space="preserve"> </w:t>
      </w:r>
      <w:r w:rsidRPr="002261B2">
        <w:rPr>
          <w:rFonts w:ascii="Times New Roman" w:hAnsi="Times New Roman" w:cs="Times New Roman" w:hint="eastAsia"/>
        </w:rPr>
        <w:t>Peking University, Beijing 100871, China</w:t>
      </w:r>
    </w:p>
    <w:p w:rsidR="00714C0B" w:rsidRDefault="00714C0B" w:rsidP="00813E36">
      <w:pPr>
        <w:rPr>
          <w:rFonts w:ascii="Times New Roman" w:hAnsi="Times New Roman" w:cs="Times New Roman"/>
        </w:rPr>
      </w:pPr>
      <w:r w:rsidRPr="0097043B">
        <w:rPr>
          <w:rFonts w:ascii="Times New Roman" w:hAnsi="Times New Roman" w:cs="Times New Roman"/>
          <w:vertAlign w:val="superscript"/>
        </w:rPr>
        <w:t>3</w:t>
      </w:r>
      <w:r w:rsidRPr="0097043B">
        <w:rPr>
          <w:rFonts w:ascii="Times New Roman" w:hAnsi="Times New Roman" w:cs="Times New Roman"/>
        </w:rPr>
        <w:t xml:space="preserve">State Key Laboratory of Superhard Materials, Key Laboratory of Automobile Materials of MOE, and </w:t>
      </w:r>
      <w:r w:rsidRPr="00E66F6C">
        <w:rPr>
          <w:rFonts w:ascii="Times New Roman" w:hAnsi="Times New Roman" w:cs="Times New Roman"/>
        </w:rPr>
        <w:t>School of Materials Science and Engineering</w:t>
      </w:r>
      <w:r w:rsidRPr="0097043B">
        <w:rPr>
          <w:rFonts w:ascii="Times New Roman" w:hAnsi="Times New Roman" w:cs="Times New Roman"/>
        </w:rPr>
        <w:t>, Jilin University, Changchun 130012, China</w:t>
      </w:r>
    </w:p>
    <w:p w:rsidR="00714C0B" w:rsidRPr="00E24BD1" w:rsidRDefault="00714C0B" w:rsidP="00813E36">
      <w:pPr>
        <w:rPr>
          <w:rFonts w:ascii="Times New Roman" w:hAnsi="Times New Roman" w:cs="Times New Roman"/>
        </w:rPr>
      </w:pPr>
      <w:r w:rsidRPr="0097043B">
        <w:rPr>
          <w:rFonts w:ascii="Times New Roman" w:hAnsi="Times New Roman" w:cs="Times New Roman"/>
          <w:vertAlign w:val="superscript"/>
        </w:rPr>
        <w:t>4</w:t>
      </w:r>
      <w:r w:rsidRPr="0097043B">
        <w:rPr>
          <w:rFonts w:ascii="Times New Roman" w:hAnsi="Times New Roman" w:cs="Times New Roman" w:hint="eastAsia"/>
        </w:rPr>
        <w:t>Institute of Microstructure and Properties of Advanced Materials, Beijing University of Technology, Beijing 100124, China</w:t>
      </w:r>
    </w:p>
    <w:p w:rsidR="00714C0B" w:rsidRDefault="00714C0B" w:rsidP="00813E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2619BB">
        <w:rPr>
          <w:rFonts w:ascii="Times New Roman" w:hAnsi="Times New Roman" w:cs="Times New Roman"/>
        </w:rPr>
        <w:t>Department of Materials Science and Engineering, College of Science, China University of Petroleum, Beijing 102249, China</w:t>
      </w:r>
    </w:p>
    <w:p w:rsidR="00714C0B" w:rsidRPr="000A221E" w:rsidRDefault="00714C0B" w:rsidP="00813E36">
      <w:pPr>
        <w:rPr>
          <w:rFonts w:ascii="Times New Roman" w:hAnsi="Times New Roman" w:cs="Times New Roman"/>
        </w:rPr>
      </w:pPr>
      <w:r w:rsidRPr="002261B2">
        <w:rPr>
          <w:rFonts w:ascii="Times New Roman" w:hAnsi="Times New Roman" w:cs="Times New Roman"/>
          <w:vertAlign w:val="superscript"/>
        </w:rPr>
        <w:t>6</w:t>
      </w:r>
      <w:r w:rsidRPr="002261B2">
        <w:rPr>
          <w:rFonts w:ascii="Times New Roman" w:hAnsi="Times New Roman" w:cs="Times New Roman"/>
        </w:rPr>
        <w:t>State Key Laboratory of Explosion Science and Technology, Beijing Institute of Technology, Beijing 100081, China</w:t>
      </w:r>
    </w:p>
    <w:p w:rsidR="00714C0B" w:rsidRPr="00FE5113" w:rsidRDefault="00714C0B" w:rsidP="00813E36">
      <w:pPr>
        <w:rPr>
          <w:rFonts w:ascii="Times New Roman" w:hAnsi="Times New Roman" w:cs="Times New Roman"/>
          <w:color w:val="000000" w:themeColor="text1"/>
          <w:lang w:val="de-DE"/>
        </w:rPr>
      </w:pPr>
      <w:r w:rsidRPr="00FE5113">
        <w:rPr>
          <w:rFonts w:ascii="Times New Roman" w:hAnsi="Times New Roman" w:cs="Times New Roman"/>
          <w:color w:val="000000" w:themeColor="text1"/>
          <w:vertAlign w:val="superscript"/>
          <w:lang w:val="de-DE"/>
        </w:rPr>
        <w:t>7</w:t>
      </w:r>
      <w:r w:rsidRPr="00FE5113">
        <w:rPr>
          <w:rFonts w:ascii="Times New Roman" w:hAnsi="Times New Roman" w:cs="Times New Roman"/>
          <w:color w:val="000000" w:themeColor="text1"/>
          <w:lang w:val="de-DE"/>
        </w:rPr>
        <w:t>Guangdong Key Lab of Nano-Micro Material Research, School of Chemical Biology and Biotechnology, Shenzhen Graduate School, Peking University, Xili University Town, Shenzhen 518055, Guangdong, China.</w:t>
      </w:r>
    </w:p>
    <w:p w:rsidR="00714C0B" w:rsidRPr="00FE5113" w:rsidRDefault="00714C0B" w:rsidP="00813E36">
      <w:pPr>
        <w:rPr>
          <w:rFonts w:ascii="Times New Roman" w:hAnsi="Times New Roman" w:cs="Times New Roman"/>
          <w:color w:val="000000" w:themeColor="text1"/>
          <w:lang w:val="de-DE"/>
        </w:rPr>
      </w:pPr>
      <w:r w:rsidRPr="00FE5113">
        <w:rPr>
          <w:rFonts w:ascii="Times New Roman" w:hAnsi="Times New Roman" w:cs="Times New Roman"/>
          <w:color w:val="000000" w:themeColor="text1"/>
          <w:vertAlign w:val="superscript"/>
          <w:lang w:val="de-DE"/>
        </w:rPr>
        <w:t>8</w:t>
      </w:r>
      <w:r w:rsidRPr="00FE5113">
        <w:rPr>
          <w:rFonts w:ascii="Times New Roman" w:hAnsi="Times New Roman" w:cs="Times New Roman"/>
          <w:color w:val="000000" w:themeColor="text1"/>
          <w:lang w:val="de-DE"/>
        </w:rPr>
        <w:t>Department of Chemistry, The Hong Kong University of Science and Technology, Clear Water Bay, Kowloon, Hong Kong, China</w:t>
      </w:r>
    </w:p>
    <w:p w:rsidR="00714C0B" w:rsidRDefault="00714C0B" w:rsidP="00813E36">
      <w:pPr>
        <w:rPr>
          <w:rFonts w:ascii="Times New Roman" w:hAnsi="Times New Roman" w:cs="Times New Roman"/>
        </w:rPr>
      </w:pPr>
      <w:r w:rsidRPr="002B21EB">
        <w:rPr>
          <w:rFonts w:ascii="Times New Roman" w:hAnsi="Times New Roman" w:cs="Times New Roman"/>
        </w:rPr>
        <w:t>Correspondence and requests for materials should be addressed to or to</w:t>
      </w:r>
      <w:r>
        <w:rPr>
          <w:rFonts w:ascii="Times New Roman" w:hAnsi="Times New Roman" w:cs="Times New Roman"/>
        </w:rPr>
        <w:t xml:space="preserve"> L.Z. </w:t>
      </w:r>
      <w:r w:rsidRPr="002B21EB">
        <w:rPr>
          <w:rFonts w:ascii="Times New Roman" w:hAnsi="Times New Roman" w:cs="Times New Roman"/>
        </w:rPr>
        <w:t xml:space="preserve">(email: </w:t>
      </w:r>
      <w:hyperlink r:id="rId7" w:history="1">
        <w:r w:rsidRPr="00EF5707">
          <w:rPr>
            <w:rStyle w:val="ae"/>
            <w:rFonts w:ascii="Times New Roman" w:hAnsi="Times New Roman" w:cs="Times New Roman"/>
          </w:rPr>
          <w:t>lijun_zhang@jlu.edu.cn</w:t>
        </w:r>
      </w:hyperlink>
      <w:r w:rsidRPr="002B21E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2B21EB">
        <w:rPr>
          <w:rFonts w:ascii="Times New Roman" w:hAnsi="Times New Roman" w:cs="Times New Roman"/>
        </w:rPr>
        <w:t>or to H.Z.</w:t>
      </w:r>
      <w:r>
        <w:rPr>
          <w:rFonts w:ascii="Times New Roman" w:hAnsi="Times New Roman" w:cs="Times New Roman"/>
        </w:rPr>
        <w:t xml:space="preserve"> </w:t>
      </w:r>
      <w:r w:rsidRPr="002B21EB">
        <w:rPr>
          <w:rFonts w:ascii="Times New Roman" w:hAnsi="Times New Roman" w:cs="Times New Roman"/>
        </w:rPr>
        <w:t xml:space="preserve">(email: </w:t>
      </w:r>
      <w:hyperlink r:id="rId8" w:history="1">
        <w:r w:rsidRPr="00EF5707">
          <w:rPr>
            <w:rStyle w:val="ae"/>
            <w:rFonts w:ascii="Times New Roman" w:hAnsi="Times New Roman" w:cs="Times New Roman"/>
          </w:rPr>
          <w:t>happy_zhou@pku.edu.cn</w:t>
        </w:r>
      </w:hyperlink>
      <w:r w:rsidRPr="002B21E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or to </w:t>
      </w:r>
      <w:r w:rsidRPr="002B21EB">
        <w:rPr>
          <w:rFonts w:ascii="Times New Roman" w:hAnsi="Times New Roman" w:cs="Times New Roman"/>
        </w:rPr>
        <w:t>Q.C.</w:t>
      </w:r>
      <w:r>
        <w:rPr>
          <w:rFonts w:ascii="Times New Roman" w:hAnsi="Times New Roman" w:cs="Times New Roman"/>
        </w:rPr>
        <w:t xml:space="preserve"> </w:t>
      </w:r>
      <w:r w:rsidRPr="002B21EB">
        <w:rPr>
          <w:rFonts w:ascii="Times New Roman" w:hAnsi="Times New Roman" w:cs="Times New Roman"/>
        </w:rPr>
        <w:t xml:space="preserve">(email: </w:t>
      </w:r>
      <w:hyperlink r:id="rId9" w:history="1">
        <w:r w:rsidRPr="00EF5707">
          <w:rPr>
            <w:rStyle w:val="ae"/>
            <w:rFonts w:ascii="Times New Roman" w:hAnsi="Times New Roman" w:cs="Times New Roman"/>
          </w:rPr>
          <w:t>qic@bit.edu.cn</w:t>
        </w:r>
      </w:hyperlink>
      <w:r w:rsidRPr="002B21EB">
        <w:rPr>
          <w:rFonts w:ascii="Times New Roman" w:hAnsi="Times New Roman" w:cs="Times New Roman"/>
        </w:rPr>
        <w:t>)</w:t>
      </w:r>
      <w:r w:rsidRPr="00142F79">
        <w:rPr>
          <w:rFonts w:ascii="Times New Roman" w:hAnsi="Times New Roman" w:cs="Times New Roman"/>
        </w:rPr>
        <w:t>.</w:t>
      </w:r>
    </w:p>
    <w:p w:rsidR="00714C0B" w:rsidRDefault="00714C0B" w:rsidP="004D55A2">
      <w:pPr>
        <w:widowControl/>
        <w:jc w:val="left"/>
        <w:rPr>
          <w:rFonts w:ascii="Times New Roman" w:hAnsi="Times New Roman" w:cs="Times New Roman"/>
          <w:b/>
          <w:color w:val="231F20"/>
          <w:sz w:val="48"/>
          <w:szCs w:val="48"/>
        </w:rPr>
      </w:pPr>
      <w:r>
        <w:rPr>
          <w:rFonts w:ascii="Times New Roman" w:hAnsi="Times New Roman" w:cs="Times New Roman"/>
          <w:b/>
          <w:color w:val="231F20"/>
          <w:sz w:val="48"/>
          <w:szCs w:val="48"/>
        </w:rPr>
        <w:br w:type="page"/>
      </w:r>
    </w:p>
    <w:p w:rsidR="00714C0B" w:rsidRDefault="00714C0B" w:rsidP="00AE0281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28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C1AB3B8" wp14:editId="747C823C">
            <wp:extent cx="4665600" cy="3240000"/>
            <wp:effectExtent l="0" t="0" r="1905" b="0"/>
            <wp:docPr id="17" name="图片 17" descr="E:\data\应力应变课题\prove用矢量图\SI\Fig 1\Fig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\应力应变课题\prove用矢量图\SI\Fig 1\Fig 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6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Default="00714C0B" w:rsidP="00FE23B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5DF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2C5DF3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upplementary </w:t>
      </w:r>
      <w:r w:rsidRPr="002C5DF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0FB9">
        <w:rPr>
          <w:rFonts w:ascii="SimSun-ExtB" w:eastAsia="SimSun-ExtB" w:hAnsi="SimSun-ExtB" w:cs="Times New Roman" w:hint="eastAsia"/>
          <w:b/>
          <w:kern w:val="0"/>
          <w:szCs w:val="21"/>
        </w:rPr>
        <w:t>|</w:t>
      </w:r>
      <w:r>
        <w:rPr>
          <w:rFonts w:ascii="SimSun-ExtB" w:eastAsia="SimSun-ExtB" w:hAnsi="SimSun-ExtB" w:cs="Times New Roman"/>
          <w:b/>
          <w:kern w:val="0"/>
          <w:szCs w:val="21"/>
        </w:rPr>
        <w:t xml:space="preserve"> </w:t>
      </w:r>
      <w:r w:rsidRPr="005F6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Diffraction geometries of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depth-dependent strain distribution measurement. The relation between instrument </w:t>
      </w:r>
      <w:r w:rsidRPr="005F6456">
        <w:rPr>
          <w:rFonts w:ascii="Times New Roman" w:hAnsi="Times New Roman" w:cs="Times New Roman"/>
          <w:color w:val="000000" w:themeColor="text1"/>
          <w:sz w:val="24"/>
          <w:szCs w:val="24"/>
        </w:rPr>
        <w:t>reference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5F6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frame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diffraction </w:t>
      </w:r>
      <w:r w:rsidRPr="005F6456">
        <w:rPr>
          <w:rFonts w:ascii="Times New Roman" w:hAnsi="Times New Roman" w:cs="Times New Roman"/>
          <w:color w:val="000000" w:themeColor="text1"/>
          <w:sz w:val="24"/>
          <w:szCs w:val="24"/>
        </w:rPr>
        <w:t>vector (</w:t>
      </w:r>
      <w:r w:rsidRPr="00FA5F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α</w:t>
      </w:r>
      <w:r w:rsidRPr="005F6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FA5F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β</w:t>
      </w:r>
      <w:r w:rsidRPr="005F6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the incident and exit angles of 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F6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rays, defined as the angle between the incident/diffracted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X-rays and the sample surface).</w:t>
      </w:r>
    </w:p>
    <w:p w:rsidR="00714C0B" w:rsidRPr="00FE23BB" w:rsidRDefault="00714C0B" w:rsidP="004D55A2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714C0B" w:rsidRDefault="00714C0B" w:rsidP="00193E7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55E7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F9408C8" wp14:editId="182030C4">
            <wp:extent cx="5274310" cy="5806838"/>
            <wp:effectExtent l="0" t="0" r="2540" b="3810"/>
            <wp:docPr id="20" name="图片 20" descr="E:\data\应力应变课题\prove用矢量图\SI\Supplementary Fig 2\Fig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ata\应力应变课题\prove用矢量图\SI\Supplementary Fig 2\Fig S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0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Pr="00B80FB9" w:rsidRDefault="00714C0B" w:rsidP="00B80FB9">
      <w:pPr>
        <w:pStyle w:val="VDTableTitle"/>
        <w:spacing w:line="360" w:lineRule="auto"/>
        <w:rPr>
          <w:rFonts w:ascii="Times New Roman" w:hAnsi="Times New Roman"/>
          <w:color w:val="000000" w:themeColor="text1"/>
          <w:szCs w:val="24"/>
          <w:lang w:eastAsia="zh-CN"/>
        </w:rPr>
      </w:pPr>
      <w:r w:rsidRPr="002C5DF3">
        <w:rPr>
          <w:rFonts w:ascii="Times New Roman" w:hAnsi="Times New Roman"/>
          <w:b/>
          <w:szCs w:val="24"/>
          <w:lang w:val="en-GB"/>
        </w:rPr>
        <w:t>S</w:t>
      </w:r>
      <w:r w:rsidRPr="002C5DF3">
        <w:rPr>
          <w:rFonts w:ascii="Times New Roman" w:hAnsi="Times New Roman" w:hint="eastAsia"/>
          <w:b/>
          <w:szCs w:val="24"/>
          <w:lang w:val="en-GB"/>
        </w:rPr>
        <w:t xml:space="preserve">upplementary </w:t>
      </w:r>
      <w:r w:rsidRPr="002C5DF3">
        <w:rPr>
          <w:rFonts w:ascii="Times New Roman" w:hAnsi="Times New Roman"/>
          <w:b/>
          <w:szCs w:val="24"/>
        </w:rPr>
        <w:t xml:space="preserve">Figure </w:t>
      </w:r>
      <w:r>
        <w:rPr>
          <w:rFonts w:ascii="Times New Roman" w:hAnsi="Times New Roman"/>
          <w:b/>
          <w:szCs w:val="24"/>
        </w:rPr>
        <w:t>2</w:t>
      </w:r>
      <w:r w:rsidRPr="00337986">
        <w:t xml:space="preserve"> </w:t>
      </w:r>
      <w:r w:rsidRPr="00B80FB9">
        <w:rPr>
          <w:rFonts w:ascii="SimSun-ExtB" w:eastAsia="SimSun-ExtB" w:hAnsi="SimSun-ExtB" w:hint="eastAsia"/>
          <w:b/>
          <w:szCs w:val="21"/>
        </w:rPr>
        <w:t>|</w:t>
      </w:r>
      <w:r>
        <w:rPr>
          <w:rFonts w:ascii="SimSun-ExtB" w:eastAsia="SimSun-ExtB" w:hAnsi="SimSun-ExtB"/>
          <w:b/>
          <w:szCs w:val="21"/>
        </w:rPr>
        <w:t xml:space="preserve"> </w:t>
      </w:r>
      <w:r w:rsidRPr="00B80FB9">
        <w:rPr>
          <w:b/>
        </w:rPr>
        <w:t xml:space="preserve">Results of residual strain measurement with the GIXRD method </w:t>
      </w:r>
      <w:r w:rsidRPr="00F65B5D">
        <w:rPr>
          <w:rFonts w:hint="eastAsia"/>
          <w:b/>
          <w:lang w:eastAsia="zh-CN"/>
        </w:rPr>
        <w:t>(</w:t>
      </w:r>
      <w:r w:rsidRPr="00F65B5D">
        <w:rPr>
          <w:b/>
          <w:lang w:eastAsia="zh-CN"/>
        </w:rPr>
        <w:t>a</w:t>
      </w:r>
      <w:r w:rsidRPr="00F65B5D">
        <w:rPr>
          <w:rFonts w:hint="eastAsia"/>
          <w:b/>
          <w:lang w:eastAsia="zh-CN"/>
        </w:rPr>
        <w:t>)</w:t>
      </w:r>
      <w:r>
        <w:rPr>
          <w:b/>
          <w:lang w:eastAsia="zh-CN"/>
        </w:rPr>
        <w:t xml:space="preserve"> </w:t>
      </w:r>
      <w:r w:rsidRPr="00F65B5D">
        <w:rPr>
          <w:rFonts w:hint="eastAsia"/>
          <w:b/>
          <w:lang w:eastAsia="zh-CN"/>
        </w:rPr>
        <w:t>(</w:t>
      </w:r>
      <w:r w:rsidRPr="00F65B5D">
        <w:rPr>
          <w:b/>
          <w:lang w:eastAsia="zh-CN"/>
        </w:rPr>
        <w:t>b</w:t>
      </w:r>
      <w:r w:rsidRPr="00F65B5D">
        <w:rPr>
          <w:rFonts w:hint="eastAsia"/>
          <w:b/>
          <w:lang w:eastAsia="zh-CN"/>
        </w:rPr>
        <w:t>)</w:t>
      </w:r>
      <w:r>
        <w:rPr>
          <w:b/>
          <w:lang w:eastAsia="zh-CN"/>
        </w:rPr>
        <w:t xml:space="preserve"> </w:t>
      </w:r>
      <w:r w:rsidRPr="00337986">
        <w:t>GIXRD spectrum at different tilt angles at the depth of 50 nm for the tensile strained film</w:t>
      </w:r>
      <w:r>
        <w:rPr>
          <w:rFonts w:hint="eastAsia"/>
        </w:rPr>
        <w:t xml:space="preserve">, </w:t>
      </w:r>
      <w:r w:rsidRPr="00337986">
        <w:t xml:space="preserve">strain-free film </w:t>
      </w:r>
      <w:r w:rsidRPr="00F65B5D">
        <w:rPr>
          <w:b/>
        </w:rPr>
        <w:t>(c)</w:t>
      </w:r>
      <w:r>
        <w:rPr>
          <w:b/>
        </w:rPr>
        <w:t xml:space="preserve"> </w:t>
      </w:r>
      <w:r w:rsidRPr="00F65B5D">
        <w:rPr>
          <w:rFonts w:hint="eastAsia"/>
          <w:b/>
        </w:rPr>
        <w:t>(</w:t>
      </w:r>
      <w:r w:rsidRPr="00F65B5D">
        <w:rPr>
          <w:b/>
        </w:rPr>
        <w:t>d</w:t>
      </w:r>
      <w:r w:rsidRPr="00F65B5D">
        <w:rPr>
          <w:rFonts w:hint="eastAsia"/>
          <w:b/>
        </w:rPr>
        <w:t>)</w:t>
      </w:r>
      <w:r w:rsidRPr="00337986">
        <w:t>XRD pattern of</w:t>
      </w:r>
      <w:r>
        <w:t xml:space="preserve"> </w:t>
      </w:r>
      <w:r>
        <w:rPr>
          <w:rFonts w:hint="eastAsia"/>
        </w:rPr>
        <w:t>(</w:t>
      </w:r>
      <w:r w:rsidRPr="00337986">
        <w:t>0</w:t>
      </w:r>
      <w:r w:rsidR="00B51662">
        <w:t>01</w:t>
      </w:r>
      <w:r>
        <w:rPr>
          <w:rFonts w:hint="eastAsia"/>
        </w:rPr>
        <w:t>)</w:t>
      </w:r>
      <w:r>
        <w:t xml:space="preserve"> </w:t>
      </w:r>
      <w:r w:rsidRPr="00337986">
        <w:t>crystal plane in 50</w:t>
      </w:r>
      <w:r>
        <w:t xml:space="preserve"> </w:t>
      </w:r>
      <w:r w:rsidRPr="00337986">
        <w:t>nm depth for the tensile strained film</w:t>
      </w:r>
      <w:r>
        <w:rPr>
          <w:rFonts w:hint="eastAsia"/>
        </w:rPr>
        <w:t>,</w:t>
      </w:r>
      <w:r>
        <w:t xml:space="preserve"> </w:t>
      </w:r>
      <w:r w:rsidRPr="00337986">
        <w:t>strain-free film</w:t>
      </w:r>
      <w:r w:rsidRPr="00B80FB9">
        <w:rPr>
          <w:color w:val="000000" w:themeColor="text1"/>
        </w:rPr>
        <w:t xml:space="preserve"> </w:t>
      </w:r>
      <w:r w:rsidRPr="00B80FB9">
        <w:rPr>
          <w:rFonts w:hint="eastAsia"/>
          <w:b/>
          <w:color w:val="000000" w:themeColor="text1"/>
          <w:lang w:eastAsia="zh-CN"/>
        </w:rPr>
        <w:t>(</w:t>
      </w:r>
      <w:r w:rsidRPr="00B80FB9">
        <w:rPr>
          <w:b/>
          <w:color w:val="000000" w:themeColor="text1"/>
          <w:lang w:eastAsia="zh-CN"/>
        </w:rPr>
        <w:t>e</w:t>
      </w:r>
      <w:r w:rsidRPr="00B80FB9">
        <w:rPr>
          <w:rFonts w:hint="eastAsia"/>
          <w:b/>
          <w:color w:val="000000" w:themeColor="text1"/>
          <w:lang w:eastAsia="zh-CN"/>
        </w:rPr>
        <w:t>)</w:t>
      </w:r>
      <w:r w:rsidRPr="00B80FB9">
        <w:rPr>
          <w:b/>
          <w:color w:val="000000" w:themeColor="text1"/>
          <w:lang w:eastAsia="zh-CN"/>
        </w:rPr>
        <w:t xml:space="preserve"> </w:t>
      </w:r>
      <w:r w:rsidRPr="00B80FB9">
        <w:rPr>
          <w:rFonts w:hint="eastAsia"/>
          <w:b/>
          <w:color w:val="000000" w:themeColor="text1"/>
          <w:lang w:eastAsia="zh-CN"/>
        </w:rPr>
        <w:t>(</w:t>
      </w:r>
      <w:r w:rsidRPr="00B80FB9">
        <w:rPr>
          <w:b/>
          <w:color w:val="000000" w:themeColor="text1"/>
          <w:lang w:eastAsia="zh-CN"/>
        </w:rPr>
        <w:t>f</w:t>
      </w:r>
      <w:r w:rsidRPr="00B80FB9">
        <w:rPr>
          <w:rFonts w:hint="eastAsia"/>
          <w:b/>
          <w:color w:val="000000" w:themeColor="text1"/>
          <w:lang w:eastAsia="zh-CN"/>
        </w:rPr>
        <w:t>)</w:t>
      </w:r>
      <w:r>
        <w:rPr>
          <w:b/>
          <w:color w:val="000000" w:themeColor="text1"/>
          <w:lang w:eastAsia="zh-CN"/>
        </w:rPr>
        <w:t xml:space="preserve"> </w:t>
      </w:r>
      <w:r w:rsidRPr="00B80FB9">
        <w:rPr>
          <w:color w:val="000000" w:themeColor="text1"/>
        </w:rPr>
        <w:t>Residual strain distribution in the depth of 50</w:t>
      </w:r>
      <w:r w:rsidR="00450F02">
        <w:rPr>
          <w:color w:val="000000" w:themeColor="text1"/>
        </w:rPr>
        <w:t xml:space="preserve"> </w:t>
      </w:r>
      <w:r w:rsidRPr="00B80FB9">
        <w:rPr>
          <w:color w:val="000000" w:themeColor="text1"/>
        </w:rPr>
        <w:t xml:space="preserve">nm related to </w:t>
      </w:r>
      <w:r w:rsidRPr="00B80FB9">
        <w:rPr>
          <w:rFonts w:hint="eastAsia"/>
          <w:color w:val="000000" w:themeColor="text1"/>
          <w:lang w:eastAsia="zh-CN"/>
        </w:rPr>
        <w:t>(</w:t>
      </w:r>
      <w:r w:rsidRPr="00B80FB9">
        <w:rPr>
          <w:color w:val="000000" w:themeColor="text1"/>
          <w:lang w:eastAsia="zh-CN"/>
        </w:rPr>
        <w:t>001</w:t>
      </w:r>
      <w:r w:rsidRPr="00B80FB9">
        <w:rPr>
          <w:rFonts w:hint="eastAsia"/>
          <w:color w:val="000000" w:themeColor="text1"/>
          <w:lang w:eastAsia="zh-CN"/>
        </w:rPr>
        <w:t>) (</w:t>
      </w:r>
      <w:r w:rsidRPr="00B80FB9">
        <w:rPr>
          <w:color w:val="000000" w:themeColor="text1"/>
          <w:lang w:eastAsia="zh-CN"/>
        </w:rPr>
        <w:t>0</w:t>
      </w:r>
      <w:r w:rsidR="00B51662">
        <w:rPr>
          <w:color w:val="000000" w:themeColor="text1"/>
          <w:lang w:eastAsia="zh-CN"/>
        </w:rPr>
        <w:t>22</w:t>
      </w:r>
      <w:r w:rsidRPr="00B80FB9">
        <w:rPr>
          <w:rFonts w:hint="eastAsia"/>
          <w:color w:val="000000" w:themeColor="text1"/>
          <w:lang w:eastAsia="zh-CN"/>
        </w:rPr>
        <w:t>)</w:t>
      </w:r>
      <w:r w:rsidRPr="00B80FB9">
        <w:rPr>
          <w:color w:val="000000" w:themeColor="text1"/>
          <w:lang w:eastAsia="zh-CN"/>
        </w:rPr>
        <w:t xml:space="preserve"> </w:t>
      </w:r>
      <w:r w:rsidRPr="00B80FB9">
        <w:rPr>
          <w:color w:val="000000" w:themeColor="text1"/>
        </w:rPr>
        <w:t>plane for the tensile strained film</w:t>
      </w:r>
      <w:r w:rsidRPr="00B80FB9">
        <w:rPr>
          <w:rFonts w:hint="eastAsia"/>
          <w:color w:val="000000" w:themeColor="text1"/>
        </w:rPr>
        <w:t xml:space="preserve">, </w:t>
      </w:r>
      <w:r w:rsidRPr="00B80FB9">
        <w:rPr>
          <w:color w:val="000000" w:themeColor="text1"/>
        </w:rPr>
        <w:t xml:space="preserve">strain-free film </w:t>
      </w:r>
      <w:r w:rsidRPr="00B80FB9">
        <w:rPr>
          <w:rFonts w:hint="eastAsia"/>
          <w:color w:val="000000" w:themeColor="text1"/>
        </w:rPr>
        <w:t>(</w:t>
      </w:r>
      <w:r w:rsidRPr="00B80FB9">
        <w:rPr>
          <w:color w:val="000000" w:themeColor="text1"/>
        </w:rPr>
        <w:t>measured (points) and Gauss fitted (line) diffraction strain data as a function of sin</w:t>
      </w:r>
      <w:r w:rsidRPr="00B80FB9">
        <w:rPr>
          <w:color w:val="000000" w:themeColor="text1"/>
          <w:vertAlign w:val="superscript"/>
        </w:rPr>
        <w:t>2</w:t>
      </w:r>
      <w:r w:rsidRPr="00B80FB9">
        <w:rPr>
          <w:rFonts w:ascii="Times New Roman" w:hAnsi="Times New Roman"/>
          <w:i/>
          <w:color w:val="000000" w:themeColor="text1"/>
          <w:szCs w:val="24"/>
        </w:rPr>
        <w:t>φ</w:t>
      </w:r>
      <w:r w:rsidRPr="00B80FB9">
        <w:rPr>
          <w:rFonts w:ascii="Times New Roman" w:hAnsi="Times New Roman"/>
          <w:color w:val="000000" w:themeColor="text1"/>
          <w:szCs w:val="24"/>
        </w:rPr>
        <w:t>)</w:t>
      </w:r>
      <w:r w:rsidRPr="00B80FB9">
        <w:rPr>
          <w:rFonts w:ascii="Times New Roman" w:hAnsi="Times New Roman" w:hint="eastAsia"/>
          <w:color w:val="000000" w:themeColor="text1"/>
          <w:szCs w:val="24"/>
          <w:lang w:eastAsia="zh-CN"/>
        </w:rPr>
        <w:t>.</w:t>
      </w:r>
    </w:p>
    <w:p w:rsidR="00714C0B" w:rsidRPr="00813E36" w:rsidRDefault="00714C0B" w:rsidP="00813E36">
      <w:pPr>
        <w:widowControl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>
        <w:rPr>
          <w:rFonts w:ascii="Times New Roman" w:hAnsi="Times New Roman"/>
          <w:color w:val="FF0000"/>
          <w:szCs w:val="24"/>
        </w:rPr>
        <w:br w:type="page"/>
      </w:r>
    </w:p>
    <w:p w:rsidR="00714C0B" w:rsidRDefault="00714C0B" w:rsidP="00F115B7"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58A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57BB693" wp14:editId="2FB62574">
            <wp:extent cx="5274310" cy="3956663"/>
            <wp:effectExtent l="0" t="0" r="2540" b="6350"/>
            <wp:docPr id="22" name="图片 22" descr="E:\data\应力应变课题\prove用矢量图\SI\Supplementary Fig 3\Fig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\应力应变课题\prove用矢量图\SI\Supplementary Fig 3\Fig 3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Pr="00813E36" w:rsidRDefault="00714C0B" w:rsidP="007558AF">
      <w:pPr>
        <w:widowControl/>
        <w:spacing w:line="360" w:lineRule="auto"/>
        <w:rPr>
          <w:rFonts w:ascii="Times" w:hAnsi="Times" w:cs="Times New Roman"/>
          <w:kern w:val="0"/>
          <w:sz w:val="24"/>
          <w:szCs w:val="20"/>
          <w:lang w:eastAsia="en-US"/>
        </w:rPr>
      </w:pPr>
      <w:r w:rsidRPr="002C5DF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2C5DF3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upplementary </w:t>
      </w:r>
      <w:r w:rsidRPr="002C5DF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0FB9">
        <w:rPr>
          <w:rFonts w:ascii="SimSun-ExtB" w:eastAsia="SimSun-ExtB" w:hAnsi="SimSun-ExtB" w:cs="Times New Roman" w:hint="eastAsia"/>
          <w:b/>
          <w:kern w:val="0"/>
          <w:szCs w:val="21"/>
        </w:rPr>
        <w:t>|</w:t>
      </w:r>
      <w:r>
        <w:rPr>
          <w:rFonts w:ascii="SimSun-ExtB" w:eastAsia="SimSun-ExtB" w:hAnsi="SimSun-ExtB" w:cs="Times New Roman"/>
          <w:b/>
          <w:kern w:val="0"/>
          <w:szCs w:val="21"/>
        </w:rPr>
        <w:t xml:space="preserve"> </w:t>
      </w:r>
      <w:r w:rsidRPr="00872F78">
        <w:rPr>
          <w:rFonts w:ascii="Times New Roman" w:hAnsi="Times New Roman" w:cs="Times New Roman"/>
          <w:color w:val="000000" w:themeColor="text1"/>
          <w:sz w:val="24"/>
          <w:szCs w:val="24"/>
        </w:rPr>
        <w:t>X-ray diffraction spectrum at the depth of 50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2F78">
        <w:rPr>
          <w:rFonts w:ascii="Times New Roman" w:hAnsi="Times New Roman" w:cs="Times New Roman"/>
          <w:color w:val="000000" w:themeColor="text1"/>
          <w:sz w:val="24"/>
          <w:szCs w:val="24"/>
        </w:rPr>
        <w:t>nm,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2F78">
        <w:rPr>
          <w:rFonts w:ascii="Times New Roman" w:hAnsi="Times New Roman" w:cs="Times New Roman"/>
          <w:color w:val="000000" w:themeColor="text1"/>
          <w:sz w:val="24"/>
          <w:szCs w:val="24"/>
        </w:rPr>
        <w:t>200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2F78">
        <w:rPr>
          <w:rFonts w:ascii="Times New Roman" w:hAnsi="Times New Roman" w:cs="Times New Roman"/>
          <w:color w:val="000000" w:themeColor="text1"/>
          <w:sz w:val="24"/>
          <w:szCs w:val="24"/>
        </w:rPr>
        <w:t>nm,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2F78">
        <w:rPr>
          <w:rFonts w:ascii="Times New Roman" w:hAnsi="Times New Roman" w:cs="Times New Roman"/>
          <w:color w:val="000000" w:themeColor="text1"/>
          <w:sz w:val="24"/>
          <w:szCs w:val="24"/>
        </w:rPr>
        <w:t>500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2F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nm in the perovskite film, the inset is the XRD pattern of </w:t>
      </w:r>
      <w:r w:rsidRPr="00872F7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872F78">
        <w:rPr>
          <w:rFonts w:ascii="Times New Roman" w:hAnsi="Times New Roman" w:cs="Times New Roman"/>
          <w:color w:val="000000" w:themeColor="text1"/>
          <w:sz w:val="24"/>
          <w:szCs w:val="24"/>
        </w:rPr>
        <w:t>001</w:t>
      </w:r>
      <w:r w:rsidRPr="00872F7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 (</w:t>
      </w:r>
      <w:r w:rsidRPr="00872F78">
        <w:rPr>
          <w:rFonts w:ascii="Times New Roman" w:hAnsi="Times New Roman" w:cs="Times New Roman"/>
          <w:color w:val="000000" w:themeColor="text1"/>
          <w:sz w:val="24"/>
          <w:szCs w:val="24"/>
        </w:rPr>
        <w:t>012</w:t>
      </w:r>
      <w:r w:rsidRPr="00872F7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 (</w:t>
      </w:r>
      <w:r w:rsidRPr="00872F78">
        <w:rPr>
          <w:rFonts w:ascii="Times New Roman" w:hAnsi="Times New Roman" w:cs="Times New Roman"/>
          <w:color w:val="000000" w:themeColor="text1"/>
          <w:sz w:val="24"/>
          <w:szCs w:val="24"/>
        </w:rPr>
        <w:t>022</w:t>
      </w:r>
      <w:r w:rsidRPr="00872F7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872F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crystal plane in corresponding depth</w:t>
      </w:r>
    </w:p>
    <w:p w:rsidR="00714C0B" w:rsidRDefault="00714C0B">
      <w:pPr>
        <w:widowControl/>
        <w:jc w:val="left"/>
        <w:rPr>
          <w:lang w:eastAsia="en-US"/>
        </w:rPr>
      </w:pPr>
      <w:r>
        <w:rPr>
          <w:lang w:eastAsia="en-US"/>
        </w:rPr>
        <w:br w:type="page"/>
      </w:r>
    </w:p>
    <w:p w:rsidR="00714C0B" w:rsidRDefault="00714C0B" w:rsidP="00F115B7">
      <w:pPr>
        <w:rPr>
          <w:lang w:eastAsia="en-US"/>
        </w:rPr>
      </w:pPr>
      <w:r w:rsidRPr="007558AF">
        <w:rPr>
          <w:noProof/>
        </w:rPr>
        <w:drawing>
          <wp:inline distT="0" distB="0" distL="0" distR="0" wp14:anchorId="1F0E47C7" wp14:editId="14FF2611">
            <wp:extent cx="5274310" cy="4028777"/>
            <wp:effectExtent l="0" t="0" r="2540" b="0"/>
            <wp:docPr id="24" name="图片 24" descr="E:\data\应力应变课题\prove用矢量图\SI\Supplementary Fig 4\Fig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ata\应力应变课题\prove用矢量图\SI\Supplementary Fig 4\Fig 4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2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Pr="00477925" w:rsidRDefault="00714C0B" w:rsidP="00F115B7">
      <w:pPr>
        <w:rPr>
          <w:rFonts w:ascii="Times New Roman" w:hAnsi="Times New Roman" w:cs="Times New Roman"/>
          <w:sz w:val="24"/>
          <w:szCs w:val="24"/>
        </w:rPr>
      </w:pPr>
      <w:r w:rsidRPr="00813E36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</w:t>
      </w:r>
      <w:r w:rsidRPr="00813E36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val="en-GB"/>
        </w:rPr>
        <w:t xml:space="preserve">upplementary </w:t>
      </w:r>
      <w:r w:rsidRPr="00813E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0FB9">
        <w:rPr>
          <w:rFonts w:ascii="SimSun-ExtB" w:eastAsia="SimSun-ExtB" w:hAnsi="SimSun-ExtB" w:cs="Times New Roman" w:hint="eastAsia"/>
          <w:b/>
          <w:kern w:val="0"/>
          <w:szCs w:val="21"/>
        </w:rPr>
        <w:t>|</w:t>
      </w:r>
      <w:r w:rsidRPr="00813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0F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 (b) (c)</w:t>
      </w:r>
      <w:r w:rsidRPr="00813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ToF-SIMS depth profiles of the (FAPbI</w:t>
      </w:r>
      <w:r w:rsidRPr="00813E3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813E3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13E3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0.85</w:t>
      </w:r>
      <w:r w:rsidRPr="00813E3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13E36"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  <w:t>MAPb</w:t>
      </w:r>
      <w:r w:rsidRPr="00813E36">
        <w:rPr>
          <w:rFonts w:ascii="Times New Roman" w:hAnsi="Times New Roman" w:cs="Times New Roman"/>
          <w:color w:val="000000" w:themeColor="text1"/>
          <w:sz w:val="24"/>
          <w:szCs w:val="24"/>
        </w:rPr>
        <w:t>Br</w:t>
      </w:r>
      <w:r w:rsidRPr="00813E3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813E3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13E3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0.15</w:t>
      </w:r>
      <w:r w:rsidRPr="00813E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perovskite film with tensile-strain, strain-free and compressive-strain. </w:t>
      </w:r>
      <w:r w:rsidR="00450F02" w:rsidRPr="00450F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450F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="00450F02" w:rsidRPr="00450F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450F02" w:rsidRPr="00450F02">
        <w:rPr>
          <w:rFonts w:ascii="Times New Roman" w:hAnsi="Times New Roman" w:cs="Times New Roman"/>
          <w:sz w:val="24"/>
          <w:szCs w:val="24"/>
        </w:rPr>
        <w:t xml:space="preserve"> </w:t>
      </w:r>
      <w:r w:rsidR="00450F02" w:rsidRPr="00813E36">
        <w:rPr>
          <w:rFonts w:ascii="Times New Roman" w:hAnsi="Times New Roman" w:cs="Times New Roman"/>
          <w:color w:val="000000" w:themeColor="text1"/>
          <w:sz w:val="24"/>
          <w:szCs w:val="24"/>
        </w:rPr>
        <w:t>ToF-SIMS</w:t>
      </w:r>
      <w:r w:rsidR="00450F02" w:rsidRPr="00F058D1">
        <w:rPr>
          <w:rFonts w:ascii="Times New Roman" w:hAnsi="Times New Roman" w:cs="Times New Roman"/>
          <w:sz w:val="24"/>
          <w:szCs w:val="24"/>
        </w:rPr>
        <w:t xml:space="preserve"> depth profiles of the </w:t>
      </w:r>
      <w:r w:rsidR="00450F02">
        <w:rPr>
          <w:rFonts w:ascii="Times New Roman" w:hAnsi="Times New Roman" w:cs="Times New Roman"/>
          <w:sz w:val="24"/>
          <w:szCs w:val="24"/>
        </w:rPr>
        <w:t>MA</w:t>
      </w:r>
      <w:r w:rsidR="00450F02" w:rsidRPr="00D8492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450F02" w:rsidRPr="003D2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0F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distribution </w:t>
      </w:r>
      <w:r w:rsidR="00450F02" w:rsidRPr="00F058D1">
        <w:rPr>
          <w:rFonts w:ascii="Times New Roman" w:hAnsi="Times New Roman" w:cs="Times New Roman"/>
          <w:sz w:val="24"/>
          <w:szCs w:val="24"/>
        </w:rPr>
        <w:t>with tensile-strain,</w:t>
      </w:r>
      <w:r w:rsidR="00450F02">
        <w:rPr>
          <w:rFonts w:ascii="Times New Roman" w:hAnsi="Times New Roman" w:cs="Times New Roman"/>
          <w:sz w:val="24"/>
          <w:szCs w:val="24"/>
        </w:rPr>
        <w:t xml:space="preserve"> </w:t>
      </w:r>
      <w:r w:rsidR="00450F02" w:rsidRPr="00F058D1">
        <w:rPr>
          <w:rFonts w:ascii="Times New Roman" w:hAnsi="Times New Roman" w:cs="Times New Roman"/>
          <w:sz w:val="24"/>
          <w:szCs w:val="24"/>
        </w:rPr>
        <w:t>strain-free and compressive-strain.</w:t>
      </w:r>
    </w:p>
    <w:p w:rsidR="00714C0B" w:rsidRPr="00813E36" w:rsidRDefault="00714C0B">
      <w:pPr>
        <w:widowControl/>
        <w:jc w:val="left"/>
        <w:rPr>
          <w:color w:val="000000" w:themeColor="text1"/>
          <w:lang w:eastAsia="en-US"/>
        </w:rPr>
      </w:pPr>
      <w:r w:rsidRPr="00813E36">
        <w:rPr>
          <w:color w:val="000000" w:themeColor="text1"/>
          <w:lang w:eastAsia="en-US"/>
        </w:rPr>
        <w:br w:type="page"/>
      </w:r>
    </w:p>
    <w:p w:rsidR="00714C0B" w:rsidRDefault="00714C0B" w:rsidP="00F115B7">
      <w:pPr>
        <w:rPr>
          <w:lang w:eastAsia="en-US"/>
        </w:rPr>
      </w:pPr>
      <w:r w:rsidRPr="00B10628">
        <w:rPr>
          <w:noProof/>
        </w:rPr>
        <w:drawing>
          <wp:inline distT="0" distB="0" distL="0" distR="0" wp14:anchorId="5E9CCC07" wp14:editId="70DD3CEB">
            <wp:extent cx="5274310" cy="3907272"/>
            <wp:effectExtent l="0" t="0" r="2540" b="0"/>
            <wp:docPr id="27" name="图片 27" descr="E:\data\应力应变课题\prove用矢量图\SI\Supplementary Fig 5\fig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ata\应力应变课题\prove用矢量图\SI\Supplementary Fig 5\fig 5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Pr="006C5503" w:rsidRDefault="00714C0B" w:rsidP="00F115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50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</w:t>
      </w:r>
      <w:r w:rsidRPr="006C5503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val="en-GB"/>
        </w:rPr>
        <w:t xml:space="preserve">upplementary </w:t>
      </w:r>
      <w:r w:rsidRPr="006C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6C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80FB9">
        <w:rPr>
          <w:rFonts w:ascii="SimSun-ExtB" w:eastAsia="SimSun-ExtB" w:hAnsi="SimSun-ExtB" w:cs="Times New Roman" w:hint="eastAsia"/>
          <w:b/>
          <w:kern w:val="0"/>
          <w:szCs w:val="21"/>
        </w:rPr>
        <w:t>|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79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 (b)</w:t>
      </w:r>
      <w:r w:rsidRPr="006C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HAADF-STEM images, EDX maps and EDX line scan for element distribution of the tensile strained film </w:t>
      </w:r>
      <w:r w:rsidRPr="004779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(c) (d)</w:t>
      </w:r>
      <w:r w:rsidRPr="006C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HAADF-STEM images, EDX maps and EDX line scan for element distribution of the strain-free film</w:t>
      </w:r>
      <w:r w:rsidR="004779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C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14C0B" w:rsidRDefault="00714C0B" w:rsidP="00F115B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14C0B" w:rsidRDefault="00714C0B" w:rsidP="00F115B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14C0B" w:rsidRPr="00B811ED" w:rsidRDefault="00714C0B" w:rsidP="00F115B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14C0B" w:rsidRPr="00F115B7" w:rsidRDefault="00714C0B" w:rsidP="00B811ED">
      <w:pPr>
        <w:widowControl/>
        <w:jc w:val="left"/>
        <w:rPr>
          <w:lang w:eastAsia="en-US"/>
        </w:rPr>
      </w:pPr>
      <w:r>
        <w:rPr>
          <w:lang w:eastAsia="en-US"/>
        </w:rPr>
        <w:br w:type="page"/>
      </w:r>
    </w:p>
    <w:p w:rsidR="00714C0B" w:rsidRDefault="00714C0B" w:rsidP="00897A39">
      <w:pPr>
        <w:pStyle w:val="VDTableTitle"/>
        <w:jc w:val="center"/>
        <w:rPr>
          <w:shd w:val="pct15" w:color="auto" w:fill="FFFFFF"/>
        </w:rPr>
      </w:pPr>
      <w:r w:rsidRPr="00B10628">
        <w:rPr>
          <w:noProof/>
          <w:shd w:val="pct15" w:color="auto" w:fill="FFFFFF"/>
          <w:lang w:eastAsia="zh-CN"/>
        </w:rPr>
        <w:drawing>
          <wp:inline distT="0" distB="0" distL="0" distR="0" wp14:anchorId="00EB1EB5" wp14:editId="0DBBD4A2">
            <wp:extent cx="5274310" cy="3958663"/>
            <wp:effectExtent l="0" t="0" r="2540" b="3810"/>
            <wp:docPr id="28" name="图片 28" descr="E:\data\应力应变课题\prove用矢量图\SI\Supplementary Fig 6\fig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ata\应力应变课题\prove用矢量图\SI\Supplementary Fig 6\fig 6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Pr="00FE23BB" w:rsidRDefault="00714C0B" w:rsidP="0092424D">
      <w:pPr>
        <w:rPr>
          <w:color w:val="000000" w:themeColor="text1"/>
          <w:lang w:eastAsia="en-US"/>
        </w:rPr>
      </w:pPr>
      <w:r w:rsidRPr="00FE23BB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</w:t>
      </w:r>
      <w:r w:rsidRPr="00FE23BB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val="en-GB"/>
        </w:rPr>
        <w:t xml:space="preserve">upplementary </w:t>
      </w:r>
      <w:r w:rsidRPr="00FE23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6</w:t>
      </w:r>
      <w:r w:rsidRPr="00FE23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0FB9">
        <w:rPr>
          <w:rFonts w:ascii="SimSun-ExtB" w:eastAsia="SimSun-ExtB" w:hAnsi="SimSun-ExtB" w:cs="Times New Roman" w:hint="eastAsia"/>
          <w:b/>
          <w:kern w:val="0"/>
          <w:szCs w:val="21"/>
        </w:rPr>
        <w:t>|</w:t>
      </w:r>
      <w:r>
        <w:rPr>
          <w:rFonts w:ascii="SimSun-ExtB" w:eastAsia="SimSun-ExtB" w:hAnsi="SimSun-ExtB" w:cs="Times New Roman"/>
          <w:b/>
          <w:kern w:val="0"/>
          <w:szCs w:val="21"/>
        </w:rPr>
        <w:t xml:space="preserve"> </w:t>
      </w:r>
      <w:r w:rsidRPr="00FE23BB">
        <w:rPr>
          <w:rFonts w:ascii="Times New Roman" w:hAnsi="Times New Roman" w:cs="Times New Roman"/>
          <w:color w:val="000000" w:themeColor="text1"/>
          <w:sz w:val="24"/>
          <w:szCs w:val="24"/>
        </w:rPr>
        <w:t>PL peak position and FWHM as a function of film thickness for mixed perovskite according to PL depth profile of Confocal fluorescence microscope.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261" w:rsidRPr="00B040D3">
        <w:rPr>
          <w:rFonts w:ascii="Times New Roman" w:hAnsi="Times New Roman" w:cs="Times New Roman"/>
          <w:sz w:val="24"/>
          <w:szCs w:val="24"/>
        </w:rPr>
        <w:t xml:space="preserve">The </w:t>
      </w:r>
      <w:r w:rsidR="00905261">
        <w:rPr>
          <w:rFonts w:ascii="Times New Roman" w:hAnsi="Times New Roman" w:cs="Times New Roman"/>
          <w:sz w:val="24"/>
          <w:szCs w:val="24"/>
        </w:rPr>
        <w:t>fill area</w:t>
      </w:r>
      <w:r w:rsidR="00905261" w:rsidRPr="00B040D3">
        <w:rPr>
          <w:rFonts w:ascii="Times New Roman" w:hAnsi="Times New Roman" w:cs="Times New Roman"/>
          <w:sz w:val="24"/>
          <w:szCs w:val="24"/>
        </w:rPr>
        <w:t xml:space="preserve"> indicates </w:t>
      </w:r>
      <w:r w:rsidR="00905261">
        <w:rPr>
          <w:rFonts w:ascii="Times New Roman" w:hAnsi="Times New Roman" w:cs="Times New Roman"/>
          <w:sz w:val="24"/>
          <w:szCs w:val="24"/>
        </w:rPr>
        <w:t xml:space="preserve">the </w:t>
      </w:r>
      <w:r w:rsidR="00905261" w:rsidRPr="00B040D3">
        <w:rPr>
          <w:rFonts w:ascii="Times New Roman" w:hAnsi="Times New Roman" w:cs="Times New Roman"/>
          <w:sz w:val="24"/>
          <w:szCs w:val="24"/>
        </w:rPr>
        <w:t xml:space="preserve">standard deviation of the </w:t>
      </w:r>
      <w:r w:rsidR="00905261" w:rsidRPr="00FE23BB">
        <w:rPr>
          <w:rFonts w:ascii="Times New Roman" w:hAnsi="Times New Roman" w:cs="Times New Roman"/>
          <w:color w:val="000000" w:themeColor="text1"/>
          <w:sz w:val="24"/>
          <w:szCs w:val="24"/>
        </w:rPr>
        <w:t>peak position and FWHM</w:t>
      </w:r>
      <w:r w:rsidR="00905261" w:rsidRPr="00B040D3">
        <w:rPr>
          <w:rFonts w:ascii="Times New Roman" w:hAnsi="Times New Roman" w:cs="Times New Roman"/>
          <w:sz w:val="24"/>
          <w:szCs w:val="24"/>
        </w:rPr>
        <w:t>.</w:t>
      </w:r>
    </w:p>
    <w:p w:rsidR="00714C0B" w:rsidRPr="00AA12DF" w:rsidRDefault="00714C0B" w:rsidP="00AA12DF">
      <w:pPr>
        <w:widowControl/>
        <w:jc w:val="left"/>
        <w:rPr>
          <w:lang w:eastAsia="en-US"/>
        </w:rPr>
      </w:pPr>
      <w:r>
        <w:rPr>
          <w:lang w:eastAsia="en-US"/>
        </w:rPr>
        <w:br w:type="page"/>
      </w:r>
    </w:p>
    <w:p w:rsidR="00714C0B" w:rsidRPr="00992595" w:rsidRDefault="00714C0B" w:rsidP="00897A39">
      <w:pPr>
        <w:pStyle w:val="VDTableTitle"/>
        <w:jc w:val="center"/>
        <w:rPr>
          <w:shd w:val="pct15" w:color="auto" w:fill="FFFFFF"/>
        </w:rPr>
      </w:pPr>
      <w:r w:rsidRPr="003F4EFE">
        <w:rPr>
          <w:noProof/>
          <w:shd w:val="pct15" w:color="auto" w:fill="FFFFFF"/>
          <w:lang w:eastAsia="zh-CN"/>
        </w:rPr>
        <w:drawing>
          <wp:inline distT="0" distB="0" distL="0" distR="0" wp14:anchorId="7C9BE72A" wp14:editId="1E788D4E">
            <wp:extent cx="5274310" cy="3958663"/>
            <wp:effectExtent l="0" t="0" r="2540" b="3810"/>
            <wp:docPr id="29" name="图片 29" descr="E:\data\应力应变课题\prove用矢量图\SI\Supplementary Fig 7\fig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ata\应力应变课题\prove用矢量图\SI\Supplementary Fig 7\fig 7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Default="00714C0B" w:rsidP="00F65B5D">
      <w:pPr>
        <w:pStyle w:val="VDTableTitle"/>
        <w:spacing w:line="360" w:lineRule="auto"/>
        <w:jc w:val="center"/>
        <w:rPr>
          <w:rFonts w:ascii="Times New Roman" w:hAnsi="Times New Roman"/>
          <w:color w:val="000000" w:themeColor="text1"/>
          <w:szCs w:val="24"/>
          <w:lang w:eastAsia="zh-CN"/>
        </w:rPr>
      </w:pPr>
      <w:r w:rsidRPr="00813E36">
        <w:rPr>
          <w:rFonts w:ascii="Times New Roman" w:hAnsi="Times New Roman"/>
          <w:b/>
          <w:color w:val="000000" w:themeColor="text1"/>
          <w:szCs w:val="24"/>
          <w:lang w:val="en-GB"/>
        </w:rPr>
        <w:t>S</w:t>
      </w:r>
      <w:r w:rsidRPr="00813E36">
        <w:rPr>
          <w:rFonts w:ascii="Times New Roman" w:hAnsi="Times New Roman" w:hint="eastAsia"/>
          <w:b/>
          <w:color w:val="000000" w:themeColor="text1"/>
          <w:szCs w:val="24"/>
          <w:lang w:val="en-GB"/>
        </w:rPr>
        <w:t xml:space="preserve">upplementary </w:t>
      </w:r>
      <w:r w:rsidRPr="00813E36">
        <w:rPr>
          <w:rFonts w:ascii="Times New Roman" w:hAnsi="Times New Roman"/>
          <w:b/>
          <w:color w:val="000000" w:themeColor="text1"/>
          <w:szCs w:val="24"/>
        </w:rPr>
        <w:t xml:space="preserve">Figure </w:t>
      </w:r>
      <w:r>
        <w:rPr>
          <w:rFonts w:ascii="Times New Roman" w:hAnsi="Times New Roman"/>
          <w:b/>
          <w:color w:val="000000" w:themeColor="text1"/>
          <w:szCs w:val="24"/>
        </w:rPr>
        <w:t>7</w:t>
      </w:r>
      <w:r w:rsidRPr="00813E36">
        <w:rPr>
          <w:rFonts w:ascii="Times New Roman" w:hAnsi="Times New Roman"/>
          <w:color w:val="000000" w:themeColor="text1"/>
          <w:szCs w:val="24"/>
        </w:rPr>
        <w:t xml:space="preserve"> </w:t>
      </w:r>
      <w:r w:rsidRPr="00B80FB9">
        <w:rPr>
          <w:rFonts w:ascii="SimSun-ExtB" w:eastAsia="SimSun-ExtB" w:hAnsi="SimSun-ExtB" w:hint="eastAsia"/>
          <w:b/>
          <w:szCs w:val="21"/>
        </w:rPr>
        <w:t>|</w:t>
      </w:r>
      <w:r>
        <w:rPr>
          <w:rFonts w:ascii="SimSun-ExtB" w:eastAsia="SimSun-ExtB" w:hAnsi="SimSun-ExtB"/>
          <w:b/>
          <w:szCs w:val="21"/>
        </w:rPr>
        <w:t xml:space="preserve"> </w:t>
      </w:r>
      <w:r w:rsidRPr="00813E36">
        <w:rPr>
          <w:rFonts w:ascii="Times New Roman" w:hAnsi="Times New Roman"/>
          <w:color w:val="000000" w:themeColor="text1"/>
        </w:rPr>
        <w:t xml:space="preserve">Residual strain distribution in the </w:t>
      </w:r>
      <w:r w:rsidR="00AA420E">
        <w:rPr>
          <w:rFonts w:ascii="Times New Roman" w:hAnsi="Times New Roman"/>
          <w:color w:val="000000" w:themeColor="text1"/>
        </w:rPr>
        <w:t xml:space="preserve">different </w:t>
      </w:r>
      <w:r w:rsidRPr="00813E36">
        <w:rPr>
          <w:rFonts w:ascii="Times New Roman" w:hAnsi="Times New Roman"/>
          <w:color w:val="000000" w:themeColor="text1"/>
        </w:rPr>
        <w:t xml:space="preserve">depth related to </w:t>
      </w:r>
      <w:r w:rsidRPr="00813E36">
        <w:rPr>
          <w:rFonts w:ascii="Times New Roman" w:hAnsi="Times New Roman"/>
          <w:color w:val="000000" w:themeColor="text1"/>
          <w:lang w:eastAsia="zh-CN"/>
        </w:rPr>
        <w:t xml:space="preserve">(011) </w:t>
      </w:r>
      <w:r w:rsidRPr="00813E36">
        <w:rPr>
          <w:rFonts w:ascii="Times New Roman" w:hAnsi="Times New Roman"/>
          <w:color w:val="000000" w:themeColor="text1"/>
        </w:rPr>
        <w:t>plane for the tensile strained film (measured (points) and Gauss fitted (line) diffraction strain data as a function of sin</w:t>
      </w:r>
      <w:r w:rsidRPr="00813E36">
        <w:rPr>
          <w:rFonts w:ascii="Times New Roman" w:hAnsi="Times New Roman"/>
          <w:color w:val="000000" w:themeColor="text1"/>
          <w:vertAlign w:val="superscript"/>
        </w:rPr>
        <w:t>2</w:t>
      </w:r>
      <w:r w:rsidRPr="00AA420E">
        <w:rPr>
          <w:rFonts w:ascii="Times New Roman" w:hAnsi="Times New Roman"/>
          <w:i/>
          <w:color w:val="000000" w:themeColor="text1"/>
          <w:szCs w:val="24"/>
        </w:rPr>
        <w:t>φ</w:t>
      </w:r>
      <w:r w:rsidRPr="00813E36">
        <w:rPr>
          <w:rFonts w:ascii="Times New Roman" w:hAnsi="Times New Roman"/>
          <w:color w:val="000000" w:themeColor="text1"/>
          <w:szCs w:val="24"/>
        </w:rPr>
        <w:t>)</w:t>
      </w:r>
      <w:r w:rsidRPr="00813E36">
        <w:rPr>
          <w:rFonts w:ascii="Times New Roman" w:hAnsi="Times New Roman"/>
          <w:color w:val="000000" w:themeColor="text1"/>
          <w:szCs w:val="24"/>
          <w:lang w:eastAsia="zh-CN"/>
        </w:rPr>
        <w:t>.</w:t>
      </w:r>
    </w:p>
    <w:p w:rsidR="00714C0B" w:rsidRPr="00813E36" w:rsidRDefault="00714C0B" w:rsidP="00813E36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br w:type="page"/>
      </w:r>
    </w:p>
    <w:p w:rsidR="00714C0B" w:rsidRDefault="00714C0B" w:rsidP="00813E3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4EF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EB7FA55" wp14:editId="2304EC07">
            <wp:extent cx="5274310" cy="2086158"/>
            <wp:effectExtent l="0" t="0" r="2540" b="9525"/>
            <wp:docPr id="31" name="图片 31" descr="E:\data\应力应变课题\prove用矢量图\SI\Supplementary Fig 8\Fig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ata\应力应变课题\prove用矢量图\SI\Supplementary Fig 8\Fig 8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Pr="00813E36" w:rsidRDefault="00714C0B" w:rsidP="00AA420E">
      <w:pPr>
        <w:pStyle w:val="VDTableTitle"/>
        <w:spacing w:after="0" w:line="360" w:lineRule="auto"/>
        <w:rPr>
          <w:color w:val="000000" w:themeColor="text1"/>
        </w:rPr>
      </w:pPr>
      <w:r w:rsidRPr="00813E36">
        <w:rPr>
          <w:rFonts w:ascii="Times New Roman" w:hAnsi="Times New Roman"/>
          <w:b/>
          <w:color w:val="000000" w:themeColor="text1"/>
          <w:szCs w:val="24"/>
          <w:lang w:val="en-GB"/>
        </w:rPr>
        <w:t>S</w:t>
      </w:r>
      <w:r w:rsidRPr="00813E36">
        <w:rPr>
          <w:rFonts w:ascii="Times New Roman" w:hAnsi="Times New Roman" w:hint="eastAsia"/>
          <w:b/>
          <w:color w:val="000000" w:themeColor="text1"/>
          <w:szCs w:val="24"/>
          <w:lang w:val="en-GB"/>
        </w:rPr>
        <w:t xml:space="preserve">upplementary </w:t>
      </w:r>
      <w:r w:rsidRPr="00813E36">
        <w:rPr>
          <w:rFonts w:ascii="Times New Roman" w:hAnsi="Times New Roman"/>
          <w:b/>
          <w:color w:val="000000" w:themeColor="text1"/>
          <w:szCs w:val="24"/>
        </w:rPr>
        <w:t xml:space="preserve">Figure </w:t>
      </w:r>
      <w:r>
        <w:rPr>
          <w:rFonts w:ascii="Times New Roman" w:hAnsi="Times New Roman"/>
          <w:b/>
          <w:color w:val="000000" w:themeColor="text1"/>
          <w:szCs w:val="24"/>
        </w:rPr>
        <w:t>8</w:t>
      </w:r>
      <w:r w:rsidRPr="00813E36">
        <w:rPr>
          <w:rFonts w:hint="eastAsia"/>
          <w:color w:val="000000" w:themeColor="text1"/>
        </w:rPr>
        <w:t xml:space="preserve"> </w:t>
      </w:r>
      <w:r w:rsidRPr="00B80FB9">
        <w:rPr>
          <w:rFonts w:ascii="SimSun-ExtB" w:eastAsia="SimSun-ExtB" w:hAnsi="SimSun-ExtB" w:hint="eastAsia"/>
          <w:b/>
          <w:szCs w:val="21"/>
        </w:rPr>
        <w:t>|</w:t>
      </w:r>
      <w:r w:rsidRPr="00813E36">
        <w:rPr>
          <w:rFonts w:hint="eastAsia"/>
          <w:b/>
          <w:color w:val="000000" w:themeColor="text1"/>
        </w:rPr>
        <w:t xml:space="preserve"> (a)</w:t>
      </w:r>
      <w:r w:rsidR="00AA420E">
        <w:rPr>
          <w:b/>
          <w:color w:val="000000" w:themeColor="text1"/>
        </w:rPr>
        <w:t xml:space="preserve"> </w:t>
      </w:r>
      <w:r w:rsidRPr="00813E36">
        <w:rPr>
          <w:color w:val="000000" w:themeColor="text1"/>
        </w:rPr>
        <w:t>X-ray diffraction spectrum</w:t>
      </w:r>
      <w:r w:rsidRPr="00813E36">
        <w:rPr>
          <w:rFonts w:hint="eastAsia"/>
          <w:color w:val="000000" w:themeColor="text1"/>
        </w:rPr>
        <w:t xml:space="preserve"> </w:t>
      </w:r>
      <w:r w:rsidRPr="00813E36">
        <w:rPr>
          <w:color w:val="000000" w:themeColor="text1"/>
        </w:rPr>
        <w:t>of the reference</w:t>
      </w:r>
      <w:r w:rsidRPr="00813E36">
        <w:rPr>
          <w:rFonts w:hint="eastAsia"/>
          <w:color w:val="000000" w:themeColor="text1"/>
        </w:rPr>
        <w:t xml:space="preserve"> </w:t>
      </w:r>
      <w:r w:rsidRPr="00813E36">
        <w:rPr>
          <w:color w:val="000000" w:themeColor="text1"/>
        </w:rPr>
        <w:t xml:space="preserve">and the long-time annealing films </w:t>
      </w:r>
      <w:r w:rsidRPr="00813E36">
        <w:rPr>
          <w:b/>
          <w:color w:val="000000" w:themeColor="text1"/>
        </w:rPr>
        <w:t>(b)</w:t>
      </w:r>
      <w:r w:rsidR="00B51662">
        <w:rPr>
          <w:b/>
          <w:color w:val="000000" w:themeColor="text1"/>
        </w:rPr>
        <w:t xml:space="preserve"> </w:t>
      </w:r>
      <w:r w:rsidRPr="00813E36">
        <w:rPr>
          <w:color w:val="000000" w:themeColor="text1"/>
        </w:rPr>
        <w:t xml:space="preserve">Residual </w:t>
      </w:r>
      <w:r w:rsidR="006E67E6">
        <w:rPr>
          <w:color w:val="000000" w:themeColor="text1"/>
        </w:rPr>
        <w:t xml:space="preserve">surface </w:t>
      </w:r>
      <w:r w:rsidRPr="00813E36">
        <w:rPr>
          <w:color w:val="000000" w:themeColor="text1"/>
        </w:rPr>
        <w:t>strain distribution in the reference and the long-time annealing films (measured (points) and Gauss fitted (line) diffraction strain data as a function of sin</w:t>
      </w:r>
      <w:r w:rsidRPr="00813E36">
        <w:rPr>
          <w:color w:val="000000" w:themeColor="text1"/>
          <w:vertAlign w:val="superscript"/>
        </w:rPr>
        <w:t>2</w:t>
      </w:r>
      <w:r w:rsidRPr="006E67E6">
        <w:rPr>
          <w:i/>
          <w:color w:val="000000" w:themeColor="text1"/>
        </w:rPr>
        <w:t>φ</w:t>
      </w:r>
      <w:r w:rsidRPr="00813E36">
        <w:rPr>
          <w:color w:val="000000" w:themeColor="text1"/>
        </w:rPr>
        <w:t>)</w:t>
      </w:r>
      <w:r w:rsidR="006E67E6">
        <w:rPr>
          <w:color w:val="000000" w:themeColor="text1"/>
        </w:rPr>
        <w:t>.</w:t>
      </w:r>
    </w:p>
    <w:p w:rsidR="00714C0B" w:rsidRDefault="00714C0B" w:rsidP="00CB7FB1">
      <w:pPr>
        <w:widowControl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714C0B" w:rsidRPr="00193E77" w:rsidRDefault="00714C0B" w:rsidP="004D55A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FB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47F633A" wp14:editId="1EA4A2A6">
            <wp:extent cx="5274310" cy="2791178"/>
            <wp:effectExtent l="0" t="0" r="2540" b="9525"/>
            <wp:docPr id="32" name="图片 32" descr="E:\data\应力应变课题\prove用矢量图\SI\Supplementary Fig 9\fig 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ata\应力应变课题\prove用矢量图\SI\Supplementary Fig 9\fig 9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Pr="00CC37A9" w:rsidRDefault="00714C0B" w:rsidP="00C13F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5DF3">
        <w:rPr>
          <w:rFonts w:ascii="Times New Roman" w:hAnsi="Times New Roman"/>
          <w:b/>
          <w:szCs w:val="24"/>
          <w:lang w:val="en-GB"/>
        </w:rPr>
        <w:t>S</w:t>
      </w:r>
      <w:r w:rsidRPr="002C5DF3">
        <w:rPr>
          <w:rFonts w:ascii="Times New Roman" w:hAnsi="Times New Roman" w:hint="eastAsia"/>
          <w:b/>
          <w:szCs w:val="24"/>
          <w:lang w:val="en-GB"/>
        </w:rPr>
        <w:t xml:space="preserve">upplementary </w:t>
      </w:r>
      <w:r w:rsidRPr="002C5DF3">
        <w:rPr>
          <w:rFonts w:ascii="Times New Roman" w:hAnsi="Times New Roman"/>
          <w:b/>
          <w:szCs w:val="24"/>
        </w:rPr>
        <w:t xml:space="preserve">Figure </w:t>
      </w:r>
      <w:r>
        <w:rPr>
          <w:rFonts w:ascii="Times New Roman" w:hAnsi="Times New Roman"/>
          <w:b/>
          <w:szCs w:val="24"/>
        </w:rPr>
        <w:t>9</w:t>
      </w:r>
      <w:r w:rsidRPr="001859AD">
        <w:rPr>
          <w:b/>
        </w:rPr>
        <w:t xml:space="preserve"> </w:t>
      </w:r>
      <w:r w:rsidRPr="00B80FB9">
        <w:rPr>
          <w:rFonts w:ascii="SimSun-ExtB" w:eastAsia="SimSun-ExtB" w:hAnsi="SimSun-ExtB" w:cs="Times New Roman" w:hint="eastAsia"/>
          <w:b/>
          <w:kern w:val="0"/>
          <w:szCs w:val="21"/>
        </w:rPr>
        <w:t>|</w:t>
      </w:r>
      <w:r w:rsidRPr="006C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55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cross-sectional SEM image of </w:t>
      </w:r>
      <w:r w:rsidRPr="006C550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compressive-</w:t>
      </w:r>
      <w:r w:rsidRPr="006C5503">
        <w:rPr>
          <w:rFonts w:ascii="Times New Roman" w:hAnsi="Times New Roman" w:cs="Times New Roman"/>
          <w:color w:val="000000" w:themeColor="text1"/>
          <w:sz w:val="24"/>
          <w:szCs w:val="24"/>
        </w:rPr>
        <w:t>strain film. A large number of holes were formed between perovskite layer and SnO2 layer due to the solvent cannot be spread smoothly.</w:t>
      </w:r>
      <w:r w:rsidRPr="006C550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6C55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 (c)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C37A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Results of </w:t>
      </w:r>
      <w:r w:rsidRPr="00CC37A9">
        <w:rPr>
          <w:rFonts w:ascii="Times New Roman" w:hAnsi="Times New Roman" w:cs="Times New Roman"/>
          <w:color w:val="000000" w:themeColor="text1"/>
          <w:sz w:val="24"/>
          <w:szCs w:val="24"/>
        </w:rPr>
        <w:t>SEM</w:t>
      </w:r>
      <w:r w:rsidRPr="00CC37A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C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CC37A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tensile strained</w:t>
      </w:r>
      <w:r w:rsidRPr="00CC37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CC37A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strain-free film</w:t>
      </w:r>
      <w:r w:rsidR="00C13F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14C0B" w:rsidRPr="0054529B" w:rsidRDefault="00714C0B" w:rsidP="004D55A2">
      <w:pPr>
        <w:pStyle w:val="VDTableTitle"/>
        <w:spacing w:after="0" w:line="360" w:lineRule="auto"/>
      </w:pPr>
    </w:p>
    <w:p w:rsidR="00714C0B" w:rsidRPr="006C5503" w:rsidRDefault="00714C0B" w:rsidP="004D55A2">
      <w:pPr>
        <w:widowControl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714C0B" w:rsidRDefault="00714C0B" w:rsidP="004D55A2">
      <w:pPr>
        <w:widowControl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4EF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55A2AA2" wp14:editId="3B42C385">
            <wp:extent cx="5274310" cy="3958663"/>
            <wp:effectExtent l="0" t="0" r="2540" b="3810"/>
            <wp:docPr id="30" name="图片 30" descr="E:\data\应力应变课题\prove用矢量图\SI\Supplementary Fig 10\fig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ata\应力应变课题\prove用矢量图\SI\Supplementary Fig 10\fig 10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Pr="00C13F88" w:rsidRDefault="00714C0B" w:rsidP="00C13F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5DF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2C5DF3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upplementary </w:t>
      </w:r>
      <w:r w:rsidRPr="002C5DF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D7D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80FB9">
        <w:rPr>
          <w:rFonts w:ascii="SimSun-ExtB" w:eastAsia="SimSun-ExtB" w:hAnsi="SimSun-ExtB" w:cs="Times New Roman" w:hint="eastAsia"/>
          <w:b/>
          <w:kern w:val="0"/>
          <w:szCs w:val="21"/>
        </w:rPr>
        <w:t>|</w:t>
      </w:r>
      <w:r>
        <w:rPr>
          <w:rFonts w:ascii="SimSun-ExtB" w:eastAsia="SimSun-ExtB" w:hAnsi="SimSun-ExtB" w:cs="Times New Roman"/>
          <w:b/>
          <w:kern w:val="0"/>
          <w:szCs w:val="21"/>
        </w:rPr>
        <w:t xml:space="preserve"> </w:t>
      </w:r>
      <w:r w:rsidRPr="00C13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Results of </w:t>
      </w:r>
      <w:r w:rsidR="00C13F88" w:rsidRPr="00C13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surface </w:t>
      </w:r>
      <w:r w:rsidRPr="00C13F88">
        <w:rPr>
          <w:rFonts w:ascii="Times New Roman" w:hAnsi="Times New Roman" w:cs="Times New Roman"/>
          <w:color w:val="000000" w:themeColor="text1"/>
          <w:sz w:val="24"/>
          <w:szCs w:val="24"/>
        </w:rPr>
        <w:t>residual strain distribution with the GIXRD method at 50nm depth for reference sample, CB-drip</w:t>
      </w:r>
      <w:r w:rsidR="00C13F8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C13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 film and the film coated on </w:t>
      </w:r>
      <w:r w:rsidR="00C13F8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C13F88">
        <w:rPr>
          <w:rFonts w:ascii="Times New Roman" w:hAnsi="Times New Roman" w:cs="Times New Roman"/>
          <w:color w:val="000000" w:themeColor="text1"/>
          <w:sz w:val="24"/>
          <w:szCs w:val="24"/>
        </w:rPr>
        <w:t>piro-OMeTAD layer</w:t>
      </w:r>
      <w:r w:rsidRPr="00C13F8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714C0B" w:rsidRPr="004D55A2" w:rsidRDefault="00714C0B" w:rsidP="004D55A2">
      <w:pPr>
        <w:widowControl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714C0B" w:rsidRDefault="00714C0B" w:rsidP="004D55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99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256D8DBD" wp14:editId="49EA9BE6">
            <wp:extent cx="5274310" cy="5857288"/>
            <wp:effectExtent l="0" t="0" r="2540" b="0"/>
            <wp:docPr id="16" name="图片 16" descr="E:\data\应力应变课题\prove用矢量图\SI\Fig 11\fig 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\应力应变课题\prove用矢量图\SI\Fig 11\fig 1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5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Default="00714C0B" w:rsidP="004830E4">
      <w:pPr>
        <w:pStyle w:val="VDTableTitle"/>
        <w:spacing w:after="0" w:line="360" w:lineRule="auto"/>
      </w:pPr>
      <w:r w:rsidRPr="002C5DF3">
        <w:rPr>
          <w:rFonts w:ascii="Times New Roman" w:hAnsi="Times New Roman"/>
          <w:b/>
          <w:szCs w:val="24"/>
          <w:lang w:val="en-GB"/>
        </w:rPr>
        <w:t>S</w:t>
      </w:r>
      <w:r w:rsidRPr="002C5DF3">
        <w:rPr>
          <w:rFonts w:ascii="Times New Roman" w:hAnsi="Times New Roman" w:hint="eastAsia"/>
          <w:b/>
          <w:szCs w:val="24"/>
          <w:lang w:val="en-GB"/>
        </w:rPr>
        <w:t xml:space="preserve">upplementary </w:t>
      </w:r>
      <w:r w:rsidRPr="002C5DF3">
        <w:rPr>
          <w:rFonts w:ascii="Times New Roman" w:hAnsi="Times New Roman"/>
          <w:b/>
          <w:szCs w:val="24"/>
        </w:rPr>
        <w:t xml:space="preserve">Figure </w:t>
      </w:r>
      <w:r>
        <w:rPr>
          <w:rFonts w:ascii="Times New Roman" w:hAnsi="Times New Roman"/>
          <w:b/>
          <w:szCs w:val="24"/>
        </w:rPr>
        <w:t xml:space="preserve">11 </w:t>
      </w:r>
      <w:r w:rsidRPr="00DB69D8">
        <w:rPr>
          <w:rFonts w:ascii="Times New Roman" w:eastAsia="Microsoft YaHei UI" w:hAnsi="Times New Roman"/>
          <w:b/>
          <w:szCs w:val="21"/>
          <w:shd w:val="clear" w:color="auto" w:fill="FFFFFF"/>
        </w:rPr>
        <w:t>|</w:t>
      </w:r>
      <w:r>
        <w:t xml:space="preserve"> </w:t>
      </w:r>
      <w:r w:rsidRPr="00567D5E">
        <w:rPr>
          <w:rFonts w:ascii="Times New Roman" w:hAnsi="Times New Roman"/>
          <w:b/>
        </w:rPr>
        <w:t>(a) (b) (c) (d)</w:t>
      </w:r>
      <w:r>
        <w:t xml:space="preserve"> </w:t>
      </w:r>
      <w:r w:rsidRPr="00775AD8">
        <w:t xml:space="preserve">Statistics of </w:t>
      </w:r>
      <w:r w:rsidRPr="0086786F">
        <w:rPr>
          <w:i/>
        </w:rPr>
        <w:t>I-V</w:t>
      </w:r>
      <w:r w:rsidRPr="00775AD8">
        <w:t xml:space="preserve"> performance parameters (</w:t>
      </w:r>
      <w:r w:rsidRPr="0086786F">
        <w:rPr>
          <w:i/>
        </w:rPr>
        <w:t>V</w:t>
      </w:r>
      <w:r w:rsidRPr="00775AD8">
        <w:t>oc,</w:t>
      </w:r>
      <w:r w:rsidRPr="0086786F">
        <w:t xml:space="preserve"> </w:t>
      </w:r>
      <w:r w:rsidRPr="00775AD8">
        <w:t>FF</w:t>
      </w:r>
      <w:r>
        <w:t>,</w:t>
      </w:r>
      <w:r w:rsidRPr="0086786F">
        <w:t xml:space="preserve"> </w:t>
      </w:r>
      <w:r w:rsidRPr="00775AD8">
        <w:t xml:space="preserve">PCE, </w:t>
      </w:r>
      <w:r w:rsidRPr="0086786F">
        <w:rPr>
          <w:i/>
        </w:rPr>
        <w:t>J</w:t>
      </w:r>
      <w:r>
        <w:t>sc</w:t>
      </w:r>
      <w:r w:rsidRPr="00775AD8">
        <w:t>) for devices based on mixed FAMA perovskites with different</w:t>
      </w:r>
      <w:r>
        <w:t xml:space="preserve"> flipped annealing time</w:t>
      </w:r>
      <w:r w:rsidRPr="00337986">
        <w:t xml:space="preserve"> </w:t>
      </w:r>
      <w:r w:rsidRPr="00567D5E">
        <w:rPr>
          <w:rFonts w:ascii="Times New Roman" w:hAnsi="Times New Roman"/>
          <w:b/>
        </w:rPr>
        <w:t>(e)</w:t>
      </w:r>
      <w:r>
        <w:t xml:space="preserve"> </w:t>
      </w:r>
      <w:r w:rsidRPr="0086786F">
        <w:rPr>
          <w:i/>
        </w:rPr>
        <w:t>J-V</w:t>
      </w:r>
      <w:r w:rsidRPr="001859AD">
        <w:t xml:space="preserve"> curve for the tensile-strain device and strain-free device under reverse </w:t>
      </w:r>
      <w:r w:rsidRPr="006D15F8">
        <w:t>and</w:t>
      </w:r>
      <w:r>
        <w:t xml:space="preserve"> </w:t>
      </w:r>
      <w:r w:rsidRPr="001859AD">
        <w:t>forward scan direction</w:t>
      </w:r>
      <w:r>
        <w:t xml:space="preserve"> </w:t>
      </w:r>
      <w:r w:rsidRPr="00567D5E">
        <w:rPr>
          <w:rFonts w:ascii="Times New Roman" w:hAnsi="Times New Roman"/>
          <w:b/>
        </w:rPr>
        <w:t>(f)</w:t>
      </w:r>
      <w:r>
        <w:rPr>
          <w:b/>
        </w:rPr>
        <w:t xml:space="preserve"> </w:t>
      </w:r>
      <w:r w:rsidRPr="00FB5B54">
        <w:rPr>
          <w:rFonts w:ascii="Times New Roman" w:hAnsi="Times New Roman"/>
          <w:color w:val="000000" w:themeColor="text1"/>
          <w:szCs w:val="21"/>
        </w:rPr>
        <w:t>External quantum efficiency</w:t>
      </w:r>
      <w:r>
        <w:t xml:space="preserve"> (EQE) </w:t>
      </w:r>
      <w:r w:rsidRPr="001859AD">
        <w:t xml:space="preserve">and integrated short-circuit current density </w:t>
      </w:r>
      <w:r w:rsidRPr="004C7A8D">
        <w:t>for the tensile-strain device and</w:t>
      </w:r>
      <w:r w:rsidRPr="004C7A8D">
        <w:rPr>
          <w:rFonts w:hint="eastAsia"/>
        </w:rPr>
        <w:t xml:space="preserve"> strain-free</w:t>
      </w:r>
      <w:r w:rsidRPr="004C7A8D">
        <w:t xml:space="preserve"> device</w:t>
      </w:r>
      <w:r w:rsidR="003F6CB0">
        <w:t>.</w:t>
      </w:r>
    </w:p>
    <w:p w:rsidR="00714C0B" w:rsidRDefault="00714C0B" w:rsidP="004D55A2">
      <w:pPr>
        <w:widowControl/>
        <w:jc w:val="left"/>
        <w:rPr>
          <w:rFonts w:ascii="Times" w:hAnsi="Times" w:cs="Times New Roman"/>
          <w:kern w:val="0"/>
          <w:sz w:val="24"/>
          <w:szCs w:val="20"/>
          <w:lang w:eastAsia="en-US"/>
        </w:rPr>
      </w:pPr>
      <w:r>
        <w:br w:type="page"/>
      </w:r>
    </w:p>
    <w:p w:rsidR="00714C0B" w:rsidRDefault="00714C0B" w:rsidP="004D55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ED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8C736EB" wp14:editId="1970EE3C">
            <wp:extent cx="5274310" cy="2296044"/>
            <wp:effectExtent l="0" t="0" r="2540" b="9525"/>
            <wp:docPr id="34" name="图片 34" descr="E:\data\应力应变课题\prove用矢量图\SI\Supplementary Fig 12\fig 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data\应力应变课题\prove用矢量图\SI\Supplementary Fig 12\fig 12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Default="00714C0B" w:rsidP="00FF0620">
      <w:pPr>
        <w:spacing w:line="360" w:lineRule="auto"/>
        <w:rPr>
          <w:rStyle w:val="fontstyle01"/>
          <w:rFonts w:hint="eastAsia"/>
          <w:szCs w:val="21"/>
        </w:rPr>
      </w:pPr>
      <w:r w:rsidRPr="002C5DF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2C5DF3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upplementary </w:t>
      </w:r>
      <w:r w:rsidRPr="002C5DF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DB69D8">
        <w:rPr>
          <w:rFonts w:ascii="Times New Roman" w:eastAsia="Microsoft YaHei UI" w:hAnsi="Times New Roman" w:cs="Times New Roman"/>
          <w:b/>
          <w:kern w:val="0"/>
          <w:szCs w:val="21"/>
          <w:shd w:val="clear" w:color="auto" w:fill="FFFFFF"/>
        </w:rPr>
        <w:t>|</w:t>
      </w:r>
      <w:r>
        <w:rPr>
          <w:rStyle w:val="fontstyle01"/>
          <w:szCs w:val="21"/>
        </w:rPr>
        <w:t xml:space="preserve"> C</w:t>
      </w:r>
      <w:r w:rsidRPr="00714D18">
        <w:rPr>
          <w:rStyle w:val="fontstyle01"/>
          <w:szCs w:val="21"/>
        </w:rPr>
        <w:t xml:space="preserve">harge extraction, recombination and transportation analysis for </w:t>
      </w:r>
      <w:r>
        <w:rPr>
          <w:rStyle w:val="fontstyle01"/>
          <w:szCs w:val="21"/>
        </w:rPr>
        <w:t xml:space="preserve">tensile </w:t>
      </w:r>
      <w:r w:rsidRPr="00714D18">
        <w:rPr>
          <w:rStyle w:val="fontstyle01"/>
          <w:szCs w:val="21"/>
        </w:rPr>
        <w:t xml:space="preserve">strained </w:t>
      </w:r>
      <w:r>
        <w:rPr>
          <w:rStyle w:val="fontstyle01"/>
          <w:szCs w:val="21"/>
        </w:rPr>
        <w:t xml:space="preserve">and strain-free </w:t>
      </w:r>
      <w:r w:rsidRPr="00714D18">
        <w:rPr>
          <w:rStyle w:val="fontstyle01"/>
          <w:szCs w:val="21"/>
        </w:rPr>
        <w:t xml:space="preserve">samples. </w:t>
      </w:r>
      <w:r w:rsidR="00567D5E" w:rsidRPr="00567D5E">
        <w:rPr>
          <w:rFonts w:ascii="Times New Roman" w:hAnsi="Times New Roman" w:cs="Times New Roman"/>
          <w:b/>
          <w:sz w:val="24"/>
          <w:szCs w:val="24"/>
        </w:rPr>
        <w:t>(a)</w:t>
      </w:r>
      <w:r w:rsidR="00567D5E" w:rsidRPr="00567D5E">
        <w:rPr>
          <w:rFonts w:ascii="Times New Roman" w:hAnsi="Times New Roman" w:cs="Times New Roman"/>
          <w:b/>
        </w:rPr>
        <w:t xml:space="preserve"> </w:t>
      </w:r>
      <w:r w:rsidRPr="00714D18">
        <w:rPr>
          <w:rStyle w:val="fontstyle01"/>
          <w:szCs w:val="21"/>
        </w:rPr>
        <w:t>TRPL</w:t>
      </w:r>
      <w:r>
        <w:rPr>
          <w:rStyle w:val="fontstyle01"/>
          <w:szCs w:val="21"/>
        </w:rPr>
        <w:t xml:space="preserve"> </w:t>
      </w:r>
      <w:r>
        <w:rPr>
          <w:rStyle w:val="fontstyle01"/>
          <w:rFonts w:hint="eastAsia"/>
          <w:szCs w:val="21"/>
        </w:rPr>
        <w:t xml:space="preserve">spectrum </w:t>
      </w:r>
      <w:r>
        <w:rPr>
          <w:rStyle w:val="fontstyle01"/>
          <w:szCs w:val="21"/>
        </w:rPr>
        <w:t>for films and</w:t>
      </w:r>
      <w:r w:rsidRPr="00714D18">
        <w:rPr>
          <w:rStyle w:val="fontstyle01"/>
          <w:szCs w:val="21"/>
        </w:rPr>
        <w:t xml:space="preserve"> </w:t>
      </w:r>
      <w:r w:rsidR="00567D5E" w:rsidRPr="00567D5E">
        <w:rPr>
          <w:rFonts w:ascii="Times New Roman" w:hAnsi="Times New Roman" w:cs="Times New Roman"/>
          <w:b/>
          <w:sz w:val="24"/>
          <w:szCs w:val="24"/>
        </w:rPr>
        <w:t>(b)</w:t>
      </w:r>
      <w:r w:rsidR="00567D5E">
        <w:rPr>
          <w:rFonts w:ascii="Times New Roman" w:hAnsi="Times New Roman" w:cs="Times New Roman"/>
          <w:b/>
        </w:rPr>
        <w:t xml:space="preserve"> </w:t>
      </w:r>
      <w:r w:rsidRPr="00714D18">
        <w:rPr>
          <w:rStyle w:val="fontstyle01"/>
          <w:szCs w:val="21"/>
        </w:rPr>
        <w:t>TPV</w:t>
      </w:r>
      <w:r>
        <w:rPr>
          <w:rStyle w:val="fontstyle01"/>
          <w:szCs w:val="21"/>
        </w:rPr>
        <w:t xml:space="preserve"> decay line for devices.</w:t>
      </w:r>
    </w:p>
    <w:p w:rsidR="00714C0B" w:rsidRDefault="00714C0B">
      <w:pPr>
        <w:widowControl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714C0B" w:rsidRDefault="00714C0B" w:rsidP="004D55A2">
      <w:pPr>
        <w:spacing w:line="360" w:lineRule="auto"/>
        <w:jc w:val="center"/>
        <w:rPr>
          <w:rStyle w:val="fontstyle01"/>
          <w:rFonts w:hint="eastAsia"/>
          <w:szCs w:val="21"/>
        </w:rPr>
      </w:pPr>
      <w:r w:rsidRPr="00CB7FB1">
        <w:rPr>
          <w:rStyle w:val="fontstyle01"/>
          <w:noProof/>
          <w:szCs w:val="21"/>
        </w:rPr>
        <w:drawing>
          <wp:inline distT="0" distB="0" distL="0" distR="0" wp14:anchorId="69257C28" wp14:editId="6CF3DD4A">
            <wp:extent cx="5274310" cy="3453511"/>
            <wp:effectExtent l="0" t="0" r="2540" b="0"/>
            <wp:docPr id="33" name="图片 33" descr="E:\data\应力应变课题\prove用矢量图\SI\Supplementary Fig 13\fig 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ata\应力应变课题\prove用矢量图\SI\Supplementary Fig 13\fig 13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Default="00714C0B" w:rsidP="00FF0620">
      <w:pPr>
        <w:spacing w:line="360" w:lineRule="auto"/>
        <w:rPr>
          <w:rStyle w:val="fontstyle01"/>
          <w:rFonts w:hint="eastAsia"/>
          <w:szCs w:val="21"/>
        </w:rPr>
      </w:pPr>
      <w:r w:rsidRPr="002C5DF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2C5DF3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upplementary </w:t>
      </w:r>
      <w:r w:rsidRPr="002C5DF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13 </w:t>
      </w:r>
      <w:r w:rsidRPr="00B80FB9">
        <w:rPr>
          <w:rFonts w:ascii="Times New Roman" w:eastAsia="SimSun-ExtB" w:hAnsi="Times New Roman" w:cs="Times New Roman"/>
          <w:b/>
          <w:kern w:val="0"/>
          <w:szCs w:val="21"/>
        </w:rPr>
        <w:t>|</w:t>
      </w:r>
      <w:r w:rsidRPr="001836B0">
        <w:rPr>
          <w:rStyle w:val="fontstyle01"/>
          <w:szCs w:val="21"/>
        </w:rPr>
        <w:t xml:space="preserve"> The band structure of different strain conditions from compressive state to tensile state</w:t>
      </w:r>
      <w:r>
        <w:rPr>
          <w:rStyle w:val="fontstyle01"/>
          <w:rFonts w:hint="eastAsia"/>
          <w:szCs w:val="21"/>
        </w:rPr>
        <w:t xml:space="preserve"> and </w:t>
      </w:r>
      <w:r>
        <w:rPr>
          <w:rStyle w:val="fontstyle01"/>
          <w:szCs w:val="21"/>
        </w:rPr>
        <w:t>d</w:t>
      </w:r>
      <w:r w:rsidRPr="00072972">
        <w:rPr>
          <w:rStyle w:val="fontstyle01"/>
          <w:szCs w:val="21"/>
        </w:rPr>
        <w:t>eformation variables are is</w:t>
      </w:r>
      <w:r>
        <w:rPr>
          <w:rStyle w:val="fontstyle01"/>
          <w:szCs w:val="21"/>
        </w:rPr>
        <w:t xml:space="preserve"> 1%,</w:t>
      </w:r>
      <w:r w:rsidRPr="00072972">
        <w:rPr>
          <w:rStyle w:val="fontstyle01"/>
          <w:szCs w:val="21"/>
        </w:rPr>
        <w:t xml:space="preserve"> </w:t>
      </w:r>
      <w:r>
        <w:rPr>
          <w:rStyle w:val="fontstyle01"/>
          <w:szCs w:val="21"/>
        </w:rPr>
        <w:t>0.5%, 0%, -0.5%</w:t>
      </w:r>
      <w:r w:rsidRPr="00072972">
        <w:rPr>
          <w:rStyle w:val="fontstyle01"/>
          <w:szCs w:val="21"/>
        </w:rPr>
        <w:t xml:space="preserve">, </w:t>
      </w:r>
      <w:r>
        <w:rPr>
          <w:rStyle w:val="fontstyle01"/>
          <w:szCs w:val="21"/>
        </w:rPr>
        <w:t>-1</w:t>
      </w:r>
      <w:r w:rsidRPr="00072972">
        <w:rPr>
          <w:rStyle w:val="fontstyle01"/>
          <w:szCs w:val="21"/>
        </w:rPr>
        <w:t>%</w:t>
      </w:r>
      <w:r>
        <w:rPr>
          <w:rStyle w:val="fontstyle01"/>
          <w:rFonts w:hint="eastAsia"/>
          <w:szCs w:val="21"/>
        </w:rPr>
        <w:t>,</w:t>
      </w:r>
      <w:r>
        <w:rPr>
          <w:rStyle w:val="fontstyle01"/>
          <w:szCs w:val="21"/>
        </w:rPr>
        <w:t xml:space="preserve"> respectively.</w:t>
      </w:r>
      <w:r w:rsidRPr="001836B0">
        <w:rPr>
          <w:rStyle w:val="fontstyle01"/>
          <w:szCs w:val="21"/>
        </w:rPr>
        <w:t xml:space="preserve"> </w:t>
      </w:r>
    </w:p>
    <w:p w:rsidR="00714C0B" w:rsidRPr="00714D18" w:rsidRDefault="00714C0B" w:rsidP="004D55A2">
      <w:pPr>
        <w:spacing w:line="360" w:lineRule="auto"/>
        <w:jc w:val="center"/>
        <w:rPr>
          <w:rStyle w:val="fontstyle01"/>
          <w:rFonts w:hint="eastAsia"/>
          <w:szCs w:val="21"/>
        </w:rPr>
      </w:pPr>
    </w:p>
    <w:p w:rsidR="00714C0B" w:rsidRPr="00FF2B69" w:rsidRDefault="00714C0B" w:rsidP="004D55A2">
      <w:pPr>
        <w:widowControl/>
        <w:jc w:val="lef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714C0B" w:rsidRDefault="00714C0B" w:rsidP="00BA1ED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1ED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FE6414B" wp14:editId="33BCDAC9">
            <wp:extent cx="5274310" cy="3684310"/>
            <wp:effectExtent l="0" t="0" r="2540" b="0"/>
            <wp:docPr id="35" name="图片 35" descr="E:\data\应力应变课题\prove用矢量图\SI\Supplementary Fig 14\fig 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ata\应力应变课题\prove用矢量图\SI\Supplementary Fig 14\fig 14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Pr="001836B0" w:rsidRDefault="00714C0B" w:rsidP="00567D5E">
      <w:pPr>
        <w:spacing w:line="360" w:lineRule="auto"/>
        <w:rPr>
          <w:rStyle w:val="fontstyle01"/>
          <w:rFonts w:hint="eastAsia"/>
          <w:szCs w:val="21"/>
        </w:rPr>
      </w:pPr>
      <w:r w:rsidRPr="002C5DF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2C5DF3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upplementary </w:t>
      </w:r>
      <w:r w:rsidRPr="002C5DF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1836B0">
        <w:rPr>
          <w:rStyle w:val="fontstyle01"/>
          <w:szCs w:val="21"/>
        </w:rPr>
        <w:t xml:space="preserve"> </w:t>
      </w:r>
      <w:r w:rsidRPr="00B80FB9">
        <w:rPr>
          <w:rFonts w:ascii="SimSun-ExtB" w:eastAsia="SimSun-ExtB" w:hAnsi="SimSun-ExtB" w:cs="Times New Roman" w:hint="eastAsia"/>
          <w:b/>
          <w:kern w:val="0"/>
          <w:szCs w:val="21"/>
        </w:rPr>
        <w:t>|</w:t>
      </w:r>
      <w:r>
        <w:rPr>
          <w:rFonts w:ascii="SimSun-ExtB" w:eastAsia="SimSun-ExtB" w:hAnsi="SimSun-ExtB" w:cs="Times New Roman"/>
          <w:b/>
          <w:kern w:val="0"/>
          <w:szCs w:val="21"/>
        </w:rPr>
        <w:t xml:space="preserve"> </w:t>
      </w:r>
      <w:r w:rsidRPr="001836B0">
        <w:rPr>
          <w:rStyle w:val="fontstyle01"/>
          <w:szCs w:val="21"/>
        </w:rPr>
        <w:t>The time-resolved photoluminescence spectra of perovskite films with tensile</w:t>
      </w:r>
      <w:r>
        <w:rPr>
          <w:rStyle w:val="fontstyle01"/>
          <w:rFonts w:hint="eastAsia"/>
          <w:szCs w:val="21"/>
        </w:rPr>
        <w:t>,</w:t>
      </w:r>
      <w:r>
        <w:rPr>
          <w:rStyle w:val="fontstyle01"/>
          <w:szCs w:val="21"/>
        </w:rPr>
        <w:t xml:space="preserve"> </w:t>
      </w:r>
      <w:r w:rsidRPr="001836B0">
        <w:rPr>
          <w:rStyle w:val="fontstyle01"/>
          <w:szCs w:val="21"/>
        </w:rPr>
        <w:t>strain-free and compressive state.</w:t>
      </w:r>
    </w:p>
    <w:p w:rsidR="00714C0B" w:rsidRPr="001836B0" w:rsidRDefault="00641F83" w:rsidP="004D55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_ENREF_5" w:tooltip="Eperon, 2014 #1006" w:history="1"/>
    </w:p>
    <w:p w:rsidR="00714C0B" w:rsidRDefault="00714C0B" w:rsidP="004D55A2">
      <w:pPr>
        <w:widowControl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714C0B" w:rsidRDefault="00714C0B" w:rsidP="00033D37">
      <w:r w:rsidRPr="00033D37">
        <w:rPr>
          <w:noProof/>
        </w:rPr>
        <w:drawing>
          <wp:inline distT="0" distB="0" distL="0" distR="0" wp14:anchorId="4A0EB15D" wp14:editId="53136E44">
            <wp:extent cx="5274310" cy="7346821"/>
            <wp:effectExtent l="0" t="0" r="2540" b="6985"/>
            <wp:docPr id="36" name="图片 36" descr="E:\data\应力应变课题\prove用矢量图\SI\Supplementary Fig 15\fig 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data\应力应变课题\prove用矢量图\SI\Supplementary Fig 15\fig 15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4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B" w:rsidRDefault="00714C0B" w:rsidP="00033D37">
      <w:pPr>
        <w:spacing w:line="360" w:lineRule="auto"/>
        <w:rPr>
          <w:rStyle w:val="fontstyle01"/>
          <w:rFonts w:hint="eastAsia"/>
          <w:szCs w:val="21"/>
        </w:rPr>
      </w:pPr>
      <w:r w:rsidRPr="002C5DF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2C5DF3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upplementary </w:t>
      </w:r>
      <w:r w:rsidRPr="002C5DF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CC37A9">
        <w:rPr>
          <w:rStyle w:val="fontstyle01"/>
          <w:rFonts w:hint="eastAsia"/>
          <w:szCs w:val="21"/>
        </w:rPr>
        <w:t xml:space="preserve"> </w:t>
      </w:r>
      <w:r w:rsidRPr="00B80FB9">
        <w:rPr>
          <w:rFonts w:ascii="SimSun-ExtB" w:eastAsia="SimSun-ExtB" w:hAnsi="SimSun-ExtB" w:cs="Times New Roman" w:hint="eastAsia"/>
          <w:b/>
          <w:kern w:val="0"/>
          <w:szCs w:val="21"/>
        </w:rPr>
        <w:t>|</w:t>
      </w:r>
      <w:r>
        <w:rPr>
          <w:rFonts w:ascii="SimSun-ExtB" w:eastAsia="SimSun-ExtB" w:hAnsi="SimSun-ExtB" w:cs="Times New Roman"/>
          <w:b/>
          <w:kern w:val="0"/>
          <w:szCs w:val="21"/>
        </w:rPr>
        <w:t xml:space="preserve"> </w:t>
      </w:r>
      <w:r w:rsidRPr="00CC37A9">
        <w:rPr>
          <w:rStyle w:val="fontstyle01"/>
          <w:szCs w:val="21"/>
        </w:rPr>
        <w:t>Certificated results from an accredited photovoltaic certification laboratory (NIM</w:t>
      </w:r>
      <w:r w:rsidRPr="00CC37A9">
        <w:rPr>
          <w:rStyle w:val="fontstyle01"/>
          <w:rFonts w:hint="eastAsia"/>
          <w:szCs w:val="21"/>
        </w:rPr>
        <w:t xml:space="preserve">, </w:t>
      </w:r>
      <w:r w:rsidRPr="00CC37A9">
        <w:rPr>
          <w:rStyle w:val="fontstyle01"/>
          <w:szCs w:val="21"/>
        </w:rPr>
        <w:t xml:space="preserve">China). The certificated efficiency is </w:t>
      </w:r>
      <w:r w:rsidRPr="00567D5E">
        <w:rPr>
          <w:rStyle w:val="fontstyle01"/>
          <w:b/>
          <w:szCs w:val="21"/>
        </w:rPr>
        <w:t>20.7%</w:t>
      </w:r>
      <w:r w:rsidRPr="00CC37A9">
        <w:rPr>
          <w:rStyle w:val="fontstyle01"/>
          <w:szCs w:val="21"/>
        </w:rPr>
        <w:t xml:space="preserve"> in reverse scan and</w:t>
      </w:r>
      <w:r w:rsidRPr="00CC37A9">
        <w:rPr>
          <w:rStyle w:val="fontstyle01"/>
          <w:rFonts w:hint="eastAsia"/>
          <w:szCs w:val="21"/>
        </w:rPr>
        <w:t xml:space="preserve"> </w:t>
      </w:r>
      <w:r w:rsidRPr="00567D5E">
        <w:rPr>
          <w:rStyle w:val="fontstyle01"/>
          <w:rFonts w:hint="eastAsia"/>
          <w:b/>
          <w:szCs w:val="21"/>
        </w:rPr>
        <w:t>20.</w:t>
      </w:r>
      <w:r w:rsidRPr="00567D5E">
        <w:rPr>
          <w:rStyle w:val="fontstyle01"/>
          <w:b/>
          <w:szCs w:val="21"/>
        </w:rPr>
        <w:t>3%</w:t>
      </w:r>
      <w:r w:rsidRPr="00CC37A9">
        <w:rPr>
          <w:rStyle w:val="fontstyle01"/>
          <w:szCs w:val="21"/>
        </w:rPr>
        <w:t xml:space="preserve"> in normal scan direction. The mask area of </w:t>
      </w:r>
      <w:r w:rsidRPr="00567D5E">
        <w:rPr>
          <w:rStyle w:val="fontstyle01"/>
          <w:b/>
          <w:szCs w:val="21"/>
        </w:rPr>
        <w:t>9.408 mm</w:t>
      </w:r>
      <w:r w:rsidRPr="00567D5E">
        <w:rPr>
          <w:rStyle w:val="fontstyle01"/>
          <w:b/>
          <w:szCs w:val="21"/>
          <w:vertAlign w:val="superscript"/>
        </w:rPr>
        <w:t>2</w:t>
      </w:r>
      <w:r w:rsidRPr="00CC37A9">
        <w:rPr>
          <w:rStyle w:val="fontstyle01"/>
          <w:szCs w:val="21"/>
        </w:rPr>
        <w:t xml:space="preserve"> has been used.</w:t>
      </w:r>
    </w:p>
    <w:p w:rsidR="00714C0B" w:rsidRPr="00813E36" w:rsidRDefault="00714C0B" w:rsidP="004D55A2">
      <w:pPr>
        <w:widowControl/>
        <w:jc w:val="left"/>
        <w:rPr>
          <w:rFonts w:ascii="TimesNewRoman" w:hAnsi="TimesNewRoman" w:hint="eastAsia"/>
          <w:color w:val="000000"/>
          <w:sz w:val="24"/>
          <w:szCs w:val="21"/>
        </w:rPr>
      </w:pPr>
      <w:r>
        <w:rPr>
          <w:rStyle w:val="fontstyle01"/>
          <w:rFonts w:hint="eastAsia"/>
          <w:szCs w:val="21"/>
        </w:rPr>
        <w:br w:type="page"/>
      </w:r>
    </w:p>
    <w:p w:rsidR="00714C0B" w:rsidRPr="00567D5E" w:rsidRDefault="00714C0B" w:rsidP="00033D3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D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 1</w:t>
      </w:r>
      <w:r w:rsidRPr="00567D5E">
        <w:rPr>
          <w:rStyle w:val="fontstyle01"/>
          <w:rFonts w:ascii="Times New Roman" w:hAnsi="Times New Roman" w:cs="Times New Roman"/>
          <w:b/>
          <w:szCs w:val="21"/>
        </w:rPr>
        <w:t>:</w:t>
      </w:r>
      <w:r w:rsidRPr="00567D5E">
        <w:rPr>
          <w:rStyle w:val="fontstyle01"/>
          <w:rFonts w:ascii="Times New Roman" w:hAnsi="Times New Roman" w:cs="Times New Roman"/>
          <w:szCs w:val="21"/>
        </w:rPr>
        <w:t xml:space="preserve"> </w:t>
      </w:r>
      <w:r w:rsidRPr="00567D5E">
        <w:rPr>
          <w:rFonts w:ascii="Times New Roman" w:hAnsi="Times New Roman" w:cs="Times New Roman"/>
          <w:color w:val="000000" w:themeColor="text1"/>
          <w:sz w:val="24"/>
          <w:szCs w:val="24"/>
        </w:rPr>
        <w:t>Instrument angles (</w:t>
      </w:r>
      <w:r w:rsidRPr="00567D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ω, ψ, ϕ</w:t>
      </w:r>
      <w:r w:rsidRPr="00567D5E">
        <w:rPr>
          <w:rFonts w:ascii="Times New Roman" w:hAnsi="Times New Roman" w:cs="Times New Roman"/>
          <w:color w:val="000000" w:themeColor="text1"/>
          <w:sz w:val="24"/>
          <w:szCs w:val="24"/>
        </w:rPr>
        <w:t>) setting parameters of GIXRD Residual strain gradient measurement.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1003"/>
        <w:gridCol w:w="1276"/>
        <w:gridCol w:w="1843"/>
        <w:gridCol w:w="1984"/>
      </w:tblGrid>
      <w:tr w:rsidR="00714C0B" w:rsidRPr="00173F39" w:rsidTr="00B040D3">
        <w:trPr>
          <w:trHeight w:val="285"/>
        </w:trPr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5E">
              <w:rPr>
                <w:rFonts w:ascii="Times New Roman" w:hAnsi="Times New Roman" w:cs="Times New Roman"/>
                <w:i/>
                <w:sz w:val="24"/>
                <w:szCs w:val="24"/>
              </w:rPr>
              <w:t>τ</w:t>
            </w: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[nm]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hkl</w:t>
            </w: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E2">
              <w:rPr>
                <w:rFonts w:ascii="Times New Roman" w:hAnsi="Times New Roman" w:cs="Times New Roman"/>
                <w:i/>
                <w:sz w:val="24"/>
                <w:szCs w:val="24"/>
              </w:rPr>
              <w:t>ψ</w:t>
            </w: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[°]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E2">
              <w:rPr>
                <w:rFonts w:ascii="Times New Roman" w:hAnsi="Times New Roman" w:cs="Times New Roman"/>
                <w:i/>
                <w:sz w:val="24"/>
                <w:szCs w:val="24"/>
              </w:rPr>
              <w:t>ω</w:t>
            </w: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[°]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0E2">
              <w:rPr>
                <w:rFonts w:ascii="Times New Roman" w:hAnsi="Times New Roman" w:cs="Times New Roman"/>
                <w:i/>
                <w:sz w:val="24"/>
                <w:szCs w:val="24"/>
              </w:rPr>
              <w:t>Φ</w:t>
            </w: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 xml:space="preserve"> [°]</w:t>
            </w:r>
          </w:p>
        </w:tc>
      </w:tr>
      <w:tr w:rsidR="00714C0B" w:rsidRPr="00F93C57" w:rsidTr="00B040D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41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(001)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0.3153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-36.63</w:t>
            </w:r>
          </w:p>
        </w:tc>
      </w:tr>
      <w:tr w:rsidR="00714C0B" w:rsidRPr="00F93C57" w:rsidTr="00B040D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413" w:type="dxa"/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0.4953</w:t>
            </w:r>
          </w:p>
        </w:tc>
        <w:tc>
          <w:tcPr>
            <w:tcW w:w="1984" w:type="dxa"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-81.53</w:t>
            </w:r>
          </w:p>
        </w:tc>
      </w:tr>
      <w:tr w:rsidR="00714C0B" w:rsidRPr="00F93C57" w:rsidTr="00B040D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413" w:type="dxa"/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(012)</w:t>
            </w:r>
          </w:p>
        </w:tc>
        <w:tc>
          <w:tcPr>
            <w:tcW w:w="1276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0.3114</w:t>
            </w:r>
          </w:p>
        </w:tc>
        <w:tc>
          <w:tcPr>
            <w:tcW w:w="1984" w:type="dxa"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-17.45</w:t>
            </w:r>
          </w:p>
        </w:tc>
      </w:tr>
      <w:tr w:rsidR="00714C0B" w:rsidRPr="00F93C57" w:rsidTr="00B040D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413" w:type="dxa"/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0.4854</w:t>
            </w:r>
          </w:p>
        </w:tc>
        <w:tc>
          <w:tcPr>
            <w:tcW w:w="1984" w:type="dxa"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-70.32</w:t>
            </w:r>
          </w:p>
        </w:tc>
      </w:tr>
      <w:tr w:rsidR="00714C0B" w:rsidRPr="00F93C57" w:rsidTr="00B040D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413" w:type="dxa"/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(022)</w:t>
            </w:r>
          </w:p>
        </w:tc>
        <w:tc>
          <w:tcPr>
            <w:tcW w:w="1276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0.3107</w:t>
            </w:r>
          </w:p>
        </w:tc>
        <w:tc>
          <w:tcPr>
            <w:tcW w:w="1984" w:type="dxa"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-13.47</w:t>
            </w:r>
          </w:p>
        </w:tc>
      </w:tr>
      <w:tr w:rsidR="00714C0B" w:rsidRPr="00F93C57" w:rsidTr="00B040D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413" w:type="dxa"/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0.4838</w:t>
            </w:r>
          </w:p>
        </w:tc>
        <w:tc>
          <w:tcPr>
            <w:tcW w:w="1984" w:type="dxa"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-64.81</w:t>
            </w:r>
          </w:p>
        </w:tc>
      </w:tr>
      <w:tr w:rsidR="00714C0B" w:rsidRPr="00F93C57" w:rsidTr="00B040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413" w:type="dxa"/>
            <w:tcBorders>
              <w:top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</w:p>
        </w:tc>
        <w:tc>
          <w:tcPr>
            <w:tcW w:w="1003" w:type="dxa"/>
            <w:tcBorders>
              <w:top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(001)</w:t>
            </w:r>
          </w:p>
        </w:tc>
        <w:tc>
          <w:tcPr>
            <w:tcW w:w="1276" w:type="dxa"/>
            <w:tcBorders>
              <w:top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2.011</w:t>
            </w:r>
          </w:p>
        </w:tc>
        <w:tc>
          <w:tcPr>
            <w:tcW w:w="1984" w:type="dxa"/>
            <w:tcBorders>
              <w:top w:val="nil"/>
            </w:tcBorders>
            <w:noWrap/>
            <w:vAlign w:val="center"/>
          </w:tcPr>
          <w:p w:rsidR="00714C0B" w:rsidRPr="00E471E2" w:rsidRDefault="00714C0B" w:rsidP="003A0013">
            <w:pPr>
              <w:ind w:firstLineChars="250"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-44.96</w:t>
            </w:r>
          </w:p>
        </w:tc>
      </w:tr>
      <w:tr w:rsidR="00714C0B" w:rsidRPr="00F93C57" w:rsidTr="00B040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41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3.594</w:t>
            </w:r>
          </w:p>
        </w:tc>
        <w:tc>
          <w:tcPr>
            <w:tcW w:w="1984" w:type="dxa"/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-85.56</w:t>
            </w:r>
          </w:p>
        </w:tc>
      </w:tr>
      <w:tr w:rsidR="00714C0B" w:rsidRPr="00F93C57" w:rsidTr="00B040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41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(012)</w:t>
            </w:r>
          </w:p>
        </w:tc>
        <w:tc>
          <w:tcPr>
            <w:tcW w:w="1276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1.831</w:t>
            </w:r>
          </w:p>
        </w:tc>
        <w:tc>
          <w:tcPr>
            <w:tcW w:w="1984" w:type="dxa"/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-19.31</w:t>
            </w:r>
          </w:p>
        </w:tc>
      </w:tr>
      <w:tr w:rsidR="00714C0B" w:rsidRPr="00F93C57" w:rsidTr="00B040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413" w:type="dxa"/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2.954</w:t>
            </w:r>
          </w:p>
        </w:tc>
        <w:tc>
          <w:tcPr>
            <w:tcW w:w="1984" w:type="dxa"/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-73.42</w:t>
            </w:r>
          </w:p>
        </w:tc>
      </w:tr>
      <w:tr w:rsidR="00714C0B" w:rsidRPr="00F93C57" w:rsidTr="00B040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413" w:type="dxa"/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(022)</w:t>
            </w:r>
          </w:p>
        </w:tc>
        <w:tc>
          <w:tcPr>
            <w:tcW w:w="1276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1.807</w:t>
            </w:r>
          </w:p>
        </w:tc>
        <w:tc>
          <w:tcPr>
            <w:tcW w:w="1984" w:type="dxa"/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-14.61</w:t>
            </w:r>
          </w:p>
        </w:tc>
      </w:tr>
      <w:tr w:rsidR="00714C0B" w:rsidRPr="00F93C57" w:rsidTr="00B040D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41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2.887</w:t>
            </w:r>
          </w:p>
        </w:tc>
        <w:tc>
          <w:tcPr>
            <w:tcW w:w="1984" w:type="dxa"/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-67.74</w:t>
            </w:r>
          </w:p>
        </w:tc>
      </w:tr>
      <w:tr w:rsidR="00714C0B" w:rsidRPr="003A6C9D" w:rsidTr="00B040D3">
        <w:trPr>
          <w:trHeight w:val="285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(001)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4.599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-64.31</w:t>
            </w:r>
          </w:p>
        </w:tc>
      </w:tr>
      <w:tr w:rsidR="00714C0B" w:rsidRPr="003A6C9D" w:rsidTr="00B040D3">
        <w:trPr>
          <w:trHeight w:val="285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90.00</w:t>
            </w:r>
          </w:p>
        </w:tc>
      </w:tr>
      <w:tr w:rsidR="00714C0B" w:rsidRPr="003A6C9D" w:rsidTr="00B040D3">
        <w:trPr>
          <w:trHeight w:val="285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(012)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3.480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-21.76</w:t>
            </w:r>
          </w:p>
        </w:tc>
      </w:tr>
      <w:tr w:rsidR="00714C0B" w:rsidRPr="003A6C9D" w:rsidTr="00B040D3">
        <w:trPr>
          <w:trHeight w:val="285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5.924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-77.20</w:t>
            </w:r>
          </w:p>
        </w:tc>
      </w:tr>
      <w:tr w:rsidR="00714C0B" w:rsidRPr="003A6C9D" w:rsidTr="00B040D3">
        <w:trPr>
          <w:trHeight w:val="285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(022)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3.384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-15.99</w:t>
            </w:r>
          </w:p>
        </w:tc>
      </w:tr>
      <w:tr w:rsidR="00714C0B" w:rsidRPr="003A6C9D" w:rsidTr="00B040D3">
        <w:trPr>
          <w:trHeight w:val="285"/>
        </w:trPr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5.596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14C0B" w:rsidRPr="00E471E2" w:rsidRDefault="00714C0B" w:rsidP="003A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E2">
              <w:rPr>
                <w:rFonts w:ascii="Times New Roman" w:hAnsi="Times New Roman" w:cs="Times New Roman"/>
                <w:sz w:val="24"/>
                <w:szCs w:val="24"/>
              </w:rPr>
              <w:t>-71.09</w:t>
            </w:r>
          </w:p>
        </w:tc>
      </w:tr>
    </w:tbl>
    <w:p w:rsidR="00714C0B" w:rsidRDefault="00714C0B" w:rsidP="003A0013">
      <w:pPr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4C0B" w:rsidRPr="003D5CB2" w:rsidRDefault="00714C0B" w:rsidP="004D55A2">
      <w:pPr>
        <w:widowControl/>
        <w:jc w:val="left"/>
        <w:rPr>
          <w:rFonts w:ascii="Times" w:hAnsi="Times" w:cs="Times New Roman"/>
          <w:kern w:val="0"/>
          <w:sz w:val="24"/>
          <w:szCs w:val="20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714C0B" w:rsidRPr="00567D5E" w:rsidRDefault="00714C0B" w:rsidP="007D5068">
      <w:pPr>
        <w:pStyle w:val="VDTableTitle"/>
        <w:spacing w:after="0" w:line="360" w:lineRule="auto"/>
        <w:rPr>
          <w:rFonts w:ascii="Times New Roman" w:hAnsi="Times New Roman"/>
          <w:lang w:eastAsia="zh-CN"/>
        </w:rPr>
      </w:pPr>
      <w:r w:rsidRPr="00567D5E">
        <w:rPr>
          <w:rFonts w:ascii="Times New Roman" w:hAnsi="Times New Roman"/>
          <w:b/>
          <w:color w:val="000000" w:themeColor="text1"/>
          <w:szCs w:val="24"/>
        </w:rPr>
        <w:t>Supplementary Table 2</w:t>
      </w:r>
      <w:r w:rsidRPr="00567D5E">
        <w:rPr>
          <w:rStyle w:val="fontstyle01"/>
          <w:rFonts w:ascii="Times New Roman" w:hAnsi="Times New Roman"/>
          <w:b/>
          <w:szCs w:val="21"/>
        </w:rPr>
        <w:t>:</w:t>
      </w:r>
      <w:r w:rsidRPr="00567D5E">
        <w:rPr>
          <w:rFonts w:ascii="Times New Roman" w:hAnsi="Times New Roman"/>
        </w:rPr>
        <w:t xml:space="preserve"> The statistics of various averaged lattice distance at the depth of 50 nm, 200 nm, 500 nm for the (222) (004) (113) crystal plane family from TEM diffraction data</w:t>
      </w:r>
      <w:r w:rsidRPr="00567D5E">
        <w:rPr>
          <w:rFonts w:ascii="Times New Roman" w:hAnsi="Times New Roman"/>
          <w:lang w:eastAsia="zh-CN"/>
        </w:rPr>
        <w:t>, related to tensile-strain film.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2076"/>
        <w:gridCol w:w="2077"/>
        <w:gridCol w:w="2077"/>
      </w:tblGrid>
      <w:tr w:rsidR="00714C0B" w:rsidTr="00567D5E">
        <w:trPr>
          <w:trHeight w:val="851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B040D3">
            <w:pPr>
              <w:pStyle w:val="VDTableTitle"/>
              <w:spacing w:before="240"/>
              <w:jc w:val="center"/>
            </w:pPr>
            <w:r>
              <w:t>Depth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B040D3">
            <w:pPr>
              <w:pStyle w:val="VDTableTitle"/>
              <w:spacing w:before="240"/>
              <w:jc w:val="center"/>
              <w:rPr>
                <w:lang w:eastAsia="zh-CN"/>
              </w:rPr>
            </w:pPr>
            <w:r w:rsidRPr="00933047">
              <w:t>(222)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B040D3">
            <w:pPr>
              <w:pStyle w:val="VDTableTitle"/>
              <w:spacing w:before="240"/>
              <w:jc w:val="center"/>
            </w:pPr>
            <w:r>
              <w:t>(004)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B040D3">
            <w:pPr>
              <w:pStyle w:val="VDTableTitle"/>
              <w:spacing w:before="240"/>
              <w:jc w:val="center"/>
            </w:pPr>
            <w:r>
              <w:t>(113)</w:t>
            </w:r>
          </w:p>
        </w:tc>
      </w:tr>
      <w:tr w:rsidR="00714C0B" w:rsidTr="00567D5E">
        <w:trPr>
          <w:trHeight w:val="851"/>
        </w:trPr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:rsidR="00714C0B" w:rsidRDefault="00714C0B" w:rsidP="00B040D3">
            <w:pPr>
              <w:pStyle w:val="VDTableTitle"/>
              <w:spacing w:before="24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50</w:t>
            </w:r>
            <w:r w:rsidR="00567D5E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nm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:rsidR="00714C0B" w:rsidRDefault="00714C0B" w:rsidP="00B040D3">
            <w:pPr>
              <w:pStyle w:val="VDTableTitle"/>
              <w:spacing w:before="24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1.75</w:t>
            </w:r>
            <w:r>
              <w:rPr>
                <w:lang w:eastAsia="zh-CN"/>
              </w:rPr>
              <w:t xml:space="preserve"> </w:t>
            </w:r>
            <w:r>
              <w:t>±</w:t>
            </w:r>
            <w:r>
              <w:rPr>
                <w:lang w:eastAsia="zh-CN"/>
              </w:rPr>
              <w:t xml:space="preserve"> 0.04</w:t>
            </w:r>
            <w:r w:rsidRPr="002855B9">
              <w:rPr>
                <w:rFonts w:ascii="Times New Roman" w:eastAsia="微软雅黑" w:hAnsi="Times New Roman"/>
                <w:color w:val="333333"/>
                <w:sz w:val="28"/>
                <w:szCs w:val="28"/>
              </w:rPr>
              <w:t xml:space="preserve"> Å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:rsidR="00714C0B" w:rsidRDefault="00714C0B" w:rsidP="00B040D3">
            <w:pPr>
              <w:pStyle w:val="VDTableTitle"/>
              <w:spacing w:before="240"/>
              <w:rPr>
                <w:lang w:eastAsia="zh-CN"/>
              </w:rPr>
            </w:pPr>
            <w:r w:rsidRPr="00EF28E8">
              <w:rPr>
                <w:lang w:eastAsia="zh-CN"/>
              </w:rPr>
              <w:t>1</w:t>
            </w:r>
            <w:r>
              <w:rPr>
                <w:lang w:eastAsia="zh-CN"/>
              </w:rPr>
              <w:t>.</w:t>
            </w:r>
            <w:r w:rsidRPr="00EF28E8">
              <w:rPr>
                <w:lang w:eastAsia="zh-CN"/>
              </w:rPr>
              <w:t>6</w:t>
            </w:r>
            <w:r>
              <w:rPr>
                <w:lang w:eastAsia="zh-CN"/>
              </w:rPr>
              <w:t xml:space="preserve">2 </w:t>
            </w:r>
            <w:r>
              <w:t>±</w:t>
            </w:r>
            <w:r>
              <w:rPr>
                <w:lang w:eastAsia="zh-CN"/>
              </w:rPr>
              <w:t xml:space="preserve"> 0.02</w:t>
            </w:r>
            <w:r w:rsidRPr="002855B9">
              <w:rPr>
                <w:rFonts w:ascii="Times New Roman" w:eastAsia="微软雅黑" w:hAnsi="Times New Roman"/>
                <w:color w:val="333333"/>
                <w:sz w:val="28"/>
                <w:szCs w:val="28"/>
              </w:rPr>
              <w:t xml:space="preserve"> Å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:rsidR="00714C0B" w:rsidRDefault="00714C0B" w:rsidP="00B040D3">
            <w:pPr>
              <w:pStyle w:val="VDTableTitle"/>
              <w:spacing w:before="24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1.96</w:t>
            </w:r>
            <w:r>
              <w:rPr>
                <w:lang w:eastAsia="zh-CN"/>
              </w:rPr>
              <w:t xml:space="preserve"> </w:t>
            </w:r>
            <w:r>
              <w:t>±</w:t>
            </w:r>
            <w:r>
              <w:rPr>
                <w:lang w:eastAsia="zh-CN"/>
              </w:rPr>
              <w:t xml:space="preserve"> 0.03</w:t>
            </w:r>
            <w:r w:rsidRPr="002855B9">
              <w:rPr>
                <w:rFonts w:ascii="Times New Roman" w:eastAsia="微软雅黑" w:hAnsi="Times New Roman"/>
                <w:color w:val="333333"/>
                <w:sz w:val="28"/>
                <w:szCs w:val="28"/>
              </w:rPr>
              <w:t xml:space="preserve"> Å</w:t>
            </w:r>
          </w:p>
        </w:tc>
      </w:tr>
      <w:tr w:rsidR="00714C0B" w:rsidTr="00567D5E">
        <w:trPr>
          <w:trHeight w:val="851"/>
        </w:trPr>
        <w:tc>
          <w:tcPr>
            <w:tcW w:w="1250" w:type="pct"/>
            <w:vAlign w:val="center"/>
          </w:tcPr>
          <w:p w:rsidR="00714C0B" w:rsidRDefault="00714C0B" w:rsidP="00B040D3">
            <w:pPr>
              <w:pStyle w:val="VDTableTitle"/>
              <w:spacing w:before="24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200</w:t>
            </w:r>
            <w:r w:rsidR="00567D5E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nm</w:t>
            </w:r>
          </w:p>
        </w:tc>
        <w:tc>
          <w:tcPr>
            <w:tcW w:w="1250" w:type="pct"/>
            <w:vAlign w:val="center"/>
          </w:tcPr>
          <w:p w:rsidR="00714C0B" w:rsidRDefault="00714C0B" w:rsidP="00B040D3">
            <w:pPr>
              <w:pStyle w:val="VDTableTitle"/>
              <w:spacing w:before="240"/>
            </w:pPr>
            <w:r>
              <w:rPr>
                <w:rFonts w:hint="eastAsia"/>
                <w:lang w:eastAsia="zh-CN"/>
              </w:rPr>
              <w:t>1.85</w:t>
            </w:r>
            <w:r>
              <w:rPr>
                <w:lang w:eastAsia="zh-CN"/>
              </w:rPr>
              <w:t xml:space="preserve"> </w:t>
            </w:r>
            <w:r>
              <w:t>±</w:t>
            </w:r>
            <w:r>
              <w:rPr>
                <w:lang w:eastAsia="zh-CN"/>
              </w:rPr>
              <w:t xml:space="preserve"> 0.03</w:t>
            </w:r>
            <w:r w:rsidRPr="002855B9">
              <w:rPr>
                <w:rFonts w:ascii="Times New Roman" w:eastAsia="微软雅黑" w:hAnsi="Times New Roman"/>
                <w:color w:val="333333"/>
                <w:sz w:val="28"/>
                <w:szCs w:val="28"/>
              </w:rPr>
              <w:t xml:space="preserve"> Å</w:t>
            </w:r>
          </w:p>
        </w:tc>
        <w:tc>
          <w:tcPr>
            <w:tcW w:w="1250" w:type="pct"/>
            <w:vAlign w:val="center"/>
          </w:tcPr>
          <w:p w:rsidR="00714C0B" w:rsidRDefault="00714C0B" w:rsidP="00B040D3">
            <w:pPr>
              <w:pStyle w:val="VDTableTitle"/>
              <w:spacing w:before="240"/>
            </w:pPr>
            <w:r w:rsidRPr="00EF28E8">
              <w:rPr>
                <w:lang w:eastAsia="zh-CN"/>
              </w:rPr>
              <w:t>1</w:t>
            </w:r>
            <w:r>
              <w:rPr>
                <w:lang w:eastAsia="zh-CN"/>
              </w:rPr>
              <w:t>.</w:t>
            </w:r>
            <w:r w:rsidRPr="00EF28E8">
              <w:rPr>
                <w:lang w:eastAsia="zh-CN"/>
              </w:rPr>
              <w:t>6</w:t>
            </w:r>
            <w:r>
              <w:rPr>
                <w:lang w:eastAsia="zh-CN"/>
              </w:rPr>
              <w:t xml:space="preserve">5 </w:t>
            </w:r>
            <w:r>
              <w:t>±</w:t>
            </w:r>
            <w:r>
              <w:rPr>
                <w:lang w:eastAsia="zh-CN"/>
              </w:rPr>
              <w:t xml:space="preserve"> 0.01</w:t>
            </w:r>
            <w:r w:rsidRPr="002855B9">
              <w:rPr>
                <w:rFonts w:ascii="Times New Roman" w:eastAsia="微软雅黑" w:hAnsi="Times New Roman"/>
                <w:color w:val="333333"/>
                <w:sz w:val="28"/>
                <w:szCs w:val="28"/>
              </w:rPr>
              <w:t xml:space="preserve"> Å</w:t>
            </w:r>
          </w:p>
        </w:tc>
        <w:tc>
          <w:tcPr>
            <w:tcW w:w="1250" w:type="pct"/>
            <w:vAlign w:val="center"/>
          </w:tcPr>
          <w:p w:rsidR="00714C0B" w:rsidRDefault="00714C0B" w:rsidP="00B040D3">
            <w:pPr>
              <w:pStyle w:val="VDTableTitle"/>
              <w:spacing w:before="24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2.01</w:t>
            </w:r>
            <w:r>
              <w:rPr>
                <w:lang w:eastAsia="zh-CN"/>
              </w:rPr>
              <w:t xml:space="preserve"> </w:t>
            </w:r>
            <w:r>
              <w:t>±</w:t>
            </w:r>
            <w:r>
              <w:rPr>
                <w:lang w:eastAsia="zh-CN"/>
              </w:rPr>
              <w:t xml:space="preserve"> 0.02</w:t>
            </w:r>
            <w:r w:rsidRPr="002855B9">
              <w:rPr>
                <w:rFonts w:ascii="Times New Roman" w:eastAsia="微软雅黑" w:hAnsi="Times New Roman"/>
                <w:color w:val="333333"/>
                <w:sz w:val="28"/>
                <w:szCs w:val="28"/>
              </w:rPr>
              <w:t xml:space="preserve"> Å</w:t>
            </w:r>
          </w:p>
        </w:tc>
      </w:tr>
      <w:tr w:rsidR="00714C0B" w:rsidTr="00567D5E">
        <w:trPr>
          <w:trHeight w:val="851"/>
        </w:trPr>
        <w:tc>
          <w:tcPr>
            <w:tcW w:w="1250" w:type="pct"/>
            <w:vAlign w:val="center"/>
          </w:tcPr>
          <w:p w:rsidR="00714C0B" w:rsidRDefault="00714C0B" w:rsidP="00B040D3">
            <w:pPr>
              <w:pStyle w:val="VDTableTitle"/>
              <w:spacing w:before="24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500</w:t>
            </w:r>
            <w:r w:rsidR="00567D5E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nm</w:t>
            </w:r>
          </w:p>
        </w:tc>
        <w:tc>
          <w:tcPr>
            <w:tcW w:w="1250" w:type="pct"/>
            <w:vAlign w:val="center"/>
          </w:tcPr>
          <w:p w:rsidR="00714C0B" w:rsidRDefault="00714C0B" w:rsidP="00B040D3">
            <w:pPr>
              <w:pStyle w:val="VDTableTitle"/>
              <w:spacing w:before="24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1.89</w:t>
            </w:r>
            <w:r>
              <w:rPr>
                <w:lang w:eastAsia="zh-CN"/>
              </w:rPr>
              <w:t xml:space="preserve"> </w:t>
            </w:r>
            <w:r>
              <w:t>±</w:t>
            </w:r>
            <w:r>
              <w:rPr>
                <w:lang w:eastAsia="zh-CN"/>
              </w:rPr>
              <w:t xml:space="preserve"> 0.04</w:t>
            </w:r>
            <w:r w:rsidRPr="002855B9">
              <w:rPr>
                <w:rFonts w:ascii="Times New Roman" w:eastAsia="微软雅黑" w:hAnsi="Times New Roman"/>
                <w:color w:val="333333"/>
                <w:sz w:val="28"/>
                <w:szCs w:val="28"/>
              </w:rPr>
              <w:t xml:space="preserve"> Å</w:t>
            </w:r>
          </w:p>
        </w:tc>
        <w:tc>
          <w:tcPr>
            <w:tcW w:w="1250" w:type="pct"/>
            <w:vAlign w:val="center"/>
          </w:tcPr>
          <w:p w:rsidR="00714C0B" w:rsidRDefault="00714C0B" w:rsidP="00B040D3">
            <w:pPr>
              <w:pStyle w:val="VDTableTitle"/>
              <w:spacing w:before="240"/>
            </w:pPr>
            <w:r w:rsidRPr="00EF28E8">
              <w:rPr>
                <w:lang w:eastAsia="zh-CN"/>
              </w:rPr>
              <w:t>1</w:t>
            </w:r>
            <w:r>
              <w:rPr>
                <w:lang w:eastAsia="zh-CN"/>
              </w:rPr>
              <w:t>.</w:t>
            </w:r>
            <w:r w:rsidRPr="00EF28E8">
              <w:rPr>
                <w:lang w:eastAsia="zh-CN"/>
              </w:rPr>
              <w:t>6</w:t>
            </w:r>
            <w:r>
              <w:rPr>
                <w:lang w:eastAsia="zh-CN"/>
              </w:rPr>
              <w:t xml:space="preserve">7 </w:t>
            </w:r>
            <w:r>
              <w:t>±</w:t>
            </w:r>
            <w:r>
              <w:rPr>
                <w:lang w:eastAsia="zh-CN"/>
              </w:rPr>
              <w:t xml:space="preserve"> 0.02</w:t>
            </w:r>
            <w:r w:rsidRPr="002855B9">
              <w:rPr>
                <w:rFonts w:ascii="Times New Roman" w:eastAsia="微软雅黑" w:hAnsi="Times New Roman"/>
                <w:color w:val="333333"/>
                <w:sz w:val="28"/>
                <w:szCs w:val="28"/>
              </w:rPr>
              <w:t xml:space="preserve"> Å</w:t>
            </w:r>
          </w:p>
        </w:tc>
        <w:tc>
          <w:tcPr>
            <w:tcW w:w="1250" w:type="pct"/>
            <w:vAlign w:val="center"/>
          </w:tcPr>
          <w:p w:rsidR="00714C0B" w:rsidRDefault="00714C0B" w:rsidP="00B040D3">
            <w:pPr>
              <w:pStyle w:val="VDTableTitle"/>
              <w:numPr>
                <w:ilvl w:val="1"/>
                <w:numId w:val="4"/>
              </w:numPr>
              <w:spacing w:before="240"/>
              <w:rPr>
                <w:lang w:eastAsia="zh-CN"/>
              </w:rPr>
            </w:pPr>
            <w:r>
              <w:t>±</w:t>
            </w:r>
            <w:r>
              <w:rPr>
                <w:lang w:eastAsia="zh-CN"/>
              </w:rPr>
              <w:t xml:space="preserve"> 0.01</w:t>
            </w:r>
            <w:r w:rsidRPr="002855B9">
              <w:rPr>
                <w:rFonts w:ascii="Times New Roman" w:eastAsia="微软雅黑" w:hAnsi="Times New Roman"/>
                <w:color w:val="333333"/>
                <w:sz w:val="28"/>
                <w:szCs w:val="28"/>
              </w:rPr>
              <w:t xml:space="preserve"> Å</w:t>
            </w:r>
          </w:p>
        </w:tc>
      </w:tr>
    </w:tbl>
    <w:p w:rsidR="00714C0B" w:rsidRDefault="00714C0B" w:rsidP="004D55A2">
      <w:pPr>
        <w:pStyle w:val="VDTableTitle"/>
        <w:spacing w:before="240"/>
      </w:pPr>
    </w:p>
    <w:p w:rsidR="00714C0B" w:rsidRDefault="00714C0B" w:rsidP="004D55A2">
      <w:pPr>
        <w:widowControl/>
        <w:jc w:val="left"/>
      </w:pPr>
      <w:r>
        <w:br w:type="page"/>
      </w:r>
    </w:p>
    <w:p w:rsidR="00714C0B" w:rsidRPr="00D94D4A" w:rsidRDefault="00714C0B" w:rsidP="007D5068">
      <w:pPr>
        <w:pStyle w:val="VDTableTitle"/>
        <w:spacing w:after="0" w:line="360" w:lineRule="auto"/>
      </w:pPr>
      <w:r>
        <w:rPr>
          <w:rFonts w:ascii="Times New Roman" w:hAnsi="Times New Roman"/>
          <w:b/>
          <w:color w:val="000000" w:themeColor="text1"/>
          <w:szCs w:val="24"/>
        </w:rPr>
        <w:t>S</w:t>
      </w:r>
      <w:r w:rsidRPr="00BC70E2">
        <w:rPr>
          <w:rFonts w:ascii="Times New Roman" w:hAnsi="Times New Roman"/>
          <w:b/>
          <w:color w:val="000000" w:themeColor="text1"/>
          <w:szCs w:val="24"/>
        </w:rPr>
        <w:t xml:space="preserve">upplementary </w:t>
      </w:r>
      <w:r w:rsidRPr="00BC70E2">
        <w:rPr>
          <w:rFonts w:ascii="Times New Roman" w:hAnsi="Times New Roman" w:hint="eastAsia"/>
          <w:b/>
          <w:color w:val="000000" w:themeColor="text1"/>
          <w:szCs w:val="24"/>
        </w:rPr>
        <w:t>T</w:t>
      </w:r>
      <w:r w:rsidRPr="00BC70E2">
        <w:rPr>
          <w:rFonts w:ascii="Times New Roman" w:hAnsi="Times New Roman"/>
          <w:b/>
          <w:color w:val="000000" w:themeColor="text1"/>
          <w:szCs w:val="24"/>
        </w:rPr>
        <w:t xml:space="preserve">able </w:t>
      </w:r>
      <w:r>
        <w:rPr>
          <w:rFonts w:ascii="Times New Roman" w:hAnsi="Times New Roman"/>
          <w:b/>
          <w:color w:val="000000" w:themeColor="text1"/>
          <w:szCs w:val="24"/>
        </w:rPr>
        <w:t>3</w:t>
      </w:r>
      <w:r w:rsidRPr="007D5068">
        <w:rPr>
          <w:rStyle w:val="fontstyle01"/>
          <w:rFonts w:hint="eastAsia"/>
          <w:b/>
          <w:szCs w:val="21"/>
        </w:rPr>
        <w:t>:</w:t>
      </w:r>
      <w:r w:rsidRPr="00D94D4A">
        <w:t xml:space="preserve"> </w:t>
      </w:r>
      <w:r>
        <w:t xml:space="preserve">The slope </w:t>
      </w:r>
      <w:r w:rsidRPr="00337986">
        <w:t xml:space="preserve">of residual strain </w:t>
      </w:r>
      <w:r w:rsidRPr="00D94D4A">
        <w:t>fitting line</w:t>
      </w:r>
      <w:r w:rsidRPr="00337986">
        <w:t xml:space="preserve"> at the depth of 50 nm</w:t>
      </w:r>
      <w:r>
        <w:t>,</w:t>
      </w:r>
      <w:r w:rsidR="00567D5E">
        <w:t xml:space="preserve"> </w:t>
      </w:r>
      <w:r>
        <w:t>200</w:t>
      </w:r>
      <w:r w:rsidR="00567D5E">
        <w:t xml:space="preserve"> </w:t>
      </w:r>
      <w:r>
        <w:t>nm, 500</w:t>
      </w:r>
      <w:r w:rsidR="00567D5E">
        <w:t xml:space="preserve"> </w:t>
      </w:r>
      <w:r>
        <w:t>nm for the tensile-strain</w:t>
      </w:r>
      <w:r w:rsidRPr="00337986">
        <w:t xml:space="preserve"> film</w:t>
      </w:r>
      <w:r>
        <w:rPr>
          <w:rFonts w:hint="eastAsia"/>
        </w:rPr>
        <w:t xml:space="preserve"> </w:t>
      </w:r>
      <w:r>
        <w:t xml:space="preserve">and </w:t>
      </w:r>
      <w:r w:rsidRPr="00337986">
        <w:t>strain-free film</w:t>
      </w:r>
      <w:r>
        <w:t>.</w:t>
      </w:r>
    </w:p>
    <w:tbl>
      <w:tblPr>
        <w:tblStyle w:val="a7"/>
        <w:tblpPr w:leftFromText="180" w:rightFromText="180" w:vertAnchor="text" w:tblpXSpec="center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714C0B" w:rsidRPr="00770C58" w:rsidTr="00A65B4D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sz w:val="21"/>
                <w:szCs w:val="21"/>
              </w:rPr>
            </w:pPr>
            <w:r w:rsidRPr="00770C58">
              <w:rPr>
                <w:rFonts w:hint="eastAsia"/>
                <w:sz w:val="21"/>
                <w:szCs w:val="21"/>
              </w:rPr>
              <w:t>D</w:t>
            </w:r>
            <w:r w:rsidRPr="00770C58">
              <w:rPr>
                <w:sz w:val="21"/>
                <w:szCs w:val="21"/>
              </w:rPr>
              <w:t>epth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sz w:val="21"/>
                <w:szCs w:val="21"/>
              </w:rPr>
            </w:pPr>
            <w:r w:rsidRPr="00770C58">
              <w:rPr>
                <w:sz w:val="21"/>
                <w:szCs w:val="21"/>
              </w:rPr>
              <w:t>S</w:t>
            </w:r>
            <w:r w:rsidRPr="00770C58">
              <w:rPr>
                <w:rFonts w:hint="eastAsia"/>
                <w:sz w:val="21"/>
                <w:szCs w:val="21"/>
              </w:rPr>
              <w:t>train</w:t>
            </w:r>
            <w:r w:rsidRPr="00770C58">
              <w:rPr>
                <w:sz w:val="21"/>
                <w:szCs w:val="21"/>
              </w:rPr>
              <w:t xml:space="preserve"> type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2702A2">
            <w:pPr>
              <w:pStyle w:val="TCTableBody"/>
              <w:jc w:val="center"/>
              <w:rPr>
                <w:sz w:val="21"/>
                <w:szCs w:val="21"/>
              </w:rPr>
            </w:pPr>
            <w:r w:rsidRPr="00770C58">
              <w:rPr>
                <w:sz w:val="21"/>
                <w:szCs w:val="21"/>
              </w:rPr>
              <w:t>Slope(%)</w:t>
            </w:r>
          </w:p>
          <w:p w:rsidR="00714C0B" w:rsidRPr="00770C58" w:rsidRDefault="00714C0B" w:rsidP="002702A2">
            <w:pPr>
              <w:pStyle w:val="TCTableBody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(001)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2702A2">
            <w:pPr>
              <w:pStyle w:val="TCTableBody"/>
              <w:jc w:val="center"/>
              <w:rPr>
                <w:sz w:val="21"/>
                <w:szCs w:val="21"/>
              </w:rPr>
            </w:pPr>
            <w:r w:rsidRPr="00770C58">
              <w:rPr>
                <w:sz w:val="21"/>
                <w:szCs w:val="21"/>
              </w:rPr>
              <w:t>Slope(%)</w:t>
            </w:r>
          </w:p>
          <w:p w:rsidR="00714C0B" w:rsidRPr="00770C58" w:rsidRDefault="00714C0B" w:rsidP="002702A2">
            <w:pPr>
              <w:pStyle w:val="TCTableBody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(012)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2702A2">
            <w:pPr>
              <w:pStyle w:val="TCTableBody"/>
              <w:jc w:val="center"/>
              <w:rPr>
                <w:sz w:val="21"/>
                <w:szCs w:val="21"/>
              </w:rPr>
            </w:pPr>
            <w:r w:rsidRPr="00770C58">
              <w:rPr>
                <w:sz w:val="21"/>
                <w:szCs w:val="21"/>
              </w:rPr>
              <w:t>Slope(%)</w:t>
            </w:r>
          </w:p>
          <w:p w:rsidR="00714C0B" w:rsidRPr="00770C58" w:rsidRDefault="00714C0B" w:rsidP="002702A2">
            <w:pPr>
              <w:pStyle w:val="TCTableBody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(022)</w:t>
            </w:r>
          </w:p>
        </w:tc>
      </w:tr>
      <w:tr w:rsidR="00714C0B" w:rsidRPr="00770C58" w:rsidTr="00A65B4D"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714C0B" w:rsidRPr="00770C58" w:rsidRDefault="00714C0B" w:rsidP="002702A2">
            <w:pPr>
              <w:pStyle w:val="TCTableBody"/>
              <w:jc w:val="center"/>
            </w:pPr>
            <w:r w:rsidRPr="00770C58">
              <w:t>5</w:t>
            </w:r>
            <w:r w:rsidRPr="00770C58">
              <w:rPr>
                <w:rFonts w:hint="eastAsia"/>
              </w:rPr>
              <w:t>0</w:t>
            </w:r>
            <w:r w:rsidRPr="00770C58">
              <w:t>nm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4C0B" w:rsidRPr="00C54174" w:rsidRDefault="00714C0B" w:rsidP="002702A2">
            <w:pPr>
              <w:pStyle w:val="TCTableBody"/>
              <w:jc w:val="center"/>
              <w:rPr>
                <w:szCs w:val="24"/>
              </w:rPr>
            </w:pPr>
            <w:r w:rsidRPr="00C54174">
              <w:rPr>
                <w:szCs w:val="24"/>
              </w:rPr>
              <w:t>T</w:t>
            </w:r>
            <w:r w:rsidRPr="00C54174">
              <w:rPr>
                <w:rFonts w:hint="eastAsia"/>
                <w:szCs w:val="24"/>
              </w:rPr>
              <w:t>ensile</w:t>
            </w:r>
            <w:r w:rsidRPr="00C54174">
              <w:rPr>
                <w:szCs w:val="24"/>
              </w:rPr>
              <w:t>-strain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4C0B" w:rsidRPr="00770C58" w:rsidRDefault="00714C0B" w:rsidP="002702A2">
            <w:pPr>
              <w:pStyle w:val="TCTableBody"/>
              <w:jc w:val="center"/>
            </w:pPr>
            <w:r w:rsidRPr="00770C58">
              <w:t>-</w:t>
            </w:r>
            <w:r>
              <w:t>5.0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4C0B" w:rsidRPr="00770C58" w:rsidRDefault="00714C0B" w:rsidP="002702A2">
            <w:pPr>
              <w:pStyle w:val="TCTableBody"/>
              <w:jc w:val="center"/>
            </w:pPr>
            <w:r>
              <w:rPr>
                <w:rFonts w:hint="eastAsia"/>
                <w:lang w:eastAsia="zh-CN"/>
              </w:rPr>
              <w:t>-6.</w:t>
            </w:r>
            <w:r>
              <w:rPr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4C0B" w:rsidRPr="00770C58" w:rsidRDefault="00714C0B" w:rsidP="002702A2">
            <w:pPr>
              <w:pStyle w:val="TCTableBody"/>
              <w:jc w:val="center"/>
            </w:pPr>
            <w:r w:rsidRPr="00770C58">
              <w:t>-</w:t>
            </w:r>
            <w:r>
              <w:t>24.7</w:t>
            </w:r>
          </w:p>
        </w:tc>
      </w:tr>
      <w:tr w:rsidR="00714C0B" w:rsidRPr="00770C58" w:rsidTr="00A65B4D">
        <w:tc>
          <w:tcPr>
            <w:tcW w:w="1701" w:type="dxa"/>
            <w:vMerge/>
            <w:vAlign w:val="center"/>
          </w:tcPr>
          <w:p w:rsidR="00714C0B" w:rsidRPr="00770C58" w:rsidRDefault="00714C0B" w:rsidP="002702A2">
            <w:pPr>
              <w:pStyle w:val="TCTableBody"/>
              <w:jc w:val="center"/>
            </w:pPr>
          </w:p>
        </w:tc>
        <w:tc>
          <w:tcPr>
            <w:tcW w:w="1701" w:type="dxa"/>
            <w:vAlign w:val="center"/>
          </w:tcPr>
          <w:p w:rsidR="00714C0B" w:rsidRPr="00C54174" w:rsidRDefault="00714C0B" w:rsidP="002702A2">
            <w:pPr>
              <w:pStyle w:val="TCTableBody"/>
              <w:jc w:val="center"/>
              <w:rPr>
                <w:szCs w:val="24"/>
              </w:rPr>
            </w:pPr>
            <w:r w:rsidRPr="00C54174">
              <w:rPr>
                <w:szCs w:val="24"/>
              </w:rPr>
              <w:t>S</w:t>
            </w:r>
            <w:r w:rsidRPr="00C54174">
              <w:rPr>
                <w:rFonts w:hint="eastAsia"/>
                <w:szCs w:val="24"/>
              </w:rPr>
              <w:t>train</w:t>
            </w:r>
            <w:r w:rsidRPr="00C54174">
              <w:rPr>
                <w:szCs w:val="24"/>
              </w:rPr>
              <w:t>-free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</w:pPr>
            <w:r w:rsidRPr="00770C58">
              <w:t>-</w:t>
            </w:r>
            <w:r>
              <w:t>0.8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-1.6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</w:pPr>
            <w:r w:rsidRPr="00770C58">
              <w:rPr>
                <w:rFonts w:hint="eastAsia"/>
              </w:rPr>
              <w:t>-</w:t>
            </w:r>
            <w:r>
              <w:t>7.23</w:t>
            </w:r>
          </w:p>
        </w:tc>
      </w:tr>
      <w:tr w:rsidR="00714C0B" w:rsidRPr="00770C58" w:rsidTr="00A65B4D">
        <w:tc>
          <w:tcPr>
            <w:tcW w:w="1701" w:type="dxa"/>
            <w:vMerge w:val="restart"/>
            <w:vAlign w:val="center"/>
          </w:tcPr>
          <w:p w:rsidR="00714C0B" w:rsidRPr="00770C58" w:rsidRDefault="00714C0B" w:rsidP="002702A2">
            <w:pPr>
              <w:pStyle w:val="TCTableBody"/>
              <w:jc w:val="center"/>
            </w:pPr>
            <w:r w:rsidRPr="00770C58">
              <w:rPr>
                <w:rFonts w:hint="eastAsia"/>
              </w:rPr>
              <w:t>200</w:t>
            </w:r>
            <w:r w:rsidRPr="00770C58">
              <w:t>nm</w:t>
            </w:r>
          </w:p>
        </w:tc>
        <w:tc>
          <w:tcPr>
            <w:tcW w:w="1701" w:type="dxa"/>
            <w:vAlign w:val="center"/>
          </w:tcPr>
          <w:p w:rsidR="00714C0B" w:rsidRPr="00C54174" w:rsidRDefault="00714C0B" w:rsidP="002702A2">
            <w:pPr>
              <w:pStyle w:val="TCTableBody"/>
              <w:jc w:val="center"/>
              <w:rPr>
                <w:szCs w:val="24"/>
              </w:rPr>
            </w:pPr>
            <w:r w:rsidRPr="00C54174">
              <w:rPr>
                <w:szCs w:val="24"/>
              </w:rPr>
              <w:t>T</w:t>
            </w:r>
            <w:r w:rsidRPr="00C54174">
              <w:rPr>
                <w:rFonts w:hint="eastAsia"/>
                <w:szCs w:val="24"/>
              </w:rPr>
              <w:t>ensile</w:t>
            </w:r>
            <w:r w:rsidRPr="00C54174">
              <w:rPr>
                <w:szCs w:val="24"/>
              </w:rPr>
              <w:t>-strain</w:t>
            </w:r>
            <w:r w:rsidRPr="00C54174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lang w:eastAsia="zh-CN"/>
              </w:rPr>
            </w:pPr>
            <w:r>
              <w:rPr>
                <w:lang w:eastAsia="zh-CN"/>
              </w:rPr>
              <w:t>-2.6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lang w:eastAsia="zh-CN"/>
              </w:rPr>
            </w:pPr>
            <w:r>
              <w:rPr>
                <w:lang w:eastAsia="zh-CN"/>
              </w:rPr>
              <w:t>-</w:t>
            </w:r>
            <w:r>
              <w:rPr>
                <w:rFonts w:hint="eastAsia"/>
                <w:lang w:eastAsia="zh-CN"/>
              </w:rPr>
              <w:t>2.2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-9.81</w:t>
            </w:r>
          </w:p>
        </w:tc>
      </w:tr>
      <w:tr w:rsidR="00714C0B" w:rsidRPr="00770C58" w:rsidTr="00A65B4D">
        <w:tc>
          <w:tcPr>
            <w:tcW w:w="1701" w:type="dxa"/>
            <w:vMerge/>
            <w:vAlign w:val="center"/>
          </w:tcPr>
          <w:p w:rsidR="00714C0B" w:rsidRPr="00770C58" w:rsidRDefault="00714C0B" w:rsidP="002702A2">
            <w:pPr>
              <w:pStyle w:val="TCTableBody"/>
              <w:jc w:val="center"/>
            </w:pPr>
          </w:p>
        </w:tc>
        <w:tc>
          <w:tcPr>
            <w:tcW w:w="1701" w:type="dxa"/>
            <w:vAlign w:val="center"/>
          </w:tcPr>
          <w:p w:rsidR="00714C0B" w:rsidRPr="00C54174" w:rsidRDefault="00714C0B" w:rsidP="002702A2">
            <w:pPr>
              <w:pStyle w:val="TCTableBody"/>
              <w:jc w:val="center"/>
              <w:rPr>
                <w:szCs w:val="24"/>
              </w:rPr>
            </w:pPr>
            <w:r w:rsidRPr="00C54174">
              <w:rPr>
                <w:szCs w:val="24"/>
              </w:rPr>
              <w:t>S</w:t>
            </w:r>
            <w:r w:rsidRPr="00C54174">
              <w:rPr>
                <w:rFonts w:hint="eastAsia"/>
                <w:szCs w:val="24"/>
              </w:rPr>
              <w:t>train</w:t>
            </w:r>
            <w:r w:rsidRPr="00C54174">
              <w:rPr>
                <w:szCs w:val="24"/>
              </w:rPr>
              <w:t>-free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-0.5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-0.8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  <w:r>
              <w:rPr>
                <w:lang w:eastAsia="zh-CN"/>
              </w:rPr>
              <w:t>2</w:t>
            </w:r>
            <w:r>
              <w:rPr>
                <w:rFonts w:hint="eastAsia"/>
                <w:lang w:eastAsia="zh-CN"/>
              </w:rPr>
              <w:t>.9</w:t>
            </w:r>
          </w:p>
        </w:tc>
      </w:tr>
      <w:tr w:rsidR="00714C0B" w:rsidRPr="00770C58" w:rsidTr="00A65B4D">
        <w:tc>
          <w:tcPr>
            <w:tcW w:w="1701" w:type="dxa"/>
            <w:vMerge w:val="restart"/>
            <w:vAlign w:val="center"/>
          </w:tcPr>
          <w:p w:rsidR="00714C0B" w:rsidRPr="00770C58" w:rsidRDefault="00714C0B" w:rsidP="002702A2">
            <w:pPr>
              <w:pStyle w:val="TCTableBody"/>
              <w:jc w:val="center"/>
            </w:pPr>
            <w:r w:rsidRPr="00770C58">
              <w:rPr>
                <w:rFonts w:hint="eastAsia"/>
              </w:rPr>
              <w:t>500</w:t>
            </w:r>
            <w:r w:rsidRPr="00770C58">
              <w:t>nm</w:t>
            </w:r>
          </w:p>
        </w:tc>
        <w:tc>
          <w:tcPr>
            <w:tcW w:w="1701" w:type="dxa"/>
            <w:vAlign w:val="center"/>
          </w:tcPr>
          <w:p w:rsidR="00714C0B" w:rsidRPr="00C54174" w:rsidRDefault="00714C0B" w:rsidP="002702A2">
            <w:pPr>
              <w:pStyle w:val="TCTableBody"/>
              <w:jc w:val="center"/>
              <w:rPr>
                <w:szCs w:val="24"/>
              </w:rPr>
            </w:pPr>
            <w:r w:rsidRPr="00C54174">
              <w:rPr>
                <w:szCs w:val="24"/>
              </w:rPr>
              <w:t>T</w:t>
            </w:r>
            <w:r w:rsidRPr="00C54174">
              <w:rPr>
                <w:rFonts w:hint="eastAsia"/>
                <w:szCs w:val="24"/>
              </w:rPr>
              <w:t>ensile</w:t>
            </w:r>
            <w:r w:rsidRPr="00C54174">
              <w:rPr>
                <w:szCs w:val="24"/>
              </w:rPr>
              <w:t>-strain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lang w:eastAsia="zh-CN"/>
              </w:rPr>
            </w:pPr>
            <w:r>
              <w:rPr>
                <w:lang w:eastAsia="zh-CN"/>
              </w:rPr>
              <w:t>-</w:t>
            </w:r>
            <w:r>
              <w:rPr>
                <w:rFonts w:hint="eastAsia"/>
                <w:lang w:eastAsia="zh-CN"/>
              </w:rPr>
              <w:t>0.</w:t>
            </w:r>
            <w:r>
              <w:rPr>
                <w:lang w:eastAsia="zh-CN"/>
              </w:rPr>
              <w:t>8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</w:pPr>
            <w:r>
              <w:rPr>
                <w:lang w:eastAsia="zh-CN"/>
              </w:rPr>
              <w:t>-</w:t>
            </w:r>
            <w:r>
              <w:rPr>
                <w:rFonts w:hint="eastAsia"/>
                <w:lang w:eastAsia="zh-CN"/>
              </w:rPr>
              <w:t>0.9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-2.31</w:t>
            </w:r>
          </w:p>
        </w:tc>
      </w:tr>
      <w:tr w:rsidR="00714C0B" w:rsidRPr="00770C58" w:rsidTr="00A65B4D">
        <w:tc>
          <w:tcPr>
            <w:tcW w:w="1701" w:type="dxa"/>
            <w:vMerge/>
            <w:vAlign w:val="center"/>
          </w:tcPr>
          <w:p w:rsidR="00714C0B" w:rsidRPr="00770C58" w:rsidRDefault="00714C0B" w:rsidP="002702A2">
            <w:pPr>
              <w:pStyle w:val="TCTableBody"/>
              <w:jc w:val="center"/>
            </w:pPr>
          </w:p>
        </w:tc>
        <w:tc>
          <w:tcPr>
            <w:tcW w:w="1701" w:type="dxa"/>
            <w:vAlign w:val="center"/>
          </w:tcPr>
          <w:p w:rsidR="00714C0B" w:rsidRPr="00C54174" w:rsidRDefault="00714C0B" w:rsidP="002702A2">
            <w:pPr>
              <w:pStyle w:val="TCTableBody"/>
              <w:jc w:val="center"/>
              <w:rPr>
                <w:szCs w:val="24"/>
              </w:rPr>
            </w:pPr>
            <w:r w:rsidRPr="00C54174">
              <w:rPr>
                <w:szCs w:val="24"/>
              </w:rPr>
              <w:t>S</w:t>
            </w:r>
            <w:r w:rsidRPr="00C54174">
              <w:rPr>
                <w:rFonts w:hint="eastAsia"/>
                <w:szCs w:val="24"/>
              </w:rPr>
              <w:t>train</w:t>
            </w:r>
            <w:r w:rsidRPr="00C54174">
              <w:rPr>
                <w:szCs w:val="24"/>
              </w:rPr>
              <w:t>-free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-0.2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.0</w:t>
            </w:r>
          </w:p>
        </w:tc>
        <w:tc>
          <w:tcPr>
            <w:tcW w:w="1701" w:type="dxa"/>
            <w:vAlign w:val="center"/>
          </w:tcPr>
          <w:p w:rsidR="00714C0B" w:rsidRPr="00770C58" w:rsidRDefault="00714C0B" w:rsidP="002702A2">
            <w:pPr>
              <w:pStyle w:val="TCTableBody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-0.3</w:t>
            </w:r>
          </w:p>
        </w:tc>
      </w:tr>
    </w:tbl>
    <w:p w:rsidR="00714C0B" w:rsidRDefault="00714C0B" w:rsidP="002702A2">
      <w:pPr>
        <w:pStyle w:val="TCTableBody"/>
      </w:pPr>
    </w:p>
    <w:p w:rsidR="00714C0B" w:rsidRPr="004D55A2" w:rsidRDefault="00714C0B" w:rsidP="004D55A2">
      <w:pPr>
        <w:widowControl/>
        <w:jc w:val="left"/>
        <w:rPr>
          <w:rFonts w:ascii="Times" w:hAnsi="Times" w:cs="Times New Roman"/>
          <w:kern w:val="0"/>
          <w:sz w:val="24"/>
          <w:szCs w:val="20"/>
          <w:lang w:eastAsia="en-US"/>
        </w:rPr>
      </w:pPr>
      <w:r>
        <w:br w:type="page"/>
      </w:r>
    </w:p>
    <w:p w:rsidR="00714C0B" w:rsidRPr="00567D5E" w:rsidRDefault="00714C0B" w:rsidP="007D5068">
      <w:pPr>
        <w:pStyle w:val="VDTableTitle"/>
        <w:spacing w:after="0" w:line="360" w:lineRule="auto"/>
        <w:rPr>
          <w:rFonts w:ascii="Times New Roman" w:hAnsi="Times New Roman"/>
        </w:rPr>
      </w:pPr>
      <w:bookmarkStart w:id="0" w:name="_Hlk493507548"/>
      <w:r w:rsidRPr="00567D5E">
        <w:rPr>
          <w:rFonts w:ascii="Times New Roman" w:hAnsi="Times New Roman"/>
          <w:b/>
          <w:color w:val="000000" w:themeColor="text1"/>
          <w:szCs w:val="24"/>
        </w:rPr>
        <w:t>Supplementary Table 4</w:t>
      </w:r>
      <w:r w:rsidRPr="00567D5E">
        <w:rPr>
          <w:rStyle w:val="fontstyle01"/>
          <w:rFonts w:ascii="Times New Roman" w:hAnsi="Times New Roman"/>
          <w:b/>
          <w:szCs w:val="21"/>
        </w:rPr>
        <w:t>:</w:t>
      </w:r>
      <w:r w:rsidRPr="00567D5E">
        <w:rPr>
          <w:rFonts w:ascii="Times New Roman" w:hAnsi="Times New Roman"/>
        </w:rPr>
        <w:t xml:space="preserve"> Average photovoltaic parameters of various solar cells fabricated with different flipped annealing time.</w:t>
      </w:r>
    </w:p>
    <w:tbl>
      <w:tblPr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1701"/>
        <w:gridCol w:w="1701"/>
        <w:gridCol w:w="1701"/>
        <w:gridCol w:w="1701"/>
      </w:tblGrid>
      <w:tr w:rsidR="00714C0B" w:rsidTr="00F847B7">
        <w:trPr>
          <w:trHeight w:val="312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>
              <w:t>Device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 w:rsidRPr="00567D5E">
              <w:rPr>
                <w:i/>
              </w:rPr>
              <w:t>V</w:t>
            </w:r>
            <w:r>
              <w:t>oc (V)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 w:rsidRPr="00567D5E">
              <w:rPr>
                <w:i/>
              </w:rPr>
              <w:t>J</w:t>
            </w:r>
            <w:r>
              <w:t>sc (mA/cm</w:t>
            </w:r>
            <w:r w:rsidRPr="006A4432"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>
              <w:t>FF (%)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>
              <w:t>PCE (%)</w:t>
            </w:r>
          </w:p>
        </w:tc>
      </w:tr>
      <w:tr w:rsidR="00714C0B" w:rsidTr="00F847B7">
        <w:trPr>
          <w:trHeight w:val="312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>
              <w:t>Reference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14C0B" w:rsidRPr="00F847B7" w:rsidRDefault="00714C0B" w:rsidP="00403FBE">
            <w:pPr>
              <w:pStyle w:val="TCTableBody"/>
              <w:jc w:val="center"/>
            </w:pPr>
            <w:r w:rsidRPr="00840AC7">
              <w:t>1.07</w:t>
            </w:r>
            <w:r>
              <w:t xml:space="preserve"> ± 0.04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14C0B" w:rsidRDefault="00714C0B" w:rsidP="00F847B7">
            <w:pPr>
              <w:pStyle w:val="TCTableBody"/>
              <w:jc w:val="center"/>
            </w:pPr>
            <w:r>
              <w:t>22.23 ± 0.56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14C0B" w:rsidRDefault="00714C0B" w:rsidP="00D97FB0">
            <w:pPr>
              <w:pStyle w:val="TCTableBody"/>
              <w:jc w:val="center"/>
            </w:pPr>
            <w:r>
              <w:t>71.86 ± 3.72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14C0B" w:rsidRDefault="00714C0B" w:rsidP="00322A64">
            <w:pPr>
              <w:pStyle w:val="TCTableBody"/>
              <w:jc w:val="center"/>
            </w:pPr>
            <w:r>
              <w:t>17.29 ± 1.54</w:t>
            </w:r>
          </w:p>
        </w:tc>
      </w:tr>
      <w:tr w:rsidR="00714C0B" w:rsidTr="00F847B7">
        <w:trPr>
          <w:trHeight w:val="312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>
              <w:t>15min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>
              <w:t>1.10 ± 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D97FB0">
            <w:pPr>
              <w:pStyle w:val="TCTableBody"/>
              <w:jc w:val="center"/>
            </w:pPr>
            <w:r>
              <w:t>22.32 ± 0.62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D97FB0">
            <w:pPr>
              <w:pStyle w:val="TCTableBody"/>
              <w:ind w:firstLineChars="50" w:firstLine="120"/>
            </w:pPr>
            <w:r w:rsidRPr="00840AC7">
              <w:t>72.9</w:t>
            </w:r>
            <w:r>
              <w:t>2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>± 2.98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322A64">
            <w:pPr>
              <w:pStyle w:val="TCTableBody"/>
              <w:jc w:val="center"/>
            </w:pPr>
            <w:r>
              <w:t>17.96 ± 1.41</w:t>
            </w:r>
          </w:p>
        </w:tc>
      </w:tr>
      <w:tr w:rsidR="00714C0B" w:rsidTr="00F847B7">
        <w:trPr>
          <w:trHeight w:val="312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>
              <w:t>25min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>
              <w:t>1.13 ± 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D97FB0">
            <w:pPr>
              <w:pStyle w:val="TCTableBody"/>
              <w:jc w:val="center"/>
            </w:pPr>
            <w:r>
              <w:t>22.46 ± 0.63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D97FB0">
            <w:pPr>
              <w:pStyle w:val="TCTableBody"/>
              <w:jc w:val="center"/>
            </w:pPr>
            <w:r>
              <w:t>74.55 ± 2.42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322A64">
            <w:pPr>
              <w:pStyle w:val="TCTableBody"/>
              <w:jc w:val="center"/>
            </w:pPr>
            <w:r>
              <w:t>19.25 ± 0.96</w:t>
            </w:r>
          </w:p>
        </w:tc>
      </w:tr>
      <w:tr w:rsidR="00714C0B" w:rsidTr="00F847B7">
        <w:trPr>
          <w:trHeight w:val="312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>
              <w:t>35min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>
              <w:t>1.12 ± 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F847B7">
            <w:pPr>
              <w:pStyle w:val="TCTableBody"/>
              <w:jc w:val="center"/>
            </w:pPr>
            <w:r>
              <w:t>21.60 ± 0.39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D97FB0">
            <w:pPr>
              <w:pStyle w:val="TCTableBody"/>
              <w:jc w:val="center"/>
            </w:pPr>
            <w:r w:rsidRPr="00840AC7">
              <w:t>75.44</w:t>
            </w:r>
            <w:r>
              <w:t xml:space="preserve"> ± 4.43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4C0B" w:rsidRDefault="00714C0B" w:rsidP="00322A64">
            <w:pPr>
              <w:pStyle w:val="TCTableBody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18</w:t>
            </w:r>
            <w:r>
              <w:rPr>
                <w:lang w:eastAsia="zh-CN"/>
              </w:rPr>
              <w:t xml:space="preserve">.06 </w:t>
            </w:r>
            <w:r>
              <w:t>± 1.99</w:t>
            </w:r>
          </w:p>
        </w:tc>
      </w:tr>
      <w:tr w:rsidR="00714C0B" w:rsidTr="00F847B7">
        <w:trPr>
          <w:trHeight w:val="312"/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>
              <w:t>45min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1.03</w:t>
            </w:r>
            <w:r>
              <w:rPr>
                <w:lang w:eastAsia="zh-CN"/>
              </w:rPr>
              <w:t xml:space="preserve"> </w:t>
            </w:r>
            <w:r>
              <w:t>± 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14C0B" w:rsidRDefault="00714C0B" w:rsidP="00D97FB0">
            <w:pPr>
              <w:pStyle w:val="TCTableBody"/>
              <w:jc w:val="center"/>
              <w:rPr>
                <w:lang w:eastAsia="zh-CN"/>
              </w:rPr>
            </w:pPr>
            <w:r w:rsidRPr="00840AC7">
              <w:t>19.</w:t>
            </w:r>
            <w:r>
              <w:t>80 ± 0</w:t>
            </w:r>
            <w:r>
              <w:rPr>
                <w:rFonts w:hint="eastAsia"/>
                <w:lang w:eastAsia="zh-CN"/>
              </w:rPr>
              <w:t>.</w:t>
            </w:r>
            <w:r>
              <w:rPr>
                <w:lang w:eastAsia="zh-CN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14C0B" w:rsidRDefault="00714C0B" w:rsidP="00D97FB0">
            <w:pPr>
              <w:pStyle w:val="TCTableBody"/>
              <w:jc w:val="center"/>
            </w:pPr>
            <w:r>
              <w:t>57.71 ± 3.90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14C0B" w:rsidRDefault="00714C0B" w:rsidP="00403FBE">
            <w:pPr>
              <w:pStyle w:val="TCTableBody"/>
              <w:jc w:val="center"/>
            </w:pPr>
            <w:r>
              <w:t>11.75 ± 0.94</w:t>
            </w:r>
          </w:p>
        </w:tc>
      </w:tr>
      <w:bookmarkEnd w:id="0"/>
    </w:tbl>
    <w:p w:rsidR="00714C0B" w:rsidRDefault="00714C0B" w:rsidP="00932D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4C0B" w:rsidRDefault="00714C0B" w:rsidP="004D55A2">
      <w:pPr>
        <w:widowControl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714C0B" w:rsidRPr="00567D5E" w:rsidRDefault="00714C0B" w:rsidP="007D5068">
      <w:pPr>
        <w:spacing w:line="360" w:lineRule="auto"/>
        <w:rPr>
          <w:rStyle w:val="fontstyle01"/>
          <w:rFonts w:hint="eastAsia"/>
          <w:b/>
        </w:rPr>
      </w:pPr>
      <w:r w:rsidRPr="00567D5E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567D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upplementary </w:t>
      </w:r>
      <w:r w:rsidRPr="00567D5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567D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Pr="00567D5E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Pr="00567D5E">
        <w:rPr>
          <w:rStyle w:val="fontstyle01"/>
          <w:rFonts w:hint="eastAsia"/>
          <w:b/>
        </w:rPr>
        <w:t>:</w:t>
      </w:r>
      <w:r w:rsidRPr="00567D5E">
        <w:rPr>
          <w:rStyle w:val="fontstyle01"/>
        </w:rPr>
        <w:t xml:space="preserve"> </w:t>
      </w:r>
      <w:bookmarkStart w:id="1" w:name="_Hlk497124676"/>
      <w:r w:rsidRPr="00567D5E">
        <w:rPr>
          <w:rStyle w:val="fontstyle01"/>
        </w:rPr>
        <w:t xml:space="preserve">Fitted decay times from TPV/TPC spectra for mixed perovskite films with </w:t>
      </w:r>
      <w:r w:rsidRPr="00567D5E">
        <w:rPr>
          <w:rStyle w:val="fontstyle01"/>
          <w:rFonts w:ascii="Times New Roman" w:hAnsi="Times New Roman" w:cs="Times New Roman"/>
        </w:rPr>
        <w:t>tensile-strain</w:t>
      </w:r>
      <w:r w:rsidRPr="00567D5E">
        <w:rPr>
          <w:rStyle w:val="fontstyle01"/>
        </w:rPr>
        <w:t xml:space="preserve"> </w:t>
      </w:r>
      <w:bookmarkEnd w:id="1"/>
      <w:r w:rsidRPr="00567D5E">
        <w:rPr>
          <w:rStyle w:val="fontstyle01"/>
        </w:rPr>
        <w:t xml:space="preserve">and </w:t>
      </w:r>
      <w:r w:rsidRPr="00567D5E">
        <w:rPr>
          <w:rStyle w:val="fontstyle01"/>
          <w:rFonts w:ascii="Times New Roman" w:hAnsi="Times New Roman" w:cs="Times New Roman"/>
        </w:rPr>
        <w:t>strain-free state.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714C0B" w:rsidRPr="00574B95" w:rsidTr="00A65B4D">
        <w:trPr>
          <w:jc w:val="center"/>
        </w:trPr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r2bl w:val="nil"/>
            </w:tcBorders>
            <w:shd w:val="clear" w:color="auto" w:fill="auto"/>
          </w:tcPr>
          <w:p w:rsidR="00714C0B" w:rsidRPr="00EC5970" w:rsidRDefault="00714C0B" w:rsidP="00403FBE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bCs/>
                <w:szCs w:val="21"/>
              </w:rPr>
            </w:pPr>
            <w:bookmarkStart w:id="2" w:name="OLE_LINK38"/>
            <w:bookmarkStart w:id="3" w:name="OLE_LINK39"/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4C0B" w:rsidRPr="00574B95" w:rsidRDefault="00714C0B" w:rsidP="00403FBE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Cs w:val="21"/>
              </w:rPr>
              <w:t>Tensile-strain</w:t>
            </w:r>
          </w:p>
        </w:tc>
        <w:tc>
          <w:tcPr>
            <w:tcW w:w="20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4C0B" w:rsidRPr="00574B95" w:rsidRDefault="00714C0B" w:rsidP="00403FBE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Cs w:val="21"/>
              </w:rPr>
              <w:t>Strain-free</w:t>
            </w:r>
          </w:p>
        </w:tc>
      </w:tr>
      <w:tr w:rsidR="00714C0B" w:rsidRPr="00574B95" w:rsidTr="00A65B4D">
        <w:trPr>
          <w:jc w:val="center"/>
        </w:trPr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14C0B" w:rsidRPr="00574B95" w:rsidRDefault="00714C0B" w:rsidP="00403FBE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bCs/>
                <w:szCs w:val="21"/>
              </w:rPr>
            </w:pPr>
            <w:r w:rsidRPr="00574B95">
              <w:rPr>
                <w:rStyle w:val="fontstyle01"/>
                <w:rFonts w:ascii="Times New Roman" w:hAnsi="Times New Roman" w:cs="Times New Roman"/>
                <w:szCs w:val="21"/>
              </w:rPr>
              <w:t>TPC (μs)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14C0B" w:rsidRPr="00EC5970" w:rsidRDefault="00714C0B" w:rsidP="00403FBE">
            <w:pPr>
              <w:spacing w:line="360" w:lineRule="auto"/>
              <w:jc w:val="center"/>
              <w:rPr>
                <w:rStyle w:val="fontstyle01"/>
                <w:rFonts w:asciiTheme="minorHAnsi" w:hAnsiTheme="minorHAnsi"/>
                <w:color w:val="auto"/>
                <w:sz w:val="21"/>
                <w:szCs w:val="22"/>
              </w:rPr>
            </w:pPr>
            <w:r w:rsidRPr="00EC5970">
              <w:rPr>
                <w:rStyle w:val="fontstyle01"/>
                <w:rFonts w:ascii="Times New Roman" w:hAnsi="Times New Roman"/>
                <w:szCs w:val="21"/>
              </w:rPr>
              <w:t>12.96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14C0B" w:rsidRPr="00EC5970" w:rsidRDefault="00714C0B" w:rsidP="00403FBE">
            <w:pPr>
              <w:spacing w:line="360" w:lineRule="auto"/>
              <w:jc w:val="center"/>
              <w:rPr>
                <w:rStyle w:val="fontstyle01"/>
                <w:rFonts w:asciiTheme="minorHAnsi" w:hAnsiTheme="minorHAnsi"/>
                <w:color w:val="auto"/>
                <w:sz w:val="21"/>
                <w:szCs w:val="22"/>
              </w:rPr>
            </w:pPr>
            <w:r w:rsidRPr="00EC5970">
              <w:rPr>
                <w:rStyle w:val="fontstyle01"/>
                <w:rFonts w:ascii="Times New Roman" w:hAnsi="Times New Roman"/>
                <w:szCs w:val="21"/>
              </w:rPr>
              <w:t>1.06</w:t>
            </w:r>
          </w:p>
        </w:tc>
      </w:tr>
      <w:tr w:rsidR="00714C0B" w:rsidRPr="00574B95" w:rsidTr="00A65B4D">
        <w:trPr>
          <w:jc w:val="center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4C0B" w:rsidRPr="00574B95" w:rsidRDefault="00714C0B" w:rsidP="00403FBE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bCs/>
                <w:szCs w:val="21"/>
              </w:rPr>
            </w:pPr>
            <w:r w:rsidRPr="00574B95">
              <w:rPr>
                <w:rStyle w:val="fontstyle01"/>
                <w:rFonts w:ascii="Times New Roman" w:hAnsi="Times New Roman" w:cs="Times New Roman"/>
                <w:szCs w:val="21"/>
              </w:rPr>
              <w:t>TPV (μs)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4C0B" w:rsidRPr="00574B95" w:rsidRDefault="00714C0B" w:rsidP="00403FBE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bCs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Cs w:val="21"/>
              </w:rPr>
              <w:t>4.01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4C0B" w:rsidRPr="00574B95" w:rsidRDefault="00714C0B" w:rsidP="00403FBE">
            <w:pPr>
              <w:spacing w:line="360" w:lineRule="auto"/>
              <w:jc w:val="center"/>
              <w:rPr>
                <w:rStyle w:val="fontstyle01"/>
                <w:rFonts w:ascii="Times New Roman" w:hAnsi="Times New Roman" w:cs="Times New Roman"/>
                <w:bCs/>
                <w:szCs w:val="21"/>
              </w:rPr>
            </w:pPr>
            <w:r>
              <w:rPr>
                <w:rStyle w:val="fontstyle01"/>
                <w:rFonts w:ascii="Times New Roman" w:hAnsi="Times New Roman" w:cs="Times New Roman"/>
                <w:szCs w:val="21"/>
              </w:rPr>
              <w:t>10.32</w:t>
            </w:r>
          </w:p>
        </w:tc>
      </w:tr>
      <w:bookmarkEnd w:id="2"/>
      <w:bookmarkEnd w:id="3"/>
    </w:tbl>
    <w:p w:rsidR="00714C0B" w:rsidRDefault="00714C0B" w:rsidP="00932D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4C0B" w:rsidRDefault="00714C0B">
      <w:pPr>
        <w:widowControl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714C0B" w:rsidRPr="00567D5E" w:rsidRDefault="00714C0B" w:rsidP="007D5068">
      <w:pPr>
        <w:rPr>
          <w:rStyle w:val="fontstyle01"/>
          <w:rFonts w:ascii="Times New Roman" w:hAnsi="Times New Roman" w:cs="Times New Roman"/>
          <w:color w:val="000000" w:themeColor="text1"/>
        </w:rPr>
      </w:pPr>
      <w:r w:rsidRPr="00567D5E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567D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upplementary </w:t>
      </w:r>
      <w:r w:rsidRPr="00567D5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567D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Pr="00567D5E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567D5E">
        <w:rPr>
          <w:rStyle w:val="fontstyle01"/>
          <w:rFonts w:hint="eastAsia"/>
          <w:b/>
        </w:rPr>
        <w:t>:</w:t>
      </w:r>
      <w:r w:rsidRPr="00567D5E">
        <w:rPr>
          <w:rStyle w:val="fontstyle01"/>
        </w:rPr>
        <w:t xml:space="preserve"> Fitted parameters of TRPL curves for the</w:t>
      </w:r>
      <w:r w:rsidRPr="00567D5E">
        <w:rPr>
          <w:rStyle w:val="fontstyle01"/>
          <w:rFonts w:hint="eastAsia"/>
        </w:rPr>
        <w:t xml:space="preserve"> </w:t>
      </w:r>
      <w:r w:rsidRPr="00567D5E">
        <w:rPr>
          <w:rStyle w:val="fontstyle01"/>
        </w:rPr>
        <w:t>tensile</w:t>
      </w:r>
      <w:r w:rsidRPr="00567D5E">
        <w:rPr>
          <w:rStyle w:val="fontstyle01"/>
          <w:rFonts w:hint="eastAsia"/>
        </w:rPr>
        <w:t>,</w:t>
      </w:r>
      <w:r w:rsidRPr="00567D5E">
        <w:rPr>
          <w:rStyle w:val="fontstyle01"/>
        </w:rPr>
        <w:t xml:space="preserve"> </w:t>
      </w:r>
      <w:r w:rsidRPr="00567D5E">
        <w:rPr>
          <w:rStyle w:val="fontstyle01"/>
          <w:rFonts w:hint="eastAsia"/>
        </w:rPr>
        <w:t>s</w:t>
      </w:r>
      <w:r w:rsidRPr="00567D5E">
        <w:rPr>
          <w:rStyle w:val="fontstyle01"/>
        </w:rPr>
        <w:t xml:space="preserve">train–free, </w:t>
      </w:r>
      <w:r w:rsidRPr="00567D5E">
        <w:rPr>
          <w:rStyle w:val="fontstyle01"/>
          <w:rFonts w:hint="eastAsia"/>
        </w:rPr>
        <w:t>c</w:t>
      </w:r>
      <w:r w:rsidRPr="00567D5E">
        <w:rPr>
          <w:rStyle w:val="fontstyle01"/>
        </w:rPr>
        <w:t>ompressive</w:t>
      </w:r>
      <w:r w:rsidRPr="00567D5E">
        <w:rPr>
          <w:rStyle w:val="fontstyle01"/>
          <w:rFonts w:hint="eastAsia"/>
        </w:rPr>
        <w:t xml:space="preserve"> </w:t>
      </w:r>
      <w:r w:rsidRPr="00567D5E">
        <w:rPr>
          <w:rStyle w:val="fontstyle01"/>
        </w:rPr>
        <w:t>perovskite films and glass/</w:t>
      </w:r>
      <w:r w:rsidRPr="00567D5E">
        <w:rPr>
          <w:rStyle w:val="fontstyle01"/>
          <w:rFonts w:hint="eastAsia"/>
        </w:rPr>
        <w:t xml:space="preserve"> </w:t>
      </w:r>
      <w:r w:rsidRPr="00567D5E">
        <w:rPr>
          <w:rStyle w:val="fontstyle01"/>
        </w:rPr>
        <w:t>perovskite film(tensile</w:t>
      </w:r>
      <w:r w:rsidRPr="00567D5E">
        <w:rPr>
          <w:rStyle w:val="fontstyle01"/>
          <w:rFonts w:hint="eastAsia"/>
        </w:rPr>
        <w:t>,</w:t>
      </w:r>
      <w:r w:rsidRPr="00567D5E">
        <w:rPr>
          <w:rStyle w:val="fontstyle01"/>
        </w:rPr>
        <w:t xml:space="preserve"> </w:t>
      </w:r>
      <w:r w:rsidRPr="00567D5E">
        <w:rPr>
          <w:rStyle w:val="fontstyle01"/>
          <w:rFonts w:hint="eastAsia"/>
        </w:rPr>
        <w:t>s</w:t>
      </w:r>
      <w:r w:rsidRPr="00567D5E">
        <w:rPr>
          <w:rStyle w:val="fontstyle01"/>
        </w:rPr>
        <w:t xml:space="preserve">train–free, </w:t>
      </w:r>
      <w:r w:rsidRPr="00567D5E">
        <w:rPr>
          <w:rStyle w:val="fontstyle01"/>
          <w:rFonts w:hint="eastAsia"/>
        </w:rPr>
        <w:t>c</w:t>
      </w:r>
      <w:r w:rsidRPr="00567D5E">
        <w:rPr>
          <w:rStyle w:val="fontstyle01"/>
        </w:rPr>
        <w:t xml:space="preserve">ompressive) deposited on various substrates. Specific calculation method can be found in </w:t>
      </w:r>
      <w:r w:rsidRPr="00567D5E">
        <w:rPr>
          <w:rFonts w:ascii="Times New Roman" w:hAnsi="Times New Roman" w:cs="Times New Roman"/>
          <w:b/>
          <w:kern w:val="0"/>
          <w:sz w:val="24"/>
          <w:szCs w:val="24"/>
        </w:rPr>
        <w:t>Supplementary Notes.</w:t>
      </w:r>
    </w:p>
    <w:tbl>
      <w:tblPr>
        <w:tblStyle w:val="a7"/>
        <w:tblW w:w="102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714C0B" w:rsidTr="004F3E89">
        <w:trPr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030EC8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rFonts w:hint="eastAsia"/>
                <w:szCs w:val="21"/>
              </w:rPr>
              <w:t>Sample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030EC8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rFonts w:hint="eastAsia"/>
                <w:szCs w:val="21"/>
              </w:rPr>
              <w:t>A</w:t>
            </w:r>
            <w:r w:rsidRPr="002C6F45">
              <w:rPr>
                <w:rStyle w:val="fontstyle01"/>
                <w:rFonts w:hint="eastAsia"/>
                <w:szCs w:val="21"/>
                <w:vertAlign w:val="sub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030EC8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 w:rsidRPr="00640889">
              <w:rPr>
                <w:rStyle w:val="fontstyle01"/>
                <w:rFonts w:ascii="Times New Roman" w:hAnsi="Times New Roman" w:cs="Times New Roman"/>
                <w:szCs w:val="21"/>
              </w:rPr>
              <w:t>τ</w:t>
            </w:r>
            <w:r w:rsidRPr="00640889">
              <w:rPr>
                <w:rStyle w:val="fontstyle01"/>
                <w:rFonts w:hint="eastAsia"/>
                <w:szCs w:val="21"/>
                <w:vertAlign w:val="subscript"/>
              </w:rPr>
              <w:t>1</w:t>
            </w:r>
            <w:r>
              <w:rPr>
                <w:rStyle w:val="fontstyle01"/>
                <w:szCs w:val="21"/>
                <w:vertAlign w:val="subscript"/>
              </w:rPr>
              <w:t xml:space="preserve"> </w:t>
            </w:r>
            <w:r>
              <w:rPr>
                <w:rStyle w:val="fontstyle01"/>
                <w:szCs w:val="21"/>
              </w:rPr>
              <w:t>(ns)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030EC8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rFonts w:hint="eastAsia"/>
                <w:szCs w:val="21"/>
              </w:rPr>
              <w:t>A</w:t>
            </w:r>
            <w:r w:rsidRPr="002C6F45">
              <w:rPr>
                <w:rStyle w:val="fontstyle01"/>
                <w:rFonts w:hint="eastAsia"/>
                <w:szCs w:val="21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030EC8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 w:rsidRPr="00640889">
              <w:rPr>
                <w:rStyle w:val="fontstyle01"/>
                <w:rFonts w:ascii="Times New Roman" w:hAnsi="Times New Roman" w:cs="Times New Roman"/>
                <w:szCs w:val="21"/>
              </w:rPr>
              <w:t>τ</w:t>
            </w:r>
            <w:r w:rsidRPr="00640889">
              <w:rPr>
                <w:rStyle w:val="fontstyle01"/>
                <w:rFonts w:hint="eastAsia"/>
                <w:szCs w:val="21"/>
                <w:vertAlign w:val="subscript"/>
              </w:rPr>
              <w:t>2</w:t>
            </w:r>
            <w:r>
              <w:rPr>
                <w:rStyle w:val="fontstyle01"/>
                <w:szCs w:val="21"/>
              </w:rPr>
              <w:t>(ns)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C0B" w:rsidRDefault="00714C0B" w:rsidP="00F31B4A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 w:rsidRPr="00640889">
              <w:rPr>
                <w:rStyle w:val="fontstyle01"/>
                <w:rFonts w:ascii="Times New Roman" w:hAnsi="Times New Roman" w:cs="Times New Roman"/>
                <w:szCs w:val="21"/>
              </w:rPr>
              <w:t>τ</w:t>
            </w:r>
            <w:r w:rsidRPr="00640889">
              <w:rPr>
                <w:rStyle w:val="fontstyle01"/>
                <w:szCs w:val="21"/>
                <w:vertAlign w:val="subscript"/>
              </w:rPr>
              <w:t>avg</w:t>
            </w:r>
            <w:r>
              <w:rPr>
                <w:rStyle w:val="fontstyle01"/>
                <w:szCs w:val="21"/>
              </w:rPr>
              <w:t>(ns)</w:t>
            </w:r>
          </w:p>
        </w:tc>
      </w:tr>
      <w:tr w:rsidR="00714C0B" w:rsidTr="004F3E89">
        <w:trPr>
          <w:trHeight w:val="20"/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rFonts w:hint="eastAsia"/>
                <w:szCs w:val="21"/>
              </w:rPr>
              <w:t>T</w:t>
            </w:r>
            <w:r>
              <w:rPr>
                <w:rStyle w:val="fontstyle01"/>
                <w:szCs w:val="21"/>
              </w:rPr>
              <w:t xml:space="preserve">ensile </w:t>
            </w:r>
          </w:p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PVSK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0.77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234.6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1.87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37.5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14C0B" w:rsidRDefault="00714C0B" w:rsidP="00792706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179.5</w:t>
            </w:r>
          </w:p>
        </w:tc>
      </w:tr>
      <w:tr w:rsidR="00714C0B" w:rsidTr="004F3E89">
        <w:trPr>
          <w:trHeight w:val="20"/>
          <w:jc w:val="center"/>
        </w:trPr>
        <w:tc>
          <w:tcPr>
            <w:tcW w:w="1701" w:type="dxa"/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rFonts w:hint="eastAsia"/>
                <w:szCs w:val="21"/>
              </w:rPr>
              <w:t>S</w:t>
            </w:r>
            <w:r>
              <w:rPr>
                <w:rStyle w:val="fontstyle01"/>
                <w:szCs w:val="21"/>
              </w:rPr>
              <w:t>train–free PVSK</w:t>
            </w:r>
          </w:p>
        </w:tc>
        <w:tc>
          <w:tcPr>
            <w:tcW w:w="1701" w:type="dxa"/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0.81</w:t>
            </w:r>
          </w:p>
        </w:tc>
        <w:tc>
          <w:tcPr>
            <w:tcW w:w="1701" w:type="dxa"/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395.3</w:t>
            </w:r>
          </w:p>
        </w:tc>
        <w:tc>
          <w:tcPr>
            <w:tcW w:w="1701" w:type="dxa"/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3.80</w:t>
            </w:r>
          </w:p>
        </w:tc>
        <w:tc>
          <w:tcPr>
            <w:tcW w:w="1701" w:type="dxa"/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23.6</w:t>
            </w:r>
          </w:p>
        </w:tc>
        <w:tc>
          <w:tcPr>
            <w:tcW w:w="1701" w:type="dxa"/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314.5</w:t>
            </w:r>
          </w:p>
        </w:tc>
      </w:tr>
      <w:tr w:rsidR="00714C0B" w:rsidTr="004F3E89">
        <w:trPr>
          <w:trHeight w:val="20"/>
          <w:jc w:val="center"/>
        </w:trPr>
        <w:tc>
          <w:tcPr>
            <w:tcW w:w="1701" w:type="dxa"/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rFonts w:hint="eastAsia"/>
                <w:szCs w:val="21"/>
              </w:rPr>
              <w:t>C</w:t>
            </w:r>
            <w:r>
              <w:rPr>
                <w:rStyle w:val="fontstyle01"/>
                <w:szCs w:val="21"/>
              </w:rPr>
              <w:t>ompressive</w:t>
            </w:r>
          </w:p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PVSK</w:t>
            </w:r>
          </w:p>
        </w:tc>
        <w:tc>
          <w:tcPr>
            <w:tcW w:w="1701" w:type="dxa"/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2.70</w:t>
            </w:r>
          </w:p>
        </w:tc>
        <w:tc>
          <w:tcPr>
            <w:tcW w:w="1701" w:type="dxa"/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24.1</w:t>
            </w:r>
          </w:p>
        </w:tc>
        <w:tc>
          <w:tcPr>
            <w:tcW w:w="1701" w:type="dxa"/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0.83</w:t>
            </w:r>
          </w:p>
        </w:tc>
        <w:tc>
          <w:tcPr>
            <w:tcW w:w="1701" w:type="dxa"/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491.3</w:t>
            </w:r>
          </w:p>
        </w:tc>
        <w:tc>
          <w:tcPr>
            <w:tcW w:w="1701" w:type="dxa"/>
            <w:vAlign w:val="center"/>
          </w:tcPr>
          <w:p w:rsidR="00714C0B" w:rsidRDefault="00714C0B" w:rsidP="0084344C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426.6</w:t>
            </w:r>
          </w:p>
        </w:tc>
      </w:tr>
      <w:tr w:rsidR="00714C0B" w:rsidTr="004F3E89">
        <w:trPr>
          <w:trHeight w:val="20"/>
          <w:jc w:val="center"/>
        </w:trPr>
        <w:tc>
          <w:tcPr>
            <w:tcW w:w="1701" w:type="dxa"/>
            <w:vAlign w:val="center"/>
          </w:tcPr>
          <w:p w:rsidR="00714C0B" w:rsidRDefault="00714C0B" w:rsidP="000258F5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rFonts w:hint="eastAsia"/>
                <w:szCs w:val="21"/>
              </w:rPr>
              <w:t>T</w:t>
            </w:r>
            <w:r>
              <w:rPr>
                <w:rStyle w:val="fontstyle01"/>
                <w:szCs w:val="21"/>
              </w:rPr>
              <w:t>ensile PVSK/HTM</w:t>
            </w:r>
          </w:p>
        </w:tc>
        <w:tc>
          <w:tcPr>
            <w:tcW w:w="1701" w:type="dxa"/>
            <w:vAlign w:val="center"/>
          </w:tcPr>
          <w:p w:rsidR="00714C0B" w:rsidRDefault="00714C0B" w:rsidP="008E5602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 w:rsidRPr="008E56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57.66</w:t>
            </w:r>
          </w:p>
        </w:tc>
        <w:tc>
          <w:tcPr>
            <w:tcW w:w="1701" w:type="dxa"/>
            <w:vAlign w:val="center"/>
          </w:tcPr>
          <w:p w:rsidR="00714C0B" w:rsidRDefault="00714C0B" w:rsidP="008E5602">
            <w:pPr>
              <w:jc w:val="center"/>
              <w:rPr>
                <w:rStyle w:val="fontstyle01"/>
                <w:rFonts w:hint="eastAsia"/>
                <w:szCs w:val="21"/>
              </w:rPr>
            </w:pPr>
            <w:r w:rsidRPr="008E56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714C0B" w:rsidRDefault="00714C0B" w:rsidP="008E5602">
            <w:pPr>
              <w:jc w:val="center"/>
              <w:rPr>
                <w:rStyle w:val="fontstyle01"/>
                <w:rFonts w:hint="eastAsia"/>
                <w:szCs w:val="21"/>
              </w:rPr>
            </w:pPr>
            <w:r w:rsidRPr="008E56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</w:t>
            </w:r>
          </w:p>
        </w:tc>
        <w:tc>
          <w:tcPr>
            <w:tcW w:w="1701" w:type="dxa"/>
            <w:vAlign w:val="center"/>
          </w:tcPr>
          <w:p w:rsidR="00714C0B" w:rsidRDefault="00714C0B" w:rsidP="008E5602">
            <w:pPr>
              <w:jc w:val="center"/>
              <w:rPr>
                <w:rStyle w:val="fontstyle01"/>
                <w:rFonts w:hint="eastAsia"/>
                <w:szCs w:val="21"/>
              </w:rPr>
            </w:pPr>
            <w:r w:rsidRPr="008E560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77.99</w:t>
            </w:r>
          </w:p>
        </w:tc>
        <w:tc>
          <w:tcPr>
            <w:tcW w:w="1701" w:type="dxa"/>
            <w:vAlign w:val="center"/>
          </w:tcPr>
          <w:p w:rsidR="00714C0B" w:rsidRDefault="00714C0B" w:rsidP="008E5602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14.6</w:t>
            </w:r>
          </w:p>
        </w:tc>
      </w:tr>
      <w:tr w:rsidR="00714C0B" w:rsidTr="004F3E89">
        <w:trPr>
          <w:trHeight w:val="20"/>
          <w:jc w:val="center"/>
        </w:trPr>
        <w:tc>
          <w:tcPr>
            <w:tcW w:w="1701" w:type="dxa"/>
            <w:vAlign w:val="center"/>
          </w:tcPr>
          <w:p w:rsidR="00714C0B" w:rsidRDefault="00714C0B" w:rsidP="000258F5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rFonts w:hint="eastAsia"/>
                <w:szCs w:val="21"/>
              </w:rPr>
              <w:t>S</w:t>
            </w:r>
            <w:r>
              <w:rPr>
                <w:rStyle w:val="fontstyle01"/>
                <w:szCs w:val="21"/>
              </w:rPr>
              <w:t>train–free PVSK/HTM</w:t>
            </w:r>
          </w:p>
        </w:tc>
        <w:tc>
          <w:tcPr>
            <w:tcW w:w="1701" w:type="dxa"/>
            <w:vAlign w:val="center"/>
          </w:tcPr>
          <w:p w:rsidR="00714C0B" w:rsidRDefault="00714C0B" w:rsidP="00BA15DB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rFonts w:hint="eastAsia"/>
                <w:szCs w:val="21"/>
              </w:rPr>
              <w:t>61.73</w:t>
            </w:r>
          </w:p>
        </w:tc>
        <w:tc>
          <w:tcPr>
            <w:tcW w:w="1701" w:type="dxa"/>
            <w:vAlign w:val="center"/>
          </w:tcPr>
          <w:p w:rsidR="00714C0B" w:rsidRDefault="00714C0B" w:rsidP="00BA15DB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 w:rsidRPr="00583707">
              <w:rPr>
                <w:rStyle w:val="fontstyle01"/>
                <w:szCs w:val="21"/>
              </w:rPr>
              <w:t>4.8</w:t>
            </w:r>
          </w:p>
        </w:tc>
        <w:tc>
          <w:tcPr>
            <w:tcW w:w="1701" w:type="dxa"/>
            <w:vAlign w:val="center"/>
          </w:tcPr>
          <w:p w:rsidR="00714C0B" w:rsidRDefault="00714C0B" w:rsidP="00BA15DB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 w:rsidRPr="00583707">
              <w:rPr>
                <w:rStyle w:val="fontstyle01"/>
                <w:szCs w:val="21"/>
              </w:rPr>
              <w:t>0</w:t>
            </w:r>
            <w:r>
              <w:rPr>
                <w:rStyle w:val="fontstyle01"/>
                <w:szCs w:val="21"/>
              </w:rPr>
              <w:t>.0063</w:t>
            </w:r>
          </w:p>
        </w:tc>
        <w:tc>
          <w:tcPr>
            <w:tcW w:w="1701" w:type="dxa"/>
            <w:vAlign w:val="center"/>
          </w:tcPr>
          <w:p w:rsidR="00714C0B" w:rsidRDefault="00714C0B" w:rsidP="00BA15DB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szCs w:val="21"/>
              </w:rPr>
              <w:t>73.2</w:t>
            </w:r>
          </w:p>
        </w:tc>
        <w:tc>
          <w:tcPr>
            <w:tcW w:w="1701" w:type="dxa"/>
            <w:vAlign w:val="center"/>
          </w:tcPr>
          <w:p w:rsidR="00714C0B" w:rsidRDefault="00714C0B" w:rsidP="00BA15DB">
            <w:pPr>
              <w:spacing w:line="360" w:lineRule="auto"/>
              <w:jc w:val="center"/>
              <w:rPr>
                <w:rStyle w:val="fontstyle01"/>
                <w:rFonts w:hint="eastAsia"/>
                <w:szCs w:val="21"/>
              </w:rPr>
            </w:pPr>
            <w:r>
              <w:rPr>
                <w:rStyle w:val="fontstyle01"/>
                <w:rFonts w:hint="eastAsia"/>
                <w:szCs w:val="21"/>
              </w:rPr>
              <w:t>4.9</w:t>
            </w:r>
          </w:p>
        </w:tc>
      </w:tr>
    </w:tbl>
    <w:p w:rsidR="00714C0B" w:rsidRDefault="00714C0B" w:rsidP="00813E36">
      <w:pPr>
        <w:widowControl/>
        <w:jc w:val="left"/>
      </w:pPr>
      <w:r>
        <w:br w:type="page"/>
      </w:r>
    </w:p>
    <w:p w:rsidR="00714C0B" w:rsidRPr="00813E36" w:rsidRDefault="00714C0B" w:rsidP="00813E3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E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notes</w:t>
      </w:r>
    </w:p>
    <w:p w:rsidR="00714C0B" w:rsidRDefault="00714C0B" w:rsidP="00813E36">
      <w:pPr>
        <w:spacing w:line="360" w:lineRule="auto"/>
        <w:rPr>
          <w:rStyle w:val="fontstyle01"/>
          <w:rFonts w:hint="eastAsia"/>
          <w:szCs w:val="21"/>
        </w:rPr>
      </w:pPr>
      <w:r w:rsidRPr="00246330">
        <w:rPr>
          <w:rStyle w:val="fontstyle01"/>
          <w:szCs w:val="21"/>
        </w:rPr>
        <w:t xml:space="preserve">The PL decay time was fitted by using a bi-exponential equation </w:t>
      </w:r>
    </w:p>
    <w:p w:rsidR="00714C0B" w:rsidRPr="004F3E89" w:rsidRDefault="00714C0B" w:rsidP="00813E36">
      <w:pPr>
        <w:spacing w:line="360" w:lineRule="auto"/>
        <w:jc w:val="center"/>
        <w:rPr>
          <w:rStyle w:val="fontstyle01"/>
          <w:rFonts w:ascii="Times New Roman" w:hAnsi="Times New Roman" w:cs="Times New Roman"/>
          <w:szCs w:val="21"/>
        </w:rPr>
      </w:pPr>
      <m:oMathPara>
        <m:oMath>
          <m:r>
            <m:rPr>
              <m:sty m:val="p"/>
            </m:rPr>
            <w:rPr>
              <w:rStyle w:val="fontstyle01"/>
              <w:rFonts w:ascii="Cambria Math" w:eastAsia="Cambria Math" w:hAnsi="Cambria Math" w:cs="Times New Roman"/>
              <w:szCs w:val="21"/>
            </w:rPr>
            <m:t>f</m:t>
          </m:r>
          <m:d>
            <m:dPr>
              <m:ctrlPr>
                <w:rPr>
                  <w:rStyle w:val="fontstyle01"/>
                  <w:rFonts w:ascii="Cambria Math" w:eastAsia="Cambria Math" w:hAnsi="Cambria Math" w:cs="Times New Roman"/>
                  <w:szCs w:val="21"/>
                </w:rPr>
              </m:ctrlPr>
            </m:dPr>
            <m:e>
              <m:r>
                <m:rPr>
                  <m:sty m:val="p"/>
                </m:rPr>
                <w:rPr>
                  <w:rStyle w:val="fontstyle01"/>
                  <w:rFonts w:ascii="Cambria Math" w:eastAsia="Cambria Math" w:hAnsi="Cambria Math" w:cs="Times New Roman"/>
                  <w:szCs w:val="21"/>
                </w:rPr>
                <m:t>t</m:t>
              </m:r>
            </m:e>
          </m:d>
          <m:r>
            <m:rPr>
              <m:sty m:val="p"/>
            </m:rPr>
            <w:rPr>
              <w:rStyle w:val="fontstyle01"/>
              <w:rFonts w:ascii="Cambria Math" w:eastAsia="Cambria Math" w:hAnsi="Cambria Math" w:cs="Times New Roman"/>
              <w:szCs w:val="21"/>
            </w:rPr>
            <m:t>=</m:t>
          </m:r>
          <m:sSub>
            <m:sSubPr>
              <m:ctrlPr>
                <w:rPr>
                  <w:rStyle w:val="fontstyle01"/>
                  <w:rFonts w:ascii="Cambria Math" w:eastAsia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Style w:val="fontstyle01"/>
                  <w:rFonts w:ascii="Cambria Math" w:eastAsia="Cambria Math" w:hAnsi="Cambria Math" w:cs="Times New Roman"/>
                  <w:szCs w:val="21"/>
                </w:rPr>
                <m:t>A</m:t>
              </m:r>
            </m:e>
            <m:sub>
              <m:r>
                <m:rPr>
                  <m:sty m:val="p"/>
                </m:rPr>
                <w:rPr>
                  <w:rStyle w:val="fontstyle01"/>
                  <w:rFonts w:ascii="Cambria Math" w:eastAsia="Cambria Math" w:hAnsi="Cambria Math" w:cs="Times New Roman"/>
                  <w:szCs w:val="21"/>
                </w:rPr>
                <m:t>1</m:t>
              </m:r>
            </m:sub>
          </m:sSub>
          <m:r>
            <m:rPr>
              <m:sty m:val="p"/>
            </m:rPr>
            <w:rPr>
              <w:rStyle w:val="fontstyle01"/>
              <w:rFonts w:ascii="Cambria Math" w:eastAsia="Cambria Math" w:hAnsi="Cambria Math" w:cs="Times New Roman"/>
              <w:szCs w:val="21"/>
            </w:rPr>
            <m:t>×</m:t>
          </m:r>
          <m:sSup>
            <m:sSupPr>
              <m:ctrlPr>
                <w:rPr>
                  <w:rStyle w:val="fontstyle01"/>
                  <w:rFonts w:ascii="Cambria Math" w:eastAsia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Style w:val="fontstyle01"/>
                  <w:rFonts w:ascii="Cambria Math" w:eastAsia="Cambria Math" w:hAnsi="Cambria Math" w:cs="Times New Roman"/>
                  <w:szCs w:val="21"/>
                </w:rPr>
                <m:t>ⅇ</m:t>
              </m:r>
            </m:e>
            <m:sup>
              <m:f>
                <m:fPr>
                  <m:ctrlPr>
                    <w:rPr>
                      <w:rStyle w:val="fontstyle01"/>
                      <w:rFonts w:ascii="Cambria Math" w:eastAsia="Cambria Math" w:hAnsi="Cambria Math" w:cs="Times New Roman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Style w:val="fontstyle01"/>
                      <w:rFonts w:ascii="Cambria Math" w:eastAsia="Cambria Math" w:hAnsi="Cambria Math" w:cs="Times New Roman"/>
                      <w:szCs w:val="21"/>
                    </w:rPr>
                    <m:t>-t</m:t>
                  </m:r>
                </m:num>
                <m:den>
                  <m:sSub>
                    <m:sSubPr>
                      <m:ctrlPr>
                        <w:rPr>
                          <w:rStyle w:val="fontstyle01"/>
                          <w:rFonts w:ascii="Cambria Math" w:eastAsia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Style w:val="fontstyle01"/>
                          <w:rFonts w:ascii="Cambria Math" w:eastAsia="Cambria Math" w:hAnsi="Cambria Math" w:cs="Times New Roman"/>
                          <w:szCs w:val="21"/>
                        </w:rPr>
                        <m:t>τ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Style w:val="fontstyle01"/>
                          <w:rFonts w:ascii="Cambria Math" w:eastAsia="Cambria Math" w:hAnsi="Cambria Math" w:cs="Times New Roman"/>
                          <w:szCs w:val="21"/>
                        </w:rPr>
                        <m:t>1</m:t>
                      </m:r>
                    </m:sub>
                  </m:sSub>
                </m:den>
              </m:f>
            </m:sup>
          </m:sSup>
          <m:r>
            <m:rPr>
              <m:sty m:val="p"/>
            </m:rPr>
            <w:rPr>
              <w:rStyle w:val="fontstyle01"/>
              <w:rFonts w:ascii="Cambria Math" w:eastAsia="Cambria Math" w:hAnsi="Cambria Math" w:cs="Times New Roman"/>
              <w:szCs w:val="21"/>
            </w:rPr>
            <m:t>+</m:t>
          </m:r>
          <m:sSub>
            <m:sSubPr>
              <m:ctrlPr>
                <w:rPr>
                  <w:rStyle w:val="fontstyle01"/>
                  <w:rFonts w:ascii="Cambria Math" w:eastAsia="Cambria Math" w:hAnsi="Cambria Math" w:cs="Times New Roman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Style w:val="fontstyle01"/>
                  <w:rFonts w:ascii="Cambria Math" w:eastAsia="Cambria Math" w:hAnsi="Cambria Math" w:cs="Times New Roman"/>
                  <w:szCs w:val="21"/>
                </w:rPr>
                <m:t>A</m:t>
              </m:r>
            </m:e>
            <m:sub>
              <m:r>
                <m:rPr>
                  <m:sty m:val="p"/>
                </m:rPr>
                <w:rPr>
                  <w:rStyle w:val="fontstyle01"/>
                  <w:rFonts w:ascii="Cambria Math" w:eastAsia="Cambria Math" w:hAnsi="Cambria Math" w:cs="Times New Roman"/>
                  <w:szCs w:val="21"/>
                </w:rPr>
                <m:t>2</m:t>
              </m:r>
            </m:sub>
          </m:sSub>
          <m:r>
            <m:rPr>
              <m:sty m:val="p"/>
            </m:rPr>
            <w:rPr>
              <w:rStyle w:val="fontstyle01"/>
              <w:rFonts w:ascii="Cambria Math" w:eastAsia="Cambria Math" w:hAnsi="Cambria Math" w:cs="Times New Roman"/>
              <w:szCs w:val="21"/>
            </w:rPr>
            <m:t>×</m:t>
          </m:r>
          <m:sSup>
            <m:sSupPr>
              <m:ctrlPr>
                <w:rPr>
                  <w:rStyle w:val="fontstyle01"/>
                  <w:rFonts w:ascii="Cambria Math" w:eastAsia="Cambria Math" w:hAnsi="Cambria Math" w:cs="Times New Roman"/>
                  <w:szCs w:val="21"/>
                </w:rPr>
              </m:ctrlPr>
            </m:sSupPr>
            <m:e>
              <m:r>
                <m:rPr>
                  <m:sty m:val="p"/>
                </m:rPr>
                <w:rPr>
                  <w:rStyle w:val="fontstyle01"/>
                  <w:rFonts w:ascii="Cambria Math" w:eastAsia="Cambria Math" w:hAnsi="Cambria Math" w:cs="Times New Roman"/>
                  <w:szCs w:val="21"/>
                </w:rPr>
                <m:t>ⅇ</m:t>
              </m:r>
            </m:e>
            <m:sup>
              <m:f>
                <m:fPr>
                  <m:ctrlPr>
                    <w:rPr>
                      <w:rStyle w:val="fontstyle01"/>
                      <w:rFonts w:ascii="Cambria Math" w:eastAsia="Cambria Math" w:hAnsi="Cambria Math" w:cs="Times New Roman"/>
                      <w:szCs w:val="21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Style w:val="fontstyle01"/>
                      <w:rFonts w:ascii="Cambria Math" w:eastAsia="Cambria Math" w:hAnsi="Cambria Math" w:cs="Times New Roman"/>
                      <w:szCs w:val="21"/>
                    </w:rPr>
                    <m:t>-t</m:t>
                  </m:r>
                </m:num>
                <m:den>
                  <m:sSub>
                    <m:sSubPr>
                      <m:ctrlPr>
                        <w:rPr>
                          <w:rStyle w:val="fontstyle01"/>
                          <w:rFonts w:ascii="Cambria Math" w:eastAsia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Style w:val="fontstyle01"/>
                          <w:rFonts w:ascii="Cambria Math" w:eastAsia="Cambria Math" w:hAnsi="Cambria Math" w:cs="Times New Roman"/>
                          <w:szCs w:val="21"/>
                        </w:rPr>
                        <m:t>τ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Style w:val="fontstyle01"/>
                          <w:rFonts w:ascii="Cambria Math" w:eastAsia="Cambria Math" w:hAnsi="Cambria Math" w:cs="Times New Roman"/>
                          <w:szCs w:val="21"/>
                        </w:rPr>
                        <m:t>2</m:t>
                      </m:r>
                    </m:sub>
                  </m:sSub>
                </m:den>
              </m:f>
            </m:sup>
          </m:sSup>
        </m:oMath>
      </m:oMathPara>
    </w:p>
    <w:p w:rsidR="00714C0B" w:rsidRDefault="00714C0B" w:rsidP="00813E36">
      <w:pPr>
        <w:spacing w:line="360" w:lineRule="auto"/>
        <w:rPr>
          <w:rStyle w:val="fontstyle01"/>
          <w:rFonts w:hint="eastAsia"/>
          <w:szCs w:val="21"/>
        </w:rPr>
      </w:pPr>
      <w:r w:rsidRPr="00246330">
        <w:rPr>
          <w:rStyle w:val="fontstyle01"/>
          <w:szCs w:val="21"/>
        </w:rPr>
        <w:t>where A1 and A2 are the relative amplitude fraction for each decay</w:t>
      </w:r>
      <w:r>
        <w:rPr>
          <w:rStyle w:val="fontstyle01"/>
          <w:szCs w:val="21"/>
        </w:rPr>
        <w:t xml:space="preserve"> </w:t>
      </w:r>
      <w:r w:rsidRPr="00246330">
        <w:rPr>
          <w:rStyle w:val="fontstyle01"/>
          <w:szCs w:val="21"/>
        </w:rPr>
        <w:t>component and τ1 and τ</w:t>
      </w:r>
      <w:r w:rsidRPr="00053200">
        <w:rPr>
          <w:rStyle w:val="fontstyle01"/>
          <w:szCs w:val="21"/>
          <w:vertAlign w:val="subscript"/>
        </w:rPr>
        <w:t>2</w:t>
      </w:r>
      <w:r w:rsidRPr="00246330">
        <w:rPr>
          <w:rStyle w:val="fontstyle01"/>
          <w:szCs w:val="21"/>
        </w:rPr>
        <w:t xml:space="preserve"> are the fast and slow decay PL species and B</w:t>
      </w:r>
      <w:r>
        <w:rPr>
          <w:rStyle w:val="fontstyle01"/>
          <w:szCs w:val="21"/>
        </w:rPr>
        <w:t xml:space="preserve"> </w:t>
      </w:r>
      <w:r w:rsidRPr="00246330">
        <w:rPr>
          <w:rStyle w:val="fontstyle01"/>
          <w:szCs w:val="21"/>
        </w:rPr>
        <w:t xml:space="preserve">is a constant.1,2 The average PL </w:t>
      </w:r>
    </w:p>
    <w:p w:rsidR="00714C0B" w:rsidRDefault="00714C0B" w:rsidP="00813E36">
      <w:pPr>
        <w:spacing w:line="360" w:lineRule="auto"/>
        <w:rPr>
          <w:rStyle w:val="fontstyle01"/>
          <w:rFonts w:hint="eastAsia"/>
          <w:szCs w:val="21"/>
        </w:rPr>
      </w:pPr>
      <w:r w:rsidRPr="00246330">
        <w:rPr>
          <w:rStyle w:val="fontstyle01"/>
          <w:szCs w:val="21"/>
        </w:rPr>
        <w:t>lifetime is determined by the equation</w:t>
      </w:r>
      <w:r>
        <w:rPr>
          <w:rStyle w:val="fontstyle01"/>
          <w:szCs w:val="21"/>
        </w:rPr>
        <w:t xml:space="preserve"> </w:t>
      </w:r>
    </w:p>
    <w:p w:rsidR="00714C0B" w:rsidRPr="00053200" w:rsidRDefault="00641F83" w:rsidP="00053200">
      <w:pPr>
        <w:spacing w:line="360" w:lineRule="auto"/>
        <w:ind w:right="240"/>
        <w:jc w:val="center"/>
        <w:rPr>
          <w:rFonts w:ascii="TimesNewRoman" w:hAnsi="TimesNewRoman" w:hint="eastAsia"/>
          <w:color w:val="000000"/>
          <w:sz w:val="24"/>
          <w:szCs w:val="21"/>
        </w:rPr>
      </w:pPr>
      <m:oMathPara>
        <m:oMath>
          <m:sSub>
            <m:sSubPr>
              <m:ctrlPr>
                <w:rPr>
                  <w:rStyle w:val="fontstyle01"/>
                  <w:rFonts w:ascii="Cambria Math" w:hAnsi="Cambria Math"/>
                  <w:szCs w:val="21"/>
                </w:rPr>
              </m:ctrlPr>
            </m:sSubPr>
            <m:e>
              <m:r>
                <m:rPr>
                  <m:sty m:val="p"/>
                </m:rPr>
                <w:rPr>
                  <w:rStyle w:val="fontstyle01"/>
                  <w:rFonts w:ascii="Cambria Math" w:hAnsi="Cambria Math"/>
                  <w:szCs w:val="21"/>
                </w:rPr>
                <m:t>τ</m:t>
              </m:r>
            </m:e>
            <m:sub>
              <m:r>
                <m:rPr>
                  <m:sty m:val="p"/>
                </m:rPr>
                <w:rPr>
                  <w:rStyle w:val="fontstyle01"/>
                  <w:rFonts w:ascii="Cambria Math" w:hAnsi="Cambria Math"/>
                  <w:szCs w:val="21"/>
                </w:rPr>
                <m:t>avg</m:t>
              </m:r>
            </m:sub>
          </m:sSub>
          <m:r>
            <m:rPr>
              <m:sty m:val="p"/>
            </m:rPr>
            <w:rPr>
              <w:rStyle w:val="fontstyle01"/>
              <w:rFonts w:ascii="Cambria Math" w:hAnsi="Cambria Math"/>
              <w:szCs w:val="21"/>
            </w:rPr>
            <m:t>=</m:t>
          </m:r>
          <m:f>
            <m:fPr>
              <m:ctrlPr>
                <w:rPr>
                  <w:rStyle w:val="fontstyle01"/>
                  <w:rFonts w:ascii="Cambria Math" w:hAnsi="Cambria Math"/>
                  <w:szCs w:val="21"/>
                </w:rPr>
              </m:ctrlPr>
            </m:fPr>
            <m:num>
              <m:sSub>
                <m:sSubPr>
                  <m:ctrlPr>
                    <w:rPr>
                      <w:rStyle w:val="fontstyle01"/>
                      <w:rFonts w:ascii="Cambria Math" w:hAnsi="Cambria Math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1</m:t>
                  </m:r>
                </m:sub>
              </m:sSub>
              <m:sSubSup>
                <m:sSubSupPr>
                  <m:ctrlPr>
                    <w:rPr>
                      <w:rStyle w:val="fontstyle01"/>
                      <w:rFonts w:ascii="Cambria Math" w:hAnsi="Cambria Math"/>
                      <w:szCs w:val="21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Style w:val="fontstyle01"/>
                  <w:rFonts w:ascii="Cambria Math" w:hAnsi="Cambria Math"/>
                  <w:szCs w:val="21"/>
                </w:rPr>
                <m:t>+</m:t>
              </m:r>
              <m:sSub>
                <m:sSubPr>
                  <m:ctrlPr>
                    <w:rPr>
                      <w:rStyle w:val="fontstyle01"/>
                      <w:rFonts w:ascii="Cambria Math" w:hAnsi="Cambria Math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2</m:t>
                  </m:r>
                </m:sub>
              </m:sSub>
              <m:sSubSup>
                <m:sSubSupPr>
                  <m:ctrlPr>
                    <w:rPr>
                      <w:rStyle w:val="fontstyle01"/>
                      <w:rFonts w:ascii="Cambria Math" w:hAnsi="Cambria Math"/>
                      <w:szCs w:val="21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Style w:val="fontstyle01"/>
                      <w:rFonts w:ascii="Cambria Math" w:hAnsi="Cambria Math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1</m:t>
                  </m:r>
                </m:sub>
              </m:sSub>
              <m:sSub>
                <m:sSubPr>
                  <m:ctrlPr>
                    <w:rPr>
                      <w:rStyle w:val="fontstyle01"/>
                      <w:rFonts w:ascii="Cambria Math" w:hAnsi="Cambria Math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Style w:val="fontstyle01"/>
                  <w:rFonts w:ascii="Cambria Math" w:hAnsi="Cambria Math"/>
                  <w:szCs w:val="21"/>
                </w:rPr>
                <m:t>+</m:t>
              </m:r>
              <m:sSub>
                <m:sSubPr>
                  <m:ctrlPr>
                    <w:rPr>
                      <w:rStyle w:val="fontstyle01"/>
                      <w:rFonts w:ascii="Cambria Math" w:hAnsi="Cambria Math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2</m:t>
                  </m:r>
                </m:sub>
              </m:sSub>
              <m:sSub>
                <m:sSubPr>
                  <m:ctrlPr>
                    <w:rPr>
                      <w:rStyle w:val="fontstyle01"/>
                      <w:rFonts w:ascii="Cambria Math" w:hAnsi="Cambria Math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Style w:val="fontstyle01"/>
                      <w:rFonts w:ascii="Cambria Math" w:hAnsi="Cambria Math"/>
                      <w:szCs w:val="21"/>
                    </w:rPr>
                    <m:t>2</m:t>
                  </m:r>
                </m:sub>
              </m:sSub>
            </m:den>
          </m:f>
        </m:oMath>
      </m:oMathPara>
    </w:p>
    <w:p w:rsidR="00714C0B" w:rsidRPr="00813E36" w:rsidRDefault="00714C0B" w:rsidP="00813E36">
      <w:pPr>
        <w:widowControl/>
        <w:jc w:val="lef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br w:type="page"/>
      </w:r>
    </w:p>
    <w:p w:rsidR="005E45FF" w:rsidRPr="00813E36" w:rsidRDefault="005E45FF" w:rsidP="005E45FF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E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Supplementary methods</w:t>
      </w:r>
    </w:p>
    <w:p w:rsidR="005E45FF" w:rsidRPr="00813E36" w:rsidRDefault="005E45FF" w:rsidP="005E45FF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3E3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GIXRD Residual strain gradient </w:t>
      </w:r>
      <w:r w:rsidRPr="00813E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measurement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13E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018DF">
        <w:rPr>
          <w:rFonts w:ascii="Times New Roman" w:hAnsi="Times New Roman" w:cs="Times New Roman"/>
          <w:color w:val="000000" w:themeColor="text1"/>
          <w:sz w:val="24"/>
          <w:szCs w:val="24"/>
        </w:rPr>
        <w:t>The macroscopic residual strain is an internal strain in polycrystalline materials that is balanced over a wide range of grains.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X-ray diffraction (XRD) represents a common technique to evaluate residual stress/strain gradients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along the surface normal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direction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in polycrystalline thin films and coatings from measured X-ray elastic strains using the sin</w:t>
      </w:r>
      <w:r w:rsidRPr="001F1F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ψ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technique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The measured lattice spacing 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and X-ray elastic strains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F6456">
        <w:rPr>
          <w:rFonts w:ascii="Times New Roman" w:hAnsi="Times New Roman" w:cs="Times New Roman"/>
          <w:color w:val="000000" w:themeColor="text1"/>
          <w:sz w:val="24"/>
          <w:szCs w:val="24"/>
        </w:rPr>
        <w:t>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represent volume-average quantities which depend on the actual stress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/strain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depth 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rofile, X-ray penetration depth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reflection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plane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hkl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experiment geometry. In general, d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344C">
        <w:rPr>
          <w:rFonts w:ascii="Times New Roman" w:eastAsia="方正舒体" w:hAnsi="Times New Roman" w:cs="Times New Roman"/>
          <w:color w:val="000000" w:themeColor="text1"/>
          <w:sz w:val="24"/>
          <w:szCs w:val="24"/>
        </w:rPr>
        <w:t>ε</w:t>
      </w:r>
      <w:r>
        <w:rPr>
          <w:rFonts w:ascii="Times New Roman" w:eastAsia="方正舒体" w:hAnsi="Times New Roman" w:cs="Times New Roman"/>
          <w:color w:val="000000" w:themeColor="text1"/>
          <w:sz w:val="24"/>
          <w:szCs w:val="24"/>
        </w:rPr>
        <w:t xml:space="preserve">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be related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ε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∕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</m:oMath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According to the Braggs law, </w:t>
      </w:r>
      <w:r w:rsidRPr="00B02174">
        <w:rPr>
          <w:rFonts w:ascii="Times New Roman" w:hAnsi="Times New Roman" w:cs="Times New Roman"/>
          <w:color w:val="000000" w:themeColor="text1"/>
          <w:sz w:val="24"/>
          <w:szCs w:val="24"/>
        </w:rPr>
        <w:t>Hooke's law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</w:t>
      </w:r>
      <w:r w:rsidRPr="00B021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quations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B02174">
        <w:rPr>
          <w:rFonts w:ascii="Times New Roman" w:hAnsi="Times New Roman" w:cs="Times New Roman"/>
          <w:color w:val="000000" w:themeColor="text1"/>
          <w:sz w:val="24"/>
          <w:szCs w:val="24"/>
        </w:rPr>
        <w:t>quilibrium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the c</w:t>
      </w:r>
      <w:r w:rsidRPr="00B63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lassic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sin</w:t>
      </w:r>
      <w:r w:rsidRPr="001F1F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1F6869">
        <w:rPr>
          <w:rFonts w:ascii="Times New Roman" w:hAnsi="Times New Roman" w:cs="Times New Roman"/>
          <w:color w:val="000000" w:themeColor="text1"/>
          <w:sz w:val="24"/>
          <w:szCs w:val="24"/>
        </w:rPr>
        <w:t>ψ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equation about stress 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2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be obtained as follow</w:t>
      </w:r>
    </w:p>
    <w:p w:rsidR="005E45FF" w:rsidRPr="001F1FF0" w:rsidRDefault="005E45FF" w:rsidP="005E45FF">
      <w:pPr>
        <w:spacing w:line="360" w:lineRule="auto"/>
        <w:jc w:val="center"/>
        <w:rPr>
          <w:sz w:val="24"/>
          <w:szCs w:val="24"/>
        </w:rPr>
      </w:pPr>
      <m:oMath>
        <m:r>
          <w:rPr>
            <w:rFonts w:ascii="Cambria Math" w:hAnsi="Cambria Math"/>
            <w:sz w:val="28"/>
            <w:szCs w:val="28"/>
          </w:rPr>
          <m:t>σ=</m:t>
        </m:r>
        <w:bookmarkStart w:id="4" w:name="_Hlk512949210"/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E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1+ν</m:t>
                </m:r>
              </m:e>
            </m:d>
          </m:den>
        </m:f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180</m:t>
            </m:r>
          </m:den>
        </m:f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cot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w:bookmarkStart w:id="5" w:name="_Hlk512949688"/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∂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2θ</m:t>
                    </m:r>
                  </m:e>
                </m:d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ψ</m:t>
                    </m:r>
                  </m:e>
                </m:func>
              </m:den>
            </m:f>
            <w:bookmarkEnd w:id="5"/>
          </m:e>
        </m:func>
      </m:oMath>
      <w:bookmarkEnd w:id="4"/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1F1FF0">
        <w:rPr>
          <w:rFonts w:ascii="Times New Roman" w:hAnsi="Times New Roman" w:cs="Times New Roman"/>
          <w:color w:val="000000" w:themeColor="text1"/>
          <w:sz w:val="24"/>
          <w:szCs w:val="24"/>
        </w:rPr>
        <w:t>(1)</w:t>
      </w:r>
    </w:p>
    <w:p w:rsidR="005E45FF" w:rsidRDefault="005E45FF" w:rsidP="005E45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FF5F06">
        <w:rPr>
          <w:rFonts w:ascii="Times New Roman" w:hAnsi="Times New Roman" w:cs="Times New Roman"/>
          <w:color w:val="000000" w:themeColor="text1"/>
          <w:sz w:val="24"/>
          <w:szCs w:val="24"/>
        </w:rPr>
        <w:t>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F80">
        <w:rPr>
          <w:rFonts w:ascii="Times New Roman" w:hAnsi="Times New Roman" w:cs="Times New Roman"/>
          <w:color w:val="000000" w:themeColor="text1"/>
          <w:sz w:val="24"/>
          <w:szCs w:val="24"/>
        </w:rPr>
        <w:t>are Young’s modulus and Poisson’s ratio of 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thin film, respectively. 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θ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67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the diffraction peak for stress free perovskite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(hkl) crystal plane </w:t>
      </w:r>
      <w:r w:rsidRPr="00BC67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67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the diffraction peak for the actual perovskite thin films.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BC673C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ψ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673C">
        <w:rPr>
          <w:rFonts w:ascii="Times New Roman" w:hAnsi="Times New Roman" w:cs="Times New Roman"/>
          <w:color w:val="000000" w:themeColor="text1"/>
          <w:sz w:val="24"/>
          <w:szCs w:val="24"/>
        </w:rPr>
        <w:t>is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angle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the diffraction vector with respect to the samp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 normal direction.</w:t>
      </w:r>
    </w:p>
    <w:p w:rsidR="005E45FF" w:rsidRDefault="005E45FF" w:rsidP="005E45FF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DA0">
        <w:rPr>
          <w:rFonts w:ascii="Times New Roman" w:hAnsi="Times New Roman" w:cs="Times New Roman"/>
          <w:color w:val="000000" w:themeColor="text1"/>
          <w:sz w:val="24"/>
          <w:szCs w:val="24"/>
        </w:rPr>
        <w:t>Here we define</w:t>
      </w:r>
    </w:p>
    <w:p w:rsidR="005E45FF" w:rsidRPr="0078240C" w:rsidRDefault="005E45FF" w:rsidP="005E45FF">
      <w:pPr>
        <w:spacing w:line="360" w:lineRule="auto"/>
        <w:jc w:val="center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C=-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1+ν</m:t>
                  </m:r>
                </m:e>
              </m:d>
            </m:den>
          </m:f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180</m:t>
              </m:r>
            </m:den>
          </m:f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cot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e>
          </m:func>
          <m:r>
            <w:rPr>
              <w:rFonts w:ascii="Cambria Math" w:hAnsi="Cambria Math"/>
              <w:sz w:val="24"/>
              <w:szCs w:val="24"/>
            </w:rPr>
            <m:t xml:space="preserve">          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∂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2θ</m:t>
                  </m:r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∂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ψ</m:t>
                  </m:r>
                </m:e>
              </m:func>
            </m:den>
          </m:f>
        </m:oMath>
      </m:oMathPara>
    </w:p>
    <w:p w:rsidR="005E45FF" w:rsidRPr="005328F8" w:rsidRDefault="005E45FF" w:rsidP="005E45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328F8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can </w:t>
      </w:r>
      <w:r w:rsidRPr="005328F8">
        <w:rPr>
          <w:rFonts w:ascii="Times New Roman" w:hAnsi="Times New Roman" w:cs="Times New Roman"/>
          <w:sz w:val="24"/>
          <w:szCs w:val="24"/>
        </w:rPr>
        <w:t>use C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</m:oMath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328F8">
        <w:rPr>
          <w:rFonts w:ascii="Times New Roman" w:hAnsi="Times New Roman" w:cs="Times New Roman"/>
          <w:sz w:val="24"/>
          <w:szCs w:val="24"/>
        </w:rPr>
        <w:t>to simplify the formula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When determining the diffraction angle, C is a constant and there is a l</w:t>
      </w:r>
      <w:r w:rsidRPr="00532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inear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function</w:t>
      </w:r>
      <w:r w:rsidRPr="00532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2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328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sin</w:t>
      </w:r>
      <w:r w:rsidRPr="001F1F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1F6869">
        <w:rPr>
          <w:rFonts w:ascii="Times New Roman" w:hAnsi="Times New Roman" w:cs="Times New Roman"/>
          <w:color w:val="000000" w:themeColor="text1"/>
          <w:sz w:val="24"/>
          <w:szCs w:val="24"/>
        </w:rPr>
        <w:t>ψ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is the slope. Then, we can transfer the formula (1) to </w:t>
      </w:r>
    </w:p>
    <w:p w:rsidR="005E45FF" w:rsidRPr="00431982" w:rsidRDefault="005E45FF" w:rsidP="005E45FF">
      <w:pPr>
        <w:spacing w:line="360" w:lineRule="auto"/>
        <w:jc w:val="center"/>
        <w:rPr>
          <w:sz w:val="30"/>
          <w:szCs w:val="30"/>
        </w:rPr>
      </w:pPr>
      <w:r>
        <w:rPr>
          <w:rFonts w:hint="eastAsia"/>
          <w:sz w:val="24"/>
          <w:szCs w:val="24"/>
        </w:rPr>
        <w:t xml:space="preserve"> </w:t>
      </w:r>
      <w:r w:rsidRPr="00431982">
        <w:rPr>
          <w:rFonts w:hint="eastAsia"/>
          <w:sz w:val="30"/>
          <w:szCs w:val="30"/>
        </w:rPr>
        <w:t xml:space="preserve"> </w:t>
      </w:r>
      <m:oMath>
        <m:r>
          <w:rPr>
            <w:rFonts w:ascii="Cambria Math" w:hAnsi="Cambria Math"/>
            <w:sz w:val="30"/>
            <w:szCs w:val="30"/>
          </w:rPr>
          <m:t>ε=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σ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E</m:t>
            </m:r>
          </m:den>
        </m:f>
        <m:r>
          <w:rPr>
            <w:rFonts w:ascii="Cambria Math" w:hAnsi="Cambria Math"/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c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E</m:t>
            </m:r>
          </m:den>
        </m:f>
        <m:sSup>
          <m:sSup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</w:rPr>
              <m:t>k</m:t>
            </m:r>
          </m:e>
          <m:sup>
            <m:r>
              <w:rPr>
                <w:rFonts w:ascii="Cambria Math" w:hAnsi="Cambria Math"/>
                <w:sz w:val="30"/>
                <w:szCs w:val="30"/>
              </w:rPr>
              <m:t>'</m:t>
            </m:r>
          </m:sup>
        </m:sSup>
      </m:oMath>
      <w:r>
        <w:rPr>
          <w:rFonts w:hint="eastAsia"/>
          <w:sz w:val="30"/>
          <w:szCs w:val="30"/>
        </w:rPr>
        <w:t xml:space="preserve">  </w:t>
      </w:r>
      <w:r w:rsidRPr="00A31CB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A31CB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31CB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</w:p>
    <w:p w:rsidR="005E45FF" w:rsidRDefault="005E45FF" w:rsidP="005E45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According to the formula (2), t</w:t>
      </w:r>
      <w:r w:rsidRPr="00A31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state</w:t>
      </w:r>
      <w:r w:rsidRPr="00A31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residual stress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F1FF0">
        <w:rPr>
          <w:rFonts w:ascii="Times New Roman" w:hAnsi="Times New Roman" w:cs="Times New Roman"/>
          <w:color w:val="000000" w:themeColor="text1"/>
          <w:sz w:val="24"/>
          <w:szCs w:val="24"/>
        </w:rPr>
        <w:t>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</w:t>
      </w:r>
      <w:r w:rsidRPr="00A31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acroscopic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residual </w:t>
      </w:r>
      <w:r w:rsidRPr="00A31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strain </w:t>
      </w:r>
      <w:r w:rsidRPr="001F1FF0">
        <w:rPr>
          <w:rFonts w:ascii="Times New Roman" w:hAnsi="Times New Roman" w:cs="Times New Roman"/>
          <w:color w:val="000000" w:themeColor="text1"/>
          <w:sz w:val="24"/>
          <w:szCs w:val="24"/>
        </w:rPr>
        <w:t>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1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be judged by the slope of </w:t>
      </w:r>
      <w:r w:rsidRPr="005328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sin</w:t>
      </w:r>
      <w:r w:rsidRPr="001F1F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ψ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1CB3">
        <w:rPr>
          <w:rFonts w:ascii="Times New Roman" w:hAnsi="Times New Roman" w:cs="Times New Roman"/>
          <w:color w:val="000000" w:themeColor="text1"/>
          <w:sz w:val="24"/>
          <w:szCs w:val="24"/>
        </w:rPr>
        <w:t>line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When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/>
            <w:sz w:val="24"/>
            <w:szCs w:val="24"/>
          </w:rPr>
          <m:t>&lt;0</m:t>
        </m:r>
      </m:oMath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E5F3E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F1FF0">
        <w:rPr>
          <w:rFonts w:ascii="Times New Roman" w:hAnsi="Times New Roman" w:cs="Times New Roman"/>
          <w:color w:val="000000" w:themeColor="text1"/>
          <w:sz w:val="24"/>
          <w:szCs w:val="24"/>
        </w:rPr>
        <w:t>ε</w:t>
      </w:r>
      <w:r w:rsidRPr="001E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value is positive and it is tensile strain/stress</w:t>
      </w:r>
      <w:r w:rsidRPr="001E5F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/>
            <w:sz w:val="24"/>
            <w:szCs w:val="24"/>
          </w:rPr>
          <m:t>&gt;0</m:t>
        </m:r>
      </m:oMath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5F3E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F1FF0">
        <w:rPr>
          <w:rFonts w:ascii="Times New Roman" w:hAnsi="Times New Roman" w:cs="Times New Roman"/>
          <w:color w:val="000000" w:themeColor="text1"/>
          <w:sz w:val="24"/>
          <w:szCs w:val="24"/>
        </w:rPr>
        <w:t>ε</w:t>
      </w:r>
      <w:r w:rsidRPr="001E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value</w:t>
      </w:r>
      <w:r w:rsidRPr="001E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negative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then it is </w:t>
      </w:r>
      <w:r w:rsidRPr="001E5F3E">
        <w:rPr>
          <w:rFonts w:ascii="Times New Roman" w:hAnsi="Times New Roman" w:cs="Times New Roman"/>
          <w:color w:val="000000" w:themeColor="text1"/>
          <w:sz w:val="24"/>
          <w:szCs w:val="24"/>
        </w:rPr>
        <w:t>compressive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strain/stress,</w:t>
      </w:r>
      <w:r w:rsidRPr="001E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A31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Pr="001E5F3E">
        <w:rPr>
          <w:rFonts w:ascii="Times New Roman" w:hAnsi="Times New Roman" w:cs="Times New Roman"/>
          <w:color w:val="000000" w:themeColor="text1"/>
          <w:sz w:val="24"/>
          <w:szCs w:val="24"/>
        </w:rPr>
        <w:t>magnitude</w:t>
      </w:r>
      <w:r w:rsidRPr="00A31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Pr="001E5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strain/stress </w:t>
      </w:r>
      <w:r w:rsidRPr="001E5F3E">
        <w:rPr>
          <w:rFonts w:ascii="Times New Roman" w:hAnsi="Times New Roman" w:cs="Times New Roman"/>
          <w:color w:val="000000" w:themeColor="text1"/>
          <w:sz w:val="24"/>
          <w:szCs w:val="24"/>
        </w:rPr>
        <w:t>is determined by the value of the slope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E45FF" w:rsidRPr="00A3166B" w:rsidRDefault="005E45FF" w:rsidP="005E45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 this work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the perovskite film samples are co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nsidered to be quasi-isotropic. Due to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the high X-ray absorb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ance of lead halide perovskites, the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depth-resolved X-ray residual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strain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characterization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provide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reliable depth resolution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fine structural information. To perform the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GIXRD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C8722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esidual strain gradient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measurement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Braggs reflection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 be scanned at various values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y tilting the samples around the axis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 that we can </w:t>
      </w:r>
      <w:r w:rsidRPr="0060334E">
        <w:rPr>
          <w:rFonts w:ascii="Times New Roman" w:hAnsi="Times New Roman" w:cs="Times New Roman"/>
          <w:color w:val="000000" w:themeColor="text1"/>
          <w:sz w:val="24"/>
          <w:szCs w:val="24"/>
        </w:rPr>
        <w:t>evaluate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hkl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τ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ψ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334E">
        <w:rPr>
          <w:rFonts w:ascii="Times New Roman" w:hAnsi="Times New Roman" w:cs="Times New Roman"/>
          <w:color w:val="000000" w:themeColor="text1"/>
          <w:sz w:val="24"/>
          <w:szCs w:val="24"/>
        </w:rPr>
        <w:t>and diffraction depth dependencies experimentally in the Laplace space.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4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must be emphasized here that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084DBA">
        <w:rPr>
          <w:rFonts w:ascii="Times New Roman" w:hAnsi="Times New Roman" w:cs="Times New Roman"/>
          <w:color w:val="000000" w:themeColor="text1"/>
          <w:sz w:val="24"/>
          <w:szCs w:val="24"/>
        </w:rPr>
        <w:t>he instrument angle and diffraction 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ometry are no longer equivalent when </w:t>
      </w:r>
      <w:r w:rsidRPr="00084DBA">
        <w:rPr>
          <w:rFonts w:ascii="Times New Roman" w:hAnsi="Times New Roman" w:cs="Times New Roman"/>
          <w:color w:val="000000" w:themeColor="text1"/>
          <w:sz w:val="24"/>
          <w:szCs w:val="24"/>
        </w:rPr>
        <w:t>the strain 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tested using grazing incident method</w:t>
      </w:r>
      <w:r w:rsidRPr="00084DB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describe the relationship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instrumental angles (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ω</w:t>
      </w:r>
      <w:r w:rsidRPr="00CA5B5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ψ</w:t>
      </w:r>
      <w:r w:rsidRPr="00CA5B5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ϕ</w:t>
      </w:r>
      <w:r w:rsidRPr="00CA5B5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θ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)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4DBA">
        <w:rPr>
          <w:rFonts w:ascii="Times New Roman" w:hAnsi="Times New Roman" w:cs="Times New Roman"/>
          <w:color w:val="000000" w:themeColor="text1"/>
          <w:sz w:val="24"/>
          <w:szCs w:val="24"/>
        </w:rPr>
        <w:t>diffraction 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ometry angles (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α</w:t>
      </w:r>
      <w:r w:rsidRPr="00CA5B5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β</w:t>
      </w:r>
      <w:r w:rsidRPr="00CA5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φ</w:t>
      </w:r>
      <w:r w:rsidRPr="00CA5B5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70E2">
        <w:rPr>
          <w:rFonts w:ascii="Times New Roman" w:eastAsia="方正舒体" w:hAnsi="Times New Roman" w:cs="Times New Roman"/>
          <w:i/>
          <w:color w:val="000000" w:themeColor="text1"/>
          <w:sz w:val="24"/>
          <w:szCs w:val="24"/>
        </w:rPr>
        <w:t xml:space="preserve"> δ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6B5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6B56C8">
        <w:rPr>
          <w:rFonts w:ascii="Times New Roman" w:hAnsi="Times New Roman" w:cs="Times New Roman"/>
          <w:color w:val="000000" w:themeColor="text1"/>
          <w:sz w:val="24"/>
          <w:szCs w:val="24"/>
        </w:rPr>
        <w:t>nstrument coordinate system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</w:t>
      </w:r>
      <w:r w:rsidRPr="00116131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,Z</w:t>
      </w:r>
      <w:r w:rsidRPr="00116131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,Z</w:t>
      </w:r>
      <w:r w:rsidRPr="00116131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）</w:t>
      </w:r>
      <w:r w:rsidRPr="006B5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sample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</w:t>
      </w:r>
      <w:r w:rsidRPr="006B56C8">
        <w:rPr>
          <w:rFonts w:ascii="Times New Roman" w:hAnsi="Times New Roman" w:cs="Times New Roman"/>
          <w:color w:val="000000" w:themeColor="text1"/>
          <w:sz w:val="24"/>
          <w:szCs w:val="24"/>
        </w:rPr>
        <w:t>system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(S</w:t>
      </w:r>
      <w:r w:rsidRPr="0011613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,S</w:t>
      </w:r>
      <w:r w:rsidRPr="0011613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,S</w:t>
      </w:r>
      <w:r w:rsidRPr="0011613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B56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introduced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Pr="002C5DF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2C5DF3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upplementary </w:t>
      </w:r>
      <w:r w:rsidRPr="002C5DF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>The instrument setting parameters is fixed while the sample reference rotates around the axis Z</w:t>
      </w:r>
      <w:r w:rsidRPr="00AF1ED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(the instrumental angle ψ) and the axis </w:t>
      </w:r>
      <w:r w:rsidRPr="00A316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</w:t>
      </w:r>
      <w:r w:rsidRPr="00EB4955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bscript"/>
        </w:rPr>
        <w:t>1</w:t>
      </w: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>(the instrumental angle ω). The instrumental angle ϕ is the rotation angle around the normal of the sample surface. Diffraction geometry angles (</w:t>
      </w:r>
      <w:r w:rsidRPr="00D95B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α</w:t>
      </w: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95B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β</w:t>
      </w: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95B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φ</w:t>
      </w: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3166B">
        <w:rPr>
          <w:rFonts w:ascii="Times New Roman" w:eastAsia="方正舒体" w:hAnsi="Times New Roman" w:cs="Times New Roman"/>
          <w:color w:val="000000" w:themeColor="text1"/>
          <w:sz w:val="24"/>
          <w:szCs w:val="24"/>
        </w:rPr>
        <w:t xml:space="preserve"> </w:t>
      </w:r>
      <w:r w:rsidRPr="00D95B9B">
        <w:rPr>
          <w:rFonts w:ascii="Times New Roman" w:eastAsia="方正舒体" w:hAnsi="Times New Roman" w:cs="Times New Roman"/>
          <w:i/>
          <w:color w:val="000000" w:themeColor="text1"/>
          <w:sz w:val="24"/>
          <w:szCs w:val="24"/>
        </w:rPr>
        <w:t>δ</w:t>
      </w: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in the Laplace space was present in </w:t>
      </w:r>
      <w:r w:rsidRPr="002C5DF3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2C5DF3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upplementary </w:t>
      </w:r>
      <w:r w:rsidRPr="002C5DF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inclination of the diffraction vector with respect to the sample normal is given by the angle φ in diffraction geometry. Incident angle α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diffracted</w:t>
      </w: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angles β together determine the X-ray penetration depth and all diffraction geometry angles can be replaced by the instrumental angles</w:t>
      </w:r>
      <w:r w:rsidRPr="005F6456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1, 2, 3, 4</w:t>
      </w:r>
    </w:p>
    <w:p w:rsidR="005E45FF" w:rsidRPr="00A3166B" w:rsidRDefault="005E45FF" w:rsidP="005E45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relationships between the diffraction geometry angles </w:t>
      </w:r>
      <w:r w:rsidRPr="00A3166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>φ,</w:t>
      </w:r>
      <w:r w:rsidRPr="00A3166B">
        <w:rPr>
          <w:rFonts w:ascii="Times New Roman" w:eastAsia="方正舒体" w:hAnsi="Times New Roman" w:cs="Times New Roman"/>
          <w:color w:val="000000" w:themeColor="text1"/>
          <w:sz w:val="24"/>
          <w:szCs w:val="24"/>
        </w:rPr>
        <w:t xml:space="preserve"> δ</w:t>
      </w: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>) and the instrumental angles (ω, ψ, ϕ, θ) are described with the formulas as follows</w:t>
      </w:r>
      <w:r w:rsidRPr="005F6456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1, 2, 3, 4</w:t>
      </w:r>
      <w:r w:rsidRPr="00A316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E45FF" w:rsidRPr="0078240C" w:rsidRDefault="005E45FF" w:rsidP="005E45FF">
      <w:pPr>
        <w:spacing w:line="360" w:lineRule="auto"/>
        <w:jc w:val="center"/>
        <w:rPr>
          <w:sz w:val="24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φ</m:t>
            </m:r>
          </m:e>
        </m:func>
        <m:r>
          <w:rPr>
            <w:rFonts w:ascii="Cambria Math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ψ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ω-θ</m:t>
                </m:r>
              </m:e>
            </m:d>
          </m:e>
        </m:func>
      </m:oMath>
      <w:r>
        <w:rPr>
          <w:rFonts w:hint="eastAsia"/>
          <w:sz w:val="24"/>
          <w:szCs w:val="24"/>
        </w:rPr>
        <w:t xml:space="preserve">  </w:t>
      </w:r>
      <w:r w:rsidRPr="00BB4DEA">
        <w:rPr>
          <w:rFonts w:ascii="Times New Roman" w:hAnsi="Times New Roman" w:cs="Times New Roman"/>
          <w:sz w:val="24"/>
          <w:szCs w:val="24"/>
        </w:rPr>
        <w:t>(3)</w:t>
      </w:r>
    </w:p>
    <w:p w:rsidR="005E45FF" w:rsidRPr="00AF646A" w:rsidRDefault="005E45FF" w:rsidP="005E45FF">
      <w:pPr>
        <w:spacing w:line="360" w:lineRule="auto"/>
        <w:jc w:val="center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δ=ϕ+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arc</m:t>
        </m:r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tan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ψ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∕</m:t>
                </m:r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ω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θ</m:t>
                        </m:r>
                      </m:e>
                    </m:d>
                  </m:e>
                </m:func>
              </m:e>
            </m:d>
          </m:e>
        </m:func>
      </m:oMath>
      <w:r>
        <w:rPr>
          <w:rFonts w:hint="eastAsia"/>
          <w:sz w:val="24"/>
          <w:szCs w:val="24"/>
        </w:rPr>
        <w:t xml:space="preserve">  </w:t>
      </w:r>
      <w:r w:rsidRPr="00BB4DEA">
        <w:rPr>
          <w:rFonts w:ascii="Times New Roman" w:hAnsi="Times New Roman" w:cs="Times New Roman"/>
          <w:sz w:val="24"/>
          <w:szCs w:val="24"/>
        </w:rPr>
        <w:t>(4)</w:t>
      </w:r>
    </w:p>
    <w:p w:rsidR="005E45FF" w:rsidRDefault="005E45FF" w:rsidP="005E45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E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Taking into account about 600nm thick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perovskite </w:t>
      </w:r>
      <w:r w:rsidRPr="00182E45">
        <w:rPr>
          <w:rFonts w:ascii="Times New Roman" w:hAnsi="Times New Roman" w:cs="Times New Roman"/>
          <w:color w:val="000000" w:themeColor="text1"/>
          <w:sz w:val="24"/>
          <w:szCs w:val="24"/>
        </w:rPr>
        <w:t>film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, the information depth τ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t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, is determin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 with the instrumental angles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ω</w:t>
      </w:r>
      <w:r w:rsidRPr="00CA5B5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ψ</w:t>
      </w:r>
      <w:r w:rsidRPr="00CA5B5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70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θ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linear absorption coefficient μ and the sample thickness </w:t>
      </w:r>
      <w:r w:rsidRPr="00C16D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t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in this study:</w:t>
      </w:r>
      <w:r w:rsidRPr="005E4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Delhez et al</w:t>
      </w:r>
    </w:p>
    <w:p w:rsidR="005E45FF" w:rsidRDefault="005E45FF" w:rsidP="005E45FF">
      <w:pPr>
        <w:spacing w:line="360" w:lineRule="auto"/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bPr>
          <m:e>
            <m:r>
              <w:rPr>
                <w:rFonts w:ascii="Cambria Math" w:hAnsi="Cambria Math"/>
                <w:sz w:val="30"/>
                <w:szCs w:val="30"/>
              </w:rPr>
              <m:t>τ</m:t>
            </m:r>
          </m:e>
          <m:sub>
            <m:r>
              <w:rPr>
                <w:rFonts w:ascii="Cambria Math" w:hAnsi="Cambria Math"/>
                <w:sz w:val="30"/>
                <w:szCs w:val="30"/>
              </w:rPr>
              <m:t>t</m:t>
            </m:r>
          </m:sub>
        </m:sSub>
        <m:r>
          <w:rPr>
            <w:rFonts w:ascii="Cambria Math" w:hAnsi="Cambria Math"/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kμ</m:t>
            </m:r>
          </m:den>
        </m:f>
        <m:r>
          <w:rPr>
            <w:rFonts w:ascii="Cambria Math" w:hAnsi="Cambria Math"/>
            <w:sz w:val="30"/>
            <w:szCs w:val="30"/>
          </w:rPr>
          <m:t>+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t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fPr>
              <m:num>
                <m:r>
                  <w:rPr>
                    <w:rFonts w:ascii="Cambria Math" w:hAnsi="Cambria Math"/>
                    <w:sz w:val="30"/>
                    <w:szCs w:val="30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0"/>
                        <w:szCs w:val="30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-μkt</m:t>
                        </m:r>
                      </m:e>
                    </m:d>
                  </m:e>
                </m:func>
              </m:den>
            </m:f>
          </m:den>
        </m:f>
      </m:oMath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BB4DEA">
        <w:rPr>
          <w:rFonts w:ascii="Times New Roman" w:hAnsi="Times New Roman" w:cs="Times New Roman"/>
          <w:sz w:val="24"/>
          <w:szCs w:val="24"/>
        </w:rPr>
        <w:t>(5)</w:t>
      </w:r>
    </w:p>
    <w:p w:rsidR="005E45FF" w:rsidRPr="005F6456" w:rsidRDefault="005E45FF" w:rsidP="005E45FF">
      <w:pPr>
        <w:spacing w:line="360" w:lineRule="auto"/>
        <w:jc w:val="right"/>
        <w:rPr>
          <w:sz w:val="28"/>
          <w:szCs w:val="28"/>
        </w:rPr>
      </w:pPr>
      <w:r w:rsidRPr="002A4123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Pr="0082266C">
        <w:rPr>
          <w:rFonts w:hint="eastAsia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k=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θ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θ-ω</m:t>
                        </m:r>
                      </m:e>
                    </m:d>
                  </m:e>
                </m:func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sin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sin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θ-ω</m:t>
                            </m:r>
                          </m:e>
                        </m:d>
                      </m:e>
                    </m:func>
                  </m:e>
                </m:d>
              </m:e>
            </m:func>
          </m:den>
        </m:f>
      </m:oMath>
    </w:p>
    <w:p w:rsidR="005E45FF" w:rsidRPr="00C87220" w:rsidRDefault="005E45FF" w:rsidP="005E45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6D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μ</w:t>
      </w:r>
      <w:r w:rsidRPr="004610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the </w:t>
      </w:r>
      <w:r w:rsidRPr="0046100D">
        <w:rPr>
          <w:rFonts w:ascii="Times New Roman" w:hAnsi="Times New Roman" w:cs="Times New Roman"/>
          <w:color w:val="000000" w:themeColor="text1"/>
          <w:sz w:val="24"/>
          <w:szCs w:val="24"/>
        </w:rPr>
        <w:t>linear absorption coefficient of the irradiated material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E45FF" w:rsidRPr="00DB3F89" w:rsidRDefault="005E45FF" w:rsidP="005E45F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When determining the </w:t>
      </w:r>
      <w:r w:rsidRPr="00690145">
        <w:rPr>
          <w:rFonts w:ascii="Times New Roman" w:hAnsi="Times New Roman" w:cs="Times New Roman"/>
          <w:color w:val="000000" w:themeColor="text1"/>
          <w:sz w:val="24"/>
          <w:szCs w:val="24"/>
        </w:rPr>
        <w:t>crystal face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9014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16D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θ </w:t>
      </w:r>
      <w:r w:rsidRPr="00690145">
        <w:rPr>
          <w:rFonts w:ascii="Times New Roman" w:hAnsi="Times New Roman" w:cs="Times New Roman"/>
          <w:color w:val="000000" w:themeColor="text1"/>
          <w:sz w:val="24"/>
          <w:szCs w:val="24"/>
        </w:rPr>
        <w:t>is determined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a series of instrumental angles ψ are proposed for a defined angular zone, the series of incident angl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 ω can be calculated from equation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5) f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a selected depth </w:t>
      </w:r>
      <w:r w:rsidRPr="00C16D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τ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80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Thus, the polar angles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0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be obtained 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equation </w:t>
      </w:r>
      <w:r w:rsidRPr="00C8096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C80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according to the calculated </w:t>
      </w:r>
      <w:r w:rsidRPr="00C16D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value. In equation </w:t>
      </w:r>
      <w:r w:rsidRPr="00C80964">
        <w:rPr>
          <w:rFonts w:ascii="Times New Roman" w:hAnsi="Times New Roman" w:cs="Times New Roman"/>
          <w:color w:val="000000" w:themeColor="text1"/>
          <w:sz w:val="24"/>
          <w:szCs w:val="24"/>
        </w:rPr>
        <w:t>(4)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corresponding </w:t>
      </w:r>
      <w:r w:rsidRPr="009736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instrumental angle </w:t>
      </w:r>
      <w:r w:rsidRPr="00C16D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ϕ</w:t>
      </w:r>
      <w:r w:rsidRPr="009736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calculated to make </w:t>
      </w:r>
      <w:r w:rsidRPr="009736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angle </w:t>
      </w:r>
      <w:r w:rsidRPr="00C16D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φ</w:t>
      </w:r>
      <w:r w:rsidRPr="009736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remain</w:t>
      </w:r>
      <w:r w:rsidRPr="009736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constant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E45FF" w:rsidRDefault="005E45FF" w:rsidP="005E45FF">
      <w:pPr>
        <w:spacing w:line="30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perovskite films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were characterized using a Rigaku SmartLab five-axis X-ray diffractometer equipped with Cu K radiation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45 kV and 200 mA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parallel beam optics and a secondary graphite </w:t>
      </w:r>
      <w:r w:rsidRPr="000377F3">
        <w:rPr>
          <w:rFonts w:ascii="Times New Roman" w:hAnsi="Times New Roman" w:cs="Times New Roman"/>
          <w:color w:val="000000" w:themeColor="text1"/>
          <w:sz w:val="24"/>
          <w:szCs w:val="24"/>
        </w:rPr>
        <w:t>monochromator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63B53">
        <w:rPr>
          <w:rFonts w:ascii="AdvTT5843c571" w:hAnsi="AdvTT5843c571"/>
          <w:color w:val="231F20"/>
          <w:sz w:val="20"/>
          <w:szCs w:val="20"/>
        </w:rPr>
        <w:t xml:space="preserve">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Before the test, the X-ray diffraction on well recrystallized LaB</w:t>
      </w:r>
      <w:r w:rsidRPr="000377F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powders was used for subtle alignment of instrument, the acceptable LaB</w:t>
      </w:r>
      <w:r w:rsidRPr="000377F3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peak shift is less than 0.01° in 2</w:t>
      </w:r>
      <w:r w:rsidRPr="00FA5F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θ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comparing to its JCPDF file.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Simply, </w:t>
      </w:r>
      <w:r w:rsidRPr="00A018DF">
        <w:rPr>
          <w:rFonts w:ascii="Times New Roman" w:hAnsi="Times New Roman" w:cs="Times New Roman"/>
          <w:color w:val="000000" w:themeColor="text1"/>
          <w:sz w:val="24"/>
          <w:szCs w:val="24"/>
        </w:rPr>
        <w:t>we fixed the 2</w:t>
      </w:r>
      <w:r w:rsidRPr="00FA5F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θ</w:t>
      </w:r>
      <w:r w:rsidRPr="00A018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018DF">
        <w:rPr>
          <w:rFonts w:ascii="Times New Roman" w:hAnsi="Times New Roman" w:cs="Times New Roman"/>
          <w:color w:val="000000" w:themeColor="text1"/>
          <w:sz w:val="24"/>
          <w:szCs w:val="24"/>
        </w:rPr>
        <w:t>and varied the instrument</w:t>
      </w:r>
      <w:r w:rsidRPr="00A018D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018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tilt angle </w:t>
      </w:r>
      <w:r w:rsidRPr="00FA5F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ψ</w:t>
      </w:r>
      <w:r w:rsidRPr="00A018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obtain corresponding XRD patterns. At each depth (from 50 nm to 500 nm), a series of instrumental angles (</w:t>
      </w:r>
      <w:r w:rsidRPr="00FA5F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ω</w:t>
      </w:r>
      <w:r w:rsidRPr="00A018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A5F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ψ</w:t>
      </w:r>
      <w:r w:rsidRPr="00A018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A5F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ϕ</w:t>
      </w:r>
      <w:r w:rsidRPr="00A018DF">
        <w:rPr>
          <w:rFonts w:ascii="Times New Roman" w:hAnsi="Times New Roman" w:cs="Times New Roman"/>
          <w:color w:val="000000" w:themeColor="text1"/>
          <w:sz w:val="24"/>
          <w:szCs w:val="24"/>
        </w:rPr>
        <w:t>) was individually proposed for experimental peak acquisitions and strain analysis.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The measurements were conducted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through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 instrument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tilt angles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Pr="000377F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°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with the depth of 50</w:t>
      </w:r>
      <w:r w:rsidR="00BB7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nm, 200</w:t>
      </w:r>
      <w:r w:rsidR="00BB7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nm, 500</w:t>
      </w:r>
      <w:r w:rsidR="00BB7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6" w:name="_GoBack"/>
      <w:bookmarkEnd w:id="6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nm, respectively. </w:t>
      </w:r>
      <w:r w:rsidRPr="00867E08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corresponding test parameters 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A5F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ω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A5F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ϕ</w:t>
      </w:r>
      <w:r w:rsidRPr="00C8722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7E08">
        <w:rPr>
          <w:rFonts w:ascii="Times New Roman" w:hAnsi="Times New Roman" w:cs="Times New Roman"/>
          <w:color w:val="000000" w:themeColor="text1"/>
          <w:sz w:val="24"/>
          <w:szCs w:val="24"/>
        </w:rPr>
        <w:t>are shown in the table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S1.</w:t>
      </w:r>
      <w:r w:rsidRPr="00333F28">
        <w:rPr>
          <w:rFonts w:ascii="AdvTT5235d5a9" w:hAnsi="AdvTT5235d5a9"/>
          <w:color w:val="231F20"/>
          <w:sz w:val="16"/>
          <w:szCs w:val="16"/>
        </w:rPr>
        <w:t xml:space="preserve"> </w:t>
      </w:r>
      <w:r w:rsidRPr="00333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0D3B36">
        <w:rPr>
          <w:rFonts w:ascii="Times New Roman" w:hAnsi="Times New Roman" w:cs="Times New Roman"/>
          <w:color w:val="000000" w:themeColor="text1"/>
          <w:sz w:val="24"/>
          <w:szCs w:val="24"/>
        </w:rPr>
        <w:t>(001), (012), and (022)</w:t>
      </w:r>
      <w:r w:rsidRPr="00333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mixed perovskite </w:t>
      </w:r>
      <w:r w:rsidRPr="00333F28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scanned</w:t>
      </w:r>
      <w:r w:rsidRPr="00333F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with a 0.02</w:t>
      </w:r>
      <w:r w:rsidRPr="00333F28">
        <w:rPr>
          <w:rFonts w:ascii="Times New Roman" w:hAnsi="Times New Roman" w:cs="Times New Roman"/>
          <w:color w:val="000000" w:themeColor="text1"/>
          <w:sz w:val="24"/>
          <w:szCs w:val="24"/>
        </w:rPr>
        <w:t>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</w:t>
      </w:r>
      <w:r w:rsidRPr="00FA5F4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e</w:t>
      </w:r>
      <w:r w:rsidRPr="001C7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nsure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fine </w:t>
      </w:r>
      <w:r w:rsidRPr="001C7591">
        <w:rPr>
          <w:rFonts w:ascii="Times New Roman" w:hAnsi="Times New Roman" w:cs="Times New Roman"/>
          <w:color w:val="000000" w:themeColor="text1"/>
          <w:sz w:val="24"/>
          <w:szCs w:val="24"/>
        </w:rPr>
        <w:t>structural information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5E45FF" w:rsidRPr="005E45FF" w:rsidRDefault="005E45FF" w:rsidP="005E45FF">
      <w:pPr>
        <w:widowControl/>
        <w:jc w:val="left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DD41F3" w:rsidRPr="002C2931" w:rsidRDefault="00DD41F3" w:rsidP="00DD41F3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813E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Supplementary</w:t>
      </w:r>
      <w:r w:rsidRPr="002C2931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Reference </w:t>
      </w:r>
    </w:p>
    <w:p w:rsidR="00DD41F3" w:rsidRPr="00444458" w:rsidRDefault="00DD41F3" w:rsidP="00DD41F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44458">
        <w:rPr>
          <w:rFonts w:ascii="Times New Roman" w:hAnsi="Times New Roman" w:cs="Times New Roman"/>
          <w:sz w:val="24"/>
          <w:szCs w:val="24"/>
        </w:rPr>
        <w:t>1.</w:t>
      </w:r>
      <w:r w:rsidRPr="00444458">
        <w:rPr>
          <w:rFonts w:ascii="Times New Roman" w:hAnsi="Times New Roman" w:cs="Times New Roman"/>
          <w:sz w:val="24"/>
          <w:szCs w:val="24"/>
        </w:rPr>
        <w:tab/>
        <w:t>Stefenelli M</w:t>
      </w:r>
      <w:r w:rsidRPr="001E0A32">
        <w:rPr>
          <w:rFonts w:ascii="Times New Roman" w:hAnsi="Times New Roman" w:cs="Times New Roman"/>
          <w:sz w:val="24"/>
          <w:szCs w:val="24"/>
        </w:rPr>
        <w:t>, et al.</w:t>
      </w:r>
      <w:r w:rsidRPr="00444458">
        <w:rPr>
          <w:rFonts w:ascii="Times New Roman" w:hAnsi="Times New Roman" w:cs="Times New Roman"/>
          <w:sz w:val="24"/>
          <w:szCs w:val="24"/>
        </w:rPr>
        <w:t xml:space="preserve"> X-ray analysis of residual stress gradients in TiN coatings by a Laplace space approach and </w:t>
      </w:r>
      <w:r>
        <w:rPr>
          <w:rFonts w:ascii="Times New Roman" w:hAnsi="Times New Roman" w:cs="Times New Roman"/>
          <w:sz w:val="24"/>
          <w:szCs w:val="24"/>
        </w:rPr>
        <w:t>cross-sectional nanodiffraction:</w:t>
      </w:r>
      <w:r w:rsidRPr="00444458">
        <w:rPr>
          <w:rFonts w:ascii="Times New Roman" w:hAnsi="Times New Roman" w:cs="Times New Roman"/>
          <w:sz w:val="24"/>
          <w:szCs w:val="24"/>
        </w:rPr>
        <w:t xml:space="preserve"> a critical comparison. </w:t>
      </w:r>
      <w:r w:rsidRPr="00444458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44458">
        <w:rPr>
          <w:rFonts w:ascii="Times New Roman" w:hAnsi="Times New Roman" w:cs="Times New Roman"/>
          <w:i/>
          <w:sz w:val="24"/>
          <w:szCs w:val="24"/>
        </w:rPr>
        <w:t xml:space="preserve"> Appl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44458">
        <w:rPr>
          <w:rFonts w:ascii="Times New Roman" w:hAnsi="Times New Roman" w:cs="Times New Roman"/>
          <w:i/>
          <w:sz w:val="24"/>
          <w:szCs w:val="24"/>
        </w:rPr>
        <w:t xml:space="preserve"> Crystallogr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44458">
        <w:rPr>
          <w:rFonts w:ascii="Times New Roman" w:hAnsi="Times New Roman" w:cs="Times New Roman"/>
          <w:sz w:val="24"/>
          <w:szCs w:val="24"/>
        </w:rPr>
        <w:t xml:space="preserve"> </w:t>
      </w:r>
      <w:r w:rsidRPr="00444458">
        <w:rPr>
          <w:rFonts w:ascii="Times New Roman" w:hAnsi="Times New Roman" w:cs="Times New Roman"/>
          <w:b/>
          <w:sz w:val="24"/>
          <w:szCs w:val="24"/>
        </w:rPr>
        <w:t>46</w:t>
      </w:r>
      <w:r w:rsidRPr="00444458">
        <w:rPr>
          <w:rFonts w:ascii="Times New Roman" w:hAnsi="Times New Roman" w:cs="Times New Roman"/>
          <w:sz w:val="24"/>
          <w:szCs w:val="24"/>
        </w:rPr>
        <w:t>, 1378-1385 (2013).</w:t>
      </w:r>
    </w:p>
    <w:p w:rsidR="00DD41F3" w:rsidRPr="00444458" w:rsidRDefault="00DD41F3" w:rsidP="00DD41F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44458">
        <w:rPr>
          <w:rFonts w:ascii="Times New Roman" w:hAnsi="Times New Roman" w:cs="Times New Roman"/>
          <w:sz w:val="24"/>
          <w:szCs w:val="24"/>
        </w:rPr>
        <w:t>2.</w:t>
      </w:r>
      <w:r w:rsidRPr="00444458">
        <w:rPr>
          <w:rFonts w:ascii="Times New Roman" w:hAnsi="Times New Roman" w:cs="Times New Roman"/>
          <w:sz w:val="24"/>
          <w:szCs w:val="24"/>
        </w:rPr>
        <w:tab/>
        <w:t>Noyan IC</w:t>
      </w:r>
      <w:r w:rsidRPr="001E0A32">
        <w:rPr>
          <w:rFonts w:ascii="Times New Roman" w:hAnsi="Times New Roman" w:cs="Times New Roman"/>
          <w:sz w:val="24"/>
          <w:szCs w:val="24"/>
        </w:rPr>
        <w:t>, et al.</w:t>
      </w:r>
      <w:r w:rsidRPr="00444458">
        <w:rPr>
          <w:rFonts w:ascii="Times New Roman" w:hAnsi="Times New Roman" w:cs="Times New Roman"/>
          <w:sz w:val="24"/>
          <w:szCs w:val="24"/>
        </w:rPr>
        <w:t xml:space="preserve"> Residual stress/strain analysis in thin films by X-ray diffraction. </w:t>
      </w:r>
      <w:r w:rsidRPr="00DD41F3">
        <w:rPr>
          <w:rFonts w:ascii="Times New Roman" w:hAnsi="Times New Roman" w:cs="Times New Roman"/>
          <w:i/>
          <w:sz w:val="24"/>
          <w:szCs w:val="24"/>
        </w:rPr>
        <w:t>Crit. Rev. Solid. State Mater. Sci.</w:t>
      </w:r>
      <w:r w:rsidRPr="00444458">
        <w:rPr>
          <w:rFonts w:ascii="Times New Roman" w:hAnsi="Times New Roman" w:cs="Times New Roman"/>
          <w:sz w:val="24"/>
          <w:szCs w:val="24"/>
        </w:rPr>
        <w:t xml:space="preserve"> </w:t>
      </w:r>
      <w:r w:rsidRPr="0044445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 125-177 (1995).</w:t>
      </w:r>
    </w:p>
    <w:p w:rsidR="00DD41F3" w:rsidRPr="00444458" w:rsidRDefault="00DD41F3" w:rsidP="00DD41F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44458">
        <w:rPr>
          <w:rFonts w:ascii="Times New Roman" w:hAnsi="Times New Roman" w:cs="Times New Roman"/>
          <w:sz w:val="24"/>
          <w:szCs w:val="24"/>
        </w:rPr>
        <w:t>3.</w:t>
      </w:r>
      <w:r w:rsidRPr="00444458">
        <w:rPr>
          <w:rFonts w:ascii="Times New Roman" w:hAnsi="Times New Roman" w:cs="Times New Roman"/>
          <w:sz w:val="24"/>
          <w:szCs w:val="24"/>
        </w:rPr>
        <w:tab/>
        <w:t>Benediktovitch A</w:t>
      </w:r>
      <w:r w:rsidRPr="001E0A32">
        <w:rPr>
          <w:rFonts w:ascii="Times New Roman" w:hAnsi="Times New Roman" w:cs="Times New Roman"/>
          <w:sz w:val="24"/>
          <w:szCs w:val="24"/>
        </w:rPr>
        <w:t>, et al.</w:t>
      </w:r>
      <w:r w:rsidRPr="00444458">
        <w:rPr>
          <w:rFonts w:ascii="Times New Roman" w:hAnsi="Times New Roman" w:cs="Times New Roman"/>
          <w:sz w:val="24"/>
          <w:szCs w:val="24"/>
        </w:rPr>
        <w:t xml:space="preserve"> Sample tilt-free characterization of residual stress gradients in thin coatings using an in-plane arm-equipped laboratory X-ray diffractometer. </w:t>
      </w:r>
      <w:r w:rsidRPr="00444458">
        <w:rPr>
          <w:rFonts w:ascii="Times New Roman" w:hAnsi="Times New Roman" w:cs="Times New Roman"/>
          <w:i/>
          <w:sz w:val="24"/>
          <w:szCs w:val="24"/>
        </w:rPr>
        <w:t>J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44458">
        <w:rPr>
          <w:rFonts w:ascii="Times New Roman" w:hAnsi="Times New Roman" w:cs="Times New Roman"/>
          <w:i/>
          <w:sz w:val="24"/>
          <w:szCs w:val="24"/>
        </w:rPr>
        <w:t xml:space="preserve"> Appl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44458">
        <w:rPr>
          <w:rFonts w:ascii="Times New Roman" w:hAnsi="Times New Roman" w:cs="Times New Roman"/>
          <w:i/>
          <w:sz w:val="24"/>
          <w:szCs w:val="24"/>
        </w:rPr>
        <w:t xml:space="preserve"> Crystallog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44458">
        <w:rPr>
          <w:rFonts w:ascii="Times New Roman" w:hAnsi="Times New Roman" w:cs="Times New Roman"/>
          <w:i/>
          <w:sz w:val="24"/>
          <w:szCs w:val="24"/>
        </w:rPr>
        <w:t>r</w:t>
      </w:r>
      <w:r w:rsidRPr="00444458">
        <w:rPr>
          <w:rFonts w:ascii="Times New Roman" w:hAnsi="Times New Roman" w:cs="Times New Roman"/>
          <w:sz w:val="24"/>
          <w:szCs w:val="24"/>
        </w:rPr>
        <w:t xml:space="preserve"> </w:t>
      </w:r>
      <w:r w:rsidRPr="00444458">
        <w:rPr>
          <w:rFonts w:ascii="Times New Roman" w:hAnsi="Times New Roman" w:cs="Times New Roman"/>
          <w:b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>, 1931–1938 (2014).</w:t>
      </w:r>
    </w:p>
    <w:p w:rsidR="00DD41F3" w:rsidRPr="00444458" w:rsidRDefault="00DD41F3" w:rsidP="00DD41F3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44458">
        <w:rPr>
          <w:rFonts w:ascii="Times New Roman" w:hAnsi="Times New Roman" w:cs="Times New Roman"/>
          <w:sz w:val="24"/>
          <w:szCs w:val="24"/>
        </w:rPr>
        <w:t>4.</w:t>
      </w:r>
      <w:r w:rsidRPr="00444458">
        <w:rPr>
          <w:rFonts w:ascii="Times New Roman" w:hAnsi="Times New Roman" w:cs="Times New Roman"/>
          <w:sz w:val="24"/>
          <w:szCs w:val="24"/>
        </w:rPr>
        <w:tab/>
        <w:t>Chen Z</w:t>
      </w:r>
      <w:r w:rsidRPr="001E0A32">
        <w:rPr>
          <w:rFonts w:ascii="Times New Roman" w:hAnsi="Times New Roman" w:cs="Times New Roman"/>
          <w:sz w:val="24"/>
          <w:szCs w:val="24"/>
        </w:rPr>
        <w:t>, et al.</w:t>
      </w:r>
      <w:r w:rsidRPr="00444458">
        <w:rPr>
          <w:rFonts w:ascii="Times New Roman" w:hAnsi="Times New Roman" w:cs="Times New Roman"/>
          <w:sz w:val="24"/>
          <w:szCs w:val="24"/>
        </w:rPr>
        <w:t xml:space="preserve"> Residual stress gradient analysis with GIXRD on ZrO 2 thin films deposited by MOCVD. </w:t>
      </w:r>
      <w:r w:rsidRPr="00444458">
        <w:rPr>
          <w:rFonts w:ascii="Times New Roman" w:hAnsi="Times New Roman" w:cs="Times New Roman"/>
          <w:i/>
          <w:sz w:val="24"/>
          <w:szCs w:val="24"/>
        </w:rPr>
        <w:t>Surf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44458">
        <w:rPr>
          <w:rFonts w:ascii="Times New Roman" w:hAnsi="Times New Roman" w:cs="Times New Roman"/>
          <w:i/>
          <w:sz w:val="24"/>
          <w:szCs w:val="24"/>
        </w:rPr>
        <w:t xml:space="preserve"> Coat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44458">
        <w:rPr>
          <w:rFonts w:ascii="Times New Roman" w:hAnsi="Times New Roman" w:cs="Times New Roman"/>
          <w:i/>
          <w:sz w:val="24"/>
          <w:szCs w:val="24"/>
        </w:rPr>
        <w:t xml:space="preserve"> Technol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44458">
        <w:rPr>
          <w:rFonts w:ascii="Times New Roman" w:hAnsi="Times New Roman" w:cs="Times New Roman"/>
          <w:sz w:val="24"/>
          <w:szCs w:val="24"/>
        </w:rPr>
        <w:t xml:space="preserve"> </w:t>
      </w:r>
      <w:r w:rsidRPr="00444458">
        <w:rPr>
          <w:rFonts w:ascii="Times New Roman" w:hAnsi="Times New Roman" w:cs="Times New Roman"/>
          <w:b/>
          <w:sz w:val="24"/>
          <w:szCs w:val="24"/>
        </w:rPr>
        <w:t>206</w:t>
      </w:r>
      <w:r w:rsidRPr="00444458">
        <w:rPr>
          <w:rFonts w:ascii="Times New Roman" w:hAnsi="Times New Roman" w:cs="Times New Roman"/>
          <w:sz w:val="24"/>
          <w:szCs w:val="24"/>
        </w:rPr>
        <w:t>, 405-410 (2011).</w:t>
      </w:r>
    </w:p>
    <w:p w:rsidR="00DD41F3" w:rsidRDefault="00DD41F3">
      <w:pPr>
        <w:widowControl/>
        <w:jc w:val="left"/>
        <w:rPr>
          <w:rFonts w:ascii="Calibri" w:hAnsi="Calibri"/>
          <w:noProof/>
          <w:sz w:val="20"/>
        </w:rPr>
      </w:pPr>
      <w:r>
        <w:br w:type="page"/>
      </w:r>
    </w:p>
    <w:p w:rsidR="00714C0B" w:rsidRPr="00AF0BAC" w:rsidRDefault="00714C0B" w:rsidP="00AF0BAC">
      <w:pPr>
        <w:pStyle w:val="EndNoteBibliography"/>
      </w:pPr>
    </w:p>
    <w:p w:rsidR="00714C0B" w:rsidRPr="00A504E4" w:rsidRDefault="00714C0B" w:rsidP="00A504E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5CC2" w:rsidRDefault="002D5CC2"/>
    <w:sectPr w:rsidR="002D5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F83" w:rsidRDefault="00641F83" w:rsidP="005E45FF">
      <w:r>
        <w:separator/>
      </w:r>
    </w:p>
  </w:endnote>
  <w:endnote w:type="continuationSeparator" w:id="0">
    <w:p w:rsidR="00641F83" w:rsidRDefault="00641F83" w:rsidP="005E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AdvTT5843c571">
    <w:altName w:val="Times New Roman"/>
    <w:panose1 w:val="00000000000000000000"/>
    <w:charset w:val="00"/>
    <w:family w:val="roman"/>
    <w:notTrueType/>
    <w:pitch w:val="default"/>
  </w:font>
  <w:font w:name="AdvTT5235d5a9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F83" w:rsidRDefault="00641F83" w:rsidP="005E45FF">
      <w:r>
        <w:separator/>
      </w:r>
    </w:p>
  </w:footnote>
  <w:footnote w:type="continuationSeparator" w:id="0">
    <w:p w:rsidR="00641F83" w:rsidRDefault="00641F83" w:rsidP="005E4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775E3"/>
    <w:multiLevelType w:val="hybridMultilevel"/>
    <w:tmpl w:val="1C066DAE"/>
    <w:lvl w:ilvl="0" w:tplc="A9A0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52780E"/>
    <w:multiLevelType w:val="hybridMultilevel"/>
    <w:tmpl w:val="EA94D9CE"/>
    <w:lvl w:ilvl="0" w:tplc="9B8EFBD0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F053041"/>
    <w:multiLevelType w:val="multilevel"/>
    <w:tmpl w:val="DB9A3D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CC972F8"/>
    <w:multiLevelType w:val="hybridMultilevel"/>
    <w:tmpl w:val="193A1B78"/>
    <w:lvl w:ilvl="0" w:tplc="035AD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14C0B"/>
    <w:rsid w:val="002D5CC2"/>
    <w:rsid w:val="002E4EFF"/>
    <w:rsid w:val="003F6CB0"/>
    <w:rsid w:val="00450F02"/>
    <w:rsid w:val="00477925"/>
    <w:rsid w:val="00567D5E"/>
    <w:rsid w:val="005E45FF"/>
    <w:rsid w:val="00641F83"/>
    <w:rsid w:val="006E67E6"/>
    <w:rsid w:val="00714C0B"/>
    <w:rsid w:val="00905261"/>
    <w:rsid w:val="00AA420E"/>
    <w:rsid w:val="00B51662"/>
    <w:rsid w:val="00BB7FB6"/>
    <w:rsid w:val="00C13F88"/>
    <w:rsid w:val="00D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777A31-A42D-479C-ACC6-46ECBE2A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C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4C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4C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4C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4C0B"/>
    <w:rPr>
      <w:sz w:val="18"/>
      <w:szCs w:val="18"/>
    </w:rPr>
  </w:style>
  <w:style w:type="character" w:customStyle="1" w:styleId="fontstyle01">
    <w:name w:val="fontstyle01"/>
    <w:basedOn w:val="a0"/>
    <w:rsid w:val="00714C0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14C0B"/>
    <w:pPr>
      <w:ind w:firstLineChars="200" w:firstLine="420"/>
    </w:pPr>
  </w:style>
  <w:style w:type="paragraph" w:customStyle="1" w:styleId="TAMainText">
    <w:name w:val="TA_Main_Text"/>
    <w:basedOn w:val="a"/>
    <w:rsid w:val="00714C0B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a6">
    <w:name w:val="Normal (Web)"/>
    <w:basedOn w:val="a"/>
    <w:uiPriority w:val="99"/>
    <w:semiHidden/>
    <w:unhideWhenUsed/>
    <w:rsid w:val="00714C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rsid w:val="00714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714C0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14C0B"/>
    <w:rPr>
      <w:sz w:val="18"/>
      <w:szCs w:val="18"/>
    </w:rPr>
  </w:style>
  <w:style w:type="paragraph" w:customStyle="1" w:styleId="VDTableTitle">
    <w:name w:val="VD_Table_Title"/>
    <w:basedOn w:val="a"/>
    <w:next w:val="a"/>
    <w:rsid w:val="00714C0B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CTableBody">
    <w:name w:val="TC_Table_Body"/>
    <w:basedOn w:val="a"/>
    <w:rsid w:val="00714C0B"/>
    <w:pPr>
      <w:widowControl/>
      <w:spacing w:after="200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9">
    <w:name w:val="annotation reference"/>
    <w:basedOn w:val="a0"/>
    <w:uiPriority w:val="99"/>
    <w:semiHidden/>
    <w:unhideWhenUsed/>
    <w:rsid w:val="00714C0B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714C0B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714C0B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714C0B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714C0B"/>
    <w:rPr>
      <w:b/>
      <w:bCs/>
    </w:rPr>
  </w:style>
  <w:style w:type="paragraph" w:styleId="ac">
    <w:name w:val="Revision"/>
    <w:hidden/>
    <w:uiPriority w:val="99"/>
    <w:semiHidden/>
    <w:rsid w:val="00714C0B"/>
  </w:style>
  <w:style w:type="character" w:styleId="ad">
    <w:name w:val="Placeholder Text"/>
    <w:basedOn w:val="a0"/>
    <w:uiPriority w:val="99"/>
    <w:semiHidden/>
    <w:rsid w:val="00714C0B"/>
    <w:rPr>
      <w:color w:val="808080"/>
    </w:rPr>
  </w:style>
  <w:style w:type="paragraph" w:customStyle="1" w:styleId="EndNoteBibliographyTitle">
    <w:name w:val="EndNote Bibliography Title"/>
    <w:basedOn w:val="a"/>
    <w:link w:val="EndNoteBibliographyTitleChar"/>
    <w:rsid w:val="00714C0B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714C0B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714C0B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14C0B"/>
    <w:rPr>
      <w:rFonts w:ascii="Calibri" w:hAnsi="Calibri"/>
      <w:noProof/>
      <w:sz w:val="20"/>
    </w:rPr>
  </w:style>
  <w:style w:type="character" w:styleId="ae">
    <w:name w:val="Hyperlink"/>
    <w:basedOn w:val="a0"/>
    <w:uiPriority w:val="99"/>
    <w:unhideWhenUsed/>
    <w:rsid w:val="00714C0B"/>
    <w:rPr>
      <w:color w:val="0563C1" w:themeColor="hyperlink"/>
      <w:u w:val="single"/>
    </w:rPr>
  </w:style>
  <w:style w:type="paragraph" w:customStyle="1" w:styleId="Addresses">
    <w:name w:val="Addresses"/>
    <w:basedOn w:val="a"/>
    <w:rsid w:val="00714C0B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ppy_zhou@pku.edu.cn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tiff"/><Relationship Id="rId7" Type="http://schemas.openxmlformats.org/officeDocument/2006/relationships/hyperlink" Target="mailto:lijun_zhang@jlu.edu.cn" TargetMode="Externa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24" Type="http://schemas.openxmlformats.org/officeDocument/2006/relationships/image" Target="media/image15.tiff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4" Type="http://schemas.openxmlformats.org/officeDocument/2006/relationships/webSettings" Target="webSettings.xml"/><Relationship Id="rId9" Type="http://schemas.openxmlformats.org/officeDocument/2006/relationships/hyperlink" Target="mailto:qic@bit.edu.cn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28</Pages>
  <Words>2277</Words>
  <Characters>12980</Characters>
  <Application>Microsoft Office Word</Application>
  <DocSecurity>0</DocSecurity>
  <Lines>108</Lines>
  <Paragraphs>30</Paragraphs>
  <ScaleCrop>false</ScaleCrop>
  <Company>Microsoft</Company>
  <LinksUpToDate>false</LinksUpToDate>
  <CharactersWithSpaces>15227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cheng</dc:creator>
  <cp:keywords/>
  <dc:description/>
  <cp:lastModifiedBy>zhu cheng</cp:lastModifiedBy>
  <cp:revision>24</cp:revision>
  <dcterms:created xsi:type="dcterms:W3CDTF">2018-12-28T03:21:00Z</dcterms:created>
  <dcterms:modified xsi:type="dcterms:W3CDTF">2019-01-30T07:35:00Z</dcterms:modified>
</cp:coreProperties>
</file>