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6F6280" w:rsidRDefault="00137446" w:rsidP="00137446">
      <w:pPr>
        <w:pStyle w:val="NoSpacing"/>
        <w:rPr>
          <w:b/>
          <w:sz w:val="24"/>
        </w:rPr>
      </w:pPr>
      <w:r w:rsidRPr="006F6280">
        <w:rPr>
          <w:b/>
          <w:sz w:val="24"/>
        </w:rPr>
        <w:t>Description of Additional Supplementary Files</w:t>
      </w:r>
    </w:p>
    <w:p w:rsidR="00137446" w:rsidRPr="006F6280" w:rsidRDefault="00137446" w:rsidP="00137446">
      <w:pPr>
        <w:pStyle w:val="NoSpacing"/>
        <w:rPr>
          <w:sz w:val="24"/>
        </w:rPr>
      </w:pPr>
    </w:p>
    <w:p w:rsidR="00137446" w:rsidRPr="006F6280" w:rsidRDefault="00137446" w:rsidP="006F6280">
      <w:pPr>
        <w:pStyle w:val="NoSpacing"/>
      </w:pPr>
      <w:r w:rsidRPr="006F6280">
        <w:t>File Name: Supplementary Data 1</w:t>
      </w:r>
    </w:p>
    <w:p w:rsidR="00137446" w:rsidRPr="006F6280" w:rsidRDefault="00137446" w:rsidP="006F6280">
      <w:pPr>
        <w:pStyle w:val="NoSpacing"/>
      </w:pPr>
      <w:r w:rsidRPr="006F6280">
        <w:t xml:space="preserve">Description: </w:t>
      </w:r>
      <w:r w:rsidR="006F6280" w:rsidRPr="006F6280">
        <w:t xml:space="preserve">Fluorescence Reagents and Descriptions </w:t>
      </w:r>
      <w:r w:rsidR="000F48D6">
        <w:t>(see Supplementary Information s</w:t>
      </w:r>
      <w:r w:rsidR="006F6280" w:rsidRPr="006F6280">
        <w:t>ection 2.3)</w:t>
      </w:r>
    </w:p>
    <w:p w:rsidR="00137446" w:rsidRPr="006F6280" w:rsidRDefault="00137446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2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t xml:space="preserve">Instrument Configuration and Settings </w:t>
      </w:r>
      <w:r w:rsidR="000F48D6">
        <w:t>(see Supplementary Information s</w:t>
      </w:r>
      <w:r w:rsidR="006F6280" w:rsidRPr="006F6280">
        <w:t>ection 3.3)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3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t>Compensation m</w:t>
      </w:r>
      <w:bookmarkStart w:id="0" w:name="_GoBack"/>
      <w:bookmarkEnd w:id="0"/>
      <w:r w:rsidR="006F6280" w:rsidRPr="006F6280">
        <w:t>atrix (see Supplementary Information section 4.2)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4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t>Tabulation of anchor markers used to identify predefined target populations by flow cytometry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5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  <w:color w:val="000000"/>
        </w:rPr>
        <w:t xml:space="preserve">List of all </w:t>
      </w:r>
      <w:r w:rsidR="006F6280" w:rsidRPr="006F6280">
        <w:rPr>
          <w:rFonts w:cs="Arial"/>
        </w:rPr>
        <w:t>differentially expressed genes, pathway enrichment and statistics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6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  <w:color w:val="000000"/>
        </w:rPr>
        <w:t xml:space="preserve">List of </w:t>
      </w:r>
      <w:r w:rsidR="006F6280" w:rsidRPr="006F6280">
        <w:rPr>
          <w:rFonts w:cs="Arial"/>
        </w:rPr>
        <w:t>differentially abundant plasma proteins and their respective pathways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7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  <w:color w:val="000000"/>
        </w:rPr>
        <w:t xml:space="preserve">List of </w:t>
      </w:r>
      <w:r w:rsidR="006F6280" w:rsidRPr="006F6280">
        <w:rPr>
          <w:rFonts w:cs="Arial"/>
        </w:rPr>
        <w:t>differentially abundant plasma metabolites and their respective pathways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8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</w:rPr>
        <w:t>PPI-based integration across different OMICS data sets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9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</w:rPr>
        <w:t>DIABLO based integration across different OMICS data sets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10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</w:rPr>
        <w:t>MMRN based integration across different OMICS data sets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11</w:t>
      </w:r>
    </w:p>
    <w:p w:rsidR="00E27A8C" w:rsidRPr="006F6280" w:rsidRDefault="00E27A8C" w:rsidP="006F6280">
      <w:pPr>
        <w:pStyle w:val="NoSpacing"/>
      </w:pPr>
      <w:r w:rsidRPr="006F6280">
        <w:t xml:space="preserve">Description: </w:t>
      </w:r>
      <w:r w:rsidR="006F6280" w:rsidRPr="006F6280">
        <w:rPr>
          <w:rFonts w:cs="Arial"/>
        </w:rPr>
        <w:t>Pathway enrichment similarities across PPI, DIABLO and MMRN based integration of different OMICS data sets</w:t>
      </w:r>
    </w:p>
    <w:p w:rsidR="00E27A8C" w:rsidRPr="006F6280" w:rsidRDefault="00E27A8C" w:rsidP="006F6280">
      <w:pPr>
        <w:pStyle w:val="NoSpacing"/>
      </w:pPr>
    </w:p>
    <w:p w:rsidR="00E27A8C" w:rsidRPr="006F6280" w:rsidRDefault="00E27A8C" w:rsidP="006F6280">
      <w:pPr>
        <w:pStyle w:val="NoSpacing"/>
      </w:pPr>
      <w:r w:rsidRPr="006F6280">
        <w:t>File Name: Supplementary Data 12</w:t>
      </w:r>
    </w:p>
    <w:p w:rsidR="00E27A8C" w:rsidRPr="006F6280" w:rsidRDefault="00E27A8C" w:rsidP="006F6280">
      <w:pPr>
        <w:pStyle w:val="NoSpacing"/>
        <w:rPr>
          <w:rFonts w:cs="Arial"/>
          <w:color w:val="000000"/>
        </w:rPr>
      </w:pPr>
      <w:r w:rsidRPr="006F6280">
        <w:t xml:space="preserve">Description: </w:t>
      </w:r>
      <w:r w:rsidR="006F6280" w:rsidRPr="006F6280">
        <w:rPr>
          <w:rFonts w:cs="Arial"/>
          <w:color w:val="000000"/>
        </w:rPr>
        <w:t xml:space="preserve">Meta-integration of </w:t>
      </w:r>
      <w:r w:rsidR="006F6280" w:rsidRPr="006F6280">
        <w:rPr>
          <w:rFonts w:cs="Arial"/>
        </w:rPr>
        <w:t>PPI, DIABLO and MMRN based OMICS integration</w:t>
      </w:r>
    </w:p>
    <w:sectPr w:rsidR="00E27A8C" w:rsidRPr="006F6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F48D6"/>
    <w:rsid w:val="00137446"/>
    <w:rsid w:val="006F6280"/>
    <w:rsid w:val="00E27A8C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8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8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4</cp:revision>
  <dcterms:created xsi:type="dcterms:W3CDTF">2019-01-23T10:47:00Z</dcterms:created>
  <dcterms:modified xsi:type="dcterms:W3CDTF">2019-01-23T11:50:00Z</dcterms:modified>
</cp:coreProperties>
</file>