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Pr="00A549AE" w:rsidRDefault="00137446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>File Name: Supplementary Data 1</w:t>
      </w:r>
    </w:p>
    <w:p w:rsidR="00A549AE" w:rsidRPr="00A549AE" w:rsidRDefault="00137446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 xml:space="preserve">Description: </w:t>
      </w:r>
      <w:r w:rsidR="00A549AE" w:rsidRPr="00A549AE">
        <w:rPr>
          <w:sz w:val="24"/>
          <w:szCs w:val="24"/>
        </w:rPr>
        <w:t xml:space="preserve">The </w:t>
      </w:r>
      <w:proofErr w:type="spellStart"/>
      <w:r w:rsidR="00A549AE" w:rsidRPr="00A549AE">
        <w:rPr>
          <w:sz w:val="24"/>
          <w:szCs w:val="24"/>
        </w:rPr>
        <w:t>rxncon</w:t>
      </w:r>
      <w:proofErr w:type="spellEnd"/>
      <w:r w:rsidR="00A549AE" w:rsidRPr="00A549AE">
        <w:rPr>
          <w:sz w:val="24"/>
          <w:szCs w:val="24"/>
        </w:rPr>
        <w:t xml:space="preserve"> model. The </w:t>
      </w:r>
      <w:proofErr w:type="spellStart"/>
      <w:r w:rsidR="00A549AE" w:rsidRPr="00A549AE">
        <w:rPr>
          <w:sz w:val="24"/>
          <w:szCs w:val="24"/>
        </w:rPr>
        <w:t>rxncon</w:t>
      </w:r>
      <w:proofErr w:type="spellEnd"/>
      <w:r w:rsidR="00A549AE" w:rsidRPr="00A549AE">
        <w:rPr>
          <w:sz w:val="24"/>
          <w:szCs w:val="24"/>
        </w:rPr>
        <w:t xml:space="preserve"> network definition consists of four sheets: (</w:t>
      </w:r>
      <w:proofErr w:type="spellStart"/>
      <w:r w:rsidR="00A549AE" w:rsidRPr="00A549AE">
        <w:rPr>
          <w:sz w:val="24"/>
          <w:szCs w:val="24"/>
        </w:rPr>
        <w:t>i</w:t>
      </w:r>
      <w:proofErr w:type="spellEnd"/>
      <w:r w:rsidR="00A549AE" w:rsidRPr="00A549AE">
        <w:rPr>
          <w:sz w:val="24"/>
          <w:szCs w:val="24"/>
        </w:rPr>
        <w:t xml:space="preserve">) A reaction list defining all elemental reactions - and implicitly all elemental states - of both the CGM and the MRN, (ii) a contingency list defining the contextual constraints on the elemental reactions, (iii) a reaction definition which gives the semantic meaning of all elemental reactions, and (iv) a modification definition which lists all valid modifiers. The structure and use of the </w:t>
      </w:r>
      <w:proofErr w:type="spellStart"/>
      <w:r w:rsidR="00A549AE" w:rsidRPr="00A549AE">
        <w:rPr>
          <w:sz w:val="24"/>
          <w:szCs w:val="24"/>
        </w:rPr>
        <w:t>rxncon</w:t>
      </w:r>
      <w:proofErr w:type="spellEnd"/>
      <w:r w:rsidR="00A549AE" w:rsidRPr="00A549AE">
        <w:rPr>
          <w:sz w:val="24"/>
          <w:szCs w:val="24"/>
        </w:rPr>
        <w:t xml:space="preserve"> model file is described in detail elsewhere [22, 44]. The GSM is also available at https://github.com/rxncon/models/ as CDC_S_cerevisiae.xls.</w:t>
      </w: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>File Name: Supplementary Data 2</w:t>
      </w: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 xml:space="preserve">Description: </w:t>
      </w:r>
      <w:proofErr w:type="spellStart"/>
      <w:r w:rsidRPr="00A549AE">
        <w:rPr>
          <w:sz w:val="24"/>
          <w:szCs w:val="24"/>
        </w:rPr>
        <w:t>Cytoscape</w:t>
      </w:r>
      <w:proofErr w:type="spellEnd"/>
      <w:r w:rsidRPr="00A549AE">
        <w:rPr>
          <w:sz w:val="24"/>
          <w:szCs w:val="24"/>
        </w:rPr>
        <w:t xml:space="preserve"> file. The </w:t>
      </w:r>
      <w:proofErr w:type="spellStart"/>
      <w:r w:rsidRPr="00A549AE">
        <w:rPr>
          <w:sz w:val="24"/>
          <w:szCs w:val="24"/>
        </w:rPr>
        <w:t>cytoscape</w:t>
      </w:r>
      <w:proofErr w:type="spellEnd"/>
      <w:r w:rsidRPr="00A549AE">
        <w:rPr>
          <w:sz w:val="24"/>
          <w:szCs w:val="24"/>
        </w:rPr>
        <w:t xml:space="preserve"> file containing the regulatory graph of the complete network as well as of the individual modules presented in the supplementary figures.</w:t>
      </w: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>File Name: Supplementary Data 3-5</w:t>
      </w: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  <w:r w:rsidRPr="00A549AE">
        <w:rPr>
          <w:sz w:val="24"/>
          <w:szCs w:val="24"/>
        </w:rPr>
        <w:t xml:space="preserve">Description: Boolean model, initial vector, label key. </w:t>
      </w:r>
      <w:proofErr w:type="gramStart"/>
      <w:r w:rsidRPr="00A549AE">
        <w:rPr>
          <w:sz w:val="24"/>
          <w:szCs w:val="24"/>
        </w:rPr>
        <w:t xml:space="preserve">These three files where used to simulate the network model, </w:t>
      </w:r>
      <w:bookmarkStart w:id="0" w:name="_GoBack"/>
      <w:bookmarkEnd w:id="0"/>
      <w:r w:rsidRPr="00A549AE">
        <w:rPr>
          <w:sz w:val="24"/>
          <w:szCs w:val="24"/>
        </w:rPr>
        <w:t>as described in detail elsewhere [21].</w:t>
      </w:r>
      <w:proofErr w:type="gramEnd"/>
      <w:r w:rsidRPr="00A549AE">
        <w:rPr>
          <w:sz w:val="24"/>
          <w:szCs w:val="24"/>
        </w:rPr>
        <w:t xml:space="preserve">  Supplementary Data 3 contains the model code, formatted for simulation using </w:t>
      </w:r>
      <w:proofErr w:type="spellStart"/>
      <w:r w:rsidRPr="00A549AE">
        <w:rPr>
          <w:sz w:val="24"/>
          <w:szCs w:val="24"/>
        </w:rPr>
        <w:t>BoolNet</w:t>
      </w:r>
      <w:proofErr w:type="spellEnd"/>
      <w:r w:rsidRPr="00A549AE">
        <w:rPr>
          <w:sz w:val="24"/>
          <w:szCs w:val="24"/>
        </w:rPr>
        <w:t xml:space="preserve">. Supplementary Data 4 contains the initial vector. Supplementary Data 5 defines the mapping between the short names used in 3 and 4 to the names used in the </w:t>
      </w:r>
      <w:proofErr w:type="spellStart"/>
      <w:r w:rsidRPr="00A549AE">
        <w:rPr>
          <w:sz w:val="24"/>
          <w:szCs w:val="24"/>
        </w:rPr>
        <w:t>rxncon</w:t>
      </w:r>
      <w:proofErr w:type="spellEnd"/>
      <w:r w:rsidRPr="00A549AE">
        <w:rPr>
          <w:sz w:val="24"/>
          <w:szCs w:val="24"/>
        </w:rPr>
        <w:t xml:space="preserve"> file.</w:t>
      </w:r>
    </w:p>
    <w:p w:rsidR="00A549AE" w:rsidRPr="00A549AE" w:rsidRDefault="00A549AE" w:rsidP="00A549AE">
      <w:pPr>
        <w:pStyle w:val="NoSpacing"/>
        <w:jc w:val="both"/>
        <w:rPr>
          <w:sz w:val="24"/>
          <w:szCs w:val="24"/>
        </w:rPr>
      </w:pPr>
    </w:p>
    <w:sectPr w:rsidR="00A549AE" w:rsidRPr="00A54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A549AE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2</cp:revision>
  <dcterms:created xsi:type="dcterms:W3CDTF">2019-01-18T11:05:00Z</dcterms:created>
  <dcterms:modified xsi:type="dcterms:W3CDTF">2019-01-18T11:05:00Z</dcterms:modified>
</cp:coreProperties>
</file>