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842" w:rsidRDefault="007225F7">
      <w:r>
        <w:t>Description of Additional Supplementary Files</w:t>
      </w:r>
    </w:p>
    <w:p w:rsidR="007225F7" w:rsidRDefault="007225F7"/>
    <w:p w:rsidR="007225F7" w:rsidRDefault="007225F7">
      <w:bookmarkStart w:id="0" w:name="_GoBack"/>
      <w:r w:rsidRPr="007225F7">
        <w:rPr>
          <w:b/>
        </w:rPr>
        <w:t xml:space="preserve">Supplementary Data: </w:t>
      </w:r>
      <w:bookmarkEnd w:id="0"/>
      <w:r w:rsidRPr="007225F7">
        <w:t>XYZ coordinates of the optimized structures in the DFT studies</w:t>
      </w:r>
    </w:p>
    <w:sectPr w:rsidR="007225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5F7"/>
    <w:rsid w:val="007225F7"/>
    <w:rsid w:val="00AD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 Taylor</dc:creator>
  <cp:lastModifiedBy>Kat Taylor</cp:lastModifiedBy>
  <cp:revision>1</cp:revision>
  <dcterms:created xsi:type="dcterms:W3CDTF">2019-03-05T09:15:00Z</dcterms:created>
  <dcterms:modified xsi:type="dcterms:W3CDTF">2019-03-05T09:16:00Z</dcterms:modified>
</cp:coreProperties>
</file>