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8D" w:rsidRDefault="005B688D" w:rsidP="005B688D">
      <w:r>
        <w:rPr>
          <w:b/>
          <w:bCs/>
        </w:rPr>
        <w:t xml:space="preserve">Title: </w:t>
      </w:r>
      <w:r>
        <w:rPr>
          <w:b/>
          <w:bCs/>
        </w:rPr>
        <w:t>Supplementary Data1</w:t>
      </w:r>
      <w:r>
        <w:t xml:space="preserve">. </w:t>
      </w:r>
      <w:r>
        <w:br/>
      </w:r>
      <w:r w:rsidRPr="005B688D">
        <w:rPr>
          <w:b/>
        </w:rPr>
        <w:t>Description:</w:t>
      </w:r>
      <w:r>
        <w:t xml:space="preserve"> </w:t>
      </w:r>
      <w:r>
        <w:t xml:space="preserve">Mean Z-scores of ICD parameters obtained screening the Public </w:t>
      </w:r>
      <w:proofErr w:type="spellStart"/>
      <w:r>
        <w:t>Chemogenomic</w:t>
      </w:r>
      <w:proofErr w:type="spellEnd"/>
      <w:r>
        <w:t xml:space="preserve"> Set for Protein Kinases.</w:t>
      </w:r>
      <w:r>
        <w:br/>
      </w:r>
      <w:r>
        <w:br/>
      </w:r>
      <w:r>
        <w:rPr>
          <w:b/>
          <w:bCs/>
        </w:rPr>
        <w:t>Title:</w:t>
      </w:r>
      <w:r>
        <w:rPr>
          <w:b/>
          <w:bCs/>
        </w:rPr>
        <w:t xml:space="preserve"> </w:t>
      </w:r>
      <w:r>
        <w:rPr>
          <w:b/>
          <w:bCs/>
        </w:rPr>
        <w:t>Supplementary Data2</w:t>
      </w:r>
      <w:r>
        <w:t>.</w:t>
      </w:r>
      <w:r>
        <w:br/>
      </w:r>
      <w:r w:rsidRPr="005B688D">
        <w:rPr>
          <w:b/>
        </w:rPr>
        <w:t>Description:</w:t>
      </w:r>
      <w:r>
        <w:t xml:space="preserve"> Mean Z-scores of ICD parameters obtained screening a collection of tyrosine kinase inhibitors.</w:t>
      </w:r>
      <w:r>
        <w:br/>
      </w:r>
      <w:r>
        <w:br/>
      </w:r>
      <w:r>
        <w:rPr>
          <w:b/>
          <w:bCs/>
        </w:rPr>
        <w:t>Title:</w:t>
      </w:r>
      <w:r>
        <w:rPr>
          <w:b/>
          <w:bCs/>
        </w:rPr>
        <w:t xml:space="preserve"> </w:t>
      </w:r>
      <w:r>
        <w:rPr>
          <w:b/>
          <w:bCs/>
        </w:rPr>
        <w:t>Supplementary Data3</w:t>
      </w:r>
      <w:r>
        <w:t xml:space="preserve">. </w:t>
      </w:r>
      <w:r>
        <w:br/>
      </w:r>
      <w:r w:rsidRPr="005B688D">
        <w:rPr>
          <w:b/>
        </w:rPr>
        <w:t>Description:</w:t>
      </w:r>
      <w:r>
        <w:rPr>
          <w:b/>
        </w:rPr>
        <w:t xml:space="preserve"> </w:t>
      </w:r>
      <w:r>
        <w:t>Statistical evaluation extracted from RNA-</w:t>
      </w:r>
      <w:proofErr w:type="spellStart"/>
      <w:r>
        <w:t>Seq</w:t>
      </w:r>
      <w:proofErr w:type="spellEnd"/>
      <w:r>
        <w:t xml:space="preserve"> analysis. Sheet1, fold change and adjusted </w:t>
      </w:r>
      <w:r>
        <w:rPr>
          <w:i/>
          <w:iCs/>
        </w:rPr>
        <w:t>P</w:t>
      </w:r>
      <w:r>
        <w:t> values of genes regulated in response to treatment with (R)-</w:t>
      </w:r>
      <w:proofErr w:type="spellStart"/>
      <w:r>
        <w:t>crizotinib</w:t>
      </w:r>
      <w:proofErr w:type="spellEnd"/>
      <w:r>
        <w:t xml:space="preserve"> + </w:t>
      </w:r>
      <w:proofErr w:type="spellStart"/>
      <w:r>
        <w:t>cisplatin</w:t>
      </w:r>
      <w:proofErr w:type="spellEnd"/>
      <w:r>
        <w:t>; Sheet2, Gene symbols cluste</w:t>
      </w:r>
      <w:bookmarkStart w:id="0" w:name="_GoBack"/>
      <w:r>
        <w:t>r</w:t>
      </w:r>
      <w:bookmarkEnd w:id="0"/>
      <w:r>
        <w:t>ed according to Gene Ontology terms.</w:t>
      </w:r>
    </w:p>
    <w:p w:rsidR="00CE58A5" w:rsidRDefault="005B688D"/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8D"/>
    <w:rsid w:val="005B688D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88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88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2019-03-06T09:33:00Z</dcterms:created>
  <dcterms:modified xsi:type="dcterms:W3CDTF">2019-03-06T09:34:00Z</dcterms:modified>
</cp:coreProperties>
</file>