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8A5" w:rsidRDefault="00383DEC">
      <w:r w:rsidRPr="00383DEC">
        <w:rPr>
          <w:b/>
        </w:rPr>
        <w:t>Title: Supplementary Movie 1</w:t>
      </w:r>
      <w:r w:rsidRPr="00383DEC">
        <w:rPr>
          <w:b/>
        </w:rPr>
        <w:br/>
        <w:t xml:space="preserve">Description: </w:t>
      </w:r>
      <w:r>
        <w:t xml:space="preserve">Side view and top view of the </w:t>
      </w:r>
      <w:proofErr w:type="spellStart"/>
      <w:r>
        <w:t>AcrAB-TolC</w:t>
      </w:r>
      <w:proofErr w:type="spellEnd"/>
      <w:r>
        <w:t xml:space="preserve"> efflux pump in the E. coli cell envelope. Slice view through a typical </w:t>
      </w:r>
      <w:proofErr w:type="spellStart"/>
      <w:r>
        <w:t>Cryo</w:t>
      </w:r>
      <w:proofErr w:type="spellEnd"/>
      <w:r>
        <w:t xml:space="preserve">-ET of the E. coli overexpressing the </w:t>
      </w:r>
      <w:proofErr w:type="spellStart"/>
      <w:r>
        <w:t>AcrAB-TolC</w:t>
      </w:r>
      <w:proofErr w:type="spellEnd"/>
      <w:r>
        <w:t xml:space="preserve"> multidrug efflux pump, showing top and side views of the particles.</w:t>
      </w:r>
      <w:bookmarkStart w:id="0" w:name="_GoBack"/>
      <w:bookmarkEnd w:id="0"/>
    </w:p>
    <w:sectPr w:rsidR="00CE58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DEC"/>
    <w:rsid w:val="00383DEC"/>
    <w:rsid w:val="009904FA"/>
    <w:rsid w:val="00CC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Stacey Pattinson</dc:creator>
  <cp:lastModifiedBy>Stacey Pattinson</cp:lastModifiedBy>
  <cp:revision>1</cp:revision>
  <dcterms:created xsi:type="dcterms:W3CDTF">2019-05-07T11:28:00Z</dcterms:created>
  <dcterms:modified xsi:type="dcterms:W3CDTF">2019-05-07T11:28:00Z</dcterms:modified>
</cp:coreProperties>
</file>