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FDD" w:rsidRPr="00B01D89" w:rsidRDefault="00567185" w:rsidP="00B32FDD">
      <w:pPr>
        <w:spacing w:after="0" w:line="240" w:lineRule="auto"/>
        <w:rPr>
          <w:rFonts w:ascii="Times New Roman" w:hAnsi="Times New Roman" w:cs="Times New Roman"/>
          <w:b/>
          <w:sz w:val="28"/>
          <w:szCs w:val="28"/>
          <w:lang w:val="en-US"/>
        </w:rPr>
      </w:pPr>
      <w:r w:rsidRPr="00567185">
        <w:rPr>
          <w:rFonts w:ascii="Times New Roman" w:hAnsi="Times New Roman" w:cs="Times New Roman"/>
          <w:b/>
          <w:sz w:val="28"/>
          <w:szCs w:val="28"/>
          <w:lang w:val="en-US"/>
        </w:rPr>
        <w:t>A meta-analysis of genome-wide association studies identifies multiple longevity genes</w:t>
      </w:r>
      <w:r w:rsidR="00B32FDD" w:rsidRPr="00B01D89">
        <w:rPr>
          <w:rFonts w:ascii="Times New Roman" w:hAnsi="Times New Roman" w:cs="Times New Roman"/>
          <w:b/>
          <w:sz w:val="28"/>
          <w:szCs w:val="28"/>
          <w:lang w:val="en-US"/>
        </w:rPr>
        <w:t>.</w:t>
      </w:r>
    </w:p>
    <w:p w:rsidR="00B32FDD" w:rsidRPr="00B01D89" w:rsidRDefault="00B32FDD" w:rsidP="00B32FDD">
      <w:pPr>
        <w:spacing w:after="0" w:line="480" w:lineRule="auto"/>
        <w:rPr>
          <w:rFonts w:ascii="Times New Roman" w:hAnsi="Times New Roman" w:cs="Times New Roman"/>
          <w:sz w:val="28"/>
          <w:szCs w:val="28"/>
          <w:lang w:val="en-US"/>
        </w:rPr>
      </w:pPr>
    </w:p>
    <w:p w:rsidR="00B32FDD" w:rsidRPr="00B01D89" w:rsidRDefault="00B32FDD" w:rsidP="00B32FDD">
      <w:pPr>
        <w:spacing w:after="0" w:line="240" w:lineRule="auto"/>
        <w:rPr>
          <w:rFonts w:ascii="Times New Roman" w:hAnsi="Times New Roman" w:cs="Times New Roman"/>
          <w:sz w:val="24"/>
          <w:szCs w:val="24"/>
          <w:lang w:val="en-US"/>
        </w:rPr>
      </w:pPr>
      <w:proofErr w:type="spellStart"/>
      <w:proofErr w:type="gramStart"/>
      <w:r w:rsidRPr="00B01D89">
        <w:rPr>
          <w:rFonts w:ascii="Times New Roman" w:hAnsi="Times New Roman" w:cs="Times New Roman"/>
          <w:sz w:val="24"/>
          <w:szCs w:val="24"/>
          <w:lang w:val="en-US"/>
        </w:rPr>
        <w:t>Deelen</w:t>
      </w:r>
      <w:proofErr w:type="spellEnd"/>
      <w:r w:rsidRPr="00B01D89">
        <w:rPr>
          <w:rFonts w:ascii="Times New Roman" w:hAnsi="Times New Roman" w:cs="Times New Roman"/>
          <w:sz w:val="24"/>
          <w:szCs w:val="24"/>
          <w:lang w:val="en-US"/>
        </w:rPr>
        <w:t xml:space="preserve"> </w:t>
      </w:r>
      <w:r w:rsidRPr="00B01D89">
        <w:rPr>
          <w:rFonts w:ascii="Times New Roman" w:hAnsi="Times New Roman" w:cs="Times New Roman"/>
          <w:i/>
          <w:sz w:val="24"/>
          <w:szCs w:val="24"/>
          <w:lang w:val="en-US"/>
        </w:rPr>
        <w:t>et al</w:t>
      </w:r>
      <w:r w:rsidRPr="00B01D89">
        <w:rPr>
          <w:rFonts w:ascii="Times New Roman" w:hAnsi="Times New Roman" w:cs="Times New Roman"/>
          <w:sz w:val="24"/>
          <w:szCs w:val="24"/>
          <w:lang w:val="en-US"/>
        </w:rPr>
        <w:t>.</w:t>
      </w:r>
      <w:proofErr w:type="gramEnd"/>
    </w:p>
    <w:p w:rsidR="00B32FDD" w:rsidRDefault="00B32FDD" w:rsidP="00B32FDD">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B32FDD" w:rsidRPr="001F6A95" w:rsidRDefault="00B32FDD" w:rsidP="00B32FDD">
      <w:pPr>
        <w:spacing w:after="0" w:line="240" w:lineRule="auto"/>
        <w:rPr>
          <w:rFonts w:ascii="Times New Roman" w:hAnsi="Times New Roman" w:cs="Times New Roman"/>
          <w:b/>
          <w:sz w:val="24"/>
          <w:szCs w:val="24"/>
          <w:lang w:val="en-US"/>
        </w:rPr>
      </w:pPr>
      <w:r w:rsidRPr="001F6A95">
        <w:rPr>
          <w:rFonts w:ascii="Times New Roman" w:hAnsi="Times New Roman" w:cs="Times New Roman"/>
          <w:b/>
          <w:sz w:val="24"/>
          <w:szCs w:val="24"/>
          <w:lang w:val="en-US"/>
        </w:rPr>
        <w:lastRenderedPageBreak/>
        <w:t>Table of contents</w:t>
      </w:r>
      <w:r w:rsidRPr="001F6A95">
        <w:rPr>
          <w:rFonts w:ascii="Times New Roman" w:hAnsi="Times New Roman" w:cs="Times New Roman"/>
          <w:b/>
          <w:sz w:val="24"/>
          <w:szCs w:val="24"/>
          <w:lang w:val="en-US"/>
        </w:rPr>
        <w:tab/>
      </w:r>
      <w:r w:rsidRPr="001F6A95">
        <w:rPr>
          <w:rFonts w:ascii="Times New Roman" w:hAnsi="Times New Roman" w:cs="Times New Roman"/>
          <w:b/>
          <w:sz w:val="24"/>
          <w:szCs w:val="24"/>
          <w:lang w:val="en-US"/>
        </w:rPr>
        <w:tab/>
      </w:r>
      <w:r w:rsidRPr="001F6A95">
        <w:rPr>
          <w:rFonts w:ascii="Times New Roman" w:hAnsi="Times New Roman" w:cs="Times New Roman"/>
          <w:b/>
          <w:sz w:val="24"/>
          <w:szCs w:val="24"/>
          <w:lang w:val="en-US"/>
        </w:rPr>
        <w:tab/>
      </w:r>
      <w:r w:rsidRPr="001F6A95">
        <w:rPr>
          <w:rFonts w:ascii="Times New Roman" w:hAnsi="Times New Roman" w:cs="Times New Roman"/>
          <w:b/>
          <w:sz w:val="24"/>
          <w:szCs w:val="24"/>
          <w:lang w:val="en-US"/>
        </w:rPr>
        <w:tab/>
      </w:r>
      <w:r w:rsidRPr="001F6A95">
        <w:rPr>
          <w:rFonts w:ascii="Times New Roman" w:hAnsi="Times New Roman" w:cs="Times New Roman"/>
          <w:b/>
          <w:sz w:val="24"/>
          <w:szCs w:val="24"/>
          <w:lang w:val="en-US"/>
        </w:rPr>
        <w:tab/>
      </w:r>
      <w:r w:rsidRPr="001F6A95">
        <w:rPr>
          <w:rFonts w:ascii="Times New Roman" w:hAnsi="Times New Roman" w:cs="Times New Roman"/>
          <w:b/>
          <w:sz w:val="24"/>
          <w:szCs w:val="24"/>
          <w:lang w:val="en-US"/>
        </w:rPr>
        <w:tab/>
      </w:r>
      <w:r w:rsidRPr="001F6A95">
        <w:rPr>
          <w:rFonts w:ascii="Times New Roman" w:hAnsi="Times New Roman" w:cs="Times New Roman"/>
          <w:b/>
          <w:sz w:val="24"/>
          <w:szCs w:val="24"/>
          <w:lang w:val="en-US"/>
        </w:rPr>
        <w:tab/>
      </w:r>
      <w:r w:rsidRPr="001F6A95">
        <w:rPr>
          <w:rFonts w:ascii="Times New Roman" w:hAnsi="Times New Roman" w:cs="Times New Roman"/>
          <w:b/>
          <w:sz w:val="24"/>
          <w:szCs w:val="24"/>
          <w:lang w:val="en-US"/>
        </w:rPr>
        <w:tab/>
      </w:r>
      <w:r w:rsidRPr="001F6A95">
        <w:rPr>
          <w:rFonts w:ascii="Times New Roman" w:hAnsi="Times New Roman" w:cs="Times New Roman"/>
          <w:b/>
          <w:sz w:val="24"/>
          <w:szCs w:val="24"/>
          <w:lang w:val="en-US"/>
        </w:rPr>
        <w:tab/>
        <w:t>Pages</w:t>
      </w:r>
    </w:p>
    <w:p w:rsidR="00B32FDD" w:rsidRPr="001F6A95" w:rsidRDefault="00B32FDD" w:rsidP="00B32FDD">
      <w:pPr>
        <w:spacing w:after="0" w:line="240" w:lineRule="auto"/>
        <w:rPr>
          <w:rFonts w:ascii="Times New Roman" w:hAnsi="Times New Roman" w:cs="Times New Roman"/>
          <w:b/>
          <w:sz w:val="24"/>
          <w:szCs w:val="20"/>
          <w:lang w:val="en-US"/>
        </w:rPr>
      </w:pPr>
    </w:p>
    <w:p w:rsidR="00EE524C" w:rsidRPr="00D7384B" w:rsidRDefault="00B85537" w:rsidP="00EE524C">
      <w:pPr>
        <w:pStyle w:val="ListParagraph"/>
        <w:numPr>
          <w:ilvl w:val="0"/>
          <w:numId w:val="2"/>
        </w:numPr>
        <w:spacing w:after="0" w:line="240" w:lineRule="auto"/>
        <w:rPr>
          <w:rFonts w:ascii="Times New Roman" w:hAnsi="Times New Roman" w:cs="Times New Roman"/>
          <w:sz w:val="20"/>
          <w:szCs w:val="20"/>
          <w:lang w:val="en-US"/>
        </w:rPr>
      </w:pPr>
      <w:r w:rsidRPr="00BC4523">
        <w:rPr>
          <w:rFonts w:ascii="Times New Roman" w:hAnsi="Times New Roman" w:cs="Times New Roman"/>
          <w:sz w:val="20"/>
          <w:szCs w:val="20"/>
          <w:lang w:val="en-US"/>
        </w:rPr>
        <w:t>Supplementary Methods</w:t>
      </w:r>
      <w:r w:rsidR="00B32FDD">
        <w:rPr>
          <w:rFonts w:ascii="Times New Roman" w:hAnsi="Times New Roman" w:cs="Times New Roman"/>
          <w:sz w:val="20"/>
          <w:szCs w:val="20"/>
          <w:lang w:val="en-US"/>
        </w:rPr>
        <w:tab/>
      </w:r>
      <w:r w:rsidR="00B32FDD">
        <w:rPr>
          <w:rFonts w:ascii="Times New Roman" w:hAnsi="Times New Roman" w:cs="Times New Roman"/>
          <w:sz w:val="20"/>
          <w:szCs w:val="20"/>
          <w:lang w:val="en-US"/>
        </w:rPr>
        <w:tab/>
      </w:r>
      <w:r w:rsidR="00B32FDD">
        <w:rPr>
          <w:rFonts w:ascii="Times New Roman" w:hAnsi="Times New Roman" w:cs="Times New Roman"/>
          <w:sz w:val="20"/>
          <w:szCs w:val="20"/>
          <w:lang w:val="en-US"/>
        </w:rPr>
        <w:tab/>
      </w:r>
      <w:r w:rsidR="00B32FDD">
        <w:rPr>
          <w:rFonts w:ascii="Times New Roman" w:hAnsi="Times New Roman" w:cs="Times New Roman"/>
          <w:sz w:val="20"/>
          <w:szCs w:val="20"/>
          <w:lang w:val="en-US"/>
        </w:rPr>
        <w:tab/>
      </w:r>
      <w:r w:rsidR="00B32FDD">
        <w:rPr>
          <w:rFonts w:ascii="Times New Roman" w:hAnsi="Times New Roman" w:cs="Times New Roman"/>
          <w:sz w:val="20"/>
          <w:szCs w:val="20"/>
          <w:lang w:val="en-US"/>
        </w:rPr>
        <w:tab/>
      </w:r>
      <w:r w:rsidR="00B32FDD">
        <w:rPr>
          <w:rFonts w:ascii="Times New Roman" w:hAnsi="Times New Roman" w:cs="Times New Roman"/>
          <w:sz w:val="20"/>
          <w:szCs w:val="20"/>
          <w:lang w:val="en-US"/>
        </w:rPr>
        <w:tab/>
      </w:r>
      <w:r w:rsidR="00B32FDD">
        <w:rPr>
          <w:rFonts w:ascii="Times New Roman" w:hAnsi="Times New Roman" w:cs="Times New Roman"/>
          <w:sz w:val="20"/>
          <w:szCs w:val="20"/>
          <w:lang w:val="en-US"/>
        </w:rPr>
        <w:tab/>
      </w:r>
      <w:r w:rsidR="00B32FDD">
        <w:rPr>
          <w:rFonts w:ascii="Times New Roman" w:hAnsi="Times New Roman" w:cs="Times New Roman"/>
          <w:sz w:val="20"/>
          <w:szCs w:val="20"/>
          <w:lang w:val="en-US"/>
        </w:rPr>
        <w:tab/>
        <w:t>3</w:t>
      </w:r>
      <w:r w:rsidR="00EE524C">
        <w:rPr>
          <w:rFonts w:ascii="Times New Roman" w:hAnsi="Times New Roman" w:cs="Times New Roman"/>
          <w:sz w:val="20"/>
          <w:szCs w:val="20"/>
          <w:lang w:val="en-US"/>
        </w:rPr>
        <w:t>-</w:t>
      </w:r>
      <w:r w:rsidR="00AE0988">
        <w:rPr>
          <w:rFonts w:ascii="Times New Roman" w:hAnsi="Times New Roman" w:cs="Times New Roman"/>
          <w:sz w:val="20"/>
          <w:szCs w:val="20"/>
          <w:lang w:val="en-US"/>
        </w:rPr>
        <w:t>9</w:t>
      </w:r>
    </w:p>
    <w:p w:rsidR="00EE524C" w:rsidRPr="00D7384B" w:rsidRDefault="00AE0988" w:rsidP="00EE524C">
      <w:pPr>
        <w:pStyle w:val="ListParagraph"/>
        <w:numPr>
          <w:ilvl w:val="0"/>
          <w:numId w:val="2"/>
        </w:num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Supplementary Note </w:t>
      </w:r>
      <w:r w:rsidR="00B85537">
        <w:rPr>
          <w:rFonts w:ascii="Times New Roman" w:hAnsi="Times New Roman" w:cs="Times New Roman"/>
          <w:sz w:val="20"/>
          <w:szCs w:val="20"/>
          <w:lang w:val="en-US"/>
        </w:rPr>
        <w:t>1</w:t>
      </w:r>
      <w:r w:rsidR="00EE524C" w:rsidRPr="00D7384B">
        <w:rPr>
          <w:rFonts w:ascii="Times New Roman" w:hAnsi="Times New Roman" w:cs="Times New Roman"/>
          <w:sz w:val="20"/>
          <w:szCs w:val="20"/>
          <w:lang w:val="en-US"/>
        </w:rPr>
        <w:tab/>
      </w:r>
      <w:r w:rsidR="00EE524C" w:rsidRPr="00D7384B">
        <w:rPr>
          <w:rFonts w:ascii="Times New Roman" w:hAnsi="Times New Roman" w:cs="Times New Roman"/>
          <w:sz w:val="20"/>
          <w:szCs w:val="20"/>
          <w:lang w:val="en-US"/>
        </w:rPr>
        <w:tab/>
      </w:r>
      <w:r w:rsidR="00EE524C" w:rsidRPr="00D7384B">
        <w:rPr>
          <w:rFonts w:ascii="Times New Roman" w:hAnsi="Times New Roman" w:cs="Times New Roman"/>
          <w:sz w:val="20"/>
          <w:szCs w:val="20"/>
          <w:lang w:val="en-US"/>
        </w:rPr>
        <w:tab/>
      </w:r>
      <w:r w:rsidR="00EE524C" w:rsidRPr="00D7384B">
        <w:rPr>
          <w:rFonts w:ascii="Times New Roman" w:hAnsi="Times New Roman" w:cs="Times New Roman"/>
          <w:sz w:val="20"/>
          <w:szCs w:val="20"/>
          <w:lang w:val="en-US"/>
        </w:rPr>
        <w:tab/>
      </w:r>
      <w:r w:rsidR="00EE524C" w:rsidRPr="00D7384B">
        <w:rPr>
          <w:rFonts w:ascii="Times New Roman" w:hAnsi="Times New Roman" w:cs="Times New Roman"/>
          <w:sz w:val="20"/>
          <w:szCs w:val="20"/>
          <w:lang w:val="en-US"/>
        </w:rPr>
        <w:tab/>
      </w:r>
      <w:r w:rsidR="00EE524C" w:rsidRPr="00D7384B">
        <w:rPr>
          <w:rFonts w:ascii="Times New Roman" w:hAnsi="Times New Roman" w:cs="Times New Roman"/>
          <w:sz w:val="20"/>
          <w:szCs w:val="20"/>
          <w:lang w:val="en-US"/>
        </w:rPr>
        <w:tab/>
      </w:r>
      <w:r w:rsidR="00EE524C" w:rsidRPr="00D7384B">
        <w:rPr>
          <w:rFonts w:ascii="Times New Roman" w:hAnsi="Times New Roman" w:cs="Times New Roman"/>
          <w:sz w:val="20"/>
          <w:szCs w:val="20"/>
          <w:lang w:val="en-US"/>
        </w:rPr>
        <w:tab/>
      </w:r>
      <w:r w:rsidR="00EE524C" w:rsidRPr="00D7384B">
        <w:rPr>
          <w:rFonts w:ascii="Times New Roman" w:hAnsi="Times New Roman" w:cs="Times New Roman"/>
          <w:sz w:val="20"/>
          <w:szCs w:val="20"/>
          <w:lang w:val="en-US"/>
        </w:rPr>
        <w:tab/>
      </w:r>
      <w:r w:rsidR="00D027E6">
        <w:rPr>
          <w:rFonts w:ascii="Times New Roman" w:hAnsi="Times New Roman" w:cs="Times New Roman"/>
          <w:sz w:val="20"/>
          <w:szCs w:val="20"/>
          <w:lang w:val="en-US"/>
        </w:rPr>
        <w:t>10</w:t>
      </w:r>
      <w:r w:rsidR="00B32FDD">
        <w:rPr>
          <w:rFonts w:ascii="Times New Roman" w:hAnsi="Times New Roman" w:cs="Times New Roman"/>
          <w:sz w:val="20"/>
          <w:szCs w:val="20"/>
          <w:lang w:val="en-US"/>
        </w:rPr>
        <w:t>-1</w:t>
      </w:r>
      <w:r w:rsidR="00D027E6">
        <w:rPr>
          <w:rFonts w:ascii="Times New Roman" w:hAnsi="Times New Roman" w:cs="Times New Roman"/>
          <w:sz w:val="20"/>
          <w:szCs w:val="20"/>
          <w:lang w:val="en-US"/>
        </w:rPr>
        <w:t>3</w:t>
      </w:r>
    </w:p>
    <w:p w:rsidR="00EE524C" w:rsidRDefault="00EE524C" w:rsidP="00EE524C">
      <w:pPr>
        <w:pStyle w:val="ListParagraph"/>
        <w:numPr>
          <w:ilvl w:val="0"/>
          <w:numId w:val="2"/>
        </w:num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Supplementary </w:t>
      </w:r>
      <w:r w:rsidRPr="00D7384B">
        <w:rPr>
          <w:rFonts w:ascii="Times New Roman" w:hAnsi="Times New Roman" w:cs="Times New Roman"/>
          <w:sz w:val="20"/>
          <w:szCs w:val="20"/>
          <w:lang w:val="en-US"/>
        </w:rPr>
        <w:t>Figures</w:t>
      </w:r>
      <w:r w:rsidRPr="00D7384B">
        <w:rPr>
          <w:rFonts w:ascii="Times New Roman" w:hAnsi="Times New Roman" w:cs="Times New Roman"/>
          <w:sz w:val="20"/>
          <w:szCs w:val="20"/>
          <w:lang w:val="en-US"/>
        </w:rPr>
        <w:tab/>
      </w:r>
      <w:r w:rsidRPr="00D7384B">
        <w:rPr>
          <w:rFonts w:ascii="Times New Roman" w:hAnsi="Times New Roman" w:cs="Times New Roman"/>
          <w:sz w:val="20"/>
          <w:szCs w:val="20"/>
          <w:lang w:val="en-US"/>
        </w:rPr>
        <w:tab/>
      </w:r>
      <w:r w:rsidRPr="00D7384B">
        <w:rPr>
          <w:rFonts w:ascii="Times New Roman" w:hAnsi="Times New Roman" w:cs="Times New Roman"/>
          <w:sz w:val="20"/>
          <w:szCs w:val="20"/>
          <w:lang w:val="en-US"/>
        </w:rPr>
        <w:tab/>
      </w:r>
      <w:r w:rsidRPr="00D7384B">
        <w:rPr>
          <w:rFonts w:ascii="Times New Roman" w:hAnsi="Times New Roman" w:cs="Times New Roman"/>
          <w:sz w:val="20"/>
          <w:szCs w:val="20"/>
          <w:lang w:val="en-US"/>
        </w:rPr>
        <w:tab/>
      </w:r>
      <w:r w:rsidRPr="00D7384B">
        <w:rPr>
          <w:rFonts w:ascii="Times New Roman" w:hAnsi="Times New Roman" w:cs="Times New Roman"/>
          <w:sz w:val="20"/>
          <w:szCs w:val="20"/>
          <w:lang w:val="en-US"/>
        </w:rPr>
        <w:tab/>
      </w:r>
      <w:r w:rsidRPr="00D7384B">
        <w:rPr>
          <w:rFonts w:ascii="Times New Roman" w:hAnsi="Times New Roman" w:cs="Times New Roman"/>
          <w:sz w:val="20"/>
          <w:szCs w:val="20"/>
          <w:lang w:val="en-US"/>
        </w:rPr>
        <w:tab/>
      </w:r>
      <w:r w:rsidRPr="00D7384B">
        <w:rPr>
          <w:rFonts w:ascii="Times New Roman" w:hAnsi="Times New Roman" w:cs="Times New Roman"/>
          <w:sz w:val="20"/>
          <w:szCs w:val="20"/>
          <w:lang w:val="en-US"/>
        </w:rPr>
        <w:tab/>
      </w:r>
      <w:r w:rsidRPr="00D7384B">
        <w:rPr>
          <w:rFonts w:ascii="Times New Roman" w:hAnsi="Times New Roman" w:cs="Times New Roman"/>
          <w:sz w:val="20"/>
          <w:szCs w:val="20"/>
          <w:lang w:val="en-US"/>
        </w:rPr>
        <w:tab/>
      </w:r>
      <w:r>
        <w:rPr>
          <w:rFonts w:ascii="Times New Roman" w:hAnsi="Times New Roman" w:cs="Times New Roman"/>
          <w:sz w:val="20"/>
          <w:szCs w:val="20"/>
          <w:lang w:val="en-US"/>
        </w:rPr>
        <w:t>1</w:t>
      </w:r>
      <w:r w:rsidR="00D027E6">
        <w:rPr>
          <w:rFonts w:ascii="Times New Roman" w:hAnsi="Times New Roman" w:cs="Times New Roman"/>
          <w:sz w:val="20"/>
          <w:szCs w:val="20"/>
          <w:lang w:val="en-US"/>
        </w:rPr>
        <w:t>4</w:t>
      </w:r>
      <w:r>
        <w:rPr>
          <w:rFonts w:ascii="Times New Roman" w:hAnsi="Times New Roman" w:cs="Times New Roman"/>
          <w:sz w:val="20"/>
          <w:szCs w:val="20"/>
          <w:lang w:val="en-US"/>
        </w:rPr>
        <w:t>-1</w:t>
      </w:r>
      <w:r w:rsidR="00D027E6">
        <w:rPr>
          <w:rFonts w:ascii="Times New Roman" w:hAnsi="Times New Roman" w:cs="Times New Roman"/>
          <w:sz w:val="20"/>
          <w:szCs w:val="20"/>
          <w:lang w:val="en-US"/>
        </w:rPr>
        <w:t>8</w:t>
      </w:r>
    </w:p>
    <w:p w:rsidR="0013473A" w:rsidRDefault="0013473A" w:rsidP="0013473A">
      <w:pPr>
        <w:pStyle w:val="ListParagraph"/>
        <w:numPr>
          <w:ilvl w:val="0"/>
          <w:numId w:val="2"/>
        </w:num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Supplementary Tables</w:t>
      </w:r>
      <w:r w:rsidRPr="00D7384B">
        <w:rPr>
          <w:rFonts w:ascii="Times New Roman" w:hAnsi="Times New Roman" w:cs="Times New Roman"/>
          <w:sz w:val="20"/>
          <w:szCs w:val="20"/>
          <w:lang w:val="en-US"/>
        </w:rPr>
        <w:tab/>
      </w:r>
      <w:r w:rsidRPr="00D7384B">
        <w:rPr>
          <w:rFonts w:ascii="Times New Roman" w:hAnsi="Times New Roman" w:cs="Times New Roman"/>
          <w:sz w:val="20"/>
          <w:szCs w:val="20"/>
          <w:lang w:val="en-US"/>
        </w:rPr>
        <w:tab/>
      </w:r>
      <w:r w:rsidRPr="00D7384B">
        <w:rPr>
          <w:rFonts w:ascii="Times New Roman" w:hAnsi="Times New Roman" w:cs="Times New Roman"/>
          <w:sz w:val="20"/>
          <w:szCs w:val="20"/>
          <w:lang w:val="en-US"/>
        </w:rPr>
        <w:tab/>
      </w:r>
      <w:r w:rsidRPr="00D7384B">
        <w:rPr>
          <w:rFonts w:ascii="Times New Roman" w:hAnsi="Times New Roman" w:cs="Times New Roman"/>
          <w:sz w:val="20"/>
          <w:szCs w:val="20"/>
          <w:lang w:val="en-US"/>
        </w:rPr>
        <w:tab/>
      </w:r>
      <w:r w:rsidRPr="00D7384B">
        <w:rPr>
          <w:rFonts w:ascii="Times New Roman" w:hAnsi="Times New Roman" w:cs="Times New Roman"/>
          <w:sz w:val="20"/>
          <w:szCs w:val="20"/>
          <w:lang w:val="en-US"/>
        </w:rPr>
        <w:tab/>
      </w:r>
      <w:r w:rsidRPr="00D7384B">
        <w:rPr>
          <w:rFonts w:ascii="Times New Roman" w:hAnsi="Times New Roman" w:cs="Times New Roman"/>
          <w:sz w:val="20"/>
          <w:szCs w:val="20"/>
          <w:lang w:val="en-US"/>
        </w:rPr>
        <w:tab/>
      </w:r>
      <w:r w:rsidRPr="00D7384B">
        <w:rPr>
          <w:rFonts w:ascii="Times New Roman" w:hAnsi="Times New Roman" w:cs="Times New Roman"/>
          <w:sz w:val="20"/>
          <w:szCs w:val="20"/>
          <w:lang w:val="en-US"/>
        </w:rPr>
        <w:tab/>
      </w:r>
      <w:r w:rsidRPr="00D7384B">
        <w:rPr>
          <w:rFonts w:ascii="Times New Roman" w:hAnsi="Times New Roman" w:cs="Times New Roman"/>
          <w:sz w:val="20"/>
          <w:szCs w:val="20"/>
          <w:lang w:val="en-US"/>
        </w:rPr>
        <w:tab/>
      </w:r>
      <w:r w:rsidR="00D027E6">
        <w:rPr>
          <w:rFonts w:ascii="Times New Roman" w:hAnsi="Times New Roman" w:cs="Times New Roman"/>
          <w:sz w:val="20"/>
          <w:szCs w:val="20"/>
          <w:lang w:val="en-US"/>
        </w:rPr>
        <w:t>19-20</w:t>
      </w:r>
    </w:p>
    <w:p w:rsidR="00EE524C" w:rsidRPr="00D7384B" w:rsidRDefault="00B32FDD" w:rsidP="00EE524C">
      <w:pPr>
        <w:pStyle w:val="ListParagraph"/>
        <w:numPr>
          <w:ilvl w:val="0"/>
          <w:numId w:val="2"/>
        </w:num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Supplementary </w:t>
      </w:r>
      <w:r w:rsidRPr="00D7384B">
        <w:rPr>
          <w:rFonts w:ascii="Times New Roman" w:hAnsi="Times New Roman" w:cs="Times New Roman"/>
          <w:sz w:val="20"/>
          <w:szCs w:val="20"/>
          <w:lang w:val="en-US"/>
        </w:rPr>
        <w:t>References</w:t>
      </w:r>
      <w:r w:rsidR="00EE524C" w:rsidRPr="00D7384B">
        <w:rPr>
          <w:rFonts w:ascii="Times New Roman" w:hAnsi="Times New Roman" w:cs="Times New Roman"/>
          <w:sz w:val="20"/>
          <w:szCs w:val="20"/>
          <w:lang w:val="en-US"/>
        </w:rPr>
        <w:tab/>
      </w:r>
      <w:r w:rsidR="00EE524C" w:rsidRPr="00D7384B">
        <w:rPr>
          <w:rFonts w:ascii="Times New Roman" w:hAnsi="Times New Roman" w:cs="Times New Roman"/>
          <w:sz w:val="20"/>
          <w:szCs w:val="20"/>
          <w:lang w:val="en-US"/>
        </w:rPr>
        <w:tab/>
      </w:r>
      <w:r w:rsidR="00EE524C" w:rsidRPr="00D7384B">
        <w:rPr>
          <w:rFonts w:ascii="Times New Roman" w:hAnsi="Times New Roman" w:cs="Times New Roman"/>
          <w:sz w:val="20"/>
          <w:szCs w:val="20"/>
          <w:lang w:val="en-US"/>
        </w:rPr>
        <w:tab/>
      </w:r>
      <w:r w:rsidR="00EE524C" w:rsidRPr="00D7384B">
        <w:rPr>
          <w:rFonts w:ascii="Times New Roman" w:hAnsi="Times New Roman" w:cs="Times New Roman"/>
          <w:sz w:val="20"/>
          <w:szCs w:val="20"/>
          <w:lang w:val="en-US"/>
        </w:rPr>
        <w:tab/>
      </w:r>
      <w:r w:rsidR="00EE524C" w:rsidRPr="00D7384B">
        <w:rPr>
          <w:rFonts w:ascii="Times New Roman" w:hAnsi="Times New Roman" w:cs="Times New Roman"/>
          <w:sz w:val="20"/>
          <w:szCs w:val="20"/>
          <w:lang w:val="en-US"/>
        </w:rPr>
        <w:tab/>
      </w:r>
      <w:r w:rsidR="00EE524C" w:rsidRPr="00D7384B">
        <w:rPr>
          <w:rFonts w:ascii="Times New Roman" w:hAnsi="Times New Roman" w:cs="Times New Roman"/>
          <w:sz w:val="20"/>
          <w:szCs w:val="20"/>
          <w:lang w:val="en-US"/>
        </w:rPr>
        <w:tab/>
      </w:r>
      <w:r w:rsidR="00EE524C" w:rsidRPr="00D7384B">
        <w:rPr>
          <w:rFonts w:ascii="Times New Roman" w:hAnsi="Times New Roman" w:cs="Times New Roman"/>
          <w:sz w:val="20"/>
          <w:szCs w:val="20"/>
          <w:lang w:val="en-US"/>
        </w:rPr>
        <w:tab/>
      </w:r>
      <w:r w:rsidR="00EE524C" w:rsidRPr="00D7384B">
        <w:rPr>
          <w:rFonts w:ascii="Times New Roman" w:hAnsi="Times New Roman" w:cs="Times New Roman"/>
          <w:sz w:val="20"/>
          <w:szCs w:val="20"/>
          <w:lang w:val="en-US"/>
        </w:rPr>
        <w:tab/>
      </w:r>
      <w:r w:rsidR="005A4E4B">
        <w:rPr>
          <w:rFonts w:ascii="Times New Roman" w:hAnsi="Times New Roman" w:cs="Times New Roman"/>
          <w:sz w:val="20"/>
          <w:szCs w:val="20"/>
          <w:lang w:val="en-US"/>
        </w:rPr>
        <w:t>2</w:t>
      </w:r>
      <w:r w:rsidR="00D027E6">
        <w:rPr>
          <w:rFonts w:ascii="Times New Roman" w:hAnsi="Times New Roman" w:cs="Times New Roman"/>
          <w:sz w:val="20"/>
          <w:szCs w:val="20"/>
          <w:lang w:val="en-US"/>
        </w:rPr>
        <w:t>1</w:t>
      </w:r>
      <w:r w:rsidR="00DA3288">
        <w:rPr>
          <w:rFonts w:ascii="Times New Roman" w:hAnsi="Times New Roman" w:cs="Times New Roman"/>
          <w:sz w:val="20"/>
          <w:szCs w:val="20"/>
          <w:lang w:val="en-US"/>
        </w:rPr>
        <w:t>-2</w:t>
      </w:r>
      <w:r w:rsidR="00D027E6">
        <w:rPr>
          <w:rFonts w:ascii="Times New Roman" w:hAnsi="Times New Roman" w:cs="Times New Roman"/>
          <w:sz w:val="20"/>
          <w:szCs w:val="20"/>
          <w:lang w:val="en-US"/>
        </w:rPr>
        <w:t>3</w:t>
      </w:r>
    </w:p>
    <w:p w:rsidR="00EE524C" w:rsidRDefault="00EE524C">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B85537" w:rsidRDefault="00B85537" w:rsidP="00B85537">
      <w:pPr>
        <w:spacing w:after="0" w:line="240" w:lineRule="auto"/>
        <w:rPr>
          <w:rFonts w:ascii="Times New Roman" w:hAnsi="Times New Roman" w:cs="Times New Roman"/>
          <w:b/>
          <w:sz w:val="24"/>
          <w:szCs w:val="24"/>
          <w:lang w:val="en-US"/>
        </w:rPr>
      </w:pPr>
      <w:r w:rsidRPr="00BC4523">
        <w:rPr>
          <w:rFonts w:ascii="Times New Roman" w:hAnsi="Times New Roman" w:cs="Times New Roman"/>
          <w:b/>
          <w:sz w:val="24"/>
          <w:szCs w:val="24"/>
          <w:lang w:val="en-US"/>
        </w:rPr>
        <w:lastRenderedPageBreak/>
        <w:t>Supplementary Methods</w:t>
      </w:r>
    </w:p>
    <w:p w:rsidR="00B32FDD" w:rsidRDefault="00B32FDD" w:rsidP="00B32FDD">
      <w:pPr>
        <w:spacing w:after="0" w:line="240" w:lineRule="auto"/>
        <w:rPr>
          <w:rFonts w:ascii="Times New Roman" w:hAnsi="Times New Roman" w:cs="Times New Roman"/>
          <w:b/>
          <w:sz w:val="24"/>
          <w:szCs w:val="24"/>
          <w:lang w:val="en-US"/>
        </w:rPr>
      </w:pPr>
    </w:p>
    <w:p w:rsidR="00B32FDD" w:rsidRPr="00BC4523" w:rsidRDefault="00B32FDD" w:rsidP="00B32FDD">
      <w:pPr>
        <w:spacing w:after="0" w:line="240" w:lineRule="auto"/>
        <w:rPr>
          <w:rFonts w:ascii="Times New Roman" w:hAnsi="Times New Roman" w:cs="Times New Roman"/>
          <w:b/>
          <w:sz w:val="20"/>
          <w:szCs w:val="20"/>
          <w:lang w:val="en-US"/>
        </w:rPr>
      </w:pPr>
      <w:r w:rsidRPr="00BC4523">
        <w:rPr>
          <w:rFonts w:ascii="Times New Roman" w:hAnsi="Times New Roman" w:cs="Times New Roman"/>
          <w:b/>
          <w:sz w:val="20"/>
          <w:szCs w:val="20"/>
          <w:lang w:val="en-US"/>
        </w:rPr>
        <w:t>Study populations</w:t>
      </w:r>
    </w:p>
    <w:p w:rsidR="00093C49" w:rsidRPr="00567185" w:rsidRDefault="00093C49" w:rsidP="00093C49">
      <w:pPr>
        <w:spacing w:after="0" w:line="240" w:lineRule="auto"/>
        <w:rPr>
          <w:rFonts w:ascii="Times New Roman" w:hAnsi="Times New Roman" w:cs="Times New Roman"/>
          <w:b/>
          <w:sz w:val="20"/>
          <w:szCs w:val="20"/>
          <w:lang w:val="en-US"/>
        </w:rPr>
      </w:pPr>
    </w:p>
    <w:p w:rsidR="00F121B9" w:rsidRPr="00EE524C" w:rsidRDefault="00F121B9" w:rsidP="00F121B9">
      <w:pPr>
        <w:spacing w:after="0" w:line="240" w:lineRule="auto"/>
        <w:rPr>
          <w:rFonts w:ascii="Times New Roman" w:hAnsi="Times New Roman" w:cs="Times New Roman"/>
          <w:i/>
          <w:sz w:val="20"/>
          <w:szCs w:val="20"/>
          <w:lang w:val="en-US"/>
        </w:rPr>
      </w:pPr>
      <w:r w:rsidRPr="00EE524C">
        <w:rPr>
          <w:rFonts w:ascii="Times New Roman" w:hAnsi="Times New Roman" w:cs="Times New Roman"/>
          <w:i/>
          <w:sz w:val="20"/>
          <w:szCs w:val="20"/>
          <w:lang w:val="en-US"/>
        </w:rPr>
        <w:t>100-plus Study/Longitudinal aging study of Amsterdam/Amsterdam dementia cohort</w:t>
      </w:r>
    </w:p>
    <w:p w:rsidR="00F121B9" w:rsidRPr="00EE524C" w:rsidRDefault="00F121B9" w:rsidP="00F121B9">
      <w:pPr>
        <w:spacing w:after="0" w:line="240" w:lineRule="auto"/>
        <w:rPr>
          <w:rFonts w:ascii="Times New Roman" w:hAnsi="Times New Roman" w:cs="Times New Roman"/>
          <w:sz w:val="20"/>
          <w:szCs w:val="20"/>
          <w:lang w:val="en-US"/>
        </w:rPr>
      </w:pPr>
      <w:r w:rsidRPr="00EE524C">
        <w:rPr>
          <w:rFonts w:ascii="Times New Roman" w:hAnsi="Times New Roman" w:cs="Times New Roman"/>
          <w:sz w:val="20"/>
          <w:szCs w:val="20"/>
          <w:lang w:val="en-US"/>
        </w:rPr>
        <w:t>The 100-plus Study includes Dutch-speaking individuals who (</w:t>
      </w:r>
      <w:proofErr w:type="spellStart"/>
      <w:r w:rsidRPr="00EE524C">
        <w:rPr>
          <w:rFonts w:ascii="Times New Roman" w:hAnsi="Times New Roman" w:cs="Times New Roman"/>
          <w:sz w:val="20"/>
          <w:szCs w:val="20"/>
          <w:lang w:val="en-US"/>
        </w:rPr>
        <w:t>i</w:t>
      </w:r>
      <w:proofErr w:type="spellEnd"/>
      <w:r w:rsidRPr="00EE524C">
        <w:rPr>
          <w:rFonts w:ascii="Times New Roman" w:hAnsi="Times New Roman" w:cs="Times New Roman"/>
          <w:sz w:val="20"/>
          <w:szCs w:val="20"/>
          <w:lang w:val="en-US"/>
        </w:rPr>
        <w:t>) can provide official evidence for being aged 100 years or older, (ii) self-report to be cognitively healthy, which is confirmed by a proxy, (iii) consent to donation of a blood sample, (iv) consent to (at least) two home visits from a researcher, and (v) consent to undergo an interview and neuropsychological test battery</w:t>
      </w:r>
      <w:r w:rsidR="00491B5C">
        <w:rPr>
          <w:rFonts w:ascii="Times New Roman" w:hAnsi="Times New Roman" w:cs="Times New Roman"/>
          <w:sz w:val="20"/>
          <w:szCs w:val="20"/>
          <w:lang w:val="en-US"/>
        </w:rPr>
        <w:t>.</w:t>
      </w:r>
      <w:r w:rsidR="00D027E6">
        <w:rPr>
          <w:rFonts w:ascii="Times New Roman" w:hAnsi="Times New Roman" w:cs="Times New Roman"/>
          <w:sz w:val="20"/>
          <w:szCs w:val="20"/>
          <w:lang w:val="en-US"/>
        </w:rPr>
        <w:fldChar w:fldCharType="begin">
          <w:fldData xml:space="preserve">PEVuZE5vdGU+PENpdGU+PEF1dGhvcj5Ib2xzdGVnZTwvQXV0aG9yPjxZZWFyPjIwMTg8L1llYXI+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</w:fldData>
        </w:fldChar>
      </w:r>
      <w:r w:rsidR="00D027E6">
        <w:rPr>
          <w:rFonts w:ascii="Times New Roman" w:hAnsi="Times New Roman" w:cs="Times New Roman"/>
          <w:sz w:val="20"/>
          <w:szCs w:val="20"/>
          <w:lang w:val="en-US"/>
        </w:rPr>
        <w:instrText xml:space="preserve"> ADDIN EN.CITE </w:instrText>
      </w:r>
      <w:r w:rsidR="00D027E6">
        <w:rPr>
          <w:rFonts w:ascii="Times New Roman" w:hAnsi="Times New Roman" w:cs="Times New Roman"/>
          <w:sz w:val="20"/>
          <w:szCs w:val="20"/>
          <w:lang w:val="en-US"/>
        </w:rPr>
        <w:fldChar w:fldCharType="begin">
          <w:fldData xml:space="preserve">PEVuZE5vdGU+PENpdGU+PEF1dGhvcj5Ib2xzdGVnZTwvQXV0aG9yPjxZZWFyPjIwMTg8L1llYXI+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</w:fldData>
        </w:fldChar>
      </w:r>
      <w:r w:rsidR="00D027E6">
        <w:rPr>
          <w:rFonts w:ascii="Times New Roman" w:hAnsi="Times New Roman" w:cs="Times New Roman"/>
          <w:sz w:val="20"/>
          <w:szCs w:val="20"/>
          <w:lang w:val="en-US"/>
        </w:rPr>
        <w:instrText xml:space="preserve"> ADDIN EN.CITE.DATA </w:instrText>
      </w:r>
      <w:r w:rsidR="00D027E6">
        <w:rPr>
          <w:rFonts w:ascii="Times New Roman" w:hAnsi="Times New Roman" w:cs="Times New Roman"/>
          <w:sz w:val="20"/>
          <w:szCs w:val="20"/>
          <w:lang w:val="en-US"/>
        </w:rPr>
      </w:r>
      <w:r w:rsidR="00D027E6">
        <w:rPr>
          <w:rFonts w:ascii="Times New Roman" w:hAnsi="Times New Roman" w:cs="Times New Roman"/>
          <w:sz w:val="20"/>
          <w:szCs w:val="20"/>
          <w:lang w:val="en-US"/>
        </w:rPr>
        <w:fldChar w:fldCharType="end"/>
      </w:r>
      <w:r w:rsidR="00D027E6">
        <w:rPr>
          <w:rFonts w:ascii="Times New Roman" w:hAnsi="Times New Roman" w:cs="Times New Roman"/>
          <w:sz w:val="20"/>
          <w:szCs w:val="20"/>
          <w:lang w:val="en-US"/>
        </w:rPr>
      </w:r>
      <w:r w:rsidR="00D027E6">
        <w:rPr>
          <w:rFonts w:ascii="Times New Roman" w:hAnsi="Times New Roman" w:cs="Times New Roman"/>
          <w:sz w:val="20"/>
          <w:szCs w:val="20"/>
          <w:lang w:val="en-US"/>
        </w:rPr>
        <w:fldChar w:fldCharType="separate"/>
      </w:r>
      <w:r w:rsidR="00D027E6" w:rsidRPr="00D027E6">
        <w:rPr>
          <w:rFonts w:ascii="Times New Roman" w:hAnsi="Times New Roman" w:cs="Times New Roman"/>
          <w:noProof/>
          <w:sz w:val="20"/>
          <w:szCs w:val="20"/>
          <w:vertAlign w:val="superscript"/>
          <w:lang w:val="en-US"/>
        </w:rPr>
        <w:t>1</w:t>
      </w:r>
      <w:r w:rsidR="00D027E6">
        <w:rPr>
          <w:rFonts w:ascii="Times New Roman" w:hAnsi="Times New Roman" w:cs="Times New Roman"/>
          <w:sz w:val="20"/>
          <w:szCs w:val="20"/>
          <w:lang w:val="en-US"/>
        </w:rPr>
        <w:fldChar w:fldCharType="end"/>
      </w:r>
      <w:r w:rsidRPr="00EE524C">
        <w:rPr>
          <w:rFonts w:ascii="Times New Roman" w:hAnsi="Times New Roman" w:cs="Times New Roman"/>
          <w:sz w:val="20"/>
          <w:szCs w:val="20"/>
          <w:lang w:val="en-US"/>
        </w:rPr>
        <w:t xml:space="preserve"> Longitudinal aging study of Amsterdam (LASA) is an ongoing longitudinal study of older adults in the Netherlands initiated in 1991, and represents a sample of 55-85 year-old individuals from the Netherlands</w:t>
      </w:r>
      <w:r w:rsidR="00491B5C">
        <w:rPr>
          <w:rFonts w:ascii="Times New Roman" w:hAnsi="Times New Roman" w:cs="Times New Roman"/>
          <w:sz w:val="20"/>
          <w:szCs w:val="20"/>
          <w:lang w:val="en-US"/>
        </w:rPr>
        <w:t>.</w:t>
      </w:r>
      <w:r w:rsidR="00093C49" w:rsidRPr="00EE524C">
        <w:rPr>
          <w:rFonts w:ascii="Times New Roman" w:hAnsi="Times New Roman" w:cs="Times New Roman"/>
          <w:sz w:val="20"/>
          <w:szCs w:val="20"/>
          <w:lang w:val="en-US"/>
        </w:rPr>
        <w:fldChar w:fldCharType="begin">
          <w:fldData xml:space="preserve">PEVuZE5vdGU+PENpdGU+PEF1dGhvcj5IdWlzbWFuPC9BdXRob3I+PFllYXI+MjAxMTwvWWVhcj48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</w:fldData>
        </w:fldChar>
      </w:r>
      <w:r w:rsidR="00D027E6">
        <w:rPr>
          <w:rFonts w:ascii="Times New Roman" w:hAnsi="Times New Roman" w:cs="Times New Roman"/>
          <w:sz w:val="20"/>
          <w:szCs w:val="20"/>
          <w:lang w:val="en-US"/>
        </w:rPr>
        <w:instrText xml:space="preserve"> ADDIN EN.CITE </w:instrText>
      </w:r>
      <w:r w:rsidR="00D027E6">
        <w:rPr>
          <w:rFonts w:ascii="Times New Roman" w:hAnsi="Times New Roman" w:cs="Times New Roman"/>
          <w:sz w:val="20"/>
          <w:szCs w:val="20"/>
          <w:lang w:val="en-US"/>
        </w:rPr>
        <w:fldChar w:fldCharType="begin">
          <w:fldData xml:space="preserve">PEVuZE5vdGU+PENpdGU+PEF1dGhvcj5IdWlzbWFuPC9BdXRob3I+PFllYXI+MjAxMTwvWWVhcj48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</w:fldData>
        </w:fldChar>
      </w:r>
      <w:r w:rsidR="00D027E6">
        <w:rPr>
          <w:rFonts w:ascii="Times New Roman" w:hAnsi="Times New Roman" w:cs="Times New Roman"/>
          <w:sz w:val="20"/>
          <w:szCs w:val="20"/>
          <w:lang w:val="en-US"/>
        </w:rPr>
        <w:instrText xml:space="preserve"> ADDIN EN.CITE.DATA </w:instrText>
      </w:r>
      <w:r w:rsidR="00D027E6">
        <w:rPr>
          <w:rFonts w:ascii="Times New Roman" w:hAnsi="Times New Roman" w:cs="Times New Roman"/>
          <w:sz w:val="20"/>
          <w:szCs w:val="20"/>
          <w:lang w:val="en-US"/>
        </w:rPr>
      </w:r>
      <w:r w:rsidR="00D027E6">
        <w:rPr>
          <w:rFonts w:ascii="Times New Roman" w:hAnsi="Times New Roman" w:cs="Times New Roman"/>
          <w:sz w:val="20"/>
          <w:szCs w:val="20"/>
          <w:lang w:val="en-US"/>
        </w:rPr>
        <w:fldChar w:fldCharType="end"/>
      </w:r>
      <w:r w:rsidR="00093C49" w:rsidRPr="00EE524C">
        <w:rPr>
          <w:rFonts w:ascii="Times New Roman" w:hAnsi="Times New Roman" w:cs="Times New Roman"/>
          <w:sz w:val="20"/>
          <w:szCs w:val="20"/>
          <w:lang w:val="en-US"/>
        </w:rPr>
      </w:r>
      <w:r w:rsidR="00093C49" w:rsidRPr="00EE524C">
        <w:rPr>
          <w:rFonts w:ascii="Times New Roman" w:hAnsi="Times New Roman" w:cs="Times New Roman"/>
          <w:sz w:val="20"/>
          <w:szCs w:val="20"/>
          <w:lang w:val="en-US"/>
        </w:rPr>
        <w:fldChar w:fldCharType="separate"/>
      </w:r>
      <w:r w:rsidR="00D027E6" w:rsidRPr="00D027E6">
        <w:rPr>
          <w:rFonts w:ascii="Times New Roman" w:hAnsi="Times New Roman" w:cs="Times New Roman"/>
          <w:noProof/>
          <w:sz w:val="20"/>
          <w:szCs w:val="20"/>
          <w:vertAlign w:val="superscript"/>
          <w:lang w:val="en-US"/>
        </w:rPr>
        <w:t>2, 3</w:t>
      </w:r>
      <w:r w:rsidR="00093C49" w:rsidRPr="00EE524C">
        <w:rPr>
          <w:rFonts w:ascii="Times New Roman" w:hAnsi="Times New Roman" w:cs="Times New Roman"/>
          <w:sz w:val="20"/>
          <w:szCs w:val="20"/>
          <w:lang w:val="en-US"/>
        </w:rPr>
        <w:fldChar w:fldCharType="end"/>
      </w:r>
      <w:r w:rsidRPr="00EE524C">
        <w:rPr>
          <w:rFonts w:ascii="Times New Roman" w:hAnsi="Times New Roman" w:cs="Times New Roman"/>
          <w:sz w:val="20"/>
          <w:szCs w:val="20"/>
          <w:lang w:val="en-US"/>
        </w:rPr>
        <w:t xml:space="preserve"> Amsterdam dementia cohort (ADC) comprises patients who visit the memory clinic of the VU University Medical Center, The Netherlands. The diagnosis of probable AD is based on the clinical criteria formulated by the National Institute of Neurological and Communicative Disorders and Stroke - </w:t>
      </w:r>
      <w:proofErr w:type="gramStart"/>
      <w:r w:rsidRPr="00EE524C">
        <w:rPr>
          <w:rFonts w:ascii="Times New Roman" w:hAnsi="Times New Roman" w:cs="Times New Roman"/>
          <w:sz w:val="20"/>
          <w:szCs w:val="20"/>
          <w:lang w:val="en-US"/>
        </w:rPr>
        <w:t>Alzheimer’s Disease</w:t>
      </w:r>
      <w:proofErr w:type="gramEnd"/>
      <w:r w:rsidRPr="00EE524C">
        <w:rPr>
          <w:rFonts w:ascii="Times New Roman" w:hAnsi="Times New Roman" w:cs="Times New Roman"/>
          <w:sz w:val="20"/>
          <w:szCs w:val="20"/>
          <w:lang w:val="en-US"/>
        </w:rPr>
        <w:t xml:space="preserve"> and Related Disorders Association (NINCDS-ADRDA) and based on National Institute of Aging - Alzheimer’s association (NIA-AA)</w:t>
      </w:r>
      <w:r w:rsidR="00491B5C">
        <w:rPr>
          <w:rFonts w:ascii="Times New Roman" w:hAnsi="Times New Roman" w:cs="Times New Roman"/>
          <w:sz w:val="20"/>
          <w:szCs w:val="20"/>
          <w:lang w:val="en-US"/>
        </w:rPr>
        <w:t>.</w:t>
      </w:r>
      <w:r w:rsidR="00093C49" w:rsidRPr="00EE524C">
        <w:rPr>
          <w:rFonts w:ascii="Times New Roman" w:hAnsi="Times New Roman" w:cs="Times New Roman"/>
          <w:sz w:val="20"/>
          <w:szCs w:val="20"/>
          <w:lang w:val="en-US"/>
        </w:rPr>
        <w:fldChar w:fldCharType="begin">
          <w:fldData xml:space="preserve">PEVuZE5vdGU+PENpdGU+PEF1dGhvcj52YW4gZGVyIEZsaWVyPC9BdXRob3I+PFllYXI+MjAxNDwv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</w:fldData>
        </w:fldChar>
      </w:r>
      <w:r w:rsidR="00D027E6">
        <w:rPr>
          <w:rFonts w:ascii="Times New Roman" w:hAnsi="Times New Roman" w:cs="Times New Roman"/>
          <w:sz w:val="20"/>
          <w:szCs w:val="20"/>
          <w:lang w:val="en-US"/>
        </w:rPr>
        <w:instrText xml:space="preserve"> ADDIN EN.CITE </w:instrText>
      </w:r>
      <w:r w:rsidR="00D027E6">
        <w:rPr>
          <w:rFonts w:ascii="Times New Roman" w:hAnsi="Times New Roman" w:cs="Times New Roman"/>
          <w:sz w:val="20"/>
          <w:szCs w:val="20"/>
          <w:lang w:val="en-US"/>
        </w:rPr>
        <w:fldChar w:fldCharType="begin">
          <w:fldData xml:space="preserve">PEVuZE5vdGU+PENpdGU+PEF1dGhvcj52YW4gZGVyIEZsaWVyPC9BdXRob3I+PFllYXI+MjAxNDwv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</w:fldData>
        </w:fldChar>
      </w:r>
      <w:r w:rsidR="00D027E6">
        <w:rPr>
          <w:rFonts w:ascii="Times New Roman" w:hAnsi="Times New Roman" w:cs="Times New Roman"/>
          <w:sz w:val="20"/>
          <w:szCs w:val="20"/>
          <w:lang w:val="en-US"/>
        </w:rPr>
        <w:instrText xml:space="preserve"> ADDIN EN.CITE.DATA </w:instrText>
      </w:r>
      <w:r w:rsidR="00D027E6">
        <w:rPr>
          <w:rFonts w:ascii="Times New Roman" w:hAnsi="Times New Roman" w:cs="Times New Roman"/>
          <w:sz w:val="20"/>
          <w:szCs w:val="20"/>
          <w:lang w:val="en-US"/>
        </w:rPr>
      </w:r>
      <w:r w:rsidR="00D027E6">
        <w:rPr>
          <w:rFonts w:ascii="Times New Roman" w:hAnsi="Times New Roman" w:cs="Times New Roman"/>
          <w:sz w:val="20"/>
          <w:szCs w:val="20"/>
          <w:lang w:val="en-US"/>
        </w:rPr>
        <w:fldChar w:fldCharType="end"/>
      </w:r>
      <w:r w:rsidR="00093C49" w:rsidRPr="00EE524C">
        <w:rPr>
          <w:rFonts w:ascii="Times New Roman" w:hAnsi="Times New Roman" w:cs="Times New Roman"/>
          <w:sz w:val="20"/>
          <w:szCs w:val="20"/>
          <w:lang w:val="en-US"/>
        </w:rPr>
      </w:r>
      <w:r w:rsidR="00093C49" w:rsidRPr="00EE524C">
        <w:rPr>
          <w:rFonts w:ascii="Times New Roman" w:hAnsi="Times New Roman" w:cs="Times New Roman"/>
          <w:sz w:val="20"/>
          <w:szCs w:val="20"/>
          <w:lang w:val="en-US"/>
        </w:rPr>
        <w:fldChar w:fldCharType="separate"/>
      </w:r>
      <w:r w:rsidR="00D027E6" w:rsidRPr="00D027E6">
        <w:rPr>
          <w:rFonts w:ascii="Times New Roman" w:hAnsi="Times New Roman" w:cs="Times New Roman"/>
          <w:noProof/>
          <w:sz w:val="20"/>
          <w:szCs w:val="20"/>
          <w:vertAlign w:val="superscript"/>
          <w:lang w:val="en-US"/>
        </w:rPr>
        <w:t>4, 5</w:t>
      </w:r>
      <w:r w:rsidR="00093C49" w:rsidRPr="00EE524C">
        <w:rPr>
          <w:rFonts w:ascii="Times New Roman" w:hAnsi="Times New Roman" w:cs="Times New Roman"/>
          <w:sz w:val="20"/>
          <w:szCs w:val="20"/>
          <w:lang w:val="en-US"/>
        </w:rPr>
        <w:fldChar w:fldCharType="end"/>
      </w:r>
    </w:p>
    <w:p w:rsidR="00F121B9" w:rsidRPr="00EE524C" w:rsidRDefault="00F121B9" w:rsidP="00F121B9">
      <w:pPr>
        <w:spacing w:after="0" w:line="240" w:lineRule="auto"/>
        <w:ind w:firstLine="720"/>
        <w:rPr>
          <w:rFonts w:ascii="Times New Roman" w:hAnsi="Times New Roman" w:cs="Times New Roman"/>
          <w:sz w:val="20"/>
          <w:szCs w:val="20"/>
          <w:lang w:val="en-US"/>
        </w:rPr>
      </w:pPr>
      <w:r w:rsidRPr="00EE524C">
        <w:rPr>
          <w:rFonts w:ascii="Times New Roman" w:hAnsi="Times New Roman" w:cs="Times New Roman"/>
          <w:sz w:val="20"/>
          <w:szCs w:val="20"/>
          <w:lang w:val="en-US"/>
        </w:rPr>
        <w:t>Genetic variants were determined by standard genotyping or imputation methods. Briefly, we genotyped all individuals using Illumina Global Screening Array (GSAsharedCUSTOM_20018389_A2) and applied established quality control methods. We confirmed high quality genotyping in all individuals (individual call rate &gt;98%, variant call rate &gt;98%) and HWE-departure (d-HWE) was considered significant at p&lt;1x10</w:t>
      </w:r>
      <w:r w:rsidRPr="00EE524C">
        <w:rPr>
          <w:rFonts w:ascii="Times New Roman" w:hAnsi="Times New Roman" w:cs="Times New Roman"/>
          <w:sz w:val="20"/>
          <w:szCs w:val="20"/>
          <w:vertAlign w:val="superscript"/>
          <w:lang w:val="en-US"/>
        </w:rPr>
        <w:t>-6</w:t>
      </w:r>
      <w:r w:rsidRPr="00EE524C">
        <w:rPr>
          <w:rFonts w:ascii="Times New Roman" w:hAnsi="Times New Roman" w:cs="Times New Roman"/>
          <w:sz w:val="20"/>
          <w:szCs w:val="20"/>
          <w:lang w:val="en-US"/>
        </w:rPr>
        <w:t xml:space="preserve">. </w:t>
      </w:r>
      <w:r w:rsidRPr="00D12F74">
        <w:rPr>
          <w:rFonts w:ascii="Times New Roman" w:hAnsi="Times New Roman" w:cs="Times New Roman"/>
          <w:sz w:val="20"/>
          <w:szCs w:val="20"/>
          <w:lang w:val="en-US"/>
        </w:rPr>
        <w:t>Genotypes were prepared for imputation using provided scripts o</w:t>
      </w:r>
      <w:r w:rsidR="00093C49" w:rsidRPr="00D12F74">
        <w:rPr>
          <w:rFonts w:ascii="Times New Roman" w:hAnsi="Times New Roman" w:cs="Times New Roman"/>
          <w:sz w:val="20"/>
          <w:szCs w:val="20"/>
          <w:lang w:val="en-US"/>
        </w:rPr>
        <w:t xml:space="preserve">nline (HRC-1000G-check-bim.pl) </w:t>
      </w:r>
      <w:r w:rsidR="00093C49" w:rsidRPr="00D12F74">
        <w:rPr>
          <w:rFonts w:ascii="Times New Roman" w:hAnsi="Times New Roman" w:cs="Times New Roman"/>
          <w:sz w:val="20"/>
          <w:szCs w:val="20"/>
          <w:lang w:val="en-US"/>
        </w:rPr>
        <w:fldChar w:fldCharType="begin">
          <w:fldData xml:space="preserve">PEVuZE5vdGU+PENpdGU+PEF1dGhvcj5NY0NhcnRoeTwvQXV0aG9yPjxZZWFyPjIwMTY8L1llYXI+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</w:fldData>
        </w:fldChar>
      </w:r>
      <w:r w:rsidR="00D027E6">
        <w:rPr>
          <w:rFonts w:ascii="Times New Roman" w:hAnsi="Times New Roman" w:cs="Times New Roman"/>
          <w:sz w:val="20"/>
          <w:szCs w:val="20"/>
          <w:lang w:val="en-US"/>
        </w:rPr>
        <w:instrText xml:space="preserve"> ADDIN EN.CITE </w:instrText>
      </w:r>
      <w:r w:rsidR="00D027E6">
        <w:rPr>
          <w:rFonts w:ascii="Times New Roman" w:hAnsi="Times New Roman" w:cs="Times New Roman"/>
          <w:sz w:val="20"/>
          <w:szCs w:val="20"/>
          <w:lang w:val="en-US"/>
        </w:rPr>
        <w:fldChar w:fldCharType="begin">
          <w:fldData xml:space="preserve">PEVuZE5vdGU+PENpdGU+PEF1dGhvcj5NY0NhcnRoeTwvQXV0aG9yPjxZZWFyPjIwMTY8L1llYXI+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</w:fldData>
        </w:fldChar>
      </w:r>
      <w:r w:rsidR="00D027E6">
        <w:rPr>
          <w:rFonts w:ascii="Times New Roman" w:hAnsi="Times New Roman" w:cs="Times New Roman"/>
          <w:sz w:val="20"/>
          <w:szCs w:val="20"/>
          <w:lang w:val="en-US"/>
        </w:rPr>
        <w:instrText xml:space="preserve"> ADDIN EN.CITE.DATA </w:instrText>
      </w:r>
      <w:r w:rsidR="00D027E6">
        <w:rPr>
          <w:rFonts w:ascii="Times New Roman" w:hAnsi="Times New Roman" w:cs="Times New Roman"/>
          <w:sz w:val="20"/>
          <w:szCs w:val="20"/>
          <w:lang w:val="en-US"/>
        </w:rPr>
      </w:r>
      <w:r w:rsidR="00D027E6">
        <w:rPr>
          <w:rFonts w:ascii="Times New Roman" w:hAnsi="Times New Roman" w:cs="Times New Roman"/>
          <w:sz w:val="20"/>
          <w:szCs w:val="20"/>
          <w:lang w:val="en-US"/>
        </w:rPr>
        <w:fldChar w:fldCharType="end"/>
      </w:r>
      <w:r w:rsidR="00093C49" w:rsidRPr="00D12F74">
        <w:rPr>
          <w:rFonts w:ascii="Times New Roman" w:hAnsi="Times New Roman" w:cs="Times New Roman"/>
          <w:sz w:val="20"/>
          <w:szCs w:val="20"/>
          <w:lang w:val="en-US"/>
        </w:rPr>
      </w:r>
      <w:r w:rsidR="00093C49" w:rsidRPr="00D12F74">
        <w:rPr>
          <w:rFonts w:ascii="Times New Roman" w:hAnsi="Times New Roman" w:cs="Times New Roman"/>
          <w:sz w:val="20"/>
          <w:szCs w:val="20"/>
          <w:lang w:val="en-US"/>
        </w:rPr>
        <w:fldChar w:fldCharType="separate"/>
      </w:r>
      <w:r w:rsidR="00D027E6" w:rsidRPr="00D027E6">
        <w:rPr>
          <w:rFonts w:ascii="Times New Roman" w:hAnsi="Times New Roman" w:cs="Times New Roman"/>
          <w:noProof/>
          <w:sz w:val="20"/>
          <w:szCs w:val="20"/>
          <w:vertAlign w:val="superscript"/>
          <w:lang w:val="en-US"/>
        </w:rPr>
        <w:t>6</w:t>
      </w:r>
      <w:r w:rsidR="00093C49" w:rsidRPr="00D12F74">
        <w:rPr>
          <w:rFonts w:ascii="Times New Roman" w:hAnsi="Times New Roman" w:cs="Times New Roman"/>
          <w:sz w:val="20"/>
          <w:szCs w:val="20"/>
          <w:lang w:val="en-US"/>
        </w:rPr>
        <w:fldChar w:fldCharType="end"/>
      </w:r>
      <w:r w:rsidR="00093C49" w:rsidRPr="00D12F74">
        <w:rPr>
          <w:rFonts w:ascii="Times New Roman" w:hAnsi="Times New Roman" w:cs="Times New Roman"/>
          <w:sz w:val="20"/>
          <w:szCs w:val="20"/>
          <w:lang w:val="en-US"/>
        </w:rPr>
        <w:t>.</w:t>
      </w:r>
      <w:r w:rsidRPr="00D12F74">
        <w:rPr>
          <w:rFonts w:ascii="Times New Roman" w:hAnsi="Times New Roman" w:cs="Times New Roman"/>
          <w:sz w:val="20"/>
          <w:szCs w:val="20"/>
          <w:lang w:val="en-US"/>
        </w:rPr>
        <w:t xml:space="preserve"> </w:t>
      </w:r>
      <w:r w:rsidR="00D12F74" w:rsidRPr="00D12F74">
        <w:rPr>
          <w:rFonts w:ascii="Times New Roman" w:hAnsi="Times New Roman" w:cs="Times New Roman"/>
          <w:sz w:val="20"/>
          <w:szCs w:val="20"/>
          <w:lang w:val="en-US"/>
        </w:rPr>
        <w:t>This script compares variant ID, strand and allele frequencies to the HRC reference panel (v1.1, April 2016). Finally, all autosomal variants were submitted to the Michigan imputation server (</w:t>
      </w:r>
      <w:hyperlink r:id="rId9" w:history="1">
        <w:r w:rsidR="00D12F74" w:rsidRPr="00D12F74">
          <w:rPr>
            <w:rStyle w:val="Hyperlink"/>
            <w:rFonts w:ascii="Times New Roman" w:hAnsi="Times New Roman" w:cs="Times New Roman"/>
            <w:sz w:val="20"/>
            <w:szCs w:val="20"/>
            <w:lang w:val="en-US"/>
          </w:rPr>
          <w:t>https://imputationserver.sph.unimc.edu</w:t>
        </w:r>
      </w:hyperlink>
      <w:proofErr w:type="gramStart"/>
      <w:r w:rsidR="00D12F74" w:rsidRPr="00D12F74">
        <w:rPr>
          <w:rFonts w:ascii="Times New Roman" w:hAnsi="Times New Roman" w:cs="Times New Roman"/>
          <w:sz w:val="20"/>
          <w:szCs w:val="20"/>
          <w:lang w:val="en-US"/>
        </w:rPr>
        <w:t>)</w:t>
      </w:r>
      <w:proofErr w:type="gramEnd"/>
      <w:r w:rsidR="00093C49" w:rsidRPr="00D12F74">
        <w:rPr>
          <w:rFonts w:ascii="Times New Roman" w:hAnsi="Times New Roman" w:cs="Times New Roman"/>
          <w:sz w:val="20"/>
          <w:szCs w:val="20"/>
          <w:lang w:val="en-US"/>
        </w:rPr>
        <w:fldChar w:fldCharType="begin">
          <w:fldData xml:space="preserve">PEVuZE5vdGU+PENpdGU+PEF1dGhvcj5EYXM8L0F1dGhvcj48WWVhcj4yMDE2PC9ZZWFyPjxSZWNO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</w:fldData>
        </w:fldChar>
      </w:r>
      <w:r w:rsidR="00D027E6">
        <w:rPr>
          <w:rFonts w:ascii="Times New Roman" w:hAnsi="Times New Roman" w:cs="Times New Roman"/>
          <w:sz w:val="20"/>
          <w:szCs w:val="20"/>
          <w:lang w:val="en-US"/>
        </w:rPr>
        <w:instrText xml:space="preserve"> ADDIN EN.CITE </w:instrText>
      </w:r>
      <w:r w:rsidR="00D027E6">
        <w:rPr>
          <w:rFonts w:ascii="Times New Roman" w:hAnsi="Times New Roman" w:cs="Times New Roman"/>
          <w:sz w:val="20"/>
          <w:szCs w:val="20"/>
          <w:lang w:val="en-US"/>
        </w:rPr>
        <w:fldChar w:fldCharType="begin">
          <w:fldData xml:space="preserve">PEVuZE5vdGU+PENpdGU+PEF1dGhvcj5EYXM8L0F1dGhvcj48WWVhcj4yMDE2PC9ZZWFyPjxSZWNO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</w:fldData>
        </w:fldChar>
      </w:r>
      <w:r w:rsidR="00D027E6">
        <w:rPr>
          <w:rFonts w:ascii="Times New Roman" w:hAnsi="Times New Roman" w:cs="Times New Roman"/>
          <w:sz w:val="20"/>
          <w:szCs w:val="20"/>
          <w:lang w:val="en-US"/>
        </w:rPr>
        <w:instrText xml:space="preserve"> ADDIN EN.CITE.DATA </w:instrText>
      </w:r>
      <w:r w:rsidR="00D027E6">
        <w:rPr>
          <w:rFonts w:ascii="Times New Roman" w:hAnsi="Times New Roman" w:cs="Times New Roman"/>
          <w:sz w:val="20"/>
          <w:szCs w:val="20"/>
          <w:lang w:val="en-US"/>
        </w:rPr>
      </w:r>
      <w:r w:rsidR="00D027E6">
        <w:rPr>
          <w:rFonts w:ascii="Times New Roman" w:hAnsi="Times New Roman" w:cs="Times New Roman"/>
          <w:sz w:val="20"/>
          <w:szCs w:val="20"/>
          <w:lang w:val="en-US"/>
        </w:rPr>
        <w:fldChar w:fldCharType="end"/>
      </w:r>
      <w:r w:rsidR="00093C49" w:rsidRPr="00D12F74">
        <w:rPr>
          <w:rFonts w:ascii="Times New Roman" w:hAnsi="Times New Roman" w:cs="Times New Roman"/>
          <w:sz w:val="20"/>
          <w:szCs w:val="20"/>
          <w:lang w:val="en-US"/>
        </w:rPr>
      </w:r>
      <w:r w:rsidR="00093C49" w:rsidRPr="00D12F74">
        <w:rPr>
          <w:rFonts w:ascii="Times New Roman" w:hAnsi="Times New Roman" w:cs="Times New Roman"/>
          <w:sz w:val="20"/>
          <w:szCs w:val="20"/>
          <w:lang w:val="en-US"/>
        </w:rPr>
        <w:fldChar w:fldCharType="separate"/>
      </w:r>
      <w:r w:rsidR="00D027E6" w:rsidRPr="00D027E6">
        <w:rPr>
          <w:rFonts w:ascii="Times New Roman" w:hAnsi="Times New Roman" w:cs="Times New Roman"/>
          <w:noProof/>
          <w:sz w:val="20"/>
          <w:szCs w:val="20"/>
          <w:vertAlign w:val="superscript"/>
          <w:lang w:val="en-US"/>
        </w:rPr>
        <w:t>7</w:t>
      </w:r>
      <w:r w:rsidR="00093C49" w:rsidRPr="00D12F74">
        <w:rPr>
          <w:rFonts w:ascii="Times New Roman" w:hAnsi="Times New Roman" w:cs="Times New Roman"/>
          <w:sz w:val="20"/>
          <w:szCs w:val="20"/>
          <w:lang w:val="en-US"/>
        </w:rPr>
        <w:fldChar w:fldCharType="end"/>
      </w:r>
      <w:r w:rsidRPr="00D12F74">
        <w:rPr>
          <w:rFonts w:ascii="Times New Roman" w:hAnsi="Times New Roman" w:cs="Times New Roman"/>
          <w:sz w:val="20"/>
          <w:szCs w:val="20"/>
          <w:lang w:val="en-US"/>
        </w:rPr>
        <w:t xml:space="preserve">. </w:t>
      </w:r>
      <w:r w:rsidR="00D12F74" w:rsidRPr="00D12F74">
        <w:rPr>
          <w:rFonts w:ascii="Times New Roman" w:hAnsi="Times New Roman" w:cs="Times New Roman"/>
          <w:sz w:val="20"/>
          <w:szCs w:val="20"/>
          <w:lang w:val="en-US"/>
        </w:rPr>
        <w:t>The server uses SHAPEIT2 (v2.r790) to phase data and imputation to the reference panel (1000G phase 1</w:t>
      </w:r>
      <w:r w:rsidR="00D12F74">
        <w:rPr>
          <w:rFonts w:ascii="Times New Roman" w:hAnsi="Times New Roman" w:cs="Times New Roman"/>
          <w:sz w:val="20"/>
          <w:szCs w:val="20"/>
          <w:lang w:val="en-US"/>
        </w:rPr>
        <w:t xml:space="preserve"> </w:t>
      </w:r>
      <w:r w:rsidR="00D12F74" w:rsidRPr="00D12F74">
        <w:rPr>
          <w:rFonts w:ascii="Times New Roman" w:hAnsi="Times New Roman" w:cs="Times New Roman"/>
          <w:sz w:val="20"/>
          <w:szCs w:val="20"/>
          <w:lang w:val="en-US"/>
        </w:rPr>
        <w:t>version 3) was performed with Minimac3.</w:t>
      </w:r>
      <w:r w:rsidR="00093C49" w:rsidRPr="00D12F74">
        <w:rPr>
          <w:rFonts w:ascii="Times New Roman" w:hAnsi="Times New Roman" w:cs="Times New Roman"/>
          <w:sz w:val="20"/>
          <w:szCs w:val="20"/>
          <w:lang w:val="en-US"/>
        </w:rPr>
        <w:fldChar w:fldCharType="begin">
          <w:fldData xml:space="preserve">PEVuZE5vdGU+PENpdGU+PEF1dGhvcj5EYXM8L0F1dGhvcj48WWVhcj4yMDE2PC9ZZWFyPjxSZWNO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</w:fldData>
        </w:fldChar>
      </w:r>
      <w:r w:rsidR="00D027E6">
        <w:rPr>
          <w:rFonts w:ascii="Times New Roman" w:hAnsi="Times New Roman" w:cs="Times New Roman"/>
          <w:sz w:val="20"/>
          <w:szCs w:val="20"/>
          <w:lang w:val="en-US"/>
        </w:rPr>
        <w:instrText xml:space="preserve"> ADDIN EN.CITE </w:instrText>
      </w:r>
      <w:r w:rsidR="00D027E6">
        <w:rPr>
          <w:rFonts w:ascii="Times New Roman" w:hAnsi="Times New Roman" w:cs="Times New Roman"/>
          <w:sz w:val="20"/>
          <w:szCs w:val="20"/>
          <w:lang w:val="en-US"/>
        </w:rPr>
        <w:fldChar w:fldCharType="begin">
          <w:fldData xml:space="preserve">PEVuZE5vdGU+PENpdGU+PEF1dGhvcj5EYXM8L0F1dGhvcj48WWVhcj4yMDE2PC9ZZWFyPjxSZWNO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</w:fldData>
        </w:fldChar>
      </w:r>
      <w:r w:rsidR="00D027E6">
        <w:rPr>
          <w:rFonts w:ascii="Times New Roman" w:hAnsi="Times New Roman" w:cs="Times New Roman"/>
          <w:sz w:val="20"/>
          <w:szCs w:val="20"/>
          <w:lang w:val="en-US"/>
        </w:rPr>
        <w:instrText xml:space="preserve"> ADDIN EN.CITE.DATA </w:instrText>
      </w:r>
      <w:r w:rsidR="00D027E6">
        <w:rPr>
          <w:rFonts w:ascii="Times New Roman" w:hAnsi="Times New Roman" w:cs="Times New Roman"/>
          <w:sz w:val="20"/>
          <w:szCs w:val="20"/>
          <w:lang w:val="en-US"/>
        </w:rPr>
      </w:r>
      <w:r w:rsidR="00D027E6">
        <w:rPr>
          <w:rFonts w:ascii="Times New Roman" w:hAnsi="Times New Roman" w:cs="Times New Roman"/>
          <w:sz w:val="20"/>
          <w:szCs w:val="20"/>
          <w:lang w:val="en-US"/>
        </w:rPr>
        <w:fldChar w:fldCharType="end"/>
      </w:r>
      <w:r w:rsidR="00093C49" w:rsidRPr="00D12F74">
        <w:rPr>
          <w:rFonts w:ascii="Times New Roman" w:hAnsi="Times New Roman" w:cs="Times New Roman"/>
          <w:sz w:val="20"/>
          <w:szCs w:val="20"/>
          <w:lang w:val="en-US"/>
        </w:rPr>
      </w:r>
      <w:r w:rsidR="00093C49" w:rsidRPr="00D12F74">
        <w:rPr>
          <w:rFonts w:ascii="Times New Roman" w:hAnsi="Times New Roman" w:cs="Times New Roman"/>
          <w:sz w:val="20"/>
          <w:szCs w:val="20"/>
          <w:lang w:val="en-US"/>
        </w:rPr>
        <w:fldChar w:fldCharType="separate"/>
      </w:r>
      <w:r w:rsidR="00D027E6" w:rsidRPr="00D027E6">
        <w:rPr>
          <w:rFonts w:ascii="Times New Roman" w:hAnsi="Times New Roman" w:cs="Times New Roman"/>
          <w:noProof/>
          <w:sz w:val="20"/>
          <w:szCs w:val="20"/>
          <w:vertAlign w:val="superscript"/>
          <w:lang w:val="en-US"/>
        </w:rPr>
        <w:t>7, 8</w:t>
      </w:r>
      <w:r w:rsidR="00093C49" w:rsidRPr="00D12F74">
        <w:rPr>
          <w:rFonts w:ascii="Times New Roman" w:hAnsi="Times New Roman" w:cs="Times New Roman"/>
          <w:sz w:val="20"/>
          <w:szCs w:val="20"/>
          <w:lang w:val="en-US"/>
        </w:rPr>
        <w:fldChar w:fldCharType="end"/>
      </w:r>
    </w:p>
    <w:p w:rsidR="00F121B9" w:rsidRPr="00EE524C" w:rsidRDefault="00F121B9" w:rsidP="00F121B9">
      <w:pPr>
        <w:spacing w:after="0" w:line="240" w:lineRule="auto"/>
        <w:ind w:firstLine="720"/>
        <w:rPr>
          <w:rFonts w:ascii="Times New Roman" w:hAnsi="Times New Roman" w:cs="Times New Roman"/>
          <w:sz w:val="20"/>
          <w:szCs w:val="20"/>
          <w:lang w:val="en-US"/>
        </w:rPr>
      </w:pPr>
      <w:r w:rsidRPr="00EE524C">
        <w:rPr>
          <w:rFonts w:ascii="Times New Roman" w:hAnsi="Times New Roman" w:cs="Times New Roman"/>
          <w:sz w:val="20"/>
          <w:szCs w:val="20"/>
          <w:lang w:val="en-US"/>
        </w:rPr>
        <w:t xml:space="preserve">The Medical Ethics Committee of the VU University Medical Center (METC) approved the 100-plus Study, LASA and ADC. All participants and/or their legal guardians gave written informed consent for participation in clinical and genetic studies. </w:t>
      </w:r>
    </w:p>
    <w:p w:rsidR="00F121B9" w:rsidRPr="00EE524C" w:rsidRDefault="00F121B9" w:rsidP="000F52D3">
      <w:pPr>
        <w:spacing w:after="0" w:line="240" w:lineRule="auto"/>
        <w:rPr>
          <w:rFonts w:ascii="Times New Roman" w:hAnsi="Times New Roman" w:cs="Times New Roman"/>
          <w:sz w:val="20"/>
          <w:szCs w:val="20"/>
          <w:lang w:val="en-US"/>
        </w:rPr>
      </w:pPr>
    </w:p>
    <w:p w:rsidR="00924641" w:rsidRPr="00EE524C" w:rsidRDefault="00CA5AC6" w:rsidP="006F45C0">
      <w:pPr>
        <w:spacing w:after="0" w:line="240" w:lineRule="auto"/>
        <w:rPr>
          <w:rFonts w:ascii="Times New Roman" w:hAnsi="Times New Roman" w:cs="Times New Roman"/>
          <w:i/>
          <w:sz w:val="20"/>
          <w:szCs w:val="20"/>
          <w:lang w:val="en-US"/>
        </w:rPr>
      </w:pPr>
      <w:r w:rsidRPr="00EE524C">
        <w:rPr>
          <w:rFonts w:ascii="Times New Roman" w:hAnsi="Times New Roman" w:cs="Times New Roman"/>
          <w:i/>
          <w:sz w:val="20"/>
          <w:szCs w:val="20"/>
          <w:lang w:val="en-US"/>
        </w:rPr>
        <w:t>Age/Gene Environment Susceptibility Study</w:t>
      </w:r>
    </w:p>
    <w:p w:rsidR="00D25BF9" w:rsidRPr="00EE524C" w:rsidRDefault="00D25BF9" w:rsidP="00D25BF9">
      <w:pPr>
        <w:autoSpaceDE w:val="0"/>
        <w:autoSpaceDN w:val="0"/>
        <w:adjustRightInd w:val="0"/>
        <w:spacing w:after="0" w:line="240" w:lineRule="auto"/>
        <w:rPr>
          <w:rFonts w:ascii="Times New Roman" w:hAnsi="Times New Roman" w:cs="Times New Roman"/>
          <w:sz w:val="20"/>
          <w:szCs w:val="20"/>
          <w:lang w:val="is-IS"/>
        </w:rPr>
      </w:pPr>
      <w:r w:rsidRPr="00EE524C">
        <w:rPr>
          <w:rFonts w:ascii="Times New Roman" w:hAnsi="Times New Roman" w:cs="Times New Roman"/>
          <w:sz w:val="20"/>
          <w:szCs w:val="20"/>
          <w:lang w:val="is-IS"/>
        </w:rPr>
        <w:t>The Reykjavik Study cohort originally comprised a random sample of 30,795 men and women born in 1907-1935 and living in Reykjavik in 1967. A total of 19,381 attended, resulting in a 71% recruitment rate. The study sample was divided into six groups by birth year and birth date within month. One group was designated for longitudinal follow-up and was examined in all stages. One group was designated a control group and was not included in examinations until 1991. Other groups were invited to participate in specific stages of the study. Between 2002 and 2006, the AGES-Reykjavik study re-examined 5,764 survivors of the original cohort who had participated earlier in the Reykjavik Study. The AGES/Reykjavik Study GWAS was approved by the National Bioethics Committee (VSN: 00</w:t>
      </w:r>
      <w:r w:rsidRPr="00EE524C">
        <w:rPr>
          <w:rFonts w:ascii="Cambria Math" w:hAnsi="Cambria Math" w:cs="Cambria Math"/>
          <w:sz w:val="20"/>
          <w:szCs w:val="20"/>
          <w:lang w:val="is-IS"/>
        </w:rPr>
        <w:t>‐</w:t>
      </w:r>
      <w:r w:rsidRPr="00EE524C">
        <w:rPr>
          <w:rFonts w:ascii="Times New Roman" w:hAnsi="Times New Roman" w:cs="Times New Roman"/>
          <w:sz w:val="20"/>
          <w:szCs w:val="20"/>
          <w:lang w:val="is-IS"/>
        </w:rPr>
        <w:t>063) and the Data Protection Authority.</w:t>
      </w:r>
    </w:p>
    <w:p w:rsidR="00CA5AC6" w:rsidRPr="00EE524C" w:rsidRDefault="00D25BF9" w:rsidP="00D25BF9">
      <w:pPr>
        <w:autoSpaceDE w:val="0"/>
        <w:autoSpaceDN w:val="0"/>
        <w:adjustRightInd w:val="0"/>
        <w:spacing w:after="0" w:line="240" w:lineRule="auto"/>
        <w:ind w:firstLine="720"/>
        <w:rPr>
          <w:rFonts w:ascii="Times New Roman" w:hAnsi="Times New Roman" w:cs="Times New Roman"/>
          <w:sz w:val="20"/>
          <w:szCs w:val="20"/>
        </w:rPr>
      </w:pPr>
      <w:r w:rsidRPr="00EE524C">
        <w:rPr>
          <w:rFonts w:ascii="Times New Roman" w:hAnsi="Times New Roman" w:cs="Times New Roman"/>
          <w:sz w:val="20"/>
          <w:szCs w:val="20"/>
          <w:lang w:val="is-IS"/>
        </w:rPr>
        <w:t>DNA from participants was genotyped using the Illumina 370CNV BeadChip array on 3,664 participants. Samples were excluded from the dataset based on sample failure, genotype mismatch with reference panel, and sex mismatch, resulting in clean genotype data on 3,219 individuals. Standard protocols for working with Illumina data were followed, with clustering score greater than 0.4. Prior to genotype imputation, single nucleotide polymorphisms (SNPs) were excluded using filters based on call rate (&lt;97%), Hardy-Weinberg Equilibrium (HWE) (P &lt;1.0 x 10</w:t>
      </w:r>
      <w:r w:rsidRPr="00EE524C">
        <w:rPr>
          <w:rFonts w:ascii="Times New Roman" w:hAnsi="Times New Roman" w:cs="Times New Roman"/>
          <w:sz w:val="20"/>
          <w:szCs w:val="20"/>
          <w:vertAlign w:val="superscript"/>
          <w:lang w:val="is-IS"/>
        </w:rPr>
        <w:t>-6</w:t>
      </w:r>
      <w:r w:rsidRPr="00EE524C">
        <w:rPr>
          <w:rFonts w:ascii="Times New Roman" w:hAnsi="Times New Roman" w:cs="Times New Roman"/>
          <w:sz w:val="20"/>
          <w:szCs w:val="20"/>
          <w:lang w:val="is-IS"/>
        </w:rPr>
        <w:t>), mishap (P &lt;1.0 x 10</w:t>
      </w:r>
      <w:r w:rsidRPr="00EE524C">
        <w:rPr>
          <w:rFonts w:ascii="Times New Roman" w:hAnsi="Times New Roman" w:cs="Times New Roman"/>
          <w:sz w:val="20"/>
          <w:szCs w:val="20"/>
          <w:vertAlign w:val="superscript"/>
          <w:lang w:val="is-IS"/>
        </w:rPr>
        <w:t>-9</w:t>
      </w:r>
      <w:r w:rsidRPr="00EE524C">
        <w:rPr>
          <w:rFonts w:ascii="Times New Roman" w:hAnsi="Times New Roman" w:cs="Times New Roman"/>
          <w:sz w:val="20"/>
          <w:szCs w:val="20"/>
          <w:lang w:val="is-IS"/>
        </w:rPr>
        <w:t>), and mismatched positions between Illumina, dbSNP and/or HapMap resulting in 325,094 SNPs passing all QC (of 353,202 prior to cleaning steps). Imputation was conducted against 1000 Genomes project reference panel (version Phase 1 integrated release v3, March 2012).</w:t>
      </w:r>
    </w:p>
    <w:p w:rsidR="00D25BF9" w:rsidRPr="00EE524C" w:rsidRDefault="00D25BF9" w:rsidP="006F45C0">
      <w:pPr>
        <w:spacing w:after="0" w:line="240" w:lineRule="auto"/>
        <w:rPr>
          <w:rFonts w:ascii="Times New Roman" w:hAnsi="Times New Roman" w:cs="Times New Roman"/>
          <w:sz w:val="20"/>
          <w:szCs w:val="20"/>
          <w:lang w:val="en-US"/>
        </w:rPr>
      </w:pPr>
    </w:p>
    <w:p w:rsidR="00CA5AC6" w:rsidRPr="00EE524C" w:rsidRDefault="00CA5AC6" w:rsidP="006F45C0">
      <w:pPr>
        <w:spacing w:after="0" w:line="240" w:lineRule="auto"/>
        <w:rPr>
          <w:rFonts w:ascii="Times New Roman" w:hAnsi="Times New Roman" w:cs="Times New Roman"/>
          <w:i/>
          <w:sz w:val="20"/>
          <w:szCs w:val="20"/>
          <w:lang w:val="en-US"/>
        </w:rPr>
      </w:pPr>
      <w:r w:rsidRPr="00EE524C">
        <w:rPr>
          <w:rFonts w:ascii="Times New Roman" w:hAnsi="Times New Roman" w:cs="Times New Roman"/>
          <w:i/>
          <w:sz w:val="20"/>
          <w:szCs w:val="20"/>
          <w:lang w:val="en-US"/>
        </w:rPr>
        <w:t>CEPH centenarian cohort</w:t>
      </w:r>
    </w:p>
    <w:p w:rsidR="00924641" w:rsidRPr="00EE524C" w:rsidRDefault="00CA5AC6" w:rsidP="006F45C0">
      <w:pPr>
        <w:spacing w:after="0" w:line="240" w:lineRule="auto"/>
        <w:rPr>
          <w:rFonts w:ascii="Times New Roman" w:hAnsi="Times New Roman" w:cs="Times New Roman"/>
          <w:sz w:val="20"/>
          <w:szCs w:val="20"/>
        </w:rPr>
      </w:pPr>
      <w:r w:rsidRPr="00EE524C">
        <w:rPr>
          <w:rFonts w:ascii="Times New Roman" w:hAnsi="Times New Roman" w:cs="Times New Roman"/>
          <w:sz w:val="20"/>
          <w:szCs w:val="20"/>
        </w:rPr>
        <w:t>French centenarians were recruited when they were in their 100th year or beyond. French siblings were recruited when at least two siblings fulfilling age criteria of 90 years or older were alive in a family. The mean age of centenarians and unrelated siblings was respectively 104 and 100 years (age at death or age at last contact). In total 1,234 elderly were included in the study (998 centenarians and 236 unrelated members from a sibling). DNA was extracted from peripheral blood lymphocytes by standard methods</w:t>
      </w:r>
      <w:r w:rsidR="00491B5C">
        <w:rPr>
          <w:rFonts w:ascii="Times New Roman" w:hAnsi="Times New Roman" w:cs="Times New Roman"/>
          <w:sz w:val="20"/>
          <w:szCs w:val="20"/>
        </w:rPr>
        <w:t>.</w:t>
      </w:r>
      <w:r w:rsidRPr="00EE524C">
        <w:rPr>
          <w:rFonts w:ascii="Times New Roman" w:hAnsi="Times New Roman" w:cs="Times New Roman"/>
          <w:sz w:val="20"/>
          <w:szCs w:val="20"/>
        </w:rPr>
        <w:fldChar w:fldCharType="begin"/>
      </w:r>
      <w:r w:rsidR="00D027E6">
        <w:rPr>
          <w:rFonts w:ascii="Times New Roman" w:hAnsi="Times New Roman" w:cs="Times New Roman"/>
          <w:sz w:val="20"/>
          <w:szCs w:val="20"/>
        </w:rPr>
        <w:instrText xml:space="preserve"> ADDIN EN.CITE &lt;EndNote&gt;&lt;Cite&gt;&lt;Author&gt;Blanche&lt;/Author&gt;&lt;Year&gt;2001&lt;/Year&gt;&lt;RecNum&gt;22&lt;/RecNum&gt;&lt;DisplayText&gt;&lt;style face="superscript"&gt;9&lt;/style&gt;&lt;/DisplayText&gt;&lt;record&gt;&lt;rec-number&gt;22&lt;/rec-number&gt;&lt;foreign-keys&gt;&lt;key app="EN" db-id="r2zaxrzrh9t52re9a2tpz09a5wwvvaa5p5sr" timestamp="1524568739"&gt;22&lt;/key&gt;&lt;/foreign-keys&gt;&lt;ref-type name="Journal Article"&gt;17&lt;/ref-type&gt;&lt;contributors&gt;&lt;authors&gt;&lt;author&gt;Blanche, H.&lt;/author&gt;&lt;author&gt;Cabanne, L.&lt;/author&gt;&lt;author&gt;Sahbatou, M.&lt;/author&gt;&lt;author&gt;Thomas, G.&lt;/author&gt;&lt;/authors&gt;&lt;/contributors&gt;&lt;auth-address&gt;Fondation Jean-Dausset-CEPH, 27 rue Juliette-Dodu, 75010 Paris, France. helene.blanche@cephb.fr&lt;/auth-address&gt;&lt;titles&gt;&lt;title&gt;A study of French centenarians: are ACE and APOE associated with longevity?&lt;/title&gt;&lt;secondary-title&gt;C R Acad Sci III&lt;/secondary-title&gt;&lt;/titles&gt;&lt;periodical&gt;&lt;full-title&gt;C R Acad Sci III&lt;/full-title&gt;&lt;/periodical&gt;&lt;pages&gt;129-35&lt;/pages&gt;&lt;volume&gt;324&lt;/volume&gt;&lt;number&gt;2&lt;/number&gt;&lt;keywords&gt;&lt;keyword&gt;Aged&lt;/keyword&gt;&lt;keyword&gt;Aged, 80 and over/*physiology&lt;/keyword&gt;&lt;keyword&gt;Alleles&lt;/keyword&gt;&lt;keyword&gt;Apolipoproteins E/*genetics&lt;/keyword&gt;&lt;keyword&gt;DNA/blood&lt;/keyword&gt;&lt;keyword&gt;Female&lt;/keyword&gt;&lt;keyword&gt;France&lt;/keyword&gt;&lt;keyword&gt;Gene Frequency&lt;/keyword&gt;&lt;keyword&gt;Genotype&lt;/keyword&gt;&lt;keyword&gt;Geography&lt;/keyword&gt;&lt;keyword&gt;Humans&lt;/keyword&gt;&lt;keyword&gt;Longevity/*genetics&lt;/keyword&gt;&lt;keyword&gt;Lymphocytes&lt;/keyword&gt;&lt;keyword&gt;Male&lt;/keyword&gt;&lt;keyword&gt;Peptidyl-Dipeptidase A/*genetics&lt;/keyword&gt;&lt;keyword&gt;*Polymorphism, Genetic&lt;/keyword&gt;&lt;keyword&gt;Reference Values&lt;/keyword&gt;&lt;/keywords&gt;&lt;dates&gt;&lt;year&gt;2001&lt;/year&gt;&lt;pub-dates&gt;&lt;date&gt;Feb&lt;/date&gt;&lt;/pub-dates&gt;&lt;/dates&gt;&lt;isbn&gt;0764-4469 (Print)&amp;#xD;0764-4469 (Linking)&lt;/isbn&gt;&lt;accession-num&gt;11280044&lt;/accession-num&gt;&lt;urls&gt;&lt;related-urls&gt;&lt;url&gt;http://www.ncbi.nlm.nih.gov/pubmed/11280044&lt;/url&gt;&lt;/related-urls&gt;&lt;/urls&gt;&lt;/record&gt;&lt;/Cite&gt;&lt;/EndNote&gt;</w:instrText>
      </w:r>
      <w:r w:rsidRPr="00EE524C">
        <w:rPr>
          <w:rFonts w:ascii="Times New Roman" w:hAnsi="Times New Roman" w:cs="Times New Roman"/>
          <w:sz w:val="20"/>
          <w:szCs w:val="20"/>
        </w:rPr>
        <w:fldChar w:fldCharType="separate"/>
      </w:r>
      <w:r w:rsidR="00D027E6" w:rsidRPr="00D027E6">
        <w:rPr>
          <w:rFonts w:ascii="Times New Roman" w:hAnsi="Times New Roman" w:cs="Times New Roman"/>
          <w:noProof/>
          <w:sz w:val="20"/>
          <w:szCs w:val="20"/>
          <w:vertAlign w:val="superscript"/>
        </w:rPr>
        <w:t>9</w:t>
      </w:r>
      <w:r w:rsidRPr="00EE524C">
        <w:rPr>
          <w:rFonts w:ascii="Times New Roman" w:hAnsi="Times New Roman" w:cs="Times New Roman"/>
          <w:sz w:val="20"/>
          <w:szCs w:val="20"/>
        </w:rPr>
        <w:fldChar w:fldCharType="end"/>
      </w:r>
    </w:p>
    <w:p w:rsidR="003B5614" w:rsidRPr="00EE524C" w:rsidRDefault="003B5614" w:rsidP="006F45C0">
      <w:pPr>
        <w:spacing w:after="0" w:line="240" w:lineRule="auto"/>
        <w:rPr>
          <w:rFonts w:ascii="Times New Roman" w:hAnsi="Times New Roman" w:cs="Times New Roman"/>
          <w:sz w:val="20"/>
          <w:szCs w:val="20"/>
          <w:lang w:val="en-US"/>
        </w:rPr>
      </w:pPr>
    </w:p>
    <w:p w:rsidR="00924641" w:rsidRPr="00EE524C" w:rsidRDefault="00CA5AC6" w:rsidP="006F45C0">
      <w:pPr>
        <w:spacing w:after="0" w:line="240" w:lineRule="auto"/>
        <w:rPr>
          <w:rFonts w:ascii="Times New Roman" w:hAnsi="Times New Roman" w:cs="Times New Roman"/>
          <w:i/>
          <w:sz w:val="20"/>
          <w:szCs w:val="20"/>
          <w:lang w:val="en-US"/>
        </w:rPr>
      </w:pPr>
      <w:r w:rsidRPr="00EE524C">
        <w:rPr>
          <w:rFonts w:ascii="Times New Roman" w:hAnsi="Times New Roman" w:cs="Times New Roman"/>
          <w:i/>
          <w:sz w:val="20"/>
          <w:szCs w:val="20"/>
          <w:lang w:val="en-US"/>
        </w:rPr>
        <w:t>Cardiovascular Health Study</w:t>
      </w:r>
    </w:p>
    <w:p w:rsidR="00146F83" w:rsidRPr="00EE524C" w:rsidRDefault="00CA5AC6" w:rsidP="006F45C0">
      <w:pPr>
        <w:spacing w:after="0" w:line="240" w:lineRule="auto"/>
        <w:rPr>
          <w:rFonts w:ascii="Times New Roman" w:hAnsi="Times New Roman" w:cs="Times New Roman"/>
          <w:sz w:val="20"/>
          <w:szCs w:val="20"/>
          <w:lang w:val="en-US"/>
        </w:rPr>
      </w:pPr>
      <w:r w:rsidRPr="00EE524C">
        <w:rPr>
          <w:rFonts w:ascii="Times New Roman" w:hAnsi="Times New Roman" w:cs="Times New Roman"/>
          <w:sz w:val="20"/>
          <w:szCs w:val="20"/>
          <w:lang w:val="en-US"/>
        </w:rPr>
        <w:t xml:space="preserve">The Cardiovascular Health Study (CHS) is a population-based cohort study of risk factors for coronary heart disease and stroke in adults ≥65 years conducted </w:t>
      </w:r>
      <w:r w:rsidR="000F52D3" w:rsidRPr="00EE524C">
        <w:rPr>
          <w:rFonts w:ascii="Times New Roman" w:hAnsi="Times New Roman" w:cs="Times New Roman"/>
          <w:sz w:val="20"/>
          <w:szCs w:val="20"/>
          <w:lang w:val="en-US"/>
        </w:rPr>
        <w:t>across four field centers</w:t>
      </w:r>
      <w:r w:rsidR="00491B5C">
        <w:rPr>
          <w:rFonts w:ascii="Times New Roman" w:hAnsi="Times New Roman" w:cs="Times New Roman"/>
          <w:sz w:val="20"/>
          <w:szCs w:val="20"/>
          <w:lang w:val="en-US"/>
        </w:rPr>
        <w:t>.</w:t>
      </w:r>
      <w:r w:rsidR="000F52D3" w:rsidRPr="00EE524C">
        <w:rPr>
          <w:rFonts w:ascii="Times New Roman" w:hAnsi="Times New Roman" w:cs="Times New Roman"/>
          <w:sz w:val="20"/>
          <w:szCs w:val="20"/>
          <w:lang w:val="en-US"/>
        </w:rPr>
        <w:fldChar w:fldCharType="begin"/>
      </w:r>
      <w:r w:rsidR="00D027E6">
        <w:rPr>
          <w:rFonts w:ascii="Times New Roman" w:hAnsi="Times New Roman" w:cs="Times New Roman"/>
          <w:sz w:val="20"/>
          <w:szCs w:val="20"/>
          <w:lang w:val="en-US"/>
        </w:rPr>
        <w:instrText xml:space="preserve"> ADDIN EN.CITE &lt;EndNote&gt;&lt;Cite&gt;&lt;Author&gt;Fried&lt;/Author&gt;&lt;Year&gt;1991&lt;/Year&gt;&lt;RecNum&gt;29&lt;/RecNum&gt;&lt;DisplayText&gt;&lt;style face="superscript"&gt;10&lt;/style&gt;&lt;/DisplayText&gt;&lt;record&gt;&lt;rec-number&gt;29&lt;/rec-number&gt;&lt;foreign-keys&gt;&lt;key app="EN" db-id="r2zaxrzrh9t52re9a2tpz09a5wwvvaa5p5sr" timestamp="1524569896"&gt;29&lt;/key&gt;&lt;/foreign-keys&gt;&lt;ref-type name="Journal Article"&gt;17&lt;/ref-type&gt;&lt;contributors&gt;&lt;authors&gt;&lt;author&gt;Fried, L. P.&lt;/author&gt;&lt;author&gt;Borhani, N. O.&lt;/author&gt;&lt;author&gt;Enright, P.&lt;/author&gt;&lt;author&gt;Furberg, C. D.&lt;/author&gt;&lt;author&gt;Gardin, J. M.&lt;/author&gt;&lt;author&gt;Kronmal, R. A.&lt;/author&gt;&lt;author&gt;Kuller, L. H.&lt;/author&gt;&lt;author&gt;Manolio, T. A.&lt;/author&gt;&lt;author&gt;Mittelmark, M. B.&lt;/author&gt;&lt;author&gt;Newman, A.&lt;/author&gt;&lt;author&gt;et al.,&lt;/author&gt;&lt;/authors&gt;&lt;/contributors&gt;&lt;auth-address&gt;Department of Medicine, Johns Hopkins University, Baltimore, MD.&lt;/auth-address&gt;&lt;titles&gt;&lt;title&gt;The Cardiovascular Health Study: design and rationale&lt;/title&gt;&lt;secondary-title&gt;Ann Epidemiol&lt;/secondary-title&gt;&lt;/titles&gt;&lt;periodical&gt;&lt;full-title&gt;Ann Epidemiol&lt;/full-title&gt;&lt;/periodical&gt;&lt;pages&gt;263-76&lt;/pages&gt;&lt;volume&gt;1&lt;/volume&gt;&lt;number&gt;3&lt;/number&gt;&lt;keywords&gt;&lt;keyword&gt;Aged&lt;/keyword&gt;&lt;keyword&gt;Cerebrovascular Disorders/*epidemiology/physiopathology&lt;/keyword&gt;&lt;keyword&gt;Coronary Disease/classification/*epidemiology/physiopathology&lt;/keyword&gt;&lt;keyword&gt;Epidemiologic Methods&lt;/keyword&gt;&lt;keyword&gt;Female&lt;/keyword&gt;&lt;keyword&gt;Health Status&lt;/keyword&gt;&lt;keyword&gt;Humans&lt;/keyword&gt;&lt;keyword&gt;Longitudinal Studies&lt;/keyword&gt;&lt;keyword&gt;Male&lt;/keyword&gt;&lt;keyword&gt;Physical Examination&lt;/keyword&gt;&lt;keyword&gt;Research Design&lt;/keyword&gt;&lt;keyword&gt;Risk Factors&lt;/keyword&gt;&lt;keyword&gt;United States&lt;/keyword&gt;&lt;/keywords&gt;&lt;dates&gt;&lt;year&gt;1991&lt;/year&gt;&lt;pub-dates&gt;&lt;date&gt;Feb&lt;/date&gt;&lt;/pub-dates&gt;&lt;/dates&gt;&lt;isbn&gt;1047-2797 (Print)&amp;#xD;1047-2797 (Linking)&lt;/isbn&gt;&lt;accession-num&gt;1669507&lt;/accession-num&gt;&lt;urls&gt;&lt;related-urls&gt;&lt;url&gt;http://www.ncbi.nlm.nih.gov/pubmed/1669507&lt;/url&gt;&lt;/related-urls&gt;&lt;/urls&gt;&lt;/record&gt;&lt;/Cite&gt;&lt;/EndNote&gt;</w:instrText>
      </w:r>
      <w:r w:rsidR="000F52D3" w:rsidRPr="00EE524C">
        <w:rPr>
          <w:rFonts w:ascii="Times New Roman" w:hAnsi="Times New Roman" w:cs="Times New Roman"/>
          <w:sz w:val="20"/>
          <w:szCs w:val="20"/>
          <w:lang w:val="en-US"/>
        </w:rPr>
        <w:fldChar w:fldCharType="separate"/>
      </w:r>
      <w:r w:rsidR="00D027E6" w:rsidRPr="00D027E6">
        <w:rPr>
          <w:rFonts w:ascii="Times New Roman" w:hAnsi="Times New Roman" w:cs="Times New Roman"/>
          <w:noProof/>
          <w:sz w:val="20"/>
          <w:szCs w:val="20"/>
          <w:vertAlign w:val="superscript"/>
          <w:lang w:val="en-US"/>
        </w:rPr>
        <w:t>10</w:t>
      </w:r>
      <w:r w:rsidR="000F52D3" w:rsidRPr="00EE524C">
        <w:rPr>
          <w:rFonts w:ascii="Times New Roman" w:hAnsi="Times New Roman" w:cs="Times New Roman"/>
          <w:sz w:val="20"/>
          <w:szCs w:val="20"/>
          <w:lang w:val="en-US"/>
        </w:rPr>
        <w:fldChar w:fldCharType="end"/>
      </w:r>
      <w:r w:rsidRPr="00EE524C">
        <w:rPr>
          <w:rFonts w:ascii="Times New Roman" w:hAnsi="Times New Roman" w:cs="Times New Roman"/>
          <w:sz w:val="20"/>
          <w:szCs w:val="20"/>
          <w:lang w:val="en-US"/>
        </w:rPr>
        <w:t xml:space="preserve"> The original predominantly European ancestry cohort of 5,201 persons was recruited in 1989-1990 from random samples of the Medicare eligibility lists; subsequently, an additional predominantly African-American cohort of 687 persons was enrolled for a total sample of 5,888.</w:t>
      </w:r>
      <w:r w:rsidR="000F52D3" w:rsidRPr="00EE524C">
        <w:rPr>
          <w:rFonts w:ascii="Times New Roman" w:hAnsi="Times New Roman" w:cs="Times New Roman"/>
          <w:sz w:val="20"/>
          <w:szCs w:val="20"/>
          <w:lang w:val="en-US"/>
        </w:rPr>
        <w:t xml:space="preserve"> </w:t>
      </w:r>
      <w:r w:rsidRPr="00EE524C">
        <w:rPr>
          <w:rFonts w:ascii="Times New Roman" w:hAnsi="Times New Roman" w:cs="Times New Roman"/>
          <w:sz w:val="20"/>
          <w:szCs w:val="20"/>
          <w:lang w:val="en-US"/>
        </w:rPr>
        <w:t>Blood samples were drawn from all participants at their baseline examination and DNA was subsequently extracted from available samples. Genotyping was performed at the General Clinical Research Center’s</w:t>
      </w:r>
      <w:r w:rsidR="000F52D3" w:rsidRPr="00EE524C">
        <w:rPr>
          <w:rFonts w:ascii="Times New Roman" w:hAnsi="Times New Roman" w:cs="Times New Roman"/>
          <w:sz w:val="20"/>
          <w:szCs w:val="20"/>
          <w:lang w:val="en-US"/>
        </w:rPr>
        <w:t xml:space="preserve"> </w:t>
      </w:r>
      <w:r w:rsidRPr="00EE524C">
        <w:rPr>
          <w:rFonts w:ascii="Times New Roman" w:hAnsi="Times New Roman" w:cs="Times New Roman"/>
          <w:sz w:val="20"/>
          <w:szCs w:val="20"/>
          <w:lang w:val="en-US"/>
        </w:rPr>
        <w:t xml:space="preserve">Phenotyping/Genotyping Laboratory at Cedars-Sinai among CHS participants who consented </w:t>
      </w:r>
      <w:r w:rsidRPr="00EE524C">
        <w:rPr>
          <w:rFonts w:ascii="Times New Roman" w:hAnsi="Times New Roman" w:cs="Times New Roman"/>
          <w:sz w:val="20"/>
          <w:szCs w:val="20"/>
          <w:lang w:val="en-US"/>
        </w:rPr>
        <w:lastRenderedPageBreak/>
        <w:t xml:space="preserve">to genetic testing and had DNA available using the Illumina 370CNV </w:t>
      </w:r>
      <w:proofErr w:type="spellStart"/>
      <w:r w:rsidRPr="00EE524C">
        <w:rPr>
          <w:rFonts w:ascii="Times New Roman" w:hAnsi="Times New Roman" w:cs="Times New Roman"/>
          <w:sz w:val="20"/>
          <w:szCs w:val="20"/>
          <w:lang w:val="en-US"/>
        </w:rPr>
        <w:t>BeadChip</w:t>
      </w:r>
      <w:proofErr w:type="spellEnd"/>
      <w:r w:rsidRPr="00EE524C">
        <w:rPr>
          <w:rFonts w:ascii="Times New Roman" w:hAnsi="Times New Roman" w:cs="Times New Roman"/>
          <w:sz w:val="20"/>
          <w:szCs w:val="20"/>
          <w:lang w:val="en-US"/>
        </w:rPr>
        <w:t xml:space="preserve"> system (for European ancestry participants, in 2007) or the Illumina HumanOmni1-Quad_v1 </w:t>
      </w:r>
      <w:proofErr w:type="spellStart"/>
      <w:r w:rsidRPr="00EE524C">
        <w:rPr>
          <w:rFonts w:ascii="Times New Roman" w:hAnsi="Times New Roman" w:cs="Times New Roman"/>
          <w:sz w:val="20"/>
          <w:szCs w:val="20"/>
          <w:lang w:val="en-US"/>
        </w:rPr>
        <w:t>BeadChip</w:t>
      </w:r>
      <w:proofErr w:type="spellEnd"/>
      <w:r w:rsidRPr="00EE524C">
        <w:rPr>
          <w:rFonts w:ascii="Times New Roman" w:hAnsi="Times New Roman" w:cs="Times New Roman"/>
          <w:sz w:val="20"/>
          <w:szCs w:val="20"/>
          <w:lang w:val="en-US"/>
        </w:rPr>
        <w:t xml:space="preserve"> system (for African-American participants, in 2010).</w:t>
      </w:r>
      <w:r w:rsidR="000F52D3" w:rsidRPr="00EE524C">
        <w:rPr>
          <w:rFonts w:ascii="Times New Roman" w:hAnsi="Times New Roman" w:cs="Times New Roman"/>
          <w:sz w:val="20"/>
          <w:szCs w:val="20"/>
          <w:lang w:val="en-US"/>
        </w:rPr>
        <w:t xml:space="preserve"> </w:t>
      </w:r>
      <w:r w:rsidRPr="00EE524C">
        <w:rPr>
          <w:rFonts w:ascii="Times New Roman" w:hAnsi="Times New Roman" w:cs="Times New Roman"/>
          <w:sz w:val="20"/>
          <w:szCs w:val="20"/>
          <w:lang w:val="en-US"/>
        </w:rPr>
        <w:t>CHS was approved by institutional review committees at each field center and individuals in the present analysis had available DNA and gave informed consent including consent to use of genetic information for the study of cardiovascular disease.</w:t>
      </w:r>
    </w:p>
    <w:p w:rsidR="00146F83" w:rsidRPr="00EE524C" w:rsidRDefault="00CA5AC6" w:rsidP="006F45C0">
      <w:pPr>
        <w:spacing w:after="0" w:line="240" w:lineRule="auto"/>
        <w:ind w:firstLine="720"/>
        <w:rPr>
          <w:rFonts w:ascii="Times New Roman" w:hAnsi="Times New Roman" w:cs="Times New Roman"/>
          <w:sz w:val="20"/>
          <w:szCs w:val="20"/>
          <w:lang w:val="en-US"/>
        </w:rPr>
      </w:pPr>
      <w:r w:rsidRPr="00EE524C">
        <w:rPr>
          <w:rFonts w:ascii="Times New Roman" w:hAnsi="Times New Roman" w:cs="Times New Roman"/>
          <w:sz w:val="20"/>
          <w:szCs w:val="20"/>
          <w:lang w:val="en-US"/>
        </w:rPr>
        <w:t xml:space="preserve">European ancestry participants were excluded from the GWAS study sample due to the presence at study baseline of coronary heart disease, congestive heart failure, peripheral vascular disease, </w:t>
      </w:r>
      <w:proofErr w:type="spellStart"/>
      <w:r w:rsidRPr="00EE524C">
        <w:rPr>
          <w:rFonts w:ascii="Times New Roman" w:hAnsi="Times New Roman" w:cs="Times New Roman"/>
          <w:sz w:val="20"/>
          <w:szCs w:val="20"/>
          <w:lang w:val="en-US"/>
        </w:rPr>
        <w:t>valvular</w:t>
      </w:r>
      <w:proofErr w:type="spellEnd"/>
      <w:r w:rsidRPr="00EE524C">
        <w:rPr>
          <w:rFonts w:ascii="Times New Roman" w:hAnsi="Times New Roman" w:cs="Times New Roman"/>
          <w:sz w:val="20"/>
          <w:szCs w:val="20"/>
          <w:lang w:val="en-US"/>
        </w:rPr>
        <w:t xml:space="preserve"> heart disease, stroke or transient ischemic attack or lack of available DNA.</w:t>
      </w:r>
      <w:r w:rsidR="00146F83" w:rsidRPr="00EE524C">
        <w:rPr>
          <w:rFonts w:ascii="Times New Roman" w:hAnsi="Times New Roman" w:cs="Times New Roman"/>
          <w:sz w:val="20"/>
          <w:szCs w:val="20"/>
          <w:lang w:val="en-US"/>
        </w:rPr>
        <w:t xml:space="preserve"> </w:t>
      </w:r>
      <w:r w:rsidRPr="00EE524C">
        <w:rPr>
          <w:rFonts w:ascii="Times New Roman" w:hAnsi="Times New Roman" w:cs="Times New Roman"/>
          <w:sz w:val="20"/>
          <w:szCs w:val="20"/>
          <w:lang w:val="en-US"/>
        </w:rPr>
        <w:t>Beyond laboratory genotyping failures, participants were excluded if they had a call rate&lt;=95% or if their genotype was discordant with known sex or prior genotyping (to identify possible sample swaps). After quality control, genotyping was successful for 3,268 European ancestry and 823 African-American participants.</w:t>
      </w:r>
    </w:p>
    <w:p w:rsidR="003B5614" w:rsidRPr="00EE524C" w:rsidRDefault="003B5614" w:rsidP="006F45C0">
      <w:pPr>
        <w:spacing w:after="0" w:line="240" w:lineRule="auto"/>
        <w:rPr>
          <w:rFonts w:ascii="Times New Roman" w:hAnsi="Times New Roman" w:cs="Times New Roman"/>
          <w:sz w:val="20"/>
          <w:szCs w:val="20"/>
          <w:lang w:val="en-US"/>
        </w:rPr>
      </w:pPr>
    </w:p>
    <w:p w:rsidR="003B5614" w:rsidRPr="00EE524C" w:rsidRDefault="003B5614" w:rsidP="006F45C0">
      <w:pPr>
        <w:spacing w:after="0" w:line="240" w:lineRule="auto"/>
        <w:rPr>
          <w:rFonts w:ascii="Times New Roman" w:hAnsi="Times New Roman" w:cs="Times New Roman"/>
          <w:i/>
          <w:sz w:val="20"/>
          <w:szCs w:val="20"/>
          <w:lang w:val="en-US"/>
        </w:rPr>
      </w:pPr>
      <w:r w:rsidRPr="00EE524C">
        <w:rPr>
          <w:rFonts w:ascii="Times New Roman" w:hAnsi="Times New Roman" w:cs="Times New Roman"/>
          <w:i/>
          <w:sz w:val="20"/>
          <w:szCs w:val="20"/>
          <w:lang w:val="en-US"/>
        </w:rPr>
        <w:t>Cardiovascular Risk in Young Finns Study</w:t>
      </w:r>
    </w:p>
    <w:p w:rsidR="00AC7B58" w:rsidRPr="00EE524C" w:rsidRDefault="003B5614" w:rsidP="006F45C0">
      <w:pPr>
        <w:spacing w:after="0" w:line="240" w:lineRule="auto"/>
        <w:rPr>
          <w:rFonts w:ascii="Times New Roman" w:hAnsi="Times New Roman" w:cs="Times New Roman"/>
          <w:sz w:val="20"/>
          <w:szCs w:val="20"/>
          <w:lang w:val="en-US"/>
        </w:rPr>
      </w:pPr>
      <w:r w:rsidRPr="00EE524C">
        <w:rPr>
          <w:rFonts w:ascii="Times New Roman" w:hAnsi="Times New Roman" w:cs="Times New Roman"/>
          <w:sz w:val="20"/>
          <w:szCs w:val="20"/>
          <w:lang w:val="en-US"/>
        </w:rPr>
        <w:t>Living controls for the Vitality 90+ study were derived from the Cardiovascular Risk in Young Finns Study (YFS). The YFS cohort is a Finnish longitudinal population study sample on the evolution of cardiovascular risk factors from childhood to adulthood. For the present analysis, DNA was collected at the follow-up examination in 2011 when the participants were aged 34 to 49 years. Genotyping was successful for 1,995 participants. The study and data collection protocols have been described in detail previously</w:t>
      </w:r>
      <w:r w:rsidR="00491B5C">
        <w:rPr>
          <w:rFonts w:ascii="Times New Roman" w:hAnsi="Times New Roman" w:cs="Times New Roman"/>
          <w:sz w:val="20"/>
          <w:szCs w:val="20"/>
          <w:lang w:val="en-US"/>
        </w:rPr>
        <w:t>.</w:t>
      </w:r>
      <w:r w:rsidRPr="00EE524C">
        <w:rPr>
          <w:rFonts w:ascii="Times New Roman" w:hAnsi="Times New Roman" w:cs="Times New Roman"/>
          <w:sz w:val="20"/>
          <w:szCs w:val="20"/>
          <w:lang w:val="en-US"/>
        </w:rPr>
        <w:fldChar w:fldCharType="begin">
          <w:fldData xml:space="preserve">PEVuZE5vdGU+PENpdGU+PEF1dGhvcj5SYWl0YWthcmk8L0F1dGhvcj48WWVhcj4yMDA4PC9ZZWFy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</w:fldData>
        </w:fldChar>
      </w:r>
      <w:r w:rsidR="00D027E6">
        <w:rPr>
          <w:rFonts w:ascii="Times New Roman" w:hAnsi="Times New Roman" w:cs="Times New Roman"/>
          <w:sz w:val="20"/>
          <w:szCs w:val="20"/>
          <w:lang w:val="en-US"/>
        </w:rPr>
        <w:instrText xml:space="preserve"> ADDIN EN.CITE </w:instrText>
      </w:r>
      <w:r w:rsidR="00D027E6">
        <w:rPr>
          <w:rFonts w:ascii="Times New Roman" w:hAnsi="Times New Roman" w:cs="Times New Roman"/>
          <w:sz w:val="20"/>
          <w:szCs w:val="20"/>
          <w:lang w:val="en-US"/>
        </w:rPr>
        <w:fldChar w:fldCharType="begin">
          <w:fldData xml:space="preserve">PEVuZE5vdGU+PENpdGU+PEF1dGhvcj5SYWl0YWthcmk8L0F1dGhvcj48WWVhcj4yMDA4PC9ZZWFy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</w:fldData>
        </w:fldChar>
      </w:r>
      <w:r w:rsidR="00D027E6">
        <w:rPr>
          <w:rFonts w:ascii="Times New Roman" w:hAnsi="Times New Roman" w:cs="Times New Roman"/>
          <w:sz w:val="20"/>
          <w:szCs w:val="20"/>
          <w:lang w:val="en-US"/>
        </w:rPr>
        <w:instrText xml:space="preserve"> ADDIN EN.CITE.DATA </w:instrText>
      </w:r>
      <w:r w:rsidR="00D027E6">
        <w:rPr>
          <w:rFonts w:ascii="Times New Roman" w:hAnsi="Times New Roman" w:cs="Times New Roman"/>
          <w:sz w:val="20"/>
          <w:szCs w:val="20"/>
          <w:lang w:val="en-US"/>
        </w:rPr>
      </w:r>
      <w:r w:rsidR="00D027E6">
        <w:rPr>
          <w:rFonts w:ascii="Times New Roman" w:hAnsi="Times New Roman" w:cs="Times New Roman"/>
          <w:sz w:val="20"/>
          <w:szCs w:val="20"/>
          <w:lang w:val="en-US"/>
        </w:rPr>
        <w:fldChar w:fldCharType="end"/>
      </w:r>
      <w:r w:rsidRPr="00EE524C">
        <w:rPr>
          <w:rFonts w:ascii="Times New Roman" w:hAnsi="Times New Roman" w:cs="Times New Roman"/>
          <w:sz w:val="20"/>
          <w:szCs w:val="20"/>
          <w:lang w:val="en-US"/>
        </w:rPr>
      </w:r>
      <w:r w:rsidRPr="00EE524C">
        <w:rPr>
          <w:rFonts w:ascii="Times New Roman" w:hAnsi="Times New Roman" w:cs="Times New Roman"/>
          <w:sz w:val="20"/>
          <w:szCs w:val="20"/>
          <w:lang w:val="en-US"/>
        </w:rPr>
        <w:fldChar w:fldCharType="separate"/>
      </w:r>
      <w:r w:rsidR="00D027E6" w:rsidRPr="00D027E6">
        <w:rPr>
          <w:rFonts w:ascii="Times New Roman" w:hAnsi="Times New Roman" w:cs="Times New Roman"/>
          <w:noProof/>
          <w:sz w:val="20"/>
          <w:szCs w:val="20"/>
          <w:vertAlign w:val="superscript"/>
          <w:lang w:val="en-US"/>
        </w:rPr>
        <w:t>11</w:t>
      </w:r>
      <w:r w:rsidRPr="00EE524C">
        <w:rPr>
          <w:rFonts w:ascii="Times New Roman" w:hAnsi="Times New Roman" w:cs="Times New Roman"/>
          <w:sz w:val="20"/>
          <w:szCs w:val="20"/>
          <w:lang w:val="en-US"/>
        </w:rPr>
        <w:fldChar w:fldCharType="end"/>
      </w:r>
      <w:r w:rsidRPr="00EE524C">
        <w:rPr>
          <w:rFonts w:ascii="Times New Roman" w:hAnsi="Times New Roman" w:cs="Times New Roman"/>
          <w:sz w:val="20"/>
          <w:szCs w:val="20"/>
          <w:lang w:val="en-US"/>
        </w:rPr>
        <w:t xml:space="preserve"> YFS was approved by the Ethics Committee of the Hospital District of Southwest Finland. All participants gave their written informed consent.</w:t>
      </w:r>
    </w:p>
    <w:p w:rsidR="00AC7B58" w:rsidRPr="00EE524C" w:rsidRDefault="00AC7B58" w:rsidP="006F45C0">
      <w:pPr>
        <w:spacing w:after="0" w:line="240" w:lineRule="auto"/>
        <w:rPr>
          <w:rFonts w:ascii="Times New Roman" w:hAnsi="Times New Roman" w:cs="Times New Roman"/>
          <w:sz w:val="20"/>
          <w:szCs w:val="20"/>
          <w:lang w:val="en-US"/>
        </w:rPr>
      </w:pPr>
    </w:p>
    <w:p w:rsidR="00924641" w:rsidRPr="00EE524C" w:rsidRDefault="00CA5AC6" w:rsidP="006F45C0">
      <w:pPr>
        <w:spacing w:after="0" w:line="240" w:lineRule="auto"/>
        <w:rPr>
          <w:rFonts w:ascii="Times New Roman" w:hAnsi="Times New Roman" w:cs="Times New Roman"/>
          <w:i/>
          <w:sz w:val="20"/>
          <w:szCs w:val="20"/>
          <w:lang w:val="en-US"/>
        </w:rPr>
      </w:pPr>
      <w:r w:rsidRPr="00EE524C">
        <w:rPr>
          <w:rFonts w:ascii="Times New Roman" w:hAnsi="Times New Roman" w:cs="Times New Roman"/>
          <w:i/>
          <w:sz w:val="20"/>
          <w:szCs w:val="20"/>
          <w:lang w:val="en-US"/>
        </w:rPr>
        <w:t>Chinese Longitudinal Healthy Longevity Survey</w:t>
      </w:r>
    </w:p>
    <w:p w:rsidR="00FE0AE9" w:rsidRPr="00EE524C" w:rsidRDefault="00FE0AE9" w:rsidP="006F45C0">
      <w:pPr>
        <w:spacing w:after="0" w:line="240" w:lineRule="auto"/>
        <w:rPr>
          <w:rFonts w:ascii="Times New Roman" w:hAnsi="Times New Roman" w:cs="Times New Roman"/>
          <w:sz w:val="20"/>
          <w:szCs w:val="20"/>
        </w:rPr>
      </w:pPr>
      <w:r w:rsidRPr="00EE524C">
        <w:rPr>
          <w:rFonts w:ascii="Times New Roman" w:hAnsi="Times New Roman" w:cs="Times New Roman"/>
          <w:sz w:val="20"/>
          <w:szCs w:val="20"/>
        </w:rPr>
        <w:t>The Chinese Longitudinal Healthy Longevity Study (CLHLS) is a large-scale population-based study on health status and quality of life of the elderly in 23 provinces (out of 31 provinces) of China since 1998 with 8 waves so far. The study covers approximately 85% of the total population of China and was conducted to shed light on the determinants of human healthy longevity. The CLHLS tried to interview all consenting centenarians in the sampled counties and cities. For each centenarian interviewee, compatible nearby un-related elderly and younger participants were interviewed, including one middle-aged adult aged 40-64, 1.5 young-old adult aged 65-79, one octogenarian aged 80-89 and one nonagenarian aged 90-99. “Nearby” is loosely defined – it could mean in the same village or the same street if available, or in the same town or in the same sampled county or city</w:t>
      </w:r>
      <w:r w:rsidR="00491B5C">
        <w:rPr>
          <w:rFonts w:ascii="Times New Roman" w:hAnsi="Times New Roman" w:cs="Times New Roman"/>
          <w:sz w:val="20"/>
          <w:szCs w:val="20"/>
        </w:rPr>
        <w:t>.</w:t>
      </w:r>
      <w:r w:rsidR="00146F83" w:rsidRPr="00EE524C">
        <w:rPr>
          <w:rFonts w:ascii="Times New Roman" w:hAnsi="Times New Roman" w:cs="Times New Roman"/>
          <w:sz w:val="20"/>
          <w:szCs w:val="20"/>
        </w:rPr>
        <w:fldChar w:fldCharType="begin"/>
      </w:r>
      <w:r w:rsidR="00D027E6">
        <w:rPr>
          <w:rFonts w:ascii="Times New Roman" w:hAnsi="Times New Roman" w:cs="Times New Roman"/>
          <w:sz w:val="20"/>
          <w:szCs w:val="20"/>
        </w:rPr>
        <w:instrText xml:space="preserve"> ADDIN EN.CITE &lt;EndNote&gt;&lt;Cite&gt;&lt;Author&gt;Zeng&lt;/Author&gt;&lt;Year&gt;2012&lt;/Year&gt;&lt;RecNum&gt;33&lt;/RecNum&gt;&lt;DisplayText&gt;&lt;style face="superscript"&gt;12&lt;/style&gt;&lt;/DisplayText&gt;&lt;record&gt;&lt;rec-number&gt;33&lt;/rec-number&gt;&lt;foreign-keys&gt;&lt;key app="EN" db-id="r2zaxrzrh9t52re9a2tpz09a5wwvvaa5p5sr" timestamp="1524814916"&gt;33&lt;/key&gt;&lt;/foreign-keys&gt;&lt;ref-type name="Journal Article"&gt;17&lt;/ref-type&gt;&lt;contributors&gt;&lt;authors&gt;&lt;author&gt;Zeng, Y.&lt;/author&gt;&lt;/authors&gt;&lt;/contributors&gt;&lt;auth-address&gt;Center for Healthy Aging and Development Studies, National School of Development, Peking University. Center for Study of Aging and Human Development, Medical School of Duke University.&lt;/auth-address&gt;&lt;titles&gt;&lt;title&gt;Towards Deeper Research and Better Policy for Healthy Aging --Using the Unique Data of Chinese Longitudinal Healthy Longevity Survey&lt;/title&gt;&lt;secondary-title&gt;China Economic J&lt;/secondary-title&gt;&lt;/titles&gt;&lt;periodical&gt;&lt;full-title&gt;China Economic J&lt;/full-title&gt;&lt;/periodical&gt;&lt;pages&gt;131-149&lt;/pages&gt;&lt;volume&gt;5&lt;/volume&gt;&lt;number&gt;2-3&lt;/number&gt;&lt;dates&gt;&lt;year&gt;2012&lt;/year&gt;&lt;/dates&gt;&lt;isbn&gt;1753-8963 (Print)&amp;#xD;1753-8963 (Linking)&lt;/isbn&gt;&lt;accession-num&gt;24443653&lt;/accession-num&gt;&lt;urls&gt;&lt;related-urls&gt;&lt;url&gt;http://www.ncbi.nlm.nih.gov/pubmed/24443653&lt;/url&gt;&lt;/related-urls&gt;&lt;/urls&gt;&lt;custom2&gt;PMC3893304&lt;/custom2&gt;&lt;electronic-resource-num&gt;10.1080/17538963.2013.764677&lt;/electronic-resource-num&gt;&lt;/record&gt;&lt;/Cite&gt;&lt;/EndNote&gt;</w:instrText>
      </w:r>
      <w:r w:rsidR="00146F83" w:rsidRPr="00EE524C">
        <w:rPr>
          <w:rFonts w:ascii="Times New Roman" w:hAnsi="Times New Roman" w:cs="Times New Roman"/>
          <w:sz w:val="20"/>
          <w:szCs w:val="20"/>
        </w:rPr>
        <w:fldChar w:fldCharType="separate"/>
      </w:r>
      <w:r w:rsidR="00D027E6" w:rsidRPr="00D027E6">
        <w:rPr>
          <w:rFonts w:ascii="Times New Roman" w:hAnsi="Times New Roman" w:cs="Times New Roman"/>
          <w:noProof/>
          <w:sz w:val="20"/>
          <w:szCs w:val="20"/>
          <w:vertAlign w:val="superscript"/>
        </w:rPr>
        <w:t>12</w:t>
      </w:r>
      <w:r w:rsidR="00146F83" w:rsidRPr="00EE524C">
        <w:rPr>
          <w:rFonts w:ascii="Times New Roman" w:hAnsi="Times New Roman" w:cs="Times New Roman"/>
          <w:sz w:val="20"/>
          <w:szCs w:val="20"/>
        </w:rPr>
        <w:fldChar w:fldCharType="end"/>
      </w:r>
      <w:r w:rsidRPr="00EE524C">
        <w:rPr>
          <w:rFonts w:ascii="Times New Roman" w:hAnsi="Times New Roman" w:cs="Times New Roman"/>
          <w:sz w:val="20"/>
          <w:szCs w:val="20"/>
        </w:rPr>
        <w:t xml:space="preserve"> In the CLHLS GWAS, we use centenarians as cases and middle-aged adults as controls; all of the DNA samples from middle-age controls were collected in the same county/city as the nearby centenarians</w:t>
      </w:r>
      <w:r w:rsidR="00491B5C">
        <w:rPr>
          <w:rFonts w:ascii="Times New Roman" w:hAnsi="Times New Roman" w:cs="Times New Roman"/>
          <w:sz w:val="20"/>
          <w:szCs w:val="20"/>
        </w:rPr>
        <w:t>.</w:t>
      </w:r>
      <w:r w:rsidR="00146F83" w:rsidRPr="00EE524C">
        <w:rPr>
          <w:rFonts w:ascii="Times New Roman" w:hAnsi="Times New Roman" w:cs="Times New Roman"/>
          <w:sz w:val="20"/>
          <w:szCs w:val="20"/>
        </w:rPr>
        <w:fldChar w:fldCharType="begin">
          <w:fldData xml:space="preserve">PEVuZE5vdGU+PENpdGU+PEF1dGhvcj5aZW5nPC9BdXRob3I+PFllYXI+MjAxNjwvWWVhcj48UmVj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</w:fldData>
        </w:fldChar>
      </w:r>
      <w:r w:rsidR="00D027E6">
        <w:rPr>
          <w:rFonts w:ascii="Times New Roman" w:hAnsi="Times New Roman" w:cs="Times New Roman"/>
          <w:sz w:val="20"/>
          <w:szCs w:val="20"/>
        </w:rPr>
        <w:instrText xml:space="preserve"> ADDIN EN.CITE </w:instrText>
      </w:r>
      <w:r w:rsidR="00D027E6">
        <w:rPr>
          <w:rFonts w:ascii="Times New Roman" w:hAnsi="Times New Roman" w:cs="Times New Roman"/>
          <w:sz w:val="20"/>
          <w:szCs w:val="20"/>
        </w:rPr>
        <w:fldChar w:fldCharType="begin">
          <w:fldData xml:space="preserve">PEVuZE5vdGU+PENpdGU+PEF1dGhvcj5aZW5nPC9BdXRob3I+PFllYXI+MjAxNjwvWWVhcj48UmVj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</w:fldData>
        </w:fldChar>
      </w:r>
      <w:r w:rsidR="00D027E6">
        <w:rPr>
          <w:rFonts w:ascii="Times New Roman" w:hAnsi="Times New Roman" w:cs="Times New Roman"/>
          <w:sz w:val="20"/>
          <w:szCs w:val="20"/>
        </w:rPr>
        <w:instrText xml:space="preserve"> ADDIN EN.CITE.DATA </w:instrText>
      </w:r>
      <w:r w:rsidR="00D027E6">
        <w:rPr>
          <w:rFonts w:ascii="Times New Roman" w:hAnsi="Times New Roman" w:cs="Times New Roman"/>
          <w:sz w:val="20"/>
          <w:szCs w:val="20"/>
        </w:rPr>
      </w:r>
      <w:r w:rsidR="00D027E6">
        <w:rPr>
          <w:rFonts w:ascii="Times New Roman" w:hAnsi="Times New Roman" w:cs="Times New Roman"/>
          <w:sz w:val="20"/>
          <w:szCs w:val="20"/>
        </w:rPr>
        <w:fldChar w:fldCharType="end"/>
      </w:r>
      <w:r w:rsidR="00146F83" w:rsidRPr="00EE524C">
        <w:rPr>
          <w:rFonts w:ascii="Times New Roman" w:hAnsi="Times New Roman" w:cs="Times New Roman"/>
          <w:sz w:val="20"/>
          <w:szCs w:val="20"/>
        </w:rPr>
      </w:r>
      <w:r w:rsidR="00146F83" w:rsidRPr="00EE524C">
        <w:rPr>
          <w:rFonts w:ascii="Times New Roman" w:hAnsi="Times New Roman" w:cs="Times New Roman"/>
          <w:sz w:val="20"/>
          <w:szCs w:val="20"/>
        </w:rPr>
        <w:fldChar w:fldCharType="separate"/>
      </w:r>
      <w:r w:rsidR="00D027E6" w:rsidRPr="00D027E6">
        <w:rPr>
          <w:rFonts w:ascii="Times New Roman" w:hAnsi="Times New Roman" w:cs="Times New Roman"/>
          <w:noProof/>
          <w:sz w:val="20"/>
          <w:szCs w:val="20"/>
          <w:vertAlign w:val="superscript"/>
        </w:rPr>
        <w:t>13</w:t>
      </w:r>
      <w:r w:rsidR="00146F83" w:rsidRPr="00EE524C">
        <w:rPr>
          <w:rFonts w:ascii="Times New Roman" w:hAnsi="Times New Roman" w:cs="Times New Roman"/>
          <w:sz w:val="20"/>
          <w:szCs w:val="20"/>
        </w:rPr>
        <w:fldChar w:fldCharType="end"/>
      </w:r>
    </w:p>
    <w:p w:rsidR="00FE0AE9" w:rsidRPr="00EE524C" w:rsidRDefault="00FE0AE9" w:rsidP="006F45C0">
      <w:pPr>
        <w:spacing w:after="0" w:line="240" w:lineRule="auto"/>
        <w:rPr>
          <w:rFonts w:ascii="Times New Roman" w:hAnsi="Times New Roman" w:cs="Times New Roman"/>
          <w:sz w:val="20"/>
          <w:szCs w:val="20"/>
        </w:rPr>
      </w:pPr>
      <w:r w:rsidRPr="00EE524C">
        <w:rPr>
          <w:rFonts w:ascii="Times New Roman" w:hAnsi="Times New Roman" w:cs="Times New Roman"/>
          <w:sz w:val="20"/>
          <w:szCs w:val="20"/>
        </w:rPr>
        <w:t xml:space="preserve">         Phenotype data were collected in the CLHLS using internationally standardized questionnaires adapted to the Chinese cultural and social context. Extensive evaluations of the data quality of the CLHLS, including assessments of mortality rate, proxy use, non-response rate, sample attrition, reliability and validity of major health measures, and the rates of logically inconsistent answers, have shown that the data from the CLHLS surveys are of reasonably good quality</w:t>
      </w:r>
      <w:r w:rsidR="00491B5C">
        <w:rPr>
          <w:rFonts w:ascii="Times New Roman" w:hAnsi="Times New Roman" w:cs="Times New Roman"/>
          <w:sz w:val="20"/>
          <w:szCs w:val="20"/>
        </w:rPr>
        <w:t>.</w:t>
      </w:r>
      <w:r w:rsidR="002C47D9" w:rsidRPr="00EE524C">
        <w:rPr>
          <w:rFonts w:ascii="Times New Roman" w:hAnsi="Times New Roman" w:cs="Times New Roman"/>
          <w:sz w:val="20"/>
          <w:szCs w:val="20"/>
        </w:rPr>
        <w:fldChar w:fldCharType="begin"/>
      </w:r>
      <w:r w:rsidR="00D027E6">
        <w:rPr>
          <w:rFonts w:ascii="Times New Roman" w:hAnsi="Times New Roman" w:cs="Times New Roman"/>
          <w:sz w:val="20"/>
          <w:szCs w:val="20"/>
        </w:rPr>
        <w:instrText xml:space="preserve"> ADDIN EN.CITE &lt;EndNote&gt;&lt;Cite&gt;&lt;Author&gt;Bongaarts&lt;/Author&gt;&lt;Year&gt;2009&lt;/Year&gt;&lt;RecNum&gt;67&lt;/RecNum&gt;&lt;DisplayText&gt;&lt;style face="superscript"&gt;14, 15&lt;/style&gt;&lt;/DisplayText&gt;&lt;record&gt;&lt;rec-number&gt;67&lt;/rec-number&gt;&lt;foreign-keys&gt;&lt;key app="EN" db-id="r2zaxrzrh9t52re9a2tpz09a5wwvvaa5p5sr" timestamp="1534243910"&gt;67&lt;/key&gt;&lt;/foreign-keys&gt;&lt;ref-type name="Journal Article"&gt;17&lt;/ref-type&gt;&lt;contributors&gt;&lt;authors&gt;&lt;author&gt;Bongaarts, J. &lt;/author&gt;&lt;/authors&gt;&lt;/contributors&gt;&lt;titles&gt;&lt;title&gt;Book review on “Zeng Yi, D.L.Poston, D. A. Vlosky,and Danan Gu (eds.), Healthy Longevity in China: Demographic, Socioeconomic, and Psychological Dimensions”.&lt;/title&gt;&lt;secondary-title&gt;Population and Development Review&lt;/secondary-title&gt;&lt;/titles&gt;&lt;periodical&gt;&lt;full-title&gt;Population and Development Review&lt;/full-title&gt;&lt;/periodical&gt;&lt;pages&gt;452-453&lt;/pages&gt;&lt;volume&gt;35&lt;/volume&gt;&lt;number&gt;2&lt;/number&gt;&lt;dates&gt;&lt;year&gt;2009&lt;/year&gt;&lt;/dates&gt;&lt;urls&gt;&lt;/urls&gt;&lt;/record&gt;&lt;/Cite&gt;&lt;Cite&gt;&lt;Author&gt;Goodkind&lt;/Author&gt;&lt;Year&gt;2009&lt;/Year&gt;&lt;RecNum&gt;66&lt;/RecNum&gt;&lt;record&gt;&lt;rec-number&gt;66&lt;/rec-number&gt;&lt;foreign-keys&gt;&lt;key app="EN" db-id="r2zaxrzrh9t52re9a2tpz09a5wwvvaa5p5sr" timestamp="1534243805"&gt;66&lt;/key&gt;&lt;/foreign-keys&gt;&lt;ref-type name="Journal Article"&gt;17&lt;/ref-type&gt;&lt;contributors&gt;&lt;authors&gt;&lt;author&gt;Goodkind, D.&lt;/author&gt;&lt;/authors&gt;&lt;/contributors&gt;&lt;titles&gt;&lt;title&gt;Review on the book Healthy Longevity in China: Demographic, Socioeconomic, and Psychological Dimensions.&lt;/title&gt;&lt;secondary-title&gt;Population Studies&lt;/secondary-title&gt;&lt;/titles&gt;&lt;periodical&gt;&lt;full-title&gt;Population Studies&lt;/full-title&gt;&lt;/periodical&gt;&lt;pages&gt;1-7&lt;/pages&gt;&lt;volume&gt;63&lt;/volume&gt;&lt;dates&gt;&lt;year&gt;2009&lt;/year&gt;&lt;/dates&gt;&lt;urls&gt;&lt;/urls&gt;&lt;/record&gt;&lt;/Cite&gt;&lt;/EndNote&gt;</w:instrText>
      </w:r>
      <w:r w:rsidR="002C47D9" w:rsidRPr="00EE524C">
        <w:rPr>
          <w:rFonts w:ascii="Times New Roman" w:hAnsi="Times New Roman" w:cs="Times New Roman"/>
          <w:sz w:val="20"/>
          <w:szCs w:val="20"/>
        </w:rPr>
        <w:fldChar w:fldCharType="separate"/>
      </w:r>
      <w:r w:rsidR="00D027E6" w:rsidRPr="00D027E6">
        <w:rPr>
          <w:rFonts w:ascii="Times New Roman" w:hAnsi="Times New Roman" w:cs="Times New Roman"/>
          <w:noProof/>
          <w:sz w:val="20"/>
          <w:szCs w:val="20"/>
          <w:vertAlign w:val="superscript"/>
        </w:rPr>
        <w:t>14, 15</w:t>
      </w:r>
      <w:r w:rsidR="002C47D9" w:rsidRPr="00EE524C">
        <w:rPr>
          <w:rFonts w:ascii="Times New Roman" w:hAnsi="Times New Roman" w:cs="Times New Roman"/>
          <w:sz w:val="20"/>
          <w:szCs w:val="20"/>
        </w:rPr>
        <w:fldChar w:fldCharType="end"/>
      </w:r>
    </w:p>
    <w:p w:rsidR="00FE0AE9" w:rsidRPr="00EE524C" w:rsidRDefault="00FE0AE9" w:rsidP="006F45C0">
      <w:pPr>
        <w:spacing w:after="0" w:line="240" w:lineRule="auto"/>
        <w:rPr>
          <w:rFonts w:ascii="Times New Roman" w:hAnsi="Times New Roman" w:cs="Times New Roman"/>
          <w:sz w:val="20"/>
          <w:szCs w:val="20"/>
        </w:rPr>
      </w:pPr>
      <w:r w:rsidRPr="00EE524C">
        <w:rPr>
          <w:rFonts w:ascii="Times New Roman" w:hAnsi="Times New Roman" w:cs="Times New Roman"/>
          <w:sz w:val="20"/>
          <w:szCs w:val="20"/>
        </w:rPr>
        <w:t xml:space="preserve">          In the CLHLS GWAS, 2,578 centenarians and 2,387 middle-age controls were genotyped using the Illumina HumanOmniZhongHua-8 </w:t>
      </w:r>
      <w:proofErr w:type="spellStart"/>
      <w:r w:rsidRPr="00EE524C">
        <w:rPr>
          <w:rFonts w:ascii="Times New Roman" w:hAnsi="Times New Roman" w:cs="Times New Roman"/>
          <w:sz w:val="20"/>
          <w:szCs w:val="20"/>
        </w:rPr>
        <w:t>BeadChips</w:t>
      </w:r>
      <w:proofErr w:type="spellEnd"/>
      <w:r w:rsidR="00146F83" w:rsidRPr="00EE524C">
        <w:rPr>
          <w:rFonts w:ascii="Times New Roman" w:hAnsi="Times New Roman" w:cs="Times New Roman"/>
          <w:sz w:val="20"/>
          <w:szCs w:val="20"/>
        </w:rPr>
        <w:t xml:space="preserve"> </w:t>
      </w:r>
      <w:r w:rsidRPr="00EE524C">
        <w:rPr>
          <w:rFonts w:ascii="Times New Roman" w:hAnsi="Times New Roman" w:cs="Times New Roman"/>
          <w:sz w:val="20"/>
          <w:szCs w:val="20"/>
        </w:rPr>
        <w:t>(900K SNPs). For the sample filtering, 339 individuals for whom the genotypes were generated with a call rate less than 95% were excluded. The 134 individuals who had identity-by-state probabilities with PI_HAT &gt; 0.25 were excluded based on the IBD analysis implemented in PLINK. The 15 outliers in the principle components analysis (PCA) analysis were also excluded. Finally, after various stages of sample filtering, 2,178 centenarians (mean age 102.7 ± 3.49 (SD)) and 2,299 middle-age controls (mean age 48.4 ± 7.44 (SD)) were included in the CLHLS GWAS dataset. We also conducted quality-control filtering of the GWAS data from the total 4,477 individuals. SNPs with call rates of less than 90% were removed from our GWAS dataset; SNPs were also excluded if they had a MAF less than 1% or if there was significant deviation from Hardy-Weinberg equilibrium in the samples, defined as P &lt;</w:t>
      </w:r>
      <w:r w:rsidR="00D25BF9" w:rsidRPr="00EE524C">
        <w:rPr>
          <w:rFonts w:ascii="Times New Roman" w:hAnsi="Times New Roman" w:cs="Times New Roman"/>
          <w:sz w:val="20"/>
          <w:szCs w:val="20"/>
        </w:rPr>
        <w:t xml:space="preserve">1 x </w:t>
      </w:r>
      <w:r w:rsidRPr="00EE524C">
        <w:rPr>
          <w:rFonts w:ascii="Times New Roman" w:hAnsi="Times New Roman" w:cs="Times New Roman"/>
          <w:sz w:val="20"/>
          <w:szCs w:val="20"/>
        </w:rPr>
        <w:t>10</w:t>
      </w:r>
      <w:r w:rsidRPr="00EE524C">
        <w:rPr>
          <w:rFonts w:ascii="Times New Roman" w:hAnsi="Times New Roman" w:cs="Times New Roman"/>
          <w:sz w:val="20"/>
          <w:szCs w:val="20"/>
          <w:vertAlign w:val="superscript"/>
        </w:rPr>
        <w:t>−5</w:t>
      </w:r>
      <w:r w:rsidRPr="00EE524C">
        <w:rPr>
          <w:rFonts w:ascii="Times New Roman" w:hAnsi="Times New Roman" w:cs="Times New Roman"/>
          <w:sz w:val="20"/>
          <w:szCs w:val="20"/>
        </w:rPr>
        <w:t>. To further increase genome coverage, we performed imputation analysis to infer the genotypes of all SNPs (MAF ≥ 0.01) using Impute2 software and the 1000 Genomes Project integrated phase 1 release as reference panel. SNPs with a quality score (</w:t>
      </w:r>
      <w:proofErr w:type="spellStart"/>
      <w:r w:rsidRPr="00EE524C">
        <w:rPr>
          <w:rFonts w:ascii="Times New Roman" w:hAnsi="Times New Roman" w:cs="Times New Roman"/>
          <w:sz w:val="20"/>
          <w:szCs w:val="20"/>
        </w:rPr>
        <w:t>Rsq</w:t>
      </w:r>
      <w:proofErr w:type="spellEnd"/>
      <w:r w:rsidRPr="00EE524C">
        <w:rPr>
          <w:rFonts w:ascii="Times New Roman" w:hAnsi="Times New Roman" w:cs="Times New Roman"/>
          <w:sz w:val="20"/>
          <w:szCs w:val="20"/>
        </w:rPr>
        <w:t>) of &lt; 0.9 were discarded before analysis. After standard GWAS quality-control filtering for subjects and SNPs as described above, we obtained data for 5.6 million</w:t>
      </w:r>
      <w:r w:rsidR="00146F83" w:rsidRPr="00EE524C">
        <w:rPr>
          <w:rFonts w:ascii="Times New Roman" w:hAnsi="Times New Roman" w:cs="Times New Roman"/>
          <w:sz w:val="20"/>
          <w:szCs w:val="20"/>
        </w:rPr>
        <w:t xml:space="preserve"> </w:t>
      </w:r>
      <w:r w:rsidRPr="00EE524C">
        <w:rPr>
          <w:rFonts w:ascii="Times New Roman" w:hAnsi="Times New Roman" w:cs="Times New Roman"/>
          <w:sz w:val="20"/>
          <w:szCs w:val="20"/>
        </w:rPr>
        <w:t>SNPs in 2,178 centenarian cases and 2,299 middle-age controls for the subsequent GWAS analyses. The Research Ethics Committees of Peking University and Duke University granted approval for the Protection of Human Subjects for the CLHLS, including collections of DNA sample used for CLHLS GWAS. The survey respondents who contributed their DNA samples gave informed consent before participation.</w:t>
      </w:r>
    </w:p>
    <w:p w:rsidR="00FE0AE9" w:rsidRPr="00EE524C" w:rsidRDefault="00FE0AE9" w:rsidP="006F45C0">
      <w:pPr>
        <w:spacing w:after="0" w:line="240" w:lineRule="auto"/>
        <w:rPr>
          <w:rFonts w:ascii="Times New Roman" w:hAnsi="Times New Roman" w:cs="Times New Roman"/>
          <w:sz w:val="20"/>
          <w:szCs w:val="20"/>
        </w:rPr>
      </w:pPr>
    </w:p>
    <w:p w:rsidR="006F45C0" w:rsidRPr="00EE524C" w:rsidRDefault="00CA5AC6" w:rsidP="006F45C0">
      <w:pPr>
        <w:spacing w:after="0" w:line="240" w:lineRule="auto"/>
        <w:rPr>
          <w:rFonts w:ascii="Times New Roman" w:hAnsi="Times New Roman" w:cs="Times New Roman"/>
          <w:i/>
          <w:sz w:val="20"/>
          <w:szCs w:val="20"/>
          <w:highlight w:val="yellow"/>
          <w:lang w:val="en-US"/>
        </w:rPr>
      </w:pPr>
      <w:r w:rsidRPr="00EE524C">
        <w:rPr>
          <w:rFonts w:ascii="Times New Roman" w:hAnsi="Times New Roman" w:cs="Times New Roman"/>
          <w:i/>
          <w:sz w:val="20"/>
          <w:szCs w:val="20"/>
          <w:lang w:val="en-US"/>
        </w:rPr>
        <w:t>Danish longevity study</w:t>
      </w:r>
    </w:p>
    <w:p w:rsidR="006F45C0" w:rsidRPr="00EE524C" w:rsidRDefault="006F45C0" w:rsidP="006F45C0">
      <w:pPr>
        <w:pStyle w:val="desc"/>
        <w:spacing w:before="0" w:beforeAutospacing="0" w:after="0" w:afterAutospacing="0"/>
        <w:rPr>
          <w:sz w:val="20"/>
          <w:szCs w:val="20"/>
          <w:lang w:val="en-US"/>
        </w:rPr>
      </w:pPr>
      <w:r w:rsidRPr="00EE524C">
        <w:rPr>
          <w:sz w:val="20"/>
          <w:szCs w:val="20"/>
          <w:lang w:val="en-US"/>
        </w:rPr>
        <w:t xml:space="preserve">The Danish Longevity Study (DKLS) consists of participants drawn from seven nation-wide surveys collected at the University of Southern Denmark; the Study of Danish Old Sibs (DOS), the 1905 Birth Cohort Study, the 1910 Birth Cohort Study, the 1911-12 Birth Cohort Study, the 1915 Birth Cohort Study, the Longitudinal Study of Danish Centenarians (LSDC), and the Longitudinal Study of Ageing Danish Twins (LSADT). Briefly, DOS was initiated in 2004 and includes families in which at least two siblings were </w:t>
      </w:r>
      <w:r w:rsidRPr="00EE524C">
        <w:rPr>
          <w:rFonts w:eastAsia="Times New Roman"/>
          <w:sz w:val="20"/>
          <w:szCs w:val="20"/>
          <w:lang w:val="en"/>
        </w:rPr>
        <w:t>≥</w:t>
      </w:r>
      <w:r w:rsidRPr="00EE524C">
        <w:rPr>
          <w:sz w:val="20"/>
          <w:szCs w:val="20"/>
          <w:lang w:val="en-US"/>
        </w:rPr>
        <w:t xml:space="preserve"> 90 years of age at intake. The </w:t>
      </w:r>
      <w:r w:rsidRPr="00EE524C">
        <w:rPr>
          <w:sz w:val="20"/>
          <w:szCs w:val="20"/>
          <w:lang w:val="en-US"/>
        </w:rPr>
        <w:lastRenderedPageBreak/>
        <w:t>LSDC and 1905, 1910, and 1915 Birth Cohort Studies are prospective follow-up studies initiated in 1995, 1998, 2010, and 2010, when participants were 100, 92-93, 100, and 95 years of age, respectively</w:t>
      </w:r>
      <w:r w:rsidR="00491B5C">
        <w:rPr>
          <w:sz w:val="20"/>
          <w:szCs w:val="20"/>
          <w:lang w:val="en-US"/>
        </w:rPr>
        <w:t>.</w:t>
      </w:r>
      <w:r w:rsidRPr="00EE524C">
        <w:rPr>
          <w:sz w:val="20"/>
          <w:szCs w:val="20"/>
          <w:lang w:val="en-US"/>
        </w:rPr>
        <w:fldChar w:fldCharType="begin"/>
      </w:r>
      <w:r w:rsidR="00D027E6">
        <w:rPr>
          <w:sz w:val="20"/>
          <w:szCs w:val="20"/>
          <w:lang w:val="en-US"/>
        </w:rPr>
        <w:instrText xml:space="preserve"> ADDIN EN.CITE &lt;EndNote&gt;&lt;Cite&gt;&lt;Author&gt;Rasmussen&lt;/Author&gt;&lt;Year&gt;2017&lt;/Year&gt;&lt;RecNum&gt;37&lt;/RecNum&gt;&lt;DisplayText&gt;&lt;style face="superscript"&gt;16&lt;/style&gt;&lt;/DisplayText&gt;&lt;record&gt;&lt;rec-number&gt;37&lt;/rec-number&gt;&lt;foreign-keys&gt;&lt;key app="EN" db-id="r2zaxrzrh9t52re9a2tpz09a5wwvvaa5p5sr" timestamp="1525680575"&gt;37&lt;/key&gt;&lt;/foreign-keys&gt;&lt;ref-type name="Journal Article"&gt;17&lt;/ref-type&gt;&lt;contributors&gt;&lt;authors&gt;&lt;author&gt;Rasmussen, S. H.&lt;/author&gt;&lt;author&gt;Andersen-Ranberg, K.&lt;/author&gt;&lt;author&gt;Thinggaard, M.&lt;/author&gt;&lt;author&gt;Jeune, B.&lt;/author&gt;&lt;author&gt;Skytthe, A.&lt;/author&gt;&lt;author&gt;Christiansen, L.&lt;/author&gt;&lt;author&gt;Vaupel, J. W.&lt;/author&gt;&lt;author&gt;McGue, M.&lt;/author&gt;&lt;author&gt;Christensen, K.&lt;/author&gt;&lt;/authors&gt;&lt;/contributors&gt;&lt;auth-address&gt;Danish Aging Research Center, University of Southern Denmark, Odense, Denmark.&amp;#xD;Department of Geriatrics, Odense University Hospital, Odense, Denmark.&amp;#xD;Max-Planck Odense Center on the Biodemography of Aging, University of Southern Denmark, Odense, Denmark.&amp;#xD;Max-Planck Institute for Demographic Research, Rostock, Germany.&amp;#xD;Department of Psychology, University of Minnesota, Minneapolis, MN, USA.&amp;#xD;Department of Clinical Genetics.&amp;#xD;Department of Clinical Biochemistry and Pharmacology, Odense University Hospital, Odense, Denmark.&lt;/auth-address&gt;&lt;titles&gt;&lt;title&gt;Cohort Profile: The 1895, 1905, 1910 and 1915 Danish Birth Cohort Studies - secular trends in the health and functioning of the very old&lt;/title&gt;&lt;secondary-title&gt;Int J Epidemiol&lt;/secondary-title&gt;&lt;/titles&gt;&lt;periodical&gt;&lt;full-title&gt;Int J Epidemiol&lt;/full-title&gt;&lt;/periodical&gt;&lt;pages&gt;1746-1746j&lt;/pages&gt;&lt;volume&gt;46&lt;/volume&gt;&lt;number&gt;6&lt;/number&gt;&lt;dates&gt;&lt;year&gt;2017&lt;/year&gt;&lt;pub-dates&gt;&lt;date&gt;Dec 1&lt;/date&gt;&lt;/pub-dates&gt;&lt;/dates&gt;&lt;isbn&gt;1464-3685 (Electronic)&amp;#xD;0300-5771 (Linking)&lt;/isbn&gt;&lt;accession-num&gt;28449061&lt;/accession-num&gt;&lt;urls&gt;&lt;related-urls&gt;&lt;url&gt;http://www.ncbi.nlm.nih.gov/pubmed/28449061&lt;/url&gt;&lt;/related-urls&gt;&lt;/urls&gt;&lt;custom2&gt;PMC5837237&lt;/custom2&gt;&lt;electronic-resource-num&gt;10.1093/ije/dyx053&lt;/electronic-resource-num&gt;&lt;/record&gt;&lt;/Cite&gt;&lt;/EndNote&gt;</w:instrText>
      </w:r>
      <w:r w:rsidRPr="00EE524C">
        <w:rPr>
          <w:sz w:val="20"/>
          <w:szCs w:val="20"/>
          <w:lang w:val="en-US"/>
        </w:rPr>
        <w:fldChar w:fldCharType="separate"/>
      </w:r>
      <w:r w:rsidR="00D027E6" w:rsidRPr="00D027E6">
        <w:rPr>
          <w:noProof/>
          <w:sz w:val="20"/>
          <w:szCs w:val="20"/>
          <w:vertAlign w:val="superscript"/>
          <w:lang w:val="en-US"/>
        </w:rPr>
        <w:t>16</w:t>
      </w:r>
      <w:r w:rsidRPr="00EE524C">
        <w:rPr>
          <w:sz w:val="20"/>
          <w:szCs w:val="20"/>
          <w:lang w:val="en-US"/>
        </w:rPr>
        <w:fldChar w:fldCharType="end"/>
      </w:r>
      <w:r w:rsidRPr="00EE524C">
        <w:rPr>
          <w:sz w:val="20"/>
          <w:szCs w:val="20"/>
          <w:lang w:val="en-US"/>
        </w:rPr>
        <w:t xml:space="preserve"> The 1911-1912 cohort study consists of individuals reaching the age of 100 years in</w:t>
      </w:r>
      <w:r w:rsidRPr="00EE524C">
        <w:rPr>
          <w:rFonts w:eastAsia="Times New Roman"/>
          <w:sz w:val="20"/>
          <w:szCs w:val="20"/>
          <w:lang w:val="en"/>
        </w:rPr>
        <w:t xml:space="preserve"> the period from May 2011 to July 2012</w:t>
      </w:r>
      <w:r w:rsidR="00491B5C">
        <w:rPr>
          <w:rFonts w:eastAsia="Times New Roman"/>
          <w:sz w:val="20"/>
          <w:szCs w:val="20"/>
          <w:lang w:val="en"/>
        </w:rPr>
        <w:t>,</w:t>
      </w:r>
      <w:r w:rsidRPr="00EE524C">
        <w:rPr>
          <w:rFonts w:eastAsia="Times New Roman"/>
          <w:sz w:val="20"/>
          <w:szCs w:val="20"/>
          <w:lang w:val="en"/>
        </w:rPr>
        <w:fldChar w:fldCharType="begin"/>
      </w:r>
      <w:r w:rsidR="00D027E6">
        <w:rPr>
          <w:rFonts w:eastAsia="Times New Roman"/>
          <w:sz w:val="20"/>
          <w:szCs w:val="20"/>
          <w:lang w:val="en"/>
        </w:rPr>
        <w:instrText xml:space="preserve"> ADDIN EN.CITE &lt;EndNote&gt;&lt;Cite&gt;&lt;Author&gt;Robine&lt;/Author&gt;&lt;Year&gt;2010&lt;/Year&gt;&lt;RecNum&gt;38&lt;/RecNum&gt;&lt;DisplayText&gt;&lt;style face="superscript"&gt;17&lt;/style&gt;&lt;/DisplayText&gt;&lt;record&gt;&lt;rec-number&gt;38&lt;/rec-number&gt;&lt;foreign-keys&gt;&lt;key app="EN" db-id="r2zaxrzrh9t52re9a2tpz09a5wwvvaa5p5sr" timestamp="1525680635"&gt;38&lt;/key&gt;&lt;/foreign-keys&gt;&lt;ref-type name="Journal Article"&gt;17&lt;/ref-type&gt;&lt;contributors&gt;&lt;authors&gt;&lt;author&gt;Robine, J. M.&lt;/author&gt;&lt;author&gt;Cheung, S. L.&lt;/author&gt;&lt;author&gt;Saito, Y.&lt;/author&gt;&lt;author&gt;Jeune, B.&lt;/author&gt;&lt;author&gt;Parker, M. G.&lt;/author&gt;&lt;author&gt;Herrmann, F. R.&lt;/author&gt;&lt;/authors&gt;&lt;/contributors&gt;&lt;auth-address&gt;National Institute on Health and Medical Research, INSERM, 75654 Paris, France.&lt;/auth-address&gt;&lt;titles&gt;&lt;title&gt;Centenarians Today: New Insights on Selection from the 5-COOP Study&lt;/title&gt;&lt;secondary-title&gt;Curr Gerontol Geriatr Res&lt;/secondary-title&gt;&lt;/titles&gt;&lt;periodical&gt;&lt;full-title&gt;Curr Gerontol Geriatr Res&lt;/full-title&gt;&lt;/periodical&gt;&lt;pages&gt;120354&lt;/pages&gt;&lt;volume&gt;2010&lt;/volume&gt;&lt;dates&gt;&lt;year&gt;2010&lt;/year&gt;&lt;/dates&gt;&lt;isbn&gt;1687-7071 (Electronic)&amp;#xD;1687-7063 (Linking)&lt;/isbn&gt;&lt;accession-num&gt;21423541&lt;/accession-num&gt;&lt;urls&gt;&lt;related-urls&gt;&lt;url&gt;http://www.ncbi.nlm.nih.gov/pubmed/21423541&lt;/url&gt;&lt;/related-urls&gt;&lt;/urls&gt;&lt;custom2&gt;PMC3056212&lt;/custom2&gt;&lt;electronic-resource-num&gt;10.1155/2010/120354&lt;/electronic-resource-num&gt;&lt;/record&gt;&lt;/Cite&gt;&lt;/EndNote&gt;</w:instrText>
      </w:r>
      <w:r w:rsidRPr="00EE524C">
        <w:rPr>
          <w:rFonts w:eastAsia="Times New Roman"/>
          <w:sz w:val="20"/>
          <w:szCs w:val="20"/>
          <w:lang w:val="en"/>
        </w:rPr>
        <w:fldChar w:fldCharType="separate"/>
      </w:r>
      <w:r w:rsidR="00D027E6" w:rsidRPr="00D027E6">
        <w:rPr>
          <w:rFonts w:eastAsia="Times New Roman"/>
          <w:noProof/>
          <w:sz w:val="20"/>
          <w:szCs w:val="20"/>
          <w:vertAlign w:val="superscript"/>
          <w:lang w:val="en"/>
        </w:rPr>
        <w:t>17</w:t>
      </w:r>
      <w:r w:rsidRPr="00EE524C">
        <w:rPr>
          <w:rFonts w:eastAsia="Times New Roman"/>
          <w:sz w:val="20"/>
          <w:szCs w:val="20"/>
          <w:lang w:val="en"/>
        </w:rPr>
        <w:fldChar w:fldCharType="end"/>
      </w:r>
      <w:r w:rsidRPr="00EE524C">
        <w:rPr>
          <w:sz w:val="20"/>
          <w:szCs w:val="20"/>
          <w:lang w:val="en-US"/>
        </w:rPr>
        <w:t xml:space="preserve"> and LSADT was initiated in 1995 and includes Danish twins </w:t>
      </w:r>
      <w:r w:rsidRPr="00EE524C">
        <w:rPr>
          <w:rFonts w:eastAsia="Times New Roman"/>
          <w:sz w:val="20"/>
          <w:szCs w:val="20"/>
          <w:lang w:val="en"/>
        </w:rPr>
        <w:t>≥ 70 years of age</w:t>
      </w:r>
      <w:r w:rsidR="00491B5C">
        <w:rPr>
          <w:rFonts w:eastAsia="Times New Roman"/>
          <w:sz w:val="20"/>
          <w:szCs w:val="20"/>
          <w:lang w:val="en"/>
        </w:rPr>
        <w:t>.</w:t>
      </w:r>
      <w:r w:rsidRPr="00EE524C">
        <w:rPr>
          <w:rFonts w:eastAsia="Times New Roman"/>
          <w:sz w:val="20"/>
          <w:szCs w:val="20"/>
          <w:lang w:val="en"/>
        </w:rPr>
        <w:fldChar w:fldCharType="begin"/>
      </w:r>
      <w:r w:rsidR="00D027E6">
        <w:rPr>
          <w:rFonts w:eastAsia="Times New Roman"/>
          <w:sz w:val="20"/>
          <w:szCs w:val="20"/>
          <w:lang w:val="en"/>
        </w:rPr>
        <w:instrText xml:space="preserve"> ADDIN EN.CITE &lt;EndNote&gt;&lt;Cite&gt;&lt;Author&gt;Skytthe&lt;/Author&gt;&lt;Year&gt;2002&lt;/Year&gt;&lt;RecNum&gt;39&lt;/RecNum&gt;&lt;DisplayText&gt;&lt;style face="superscript"&gt;18&lt;/style&gt;&lt;/DisplayText&gt;&lt;record&gt;&lt;rec-number&gt;39&lt;/rec-number&gt;&lt;foreign-keys&gt;&lt;key app="EN" db-id="r2zaxrzrh9t52re9a2tpz09a5wwvvaa5p5sr" timestamp="1525680716"&gt;39&lt;/key&gt;&lt;/foreign-keys&gt;&lt;ref-type name="Journal Article"&gt;17&lt;/ref-type&gt;&lt;contributors&gt;&lt;authors&gt;&lt;author&gt;Skytthe, A.&lt;/author&gt;&lt;author&gt;Kyvik, K.&lt;/author&gt;&lt;author&gt;Holm, N. V.&lt;/author&gt;&lt;author&gt;Vaupel, J. W.&lt;/author&gt;&lt;author&gt;Christensen, K.&lt;/author&gt;&lt;/authors&gt;&lt;/contributors&gt;&lt;auth-address&gt;The Danish Twin Registry, Epidemiology, Institute of Public Health, University of Southern Denmark, Odense, Denmark. askytthe@health.sdu.dk&lt;/auth-address&gt;&lt;titles&gt;&lt;title&gt;The Danish Twin Registry: 127 birth cohorts of twins&lt;/title&gt;&lt;secondary-title&gt;Twin Res&lt;/secondary-title&gt;&lt;/titles&gt;&lt;periodical&gt;&lt;full-title&gt;Twin Res&lt;/full-title&gt;&lt;/periodical&gt;&lt;pages&gt;352-7&lt;/pages&gt;&lt;volume&gt;5&lt;/volume&gt;&lt;number&gt;5&lt;/number&gt;&lt;keywords&gt;&lt;keyword&gt;Aging/genetics&lt;/keyword&gt;&lt;keyword&gt;Cardiovascular Diseases/epidemiology/genetics&lt;/keyword&gt;&lt;keyword&gt;Child&lt;/keyword&gt;&lt;keyword&gt;Child, Preschool&lt;/keyword&gt;&lt;keyword&gt;*Cohort Studies&lt;/keyword&gt;&lt;keyword&gt;Data Collection&lt;/keyword&gt;&lt;keyword&gt;Denmark/epidemiology&lt;/keyword&gt;&lt;keyword&gt;Diseases in Twins/epidemiology/genetics&lt;/keyword&gt;&lt;keyword&gt;Humans&lt;/keyword&gt;&lt;keyword&gt;Infant&lt;/keyword&gt;&lt;keyword&gt;Infant Mortality&lt;/keyword&gt;&lt;keyword&gt;Infant, Newborn&lt;/keyword&gt;&lt;keyword&gt;Population Surveillance/*methods&lt;/keyword&gt;&lt;keyword&gt;*Registries/statistics &amp;amp; numerical data&lt;/keyword&gt;&lt;keyword&gt;Twin Studies as Topic/*methods/statistics &amp;amp; numerical data&lt;/keyword&gt;&lt;keyword&gt;*Twins/genetics/statistics &amp;amp; numerical data&lt;/keyword&gt;&lt;/keywords&gt;&lt;dates&gt;&lt;year&gt;2002&lt;/year&gt;&lt;pub-dates&gt;&lt;date&gt;Oct&lt;/date&gt;&lt;/pub-dates&gt;&lt;/dates&gt;&lt;isbn&gt;1369-0523 (Print)&amp;#xD;1369-0523 (Linking)&lt;/isbn&gt;&lt;accession-num&gt;12537858&lt;/accession-num&gt;&lt;urls&gt;&lt;related-urls&gt;&lt;url&gt;http://www.ncbi.nlm.nih.gov/pubmed/12537858&lt;/url&gt;&lt;/related-urls&gt;&lt;/urls&gt;&lt;electronic-resource-num&gt;10.1375/136905202320906084&lt;/electronic-resource-num&gt;&lt;/record&gt;&lt;/Cite&gt;&lt;/EndNote&gt;</w:instrText>
      </w:r>
      <w:r w:rsidRPr="00EE524C">
        <w:rPr>
          <w:rFonts w:eastAsia="Times New Roman"/>
          <w:sz w:val="20"/>
          <w:szCs w:val="20"/>
          <w:lang w:val="en"/>
        </w:rPr>
        <w:fldChar w:fldCharType="separate"/>
      </w:r>
      <w:r w:rsidR="00D027E6" w:rsidRPr="00D027E6">
        <w:rPr>
          <w:rFonts w:eastAsia="Times New Roman"/>
          <w:noProof/>
          <w:sz w:val="20"/>
          <w:szCs w:val="20"/>
          <w:vertAlign w:val="superscript"/>
          <w:lang w:val="en"/>
        </w:rPr>
        <w:t>18</w:t>
      </w:r>
      <w:r w:rsidRPr="00EE524C">
        <w:rPr>
          <w:rFonts w:eastAsia="Times New Roman"/>
          <w:sz w:val="20"/>
          <w:szCs w:val="20"/>
          <w:lang w:val="en"/>
        </w:rPr>
        <w:fldChar w:fldCharType="end"/>
      </w:r>
      <w:r w:rsidRPr="00EE524C">
        <w:rPr>
          <w:sz w:val="20"/>
          <w:szCs w:val="20"/>
        </w:rPr>
        <w:t xml:space="preserve"> </w:t>
      </w:r>
      <w:r w:rsidRPr="00EE524C">
        <w:rPr>
          <w:sz w:val="20"/>
          <w:szCs w:val="20"/>
          <w:lang w:val="en-US"/>
        </w:rPr>
        <w:t>From DOS and LSADT, one individual from each sib-ship or twin pair was randomly selected among participants that had reached an age of at least 91 years for DOS, and 90 years for LSADT. From the 1905 and 1915 Birth Cohort Studies, participants were selected among individuals reaching an age of minimum 96 years. In total, the DKLS includes 1,003 individuals (244 (24.3%) men) with a mean age at intake of 97.4 years (range 90-102.5 years). Of these, 960 lived to an age greater than or equal to the age at the 90</w:t>
      </w:r>
      <w:r w:rsidRPr="00EE524C">
        <w:rPr>
          <w:sz w:val="20"/>
          <w:szCs w:val="20"/>
          <w:vertAlign w:val="superscript"/>
          <w:lang w:val="en-US"/>
        </w:rPr>
        <w:t>th</w:t>
      </w:r>
      <w:r w:rsidRPr="00EE524C">
        <w:rPr>
          <w:sz w:val="20"/>
          <w:szCs w:val="20"/>
          <w:lang w:val="en-US"/>
        </w:rPr>
        <w:t xml:space="preserve"> survival percentile specific to country, </w:t>
      </w:r>
      <w:r w:rsidR="009D732F" w:rsidRPr="00EE524C">
        <w:rPr>
          <w:sz w:val="20"/>
          <w:szCs w:val="20"/>
          <w:lang w:val="en-US"/>
        </w:rPr>
        <w:t>sex</w:t>
      </w:r>
      <w:r w:rsidRPr="00EE524C">
        <w:rPr>
          <w:sz w:val="20"/>
          <w:szCs w:val="20"/>
          <w:lang w:val="en-US"/>
        </w:rPr>
        <w:t>, and birth cohort and 610 lived to an age greater than or equal to the age at the 99</w:t>
      </w:r>
      <w:r w:rsidRPr="00EE524C">
        <w:rPr>
          <w:sz w:val="20"/>
          <w:szCs w:val="20"/>
          <w:vertAlign w:val="superscript"/>
          <w:lang w:val="en-US"/>
        </w:rPr>
        <w:t>th</w:t>
      </w:r>
      <w:r w:rsidRPr="00EE524C">
        <w:rPr>
          <w:sz w:val="20"/>
          <w:szCs w:val="20"/>
          <w:lang w:val="en-US"/>
        </w:rPr>
        <w:t xml:space="preserve"> survival percentile.</w:t>
      </w:r>
    </w:p>
    <w:p w:rsidR="000F52D3" w:rsidRDefault="006F45C0" w:rsidP="006F45C0">
      <w:pPr>
        <w:pStyle w:val="desc"/>
        <w:spacing w:before="0" w:beforeAutospacing="0" w:after="0" w:afterAutospacing="0"/>
        <w:ind w:firstLine="720"/>
        <w:rPr>
          <w:sz w:val="20"/>
          <w:szCs w:val="20"/>
          <w:lang w:val="en-US"/>
        </w:rPr>
      </w:pPr>
      <w:r w:rsidRPr="00EE524C">
        <w:rPr>
          <w:sz w:val="20"/>
          <w:szCs w:val="20"/>
          <w:lang w:val="en-US"/>
        </w:rPr>
        <w:t>DNA was extracted from whole blood using standard methods</w:t>
      </w:r>
      <w:r w:rsidR="00491B5C">
        <w:rPr>
          <w:sz w:val="20"/>
          <w:szCs w:val="20"/>
          <w:lang w:val="en-US"/>
        </w:rPr>
        <w:t>,</w:t>
      </w:r>
      <w:r w:rsidRPr="00EE524C">
        <w:rPr>
          <w:sz w:val="20"/>
          <w:szCs w:val="20"/>
          <w:lang w:val="en-US"/>
        </w:rPr>
        <w:fldChar w:fldCharType="begin"/>
      </w:r>
      <w:r w:rsidR="00D027E6">
        <w:rPr>
          <w:sz w:val="20"/>
          <w:szCs w:val="20"/>
          <w:lang w:val="en-US"/>
        </w:rPr>
        <w:instrText xml:space="preserve"> ADDIN EN.CITE &lt;EndNote&gt;&lt;Cite&gt;&lt;Author&gt;Miller&lt;/Author&gt;&lt;Year&gt;1988&lt;/Year&gt;&lt;RecNum&gt;40&lt;/RecNum&gt;&lt;DisplayText&gt;&lt;style face="superscript"&gt;19&lt;/style&gt;&lt;/DisplayText&gt;&lt;record&gt;&lt;rec-number&gt;40&lt;/rec-number&gt;&lt;foreign-keys&gt;&lt;key app="EN" db-id="r2zaxrzrh9t52re9a2tpz09a5wwvvaa5p5sr" timestamp="1525680815"&gt;40&lt;/key&gt;&lt;/foreign-keys&gt;&lt;ref-type name="Journal Article"&gt;17&lt;/ref-type&gt;&lt;contributors&gt;&lt;authors&gt;&lt;author&gt;Miller, S. A.&lt;/author&gt;&lt;author&gt;Dykes, D. D.&lt;/author&gt;&lt;author&gt;Polesky, H. F.&lt;/author&gt;&lt;/authors&gt;&lt;/contributors&gt;&lt;auth-address&gt;Memorial Blood Center of Minneapolis, MN 55404.&lt;/auth-address&gt;&lt;titles&gt;&lt;title&gt;A simple salting out procedure for extracting DNA from human nucleated cells&lt;/title&gt;&lt;secondary-title&gt;Nucleic Acids Res&lt;/secondary-title&gt;&lt;/titles&gt;&lt;periodical&gt;&lt;full-title&gt;Nucleic Acids Res&lt;/full-title&gt;&lt;/periodical&gt;&lt;pages&gt;1215&lt;/pages&gt;&lt;volume&gt;16&lt;/volume&gt;&lt;number&gt;3&lt;/number&gt;&lt;keywords&gt;&lt;keyword&gt;Biochemistry/*methods&lt;/keyword&gt;&lt;keyword&gt;Cells/*analysis&lt;/keyword&gt;&lt;keyword&gt;Chemical Precipitation&lt;/keyword&gt;&lt;keyword&gt;DNA/*isolation &amp;amp; purification&lt;/keyword&gt;&lt;keyword&gt;Humans&lt;/keyword&gt;&lt;keyword&gt;Saline Solution, Hypertonic&lt;/keyword&gt;&lt;/keywords&gt;&lt;dates&gt;&lt;year&gt;1988&lt;/year&gt;&lt;pub-dates&gt;&lt;date&gt;Feb 11&lt;/date&gt;&lt;/pub-dates&gt;&lt;/dates&gt;&lt;isbn&gt;0305-1048 (Print)&amp;#xD;0305-1048 (Linking)&lt;/isbn&gt;&lt;accession-num&gt;3344216&lt;/accession-num&gt;&lt;urls&gt;&lt;related-urls&gt;&lt;url&gt;http://www.ncbi.nlm.nih.gov/pubmed/3344216&lt;/url&gt;&lt;/related-urls&gt;&lt;/urls&gt;&lt;custom2&gt;PMC334765&lt;/custom2&gt;&lt;/record&gt;&lt;/Cite&gt;&lt;/EndNote&gt;</w:instrText>
      </w:r>
      <w:r w:rsidRPr="00EE524C">
        <w:rPr>
          <w:sz w:val="20"/>
          <w:szCs w:val="20"/>
          <w:lang w:val="en-US"/>
        </w:rPr>
        <w:fldChar w:fldCharType="separate"/>
      </w:r>
      <w:r w:rsidR="00D027E6" w:rsidRPr="00D027E6">
        <w:rPr>
          <w:noProof/>
          <w:sz w:val="20"/>
          <w:szCs w:val="20"/>
          <w:vertAlign w:val="superscript"/>
          <w:lang w:val="en-US"/>
        </w:rPr>
        <w:t>19</w:t>
      </w:r>
      <w:r w:rsidRPr="00EE524C">
        <w:rPr>
          <w:sz w:val="20"/>
          <w:szCs w:val="20"/>
          <w:lang w:val="en-US"/>
        </w:rPr>
        <w:fldChar w:fldCharType="end"/>
      </w:r>
      <w:r w:rsidRPr="00EE524C">
        <w:rPr>
          <w:sz w:val="20"/>
          <w:szCs w:val="20"/>
          <w:lang w:val="en-US"/>
        </w:rPr>
        <w:t xml:space="preserve"> or from filter cards using the Extract-N-Amp Blood PCR Kit (Sigma Aldrich, St. Louis, MO, USA) followed by amplification using the </w:t>
      </w:r>
      <w:proofErr w:type="spellStart"/>
      <w:r w:rsidRPr="00EE524C">
        <w:rPr>
          <w:sz w:val="20"/>
          <w:szCs w:val="20"/>
          <w:lang w:val="en-US"/>
        </w:rPr>
        <w:t>GenomePlex</w:t>
      </w:r>
      <w:proofErr w:type="spellEnd"/>
      <w:r w:rsidRPr="00EE524C">
        <w:rPr>
          <w:sz w:val="20"/>
          <w:szCs w:val="20"/>
          <w:lang w:val="en-US"/>
        </w:rPr>
        <w:t xml:space="preserve"> Complete Whole Genome Amplification (WGA) Kit (Sigma Aldrich, St. Louis, MO, USA).</w:t>
      </w:r>
    </w:p>
    <w:p w:rsidR="00AC3F66" w:rsidRPr="00AC3F66" w:rsidRDefault="00AC3F66" w:rsidP="006F45C0">
      <w:pPr>
        <w:pStyle w:val="desc"/>
        <w:spacing w:before="0" w:beforeAutospacing="0" w:after="0" w:afterAutospacing="0"/>
        <w:ind w:firstLine="720"/>
        <w:rPr>
          <w:sz w:val="20"/>
          <w:szCs w:val="20"/>
          <w:lang w:val="en-US"/>
        </w:rPr>
      </w:pPr>
      <w:r w:rsidRPr="00AC3F66">
        <w:rPr>
          <w:sz w:val="20"/>
          <w:szCs w:val="20"/>
          <w:lang w:val="en-US"/>
        </w:rPr>
        <w:t>Signed informed consents were obtained from all participants. Collection and use of biological material and survey information were approved by the Regional Scientific Ethical Committees for Southern Denmark, and the study was approved by the Danish Data Protection Agency.</w:t>
      </w:r>
    </w:p>
    <w:p w:rsidR="006F45C0" w:rsidRPr="00EE524C" w:rsidRDefault="006F45C0" w:rsidP="006F45C0">
      <w:pPr>
        <w:spacing w:after="0" w:line="240" w:lineRule="auto"/>
        <w:rPr>
          <w:rFonts w:ascii="Times New Roman" w:hAnsi="Times New Roman" w:cs="Times New Roman"/>
          <w:b/>
          <w:sz w:val="20"/>
          <w:szCs w:val="20"/>
        </w:rPr>
      </w:pPr>
    </w:p>
    <w:p w:rsidR="009F2727" w:rsidRPr="00EE524C" w:rsidRDefault="009F2727" w:rsidP="009F2727">
      <w:pPr>
        <w:spacing w:after="0" w:line="240" w:lineRule="auto"/>
        <w:rPr>
          <w:rFonts w:ascii="Times New Roman" w:hAnsi="Times New Roman" w:cs="Times New Roman"/>
          <w:i/>
          <w:sz w:val="20"/>
          <w:szCs w:val="20"/>
          <w:highlight w:val="yellow"/>
          <w:lang w:val="en-US"/>
        </w:rPr>
      </w:pPr>
      <w:r w:rsidRPr="00EE524C">
        <w:rPr>
          <w:rFonts w:ascii="Times New Roman" w:hAnsi="Times New Roman" w:cs="Times New Roman"/>
          <w:i/>
          <w:sz w:val="20"/>
          <w:szCs w:val="20"/>
          <w:lang w:val="en-US"/>
        </w:rPr>
        <w:t xml:space="preserve">Danish </w:t>
      </w:r>
      <w:r w:rsidR="006A7751" w:rsidRPr="00EE524C">
        <w:rPr>
          <w:rFonts w:ascii="Times New Roman" w:hAnsi="Times New Roman" w:cs="Times New Roman"/>
          <w:i/>
          <w:sz w:val="20"/>
          <w:szCs w:val="20"/>
          <w:lang w:val="en-US"/>
        </w:rPr>
        <w:t xml:space="preserve">longevity </w:t>
      </w:r>
      <w:r w:rsidRPr="00EE524C">
        <w:rPr>
          <w:rFonts w:ascii="Times New Roman" w:hAnsi="Times New Roman" w:cs="Times New Roman"/>
          <w:i/>
          <w:sz w:val="20"/>
          <w:szCs w:val="20"/>
          <w:lang w:val="en-US"/>
        </w:rPr>
        <w:t>study</w:t>
      </w:r>
      <w:r w:rsidR="006A7751" w:rsidRPr="00EE524C">
        <w:rPr>
          <w:rFonts w:ascii="Times New Roman" w:hAnsi="Times New Roman" w:cs="Times New Roman"/>
          <w:i/>
          <w:sz w:val="20"/>
          <w:szCs w:val="20"/>
          <w:lang w:val="en-US"/>
        </w:rPr>
        <w:t xml:space="preserve"> II</w:t>
      </w:r>
    </w:p>
    <w:p w:rsidR="009F2727" w:rsidRPr="00EE524C" w:rsidRDefault="009F2727" w:rsidP="003C1536">
      <w:pPr>
        <w:spacing w:after="0" w:line="240" w:lineRule="auto"/>
        <w:rPr>
          <w:rFonts w:ascii="Times New Roman" w:eastAsia="Calibri" w:hAnsi="Times New Roman" w:cs="Times New Roman"/>
          <w:sz w:val="20"/>
          <w:szCs w:val="20"/>
          <w:lang w:val="en-US" w:eastAsia="da-DK"/>
        </w:rPr>
      </w:pPr>
      <w:r w:rsidRPr="00EE524C">
        <w:rPr>
          <w:rFonts w:ascii="Times New Roman" w:eastAsia="Calibri" w:hAnsi="Times New Roman" w:cs="Times New Roman"/>
          <w:sz w:val="20"/>
          <w:szCs w:val="20"/>
          <w:lang w:val="en-US" w:eastAsia="da-DK"/>
        </w:rPr>
        <w:t xml:space="preserve">The Danish </w:t>
      </w:r>
      <w:r w:rsidR="006A7751" w:rsidRPr="00EE524C">
        <w:rPr>
          <w:rFonts w:ascii="Times New Roman" w:eastAsia="Calibri" w:hAnsi="Times New Roman" w:cs="Times New Roman"/>
          <w:sz w:val="20"/>
          <w:szCs w:val="20"/>
          <w:lang w:val="en-US" w:eastAsia="da-DK"/>
        </w:rPr>
        <w:t>longevity</w:t>
      </w:r>
      <w:r w:rsidRPr="00EE524C">
        <w:rPr>
          <w:rFonts w:ascii="Times New Roman" w:eastAsia="Calibri" w:hAnsi="Times New Roman" w:cs="Times New Roman"/>
          <w:sz w:val="20"/>
          <w:szCs w:val="20"/>
          <w:lang w:val="en-US" w:eastAsia="da-DK"/>
        </w:rPr>
        <w:t xml:space="preserve"> study</w:t>
      </w:r>
      <w:r w:rsidR="002576FA" w:rsidRPr="00EE524C">
        <w:rPr>
          <w:rFonts w:ascii="Times New Roman" w:eastAsia="Calibri" w:hAnsi="Times New Roman" w:cs="Times New Roman"/>
          <w:sz w:val="20"/>
          <w:szCs w:val="20"/>
          <w:lang w:val="en-US" w:eastAsia="da-DK"/>
        </w:rPr>
        <w:t xml:space="preserve"> </w:t>
      </w:r>
      <w:r w:rsidR="006A7751" w:rsidRPr="00EE524C">
        <w:rPr>
          <w:rFonts w:ascii="Times New Roman" w:eastAsia="Calibri" w:hAnsi="Times New Roman" w:cs="Times New Roman"/>
          <w:sz w:val="20"/>
          <w:szCs w:val="20"/>
          <w:lang w:val="en-US" w:eastAsia="da-DK"/>
        </w:rPr>
        <w:t xml:space="preserve">II </w:t>
      </w:r>
      <w:r w:rsidR="002576FA" w:rsidRPr="00EE524C">
        <w:rPr>
          <w:rFonts w:ascii="Times New Roman" w:eastAsia="Calibri" w:hAnsi="Times New Roman" w:cs="Times New Roman"/>
          <w:sz w:val="20"/>
          <w:szCs w:val="20"/>
          <w:lang w:val="en-US" w:eastAsia="da-DK"/>
        </w:rPr>
        <w:t xml:space="preserve">(DKLSII) </w:t>
      </w:r>
      <w:r w:rsidRPr="00EE524C">
        <w:rPr>
          <w:rFonts w:ascii="Times New Roman" w:eastAsia="Calibri" w:hAnsi="Times New Roman" w:cs="Times New Roman"/>
          <w:sz w:val="20"/>
          <w:szCs w:val="20"/>
          <w:lang w:val="en-US" w:eastAsia="da-DK"/>
        </w:rPr>
        <w:t>consisted of 944 long-lived individuals (261 (27.7%) men) with a mean age at intake of 95.3 years (age range 94.7-95.</w:t>
      </w:r>
      <w:r w:rsidR="00AC3F66">
        <w:rPr>
          <w:rFonts w:ascii="Times New Roman" w:eastAsia="Calibri" w:hAnsi="Times New Roman" w:cs="Times New Roman"/>
          <w:sz w:val="20"/>
          <w:szCs w:val="20"/>
          <w:lang w:val="en-US" w:eastAsia="da-DK"/>
        </w:rPr>
        <w:t>9</w:t>
      </w:r>
      <w:r w:rsidRPr="00EE524C">
        <w:rPr>
          <w:rFonts w:ascii="Times New Roman" w:eastAsia="Calibri" w:hAnsi="Times New Roman" w:cs="Times New Roman"/>
          <w:sz w:val="20"/>
          <w:szCs w:val="20"/>
          <w:lang w:val="en-US" w:eastAsia="da-DK"/>
        </w:rPr>
        <w:t xml:space="preserve"> years) drawn from the 1915 Birth Cohort Study and 772 younger controls (304 (39.4%) men) with a mean age at intake of 63.1 years (age range 56-71 years) drawn from the study of Middle-Aged Danish Twins (MADT). Briefly, the 1915 Birth Cohort study is a nation-wide study of individuals born in 1915. The study was initiated in 2010, when participants were around 95 years of age</w:t>
      </w:r>
      <w:r w:rsidR="00491B5C">
        <w:rPr>
          <w:rFonts w:ascii="Times New Roman" w:eastAsia="Calibri" w:hAnsi="Times New Roman" w:cs="Times New Roman"/>
          <w:sz w:val="20"/>
          <w:szCs w:val="20"/>
          <w:lang w:val="en-US" w:eastAsia="da-DK"/>
        </w:rPr>
        <w:t>.</w:t>
      </w:r>
      <w:r w:rsidRPr="00EE524C">
        <w:rPr>
          <w:rFonts w:ascii="Times New Roman" w:eastAsia="Calibri" w:hAnsi="Times New Roman" w:cs="Times New Roman"/>
          <w:sz w:val="20"/>
          <w:szCs w:val="20"/>
          <w:lang w:val="en-US" w:eastAsia="da-DK"/>
        </w:rPr>
        <w:fldChar w:fldCharType="begin"/>
      </w:r>
      <w:r w:rsidR="00D027E6">
        <w:rPr>
          <w:rFonts w:ascii="Times New Roman" w:eastAsia="Calibri" w:hAnsi="Times New Roman" w:cs="Times New Roman"/>
          <w:sz w:val="20"/>
          <w:szCs w:val="20"/>
          <w:lang w:val="en-US" w:eastAsia="da-DK"/>
        </w:rPr>
        <w:instrText xml:space="preserve"> ADDIN EN.CITE &lt;EndNote&gt;&lt;Cite&gt;&lt;Author&gt;Rasmussen&lt;/Author&gt;&lt;Year&gt;2017&lt;/Year&gt;&lt;RecNum&gt;37&lt;/RecNum&gt;&lt;DisplayText&gt;&lt;style face="superscript"&gt;16&lt;/style&gt;&lt;/DisplayText&gt;&lt;record&gt;&lt;rec-number&gt;37&lt;/rec-number&gt;&lt;foreign-keys&gt;&lt;key app="EN" db-id="r2zaxrzrh9t52re9a2tpz09a5wwvvaa5p5sr" timestamp="1525680575"&gt;37&lt;/key&gt;&lt;/foreign-keys&gt;&lt;ref-type name="Journal Article"&gt;17&lt;/ref-type&gt;&lt;contributors&gt;&lt;authors&gt;&lt;author&gt;Rasmussen, S. H.&lt;/author&gt;&lt;author&gt;Andersen-Ranberg, K.&lt;/author&gt;&lt;author&gt;Thinggaard, M.&lt;/author&gt;&lt;author&gt;Jeune, B.&lt;/author&gt;&lt;author&gt;Skytthe, A.&lt;/author&gt;&lt;author&gt;Christiansen, L.&lt;/author&gt;&lt;author&gt;Vaupel, J. W.&lt;/author&gt;&lt;author&gt;McGue, M.&lt;/author&gt;&lt;author&gt;Christensen, K.&lt;/author&gt;&lt;/authors&gt;&lt;/contributors&gt;&lt;auth-address&gt;Danish Aging Research Center, University of Southern Denmark, Odense, Denmark.&amp;#xD;Department of Geriatrics, Odense University Hospital, Odense, Denmark.&amp;#xD;Max-Planck Odense Center on the Biodemography of Aging, University of Southern Denmark, Odense, Denmark.&amp;#xD;Max-Planck Institute for Demographic Research, Rostock, Germany.&amp;#xD;Department of Psychology, University of Minnesota, Minneapolis, MN, USA.&amp;#xD;Department of Clinical Genetics.&amp;#xD;Department of Clinical Biochemistry and Pharmacology, Odense University Hospital, Odense, Denmark.&lt;/auth-address&gt;&lt;titles&gt;&lt;title&gt;Cohort Profile: The 1895, 1905, 1910 and 1915 Danish Birth Cohort Studies - secular trends in the health and functioning of the very old&lt;/title&gt;&lt;secondary-title&gt;Int J Epidemiol&lt;/secondary-title&gt;&lt;/titles&gt;&lt;periodical&gt;&lt;full-title&gt;Int J Epidemiol&lt;/full-title&gt;&lt;/periodical&gt;&lt;pages&gt;1746-1746j&lt;/pages&gt;&lt;volume&gt;46&lt;/volume&gt;&lt;number&gt;6&lt;/number&gt;&lt;dates&gt;&lt;year&gt;2017&lt;/year&gt;&lt;pub-dates&gt;&lt;date&gt;Dec 1&lt;/date&gt;&lt;/pub-dates&gt;&lt;/dates&gt;&lt;isbn&gt;1464-3685 (Electronic)&amp;#xD;0300-5771 (Linking)&lt;/isbn&gt;&lt;accession-num&gt;28449061&lt;/accession-num&gt;&lt;urls&gt;&lt;related-urls&gt;&lt;url&gt;http://www.ncbi.nlm.nih.gov/pubmed/28449061&lt;/url&gt;&lt;/related-urls&gt;&lt;/urls&gt;&lt;custom2&gt;PMC5837237&lt;/custom2&gt;&lt;electronic-resource-num&gt;10.1093/ije/dyx053&lt;/electronic-resource-num&gt;&lt;/record&gt;&lt;/Cite&gt;&lt;/EndNote&gt;</w:instrText>
      </w:r>
      <w:r w:rsidRPr="00EE524C">
        <w:rPr>
          <w:rFonts w:ascii="Times New Roman" w:eastAsia="Calibri" w:hAnsi="Times New Roman" w:cs="Times New Roman"/>
          <w:sz w:val="20"/>
          <w:szCs w:val="20"/>
          <w:lang w:val="en-US" w:eastAsia="da-DK"/>
        </w:rPr>
        <w:fldChar w:fldCharType="separate"/>
      </w:r>
      <w:r w:rsidR="00D027E6" w:rsidRPr="00D027E6">
        <w:rPr>
          <w:rFonts w:ascii="Times New Roman" w:eastAsia="Calibri" w:hAnsi="Times New Roman" w:cs="Times New Roman"/>
          <w:noProof/>
          <w:sz w:val="20"/>
          <w:szCs w:val="20"/>
          <w:vertAlign w:val="superscript"/>
          <w:lang w:val="en-US" w:eastAsia="da-DK"/>
        </w:rPr>
        <w:t>16</w:t>
      </w:r>
      <w:r w:rsidRPr="00EE524C">
        <w:rPr>
          <w:rFonts w:ascii="Times New Roman" w:eastAsia="Calibri" w:hAnsi="Times New Roman" w:cs="Times New Roman"/>
          <w:sz w:val="20"/>
          <w:szCs w:val="20"/>
          <w:lang w:val="en-US" w:eastAsia="da-DK"/>
        </w:rPr>
        <w:fldChar w:fldCharType="end"/>
      </w:r>
      <w:r w:rsidRPr="00EE524C">
        <w:rPr>
          <w:rFonts w:ascii="Times New Roman" w:eastAsia="Calibri" w:hAnsi="Times New Roman" w:cs="Times New Roman"/>
          <w:sz w:val="20"/>
          <w:szCs w:val="20"/>
          <w:lang w:val="en-US" w:eastAsia="da-DK"/>
        </w:rPr>
        <w:t xml:space="preserve"> MADT was initiated in 1998 and includes twins randomly chosen from the birth years 1931-1952</w:t>
      </w:r>
      <w:r w:rsidR="00491B5C">
        <w:rPr>
          <w:rFonts w:ascii="Times New Roman" w:eastAsia="Calibri" w:hAnsi="Times New Roman" w:cs="Times New Roman"/>
          <w:sz w:val="20"/>
          <w:szCs w:val="20"/>
          <w:lang w:val="en-US" w:eastAsia="da-DK"/>
        </w:rPr>
        <w:t>.</w:t>
      </w:r>
      <w:r w:rsidRPr="00EE524C">
        <w:rPr>
          <w:rFonts w:ascii="Times New Roman" w:eastAsia="Calibri" w:hAnsi="Times New Roman" w:cs="Times New Roman"/>
          <w:sz w:val="20"/>
          <w:szCs w:val="20"/>
          <w:lang w:val="en-US" w:eastAsia="da-DK"/>
        </w:rPr>
        <w:fldChar w:fldCharType="begin"/>
      </w:r>
      <w:r w:rsidR="00D027E6">
        <w:rPr>
          <w:rFonts w:ascii="Times New Roman" w:eastAsia="Calibri" w:hAnsi="Times New Roman" w:cs="Times New Roman"/>
          <w:sz w:val="20"/>
          <w:szCs w:val="20"/>
          <w:lang w:val="en-US" w:eastAsia="da-DK"/>
        </w:rPr>
        <w:instrText xml:space="preserve"> ADDIN EN.CITE &lt;EndNote&gt;&lt;Cite&gt;&lt;Author&gt;Skytthe&lt;/Author&gt;&lt;Year&gt;2013&lt;/Year&gt;&lt;RecNum&gt;45&lt;/RecNum&gt;&lt;DisplayText&gt;&lt;style face="superscript"&gt;20&lt;/style&gt;&lt;/DisplayText&gt;&lt;record&gt;&lt;rec-number&gt;45&lt;/rec-number&gt;&lt;foreign-keys&gt;&lt;key app="EN" db-id="r2zaxrzrh9t52re9a2tpz09a5wwvvaa5p5sr" timestamp="1527498837"&gt;45&lt;/key&gt;&lt;/foreign-keys&gt;&lt;ref-type name="Journal Article"&gt;17&lt;/ref-type&gt;&lt;contributors&gt;&lt;authors&gt;&lt;author&gt;Skytthe, A.&lt;/author&gt;&lt;author&gt;Christiansen, L.&lt;/author&gt;&lt;author&gt;Kyvik, K. O.&lt;/author&gt;&lt;author&gt;Bodker, F. L.&lt;/author&gt;&lt;author&gt;Hvidberg, L.&lt;/author&gt;&lt;author&gt;Petersen, I.&lt;/author&gt;&lt;author&gt;Nielsen, M. M.&lt;/author&gt;&lt;author&gt;Bingley, P.&lt;/author&gt;&lt;author&gt;Hjelmborg, J.&lt;/author&gt;&lt;author&gt;Tan, Q.&lt;/author&gt;&lt;author&gt;Holm, N. V.&lt;/author&gt;&lt;author&gt;Vaupel, J. W.&lt;/author&gt;&lt;author&gt;McGue, M.&lt;/author&gt;&lt;author&gt;Christensen, K.&lt;/author&gt;&lt;/authors&gt;&lt;/contributors&gt;&lt;auth-address&gt;The Danish Twin Registry, University of Southern Denmark, Odense, Denmark.&lt;/auth-address&gt;&lt;titles&gt;&lt;title&gt;The Danish Twin Registry: linking surveys, national registers, and biological information&lt;/title&gt;&lt;secondary-title&gt;Twin Res Hum Genet&lt;/secondary-title&gt;&lt;/titles&gt;&lt;periodical&gt;&lt;full-title&gt;Twin Res Hum Genet&lt;/full-title&gt;&lt;/periodical&gt;&lt;pages&gt;104-11&lt;/pages&gt;&lt;volume&gt;16&lt;/volume&gt;&lt;number&gt;1&lt;/number&gt;&lt;keywords&gt;&lt;keyword&gt;Cohort Studies&lt;/keyword&gt;&lt;keyword&gt;Denmark/epidemiology&lt;/keyword&gt;&lt;keyword&gt;Diseases in Twins/*epidemiology/genetics&lt;/keyword&gt;&lt;keyword&gt;Female&lt;/keyword&gt;&lt;keyword&gt;Humans&lt;/keyword&gt;&lt;keyword&gt;Male&lt;/keyword&gt;&lt;keyword&gt;Middle Aged&lt;/keyword&gt;&lt;keyword&gt;*Population Surveillance&lt;/keyword&gt;&lt;keyword&gt;*Registries&lt;/keyword&gt;&lt;keyword&gt;Twins/*genetics&lt;/keyword&gt;&lt;/keywords&gt;&lt;dates&gt;&lt;year&gt;2013&lt;/year&gt;&lt;pub-dates&gt;&lt;date&gt;Feb&lt;/date&gt;&lt;/pub-dates&gt;&lt;/dates&gt;&lt;isbn&gt;1832-4274 (Print)&amp;#xD;1832-4274 (Linking)&lt;/isbn&gt;&lt;accession-num&gt;23084092&lt;/accession-num&gt;&lt;urls&gt;&lt;related-urls&gt;&lt;url&gt;http://www.ncbi.nlm.nih.gov/pubmed/23084092&lt;/url&gt;&lt;/related-urls&gt;&lt;/urls&gt;&lt;custom2&gt;PMC3629375&lt;/custom2&gt;&lt;electronic-resource-num&gt;10.1017/thg.2012.77&lt;/electronic-resource-num&gt;&lt;/record&gt;&lt;/Cite&gt;&lt;/EndNote&gt;</w:instrText>
      </w:r>
      <w:r w:rsidRPr="00EE524C">
        <w:rPr>
          <w:rFonts w:ascii="Times New Roman" w:eastAsia="Calibri" w:hAnsi="Times New Roman" w:cs="Times New Roman"/>
          <w:sz w:val="20"/>
          <w:szCs w:val="20"/>
          <w:lang w:val="en-US" w:eastAsia="da-DK"/>
        </w:rPr>
        <w:fldChar w:fldCharType="separate"/>
      </w:r>
      <w:r w:rsidR="00D027E6" w:rsidRPr="00D027E6">
        <w:rPr>
          <w:rFonts w:ascii="Times New Roman" w:eastAsia="Calibri" w:hAnsi="Times New Roman" w:cs="Times New Roman"/>
          <w:noProof/>
          <w:sz w:val="20"/>
          <w:szCs w:val="20"/>
          <w:vertAlign w:val="superscript"/>
          <w:lang w:val="en-US" w:eastAsia="da-DK"/>
        </w:rPr>
        <w:t>20</w:t>
      </w:r>
      <w:r w:rsidRPr="00EE524C">
        <w:rPr>
          <w:rFonts w:ascii="Times New Roman" w:eastAsia="Calibri" w:hAnsi="Times New Roman" w:cs="Times New Roman"/>
          <w:sz w:val="20"/>
          <w:szCs w:val="20"/>
          <w:lang w:val="en-US" w:eastAsia="da-DK"/>
        </w:rPr>
        <w:fldChar w:fldCharType="end"/>
      </w:r>
      <w:r w:rsidRPr="00EE524C">
        <w:rPr>
          <w:rFonts w:ascii="Times New Roman" w:eastAsia="Calibri" w:hAnsi="Times New Roman" w:cs="Times New Roman"/>
          <w:sz w:val="20"/>
          <w:szCs w:val="20"/>
          <w:lang w:val="en-US" w:eastAsia="da-DK"/>
        </w:rPr>
        <w:t xml:space="preserve"> The individuals from MADT included here were all born from 1940-1952 and only one twin from each twin pair was included. Of the 944 long-lived individuals, all lived to an age greater than or equal to the age at the 90</w:t>
      </w:r>
      <w:r w:rsidRPr="00317103">
        <w:rPr>
          <w:rFonts w:ascii="Times New Roman" w:eastAsia="Calibri" w:hAnsi="Times New Roman" w:cs="Times New Roman"/>
          <w:sz w:val="20"/>
          <w:szCs w:val="20"/>
          <w:vertAlign w:val="superscript"/>
          <w:lang w:val="en-US" w:eastAsia="da-DK"/>
        </w:rPr>
        <w:t>th</w:t>
      </w:r>
      <w:r w:rsidRPr="00EE524C">
        <w:rPr>
          <w:rFonts w:ascii="Times New Roman" w:eastAsia="Calibri" w:hAnsi="Times New Roman" w:cs="Times New Roman"/>
          <w:sz w:val="20"/>
          <w:szCs w:val="20"/>
          <w:lang w:val="en-US" w:eastAsia="da-DK"/>
        </w:rPr>
        <w:t xml:space="preserve"> survival percentile specific to country, </w:t>
      </w:r>
      <w:r w:rsidR="009D732F" w:rsidRPr="00EE524C">
        <w:rPr>
          <w:rFonts w:ascii="Times New Roman" w:eastAsia="Calibri" w:hAnsi="Times New Roman" w:cs="Times New Roman"/>
          <w:sz w:val="20"/>
          <w:szCs w:val="20"/>
          <w:lang w:val="en-US" w:eastAsia="da-DK"/>
        </w:rPr>
        <w:t>sex</w:t>
      </w:r>
      <w:r w:rsidRPr="00EE524C">
        <w:rPr>
          <w:rFonts w:ascii="Times New Roman" w:eastAsia="Calibri" w:hAnsi="Times New Roman" w:cs="Times New Roman"/>
          <w:sz w:val="20"/>
          <w:szCs w:val="20"/>
          <w:lang w:val="en-US" w:eastAsia="da-DK"/>
        </w:rPr>
        <w:t>, and birth cohort and 298 lived to an age greater than or equal to the age at the 99</w:t>
      </w:r>
      <w:r w:rsidRPr="00317103">
        <w:rPr>
          <w:rFonts w:ascii="Times New Roman" w:eastAsia="Calibri" w:hAnsi="Times New Roman" w:cs="Times New Roman"/>
          <w:sz w:val="20"/>
          <w:szCs w:val="20"/>
          <w:vertAlign w:val="superscript"/>
          <w:lang w:val="en-US" w:eastAsia="da-DK"/>
        </w:rPr>
        <w:t>th</w:t>
      </w:r>
      <w:r w:rsidRPr="00EE524C">
        <w:rPr>
          <w:rFonts w:ascii="Times New Roman" w:eastAsia="Calibri" w:hAnsi="Times New Roman" w:cs="Times New Roman"/>
          <w:sz w:val="20"/>
          <w:szCs w:val="20"/>
          <w:lang w:val="en-US" w:eastAsia="da-DK"/>
        </w:rPr>
        <w:t xml:space="preserve"> survival percentile (as per June 30th 2017).</w:t>
      </w:r>
    </w:p>
    <w:p w:rsidR="009F2727" w:rsidRDefault="009F2727" w:rsidP="003C1536">
      <w:pPr>
        <w:spacing w:after="0" w:line="240" w:lineRule="auto"/>
        <w:ind w:firstLine="720"/>
        <w:rPr>
          <w:rFonts w:ascii="Times New Roman" w:eastAsia="Calibri" w:hAnsi="Times New Roman" w:cs="Times New Roman"/>
          <w:sz w:val="20"/>
          <w:szCs w:val="20"/>
          <w:lang w:val="en-US" w:eastAsia="da-DK"/>
        </w:rPr>
      </w:pPr>
      <w:r w:rsidRPr="00EE524C">
        <w:rPr>
          <w:rFonts w:ascii="Times New Roman" w:eastAsia="Calibri" w:hAnsi="Times New Roman" w:cs="Times New Roman"/>
          <w:sz w:val="20"/>
          <w:szCs w:val="20"/>
          <w:lang w:val="en-US" w:eastAsia="da-DK"/>
        </w:rPr>
        <w:t>DNA was extracted from dried blood spot cards using either the DNA Mini or Micro Kits (</w:t>
      </w:r>
      <w:proofErr w:type="spellStart"/>
      <w:r w:rsidRPr="00EE524C">
        <w:rPr>
          <w:rFonts w:ascii="Times New Roman" w:eastAsia="Calibri" w:hAnsi="Times New Roman" w:cs="Times New Roman"/>
          <w:sz w:val="20"/>
          <w:szCs w:val="20"/>
          <w:lang w:val="en-US" w:eastAsia="da-DK"/>
        </w:rPr>
        <w:t>Qiagen</w:t>
      </w:r>
      <w:proofErr w:type="spellEnd"/>
      <w:r w:rsidRPr="00EE524C">
        <w:rPr>
          <w:rFonts w:ascii="Times New Roman" w:eastAsia="Calibri" w:hAnsi="Times New Roman" w:cs="Times New Roman"/>
          <w:sz w:val="20"/>
          <w:szCs w:val="20"/>
          <w:lang w:val="en-US" w:eastAsia="da-DK"/>
        </w:rPr>
        <w:t>, Hilden, Germany) or the Extract-N-</w:t>
      </w:r>
      <w:proofErr w:type="spellStart"/>
      <w:r w:rsidRPr="00EE524C">
        <w:rPr>
          <w:rFonts w:ascii="Times New Roman" w:eastAsia="Calibri" w:hAnsi="Times New Roman" w:cs="Times New Roman"/>
          <w:sz w:val="20"/>
          <w:szCs w:val="20"/>
          <w:lang w:val="en-US" w:eastAsia="da-DK"/>
        </w:rPr>
        <w:t>AmpTM</w:t>
      </w:r>
      <w:proofErr w:type="spellEnd"/>
      <w:r w:rsidRPr="00EE524C">
        <w:rPr>
          <w:rFonts w:ascii="Times New Roman" w:eastAsia="Calibri" w:hAnsi="Times New Roman" w:cs="Times New Roman"/>
          <w:sz w:val="20"/>
          <w:szCs w:val="20"/>
          <w:lang w:val="en-US" w:eastAsia="da-DK"/>
        </w:rPr>
        <w:t xml:space="preserve"> Blood PCR Kit (Sigma Aldrich, St. Louis, MO, USA), or from whole blood using a manual or a semi-automatic (</w:t>
      </w:r>
      <w:proofErr w:type="spellStart"/>
      <w:r w:rsidRPr="00EE524C">
        <w:rPr>
          <w:rFonts w:ascii="Times New Roman" w:eastAsia="Calibri" w:hAnsi="Times New Roman" w:cs="Times New Roman"/>
          <w:sz w:val="20"/>
          <w:szCs w:val="20"/>
          <w:lang w:val="en-US" w:eastAsia="da-DK"/>
        </w:rPr>
        <w:t>Autopure</w:t>
      </w:r>
      <w:proofErr w:type="spellEnd"/>
      <w:r w:rsidRPr="00EE524C">
        <w:rPr>
          <w:rFonts w:ascii="Times New Roman" w:eastAsia="Calibri" w:hAnsi="Times New Roman" w:cs="Times New Roman"/>
          <w:sz w:val="20"/>
          <w:szCs w:val="20"/>
          <w:lang w:val="en-US" w:eastAsia="da-DK"/>
        </w:rPr>
        <w:t xml:space="preserve">, </w:t>
      </w:r>
      <w:proofErr w:type="spellStart"/>
      <w:r w:rsidRPr="00EE524C">
        <w:rPr>
          <w:rFonts w:ascii="Times New Roman" w:eastAsia="Calibri" w:hAnsi="Times New Roman" w:cs="Times New Roman"/>
          <w:sz w:val="20"/>
          <w:szCs w:val="20"/>
          <w:lang w:val="en-US" w:eastAsia="da-DK"/>
        </w:rPr>
        <w:t>Qiagen</w:t>
      </w:r>
      <w:proofErr w:type="spellEnd"/>
      <w:r w:rsidRPr="00EE524C">
        <w:rPr>
          <w:rFonts w:ascii="Times New Roman" w:eastAsia="Calibri" w:hAnsi="Times New Roman" w:cs="Times New Roman"/>
          <w:sz w:val="20"/>
          <w:szCs w:val="20"/>
          <w:lang w:val="en-US" w:eastAsia="da-DK"/>
        </w:rPr>
        <w:t>, Hilden, Germany) salting out method.</w:t>
      </w:r>
      <w:r w:rsidR="00491B5C" w:rsidRPr="00EE524C">
        <w:rPr>
          <w:rFonts w:ascii="Times New Roman" w:eastAsia="Calibri" w:hAnsi="Times New Roman" w:cs="Times New Roman"/>
          <w:sz w:val="20"/>
          <w:szCs w:val="20"/>
          <w:lang w:val="en-US" w:eastAsia="da-DK"/>
        </w:rPr>
        <w:fldChar w:fldCharType="begin"/>
      </w:r>
      <w:r w:rsidR="00D027E6">
        <w:rPr>
          <w:rFonts w:ascii="Times New Roman" w:eastAsia="Calibri" w:hAnsi="Times New Roman" w:cs="Times New Roman"/>
          <w:sz w:val="20"/>
          <w:szCs w:val="20"/>
          <w:lang w:val="en-US" w:eastAsia="da-DK"/>
        </w:rPr>
        <w:instrText xml:space="preserve"> ADDIN EN.CITE &lt;EndNote&gt;&lt;Cite&gt;&lt;Author&gt;Miller&lt;/Author&gt;&lt;Year&gt;1988&lt;/Year&gt;&lt;RecNum&gt;40&lt;/RecNum&gt;&lt;DisplayText&gt;&lt;style face="superscript"&gt;19&lt;/style&gt;&lt;/DisplayText&gt;&lt;record&gt;&lt;rec-number&gt;40&lt;/rec-number&gt;&lt;foreign-keys&gt;&lt;key app="EN" db-id="r2zaxrzrh9t52re9a2tpz09a5wwvvaa5p5sr" timestamp="1525680815"&gt;40&lt;/key&gt;&lt;/foreign-keys&gt;&lt;ref-type name="Journal Article"&gt;17&lt;/ref-type&gt;&lt;contributors&gt;&lt;authors&gt;&lt;author&gt;Miller, S. A.&lt;/author&gt;&lt;author&gt;Dykes, D. D.&lt;/author&gt;&lt;author&gt;Polesky, H. F.&lt;/author&gt;&lt;/authors&gt;&lt;/contributors&gt;&lt;auth-address&gt;Memorial Blood Center of Minneapolis, MN 55404.&lt;/auth-address&gt;&lt;titles&gt;&lt;title&gt;A simple salting out procedure for extracting DNA from human nucleated cells&lt;/title&gt;&lt;secondary-title&gt;Nucleic Acids Res&lt;/secondary-title&gt;&lt;/titles&gt;&lt;periodical&gt;&lt;full-title&gt;Nucleic Acids Res&lt;/full-title&gt;&lt;/periodical&gt;&lt;pages&gt;1215&lt;/pages&gt;&lt;volume&gt;16&lt;/volume&gt;&lt;number&gt;3&lt;/number&gt;&lt;keywords&gt;&lt;keyword&gt;Biochemistry/*methods&lt;/keyword&gt;&lt;keyword&gt;Cells/*analysis&lt;/keyword&gt;&lt;keyword&gt;Chemical Precipitation&lt;/keyword&gt;&lt;keyword&gt;DNA/*isolation &amp;amp; purification&lt;/keyword&gt;&lt;keyword&gt;Humans&lt;/keyword&gt;&lt;keyword&gt;Saline Solution, Hypertonic&lt;/keyword&gt;&lt;/keywords&gt;&lt;dates&gt;&lt;year&gt;1988&lt;/year&gt;&lt;pub-dates&gt;&lt;date&gt;Feb 11&lt;/date&gt;&lt;/pub-dates&gt;&lt;/dates&gt;&lt;isbn&gt;0305-1048 (Print)&amp;#xD;0305-1048 (Linking)&lt;/isbn&gt;&lt;accession-num&gt;3344216&lt;/accession-num&gt;&lt;urls&gt;&lt;related-urls&gt;&lt;url&gt;http://www.ncbi.nlm.nih.gov/pubmed/3344216&lt;/url&gt;&lt;/related-urls&gt;&lt;/urls&gt;&lt;custom2&gt;PMC334765&lt;/custom2&gt;&lt;/record&gt;&lt;/Cite&gt;&lt;/EndNote&gt;</w:instrText>
      </w:r>
      <w:r w:rsidR="00491B5C" w:rsidRPr="00EE524C">
        <w:rPr>
          <w:rFonts w:ascii="Times New Roman" w:eastAsia="Calibri" w:hAnsi="Times New Roman" w:cs="Times New Roman"/>
          <w:sz w:val="20"/>
          <w:szCs w:val="20"/>
          <w:lang w:val="en-US" w:eastAsia="da-DK"/>
        </w:rPr>
        <w:fldChar w:fldCharType="separate"/>
      </w:r>
      <w:r w:rsidR="00D027E6" w:rsidRPr="00D027E6">
        <w:rPr>
          <w:rFonts w:ascii="Times New Roman" w:eastAsia="Calibri" w:hAnsi="Times New Roman" w:cs="Times New Roman"/>
          <w:noProof/>
          <w:sz w:val="20"/>
          <w:szCs w:val="20"/>
          <w:vertAlign w:val="superscript"/>
          <w:lang w:val="en-US" w:eastAsia="da-DK"/>
        </w:rPr>
        <w:t>19</w:t>
      </w:r>
      <w:r w:rsidR="00491B5C" w:rsidRPr="00EE524C">
        <w:rPr>
          <w:rFonts w:ascii="Times New Roman" w:eastAsia="Calibri" w:hAnsi="Times New Roman" w:cs="Times New Roman"/>
          <w:sz w:val="20"/>
          <w:szCs w:val="20"/>
          <w:lang w:val="en-US" w:eastAsia="da-DK"/>
        </w:rPr>
        <w:fldChar w:fldCharType="end"/>
      </w:r>
      <w:r w:rsidRPr="00EE524C">
        <w:rPr>
          <w:rFonts w:ascii="Times New Roman" w:eastAsia="Calibri" w:hAnsi="Times New Roman" w:cs="Times New Roman"/>
          <w:sz w:val="20"/>
          <w:szCs w:val="20"/>
          <w:lang w:val="en-US" w:eastAsia="da-DK"/>
        </w:rPr>
        <w:t xml:space="preserve"> </w:t>
      </w:r>
      <w:r w:rsidRPr="00C03DCA">
        <w:rPr>
          <w:rFonts w:ascii="Times New Roman" w:eastAsia="Calibri" w:hAnsi="Times New Roman" w:cs="Times New Roman"/>
          <w:i/>
          <w:sz w:val="20"/>
          <w:szCs w:val="20"/>
          <w:lang w:val="en-US" w:eastAsia="da-DK"/>
        </w:rPr>
        <w:t>APOE</w:t>
      </w:r>
      <w:r w:rsidRPr="00EE524C">
        <w:rPr>
          <w:rFonts w:ascii="Times New Roman" w:eastAsia="Calibri" w:hAnsi="Times New Roman" w:cs="Times New Roman"/>
          <w:sz w:val="20"/>
          <w:szCs w:val="20"/>
          <w:lang w:val="en-US" w:eastAsia="da-DK"/>
        </w:rPr>
        <w:t xml:space="preserve"> alleles were assessed from the rs7412 and rs429358 genotypes produced using predesigned </w:t>
      </w:r>
      <w:proofErr w:type="spellStart"/>
      <w:r w:rsidRPr="00EE524C">
        <w:rPr>
          <w:rFonts w:ascii="Times New Roman" w:eastAsia="Calibri" w:hAnsi="Times New Roman" w:cs="Times New Roman"/>
          <w:sz w:val="20"/>
          <w:szCs w:val="20"/>
          <w:lang w:val="en-US" w:eastAsia="da-DK"/>
        </w:rPr>
        <w:t>Taqman</w:t>
      </w:r>
      <w:proofErr w:type="spellEnd"/>
      <w:r w:rsidRPr="00EE524C">
        <w:rPr>
          <w:rFonts w:ascii="Times New Roman" w:eastAsia="Calibri" w:hAnsi="Times New Roman" w:cs="Times New Roman"/>
          <w:sz w:val="20"/>
          <w:szCs w:val="20"/>
          <w:lang w:val="en-US" w:eastAsia="da-DK"/>
        </w:rPr>
        <w:t xml:space="preserve"> ® SNP Genotyping Assays (Life Technologies, Carlsbad, CA, USA) following the manufacturer’s instructions.</w:t>
      </w:r>
    </w:p>
    <w:p w:rsidR="00AC3F66" w:rsidRPr="00EE524C" w:rsidRDefault="00AC3F66" w:rsidP="003C1536">
      <w:pPr>
        <w:spacing w:after="0" w:line="240" w:lineRule="auto"/>
        <w:ind w:firstLine="720"/>
        <w:rPr>
          <w:rFonts w:ascii="Times New Roman" w:eastAsia="Calibri" w:hAnsi="Times New Roman" w:cs="Times New Roman"/>
          <w:sz w:val="20"/>
          <w:szCs w:val="20"/>
          <w:lang w:val="en-US" w:eastAsia="da-DK"/>
        </w:rPr>
      </w:pPr>
      <w:r w:rsidRPr="00AC3F66">
        <w:rPr>
          <w:rFonts w:ascii="Times New Roman" w:eastAsia="Calibri" w:hAnsi="Times New Roman" w:cs="Times New Roman"/>
          <w:sz w:val="20"/>
          <w:szCs w:val="20"/>
          <w:lang w:val="en-US" w:eastAsia="da-DK"/>
        </w:rPr>
        <w:t>Signed informed consents were obtained from all participants. Collection and use of biological material and survey information were approved by the Regional Scientific Ethical Committees for Southern Denmark, and the study was approved by the Danish Data Protection Agency.</w:t>
      </w:r>
    </w:p>
    <w:p w:rsidR="009F2727" w:rsidRPr="00EE524C" w:rsidRDefault="009F2727" w:rsidP="006F45C0">
      <w:pPr>
        <w:spacing w:after="0" w:line="240" w:lineRule="auto"/>
        <w:rPr>
          <w:rFonts w:ascii="Times New Roman" w:hAnsi="Times New Roman" w:cs="Times New Roman"/>
          <w:b/>
          <w:sz w:val="20"/>
          <w:szCs w:val="20"/>
        </w:rPr>
      </w:pPr>
    </w:p>
    <w:p w:rsidR="00924641" w:rsidRPr="00EE524C" w:rsidRDefault="00CA5AC6" w:rsidP="006F45C0">
      <w:pPr>
        <w:spacing w:after="0" w:line="240" w:lineRule="auto"/>
        <w:rPr>
          <w:rFonts w:ascii="Times New Roman" w:hAnsi="Times New Roman" w:cs="Times New Roman"/>
          <w:i/>
          <w:sz w:val="20"/>
          <w:szCs w:val="20"/>
        </w:rPr>
      </w:pPr>
      <w:r w:rsidRPr="00EE524C">
        <w:rPr>
          <w:rFonts w:ascii="Times New Roman" w:hAnsi="Times New Roman" w:cs="Times New Roman"/>
          <w:i/>
          <w:sz w:val="20"/>
          <w:szCs w:val="20"/>
        </w:rPr>
        <w:t>Framingham Heart Study</w:t>
      </w:r>
    </w:p>
    <w:p w:rsidR="00146F83" w:rsidRPr="00EE524C" w:rsidRDefault="00FE0AE9" w:rsidP="006F45C0">
      <w:pPr>
        <w:spacing w:after="0" w:line="240" w:lineRule="auto"/>
        <w:jc w:val="both"/>
        <w:rPr>
          <w:rFonts w:ascii="Times New Roman" w:hAnsi="Times New Roman" w:cs="Times New Roman"/>
          <w:sz w:val="20"/>
          <w:szCs w:val="20"/>
        </w:rPr>
      </w:pPr>
      <w:r w:rsidRPr="00EE524C">
        <w:rPr>
          <w:rFonts w:ascii="Times New Roman" w:hAnsi="Times New Roman" w:cs="Times New Roman"/>
          <w:sz w:val="20"/>
          <w:szCs w:val="20"/>
        </w:rPr>
        <w:t>The Framingham Heart Study (FHS) is a three-generation, single-site, community-based, prospective cohort study that was initiated in 1948 to investigate risk factors for cardiovascular disease including stroke. The population of Framingham was primarily whites in 1948. The FHS comprises three generations of participants: the original cohort followed since 1948 (Original or Gen1)</w:t>
      </w:r>
      <w:r w:rsidR="00491B5C">
        <w:rPr>
          <w:rFonts w:ascii="Times New Roman" w:hAnsi="Times New Roman" w:cs="Times New Roman"/>
          <w:sz w:val="20"/>
          <w:szCs w:val="20"/>
        </w:rPr>
        <w:t>;</w:t>
      </w:r>
      <w:r w:rsidRPr="00EE524C">
        <w:rPr>
          <w:rFonts w:ascii="Times New Roman" w:hAnsi="Times New Roman" w:cs="Times New Roman"/>
          <w:sz w:val="20"/>
          <w:szCs w:val="20"/>
        </w:rPr>
        <w:fldChar w:fldCharType="begin"/>
      </w:r>
      <w:r w:rsidR="00D027E6">
        <w:rPr>
          <w:rFonts w:ascii="Times New Roman" w:hAnsi="Times New Roman" w:cs="Times New Roman"/>
          <w:sz w:val="20"/>
          <w:szCs w:val="20"/>
        </w:rPr>
        <w:instrText xml:space="preserve"> ADDIN EN.CITE &lt;EndNote&gt;&lt;Cite&gt;&lt;Author&gt;Dawber&lt;/Author&gt;&lt;Year&gt;1966&lt;/Year&gt;&lt;RecNum&gt;30&lt;/RecNum&gt;&lt;DisplayText&gt;&lt;style face="superscript"&gt;21&lt;/style&gt;&lt;/DisplayText&gt;&lt;record&gt;&lt;rec-number&gt;30&lt;/rec-number&gt;&lt;foreign-keys&gt;&lt;key app="EN" db-id="r2zaxrzrh9t52re9a2tpz09a5wwvvaa5p5sr" timestamp="1524814587"&gt;30&lt;/key&gt;&lt;/foreign-keys&gt;&lt;ref-type name="Journal Article"&gt;17&lt;/ref-type&gt;&lt;contributors&gt;&lt;authors&gt;&lt;author&gt;Dawber, T. R.&lt;/author&gt;&lt;author&gt;Kannel, W. B.&lt;/author&gt;&lt;/authors&gt;&lt;/contributors&gt;&lt;titles&gt;&lt;title&gt;The Framingham study. An epidemiological approach to coronary heart disease&lt;/title&gt;&lt;secondary-title&gt;Circulation&lt;/secondary-title&gt;&lt;/titles&gt;&lt;periodical&gt;&lt;full-title&gt;Circulation&lt;/full-title&gt;&lt;/periodical&gt;&lt;pages&gt;553-5&lt;/pages&gt;&lt;volume&gt;34&lt;/volume&gt;&lt;number&gt;4&lt;/number&gt;&lt;keywords&gt;&lt;keyword&gt;Coronary Disease/*epidemiology/*etiology&lt;/keyword&gt;&lt;keyword&gt;Humans&lt;/keyword&gt;&lt;keyword&gt;Massachusetts&lt;/keyword&gt;&lt;/keywords&gt;&lt;dates&gt;&lt;year&gt;1966&lt;/year&gt;&lt;pub-dates&gt;&lt;date&gt;Oct&lt;/date&gt;&lt;/pub-dates&gt;&lt;/dates&gt;&lt;isbn&gt;0009-7322 (Print)&amp;#xD;0009-7322 (Linking)&lt;/isbn&gt;&lt;accession-num&gt;5921755&lt;/accession-num&gt;&lt;urls&gt;&lt;related-urls&gt;&lt;url&gt;http://www.ncbi.nlm.nih.gov/pubmed/5921755&lt;/url&gt;&lt;/related-urls&gt;&lt;/urls&gt;&lt;/record&gt;&lt;/Cite&gt;&lt;/EndNote&gt;</w:instrText>
      </w:r>
      <w:r w:rsidRPr="00EE524C">
        <w:rPr>
          <w:rFonts w:ascii="Times New Roman" w:hAnsi="Times New Roman" w:cs="Times New Roman"/>
          <w:sz w:val="20"/>
          <w:szCs w:val="20"/>
        </w:rPr>
        <w:fldChar w:fldCharType="separate"/>
      </w:r>
      <w:r w:rsidR="00D027E6" w:rsidRPr="00D027E6">
        <w:rPr>
          <w:rFonts w:ascii="Times New Roman" w:hAnsi="Times New Roman" w:cs="Times New Roman"/>
          <w:noProof/>
          <w:sz w:val="20"/>
          <w:szCs w:val="20"/>
          <w:vertAlign w:val="superscript"/>
        </w:rPr>
        <w:t>21</w:t>
      </w:r>
      <w:r w:rsidRPr="00EE524C">
        <w:rPr>
          <w:rFonts w:ascii="Times New Roman" w:hAnsi="Times New Roman" w:cs="Times New Roman"/>
          <w:sz w:val="20"/>
          <w:szCs w:val="20"/>
        </w:rPr>
        <w:fldChar w:fldCharType="end"/>
      </w:r>
      <w:r w:rsidRPr="00EE524C">
        <w:rPr>
          <w:rFonts w:ascii="Times New Roman" w:hAnsi="Times New Roman" w:cs="Times New Roman"/>
          <w:sz w:val="20"/>
          <w:szCs w:val="20"/>
        </w:rPr>
        <w:t xml:space="preserve"> their offspring and spouses of the offspring, followed since 1971 (Offspring or Gen2)</w:t>
      </w:r>
      <w:r w:rsidR="00491B5C">
        <w:rPr>
          <w:rFonts w:ascii="Times New Roman" w:hAnsi="Times New Roman" w:cs="Times New Roman"/>
          <w:sz w:val="20"/>
          <w:szCs w:val="20"/>
        </w:rPr>
        <w:t>;</w:t>
      </w:r>
      <w:r w:rsidRPr="00EE524C">
        <w:rPr>
          <w:rFonts w:ascii="Times New Roman" w:hAnsi="Times New Roman" w:cs="Times New Roman"/>
          <w:sz w:val="20"/>
          <w:szCs w:val="20"/>
        </w:rPr>
        <w:fldChar w:fldCharType="begin"/>
      </w:r>
      <w:r w:rsidR="00D027E6">
        <w:rPr>
          <w:rFonts w:ascii="Times New Roman" w:hAnsi="Times New Roman" w:cs="Times New Roman"/>
          <w:sz w:val="20"/>
          <w:szCs w:val="20"/>
        </w:rPr>
        <w:instrText xml:space="preserve"> ADDIN EN.CITE &lt;EndNote&gt;&lt;Cite&gt;&lt;Author&gt;Feinleib&lt;/Author&gt;&lt;Year&gt;1975&lt;/Year&gt;&lt;RecNum&gt;31&lt;/RecNum&gt;&lt;DisplayText&gt;&lt;style face="superscript"&gt;22&lt;/style&gt;&lt;/DisplayText&gt;&lt;record&gt;&lt;rec-number&gt;31&lt;/rec-number&gt;&lt;foreign-keys&gt;&lt;key app="EN" db-id="r2zaxrzrh9t52re9a2tpz09a5wwvvaa5p5sr" timestamp="1524814617"&gt;31&lt;/key&gt;&lt;/foreign-keys&gt;&lt;ref-type name="Journal Article"&gt;17&lt;/ref-type&gt;&lt;contributors&gt;&lt;authors&gt;&lt;author&gt;Feinleib, M.&lt;/author&gt;&lt;author&gt;Kannel, W. B.&lt;/author&gt;&lt;author&gt;Garrison, R. J.&lt;/author&gt;&lt;author&gt;McNamara, P. M.&lt;/author&gt;&lt;author&gt;Castelli, W. P.&lt;/author&gt;&lt;/authors&gt;&lt;/contributors&gt;&lt;titles&gt;&lt;title&gt;The Framingham Offspring Study. Design and preliminary data&lt;/title&gt;&lt;secondary-title&gt;Prev Med&lt;/secondary-title&gt;&lt;/titles&gt;&lt;periodical&gt;&lt;full-title&gt;Prev Med&lt;/full-title&gt;&lt;/periodical&gt;&lt;pages&gt;518-25&lt;/pages&gt;&lt;volume&gt;4&lt;/volume&gt;&lt;number&gt;4&lt;/number&gt;&lt;keywords&gt;&lt;keyword&gt;Adult&lt;/keyword&gt;&lt;keyword&gt;Blood Pressure&lt;/keyword&gt;&lt;keyword&gt;Body Height&lt;/keyword&gt;&lt;keyword&gt;Body Weight&lt;/keyword&gt;&lt;keyword&gt;Cholesterol/blood&lt;/keyword&gt;&lt;keyword&gt;Coronary Disease/*epidemiology&lt;/keyword&gt;&lt;keyword&gt;Female&lt;/keyword&gt;&lt;keyword&gt;Follow-Up Studies&lt;/keyword&gt;&lt;keyword&gt;Humans&lt;/keyword&gt;&lt;keyword&gt;Male&lt;/keyword&gt;&lt;keyword&gt;Massachusetts&lt;/keyword&gt;&lt;keyword&gt;Middle Aged&lt;/keyword&gt;&lt;keyword&gt;Population Surveillance&lt;/keyword&gt;&lt;keyword&gt;Research Design&lt;/keyword&gt;&lt;keyword&gt;Risk&lt;/keyword&gt;&lt;keyword&gt;Smoking&lt;/keyword&gt;&lt;/keywords&gt;&lt;dates&gt;&lt;year&gt;1975&lt;/year&gt;&lt;pub-dates&gt;&lt;date&gt;Dec&lt;/date&gt;&lt;/pub-dates&gt;&lt;/dates&gt;&lt;isbn&gt;0091-7435 (Print)&amp;#xD;0091-7435 (Linking)&lt;/isbn&gt;&lt;accession-num&gt;1208363&lt;/accession-num&gt;&lt;urls&gt;&lt;related-urls&gt;&lt;url&gt;http://www.ncbi.nlm.nih.gov/pubmed/1208363&lt;/url&gt;&lt;/related-urls&gt;&lt;/urls&gt;&lt;/record&gt;&lt;/Cite&gt;&lt;/EndNote&gt;</w:instrText>
      </w:r>
      <w:r w:rsidRPr="00EE524C">
        <w:rPr>
          <w:rFonts w:ascii="Times New Roman" w:hAnsi="Times New Roman" w:cs="Times New Roman"/>
          <w:sz w:val="20"/>
          <w:szCs w:val="20"/>
        </w:rPr>
        <w:fldChar w:fldCharType="separate"/>
      </w:r>
      <w:r w:rsidR="00D027E6" w:rsidRPr="00D027E6">
        <w:rPr>
          <w:rFonts w:ascii="Times New Roman" w:hAnsi="Times New Roman" w:cs="Times New Roman"/>
          <w:noProof/>
          <w:sz w:val="20"/>
          <w:szCs w:val="20"/>
          <w:vertAlign w:val="superscript"/>
        </w:rPr>
        <w:t>22</w:t>
      </w:r>
      <w:r w:rsidRPr="00EE524C">
        <w:rPr>
          <w:rFonts w:ascii="Times New Roman" w:hAnsi="Times New Roman" w:cs="Times New Roman"/>
          <w:sz w:val="20"/>
          <w:szCs w:val="20"/>
        </w:rPr>
        <w:fldChar w:fldCharType="end"/>
      </w:r>
      <w:r w:rsidRPr="00EE524C">
        <w:rPr>
          <w:rFonts w:ascii="Times New Roman" w:hAnsi="Times New Roman" w:cs="Times New Roman"/>
          <w:sz w:val="20"/>
          <w:szCs w:val="20"/>
        </w:rPr>
        <w:t xml:space="preserve"> and children from the largest offspring families enrolled in 2002 (Gen3)</w:t>
      </w:r>
      <w:r w:rsidR="00491B5C">
        <w:rPr>
          <w:rFonts w:ascii="Times New Roman" w:hAnsi="Times New Roman" w:cs="Times New Roman"/>
          <w:sz w:val="20"/>
          <w:szCs w:val="20"/>
        </w:rPr>
        <w:t>.</w:t>
      </w:r>
      <w:r w:rsidRPr="00EE524C">
        <w:rPr>
          <w:rFonts w:ascii="Times New Roman" w:hAnsi="Times New Roman" w:cs="Times New Roman"/>
          <w:sz w:val="20"/>
          <w:szCs w:val="20"/>
        </w:rPr>
        <w:fldChar w:fldCharType="begin">
          <w:fldData xml:space="preserve">PEVuZE5vdGU+PENpdGU+PEF1dGhvcj5TcGxhbnNreTwvQXV0aG9yPjxZZWFyPjIwMDc8L1llYXI+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</w:fldData>
        </w:fldChar>
      </w:r>
      <w:r w:rsidR="00D027E6">
        <w:rPr>
          <w:rFonts w:ascii="Times New Roman" w:hAnsi="Times New Roman" w:cs="Times New Roman"/>
          <w:sz w:val="20"/>
          <w:szCs w:val="20"/>
        </w:rPr>
        <w:instrText xml:space="preserve"> ADDIN EN.CITE </w:instrText>
      </w:r>
      <w:r w:rsidR="00D027E6">
        <w:rPr>
          <w:rFonts w:ascii="Times New Roman" w:hAnsi="Times New Roman" w:cs="Times New Roman"/>
          <w:sz w:val="20"/>
          <w:szCs w:val="20"/>
        </w:rPr>
        <w:fldChar w:fldCharType="begin">
          <w:fldData xml:space="preserve">PEVuZE5vdGU+PENpdGU+PEF1dGhvcj5TcGxhbnNreTwvQXV0aG9yPjxZZWFyPjIwMDc8L1llYXI+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</w:fldData>
        </w:fldChar>
      </w:r>
      <w:r w:rsidR="00D027E6">
        <w:rPr>
          <w:rFonts w:ascii="Times New Roman" w:hAnsi="Times New Roman" w:cs="Times New Roman"/>
          <w:sz w:val="20"/>
          <w:szCs w:val="20"/>
        </w:rPr>
        <w:instrText xml:space="preserve"> ADDIN EN.CITE.DATA </w:instrText>
      </w:r>
      <w:r w:rsidR="00D027E6">
        <w:rPr>
          <w:rFonts w:ascii="Times New Roman" w:hAnsi="Times New Roman" w:cs="Times New Roman"/>
          <w:sz w:val="20"/>
          <w:szCs w:val="20"/>
        </w:rPr>
      </w:r>
      <w:r w:rsidR="00D027E6">
        <w:rPr>
          <w:rFonts w:ascii="Times New Roman" w:hAnsi="Times New Roman" w:cs="Times New Roman"/>
          <w:sz w:val="20"/>
          <w:szCs w:val="20"/>
        </w:rPr>
        <w:fldChar w:fldCharType="end"/>
      </w:r>
      <w:r w:rsidRPr="00EE524C">
        <w:rPr>
          <w:rFonts w:ascii="Times New Roman" w:hAnsi="Times New Roman" w:cs="Times New Roman"/>
          <w:sz w:val="20"/>
          <w:szCs w:val="20"/>
        </w:rPr>
      </w:r>
      <w:r w:rsidRPr="00EE524C">
        <w:rPr>
          <w:rFonts w:ascii="Times New Roman" w:hAnsi="Times New Roman" w:cs="Times New Roman"/>
          <w:sz w:val="20"/>
          <w:szCs w:val="20"/>
        </w:rPr>
        <w:fldChar w:fldCharType="separate"/>
      </w:r>
      <w:r w:rsidR="00D027E6" w:rsidRPr="00D027E6">
        <w:rPr>
          <w:rFonts w:ascii="Times New Roman" w:hAnsi="Times New Roman" w:cs="Times New Roman"/>
          <w:noProof/>
          <w:sz w:val="20"/>
          <w:szCs w:val="20"/>
          <w:vertAlign w:val="superscript"/>
        </w:rPr>
        <w:t>23</w:t>
      </w:r>
      <w:r w:rsidRPr="00EE524C">
        <w:rPr>
          <w:rFonts w:ascii="Times New Roman" w:hAnsi="Times New Roman" w:cs="Times New Roman"/>
          <w:sz w:val="20"/>
          <w:szCs w:val="20"/>
        </w:rPr>
        <w:fldChar w:fldCharType="end"/>
      </w:r>
      <w:r w:rsidRPr="00EE524C">
        <w:rPr>
          <w:rFonts w:ascii="Times New Roman" w:hAnsi="Times New Roman" w:cs="Times New Roman"/>
          <w:sz w:val="20"/>
          <w:szCs w:val="20"/>
        </w:rPr>
        <w:t xml:space="preserve"> The Original cohort enrolled 5,209 men and women who comprised two-thirds of the adult population then residing in Framingham, MA, USA. Survivors continue under active surveillance. The Offspring cohort comprises 5,124 persons (including 3,514 biological offspring) who have been examined approximately once every 4 to 8 years. The first examination of the Gen3 was completed in July 2005 and involved 4,095 participants. At that time Offspring spouses not previously enrolled who </w:t>
      </w:r>
      <w:proofErr w:type="gramStart"/>
      <w:r w:rsidRPr="00EE524C">
        <w:rPr>
          <w:rFonts w:ascii="Times New Roman" w:hAnsi="Times New Roman" w:cs="Times New Roman"/>
          <w:sz w:val="20"/>
          <w:szCs w:val="20"/>
        </w:rPr>
        <w:t>were a biological parent</w:t>
      </w:r>
      <w:proofErr w:type="gramEnd"/>
      <w:r w:rsidRPr="00EE524C">
        <w:rPr>
          <w:rFonts w:ascii="Times New Roman" w:hAnsi="Times New Roman" w:cs="Times New Roman"/>
          <w:sz w:val="20"/>
          <w:szCs w:val="20"/>
        </w:rPr>
        <w:t xml:space="preserve"> of a Gen 3 participant underwent recruitment to the New Offspring Spouse cohort to complete family pedigrees. All cohorts continue under active surveillance for cardiovascular events.</w:t>
      </w:r>
      <w:r w:rsidR="00606C3C" w:rsidRPr="00EE524C">
        <w:rPr>
          <w:rFonts w:ascii="Times New Roman" w:hAnsi="Times New Roman" w:cs="Times New Roman"/>
          <w:sz w:val="20"/>
          <w:szCs w:val="20"/>
        </w:rPr>
        <w:t xml:space="preserve"> The FHS also follow two multi-ethnic cohorts, Omni group 1 and Omni group 2 to reflect the diversity of the town of Framingham, MA at present time. Participants in the Omni cohorts are not included in this analysis d</w:t>
      </w:r>
      <w:r w:rsidR="00950E35" w:rsidRPr="00EE524C">
        <w:rPr>
          <w:rFonts w:ascii="Times New Roman" w:hAnsi="Times New Roman" w:cs="Times New Roman"/>
          <w:sz w:val="20"/>
          <w:szCs w:val="20"/>
        </w:rPr>
        <w:t>ue</w:t>
      </w:r>
      <w:r w:rsidR="00606C3C" w:rsidRPr="00EE524C">
        <w:rPr>
          <w:rFonts w:ascii="Times New Roman" w:hAnsi="Times New Roman" w:cs="Times New Roman"/>
          <w:sz w:val="20"/>
          <w:szCs w:val="20"/>
        </w:rPr>
        <w:t xml:space="preserve"> to </w:t>
      </w:r>
      <w:r w:rsidR="00950E35" w:rsidRPr="00EE524C">
        <w:rPr>
          <w:rFonts w:ascii="Times New Roman" w:hAnsi="Times New Roman" w:cs="Times New Roman"/>
          <w:sz w:val="20"/>
          <w:szCs w:val="20"/>
        </w:rPr>
        <w:t xml:space="preserve">the </w:t>
      </w:r>
      <w:r w:rsidR="00606C3C" w:rsidRPr="00EE524C">
        <w:rPr>
          <w:rFonts w:ascii="Times New Roman" w:hAnsi="Times New Roman" w:cs="Times New Roman"/>
          <w:sz w:val="20"/>
          <w:szCs w:val="20"/>
        </w:rPr>
        <w:t xml:space="preserve">small number </w:t>
      </w:r>
      <w:r w:rsidR="00950E35" w:rsidRPr="00EE524C">
        <w:rPr>
          <w:rFonts w:ascii="Times New Roman" w:hAnsi="Times New Roman" w:cs="Times New Roman"/>
          <w:sz w:val="20"/>
          <w:szCs w:val="20"/>
        </w:rPr>
        <w:t xml:space="preserve">of participants </w:t>
      </w:r>
      <w:r w:rsidR="00606C3C" w:rsidRPr="00EE524C">
        <w:rPr>
          <w:rFonts w:ascii="Times New Roman" w:hAnsi="Times New Roman" w:cs="Times New Roman"/>
          <w:sz w:val="20"/>
          <w:szCs w:val="20"/>
        </w:rPr>
        <w:t xml:space="preserve">achieving </w:t>
      </w:r>
      <w:r w:rsidR="00AA3245" w:rsidRPr="00EE524C">
        <w:rPr>
          <w:rFonts w:ascii="Times New Roman" w:hAnsi="Times New Roman" w:cs="Times New Roman"/>
          <w:sz w:val="20"/>
          <w:szCs w:val="20"/>
        </w:rPr>
        <w:t xml:space="preserve">the </w:t>
      </w:r>
      <w:r w:rsidR="00606C3C" w:rsidRPr="00EE524C">
        <w:rPr>
          <w:rFonts w:ascii="Times New Roman" w:hAnsi="Times New Roman" w:cs="Times New Roman"/>
          <w:sz w:val="20"/>
          <w:szCs w:val="20"/>
        </w:rPr>
        <w:t>case definition.</w:t>
      </w:r>
    </w:p>
    <w:p w:rsidR="00EE524C" w:rsidRDefault="00FE0AE9" w:rsidP="00AC3F66">
      <w:pPr>
        <w:spacing w:after="0" w:line="240" w:lineRule="auto"/>
        <w:ind w:firstLine="720"/>
        <w:jc w:val="both"/>
        <w:rPr>
          <w:rFonts w:ascii="Times New Roman" w:hAnsi="Times New Roman" w:cs="Times New Roman"/>
          <w:i/>
          <w:sz w:val="20"/>
          <w:szCs w:val="20"/>
        </w:rPr>
      </w:pPr>
      <w:r w:rsidRPr="00EE524C">
        <w:rPr>
          <w:rFonts w:ascii="Times New Roman" w:hAnsi="Times New Roman" w:cs="Times New Roman"/>
          <w:sz w:val="20"/>
          <w:szCs w:val="20"/>
        </w:rPr>
        <w:t>In the 1990s and early 2000s, DNA samples were collected in the Original, Offspring, Third Generation, and Offspring Spouse cohorts of the FHS to establish an invaluable resource for genetic research. All individuals provided consent for genotyping. In 2007, the FHS entered a new phase with the conduct of genotyping for the NHLBI funded SNP-Health Association Resource (</w:t>
      </w:r>
      <w:proofErr w:type="spellStart"/>
      <w:r w:rsidRPr="00EE524C">
        <w:rPr>
          <w:rFonts w:ascii="Times New Roman" w:hAnsi="Times New Roman" w:cs="Times New Roman"/>
          <w:sz w:val="20"/>
          <w:szCs w:val="20"/>
        </w:rPr>
        <w:t>SHARe</w:t>
      </w:r>
      <w:proofErr w:type="spellEnd"/>
      <w:r w:rsidRPr="00EE524C">
        <w:rPr>
          <w:rFonts w:ascii="Times New Roman" w:hAnsi="Times New Roman" w:cs="Times New Roman"/>
          <w:sz w:val="20"/>
          <w:szCs w:val="20"/>
        </w:rPr>
        <w:t>) project using approximately 550,000 SNPs (</w:t>
      </w:r>
      <w:proofErr w:type="spellStart"/>
      <w:r w:rsidRPr="00EE524C">
        <w:rPr>
          <w:rFonts w:ascii="Times New Roman" w:hAnsi="Times New Roman" w:cs="Times New Roman"/>
          <w:sz w:val="20"/>
          <w:szCs w:val="20"/>
        </w:rPr>
        <w:t>Affymetrix</w:t>
      </w:r>
      <w:proofErr w:type="spellEnd"/>
      <w:r w:rsidRPr="00EE524C">
        <w:rPr>
          <w:rFonts w:ascii="Times New Roman" w:hAnsi="Times New Roman" w:cs="Times New Roman"/>
          <w:sz w:val="20"/>
          <w:szCs w:val="20"/>
        </w:rPr>
        <w:t xml:space="preserve"> 500K mapping array plus </w:t>
      </w:r>
      <w:proofErr w:type="spellStart"/>
      <w:r w:rsidRPr="00EE524C">
        <w:rPr>
          <w:rFonts w:ascii="Times New Roman" w:hAnsi="Times New Roman" w:cs="Times New Roman"/>
          <w:sz w:val="20"/>
          <w:szCs w:val="20"/>
        </w:rPr>
        <w:t>Affymetrix</w:t>
      </w:r>
      <w:proofErr w:type="spellEnd"/>
      <w:r w:rsidRPr="00EE524C">
        <w:rPr>
          <w:rFonts w:ascii="Times New Roman" w:hAnsi="Times New Roman" w:cs="Times New Roman"/>
          <w:sz w:val="20"/>
          <w:szCs w:val="20"/>
        </w:rPr>
        <w:t xml:space="preserve"> 50K supplemental array) in over 9,300 subjects from the three generations of subjects (including over 1,500 families). Individuals that did not pass QC criteria (call rate &lt; 97%, extreme heterozygosity or high Mendelian error rate) were excluded. After QC, a total of 8,481 genotyped individuals were available for imputations. Imputations were performed with miniMACH3 using the </w:t>
      </w:r>
      <w:r w:rsidRPr="00EE524C">
        <w:rPr>
          <w:rFonts w:ascii="Times New Roman" w:hAnsi="Times New Roman" w:cs="Times New Roman"/>
          <w:sz w:val="20"/>
          <w:szCs w:val="20"/>
        </w:rPr>
        <w:lastRenderedPageBreak/>
        <w:t xml:space="preserve">HRC release 1 reference panel for SNPs passing the following criteria: call rate ≥ 97%, </w:t>
      </w:r>
      <w:proofErr w:type="spellStart"/>
      <w:r w:rsidRPr="00EE524C">
        <w:rPr>
          <w:rFonts w:ascii="Times New Roman" w:hAnsi="Times New Roman" w:cs="Times New Roman"/>
          <w:sz w:val="20"/>
          <w:szCs w:val="20"/>
        </w:rPr>
        <w:t>pHWE</w:t>
      </w:r>
      <w:proofErr w:type="spellEnd"/>
      <w:r w:rsidRPr="00EE524C">
        <w:rPr>
          <w:rFonts w:ascii="Times New Roman" w:hAnsi="Times New Roman" w:cs="Times New Roman"/>
          <w:sz w:val="20"/>
          <w:szCs w:val="20"/>
        </w:rPr>
        <w:t xml:space="preserve"> ≥ 10</w:t>
      </w:r>
      <w:r w:rsidRPr="00EE524C">
        <w:rPr>
          <w:rFonts w:ascii="Times New Roman" w:hAnsi="Times New Roman" w:cs="Times New Roman"/>
          <w:sz w:val="20"/>
          <w:szCs w:val="20"/>
          <w:vertAlign w:val="superscript"/>
        </w:rPr>
        <w:t>-6</w:t>
      </w:r>
      <w:r w:rsidRPr="00EE524C">
        <w:rPr>
          <w:rFonts w:ascii="Times New Roman" w:hAnsi="Times New Roman" w:cs="Times New Roman"/>
          <w:sz w:val="20"/>
          <w:szCs w:val="20"/>
        </w:rPr>
        <w:t>, &lt; 100 Mendel errors, and MAF ≥ 1%.</w:t>
      </w:r>
    </w:p>
    <w:p w:rsidR="00D027E6" w:rsidRPr="00D027E6" w:rsidRDefault="00D027E6" w:rsidP="006F45C0">
      <w:pPr>
        <w:spacing w:after="0" w:line="240" w:lineRule="auto"/>
        <w:rPr>
          <w:rFonts w:ascii="Times New Roman" w:hAnsi="Times New Roman" w:cs="Times New Roman"/>
          <w:sz w:val="20"/>
          <w:szCs w:val="20"/>
        </w:rPr>
      </w:pPr>
    </w:p>
    <w:p w:rsidR="00924641" w:rsidRPr="00EE524C" w:rsidRDefault="00924641" w:rsidP="006F45C0">
      <w:pPr>
        <w:spacing w:after="0" w:line="240" w:lineRule="auto"/>
        <w:rPr>
          <w:rFonts w:ascii="Times New Roman" w:hAnsi="Times New Roman" w:cs="Times New Roman"/>
          <w:i/>
          <w:sz w:val="20"/>
          <w:szCs w:val="20"/>
        </w:rPr>
      </w:pPr>
      <w:r w:rsidRPr="00EE524C">
        <w:rPr>
          <w:rFonts w:ascii="Times New Roman" w:hAnsi="Times New Roman" w:cs="Times New Roman"/>
          <w:i/>
          <w:sz w:val="20"/>
          <w:szCs w:val="20"/>
        </w:rPr>
        <w:t>Genetics of Healthy Aging Study</w:t>
      </w:r>
    </w:p>
    <w:p w:rsidR="00924641" w:rsidRPr="00EE524C" w:rsidRDefault="00924641" w:rsidP="006F45C0">
      <w:pPr>
        <w:spacing w:after="0" w:line="240" w:lineRule="auto"/>
        <w:rPr>
          <w:rFonts w:ascii="Times New Roman" w:hAnsi="Times New Roman" w:cs="Times New Roman"/>
          <w:sz w:val="20"/>
          <w:szCs w:val="20"/>
        </w:rPr>
      </w:pPr>
      <w:r w:rsidRPr="00EE524C">
        <w:rPr>
          <w:rFonts w:ascii="Times New Roman" w:hAnsi="Times New Roman" w:cs="Times New Roman"/>
          <w:sz w:val="20"/>
          <w:szCs w:val="20"/>
        </w:rPr>
        <w:t>The individuals investigated in this study participate in Genetics of Healthy Aging (GEHA) Study</w:t>
      </w:r>
      <w:r w:rsidR="00491B5C">
        <w:rPr>
          <w:rFonts w:ascii="Times New Roman" w:hAnsi="Times New Roman" w:cs="Times New Roman"/>
          <w:sz w:val="20"/>
          <w:szCs w:val="20"/>
        </w:rPr>
        <w:t>.</w:t>
      </w:r>
      <w:r w:rsidR="00C30397" w:rsidRPr="00EE524C">
        <w:rPr>
          <w:rFonts w:ascii="Times New Roman" w:hAnsi="Times New Roman" w:cs="Times New Roman"/>
          <w:sz w:val="20"/>
          <w:szCs w:val="20"/>
        </w:rPr>
        <w:fldChar w:fldCharType="begin">
          <w:fldData xml:space="preserve">PEVuZE5vdGU+PENpdGU+PEF1dGhvcj5Ta3l0dGhlPC9BdXRob3I+PFllYXI+MjAxMTwvWWVhcj48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=
</w:fldData>
        </w:fldChar>
      </w:r>
      <w:r w:rsidR="00D027E6">
        <w:rPr>
          <w:rFonts w:ascii="Times New Roman" w:hAnsi="Times New Roman" w:cs="Times New Roman"/>
          <w:sz w:val="20"/>
          <w:szCs w:val="20"/>
        </w:rPr>
        <w:instrText xml:space="preserve"> ADDIN EN.CITE </w:instrText>
      </w:r>
      <w:r w:rsidR="00D027E6">
        <w:rPr>
          <w:rFonts w:ascii="Times New Roman" w:hAnsi="Times New Roman" w:cs="Times New Roman"/>
          <w:sz w:val="20"/>
          <w:szCs w:val="20"/>
        </w:rPr>
        <w:fldChar w:fldCharType="begin">
          <w:fldData xml:space="preserve">PEVuZE5vdGU+PENpdGU+PEF1dGhvcj5Ta3l0dGhlPC9BdXRob3I+PFllYXI+MjAxMTwvWWVhcj48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=
</w:fldData>
        </w:fldChar>
      </w:r>
      <w:r w:rsidR="00D027E6">
        <w:rPr>
          <w:rFonts w:ascii="Times New Roman" w:hAnsi="Times New Roman" w:cs="Times New Roman"/>
          <w:sz w:val="20"/>
          <w:szCs w:val="20"/>
        </w:rPr>
        <w:instrText xml:space="preserve"> ADDIN EN.CITE.DATA </w:instrText>
      </w:r>
      <w:r w:rsidR="00D027E6">
        <w:rPr>
          <w:rFonts w:ascii="Times New Roman" w:hAnsi="Times New Roman" w:cs="Times New Roman"/>
          <w:sz w:val="20"/>
          <w:szCs w:val="20"/>
        </w:rPr>
      </w:r>
      <w:r w:rsidR="00D027E6">
        <w:rPr>
          <w:rFonts w:ascii="Times New Roman" w:hAnsi="Times New Roman" w:cs="Times New Roman"/>
          <w:sz w:val="20"/>
          <w:szCs w:val="20"/>
        </w:rPr>
        <w:fldChar w:fldCharType="end"/>
      </w:r>
      <w:r w:rsidR="00C30397" w:rsidRPr="00EE524C">
        <w:rPr>
          <w:rFonts w:ascii="Times New Roman" w:hAnsi="Times New Roman" w:cs="Times New Roman"/>
          <w:sz w:val="20"/>
          <w:szCs w:val="20"/>
        </w:rPr>
      </w:r>
      <w:r w:rsidR="00C30397" w:rsidRPr="00EE524C">
        <w:rPr>
          <w:rFonts w:ascii="Times New Roman" w:hAnsi="Times New Roman" w:cs="Times New Roman"/>
          <w:sz w:val="20"/>
          <w:szCs w:val="20"/>
        </w:rPr>
        <w:fldChar w:fldCharType="separate"/>
      </w:r>
      <w:r w:rsidR="00D027E6" w:rsidRPr="00D027E6">
        <w:rPr>
          <w:rFonts w:ascii="Times New Roman" w:hAnsi="Times New Roman" w:cs="Times New Roman"/>
          <w:noProof/>
          <w:sz w:val="20"/>
          <w:szCs w:val="20"/>
          <w:vertAlign w:val="superscript"/>
        </w:rPr>
        <w:t>24</w:t>
      </w:r>
      <w:r w:rsidR="00C30397" w:rsidRPr="00EE524C">
        <w:rPr>
          <w:rFonts w:ascii="Times New Roman" w:hAnsi="Times New Roman" w:cs="Times New Roman"/>
          <w:sz w:val="20"/>
          <w:szCs w:val="20"/>
        </w:rPr>
        <w:fldChar w:fldCharType="end"/>
      </w:r>
      <w:r w:rsidRPr="00EE524C">
        <w:rPr>
          <w:rFonts w:ascii="Times New Roman" w:hAnsi="Times New Roman" w:cs="Times New Roman"/>
          <w:sz w:val="20"/>
          <w:szCs w:val="20"/>
        </w:rPr>
        <w:t xml:space="preserve"> Families participating in the GEHA study have at least two siblings meeting four inclusion criteria: (</w:t>
      </w:r>
      <w:proofErr w:type="spellStart"/>
      <w:r w:rsidRPr="00EE524C">
        <w:rPr>
          <w:rFonts w:ascii="Times New Roman" w:hAnsi="Times New Roman" w:cs="Times New Roman"/>
          <w:sz w:val="20"/>
          <w:szCs w:val="20"/>
        </w:rPr>
        <w:t>i</w:t>
      </w:r>
      <w:proofErr w:type="spellEnd"/>
      <w:r w:rsidRPr="00EE524C">
        <w:rPr>
          <w:rFonts w:ascii="Times New Roman" w:hAnsi="Times New Roman" w:cs="Times New Roman"/>
          <w:sz w:val="20"/>
          <w:szCs w:val="20"/>
        </w:rPr>
        <w:t xml:space="preserve">) participants are at least 90 years old, (ii) participants have at least one living brother or sister who </w:t>
      </w:r>
      <w:r w:rsidR="00C30397" w:rsidRPr="00EE524C">
        <w:rPr>
          <w:rFonts w:ascii="Times New Roman" w:hAnsi="Times New Roman" w:cs="Times New Roman"/>
          <w:sz w:val="20"/>
          <w:szCs w:val="20"/>
        </w:rPr>
        <w:t>fulfils</w:t>
      </w:r>
      <w:r w:rsidRPr="00EE524C">
        <w:rPr>
          <w:rFonts w:ascii="Times New Roman" w:hAnsi="Times New Roman" w:cs="Times New Roman"/>
          <w:sz w:val="20"/>
          <w:szCs w:val="20"/>
        </w:rPr>
        <w:t xml:space="preserve"> the first criterion and is willing to participate, (iii) the nonagenarian </w:t>
      </w:r>
      <w:proofErr w:type="spellStart"/>
      <w:r w:rsidRPr="00EE524C">
        <w:rPr>
          <w:rFonts w:ascii="Times New Roman" w:hAnsi="Times New Roman" w:cs="Times New Roman"/>
          <w:sz w:val="20"/>
          <w:szCs w:val="20"/>
        </w:rPr>
        <w:t>sibship</w:t>
      </w:r>
      <w:proofErr w:type="spellEnd"/>
      <w:r w:rsidRPr="00EE524C">
        <w:rPr>
          <w:rFonts w:ascii="Times New Roman" w:hAnsi="Times New Roman" w:cs="Times New Roman"/>
          <w:sz w:val="20"/>
          <w:szCs w:val="20"/>
        </w:rPr>
        <w:t xml:space="preserve"> has an identical mother and father, and (iv) the parents of the nonagenarian </w:t>
      </w:r>
      <w:proofErr w:type="spellStart"/>
      <w:r w:rsidRPr="00EE524C">
        <w:rPr>
          <w:rFonts w:ascii="Times New Roman" w:hAnsi="Times New Roman" w:cs="Times New Roman"/>
          <w:sz w:val="20"/>
          <w:szCs w:val="20"/>
        </w:rPr>
        <w:t>sibship</w:t>
      </w:r>
      <w:proofErr w:type="spellEnd"/>
      <w:r w:rsidRPr="00EE524C">
        <w:rPr>
          <w:rFonts w:ascii="Times New Roman" w:hAnsi="Times New Roman" w:cs="Times New Roman"/>
          <w:sz w:val="20"/>
          <w:szCs w:val="20"/>
        </w:rPr>
        <w:t xml:space="preserve"> are European and Caucasian. In total, 2249 </w:t>
      </w:r>
      <w:proofErr w:type="spellStart"/>
      <w:r w:rsidRPr="00EE524C">
        <w:rPr>
          <w:rFonts w:ascii="Times New Roman" w:hAnsi="Times New Roman" w:cs="Times New Roman"/>
          <w:sz w:val="20"/>
          <w:szCs w:val="20"/>
        </w:rPr>
        <w:t>sibships</w:t>
      </w:r>
      <w:proofErr w:type="spellEnd"/>
      <w:r w:rsidRPr="00EE524C">
        <w:rPr>
          <w:rFonts w:ascii="Times New Roman" w:hAnsi="Times New Roman" w:cs="Times New Roman"/>
          <w:sz w:val="20"/>
          <w:szCs w:val="20"/>
        </w:rPr>
        <w:t xml:space="preserve"> have been recruited. From each pair the eldest siblings from the</w:t>
      </w:r>
      <w:r w:rsidR="00C30397" w:rsidRPr="00EE524C">
        <w:rPr>
          <w:rFonts w:ascii="Times New Roman" w:hAnsi="Times New Roman" w:cs="Times New Roman"/>
          <w:sz w:val="20"/>
          <w:szCs w:val="20"/>
        </w:rPr>
        <w:t xml:space="preserve"> </w:t>
      </w:r>
      <w:r w:rsidRPr="00EE524C">
        <w:rPr>
          <w:rFonts w:ascii="Times New Roman" w:hAnsi="Times New Roman" w:cs="Times New Roman"/>
          <w:sz w:val="20"/>
          <w:szCs w:val="20"/>
        </w:rPr>
        <w:t>Netherlands, Denmark, France, and Bologna, and GEHA controls from France and Bologna were genotyped. In accordance with the Declaration of Helsinki, written informed consent was obtained from all participants prior to entering the study. Good clinical practice guidelines were maintained. The study protocol was approved by the local medical ethical committees of the 11 participating countries before the start of the study. In this study,</w:t>
      </w:r>
      <w:r w:rsidR="00C30397" w:rsidRPr="00EE524C">
        <w:rPr>
          <w:rFonts w:ascii="Times New Roman" w:hAnsi="Times New Roman" w:cs="Times New Roman"/>
          <w:sz w:val="20"/>
          <w:szCs w:val="20"/>
        </w:rPr>
        <w:t xml:space="preserve"> </w:t>
      </w:r>
      <w:r w:rsidRPr="00EE524C">
        <w:rPr>
          <w:rFonts w:ascii="Times New Roman" w:hAnsi="Times New Roman" w:cs="Times New Roman"/>
          <w:sz w:val="20"/>
          <w:szCs w:val="20"/>
        </w:rPr>
        <w:t xml:space="preserve">analyses were performed separately for each country.  </w:t>
      </w:r>
    </w:p>
    <w:p w:rsidR="00C30397" w:rsidRPr="00EE524C" w:rsidRDefault="00C30397" w:rsidP="006F45C0">
      <w:pPr>
        <w:spacing w:after="0" w:line="240" w:lineRule="auto"/>
        <w:rPr>
          <w:rFonts w:ascii="Times New Roman" w:hAnsi="Times New Roman" w:cs="Times New Roman"/>
          <w:sz w:val="20"/>
          <w:szCs w:val="20"/>
          <w:lang w:val="en-US"/>
        </w:rPr>
      </w:pPr>
    </w:p>
    <w:p w:rsidR="003B5614" w:rsidRPr="00EE524C" w:rsidRDefault="003B5614" w:rsidP="006F45C0">
      <w:pPr>
        <w:spacing w:after="0" w:line="240" w:lineRule="auto"/>
        <w:rPr>
          <w:rFonts w:ascii="Times New Roman" w:hAnsi="Times New Roman" w:cs="Times New Roman"/>
          <w:i/>
          <w:sz w:val="20"/>
          <w:szCs w:val="20"/>
        </w:rPr>
      </w:pPr>
      <w:r w:rsidRPr="00EE524C">
        <w:rPr>
          <w:rFonts w:ascii="Times New Roman" w:hAnsi="Times New Roman" w:cs="Times New Roman"/>
          <w:i/>
          <w:sz w:val="20"/>
          <w:szCs w:val="20"/>
        </w:rPr>
        <w:t>Genomics of extremely Overweight Young Adults</w:t>
      </w:r>
    </w:p>
    <w:p w:rsidR="006F45C0" w:rsidRPr="00EE524C" w:rsidRDefault="006F45C0" w:rsidP="006F45C0">
      <w:pPr>
        <w:spacing w:after="0" w:line="240" w:lineRule="auto"/>
        <w:rPr>
          <w:rFonts w:ascii="Times New Roman" w:hAnsi="Times New Roman" w:cs="Times New Roman"/>
          <w:sz w:val="20"/>
          <w:szCs w:val="20"/>
          <w:lang w:val="da-DK"/>
        </w:rPr>
      </w:pPr>
      <w:r w:rsidRPr="00EE524C">
        <w:rPr>
          <w:rFonts w:ascii="Times New Roman" w:hAnsi="Times New Roman" w:cs="Times New Roman"/>
          <w:sz w:val="20"/>
          <w:szCs w:val="20"/>
        </w:rPr>
        <w:t>Controls for the Danish Longevity Study and for the Danish GEHA samples were derived from the Danish genome-wide association study GOYA (Genomics of extremely Overweight Young Adults)</w:t>
      </w:r>
      <w:r w:rsidR="00491B5C">
        <w:rPr>
          <w:rFonts w:ascii="Times New Roman" w:hAnsi="Times New Roman" w:cs="Times New Roman"/>
          <w:sz w:val="20"/>
          <w:szCs w:val="20"/>
        </w:rPr>
        <w:t>.</w:t>
      </w:r>
      <w:r w:rsidRPr="00EE524C">
        <w:rPr>
          <w:rFonts w:ascii="Times New Roman" w:hAnsi="Times New Roman" w:cs="Times New Roman"/>
          <w:sz w:val="20"/>
          <w:szCs w:val="20"/>
        </w:rPr>
        <w:fldChar w:fldCharType="begin">
          <w:fldData xml:space="preserve">PEVuZE5vdGU+PENpdGU+PEF1dGhvcj5QYXRlcm5vc3RlcjwvQXV0aG9yPjxZZWFyPjIwMTE8L1ll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</w:fldData>
        </w:fldChar>
      </w:r>
      <w:r w:rsidR="00D027E6">
        <w:rPr>
          <w:rFonts w:ascii="Times New Roman" w:hAnsi="Times New Roman" w:cs="Times New Roman"/>
          <w:sz w:val="20"/>
          <w:szCs w:val="20"/>
        </w:rPr>
        <w:instrText xml:space="preserve"> ADDIN EN.CITE </w:instrText>
      </w:r>
      <w:r w:rsidR="00D027E6">
        <w:rPr>
          <w:rFonts w:ascii="Times New Roman" w:hAnsi="Times New Roman" w:cs="Times New Roman"/>
          <w:sz w:val="20"/>
          <w:szCs w:val="20"/>
        </w:rPr>
        <w:fldChar w:fldCharType="begin">
          <w:fldData xml:space="preserve">PEVuZE5vdGU+PENpdGU+PEF1dGhvcj5QYXRlcm5vc3RlcjwvQXV0aG9yPjxZZWFyPjIwMTE8L1ll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</w:fldData>
        </w:fldChar>
      </w:r>
      <w:r w:rsidR="00D027E6">
        <w:rPr>
          <w:rFonts w:ascii="Times New Roman" w:hAnsi="Times New Roman" w:cs="Times New Roman"/>
          <w:sz w:val="20"/>
          <w:szCs w:val="20"/>
        </w:rPr>
        <w:instrText xml:space="preserve"> ADDIN EN.CITE.DATA </w:instrText>
      </w:r>
      <w:r w:rsidR="00D027E6">
        <w:rPr>
          <w:rFonts w:ascii="Times New Roman" w:hAnsi="Times New Roman" w:cs="Times New Roman"/>
          <w:sz w:val="20"/>
          <w:szCs w:val="20"/>
        </w:rPr>
      </w:r>
      <w:r w:rsidR="00D027E6">
        <w:rPr>
          <w:rFonts w:ascii="Times New Roman" w:hAnsi="Times New Roman" w:cs="Times New Roman"/>
          <w:sz w:val="20"/>
          <w:szCs w:val="20"/>
        </w:rPr>
        <w:fldChar w:fldCharType="end"/>
      </w:r>
      <w:r w:rsidRPr="00EE524C">
        <w:rPr>
          <w:rFonts w:ascii="Times New Roman" w:hAnsi="Times New Roman" w:cs="Times New Roman"/>
          <w:sz w:val="20"/>
          <w:szCs w:val="20"/>
        </w:rPr>
      </w:r>
      <w:r w:rsidRPr="00EE524C">
        <w:rPr>
          <w:rFonts w:ascii="Times New Roman" w:hAnsi="Times New Roman" w:cs="Times New Roman"/>
          <w:sz w:val="20"/>
          <w:szCs w:val="20"/>
        </w:rPr>
        <w:fldChar w:fldCharType="separate"/>
      </w:r>
      <w:r w:rsidR="00D027E6" w:rsidRPr="00D027E6">
        <w:rPr>
          <w:rFonts w:ascii="Times New Roman" w:hAnsi="Times New Roman" w:cs="Times New Roman"/>
          <w:noProof/>
          <w:sz w:val="20"/>
          <w:szCs w:val="20"/>
          <w:vertAlign w:val="superscript"/>
        </w:rPr>
        <w:t>25</w:t>
      </w:r>
      <w:r w:rsidRPr="00EE524C">
        <w:rPr>
          <w:rFonts w:ascii="Times New Roman" w:hAnsi="Times New Roman" w:cs="Times New Roman"/>
          <w:sz w:val="20"/>
          <w:szCs w:val="20"/>
        </w:rPr>
        <w:fldChar w:fldCharType="end"/>
      </w:r>
      <w:r w:rsidRPr="00EE524C">
        <w:rPr>
          <w:rFonts w:ascii="Times New Roman" w:hAnsi="Times New Roman" w:cs="Times New Roman"/>
          <w:sz w:val="20"/>
          <w:szCs w:val="20"/>
        </w:rPr>
        <w:t xml:space="preserve"> In this study, female controls initially came from the Danish National Birth Cohort (1996-2002) where they were drawn as a random cohort sample from 67,863 women who gave birth to a live born infant and provided a blood sample during pregnancy. Genotyping was successful in 2,021 women. Similarly, the male controls were a random cohort sample, initially based on one in every </w:t>
      </w:r>
      <w:proofErr w:type="spellStart"/>
      <w:r w:rsidRPr="00EE524C">
        <w:rPr>
          <w:rFonts w:ascii="Times New Roman" w:hAnsi="Times New Roman" w:cs="Times New Roman"/>
          <w:sz w:val="20"/>
          <w:szCs w:val="20"/>
        </w:rPr>
        <w:t>hundred</w:t>
      </w:r>
      <w:proofErr w:type="spellEnd"/>
      <w:r w:rsidRPr="00EE524C">
        <w:rPr>
          <w:rFonts w:ascii="Times New Roman" w:hAnsi="Times New Roman" w:cs="Times New Roman"/>
          <w:sz w:val="20"/>
          <w:szCs w:val="20"/>
        </w:rPr>
        <w:t xml:space="preserve"> of 362,000 Caucasian men, drafted in Copenhagen from 1943-77 (n = 3,601). In 1992-94, half of the random cohort still living in the Copenhagen area were invited to a follow-up where blood samples were taken. </w:t>
      </w:r>
      <w:r w:rsidRPr="00EE524C">
        <w:rPr>
          <w:rFonts w:ascii="Times New Roman" w:hAnsi="Times New Roman" w:cs="Times New Roman"/>
          <w:sz w:val="20"/>
          <w:szCs w:val="20"/>
          <w:lang w:val="da-DK"/>
        </w:rPr>
        <w:t xml:space="preserve">Genotyping was successful in 796 men. </w:t>
      </w:r>
    </w:p>
    <w:p w:rsidR="006F45C0" w:rsidRPr="00EE524C" w:rsidRDefault="006F45C0" w:rsidP="006F45C0">
      <w:pPr>
        <w:spacing w:after="0" w:line="240" w:lineRule="auto"/>
        <w:rPr>
          <w:rFonts w:ascii="Times New Roman" w:hAnsi="Times New Roman" w:cs="Times New Roman"/>
          <w:sz w:val="20"/>
          <w:szCs w:val="20"/>
          <w:lang w:val="en-US"/>
        </w:rPr>
      </w:pPr>
    </w:p>
    <w:p w:rsidR="007851BB" w:rsidRPr="00EE524C" w:rsidRDefault="007851BB" w:rsidP="006F45C0">
      <w:pPr>
        <w:spacing w:after="0" w:line="240" w:lineRule="auto"/>
        <w:rPr>
          <w:rFonts w:ascii="Times New Roman" w:hAnsi="Times New Roman" w:cs="Times New Roman"/>
          <w:i/>
          <w:sz w:val="20"/>
          <w:szCs w:val="20"/>
        </w:rPr>
      </w:pPr>
      <w:r w:rsidRPr="00EE524C">
        <w:rPr>
          <w:rFonts w:ascii="Times New Roman" w:hAnsi="Times New Roman" w:cs="Times New Roman"/>
          <w:i/>
          <w:sz w:val="20"/>
          <w:szCs w:val="20"/>
        </w:rPr>
        <w:t>German longevity study</w:t>
      </w:r>
    </w:p>
    <w:p w:rsidR="00491B5C" w:rsidRPr="00491B5C" w:rsidRDefault="00491B5C" w:rsidP="00491B5C">
      <w:pPr>
        <w:spacing w:after="0" w:line="240" w:lineRule="auto"/>
        <w:rPr>
          <w:rFonts w:ascii="Times New Roman" w:hAnsi="Times New Roman" w:cs="Times New Roman"/>
          <w:sz w:val="20"/>
          <w:szCs w:val="20"/>
          <w:lang w:val="en-US"/>
        </w:rPr>
      </w:pPr>
      <w:r w:rsidRPr="00491B5C">
        <w:rPr>
          <w:rFonts w:ascii="Times New Roman" w:hAnsi="Times New Roman" w:cs="Times New Roman"/>
          <w:sz w:val="20"/>
          <w:szCs w:val="20"/>
          <w:lang w:val="en-US"/>
        </w:rPr>
        <w:t>In total, 1,613 individuals of 95 years and older were recruited (mean age: 98.89 years; age range: 95-110 years; 72.97 % females); among these, 748 individuals were 100 years and older (mean age: 101.3 years, age range: 100-110 years; 80.48 % females). The 1,613 individuals all belonged to the 1% oldest individuals (&gt;99th percentile) in Germany considering the respective dates of birth. The 4,215 unrelated younger controls were 18 to 75 years old (mean age: 50.13 years; all &lt; 60</w:t>
      </w:r>
      <w:r w:rsidRPr="00317103">
        <w:rPr>
          <w:rFonts w:ascii="Times New Roman" w:hAnsi="Times New Roman" w:cs="Times New Roman"/>
          <w:sz w:val="20"/>
          <w:szCs w:val="20"/>
          <w:vertAlign w:val="superscript"/>
          <w:lang w:val="en-US"/>
        </w:rPr>
        <w:t>th</w:t>
      </w:r>
      <w:r w:rsidRPr="00491B5C">
        <w:rPr>
          <w:rFonts w:ascii="Times New Roman" w:hAnsi="Times New Roman" w:cs="Times New Roman"/>
          <w:sz w:val="20"/>
          <w:szCs w:val="20"/>
          <w:lang w:val="en-US"/>
        </w:rPr>
        <w:t xml:space="preserve"> percentile; 57.44 % females). The German samples were partly collected with the help of the </w:t>
      </w:r>
      <w:proofErr w:type="spellStart"/>
      <w:r w:rsidRPr="00491B5C">
        <w:rPr>
          <w:rFonts w:ascii="Times New Roman" w:hAnsi="Times New Roman" w:cs="Times New Roman"/>
          <w:sz w:val="20"/>
          <w:szCs w:val="20"/>
          <w:lang w:val="en-US"/>
        </w:rPr>
        <w:t>PopGen</w:t>
      </w:r>
      <w:proofErr w:type="spellEnd"/>
      <w:r w:rsidRPr="00491B5C">
        <w:rPr>
          <w:rFonts w:ascii="Times New Roman" w:hAnsi="Times New Roman" w:cs="Times New Roman"/>
          <w:sz w:val="20"/>
          <w:szCs w:val="20"/>
          <w:lang w:val="en-US"/>
        </w:rPr>
        <w:t xml:space="preserve"> biobank.</w:t>
      </w:r>
      <w:r>
        <w:rPr>
          <w:rFonts w:ascii="Times New Roman" w:hAnsi="Times New Roman" w:cs="Times New Roman"/>
          <w:sz w:val="20"/>
          <w:szCs w:val="20"/>
          <w:lang w:val="en-US"/>
        </w:rPr>
        <w:fldChar w:fldCharType="begin">
          <w:fldData xml:space="preserve">PEVuZE5vdGU+PENpdGU+PEF1dGhvcj5GbGFjaHNiYXJ0PC9BdXRob3I+PFllYXI+MjAxNjwvWWVh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</w:fldData>
        </w:fldChar>
      </w:r>
      <w:r w:rsidR="00D027E6">
        <w:rPr>
          <w:rFonts w:ascii="Times New Roman" w:hAnsi="Times New Roman" w:cs="Times New Roman"/>
          <w:sz w:val="20"/>
          <w:szCs w:val="20"/>
          <w:lang w:val="en-US"/>
        </w:rPr>
        <w:instrText xml:space="preserve"> ADDIN EN.CITE </w:instrText>
      </w:r>
      <w:r w:rsidR="00D027E6">
        <w:rPr>
          <w:rFonts w:ascii="Times New Roman" w:hAnsi="Times New Roman" w:cs="Times New Roman"/>
          <w:sz w:val="20"/>
          <w:szCs w:val="20"/>
          <w:lang w:val="en-US"/>
        </w:rPr>
        <w:fldChar w:fldCharType="begin">
          <w:fldData xml:space="preserve">PEVuZE5vdGU+PENpdGU+PEF1dGhvcj5GbGFjaHNiYXJ0PC9BdXRob3I+PFllYXI+MjAxNjwvWWVh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</w:fldData>
        </w:fldChar>
      </w:r>
      <w:r w:rsidR="00D027E6">
        <w:rPr>
          <w:rFonts w:ascii="Times New Roman" w:hAnsi="Times New Roman" w:cs="Times New Roman"/>
          <w:sz w:val="20"/>
          <w:szCs w:val="20"/>
          <w:lang w:val="en-US"/>
        </w:rPr>
        <w:instrText xml:space="preserve"> ADDIN EN.CITE.DATA </w:instrText>
      </w:r>
      <w:r w:rsidR="00D027E6">
        <w:rPr>
          <w:rFonts w:ascii="Times New Roman" w:hAnsi="Times New Roman" w:cs="Times New Roman"/>
          <w:sz w:val="20"/>
          <w:szCs w:val="20"/>
          <w:lang w:val="en-US"/>
        </w:rPr>
      </w:r>
      <w:r w:rsidR="00D027E6">
        <w:rPr>
          <w:rFonts w:ascii="Times New Roman" w:hAnsi="Times New Roman" w:cs="Times New Roman"/>
          <w:sz w:val="20"/>
          <w:szCs w:val="20"/>
          <w:lang w:val="en-US"/>
        </w:rPr>
        <w:fldChar w:fldCharType="end"/>
      </w:r>
      <w:r>
        <w:rPr>
          <w:rFonts w:ascii="Times New Roman" w:hAnsi="Times New Roman" w:cs="Times New Roman"/>
          <w:sz w:val="20"/>
          <w:szCs w:val="20"/>
          <w:lang w:val="en-US"/>
        </w:rPr>
      </w:r>
      <w:r>
        <w:rPr>
          <w:rFonts w:ascii="Times New Roman" w:hAnsi="Times New Roman" w:cs="Times New Roman"/>
          <w:sz w:val="20"/>
          <w:szCs w:val="20"/>
          <w:lang w:val="en-US"/>
        </w:rPr>
        <w:fldChar w:fldCharType="separate"/>
      </w:r>
      <w:r w:rsidR="00D027E6" w:rsidRPr="00D027E6">
        <w:rPr>
          <w:rFonts w:ascii="Times New Roman" w:hAnsi="Times New Roman" w:cs="Times New Roman"/>
          <w:noProof/>
          <w:sz w:val="20"/>
          <w:szCs w:val="20"/>
          <w:vertAlign w:val="superscript"/>
          <w:lang w:val="en-US"/>
        </w:rPr>
        <w:t>26, 27</w:t>
      </w:r>
      <w:r>
        <w:rPr>
          <w:rFonts w:ascii="Times New Roman" w:hAnsi="Times New Roman" w:cs="Times New Roman"/>
          <w:sz w:val="20"/>
          <w:szCs w:val="20"/>
          <w:lang w:val="en-US"/>
        </w:rPr>
        <w:fldChar w:fldCharType="end"/>
      </w:r>
      <w:r w:rsidRPr="00491B5C">
        <w:rPr>
          <w:rFonts w:ascii="Times New Roman" w:hAnsi="Times New Roman" w:cs="Times New Roman"/>
          <w:sz w:val="20"/>
          <w:szCs w:val="20"/>
          <w:lang w:val="en-US"/>
        </w:rPr>
        <w:t xml:space="preserve"> </w:t>
      </w:r>
      <w:proofErr w:type="gramStart"/>
      <w:r w:rsidRPr="00491B5C">
        <w:rPr>
          <w:rFonts w:ascii="Times New Roman" w:hAnsi="Times New Roman" w:cs="Times New Roman"/>
          <w:sz w:val="20"/>
          <w:szCs w:val="20"/>
          <w:lang w:val="en-US"/>
        </w:rPr>
        <w:t>Written</w:t>
      </w:r>
      <w:proofErr w:type="gramEnd"/>
      <w:r w:rsidRPr="00491B5C">
        <w:rPr>
          <w:rFonts w:ascii="Times New Roman" w:hAnsi="Times New Roman" w:cs="Times New Roman"/>
          <w:sz w:val="20"/>
          <w:szCs w:val="20"/>
          <w:lang w:val="en-US"/>
        </w:rPr>
        <w:t xml:space="preserve"> informed consent was obtained from all individuals. The project was approved by the Ethics Committee of the Medical Faculty of Kiel University. Genotyping was performed by </w:t>
      </w:r>
      <w:proofErr w:type="spellStart"/>
      <w:r w:rsidRPr="00491B5C">
        <w:rPr>
          <w:rFonts w:ascii="Times New Roman" w:hAnsi="Times New Roman" w:cs="Times New Roman"/>
          <w:sz w:val="20"/>
          <w:szCs w:val="20"/>
          <w:lang w:val="en-US"/>
        </w:rPr>
        <w:t>TaqMan</w:t>
      </w:r>
      <w:proofErr w:type="spellEnd"/>
      <w:r w:rsidRPr="00491B5C">
        <w:rPr>
          <w:rFonts w:ascii="Times New Roman" w:hAnsi="Times New Roman" w:cs="Times New Roman"/>
          <w:sz w:val="20"/>
          <w:szCs w:val="20"/>
          <w:lang w:val="en-US"/>
        </w:rPr>
        <w:t xml:space="preserve"> (</w:t>
      </w:r>
      <w:proofErr w:type="spellStart"/>
      <w:r w:rsidRPr="00491B5C">
        <w:rPr>
          <w:rFonts w:ascii="Times New Roman" w:hAnsi="Times New Roman" w:cs="Times New Roman"/>
          <w:sz w:val="20"/>
          <w:szCs w:val="20"/>
          <w:lang w:val="en-US"/>
        </w:rPr>
        <w:t>Thermo</w:t>
      </w:r>
      <w:proofErr w:type="spellEnd"/>
      <w:r w:rsidRPr="00491B5C">
        <w:rPr>
          <w:rFonts w:ascii="Times New Roman" w:hAnsi="Times New Roman" w:cs="Times New Roman"/>
          <w:sz w:val="20"/>
          <w:szCs w:val="20"/>
          <w:lang w:val="en-US"/>
        </w:rPr>
        <w:t xml:space="preserve"> Fisher Scientific Inc., Waltham, USA) on a 7900HT Fast Real-time PCR System (</w:t>
      </w:r>
      <w:proofErr w:type="spellStart"/>
      <w:r w:rsidRPr="00491B5C">
        <w:rPr>
          <w:rFonts w:ascii="Times New Roman" w:hAnsi="Times New Roman" w:cs="Times New Roman"/>
          <w:sz w:val="20"/>
          <w:szCs w:val="20"/>
          <w:lang w:val="en-US"/>
        </w:rPr>
        <w:t>Thermo</w:t>
      </w:r>
      <w:proofErr w:type="spellEnd"/>
      <w:r w:rsidRPr="00491B5C">
        <w:rPr>
          <w:rFonts w:ascii="Times New Roman" w:hAnsi="Times New Roman" w:cs="Times New Roman"/>
          <w:sz w:val="20"/>
          <w:szCs w:val="20"/>
          <w:lang w:val="en-US"/>
        </w:rPr>
        <w:t xml:space="preserve"> Fisher Scientific Inc., Waltham, USA). Data analysis was performed using PLINK 1.9</w:t>
      </w:r>
      <w:r w:rsidR="00C03DCA">
        <w:rPr>
          <w:rFonts w:ascii="Times New Roman" w:hAnsi="Times New Roman" w:cs="Times New Roman"/>
          <w:sz w:val="20"/>
          <w:szCs w:val="20"/>
          <w:lang w:val="en-US"/>
        </w:rPr>
        <w:t>.</w:t>
      </w:r>
      <w:r w:rsidRPr="00491B5C">
        <w:rPr>
          <w:rFonts w:ascii="Times New Roman" w:hAnsi="Times New Roman" w:cs="Times New Roman"/>
          <w:sz w:val="20"/>
          <w:szCs w:val="20"/>
          <w:lang w:val="en-US"/>
        </w:rPr>
        <w:fldChar w:fldCharType="begin">
          <w:fldData xml:space="preserve">PEVuZE5vdGU+PENpdGU+PEF1dGhvcj5DaGFuZzwvQXV0aG9yPjxZZWFyPjIwMTU8L1llYXI+PFJl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</w:fldData>
        </w:fldChar>
      </w:r>
      <w:r w:rsidR="00D027E6">
        <w:rPr>
          <w:rFonts w:ascii="Times New Roman" w:hAnsi="Times New Roman" w:cs="Times New Roman"/>
          <w:sz w:val="20"/>
          <w:szCs w:val="20"/>
          <w:lang w:val="en-US"/>
        </w:rPr>
        <w:instrText xml:space="preserve"> ADDIN EN.CITE </w:instrText>
      </w:r>
      <w:r w:rsidR="00D027E6">
        <w:rPr>
          <w:rFonts w:ascii="Times New Roman" w:hAnsi="Times New Roman" w:cs="Times New Roman"/>
          <w:sz w:val="20"/>
          <w:szCs w:val="20"/>
          <w:lang w:val="en-US"/>
        </w:rPr>
        <w:fldChar w:fldCharType="begin">
          <w:fldData xml:space="preserve">PEVuZE5vdGU+PENpdGU+PEF1dGhvcj5DaGFuZzwvQXV0aG9yPjxZZWFyPjIwMTU8L1llYXI+PFJl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</w:fldData>
        </w:fldChar>
      </w:r>
      <w:r w:rsidR="00D027E6">
        <w:rPr>
          <w:rFonts w:ascii="Times New Roman" w:hAnsi="Times New Roman" w:cs="Times New Roman"/>
          <w:sz w:val="20"/>
          <w:szCs w:val="20"/>
          <w:lang w:val="en-US"/>
        </w:rPr>
        <w:instrText xml:space="preserve"> ADDIN EN.CITE.DATA </w:instrText>
      </w:r>
      <w:r w:rsidR="00D027E6">
        <w:rPr>
          <w:rFonts w:ascii="Times New Roman" w:hAnsi="Times New Roman" w:cs="Times New Roman"/>
          <w:sz w:val="20"/>
          <w:szCs w:val="20"/>
          <w:lang w:val="en-US"/>
        </w:rPr>
      </w:r>
      <w:r w:rsidR="00D027E6">
        <w:rPr>
          <w:rFonts w:ascii="Times New Roman" w:hAnsi="Times New Roman" w:cs="Times New Roman"/>
          <w:sz w:val="20"/>
          <w:szCs w:val="20"/>
          <w:lang w:val="en-US"/>
        </w:rPr>
        <w:fldChar w:fldCharType="end"/>
      </w:r>
      <w:r w:rsidRPr="00491B5C">
        <w:rPr>
          <w:rFonts w:ascii="Times New Roman" w:hAnsi="Times New Roman" w:cs="Times New Roman"/>
          <w:sz w:val="20"/>
          <w:szCs w:val="20"/>
          <w:lang w:val="en-US"/>
        </w:rPr>
      </w:r>
      <w:r w:rsidRPr="00491B5C">
        <w:rPr>
          <w:rFonts w:ascii="Times New Roman" w:hAnsi="Times New Roman" w:cs="Times New Roman"/>
          <w:sz w:val="20"/>
          <w:szCs w:val="20"/>
          <w:lang w:val="en-US"/>
        </w:rPr>
        <w:fldChar w:fldCharType="separate"/>
      </w:r>
      <w:r w:rsidR="00D027E6" w:rsidRPr="00D027E6">
        <w:rPr>
          <w:rFonts w:ascii="Times New Roman" w:hAnsi="Times New Roman" w:cs="Times New Roman"/>
          <w:noProof/>
          <w:sz w:val="20"/>
          <w:szCs w:val="20"/>
          <w:vertAlign w:val="superscript"/>
          <w:lang w:val="en-US"/>
        </w:rPr>
        <w:t>28</w:t>
      </w:r>
      <w:r w:rsidRPr="00491B5C">
        <w:rPr>
          <w:rFonts w:ascii="Times New Roman" w:hAnsi="Times New Roman" w:cs="Times New Roman"/>
          <w:sz w:val="20"/>
          <w:szCs w:val="20"/>
          <w:lang w:val="en-US"/>
        </w:rPr>
        <w:fldChar w:fldCharType="end"/>
      </w:r>
    </w:p>
    <w:p w:rsidR="004F59B6" w:rsidRPr="00EE524C" w:rsidRDefault="004F59B6" w:rsidP="006F45C0">
      <w:pPr>
        <w:spacing w:after="0" w:line="240" w:lineRule="auto"/>
        <w:rPr>
          <w:rFonts w:ascii="Times New Roman" w:hAnsi="Times New Roman" w:cs="Times New Roman"/>
          <w:sz w:val="20"/>
          <w:szCs w:val="20"/>
          <w:lang w:val="en-US"/>
        </w:rPr>
      </w:pPr>
    </w:p>
    <w:p w:rsidR="003B5614" w:rsidRPr="00EE524C" w:rsidRDefault="003B5614" w:rsidP="006F45C0">
      <w:pPr>
        <w:spacing w:after="0" w:line="240" w:lineRule="auto"/>
        <w:rPr>
          <w:rFonts w:ascii="Times New Roman" w:hAnsi="Times New Roman" w:cs="Times New Roman"/>
          <w:i/>
          <w:sz w:val="20"/>
          <w:szCs w:val="20"/>
          <w:lang w:val="en-US"/>
        </w:rPr>
      </w:pPr>
      <w:r w:rsidRPr="00EE524C">
        <w:rPr>
          <w:rFonts w:ascii="Times New Roman" w:hAnsi="Times New Roman" w:cs="Times New Roman"/>
          <w:i/>
          <w:sz w:val="20"/>
          <w:szCs w:val="20"/>
          <w:lang w:val="en-US"/>
        </w:rPr>
        <w:t>Health and Retirement Study</w:t>
      </w:r>
    </w:p>
    <w:p w:rsidR="003B5614" w:rsidRPr="00EE524C" w:rsidRDefault="003B5614" w:rsidP="006F45C0">
      <w:pPr>
        <w:spacing w:after="0" w:line="240" w:lineRule="auto"/>
        <w:rPr>
          <w:rFonts w:ascii="Times New Roman" w:hAnsi="Times New Roman" w:cs="Times New Roman"/>
          <w:sz w:val="20"/>
          <w:szCs w:val="20"/>
          <w:lang w:val="en-US"/>
        </w:rPr>
      </w:pPr>
      <w:r w:rsidRPr="00EE524C">
        <w:rPr>
          <w:rFonts w:ascii="Times New Roman" w:hAnsi="Times New Roman" w:cs="Times New Roman"/>
          <w:sz w:val="20"/>
          <w:szCs w:val="20"/>
          <w:lang w:val="en-US"/>
        </w:rPr>
        <w:t>The Health and Retirement Study (HRS) is a longitudinal survey of a representative sample of Americans over the age of 50</w:t>
      </w:r>
      <w:r w:rsidR="00C03DCA">
        <w:rPr>
          <w:rFonts w:ascii="Times New Roman" w:hAnsi="Times New Roman" w:cs="Times New Roman"/>
          <w:sz w:val="20"/>
          <w:szCs w:val="20"/>
          <w:lang w:val="en-US"/>
        </w:rPr>
        <w:t>.</w:t>
      </w:r>
      <w:r w:rsidRPr="00EE524C">
        <w:rPr>
          <w:rFonts w:ascii="Times New Roman" w:hAnsi="Times New Roman" w:cs="Times New Roman"/>
          <w:sz w:val="20"/>
          <w:szCs w:val="20"/>
          <w:lang w:val="en-US"/>
        </w:rPr>
        <w:fldChar w:fldCharType="begin">
          <w:fldData xml:space="preserve">PEVuZE5vdGU+PENpdGU+PEF1dGhvcj5Tb25uZWdhPC9BdXRob3I+PFllYXI+MjAxNDwvWWVhcj48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</w:fldData>
        </w:fldChar>
      </w:r>
      <w:r w:rsidR="00D027E6">
        <w:rPr>
          <w:rFonts w:ascii="Times New Roman" w:hAnsi="Times New Roman" w:cs="Times New Roman"/>
          <w:sz w:val="20"/>
          <w:szCs w:val="20"/>
          <w:lang w:val="en-US"/>
        </w:rPr>
        <w:instrText xml:space="preserve"> ADDIN EN.CITE </w:instrText>
      </w:r>
      <w:r w:rsidR="00D027E6">
        <w:rPr>
          <w:rFonts w:ascii="Times New Roman" w:hAnsi="Times New Roman" w:cs="Times New Roman"/>
          <w:sz w:val="20"/>
          <w:szCs w:val="20"/>
          <w:lang w:val="en-US"/>
        </w:rPr>
        <w:fldChar w:fldCharType="begin">
          <w:fldData xml:space="preserve">PEVuZE5vdGU+PENpdGU+PEF1dGhvcj5Tb25uZWdhPC9BdXRob3I+PFllYXI+MjAxNDwvWWVhcj48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</w:fldData>
        </w:fldChar>
      </w:r>
      <w:r w:rsidR="00D027E6">
        <w:rPr>
          <w:rFonts w:ascii="Times New Roman" w:hAnsi="Times New Roman" w:cs="Times New Roman"/>
          <w:sz w:val="20"/>
          <w:szCs w:val="20"/>
          <w:lang w:val="en-US"/>
        </w:rPr>
        <w:instrText xml:space="preserve"> ADDIN EN.CITE.DATA </w:instrText>
      </w:r>
      <w:r w:rsidR="00D027E6">
        <w:rPr>
          <w:rFonts w:ascii="Times New Roman" w:hAnsi="Times New Roman" w:cs="Times New Roman"/>
          <w:sz w:val="20"/>
          <w:szCs w:val="20"/>
          <w:lang w:val="en-US"/>
        </w:rPr>
      </w:r>
      <w:r w:rsidR="00D027E6">
        <w:rPr>
          <w:rFonts w:ascii="Times New Roman" w:hAnsi="Times New Roman" w:cs="Times New Roman"/>
          <w:sz w:val="20"/>
          <w:szCs w:val="20"/>
          <w:lang w:val="en-US"/>
        </w:rPr>
        <w:fldChar w:fldCharType="end"/>
      </w:r>
      <w:r w:rsidRPr="00EE524C">
        <w:rPr>
          <w:rFonts w:ascii="Times New Roman" w:hAnsi="Times New Roman" w:cs="Times New Roman"/>
          <w:sz w:val="20"/>
          <w:szCs w:val="20"/>
          <w:lang w:val="en-US"/>
        </w:rPr>
      </w:r>
      <w:r w:rsidRPr="00EE524C">
        <w:rPr>
          <w:rFonts w:ascii="Times New Roman" w:hAnsi="Times New Roman" w:cs="Times New Roman"/>
          <w:sz w:val="20"/>
          <w:szCs w:val="20"/>
          <w:lang w:val="en-US"/>
        </w:rPr>
        <w:fldChar w:fldCharType="separate"/>
      </w:r>
      <w:r w:rsidR="00D027E6" w:rsidRPr="00D027E6">
        <w:rPr>
          <w:rFonts w:ascii="Times New Roman" w:hAnsi="Times New Roman" w:cs="Times New Roman"/>
          <w:noProof/>
          <w:sz w:val="20"/>
          <w:szCs w:val="20"/>
          <w:vertAlign w:val="superscript"/>
          <w:lang w:val="en-US"/>
        </w:rPr>
        <w:t>29</w:t>
      </w:r>
      <w:r w:rsidRPr="00EE524C">
        <w:rPr>
          <w:rFonts w:ascii="Times New Roman" w:hAnsi="Times New Roman" w:cs="Times New Roman"/>
          <w:sz w:val="20"/>
          <w:szCs w:val="20"/>
          <w:lang w:val="en-US"/>
        </w:rPr>
        <w:fldChar w:fldCharType="end"/>
      </w:r>
      <w:r w:rsidRPr="00EE524C">
        <w:rPr>
          <w:rFonts w:ascii="Times New Roman" w:hAnsi="Times New Roman" w:cs="Times New Roman"/>
          <w:sz w:val="20"/>
          <w:szCs w:val="20"/>
          <w:lang w:val="en-US"/>
        </w:rPr>
        <w:t xml:space="preserve"> The current sample is over 26,000 persons in 17,000 households. Respondents are interviewed every two years about income and wealth, health and use of health services, work and retirement, and family connections.   DNA was extracted from saliva collected during a face-to-face interview in the respondents' homes.  These data represent respondents who provided DNA samples and signed consent forms in 2006, 2008, and 2010. Respondents were removed if they had missing genotype or phenotype data.</w:t>
      </w:r>
      <w:r w:rsidR="00861FC7" w:rsidRPr="00EE524C">
        <w:rPr>
          <w:rFonts w:ascii="Times New Roman" w:hAnsi="Times New Roman" w:cs="Times New Roman"/>
          <w:sz w:val="20"/>
          <w:szCs w:val="20"/>
          <w:lang w:val="en-US"/>
        </w:rPr>
        <w:t xml:space="preserve"> The final European American sample includes all self-reported non-Hispanic whites that had PC loadings within ±one standard deviations of the mean for eigenvectors 1 and 2 in the PC analysis of all unrelated study subjects. The final African American sample includes all self-reported African Americans within two standard deviations of the mean of all self-identified African Americans for eigenvector 1 and ± one standard deviation of the mean for eigenvector 2 in the PC analysis of all unrelated study subjects.</w:t>
      </w:r>
    </w:p>
    <w:p w:rsidR="003B5614" w:rsidRPr="00EE524C" w:rsidRDefault="003B5614" w:rsidP="006F45C0">
      <w:pPr>
        <w:spacing w:after="0" w:line="240" w:lineRule="auto"/>
        <w:rPr>
          <w:rFonts w:ascii="Times New Roman" w:hAnsi="Times New Roman" w:cs="Times New Roman"/>
          <w:sz w:val="20"/>
          <w:szCs w:val="20"/>
          <w:lang w:val="en-US"/>
        </w:rPr>
      </w:pPr>
    </w:p>
    <w:p w:rsidR="003B5614" w:rsidRPr="00EE524C" w:rsidRDefault="003B5614" w:rsidP="006F45C0">
      <w:pPr>
        <w:spacing w:after="0" w:line="240" w:lineRule="auto"/>
        <w:rPr>
          <w:rFonts w:ascii="Times New Roman" w:hAnsi="Times New Roman" w:cs="Times New Roman"/>
          <w:i/>
          <w:sz w:val="20"/>
          <w:szCs w:val="20"/>
          <w:lang w:val="en-US"/>
        </w:rPr>
      </w:pPr>
      <w:r w:rsidRPr="00EE524C">
        <w:rPr>
          <w:rFonts w:ascii="Times New Roman" w:hAnsi="Times New Roman" w:cs="Times New Roman"/>
          <w:i/>
          <w:sz w:val="20"/>
          <w:szCs w:val="20"/>
          <w:lang w:val="en-US"/>
        </w:rPr>
        <w:t>Long Life Family Study</w:t>
      </w:r>
    </w:p>
    <w:p w:rsidR="003B5614" w:rsidRPr="00EE524C" w:rsidRDefault="00EB6DE1" w:rsidP="006F45C0">
      <w:pPr>
        <w:spacing w:after="0" w:line="240" w:lineRule="auto"/>
        <w:rPr>
          <w:rFonts w:ascii="Times New Roman" w:hAnsi="Times New Roman" w:cs="Times New Roman"/>
          <w:sz w:val="20"/>
          <w:szCs w:val="20"/>
        </w:rPr>
      </w:pPr>
      <w:r w:rsidRPr="00EE524C">
        <w:rPr>
          <w:rFonts w:ascii="Times New Roman" w:hAnsi="Times New Roman" w:cs="Times New Roman"/>
          <w:sz w:val="20"/>
          <w:szCs w:val="20"/>
          <w:lang w:val="en-US"/>
        </w:rPr>
        <w:t>The Long Life Family Study (LLFS) is a family-based study of healthy aging and longevity that recruited 539 families and 4,953 family members selected for familial longevity</w:t>
      </w:r>
      <w:r w:rsidR="00C03DCA">
        <w:rPr>
          <w:rFonts w:ascii="Times New Roman" w:hAnsi="Times New Roman" w:cs="Times New Roman"/>
          <w:sz w:val="20"/>
          <w:szCs w:val="20"/>
          <w:lang w:val="en-US"/>
        </w:rPr>
        <w:t>.</w:t>
      </w:r>
      <w:r w:rsidRPr="00EE524C">
        <w:rPr>
          <w:rFonts w:ascii="Times New Roman" w:hAnsi="Times New Roman" w:cs="Times New Roman"/>
          <w:sz w:val="20"/>
          <w:szCs w:val="20"/>
          <w:lang w:val="en-US"/>
        </w:rPr>
        <w:fldChar w:fldCharType="begin">
          <w:fldData xml:space="preserve">PEVuZE5vdGU+PENpdGU+PEF1dGhvcj5TZWJhc3RpYW5pPC9BdXRob3I+PFllYXI+MjAwOTwvWWVh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</w:fldData>
        </w:fldChar>
      </w:r>
      <w:r w:rsidR="00D027E6">
        <w:rPr>
          <w:rFonts w:ascii="Times New Roman" w:hAnsi="Times New Roman" w:cs="Times New Roman"/>
          <w:sz w:val="20"/>
          <w:szCs w:val="20"/>
          <w:lang w:val="en-US"/>
        </w:rPr>
        <w:instrText xml:space="preserve"> ADDIN EN.CITE </w:instrText>
      </w:r>
      <w:r w:rsidR="00D027E6">
        <w:rPr>
          <w:rFonts w:ascii="Times New Roman" w:hAnsi="Times New Roman" w:cs="Times New Roman"/>
          <w:sz w:val="20"/>
          <w:szCs w:val="20"/>
          <w:lang w:val="en-US"/>
        </w:rPr>
        <w:fldChar w:fldCharType="begin">
          <w:fldData xml:space="preserve">PEVuZE5vdGU+PENpdGU+PEF1dGhvcj5TZWJhc3RpYW5pPC9BdXRob3I+PFllYXI+MjAwOTwvWWVh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</w:fldData>
        </w:fldChar>
      </w:r>
      <w:r w:rsidR="00D027E6">
        <w:rPr>
          <w:rFonts w:ascii="Times New Roman" w:hAnsi="Times New Roman" w:cs="Times New Roman"/>
          <w:sz w:val="20"/>
          <w:szCs w:val="20"/>
          <w:lang w:val="en-US"/>
        </w:rPr>
        <w:instrText xml:space="preserve"> ADDIN EN.CITE.DATA </w:instrText>
      </w:r>
      <w:r w:rsidR="00D027E6">
        <w:rPr>
          <w:rFonts w:ascii="Times New Roman" w:hAnsi="Times New Roman" w:cs="Times New Roman"/>
          <w:sz w:val="20"/>
          <w:szCs w:val="20"/>
          <w:lang w:val="en-US"/>
        </w:rPr>
      </w:r>
      <w:r w:rsidR="00D027E6">
        <w:rPr>
          <w:rFonts w:ascii="Times New Roman" w:hAnsi="Times New Roman" w:cs="Times New Roman"/>
          <w:sz w:val="20"/>
          <w:szCs w:val="20"/>
          <w:lang w:val="en-US"/>
        </w:rPr>
        <w:fldChar w:fldCharType="end"/>
      </w:r>
      <w:r w:rsidRPr="00EE524C">
        <w:rPr>
          <w:rFonts w:ascii="Times New Roman" w:hAnsi="Times New Roman" w:cs="Times New Roman"/>
          <w:sz w:val="20"/>
          <w:szCs w:val="20"/>
          <w:lang w:val="en-US"/>
        </w:rPr>
      </w:r>
      <w:r w:rsidRPr="00EE524C">
        <w:rPr>
          <w:rFonts w:ascii="Times New Roman" w:hAnsi="Times New Roman" w:cs="Times New Roman"/>
          <w:sz w:val="20"/>
          <w:szCs w:val="20"/>
          <w:lang w:val="en-US"/>
        </w:rPr>
        <w:fldChar w:fldCharType="separate"/>
      </w:r>
      <w:r w:rsidR="00D027E6" w:rsidRPr="00D027E6">
        <w:rPr>
          <w:rFonts w:ascii="Times New Roman" w:hAnsi="Times New Roman" w:cs="Times New Roman"/>
          <w:noProof/>
          <w:sz w:val="20"/>
          <w:szCs w:val="20"/>
          <w:vertAlign w:val="superscript"/>
          <w:lang w:val="en-US"/>
        </w:rPr>
        <w:t>30, 31</w:t>
      </w:r>
      <w:r w:rsidRPr="00EE524C">
        <w:rPr>
          <w:rFonts w:ascii="Times New Roman" w:hAnsi="Times New Roman" w:cs="Times New Roman"/>
          <w:sz w:val="20"/>
          <w:szCs w:val="20"/>
          <w:lang w:val="en-US"/>
        </w:rPr>
        <w:fldChar w:fldCharType="end"/>
      </w:r>
      <w:r w:rsidRPr="00EE524C">
        <w:rPr>
          <w:rFonts w:ascii="Times New Roman" w:hAnsi="Times New Roman" w:cs="Times New Roman"/>
          <w:sz w:val="20"/>
          <w:szCs w:val="20"/>
          <w:lang w:val="en-US"/>
        </w:rPr>
        <w:t xml:space="preserve"> Participants were enrolled at three American field centers (Boston, Pittsburgh and New York), and a European field center in Denmark. Potential </w:t>
      </w:r>
      <w:proofErr w:type="spellStart"/>
      <w:r w:rsidRPr="00EE524C">
        <w:rPr>
          <w:rFonts w:ascii="Times New Roman" w:hAnsi="Times New Roman" w:cs="Times New Roman"/>
          <w:sz w:val="20"/>
          <w:szCs w:val="20"/>
          <w:lang w:val="en-US"/>
        </w:rPr>
        <w:t>probands</w:t>
      </w:r>
      <w:proofErr w:type="spellEnd"/>
      <w:r w:rsidRPr="00EE524C">
        <w:rPr>
          <w:rFonts w:ascii="Times New Roman" w:hAnsi="Times New Roman" w:cs="Times New Roman"/>
          <w:sz w:val="20"/>
          <w:szCs w:val="20"/>
          <w:lang w:val="en-US"/>
        </w:rPr>
        <w:t xml:space="preserve"> were recruited based on older age, capacity to understand the study and their Family Longevity Selection Score (</w:t>
      </w:r>
      <w:proofErr w:type="spellStart"/>
      <w:r w:rsidRPr="00EE524C">
        <w:rPr>
          <w:rFonts w:ascii="Times New Roman" w:hAnsi="Times New Roman" w:cs="Times New Roman"/>
          <w:sz w:val="20"/>
          <w:szCs w:val="20"/>
          <w:lang w:val="en-US"/>
        </w:rPr>
        <w:t>FLoSS</w:t>
      </w:r>
      <w:proofErr w:type="spellEnd"/>
      <w:r w:rsidRPr="00EE524C">
        <w:rPr>
          <w:rFonts w:ascii="Times New Roman" w:hAnsi="Times New Roman" w:cs="Times New Roman"/>
          <w:sz w:val="20"/>
          <w:szCs w:val="20"/>
          <w:lang w:val="en-US"/>
        </w:rPr>
        <w:t xml:space="preserve">).  The </w:t>
      </w:r>
      <w:proofErr w:type="spellStart"/>
      <w:r w:rsidRPr="00EE524C">
        <w:rPr>
          <w:rFonts w:ascii="Times New Roman" w:hAnsi="Times New Roman" w:cs="Times New Roman"/>
          <w:sz w:val="20"/>
          <w:szCs w:val="20"/>
          <w:lang w:val="en-US"/>
        </w:rPr>
        <w:t>FLoSS</w:t>
      </w:r>
      <w:proofErr w:type="spellEnd"/>
      <w:r w:rsidRPr="00EE524C">
        <w:rPr>
          <w:rFonts w:ascii="Times New Roman" w:hAnsi="Times New Roman" w:cs="Times New Roman"/>
          <w:sz w:val="20"/>
          <w:szCs w:val="20"/>
          <w:lang w:val="en-US"/>
        </w:rPr>
        <w:t xml:space="preserve"> quantifies the degree of familial longevity using sex and birth-year cohort survival probabilities of the </w:t>
      </w:r>
      <w:proofErr w:type="spellStart"/>
      <w:r w:rsidRPr="00EE524C">
        <w:rPr>
          <w:rFonts w:ascii="Times New Roman" w:hAnsi="Times New Roman" w:cs="Times New Roman"/>
          <w:sz w:val="20"/>
          <w:szCs w:val="20"/>
          <w:lang w:val="en-US"/>
        </w:rPr>
        <w:t>proband</w:t>
      </w:r>
      <w:proofErr w:type="spellEnd"/>
      <w:r w:rsidRPr="00EE524C">
        <w:rPr>
          <w:rFonts w:ascii="Times New Roman" w:hAnsi="Times New Roman" w:cs="Times New Roman"/>
          <w:sz w:val="20"/>
          <w:szCs w:val="20"/>
          <w:lang w:val="en-US"/>
        </w:rPr>
        <w:t xml:space="preserve"> and their siblings</w:t>
      </w:r>
      <w:r w:rsidR="00C03DCA">
        <w:rPr>
          <w:rFonts w:ascii="Times New Roman" w:hAnsi="Times New Roman" w:cs="Times New Roman"/>
          <w:sz w:val="20"/>
          <w:szCs w:val="20"/>
          <w:lang w:val="en-US"/>
        </w:rPr>
        <w:t>.</w:t>
      </w:r>
      <w:r w:rsidRPr="00EE524C">
        <w:rPr>
          <w:rFonts w:ascii="Times New Roman" w:hAnsi="Times New Roman" w:cs="Times New Roman"/>
          <w:sz w:val="20"/>
          <w:szCs w:val="20"/>
          <w:lang w:val="en-US"/>
        </w:rPr>
        <w:fldChar w:fldCharType="begin"/>
      </w:r>
      <w:r w:rsidR="00D027E6">
        <w:rPr>
          <w:rFonts w:ascii="Times New Roman" w:hAnsi="Times New Roman" w:cs="Times New Roman"/>
          <w:sz w:val="20"/>
          <w:szCs w:val="20"/>
          <w:lang w:val="en-US"/>
        </w:rPr>
        <w:instrText xml:space="preserve"> ADDIN EN.CITE &lt;EndNote&gt;&lt;Cite&gt;&lt;Author&gt;Sebastiani&lt;/Author&gt;&lt;Year&gt;2009&lt;/Year&gt;&lt;RecNum&gt;78&lt;/RecNum&gt;&lt;DisplayText&gt;&lt;style face="superscript"&gt;30&lt;/style&gt;&lt;/DisplayText&gt;&lt;record&gt;&lt;rec-number&gt;78&lt;/rec-number&gt;&lt;foreign-keys&gt;&lt;key app="EN" db-id="r2zaxrzrh9t52re9a2tpz09a5wwvvaa5p5sr" timestamp="1537886699"&gt;78&lt;/key&gt;&lt;/foreign-keys&gt;&lt;ref-type name="Journal Article"&gt;17&lt;/ref-type&gt;&lt;contributors&gt;&lt;authors&gt;&lt;author&gt;Sebastiani, P.&lt;/author&gt;&lt;author&gt;Hadley, E. C.&lt;/author&gt;&lt;author&gt;Province, M.&lt;/author&gt;&lt;author&gt;Christensen, K.&lt;/author&gt;&lt;author&gt;Rossi, W.&lt;/author&gt;&lt;author&gt;Perls, T. T.&lt;/author&gt;&lt;author&gt;Ash, A. S.&lt;/author&gt;&lt;/authors&gt;&lt;/contributors&gt;&lt;auth-address&gt;Gateway Building, MSC 9205, National Institute on Aging, NIH, Bethesda, MD 20892-9205, USA.&lt;/auth-address&gt;&lt;titles&gt;&lt;title&gt;A family longevity selection score: ranking sibships by their longevity, size, and availability for study&lt;/title&gt;&lt;secondary-title&gt;Am J Epidemiol&lt;/secondary-title&gt;&lt;/titles&gt;&lt;periodical&gt;&lt;full-title&gt;Am J Epidemiol&lt;/full-title&gt;&lt;/periodical&gt;&lt;pages&gt;1555-62&lt;/pages&gt;&lt;volume&gt;170&lt;/volume&gt;&lt;number&gt;12&lt;/number&gt;&lt;keywords&gt;&lt;keyword&gt;Age Factors&lt;/keyword&gt;&lt;keyword&gt;Cohort Studies&lt;/keyword&gt;&lt;keyword&gt;*Family&lt;/keyword&gt;&lt;keyword&gt;Humans&lt;/keyword&gt;&lt;keyword&gt;*Longevity&lt;/keyword&gt;&lt;keyword&gt;Sex Factors&lt;/keyword&gt;&lt;keyword&gt;Siblings&lt;/keyword&gt;&lt;/keywords&gt;&lt;dates&gt;&lt;year&gt;2009&lt;/year&gt;&lt;pub-dates&gt;&lt;date&gt;Dec 15&lt;/date&gt;&lt;/pub-dates&gt;&lt;/dates&gt;&lt;isbn&gt;1476-6256 (Electronic)&amp;#xD;0002-9262 (Linking)&lt;/isbn&gt;&lt;accession-num&gt;19910380&lt;/accession-num&gt;&lt;urls&gt;&lt;related-urls&gt;&lt;url&gt;http://www.ncbi.nlm.nih.gov/pubmed/19910380&lt;/url&gt;&lt;/related-urls&gt;&lt;/urls&gt;&lt;custom2&gt;PMC2800272&lt;/custom2&gt;&lt;electronic-resource-num&gt;10.1093/aje/kwp309&lt;/electronic-resource-num&gt;&lt;/record&gt;&lt;/Cite&gt;&lt;/EndNote&gt;</w:instrText>
      </w:r>
      <w:r w:rsidRPr="00EE524C">
        <w:rPr>
          <w:rFonts w:ascii="Times New Roman" w:hAnsi="Times New Roman" w:cs="Times New Roman"/>
          <w:sz w:val="20"/>
          <w:szCs w:val="20"/>
          <w:lang w:val="en-US"/>
        </w:rPr>
        <w:fldChar w:fldCharType="separate"/>
      </w:r>
      <w:r w:rsidR="00D027E6" w:rsidRPr="00D027E6">
        <w:rPr>
          <w:rFonts w:ascii="Times New Roman" w:hAnsi="Times New Roman" w:cs="Times New Roman"/>
          <w:noProof/>
          <w:sz w:val="20"/>
          <w:szCs w:val="20"/>
          <w:vertAlign w:val="superscript"/>
          <w:lang w:val="en-US"/>
        </w:rPr>
        <w:t>30</w:t>
      </w:r>
      <w:r w:rsidRPr="00EE524C">
        <w:rPr>
          <w:rFonts w:ascii="Times New Roman" w:hAnsi="Times New Roman" w:cs="Times New Roman"/>
          <w:sz w:val="20"/>
          <w:szCs w:val="20"/>
          <w:lang w:val="en-US"/>
        </w:rPr>
        <w:fldChar w:fldCharType="end"/>
      </w:r>
      <w:r w:rsidRPr="00EE524C">
        <w:rPr>
          <w:rFonts w:ascii="Times New Roman" w:hAnsi="Times New Roman" w:cs="Times New Roman"/>
          <w:sz w:val="20"/>
          <w:szCs w:val="20"/>
          <w:lang w:val="en-US"/>
        </w:rPr>
        <w:t xml:space="preserve"> Eligibility of </w:t>
      </w:r>
      <w:proofErr w:type="spellStart"/>
      <w:r w:rsidRPr="00EE524C">
        <w:rPr>
          <w:rFonts w:ascii="Times New Roman" w:hAnsi="Times New Roman" w:cs="Times New Roman"/>
          <w:sz w:val="20"/>
          <w:szCs w:val="20"/>
          <w:lang w:val="en-US"/>
        </w:rPr>
        <w:t>sibships</w:t>
      </w:r>
      <w:proofErr w:type="spellEnd"/>
      <w:r w:rsidRPr="00EE524C">
        <w:rPr>
          <w:rFonts w:ascii="Times New Roman" w:hAnsi="Times New Roman" w:cs="Times New Roman"/>
          <w:sz w:val="20"/>
          <w:szCs w:val="20"/>
          <w:lang w:val="en-US"/>
        </w:rPr>
        <w:t xml:space="preserve"> for the study was based on a </w:t>
      </w:r>
      <w:proofErr w:type="spellStart"/>
      <w:r w:rsidRPr="00EE524C">
        <w:rPr>
          <w:rFonts w:ascii="Times New Roman" w:hAnsi="Times New Roman" w:cs="Times New Roman"/>
          <w:sz w:val="20"/>
          <w:szCs w:val="20"/>
          <w:lang w:val="en-US"/>
        </w:rPr>
        <w:t>FLoSS</w:t>
      </w:r>
      <w:proofErr w:type="spellEnd"/>
      <w:r w:rsidRPr="00EE524C">
        <w:rPr>
          <w:rFonts w:ascii="Times New Roman" w:hAnsi="Times New Roman" w:cs="Times New Roman"/>
          <w:sz w:val="20"/>
          <w:szCs w:val="20"/>
          <w:lang w:val="en-US"/>
        </w:rPr>
        <w:t xml:space="preserve"> score &gt;7 and having at least one living sibling and at least one offspring willing to be enrolled in the study. Socio-demographic, medical history data, current medical conditions and medications, physical and cognitive function data, and blood samples were collected via in-person visits and phone questionnaires for all subjects at the time of enrollment as described elsewhere, and patients are followed-up annually to track vital and health status. The age of the oldest participants was validated</w:t>
      </w:r>
      <w:r w:rsidR="00C03DCA">
        <w:rPr>
          <w:rFonts w:ascii="Times New Roman" w:hAnsi="Times New Roman" w:cs="Times New Roman"/>
          <w:sz w:val="20"/>
          <w:szCs w:val="20"/>
          <w:lang w:val="en-US"/>
        </w:rPr>
        <w:t>.</w:t>
      </w:r>
      <w:r w:rsidRPr="00EE524C">
        <w:rPr>
          <w:rFonts w:ascii="Times New Roman" w:hAnsi="Times New Roman" w:cs="Times New Roman"/>
          <w:sz w:val="20"/>
          <w:szCs w:val="20"/>
          <w:lang w:val="en-US"/>
        </w:rPr>
        <w:fldChar w:fldCharType="begin"/>
      </w:r>
      <w:r w:rsidR="00D027E6">
        <w:rPr>
          <w:rFonts w:ascii="Times New Roman" w:hAnsi="Times New Roman" w:cs="Times New Roman"/>
          <w:sz w:val="20"/>
          <w:szCs w:val="20"/>
          <w:lang w:val="en-US"/>
        </w:rPr>
        <w:instrText xml:space="preserve"> ADDIN EN.CITE &lt;EndNote&gt;&lt;Cite&gt;&lt;Author&gt;Elo&lt;/Author&gt;&lt;Year&gt;2013&lt;/Year&gt;&lt;RecNum&gt;79&lt;/RecNum&gt;&lt;DisplayText&gt;&lt;style face="superscript"&gt;32&lt;/style&gt;&lt;/DisplayText&gt;&lt;record&gt;&lt;rec-number&gt;79&lt;/rec-number&gt;&lt;foreign-keys&gt;&lt;key app="EN" db-id="r2zaxrzrh9t52re9a2tpz09a5wwvvaa5p5sr" timestamp="1537886924"&gt;79&lt;/key&gt;&lt;/foreign-keys&gt;&lt;ref-type name="Journal Article"&gt;17&lt;/ref-type&gt;&lt;contributors&gt;&lt;authors&gt;&lt;author&gt;Elo, I. T.&lt;/author&gt;&lt;author&gt;Mykyta, L.&lt;/author&gt;&lt;author&gt;Sebastiani, P.&lt;/author&gt;&lt;author&gt;Christensen, K.&lt;/author&gt;&lt;author&gt;Glynn, N. W.&lt;/author&gt;&lt;author&gt;Perls, T.&lt;/author&gt;&lt;/authors&gt;&lt;/contributors&gt;&lt;auth-address&gt;Population Studies Center, University of Pennsylvania, Philadelphia, PA 19104, USA. popelo@pop.upenn.edu&lt;/auth-address&gt;&lt;titles&gt;&lt;title&gt;Age validation in the long life family study through a linkage to early-life census records&lt;/title&gt;&lt;secondary-title&gt;J Gerontol B Psychol Sci Soc Sci&lt;/secondary-title&gt;&lt;/titles&gt;&lt;periodical&gt;&lt;full-title&gt;J Gerontol B Psychol Sci Soc Sci&lt;/full-title&gt;&lt;/periodical&gt;&lt;pages&gt;580-5&lt;/pages&gt;&lt;volume&gt;68&lt;/volume&gt;&lt;number&gt;4&lt;/number&gt;&lt;keywords&gt;&lt;keyword&gt;Age Factors&lt;/keyword&gt;&lt;keyword&gt;Aged&lt;/keyword&gt;&lt;keyword&gt;Aged, 80 and over&lt;/keyword&gt;&lt;keyword&gt;*Censuses&lt;/keyword&gt;&lt;keyword&gt;Data Collection/*standards&lt;/keyword&gt;&lt;keyword&gt;European Continental Ancestry Group&lt;/keyword&gt;&lt;keyword&gt;*Family Characteristics&lt;/keyword&gt;&lt;keyword&gt;Female&lt;/keyword&gt;&lt;keyword&gt;Humans&lt;/keyword&gt;&lt;keyword&gt;*Longevity&lt;/keyword&gt;&lt;keyword&gt;Male&lt;/keyword&gt;&lt;keyword&gt;United States/epidemiology&lt;/keyword&gt;&lt;keyword&gt;Age validation&lt;/keyword&gt;&lt;keyword&gt;Census&lt;/keyword&gt;&lt;keyword&gt;Centenarian&lt;/keyword&gt;&lt;keyword&gt;Longevity&lt;/keyword&gt;&lt;keyword&gt;Oldest old participants.&lt;/keyword&gt;&lt;/keywords&gt;&lt;dates&gt;&lt;year&gt;2013&lt;/year&gt;&lt;pub-dates&gt;&lt;date&gt;Jul&lt;/date&gt;&lt;/pub-dates&gt;&lt;/dates&gt;&lt;isbn&gt;1758-5368 (Electronic)&amp;#xD;1079-5014 (Linking)&lt;/isbn&gt;&lt;accession-num&gt;23704206&lt;/accession-num&gt;&lt;urls&gt;&lt;related-urls&gt;&lt;url&gt;http://www.ncbi.nlm.nih.gov/pubmed/23704206&lt;/url&gt;&lt;/related-urls&gt;&lt;/urls&gt;&lt;custom2&gt;PMC3674734&lt;/custom2&gt;&lt;electronic-resource-num&gt;10.1093/geronb/gbt033&lt;/electronic-resource-num&gt;&lt;/record&gt;&lt;/Cite&gt;&lt;/EndNote&gt;</w:instrText>
      </w:r>
      <w:r w:rsidRPr="00EE524C">
        <w:rPr>
          <w:rFonts w:ascii="Times New Roman" w:hAnsi="Times New Roman" w:cs="Times New Roman"/>
          <w:sz w:val="20"/>
          <w:szCs w:val="20"/>
          <w:lang w:val="en-US"/>
        </w:rPr>
        <w:fldChar w:fldCharType="separate"/>
      </w:r>
      <w:r w:rsidR="00D027E6" w:rsidRPr="00D027E6">
        <w:rPr>
          <w:rFonts w:ascii="Times New Roman" w:hAnsi="Times New Roman" w:cs="Times New Roman"/>
          <w:noProof/>
          <w:sz w:val="20"/>
          <w:szCs w:val="20"/>
          <w:vertAlign w:val="superscript"/>
          <w:lang w:val="en-US"/>
        </w:rPr>
        <w:t>32</w:t>
      </w:r>
      <w:r w:rsidRPr="00EE524C">
        <w:rPr>
          <w:rFonts w:ascii="Times New Roman" w:hAnsi="Times New Roman" w:cs="Times New Roman"/>
          <w:sz w:val="20"/>
          <w:szCs w:val="20"/>
          <w:lang w:val="en-US"/>
        </w:rPr>
        <w:fldChar w:fldCharType="end"/>
      </w:r>
      <w:r w:rsidRPr="00EE524C">
        <w:rPr>
          <w:rFonts w:ascii="Times New Roman" w:hAnsi="Times New Roman" w:cs="Times New Roman"/>
          <w:sz w:val="20"/>
          <w:szCs w:val="20"/>
          <w:lang w:val="en-US"/>
        </w:rPr>
        <w:t xml:space="preserve"> Genome-wide genotype data were gene</w:t>
      </w:r>
      <w:r w:rsidR="00C03DCA">
        <w:rPr>
          <w:rFonts w:ascii="Times New Roman" w:hAnsi="Times New Roman" w:cs="Times New Roman"/>
          <w:sz w:val="20"/>
          <w:szCs w:val="20"/>
          <w:lang w:val="en-US"/>
        </w:rPr>
        <w:t xml:space="preserve">rated </w:t>
      </w:r>
      <w:r w:rsidR="00C03DCA">
        <w:rPr>
          <w:rFonts w:ascii="Times New Roman" w:hAnsi="Times New Roman" w:cs="Times New Roman"/>
          <w:sz w:val="20"/>
          <w:szCs w:val="20"/>
          <w:lang w:val="en-US"/>
        </w:rPr>
        <w:lastRenderedPageBreak/>
        <w:t>using Illumina SNP arrays,</w:t>
      </w:r>
      <w:r w:rsidRPr="00EE524C">
        <w:rPr>
          <w:rFonts w:ascii="Times New Roman" w:hAnsi="Times New Roman" w:cs="Times New Roman"/>
          <w:sz w:val="20"/>
          <w:szCs w:val="20"/>
          <w:lang w:val="en-US"/>
        </w:rPr>
        <w:fldChar w:fldCharType="begin"/>
      </w:r>
      <w:r w:rsidR="00D027E6">
        <w:rPr>
          <w:rFonts w:ascii="Times New Roman" w:hAnsi="Times New Roman" w:cs="Times New Roman"/>
          <w:sz w:val="20"/>
          <w:szCs w:val="20"/>
          <w:lang w:val="en-US"/>
        </w:rPr>
        <w:instrText xml:space="preserve"> ADDIN EN.CITE &lt;EndNote&gt;&lt;Cite&gt;&lt;Author&gt;Bae&lt;/Author&gt;&lt;Year&gt;2013&lt;/Year&gt;&lt;RecNum&gt;80&lt;/RecNum&gt;&lt;DisplayText&gt;&lt;style face="superscript"&gt;33&lt;/style&gt;&lt;/DisplayText&gt;&lt;record&gt;&lt;rec-number&gt;80&lt;/rec-number&gt;&lt;foreign-keys&gt;&lt;key app="EN" db-id="r2zaxrzrh9t52re9a2tpz09a5wwvvaa5p5sr" timestamp="1537886964"&gt;80&lt;/key&gt;&lt;/foreign-keys&gt;&lt;ref-type name="Journal Article"&gt;17&lt;/ref-type&gt;&lt;contributors&gt;&lt;authors&gt;&lt;author&gt;Bae, H. T.&lt;/author&gt;&lt;author&gt;Sebastiani, P.&lt;/author&gt;&lt;author&gt;Sun, J. X.&lt;/author&gt;&lt;author&gt;Andersen, S. L.&lt;/author&gt;&lt;author&gt;Daw, E. W.&lt;/author&gt;&lt;author&gt;Terracciano, A.&lt;/author&gt;&lt;author&gt;Ferrucci, L.&lt;/author&gt;&lt;author&gt;Perls, T. T.&lt;/author&gt;&lt;/authors&gt;&lt;/contributors&gt;&lt;auth-address&gt;Department of Biostatistics, Boston University School of Public Health Boston, MA, USA.&lt;/auth-address&gt;&lt;titles&gt;&lt;title&gt;Genome-wide association study of personality traits in the long life family study&lt;/title&gt;&lt;secondary-title&gt;Front Genet&lt;/secondary-title&gt;&lt;/titles&gt;&lt;periodical&gt;&lt;full-title&gt;Front Genet&lt;/full-title&gt;&lt;/periodical&gt;&lt;pages&gt;65&lt;/pages&gt;&lt;volume&gt;4&lt;/volume&gt;&lt;keywords&gt;&lt;keyword&gt;Gwas&lt;/keyword&gt;&lt;keyword&gt;family study&lt;/keyword&gt;&lt;keyword&gt;gene-environment interaction&lt;/keyword&gt;&lt;keyword&gt;longevity&lt;/keyword&gt;&lt;keyword&gt;neo scores&lt;/keyword&gt;&lt;/keywords&gt;&lt;dates&gt;&lt;year&gt;2013&lt;/year&gt;&lt;/dates&gt;&lt;isbn&gt;1664-8021 (Print)&amp;#xD;1664-8021 (Linking)&lt;/isbn&gt;&lt;accession-num&gt;23658558&lt;/accession-num&gt;&lt;urls&gt;&lt;related-urls&gt;&lt;url&gt;http://www.ncbi.nlm.nih.gov/pubmed/23658558&lt;/url&gt;&lt;/related-urls&gt;&lt;/urls&gt;&lt;custom2&gt;PMC3647245&lt;/custom2&gt;&lt;electronic-resource-num&gt;10.3389/fgene.2013.00065&lt;/electronic-resource-num&gt;&lt;/record&gt;&lt;/Cite&gt;&lt;/EndNote&gt;</w:instrText>
      </w:r>
      <w:r w:rsidRPr="00EE524C">
        <w:rPr>
          <w:rFonts w:ascii="Times New Roman" w:hAnsi="Times New Roman" w:cs="Times New Roman"/>
          <w:sz w:val="20"/>
          <w:szCs w:val="20"/>
          <w:lang w:val="en-US"/>
        </w:rPr>
        <w:fldChar w:fldCharType="separate"/>
      </w:r>
      <w:r w:rsidR="00D027E6" w:rsidRPr="00D027E6">
        <w:rPr>
          <w:rFonts w:ascii="Times New Roman" w:hAnsi="Times New Roman" w:cs="Times New Roman"/>
          <w:noProof/>
          <w:sz w:val="20"/>
          <w:szCs w:val="20"/>
          <w:vertAlign w:val="superscript"/>
          <w:lang w:val="en-US"/>
        </w:rPr>
        <w:t>33</w:t>
      </w:r>
      <w:r w:rsidRPr="00EE524C">
        <w:rPr>
          <w:rFonts w:ascii="Times New Roman" w:hAnsi="Times New Roman" w:cs="Times New Roman"/>
          <w:sz w:val="20"/>
          <w:szCs w:val="20"/>
          <w:lang w:val="en-US"/>
        </w:rPr>
        <w:fldChar w:fldCharType="end"/>
      </w:r>
      <w:r w:rsidRPr="00EE524C">
        <w:rPr>
          <w:rFonts w:ascii="Times New Roman" w:hAnsi="Times New Roman" w:cs="Times New Roman"/>
          <w:sz w:val="20"/>
          <w:szCs w:val="20"/>
          <w:lang w:val="en-US"/>
        </w:rPr>
        <w:t xml:space="preserve"> and genome-wide genotype data are available from </w:t>
      </w:r>
      <w:proofErr w:type="spellStart"/>
      <w:r w:rsidRPr="00EE524C">
        <w:rPr>
          <w:rFonts w:ascii="Times New Roman" w:hAnsi="Times New Roman" w:cs="Times New Roman"/>
          <w:sz w:val="20"/>
          <w:szCs w:val="20"/>
          <w:lang w:val="en-US"/>
        </w:rPr>
        <w:t>dbGaP</w:t>
      </w:r>
      <w:proofErr w:type="spellEnd"/>
      <w:r w:rsidRPr="00EE524C">
        <w:rPr>
          <w:rFonts w:ascii="Times New Roman" w:hAnsi="Times New Roman" w:cs="Times New Roman"/>
          <w:sz w:val="20"/>
          <w:szCs w:val="20"/>
          <w:lang w:val="en-US"/>
        </w:rPr>
        <w:t xml:space="preserve"> (</w:t>
      </w:r>
      <w:proofErr w:type="spellStart"/>
      <w:r w:rsidRPr="00EE524C">
        <w:rPr>
          <w:rFonts w:ascii="Times New Roman" w:hAnsi="Times New Roman" w:cs="Times New Roman"/>
          <w:sz w:val="20"/>
          <w:szCs w:val="20"/>
          <w:lang w:val="en-US"/>
        </w:rPr>
        <w:t>dbGaP</w:t>
      </w:r>
      <w:proofErr w:type="spellEnd"/>
      <w:r w:rsidRPr="00EE524C">
        <w:rPr>
          <w:rFonts w:ascii="Times New Roman" w:hAnsi="Times New Roman" w:cs="Times New Roman"/>
          <w:sz w:val="20"/>
          <w:szCs w:val="20"/>
          <w:lang w:val="en-US"/>
        </w:rPr>
        <w:t xml:space="preserve"> Study Accession: phs000397.v1.p1). All subjects provided informed consent approved by the field centers IRB.</w:t>
      </w:r>
    </w:p>
    <w:p w:rsidR="00EB6DE1" w:rsidRPr="00EE524C" w:rsidRDefault="00EB6DE1" w:rsidP="006F45C0">
      <w:pPr>
        <w:spacing w:after="0" w:line="240" w:lineRule="auto"/>
        <w:rPr>
          <w:rFonts w:ascii="Times New Roman" w:hAnsi="Times New Roman" w:cs="Times New Roman"/>
          <w:b/>
          <w:sz w:val="20"/>
          <w:szCs w:val="20"/>
          <w:lang w:val="en-US"/>
        </w:rPr>
      </w:pPr>
    </w:p>
    <w:p w:rsidR="00C30397" w:rsidRPr="00EE524C" w:rsidRDefault="00C30397" w:rsidP="006F45C0">
      <w:pPr>
        <w:spacing w:after="0" w:line="240" w:lineRule="auto"/>
        <w:rPr>
          <w:rFonts w:ascii="Times New Roman" w:hAnsi="Times New Roman" w:cs="Times New Roman"/>
          <w:i/>
          <w:sz w:val="20"/>
          <w:szCs w:val="20"/>
          <w:lang w:val="en-US"/>
        </w:rPr>
      </w:pPr>
      <w:r w:rsidRPr="00EE524C">
        <w:rPr>
          <w:rFonts w:ascii="Times New Roman" w:hAnsi="Times New Roman" w:cs="Times New Roman"/>
          <w:i/>
          <w:sz w:val="20"/>
          <w:szCs w:val="20"/>
          <w:lang w:val="en-US"/>
        </w:rPr>
        <w:t xml:space="preserve">Leiden Longevity Study </w:t>
      </w:r>
    </w:p>
    <w:p w:rsidR="00C30397" w:rsidRPr="00EE524C" w:rsidRDefault="00C30397" w:rsidP="006F45C0">
      <w:pPr>
        <w:spacing w:after="0" w:line="240" w:lineRule="auto"/>
        <w:rPr>
          <w:rFonts w:ascii="Times New Roman" w:hAnsi="Times New Roman" w:cs="Times New Roman"/>
          <w:sz w:val="20"/>
          <w:szCs w:val="20"/>
          <w:lang w:val="en-US"/>
        </w:rPr>
      </w:pPr>
      <w:r w:rsidRPr="00EE524C">
        <w:rPr>
          <w:rFonts w:ascii="Times New Roman" w:hAnsi="Times New Roman" w:cs="Times New Roman"/>
          <w:sz w:val="20"/>
          <w:szCs w:val="20"/>
          <w:lang w:val="en-US"/>
        </w:rPr>
        <w:t>The Leiden Longevity Study (LLS) consists of 421 long-lived families of European descent. Families were included if at least two long-lived siblings were alive and fulfilled the age criterion of 89 years or older for males and 91 years or older for females, representing &lt;0.5% of the Dutch population in 2001</w:t>
      </w:r>
      <w:r w:rsidR="00C03DCA">
        <w:rPr>
          <w:rFonts w:ascii="Times New Roman" w:hAnsi="Times New Roman" w:cs="Times New Roman"/>
          <w:sz w:val="20"/>
          <w:szCs w:val="20"/>
          <w:lang w:val="en-US"/>
        </w:rPr>
        <w:t>.</w:t>
      </w:r>
      <w:r w:rsidRPr="00EE524C">
        <w:rPr>
          <w:rFonts w:ascii="Times New Roman" w:hAnsi="Times New Roman" w:cs="Times New Roman"/>
          <w:sz w:val="20"/>
          <w:szCs w:val="20"/>
          <w:lang w:val="en-US"/>
        </w:rPr>
        <w:fldChar w:fldCharType="begin"/>
      </w:r>
      <w:r w:rsidR="00D027E6">
        <w:rPr>
          <w:rFonts w:ascii="Times New Roman" w:hAnsi="Times New Roman" w:cs="Times New Roman"/>
          <w:sz w:val="20"/>
          <w:szCs w:val="20"/>
          <w:lang w:val="en-US"/>
        </w:rPr>
        <w:instrText xml:space="preserve"> ADDIN EN.CITE &lt;EndNote&gt;&lt;Cite&gt;&lt;Author&gt;Schoenmaker&lt;/Author&gt;&lt;Year&gt;2006&lt;/Year&gt;&lt;RecNum&gt;20&lt;/RecNum&gt;&lt;DisplayText&gt;&lt;style face="superscript"&gt;34&lt;/style&gt;&lt;/DisplayText&gt;&lt;record&gt;&lt;rec-number&gt;20&lt;/rec-number&gt;&lt;foreign-keys&gt;&lt;key app="EN" db-id="r2zaxrzrh9t52re9a2tpz09a5wwvvaa5p5sr" timestamp="1524568344"&gt;20&lt;/key&gt;&lt;/foreign-keys&gt;&lt;ref-type name="Journal Article"&gt;17&lt;/ref-type&gt;&lt;contributors&gt;&lt;authors&gt;&lt;author&gt;Schoenmaker, M.&lt;/author&gt;&lt;author&gt;de Craen, A. J.&lt;/author&gt;&lt;author&gt;de Meijer, P. H.&lt;/author&gt;&lt;author&gt;Beekman, M.&lt;/author&gt;&lt;author&gt;Blauw, G. J.&lt;/author&gt;&lt;author&gt;Slagboom, P. E.&lt;/author&gt;&lt;author&gt;Westendorp, R. G.&lt;/author&gt;&lt;/authors&gt;&lt;/contributors&gt;&lt;auth-address&gt;Department of Gerontology and Geriatrics, Leiden University Medical Center, Leiden, The Netherlands.&lt;/auth-address&gt;&lt;titles&gt;&lt;title&gt;Evidence of genetic enrichment for exceptional survival using a family approach: the Leiden Longevity Study&lt;/title&gt;&lt;secondary-title&gt;Eur J Hum Genet&lt;/secondary-title&gt;&lt;/titles&gt;&lt;periodical&gt;&lt;full-title&gt;Eur J Hum Genet&lt;/full-title&gt;&lt;/periodical&gt;&lt;pages&gt;79-84&lt;/pages&gt;&lt;volume&gt;14&lt;/volume&gt;&lt;number&gt;1&lt;/number&gt;&lt;keywords&gt;&lt;keyword&gt;Aged, 80 and over&lt;/keyword&gt;&lt;keyword&gt;Female&lt;/keyword&gt;&lt;keyword&gt;Humans&lt;/keyword&gt;&lt;keyword&gt;Longevity/*genetics&lt;/keyword&gt;&lt;keyword&gt;Male&lt;/keyword&gt;&lt;keyword&gt;Netherlands&lt;/keyword&gt;&lt;keyword&gt;Pedigree&lt;/keyword&gt;&lt;keyword&gt;Spouses&lt;/keyword&gt;&lt;keyword&gt;Survival&lt;/keyword&gt;&lt;/keywords&gt;&lt;dates&gt;&lt;year&gt;2006&lt;/year&gt;&lt;pub-dates&gt;&lt;date&gt;Jan&lt;/date&gt;&lt;/pub-dates&gt;&lt;/dates&gt;&lt;isbn&gt;1018-4813 (Print)&amp;#xD;1018-4813 (Linking)&lt;/isbn&gt;&lt;accession-num&gt;16251894&lt;/accession-num&gt;&lt;urls&gt;&lt;related-urls&gt;&lt;url&gt;http://www.ncbi.nlm.nih.gov/pubmed/16251894&lt;/url&gt;&lt;/related-urls&gt;&lt;/urls&gt;&lt;electronic-resource-num&gt;10.1038/sj.ejhg.5201508&lt;/electronic-resource-num&gt;&lt;/record&gt;&lt;/Cite&gt;&lt;/EndNote&gt;</w:instrText>
      </w:r>
      <w:r w:rsidRPr="00EE524C">
        <w:rPr>
          <w:rFonts w:ascii="Times New Roman" w:hAnsi="Times New Roman" w:cs="Times New Roman"/>
          <w:sz w:val="20"/>
          <w:szCs w:val="20"/>
          <w:lang w:val="en-US"/>
        </w:rPr>
        <w:fldChar w:fldCharType="separate"/>
      </w:r>
      <w:r w:rsidR="00D027E6" w:rsidRPr="00D027E6">
        <w:rPr>
          <w:rFonts w:ascii="Times New Roman" w:hAnsi="Times New Roman" w:cs="Times New Roman"/>
          <w:noProof/>
          <w:sz w:val="20"/>
          <w:szCs w:val="20"/>
          <w:vertAlign w:val="superscript"/>
          <w:lang w:val="en-US"/>
        </w:rPr>
        <w:t>34</w:t>
      </w:r>
      <w:r w:rsidRPr="00EE524C">
        <w:rPr>
          <w:rFonts w:ascii="Times New Roman" w:hAnsi="Times New Roman" w:cs="Times New Roman"/>
          <w:sz w:val="20"/>
          <w:szCs w:val="20"/>
          <w:lang w:val="en-US"/>
        </w:rPr>
        <w:fldChar w:fldCharType="end"/>
      </w:r>
      <w:r w:rsidRPr="00EE524C">
        <w:rPr>
          <w:rFonts w:ascii="Times New Roman" w:hAnsi="Times New Roman" w:cs="Times New Roman"/>
          <w:sz w:val="20"/>
          <w:szCs w:val="20"/>
          <w:lang w:val="en-US"/>
        </w:rPr>
        <w:t xml:space="preserve"> In total, 944 long-lived </w:t>
      </w:r>
      <w:proofErr w:type="spellStart"/>
      <w:r w:rsidRPr="00EE524C">
        <w:rPr>
          <w:rFonts w:ascii="Times New Roman" w:hAnsi="Times New Roman" w:cs="Times New Roman"/>
          <w:sz w:val="20"/>
          <w:szCs w:val="20"/>
          <w:lang w:val="en-US"/>
        </w:rPr>
        <w:t>proband</w:t>
      </w:r>
      <w:proofErr w:type="spellEnd"/>
      <w:r w:rsidRPr="00EE524C">
        <w:rPr>
          <w:rFonts w:ascii="Times New Roman" w:hAnsi="Times New Roman" w:cs="Times New Roman"/>
          <w:sz w:val="20"/>
          <w:szCs w:val="20"/>
          <w:lang w:val="en-US"/>
        </w:rPr>
        <w:t xml:space="preserve"> siblings (mean age=94 years, range=89–104), 1,671 offspring (mean age=61 years, range=39–81) and 744 spouses thereof (mean age=60 years, range=36–79) were included. In the LLS, the spouses are considered controls. DNA from the LLS was extracted from white blood cells at baseline using conventional methods and genotyping was performed with Illumina Human660W-Quad and </w:t>
      </w:r>
      <w:proofErr w:type="spellStart"/>
      <w:r w:rsidRPr="00EE524C">
        <w:rPr>
          <w:rFonts w:ascii="Times New Roman" w:hAnsi="Times New Roman" w:cs="Times New Roman"/>
          <w:sz w:val="20"/>
          <w:szCs w:val="20"/>
          <w:lang w:val="en-US"/>
        </w:rPr>
        <w:t>OmniExpress</w:t>
      </w:r>
      <w:proofErr w:type="spellEnd"/>
      <w:r w:rsidRPr="00EE524C">
        <w:rPr>
          <w:rFonts w:ascii="Times New Roman" w:hAnsi="Times New Roman" w:cs="Times New Roman"/>
          <w:sz w:val="20"/>
          <w:szCs w:val="20"/>
          <w:lang w:val="en-US"/>
        </w:rPr>
        <w:t xml:space="preserve"> </w:t>
      </w:r>
      <w:proofErr w:type="spellStart"/>
      <w:r w:rsidRPr="00EE524C">
        <w:rPr>
          <w:rFonts w:ascii="Times New Roman" w:hAnsi="Times New Roman" w:cs="Times New Roman"/>
          <w:sz w:val="20"/>
          <w:szCs w:val="20"/>
          <w:lang w:val="en-US"/>
        </w:rPr>
        <w:t>BeadChips</w:t>
      </w:r>
      <w:proofErr w:type="spellEnd"/>
      <w:r w:rsidRPr="00EE524C">
        <w:rPr>
          <w:rFonts w:ascii="Times New Roman" w:hAnsi="Times New Roman" w:cs="Times New Roman"/>
          <w:sz w:val="20"/>
          <w:szCs w:val="20"/>
          <w:lang w:val="en-US"/>
        </w:rPr>
        <w:t xml:space="preserve"> (Illumina, San Diego, CA, USA)</w:t>
      </w:r>
      <w:r w:rsidR="00C03DCA">
        <w:rPr>
          <w:rFonts w:ascii="Times New Roman" w:hAnsi="Times New Roman" w:cs="Times New Roman"/>
          <w:sz w:val="20"/>
          <w:szCs w:val="20"/>
          <w:lang w:val="en-US"/>
        </w:rPr>
        <w:t>.</w:t>
      </w:r>
      <w:r w:rsidR="00C03DCA" w:rsidRPr="00EE524C">
        <w:rPr>
          <w:rFonts w:ascii="Times New Roman" w:hAnsi="Times New Roman" w:cs="Times New Roman"/>
          <w:sz w:val="20"/>
          <w:szCs w:val="20"/>
          <w:lang w:val="en-US"/>
        </w:rPr>
        <w:fldChar w:fldCharType="begin">
          <w:fldData xml:space="preserve">PEVuZE5vdGU+PENpdGU+PEF1dGhvcj5CZWVrbWFuPC9BdXRob3I+PFllYXI+MjAwNjwvWWVhcj48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</w:fldData>
        </w:fldChar>
      </w:r>
      <w:r w:rsidR="00D027E6">
        <w:rPr>
          <w:rFonts w:ascii="Times New Roman" w:hAnsi="Times New Roman" w:cs="Times New Roman"/>
          <w:sz w:val="20"/>
          <w:szCs w:val="20"/>
          <w:lang w:val="en-US"/>
        </w:rPr>
        <w:instrText xml:space="preserve"> ADDIN EN.CITE </w:instrText>
      </w:r>
      <w:r w:rsidR="00D027E6">
        <w:rPr>
          <w:rFonts w:ascii="Times New Roman" w:hAnsi="Times New Roman" w:cs="Times New Roman"/>
          <w:sz w:val="20"/>
          <w:szCs w:val="20"/>
          <w:lang w:val="en-US"/>
        </w:rPr>
        <w:fldChar w:fldCharType="begin">
          <w:fldData xml:space="preserve">PEVuZE5vdGU+PENpdGU+PEF1dGhvcj5CZWVrbWFuPC9BdXRob3I+PFllYXI+MjAwNjwvWWVhcj48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</w:fldData>
        </w:fldChar>
      </w:r>
      <w:r w:rsidR="00D027E6">
        <w:rPr>
          <w:rFonts w:ascii="Times New Roman" w:hAnsi="Times New Roman" w:cs="Times New Roman"/>
          <w:sz w:val="20"/>
          <w:szCs w:val="20"/>
          <w:lang w:val="en-US"/>
        </w:rPr>
        <w:instrText xml:space="preserve"> ADDIN EN.CITE.DATA </w:instrText>
      </w:r>
      <w:r w:rsidR="00D027E6">
        <w:rPr>
          <w:rFonts w:ascii="Times New Roman" w:hAnsi="Times New Roman" w:cs="Times New Roman"/>
          <w:sz w:val="20"/>
          <w:szCs w:val="20"/>
          <w:lang w:val="en-US"/>
        </w:rPr>
      </w:r>
      <w:r w:rsidR="00D027E6">
        <w:rPr>
          <w:rFonts w:ascii="Times New Roman" w:hAnsi="Times New Roman" w:cs="Times New Roman"/>
          <w:sz w:val="20"/>
          <w:szCs w:val="20"/>
          <w:lang w:val="en-US"/>
        </w:rPr>
        <w:fldChar w:fldCharType="end"/>
      </w:r>
      <w:r w:rsidR="00C03DCA" w:rsidRPr="00EE524C">
        <w:rPr>
          <w:rFonts w:ascii="Times New Roman" w:hAnsi="Times New Roman" w:cs="Times New Roman"/>
          <w:sz w:val="20"/>
          <w:szCs w:val="20"/>
          <w:lang w:val="en-US"/>
        </w:rPr>
      </w:r>
      <w:r w:rsidR="00C03DCA" w:rsidRPr="00EE524C">
        <w:rPr>
          <w:rFonts w:ascii="Times New Roman" w:hAnsi="Times New Roman" w:cs="Times New Roman"/>
          <w:sz w:val="20"/>
          <w:szCs w:val="20"/>
          <w:lang w:val="en-US"/>
        </w:rPr>
        <w:fldChar w:fldCharType="separate"/>
      </w:r>
      <w:r w:rsidR="00D027E6" w:rsidRPr="00D027E6">
        <w:rPr>
          <w:rFonts w:ascii="Times New Roman" w:hAnsi="Times New Roman" w:cs="Times New Roman"/>
          <w:noProof/>
          <w:sz w:val="20"/>
          <w:szCs w:val="20"/>
          <w:vertAlign w:val="superscript"/>
          <w:lang w:val="en-US"/>
        </w:rPr>
        <w:t>35, 36</w:t>
      </w:r>
      <w:r w:rsidR="00C03DCA" w:rsidRPr="00EE524C">
        <w:rPr>
          <w:rFonts w:ascii="Times New Roman" w:hAnsi="Times New Roman" w:cs="Times New Roman"/>
          <w:sz w:val="20"/>
          <w:szCs w:val="20"/>
          <w:lang w:val="en-US"/>
        </w:rPr>
        <w:fldChar w:fldCharType="end"/>
      </w:r>
      <w:r w:rsidRPr="00EE524C">
        <w:rPr>
          <w:rFonts w:ascii="Times New Roman" w:hAnsi="Times New Roman" w:cs="Times New Roman"/>
          <w:sz w:val="20"/>
          <w:szCs w:val="20"/>
          <w:lang w:val="en-US"/>
        </w:rPr>
        <w:t xml:space="preserve"> </w:t>
      </w:r>
      <w:proofErr w:type="gramStart"/>
      <w:r w:rsidRPr="00EE524C">
        <w:rPr>
          <w:rFonts w:ascii="Times New Roman" w:hAnsi="Times New Roman" w:cs="Times New Roman"/>
          <w:sz w:val="20"/>
          <w:szCs w:val="20"/>
          <w:lang w:val="en-US"/>
        </w:rPr>
        <w:t>In</w:t>
      </w:r>
      <w:proofErr w:type="gramEnd"/>
      <w:r w:rsidRPr="00EE524C">
        <w:rPr>
          <w:rFonts w:ascii="Times New Roman" w:hAnsi="Times New Roman" w:cs="Times New Roman"/>
          <w:sz w:val="20"/>
          <w:szCs w:val="20"/>
          <w:lang w:val="en-US"/>
        </w:rPr>
        <w:t xml:space="preserve"> this study, we only used the nonagenarians (as cases) and controls for which the identity was confirmed after genotyping.</w:t>
      </w:r>
    </w:p>
    <w:p w:rsidR="00EE524C" w:rsidRDefault="00EE524C" w:rsidP="00EE524C">
      <w:pPr>
        <w:rPr>
          <w:rFonts w:ascii="Times New Roman" w:hAnsi="Times New Roman" w:cs="Times New Roman"/>
          <w:b/>
          <w:sz w:val="20"/>
          <w:szCs w:val="20"/>
          <w:lang w:val="en-US"/>
        </w:rPr>
      </w:pPr>
    </w:p>
    <w:p w:rsidR="00924641" w:rsidRPr="00EE524C" w:rsidRDefault="003B5614" w:rsidP="00EE524C">
      <w:pPr>
        <w:spacing w:after="0" w:line="240" w:lineRule="auto"/>
        <w:rPr>
          <w:rFonts w:ascii="Times New Roman" w:hAnsi="Times New Roman" w:cs="Times New Roman"/>
          <w:i/>
          <w:sz w:val="20"/>
          <w:szCs w:val="20"/>
          <w:lang w:val="en-US"/>
        </w:rPr>
      </w:pPr>
      <w:r w:rsidRPr="00EE524C">
        <w:rPr>
          <w:rFonts w:ascii="Times New Roman" w:hAnsi="Times New Roman" w:cs="Times New Roman"/>
          <w:i/>
          <w:sz w:val="20"/>
          <w:szCs w:val="20"/>
          <w:lang w:val="en-US"/>
        </w:rPr>
        <w:t>Longevity Gene Project</w:t>
      </w:r>
    </w:p>
    <w:p w:rsidR="00C20AB5" w:rsidRPr="00EE524C" w:rsidRDefault="00C20AB5" w:rsidP="00C20AB5">
      <w:pPr>
        <w:spacing w:after="0" w:line="240" w:lineRule="auto"/>
        <w:jc w:val="both"/>
        <w:rPr>
          <w:rFonts w:ascii="Times New Roman" w:hAnsi="Times New Roman" w:cs="Times New Roman"/>
          <w:sz w:val="20"/>
          <w:szCs w:val="20"/>
          <w:lang w:val="en-US"/>
        </w:rPr>
      </w:pPr>
      <w:r w:rsidRPr="00EE524C">
        <w:rPr>
          <w:rFonts w:ascii="Times New Roman" w:hAnsi="Times New Roman" w:cs="Times New Roman"/>
          <w:sz w:val="20"/>
          <w:szCs w:val="20"/>
          <w:lang w:val="en-US"/>
        </w:rPr>
        <w:t>This is a study on Ashkenazi Jewish adults of ages 65 and older that were recruited to explore why some people enjoy extremely long life spans (survived to at least age 95 years old) with good physical health and dementia free at the time of enrollment</w:t>
      </w:r>
      <w:r w:rsidR="00C03DCA">
        <w:rPr>
          <w:rFonts w:ascii="Times New Roman" w:hAnsi="Times New Roman" w:cs="Times New Roman"/>
          <w:sz w:val="20"/>
          <w:szCs w:val="20"/>
          <w:lang w:val="en-US"/>
        </w:rPr>
        <w:t>.</w:t>
      </w:r>
      <w:r w:rsidRPr="00EE524C">
        <w:rPr>
          <w:rFonts w:ascii="Times New Roman" w:hAnsi="Times New Roman" w:cs="Times New Roman"/>
          <w:sz w:val="20"/>
          <w:szCs w:val="20"/>
          <w:lang w:val="en-US"/>
        </w:rPr>
        <w:fldChar w:fldCharType="begin">
          <w:fldData xml:space="preserve">PEVuZE5vdGU+PENpdGU+PEF1dGhvcj5CYXJ6aWxhaTwvQXV0aG9yPjxZZWFyPjIwMDM8L1llYXI+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</w:fldData>
        </w:fldChar>
      </w:r>
      <w:r w:rsidR="00D027E6">
        <w:rPr>
          <w:rFonts w:ascii="Times New Roman" w:hAnsi="Times New Roman" w:cs="Times New Roman"/>
          <w:sz w:val="20"/>
          <w:szCs w:val="20"/>
          <w:lang w:val="en-US"/>
        </w:rPr>
        <w:instrText xml:space="preserve"> ADDIN EN.CITE </w:instrText>
      </w:r>
      <w:r w:rsidR="00D027E6">
        <w:rPr>
          <w:rFonts w:ascii="Times New Roman" w:hAnsi="Times New Roman" w:cs="Times New Roman"/>
          <w:sz w:val="20"/>
          <w:szCs w:val="20"/>
          <w:lang w:val="en-US"/>
        </w:rPr>
        <w:fldChar w:fldCharType="begin">
          <w:fldData xml:space="preserve">PEVuZE5vdGU+PENpdGU+PEF1dGhvcj5CYXJ6aWxhaTwvQXV0aG9yPjxZZWFyPjIwMDM8L1llYXI+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</w:fldData>
        </w:fldChar>
      </w:r>
      <w:r w:rsidR="00D027E6">
        <w:rPr>
          <w:rFonts w:ascii="Times New Roman" w:hAnsi="Times New Roman" w:cs="Times New Roman"/>
          <w:sz w:val="20"/>
          <w:szCs w:val="20"/>
          <w:lang w:val="en-US"/>
        </w:rPr>
        <w:instrText xml:space="preserve"> ADDIN EN.CITE.DATA </w:instrText>
      </w:r>
      <w:r w:rsidR="00D027E6">
        <w:rPr>
          <w:rFonts w:ascii="Times New Roman" w:hAnsi="Times New Roman" w:cs="Times New Roman"/>
          <w:sz w:val="20"/>
          <w:szCs w:val="20"/>
          <w:lang w:val="en-US"/>
        </w:rPr>
      </w:r>
      <w:r w:rsidR="00D027E6">
        <w:rPr>
          <w:rFonts w:ascii="Times New Roman" w:hAnsi="Times New Roman" w:cs="Times New Roman"/>
          <w:sz w:val="20"/>
          <w:szCs w:val="20"/>
          <w:lang w:val="en-US"/>
        </w:rPr>
        <w:fldChar w:fldCharType="end"/>
      </w:r>
      <w:r w:rsidRPr="00EE524C">
        <w:rPr>
          <w:rFonts w:ascii="Times New Roman" w:hAnsi="Times New Roman" w:cs="Times New Roman"/>
          <w:sz w:val="20"/>
          <w:szCs w:val="20"/>
          <w:lang w:val="en-US"/>
        </w:rPr>
      </w:r>
      <w:r w:rsidRPr="00EE524C">
        <w:rPr>
          <w:rFonts w:ascii="Times New Roman" w:hAnsi="Times New Roman" w:cs="Times New Roman"/>
          <w:sz w:val="20"/>
          <w:szCs w:val="20"/>
          <w:lang w:val="en-US"/>
        </w:rPr>
        <w:fldChar w:fldCharType="separate"/>
      </w:r>
      <w:r w:rsidR="00D027E6" w:rsidRPr="00D027E6">
        <w:rPr>
          <w:rFonts w:ascii="Times New Roman" w:hAnsi="Times New Roman" w:cs="Times New Roman"/>
          <w:noProof/>
          <w:sz w:val="20"/>
          <w:szCs w:val="20"/>
          <w:vertAlign w:val="superscript"/>
          <w:lang w:val="en-US"/>
        </w:rPr>
        <w:t>37</w:t>
      </w:r>
      <w:r w:rsidRPr="00EE524C">
        <w:rPr>
          <w:rFonts w:ascii="Times New Roman" w:hAnsi="Times New Roman" w:cs="Times New Roman"/>
          <w:sz w:val="20"/>
          <w:szCs w:val="20"/>
          <w:lang w:val="en-US"/>
        </w:rPr>
        <w:fldChar w:fldCharType="end"/>
      </w:r>
      <w:r w:rsidRPr="00EE524C">
        <w:rPr>
          <w:rFonts w:ascii="Times New Roman" w:hAnsi="Times New Roman" w:cs="Times New Roman"/>
          <w:sz w:val="20"/>
          <w:szCs w:val="20"/>
          <w:lang w:val="en-US"/>
        </w:rPr>
        <w:t xml:space="preserve"> Siblings, offspring (having at least one parent who lived to age 95) and spouses of offspring were also enrolled and additional unrelated population controls (neither parent survived to age 95) were selected based on lack of familial longevity</w:t>
      </w:r>
      <w:r w:rsidR="00C03DCA">
        <w:rPr>
          <w:rFonts w:ascii="Times New Roman" w:hAnsi="Times New Roman" w:cs="Times New Roman"/>
          <w:sz w:val="20"/>
          <w:szCs w:val="20"/>
          <w:lang w:val="en-US"/>
        </w:rPr>
        <w:t>.</w:t>
      </w:r>
      <w:r w:rsidRPr="00EE524C">
        <w:rPr>
          <w:rFonts w:ascii="Times New Roman" w:hAnsi="Times New Roman" w:cs="Times New Roman"/>
          <w:sz w:val="20"/>
          <w:szCs w:val="20"/>
          <w:lang w:val="en-US"/>
        </w:rPr>
        <w:fldChar w:fldCharType="begin">
          <w:fldData xml:space="preserve">PEVuZE5vdGU+PENpdGU+PEF1dGhvcj5IdWZmbWFuPC9BdXRob3I+PFllYXI+MjAxMjwvWWVhcj48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</w:fldData>
        </w:fldChar>
      </w:r>
      <w:r w:rsidR="00D027E6">
        <w:rPr>
          <w:rFonts w:ascii="Times New Roman" w:hAnsi="Times New Roman" w:cs="Times New Roman"/>
          <w:sz w:val="20"/>
          <w:szCs w:val="20"/>
          <w:lang w:val="en-US"/>
        </w:rPr>
        <w:instrText xml:space="preserve"> ADDIN EN.CITE </w:instrText>
      </w:r>
      <w:r w:rsidR="00D027E6">
        <w:rPr>
          <w:rFonts w:ascii="Times New Roman" w:hAnsi="Times New Roman" w:cs="Times New Roman"/>
          <w:sz w:val="20"/>
          <w:szCs w:val="20"/>
          <w:lang w:val="en-US"/>
        </w:rPr>
        <w:fldChar w:fldCharType="begin">
          <w:fldData xml:space="preserve">PEVuZE5vdGU+PENpdGU+PEF1dGhvcj5IdWZmbWFuPC9BdXRob3I+PFllYXI+MjAxMjwvWWVhcj48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</w:fldData>
        </w:fldChar>
      </w:r>
      <w:r w:rsidR="00D027E6">
        <w:rPr>
          <w:rFonts w:ascii="Times New Roman" w:hAnsi="Times New Roman" w:cs="Times New Roman"/>
          <w:sz w:val="20"/>
          <w:szCs w:val="20"/>
          <w:lang w:val="en-US"/>
        </w:rPr>
        <w:instrText xml:space="preserve"> ADDIN EN.CITE.DATA </w:instrText>
      </w:r>
      <w:r w:rsidR="00D027E6">
        <w:rPr>
          <w:rFonts w:ascii="Times New Roman" w:hAnsi="Times New Roman" w:cs="Times New Roman"/>
          <w:sz w:val="20"/>
          <w:szCs w:val="20"/>
          <w:lang w:val="en-US"/>
        </w:rPr>
      </w:r>
      <w:r w:rsidR="00D027E6">
        <w:rPr>
          <w:rFonts w:ascii="Times New Roman" w:hAnsi="Times New Roman" w:cs="Times New Roman"/>
          <w:sz w:val="20"/>
          <w:szCs w:val="20"/>
          <w:lang w:val="en-US"/>
        </w:rPr>
        <w:fldChar w:fldCharType="end"/>
      </w:r>
      <w:r w:rsidRPr="00EE524C">
        <w:rPr>
          <w:rFonts w:ascii="Times New Roman" w:hAnsi="Times New Roman" w:cs="Times New Roman"/>
          <w:sz w:val="20"/>
          <w:szCs w:val="20"/>
          <w:lang w:val="en-US"/>
        </w:rPr>
      </w:r>
      <w:r w:rsidRPr="00EE524C">
        <w:rPr>
          <w:rFonts w:ascii="Times New Roman" w:hAnsi="Times New Roman" w:cs="Times New Roman"/>
          <w:sz w:val="20"/>
          <w:szCs w:val="20"/>
          <w:lang w:val="en-US"/>
        </w:rPr>
        <w:fldChar w:fldCharType="separate"/>
      </w:r>
      <w:r w:rsidR="00D027E6" w:rsidRPr="00D027E6">
        <w:rPr>
          <w:rFonts w:ascii="Times New Roman" w:hAnsi="Times New Roman" w:cs="Times New Roman"/>
          <w:noProof/>
          <w:sz w:val="20"/>
          <w:szCs w:val="20"/>
          <w:vertAlign w:val="superscript"/>
          <w:lang w:val="en-US"/>
        </w:rPr>
        <w:t>38</w:t>
      </w:r>
      <w:r w:rsidRPr="00EE524C">
        <w:rPr>
          <w:rFonts w:ascii="Times New Roman" w:hAnsi="Times New Roman" w:cs="Times New Roman"/>
          <w:sz w:val="20"/>
          <w:szCs w:val="20"/>
          <w:lang w:val="en-US"/>
        </w:rPr>
        <w:fldChar w:fldCharType="end"/>
      </w:r>
      <w:r w:rsidRPr="00EE524C">
        <w:rPr>
          <w:rFonts w:ascii="Times New Roman" w:hAnsi="Times New Roman" w:cs="Times New Roman"/>
          <w:sz w:val="20"/>
          <w:szCs w:val="20"/>
          <w:lang w:val="en-US"/>
        </w:rPr>
        <w:t xml:space="preserve"> Genotyping was done in a single center (CIDR) using </w:t>
      </w:r>
      <w:proofErr w:type="spellStart"/>
      <w:r w:rsidRPr="00EE524C">
        <w:rPr>
          <w:rFonts w:ascii="Times New Roman" w:hAnsi="Times New Roman" w:cs="Times New Roman"/>
          <w:sz w:val="20"/>
          <w:szCs w:val="20"/>
          <w:lang w:val="en-US"/>
        </w:rPr>
        <w:t>HumanOmniExpress</w:t>
      </w:r>
      <w:proofErr w:type="spellEnd"/>
      <w:r w:rsidRPr="00EE524C">
        <w:rPr>
          <w:rFonts w:ascii="Times New Roman" w:hAnsi="Times New Roman" w:cs="Times New Roman"/>
          <w:sz w:val="20"/>
          <w:szCs w:val="20"/>
          <w:lang w:val="en-US"/>
        </w:rPr>
        <w:t xml:space="preserve"> (Illumina, San Diego, CA, USA) array, and was imputed to the 1000 genomes</w:t>
      </w:r>
      <w:r w:rsidR="00C03DCA">
        <w:rPr>
          <w:rFonts w:ascii="Times New Roman" w:hAnsi="Times New Roman" w:cs="Times New Roman"/>
          <w:sz w:val="20"/>
          <w:szCs w:val="20"/>
          <w:lang w:val="en-US"/>
        </w:rPr>
        <w:t>.</w:t>
      </w:r>
      <w:r w:rsidRPr="00EE524C">
        <w:rPr>
          <w:rFonts w:ascii="Times New Roman" w:hAnsi="Times New Roman" w:cs="Times New Roman"/>
          <w:sz w:val="20"/>
          <w:szCs w:val="20"/>
          <w:lang w:val="en-US"/>
        </w:rPr>
        <w:fldChar w:fldCharType="begin">
          <w:fldData xml:space="preserve">PEVuZE5vdGU+PENpdGU+PEF1dGhvcj5Fbnk8L0F1dGhvcj48WWVhcj4yMDE0PC9ZZWFyPjxSZWNO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==
</w:fldData>
        </w:fldChar>
      </w:r>
      <w:r w:rsidR="00D027E6">
        <w:rPr>
          <w:rFonts w:ascii="Times New Roman" w:hAnsi="Times New Roman" w:cs="Times New Roman"/>
          <w:sz w:val="20"/>
          <w:szCs w:val="20"/>
          <w:lang w:val="en-US"/>
        </w:rPr>
        <w:instrText xml:space="preserve"> ADDIN EN.CITE </w:instrText>
      </w:r>
      <w:r w:rsidR="00D027E6">
        <w:rPr>
          <w:rFonts w:ascii="Times New Roman" w:hAnsi="Times New Roman" w:cs="Times New Roman"/>
          <w:sz w:val="20"/>
          <w:szCs w:val="20"/>
          <w:lang w:val="en-US"/>
        </w:rPr>
        <w:fldChar w:fldCharType="begin">
          <w:fldData xml:space="preserve">PEVuZE5vdGU+PENpdGU+PEF1dGhvcj5Fbnk8L0F1dGhvcj48WWVhcj4yMDE0PC9ZZWFyPjxSZWNO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==
</w:fldData>
        </w:fldChar>
      </w:r>
      <w:r w:rsidR="00D027E6">
        <w:rPr>
          <w:rFonts w:ascii="Times New Roman" w:hAnsi="Times New Roman" w:cs="Times New Roman"/>
          <w:sz w:val="20"/>
          <w:szCs w:val="20"/>
          <w:lang w:val="en-US"/>
        </w:rPr>
        <w:instrText xml:space="preserve"> ADDIN EN.CITE.DATA </w:instrText>
      </w:r>
      <w:r w:rsidR="00D027E6">
        <w:rPr>
          <w:rFonts w:ascii="Times New Roman" w:hAnsi="Times New Roman" w:cs="Times New Roman"/>
          <w:sz w:val="20"/>
          <w:szCs w:val="20"/>
          <w:lang w:val="en-US"/>
        </w:rPr>
      </w:r>
      <w:r w:rsidR="00D027E6">
        <w:rPr>
          <w:rFonts w:ascii="Times New Roman" w:hAnsi="Times New Roman" w:cs="Times New Roman"/>
          <w:sz w:val="20"/>
          <w:szCs w:val="20"/>
          <w:lang w:val="en-US"/>
        </w:rPr>
        <w:fldChar w:fldCharType="end"/>
      </w:r>
      <w:r w:rsidRPr="00EE524C">
        <w:rPr>
          <w:rFonts w:ascii="Times New Roman" w:hAnsi="Times New Roman" w:cs="Times New Roman"/>
          <w:sz w:val="20"/>
          <w:szCs w:val="20"/>
          <w:lang w:val="en-US"/>
        </w:rPr>
      </w:r>
      <w:r w:rsidRPr="00EE524C">
        <w:rPr>
          <w:rFonts w:ascii="Times New Roman" w:hAnsi="Times New Roman" w:cs="Times New Roman"/>
          <w:sz w:val="20"/>
          <w:szCs w:val="20"/>
          <w:lang w:val="en-US"/>
        </w:rPr>
        <w:fldChar w:fldCharType="separate"/>
      </w:r>
      <w:r w:rsidR="00D027E6" w:rsidRPr="00D027E6">
        <w:rPr>
          <w:rFonts w:ascii="Times New Roman" w:hAnsi="Times New Roman" w:cs="Times New Roman"/>
          <w:noProof/>
          <w:sz w:val="20"/>
          <w:szCs w:val="20"/>
          <w:vertAlign w:val="superscript"/>
          <w:lang w:val="en-US"/>
        </w:rPr>
        <w:t>39</w:t>
      </w:r>
      <w:r w:rsidRPr="00EE524C">
        <w:rPr>
          <w:rFonts w:ascii="Times New Roman" w:hAnsi="Times New Roman" w:cs="Times New Roman"/>
          <w:sz w:val="20"/>
          <w:szCs w:val="20"/>
          <w:lang w:val="en-US"/>
        </w:rPr>
        <w:fldChar w:fldCharType="end"/>
      </w:r>
    </w:p>
    <w:p w:rsidR="003B5614" w:rsidRPr="00EE524C" w:rsidRDefault="003B5614" w:rsidP="006F45C0">
      <w:pPr>
        <w:spacing w:after="0" w:line="240" w:lineRule="auto"/>
        <w:rPr>
          <w:rFonts w:ascii="Times New Roman" w:hAnsi="Times New Roman" w:cs="Times New Roman"/>
          <w:sz w:val="20"/>
          <w:szCs w:val="20"/>
          <w:lang w:val="en-US"/>
        </w:rPr>
      </w:pPr>
    </w:p>
    <w:p w:rsidR="00924641" w:rsidRPr="00EE524C" w:rsidRDefault="003B5614" w:rsidP="006F45C0">
      <w:pPr>
        <w:spacing w:after="0" w:line="240" w:lineRule="auto"/>
        <w:rPr>
          <w:rFonts w:ascii="Times New Roman" w:hAnsi="Times New Roman" w:cs="Times New Roman"/>
          <w:i/>
          <w:sz w:val="20"/>
          <w:szCs w:val="20"/>
          <w:lang w:val="en-US"/>
        </w:rPr>
      </w:pPr>
      <w:r w:rsidRPr="00EE524C">
        <w:rPr>
          <w:rFonts w:ascii="Times New Roman" w:hAnsi="Times New Roman" w:cs="Times New Roman"/>
          <w:i/>
          <w:sz w:val="20"/>
          <w:szCs w:val="20"/>
          <w:lang w:val="en-US"/>
        </w:rPr>
        <w:t>Osteoporotic Fractures in Men Study</w:t>
      </w:r>
    </w:p>
    <w:p w:rsidR="001E5382" w:rsidRPr="00EE524C" w:rsidRDefault="001E5382" w:rsidP="001E5382">
      <w:pPr>
        <w:spacing w:after="0" w:line="240" w:lineRule="auto"/>
        <w:rPr>
          <w:rFonts w:ascii="Times New Roman" w:hAnsi="Times New Roman" w:cs="Times New Roman"/>
          <w:sz w:val="20"/>
          <w:szCs w:val="20"/>
          <w:lang w:val="en-US"/>
        </w:rPr>
      </w:pPr>
      <w:r w:rsidRPr="00EE524C">
        <w:rPr>
          <w:rFonts w:ascii="Times New Roman" w:hAnsi="Times New Roman" w:cs="Times New Roman"/>
          <w:sz w:val="20"/>
          <w:szCs w:val="20"/>
        </w:rPr>
        <w:t>The Osteoporotic Fractures in Men Study (</w:t>
      </w:r>
      <w:proofErr w:type="spellStart"/>
      <w:r w:rsidRPr="00EE524C">
        <w:rPr>
          <w:rFonts w:ascii="Times New Roman" w:hAnsi="Times New Roman" w:cs="Times New Roman"/>
          <w:sz w:val="20"/>
          <w:szCs w:val="20"/>
        </w:rPr>
        <w:t>MrOS</w:t>
      </w:r>
      <w:proofErr w:type="spellEnd"/>
      <w:r w:rsidRPr="00EE524C">
        <w:rPr>
          <w:rFonts w:ascii="Times New Roman" w:hAnsi="Times New Roman" w:cs="Times New Roman"/>
          <w:sz w:val="20"/>
          <w:szCs w:val="20"/>
        </w:rPr>
        <w:t>) is a multi-</w:t>
      </w:r>
      <w:proofErr w:type="spellStart"/>
      <w:r w:rsidRPr="00EE524C">
        <w:rPr>
          <w:rFonts w:ascii="Times New Roman" w:hAnsi="Times New Roman" w:cs="Times New Roman"/>
          <w:sz w:val="20"/>
          <w:szCs w:val="20"/>
        </w:rPr>
        <w:t>center</w:t>
      </w:r>
      <w:proofErr w:type="spellEnd"/>
      <w:r w:rsidRPr="00EE524C">
        <w:rPr>
          <w:rFonts w:ascii="Times New Roman" w:hAnsi="Times New Roman" w:cs="Times New Roman"/>
          <w:sz w:val="20"/>
          <w:szCs w:val="20"/>
        </w:rPr>
        <w:t xml:space="preserve"> prospective, longitudinal, observational study of risk factors for vertebral and all non-vertebral fractures in older men, and of the sequelae of fractures in men</w:t>
      </w:r>
      <w:r w:rsidRPr="00EE524C">
        <w:rPr>
          <w:rFonts w:ascii="Times New Roman" w:hAnsi="Times New Roman" w:cs="Times New Roman"/>
          <w:sz w:val="20"/>
          <w:szCs w:val="20"/>
          <w:lang w:val="en-US"/>
        </w:rPr>
        <w:t>. The original specific aims of the study include: (1) to define the skeletal determinants of fracture risk in older men, (2) to define lifestyle and medical factors related to fracture risk, (3) to establish the contribution of fall frequency to fracture risk in older men, (4) to determine to what extent androgen and estrogen concentrations influence fracture risk, (5) to examine the effects of fractures on quality of life, (6) to identify sex differences in the predictors and outcomes of fracture, (7) to collect and store serum, urine and DNA for future analyses as directed by emerging evidence in the fields of aging and skeletal health, and (8) define the extent to which bone mass/fracture risk and prostate diseases are linked.</w:t>
      </w:r>
    </w:p>
    <w:p w:rsidR="001E5382" w:rsidRPr="00EE524C" w:rsidRDefault="001E5382" w:rsidP="001E5382">
      <w:pPr>
        <w:spacing w:after="0" w:line="240" w:lineRule="auto"/>
        <w:ind w:firstLine="720"/>
        <w:rPr>
          <w:rFonts w:ascii="Times New Roman" w:hAnsi="Times New Roman" w:cs="Times New Roman"/>
          <w:sz w:val="20"/>
          <w:szCs w:val="20"/>
          <w:lang w:val="en-US"/>
        </w:rPr>
      </w:pPr>
      <w:r w:rsidRPr="00EE524C">
        <w:rPr>
          <w:rFonts w:ascii="Times New Roman" w:hAnsi="Times New Roman" w:cs="Times New Roman"/>
          <w:sz w:val="20"/>
          <w:szCs w:val="20"/>
          <w:lang w:val="en-US"/>
        </w:rPr>
        <w:t xml:space="preserve">The </w:t>
      </w:r>
      <w:proofErr w:type="spellStart"/>
      <w:r w:rsidRPr="00EE524C">
        <w:rPr>
          <w:rFonts w:ascii="Times New Roman" w:hAnsi="Times New Roman" w:cs="Times New Roman"/>
          <w:sz w:val="20"/>
          <w:szCs w:val="20"/>
          <w:lang w:val="en-US"/>
        </w:rPr>
        <w:t>MrOS</w:t>
      </w:r>
      <w:proofErr w:type="spellEnd"/>
      <w:r w:rsidRPr="00EE524C">
        <w:rPr>
          <w:rFonts w:ascii="Times New Roman" w:hAnsi="Times New Roman" w:cs="Times New Roman"/>
          <w:sz w:val="20"/>
          <w:szCs w:val="20"/>
          <w:lang w:val="en-US"/>
        </w:rPr>
        <w:t xml:space="preserve"> study population consists of 5,994 community dwelling, ambulatory men aged 65 years or older from six communities in the United States (Birmingham, AL; Minneapolis, MN; Palo Alto, CA; Monongahela Valley near Pittsburgh, PA; Portland, OR; and San Diego, CA). Inclusion criteria were designed to provide a study cohort that is representative of the broad population of older men. The inclusion criteria were: (1) ability to walk without the assistance of another, (2) absence of bilateral hip replacements, (3) ability to provide self-reported data, (4) residence near a clinical site for the duration of the study, (5) absence of a medical condition that (in the judgment of the investigator) would result in imminent death, and (6) ability to understand and sign an informed consent. To qualify as an enrollee, the participant had to provide written informed consent, complete the self-administered questionnaire (SAQ), attend the clinic visit, and complete at least the anthropometric, DEXA, and vertebral X-ray procedures. </w:t>
      </w:r>
    </w:p>
    <w:p w:rsidR="001E5382" w:rsidRPr="00EE524C" w:rsidRDefault="001E5382" w:rsidP="001E5382">
      <w:pPr>
        <w:spacing w:after="0" w:line="240" w:lineRule="auto"/>
        <w:ind w:firstLine="720"/>
        <w:rPr>
          <w:rFonts w:ascii="Times New Roman" w:hAnsi="Times New Roman" w:cs="Times New Roman"/>
          <w:sz w:val="20"/>
          <w:szCs w:val="20"/>
          <w:lang w:val="it-IT"/>
        </w:rPr>
      </w:pPr>
      <w:r w:rsidRPr="00EE524C">
        <w:rPr>
          <w:rFonts w:ascii="Times New Roman" w:hAnsi="Times New Roman" w:cs="Times New Roman"/>
          <w:sz w:val="20"/>
          <w:szCs w:val="20"/>
        </w:rPr>
        <w:t xml:space="preserve">Genomic DNA from participants in the </w:t>
      </w:r>
      <w:proofErr w:type="spellStart"/>
      <w:r w:rsidRPr="00EE524C">
        <w:rPr>
          <w:rFonts w:ascii="Times New Roman" w:hAnsi="Times New Roman" w:cs="Times New Roman"/>
          <w:sz w:val="20"/>
          <w:szCs w:val="20"/>
        </w:rPr>
        <w:t>MrOS</w:t>
      </w:r>
      <w:proofErr w:type="spellEnd"/>
      <w:r w:rsidRPr="00EE524C">
        <w:rPr>
          <w:rFonts w:ascii="Times New Roman" w:hAnsi="Times New Roman" w:cs="Times New Roman"/>
          <w:sz w:val="20"/>
          <w:szCs w:val="20"/>
        </w:rPr>
        <w:t xml:space="preserve"> Study</w:t>
      </w:r>
      <w:r w:rsidRPr="00EE524C">
        <w:rPr>
          <w:rFonts w:ascii="Times New Roman" w:hAnsi="Times New Roman" w:cs="Times New Roman"/>
          <w:i/>
          <w:sz w:val="20"/>
          <w:szCs w:val="20"/>
        </w:rPr>
        <w:t xml:space="preserve"> </w:t>
      </w:r>
      <w:r w:rsidRPr="00EE524C">
        <w:rPr>
          <w:rFonts w:ascii="Times New Roman" w:hAnsi="Times New Roman" w:cs="Times New Roman"/>
          <w:sz w:val="20"/>
          <w:szCs w:val="20"/>
        </w:rPr>
        <w:t xml:space="preserve">was extracted from whole blood samples collected at the baseline visit using the </w:t>
      </w:r>
      <w:proofErr w:type="spellStart"/>
      <w:r w:rsidRPr="00EE524C">
        <w:rPr>
          <w:rFonts w:ascii="Times New Roman" w:hAnsi="Times New Roman" w:cs="Times New Roman"/>
          <w:sz w:val="20"/>
          <w:szCs w:val="20"/>
        </w:rPr>
        <w:t>Flexigene</w:t>
      </w:r>
      <w:proofErr w:type="spellEnd"/>
      <w:r w:rsidRPr="00EE524C">
        <w:rPr>
          <w:rFonts w:ascii="Times New Roman" w:hAnsi="Times New Roman" w:cs="Times New Roman"/>
          <w:sz w:val="20"/>
          <w:szCs w:val="20"/>
        </w:rPr>
        <w:t xml:space="preserve"> protocol (</w:t>
      </w:r>
      <w:proofErr w:type="spellStart"/>
      <w:r w:rsidRPr="00EE524C">
        <w:rPr>
          <w:rFonts w:ascii="Times New Roman" w:hAnsi="Times New Roman" w:cs="Times New Roman"/>
          <w:sz w:val="20"/>
          <w:szCs w:val="20"/>
        </w:rPr>
        <w:t>Qiagen</w:t>
      </w:r>
      <w:proofErr w:type="spellEnd"/>
      <w:r w:rsidRPr="00EE524C">
        <w:rPr>
          <w:rFonts w:ascii="Times New Roman" w:hAnsi="Times New Roman" w:cs="Times New Roman"/>
          <w:sz w:val="20"/>
          <w:szCs w:val="20"/>
        </w:rPr>
        <w:t xml:space="preserve">, Valencia, CA, USA) at the University of Pittsburgh. Among the 5994 </w:t>
      </w:r>
      <w:proofErr w:type="spellStart"/>
      <w:r w:rsidRPr="00EE524C">
        <w:rPr>
          <w:rFonts w:ascii="Times New Roman" w:hAnsi="Times New Roman" w:cs="Times New Roman"/>
          <w:sz w:val="20"/>
          <w:szCs w:val="20"/>
        </w:rPr>
        <w:t>MrOS</w:t>
      </w:r>
      <w:proofErr w:type="spellEnd"/>
      <w:r w:rsidRPr="00EE524C">
        <w:rPr>
          <w:rFonts w:ascii="Times New Roman" w:hAnsi="Times New Roman" w:cs="Times New Roman"/>
          <w:sz w:val="20"/>
          <w:szCs w:val="20"/>
        </w:rPr>
        <w:t xml:space="preserve"> participants enrolled at the baseline visit, 5530 participants provided blood samples, had DNA extracted, and consented to genetic testing.  DNA samples from these 5530 participants were submitted to the Broad Institute for whole-genome genotyping. At the Broad Institute, DNA concentration was assayed by </w:t>
      </w:r>
      <w:proofErr w:type="spellStart"/>
      <w:r w:rsidRPr="00EE524C">
        <w:rPr>
          <w:rFonts w:ascii="Times New Roman" w:hAnsi="Times New Roman" w:cs="Times New Roman"/>
          <w:sz w:val="20"/>
          <w:szCs w:val="20"/>
        </w:rPr>
        <w:t>Picogreen</w:t>
      </w:r>
      <w:proofErr w:type="spellEnd"/>
      <w:r w:rsidRPr="00EE524C">
        <w:rPr>
          <w:rFonts w:ascii="Times New Roman" w:hAnsi="Times New Roman" w:cs="Times New Roman"/>
          <w:sz w:val="20"/>
          <w:szCs w:val="20"/>
        </w:rPr>
        <w:t xml:space="preserve"> and DNA solution volume was measured. Among the 5530 </w:t>
      </w:r>
      <w:proofErr w:type="spellStart"/>
      <w:r w:rsidRPr="00EE524C">
        <w:rPr>
          <w:rFonts w:ascii="Times New Roman" w:hAnsi="Times New Roman" w:cs="Times New Roman"/>
          <w:sz w:val="20"/>
          <w:szCs w:val="20"/>
        </w:rPr>
        <w:t>MrOS</w:t>
      </w:r>
      <w:proofErr w:type="spellEnd"/>
      <w:r w:rsidRPr="00EE524C">
        <w:rPr>
          <w:rFonts w:ascii="Times New Roman" w:hAnsi="Times New Roman" w:cs="Times New Roman"/>
          <w:sz w:val="20"/>
          <w:szCs w:val="20"/>
        </w:rPr>
        <w:t xml:space="preserve"> DNA samples, 5485 had sufficient DNA quantity and DNA solution volume and underwent whole-genome genotyping.  All DNA samples eligible for whole-genome genotyping were genotyped using </w:t>
      </w:r>
      <w:proofErr w:type="spellStart"/>
      <w:r w:rsidRPr="00EE524C">
        <w:rPr>
          <w:rFonts w:ascii="Times New Roman" w:hAnsi="Times New Roman" w:cs="Times New Roman"/>
          <w:sz w:val="20"/>
          <w:szCs w:val="20"/>
        </w:rPr>
        <w:t>Sequenom</w:t>
      </w:r>
      <w:proofErr w:type="spellEnd"/>
      <w:r w:rsidRPr="00EE524C">
        <w:rPr>
          <w:rFonts w:ascii="Times New Roman" w:hAnsi="Times New Roman" w:cs="Times New Roman"/>
          <w:sz w:val="20"/>
          <w:szCs w:val="20"/>
        </w:rPr>
        <w:t xml:space="preserve"> </w:t>
      </w:r>
      <w:proofErr w:type="spellStart"/>
      <w:r w:rsidRPr="00EE524C">
        <w:rPr>
          <w:rFonts w:ascii="Times New Roman" w:hAnsi="Times New Roman" w:cs="Times New Roman"/>
          <w:sz w:val="20"/>
          <w:szCs w:val="20"/>
        </w:rPr>
        <w:t>iPLEX</w:t>
      </w:r>
      <w:proofErr w:type="spellEnd"/>
      <w:r w:rsidRPr="00EE524C">
        <w:rPr>
          <w:rFonts w:ascii="Times New Roman" w:hAnsi="Times New Roman" w:cs="Times New Roman"/>
          <w:sz w:val="20"/>
          <w:szCs w:val="20"/>
        </w:rPr>
        <w:t xml:space="preserve"> technology for a 24-SNP “fingerprint” panel. </w:t>
      </w:r>
      <w:r w:rsidRPr="00EE524C">
        <w:rPr>
          <w:rFonts w:ascii="Times New Roman" w:hAnsi="Times New Roman" w:cs="Times New Roman"/>
          <w:sz w:val="20"/>
          <w:szCs w:val="20"/>
          <w:lang w:val="it-IT"/>
        </w:rPr>
        <w:t>The Illumina HumanOmni1_Quad_v1-0 H genotyping array, containing 1,140,419 probes, was used for whole-genome genotyping. Samples were randomized to 96-well genotyping plates by sex and clinic site. Pairwise concordance between 81 duplicate samples was 100%. 119 replicates of samples from HapMap trios of CEU and YRI populations and singletons from CHB and JPT populations were also genotyped and compared to published HapMap genotypes. Concordance was 99.7% for CEU and YRI samples and was 95.0-99.7%  for CHB and JPT samples.</w:t>
      </w:r>
    </w:p>
    <w:p w:rsidR="001E5382" w:rsidRPr="00EE524C" w:rsidRDefault="001E5382" w:rsidP="001E5382">
      <w:pPr>
        <w:spacing w:after="0" w:line="240" w:lineRule="auto"/>
        <w:ind w:firstLine="720"/>
        <w:rPr>
          <w:rFonts w:ascii="Times New Roman" w:hAnsi="Times New Roman" w:cs="Times New Roman"/>
          <w:sz w:val="20"/>
          <w:szCs w:val="20"/>
        </w:rPr>
      </w:pPr>
      <w:r w:rsidRPr="00EE524C">
        <w:rPr>
          <w:rFonts w:ascii="Times New Roman" w:hAnsi="Times New Roman" w:cs="Times New Roman"/>
          <w:sz w:val="20"/>
          <w:szCs w:val="20"/>
        </w:rPr>
        <w:t xml:space="preserve">Genotypes were called using a clustering algorithm in Illumina’s </w:t>
      </w:r>
      <w:proofErr w:type="spellStart"/>
      <w:r w:rsidRPr="00EE524C">
        <w:rPr>
          <w:rFonts w:ascii="Times New Roman" w:hAnsi="Times New Roman" w:cs="Times New Roman"/>
          <w:sz w:val="20"/>
          <w:szCs w:val="20"/>
        </w:rPr>
        <w:t>BeadStudio</w:t>
      </w:r>
      <w:proofErr w:type="spellEnd"/>
      <w:r w:rsidRPr="00EE524C">
        <w:rPr>
          <w:rFonts w:ascii="Times New Roman" w:hAnsi="Times New Roman" w:cs="Times New Roman"/>
          <w:sz w:val="20"/>
          <w:szCs w:val="20"/>
        </w:rPr>
        <w:t xml:space="preserve"> software at the Broad Institute. All genotype quality control was performed using custom scripts generated in the R statistical Language (version 2.12 and using the packages </w:t>
      </w:r>
      <w:proofErr w:type="spellStart"/>
      <w:r w:rsidRPr="00EE524C">
        <w:rPr>
          <w:rFonts w:ascii="Times New Roman" w:hAnsi="Times New Roman" w:cs="Times New Roman"/>
          <w:sz w:val="20"/>
          <w:szCs w:val="20"/>
        </w:rPr>
        <w:t>netCDF</w:t>
      </w:r>
      <w:proofErr w:type="spellEnd"/>
      <w:r w:rsidRPr="00EE524C">
        <w:rPr>
          <w:rFonts w:ascii="Times New Roman" w:hAnsi="Times New Roman" w:cs="Times New Roman"/>
          <w:sz w:val="20"/>
          <w:szCs w:val="20"/>
        </w:rPr>
        <w:t xml:space="preserve">, v. 4.11 and </w:t>
      </w:r>
      <w:proofErr w:type="spellStart"/>
      <w:r w:rsidRPr="00EE524C">
        <w:rPr>
          <w:rFonts w:ascii="Times New Roman" w:hAnsi="Times New Roman" w:cs="Times New Roman"/>
          <w:sz w:val="20"/>
          <w:szCs w:val="20"/>
        </w:rPr>
        <w:t>GWASTools</w:t>
      </w:r>
      <w:proofErr w:type="spellEnd"/>
      <w:r w:rsidRPr="00EE524C">
        <w:rPr>
          <w:rFonts w:ascii="Times New Roman" w:hAnsi="Times New Roman" w:cs="Times New Roman"/>
          <w:sz w:val="20"/>
          <w:szCs w:val="20"/>
        </w:rPr>
        <w:t>).</w:t>
      </w:r>
      <w:r w:rsidRPr="00EE524C">
        <w:rPr>
          <w:rFonts w:ascii="Times New Roman" w:hAnsi="Times New Roman" w:cs="Times New Roman"/>
          <w:b/>
          <w:sz w:val="20"/>
          <w:szCs w:val="20"/>
        </w:rPr>
        <w:t xml:space="preserve"> </w:t>
      </w:r>
      <w:r w:rsidRPr="00EE524C">
        <w:rPr>
          <w:rFonts w:ascii="Times New Roman" w:hAnsi="Times New Roman" w:cs="Times New Roman"/>
          <w:sz w:val="20"/>
          <w:szCs w:val="20"/>
        </w:rPr>
        <w:t xml:space="preserve">SNPs were excluded with </w:t>
      </w:r>
      <w:proofErr w:type="spellStart"/>
      <w:r w:rsidRPr="00EE524C">
        <w:rPr>
          <w:rFonts w:ascii="Times New Roman" w:hAnsi="Times New Roman" w:cs="Times New Roman"/>
          <w:sz w:val="20"/>
          <w:szCs w:val="20"/>
        </w:rPr>
        <w:t>GenTrain</w:t>
      </w:r>
      <w:proofErr w:type="spellEnd"/>
      <w:r w:rsidRPr="00EE524C">
        <w:rPr>
          <w:rFonts w:ascii="Times New Roman" w:hAnsi="Times New Roman" w:cs="Times New Roman"/>
          <w:sz w:val="20"/>
          <w:szCs w:val="20"/>
        </w:rPr>
        <w:t xml:space="preserve"> scores &lt;0.6, cluster separation scores &lt;0.4, missing rate &gt; 2.5%, &gt; 1 discordant call between duplicate </w:t>
      </w:r>
      <w:r w:rsidRPr="00EE524C">
        <w:rPr>
          <w:rFonts w:ascii="Times New Roman" w:hAnsi="Times New Roman" w:cs="Times New Roman"/>
          <w:sz w:val="20"/>
          <w:szCs w:val="20"/>
        </w:rPr>
        <w:lastRenderedPageBreak/>
        <w:t>samples, autosomal HWE P-value &lt; 10</w:t>
      </w:r>
      <w:r w:rsidRPr="00EE524C">
        <w:rPr>
          <w:rFonts w:ascii="Times New Roman" w:hAnsi="Times New Roman" w:cs="Times New Roman"/>
          <w:sz w:val="20"/>
          <w:szCs w:val="20"/>
          <w:vertAlign w:val="superscript"/>
        </w:rPr>
        <w:t>-6</w:t>
      </w:r>
      <w:r w:rsidRPr="00EE524C">
        <w:rPr>
          <w:rFonts w:ascii="Times New Roman" w:hAnsi="Times New Roman" w:cs="Times New Roman"/>
          <w:sz w:val="20"/>
          <w:szCs w:val="20"/>
        </w:rPr>
        <w:t xml:space="preserve">, or MAF &lt; 0.01. In addition, genotype clusters for SNPs on </w:t>
      </w:r>
      <w:proofErr w:type="spellStart"/>
      <w:r w:rsidRPr="00EE524C">
        <w:rPr>
          <w:rFonts w:ascii="Times New Roman" w:hAnsi="Times New Roman" w:cs="Times New Roman"/>
          <w:sz w:val="20"/>
          <w:szCs w:val="20"/>
        </w:rPr>
        <w:t>chrX</w:t>
      </w:r>
      <w:proofErr w:type="spellEnd"/>
      <w:r w:rsidRPr="00EE524C">
        <w:rPr>
          <w:rFonts w:ascii="Times New Roman" w:hAnsi="Times New Roman" w:cs="Times New Roman"/>
          <w:sz w:val="20"/>
          <w:szCs w:val="20"/>
        </w:rPr>
        <w:t xml:space="preserve">, </w:t>
      </w:r>
      <w:proofErr w:type="spellStart"/>
      <w:r w:rsidRPr="00EE524C">
        <w:rPr>
          <w:rFonts w:ascii="Times New Roman" w:hAnsi="Times New Roman" w:cs="Times New Roman"/>
          <w:sz w:val="20"/>
          <w:szCs w:val="20"/>
        </w:rPr>
        <w:t>chrY</w:t>
      </w:r>
      <w:proofErr w:type="spellEnd"/>
      <w:r w:rsidRPr="00EE524C">
        <w:rPr>
          <w:rFonts w:ascii="Times New Roman" w:hAnsi="Times New Roman" w:cs="Times New Roman"/>
          <w:sz w:val="20"/>
          <w:szCs w:val="20"/>
        </w:rPr>
        <w:t xml:space="preserve">, </w:t>
      </w:r>
      <w:proofErr w:type="spellStart"/>
      <w:r w:rsidRPr="00EE524C">
        <w:rPr>
          <w:rFonts w:ascii="Times New Roman" w:hAnsi="Times New Roman" w:cs="Times New Roman"/>
          <w:sz w:val="20"/>
          <w:szCs w:val="20"/>
        </w:rPr>
        <w:t>chrXY</w:t>
      </w:r>
      <w:proofErr w:type="spellEnd"/>
      <w:r w:rsidRPr="00EE524C">
        <w:rPr>
          <w:rFonts w:ascii="Times New Roman" w:hAnsi="Times New Roman" w:cs="Times New Roman"/>
          <w:sz w:val="20"/>
          <w:szCs w:val="20"/>
        </w:rPr>
        <w:t xml:space="preserve"> and </w:t>
      </w:r>
      <w:proofErr w:type="spellStart"/>
      <w:r w:rsidRPr="00EE524C">
        <w:rPr>
          <w:rFonts w:ascii="Times New Roman" w:hAnsi="Times New Roman" w:cs="Times New Roman"/>
          <w:sz w:val="20"/>
          <w:szCs w:val="20"/>
        </w:rPr>
        <w:t>chrMT</w:t>
      </w:r>
      <w:proofErr w:type="spellEnd"/>
      <w:r w:rsidRPr="00EE524C">
        <w:rPr>
          <w:rFonts w:ascii="Times New Roman" w:hAnsi="Times New Roman" w:cs="Times New Roman"/>
          <w:sz w:val="20"/>
          <w:szCs w:val="20"/>
        </w:rPr>
        <w:t xml:space="preserve"> were reviewed manually. Heterozygous X-chromosome genotypes in </w:t>
      </w:r>
      <w:proofErr w:type="spellStart"/>
      <w:r w:rsidRPr="00EE524C">
        <w:rPr>
          <w:rFonts w:ascii="Times New Roman" w:hAnsi="Times New Roman" w:cs="Times New Roman"/>
          <w:sz w:val="20"/>
          <w:szCs w:val="20"/>
        </w:rPr>
        <w:t>MrOS</w:t>
      </w:r>
      <w:proofErr w:type="spellEnd"/>
      <w:r w:rsidRPr="00EE524C">
        <w:rPr>
          <w:rFonts w:ascii="Times New Roman" w:hAnsi="Times New Roman" w:cs="Times New Roman"/>
          <w:sz w:val="20"/>
          <w:szCs w:val="20"/>
        </w:rPr>
        <w:t xml:space="preserve"> were set to missing. For </w:t>
      </w:r>
      <w:proofErr w:type="spellStart"/>
      <w:r w:rsidRPr="00EE524C">
        <w:rPr>
          <w:rFonts w:ascii="Times New Roman" w:hAnsi="Times New Roman" w:cs="Times New Roman"/>
          <w:sz w:val="20"/>
          <w:szCs w:val="20"/>
        </w:rPr>
        <w:t>MrOS</w:t>
      </w:r>
      <w:proofErr w:type="spellEnd"/>
      <w:r w:rsidRPr="00EE524C">
        <w:rPr>
          <w:rFonts w:ascii="Times New Roman" w:hAnsi="Times New Roman" w:cs="Times New Roman"/>
          <w:sz w:val="20"/>
          <w:szCs w:val="20"/>
        </w:rPr>
        <w:t xml:space="preserve"> samples, 739,528 SNPs passed QC.</w:t>
      </w:r>
    </w:p>
    <w:p w:rsidR="001E5382" w:rsidRPr="00EE524C" w:rsidRDefault="001E5382" w:rsidP="001E5382">
      <w:pPr>
        <w:spacing w:after="0" w:line="240" w:lineRule="auto"/>
        <w:ind w:firstLine="720"/>
        <w:rPr>
          <w:rFonts w:ascii="Times New Roman" w:hAnsi="Times New Roman" w:cs="Times New Roman"/>
          <w:sz w:val="20"/>
          <w:szCs w:val="20"/>
        </w:rPr>
      </w:pPr>
      <w:r w:rsidRPr="00EE524C">
        <w:rPr>
          <w:rFonts w:ascii="Times New Roman" w:hAnsi="Times New Roman" w:cs="Times New Roman"/>
          <w:sz w:val="20"/>
          <w:szCs w:val="20"/>
        </w:rPr>
        <w:t xml:space="preserve">Samples with call rates &lt; 97% were excluded. Additional samples were excluded based on: (1) genotypic sex mismatch using X and Y chromosome probe intensities, (2) relatedness among genotyped samples using the kinship coefficient that estimates probability that alleles are identical-by-descent, and (3) ethnic outliers. Principal component analysis (PCA) was performed to detect evidence for population structure, exclude genetic ancestry outliers, and produce principal components to include in regression models to adjust for genetic ancestry. Unrelated samples from the CEU, YRI, CHB, and JPT </w:t>
      </w:r>
      <w:proofErr w:type="spellStart"/>
      <w:r w:rsidRPr="00EE524C">
        <w:rPr>
          <w:rFonts w:ascii="Times New Roman" w:hAnsi="Times New Roman" w:cs="Times New Roman"/>
          <w:sz w:val="20"/>
          <w:szCs w:val="20"/>
        </w:rPr>
        <w:t>HapMap</w:t>
      </w:r>
      <w:proofErr w:type="spellEnd"/>
      <w:r w:rsidRPr="00EE524C">
        <w:rPr>
          <w:rFonts w:ascii="Times New Roman" w:hAnsi="Times New Roman" w:cs="Times New Roman"/>
          <w:sz w:val="20"/>
          <w:szCs w:val="20"/>
        </w:rPr>
        <w:t xml:space="preserve"> populations were used to generate principal components. Eigenvectors were calculated after removal of samples determined to be twins, sample with multiple cousins, and replicate samples as determined by IBD analysis. SNPs used for the calculation of the final eigenvectors had MAF&gt;0.001 and linkage disequilibrium values &lt; 0.05.  For </w:t>
      </w:r>
      <w:proofErr w:type="spellStart"/>
      <w:r w:rsidRPr="00EE524C">
        <w:rPr>
          <w:rFonts w:ascii="Times New Roman" w:hAnsi="Times New Roman" w:cs="Times New Roman"/>
          <w:sz w:val="20"/>
          <w:szCs w:val="20"/>
        </w:rPr>
        <w:t>MrOS</w:t>
      </w:r>
      <w:proofErr w:type="spellEnd"/>
      <w:r w:rsidRPr="00EE524C">
        <w:rPr>
          <w:rFonts w:ascii="Times New Roman" w:hAnsi="Times New Roman" w:cs="Times New Roman"/>
          <w:sz w:val="20"/>
          <w:szCs w:val="20"/>
        </w:rPr>
        <w:t>, eigenvectors were calculated using all ethnicities to identify non-European ancestry samples, and again using those samples within 4SD of the mean after excluding non-European ancestry samples.</w:t>
      </w:r>
    </w:p>
    <w:p w:rsidR="001E5382" w:rsidRPr="00EE524C" w:rsidRDefault="001E5382" w:rsidP="001E5382">
      <w:pPr>
        <w:spacing w:after="0" w:line="240" w:lineRule="auto"/>
        <w:ind w:firstLine="720"/>
        <w:rPr>
          <w:rFonts w:ascii="Times New Roman" w:hAnsi="Times New Roman" w:cs="Times New Roman"/>
          <w:sz w:val="20"/>
          <w:szCs w:val="20"/>
        </w:rPr>
      </w:pPr>
      <w:r w:rsidRPr="00EE524C">
        <w:rPr>
          <w:rFonts w:ascii="Times New Roman" w:hAnsi="Times New Roman" w:cs="Times New Roman"/>
          <w:sz w:val="20"/>
          <w:szCs w:val="20"/>
        </w:rPr>
        <w:t xml:space="preserve">In </w:t>
      </w:r>
      <w:proofErr w:type="spellStart"/>
      <w:r w:rsidRPr="00EE524C">
        <w:rPr>
          <w:rFonts w:ascii="Times New Roman" w:hAnsi="Times New Roman" w:cs="Times New Roman"/>
          <w:sz w:val="20"/>
          <w:szCs w:val="20"/>
        </w:rPr>
        <w:t>MrOS</w:t>
      </w:r>
      <w:proofErr w:type="spellEnd"/>
      <w:r w:rsidRPr="00EE524C">
        <w:rPr>
          <w:rFonts w:ascii="Times New Roman" w:hAnsi="Times New Roman" w:cs="Times New Roman"/>
          <w:sz w:val="20"/>
          <w:szCs w:val="20"/>
        </w:rPr>
        <w:t>, 739,528 SNPs in 4615 samples of European ancestry that passed QC were used for genotype imputation. Prior to imputation, scripts developed by Will Rayner (</w:t>
      </w:r>
      <w:hyperlink r:id="rId10" w:history="1">
        <w:r w:rsidRPr="00EE524C">
          <w:rPr>
            <w:rStyle w:val="Hyperlink"/>
            <w:rFonts w:ascii="Times New Roman" w:hAnsi="Times New Roman" w:cs="Times New Roman"/>
            <w:sz w:val="20"/>
            <w:szCs w:val="20"/>
          </w:rPr>
          <w:t>http://www.well.ox.ac.uk/~wrayner/tools</w:t>
        </w:r>
      </w:hyperlink>
      <w:r w:rsidRPr="00EE524C">
        <w:rPr>
          <w:rFonts w:ascii="Times New Roman" w:hAnsi="Times New Roman" w:cs="Times New Roman"/>
          <w:sz w:val="20"/>
          <w:szCs w:val="20"/>
        </w:rPr>
        <w:t xml:space="preserve">) were used to compare </w:t>
      </w:r>
      <w:proofErr w:type="spellStart"/>
      <w:r w:rsidRPr="00EE524C">
        <w:rPr>
          <w:rFonts w:ascii="Times New Roman" w:hAnsi="Times New Roman" w:cs="Times New Roman"/>
          <w:sz w:val="20"/>
          <w:szCs w:val="20"/>
        </w:rPr>
        <w:t>MrOS</w:t>
      </w:r>
      <w:proofErr w:type="spellEnd"/>
      <w:r w:rsidRPr="00EE524C">
        <w:rPr>
          <w:rFonts w:ascii="Times New Roman" w:hAnsi="Times New Roman" w:cs="Times New Roman"/>
          <w:sz w:val="20"/>
          <w:szCs w:val="20"/>
        </w:rPr>
        <w:t xml:space="preserve"> genotype data with genotype data from 1000 Genomes Phase 3 EUR samples. Strand on which alleles were represented </w:t>
      </w:r>
      <w:proofErr w:type="gramStart"/>
      <w:r w:rsidRPr="00EE524C">
        <w:rPr>
          <w:rFonts w:ascii="Times New Roman" w:hAnsi="Times New Roman" w:cs="Times New Roman"/>
          <w:sz w:val="20"/>
          <w:szCs w:val="20"/>
        </w:rPr>
        <w:t>were</w:t>
      </w:r>
      <w:proofErr w:type="gramEnd"/>
      <w:r w:rsidRPr="00EE524C">
        <w:rPr>
          <w:rFonts w:ascii="Times New Roman" w:hAnsi="Times New Roman" w:cs="Times New Roman"/>
          <w:sz w:val="20"/>
          <w:szCs w:val="20"/>
        </w:rPr>
        <w:t xml:space="preserve"> updated to match the reference panel. SNPs were removed if they were coded with A/T or G/C alleles with MAF&gt;0.4, SNP alleles differed from the reference panel, SNPs were absent from reference panel, or if the allele frequency differed by more than 0.2 from the EUR samples in the reference panel.</w:t>
      </w:r>
    </w:p>
    <w:p w:rsidR="001E5382" w:rsidRPr="00EE524C" w:rsidRDefault="001E5382" w:rsidP="001E5382">
      <w:pPr>
        <w:spacing w:after="0" w:line="240" w:lineRule="auto"/>
        <w:ind w:firstLine="720"/>
        <w:rPr>
          <w:rFonts w:ascii="Times New Roman" w:hAnsi="Times New Roman" w:cs="Times New Roman"/>
          <w:sz w:val="20"/>
          <w:szCs w:val="20"/>
        </w:rPr>
      </w:pPr>
      <w:r w:rsidRPr="00EE524C">
        <w:rPr>
          <w:rFonts w:ascii="Times New Roman" w:hAnsi="Times New Roman" w:cs="Times New Roman"/>
          <w:sz w:val="20"/>
          <w:szCs w:val="20"/>
        </w:rPr>
        <w:t xml:space="preserve">Genotype imputation was performed using the University of Michigan imputation server. Sample genotypes were phased using ShapeIt2, and imputation was performed using minimac3. Reference panel used was 1000 Genomes Phase 1 version 3. Genotype dosage was extracted from VCF files using </w:t>
      </w:r>
      <w:proofErr w:type="spellStart"/>
      <w:r w:rsidRPr="00EE524C">
        <w:rPr>
          <w:rFonts w:ascii="Times New Roman" w:hAnsi="Times New Roman" w:cs="Times New Roman"/>
          <w:sz w:val="20"/>
          <w:szCs w:val="20"/>
        </w:rPr>
        <w:t>DosageConvertor</w:t>
      </w:r>
      <w:proofErr w:type="spellEnd"/>
      <w:r w:rsidRPr="00EE524C">
        <w:rPr>
          <w:rFonts w:ascii="Times New Roman" w:hAnsi="Times New Roman" w:cs="Times New Roman"/>
          <w:sz w:val="20"/>
          <w:szCs w:val="20"/>
        </w:rPr>
        <w:t xml:space="preserve"> to produce PLINK dosage files (https://genome.sph.umich.edu/wiki/DosageConvertor). </w:t>
      </w:r>
    </w:p>
    <w:p w:rsidR="001E5382" w:rsidRPr="00EE524C" w:rsidRDefault="001E5382" w:rsidP="006F45C0">
      <w:pPr>
        <w:spacing w:after="0" w:line="240" w:lineRule="auto"/>
        <w:rPr>
          <w:rFonts w:ascii="Times New Roman" w:hAnsi="Times New Roman" w:cs="Times New Roman"/>
          <w:sz w:val="20"/>
          <w:szCs w:val="20"/>
          <w:lang w:val="en-US"/>
        </w:rPr>
      </w:pPr>
    </w:p>
    <w:p w:rsidR="00924641" w:rsidRPr="00EE524C" w:rsidRDefault="00924641" w:rsidP="006F45C0">
      <w:pPr>
        <w:spacing w:after="0" w:line="240" w:lineRule="auto"/>
        <w:rPr>
          <w:rFonts w:ascii="Times New Roman" w:hAnsi="Times New Roman" w:cs="Times New Roman"/>
          <w:i/>
          <w:sz w:val="20"/>
          <w:szCs w:val="20"/>
          <w:lang w:val="en-US"/>
        </w:rPr>
      </w:pPr>
      <w:r w:rsidRPr="00EE524C">
        <w:rPr>
          <w:rFonts w:ascii="Times New Roman" w:hAnsi="Times New Roman" w:cs="Times New Roman"/>
          <w:i/>
          <w:sz w:val="20"/>
          <w:szCs w:val="20"/>
          <w:lang w:val="en-US"/>
        </w:rPr>
        <w:t>Newcastle 85+</w:t>
      </w:r>
      <w:r w:rsidR="00CA5AC6" w:rsidRPr="00EE524C">
        <w:rPr>
          <w:rFonts w:ascii="Times New Roman" w:hAnsi="Times New Roman" w:cs="Times New Roman"/>
          <w:i/>
          <w:sz w:val="20"/>
          <w:szCs w:val="20"/>
          <w:lang w:val="en-US"/>
        </w:rPr>
        <w:t xml:space="preserve"> Study</w:t>
      </w:r>
    </w:p>
    <w:p w:rsidR="004A1C77" w:rsidRPr="00EE524C" w:rsidRDefault="00924641" w:rsidP="004A1C77">
      <w:pPr>
        <w:spacing w:after="0" w:line="240" w:lineRule="auto"/>
        <w:rPr>
          <w:rFonts w:ascii="Times New Roman" w:hAnsi="Times New Roman" w:cs="Times New Roman"/>
          <w:sz w:val="20"/>
          <w:szCs w:val="20"/>
          <w:lang w:val="en-US"/>
        </w:rPr>
      </w:pPr>
      <w:r w:rsidRPr="00EE524C">
        <w:rPr>
          <w:rFonts w:ascii="Times New Roman" w:hAnsi="Times New Roman" w:cs="Times New Roman"/>
          <w:sz w:val="20"/>
          <w:szCs w:val="20"/>
          <w:lang w:val="en-US"/>
        </w:rPr>
        <w:t>The longitudinal Newcastle 85+ Study recruited in 2006-7 a total cohort of 1042 individuals all born in 1921, of whom 852 underwent full assessment (the remainder agreeing to review of medical records)</w:t>
      </w:r>
      <w:r w:rsidR="00C03DCA">
        <w:rPr>
          <w:rFonts w:ascii="Times New Roman" w:hAnsi="Times New Roman" w:cs="Times New Roman"/>
          <w:sz w:val="20"/>
          <w:szCs w:val="20"/>
          <w:lang w:val="en-US"/>
        </w:rPr>
        <w:t>.</w:t>
      </w:r>
      <w:r w:rsidR="00CA5AC6" w:rsidRPr="00EE524C">
        <w:rPr>
          <w:rFonts w:ascii="Times New Roman" w:hAnsi="Times New Roman" w:cs="Times New Roman"/>
          <w:sz w:val="20"/>
          <w:szCs w:val="20"/>
          <w:lang w:val="en-US"/>
        </w:rPr>
        <w:fldChar w:fldCharType="begin"/>
      </w:r>
      <w:r w:rsidR="00D027E6">
        <w:rPr>
          <w:rFonts w:ascii="Times New Roman" w:hAnsi="Times New Roman" w:cs="Times New Roman"/>
          <w:sz w:val="20"/>
          <w:szCs w:val="20"/>
          <w:lang w:val="en-US"/>
        </w:rPr>
        <w:instrText xml:space="preserve"> ADDIN EN.CITE &lt;EndNote&gt;&lt;Cite&gt;&lt;Author&gt;Collerton&lt;/Author&gt;&lt;Year&gt;2009&lt;/Year&gt;&lt;RecNum&gt;25&lt;/RecNum&gt;&lt;DisplayText&gt;&lt;style face="superscript"&gt;40&lt;/style&gt;&lt;/DisplayText&gt;&lt;record&gt;&lt;rec-number&gt;25&lt;/rec-number&gt;&lt;foreign-keys&gt;&lt;key app="EN" db-id="r2zaxrzrh9t52re9a2tpz09a5wwvvaa5p5sr" timestamp="1524568999"&gt;25&lt;/key&gt;&lt;/foreign-keys&gt;&lt;ref-type name="Journal Article"&gt;17&lt;/ref-type&gt;&lt;contributors&gt;&lt;authors&gt;&lt;author&gt;Collerton, J.&lt;/author&gt;&lt;author&gt;Davies, K.&lt;/author&gt;&lt;author&gt;Jagger, C.&lt;/author&gt;&lt;author&gt;Kingston, A.&lt;/author&gt;&lt;author&gt;Bond, J.&lt;/author&gt;&lt;author&gt;Eccles, M. P.&lt;/author&gt;&lt;author&gt;Robinson, L. A.&lt;/author&gt;&lt;author&gt;Martin-Ruiz, C.&lt;/author&gt;&lt;author&gt;von Zglinicki, T.&lt;/author&gt;&lt;author&gt;James, O. F.&lt;/author&gt;&lt;author&gt;Kirkwood, T. B.&lt;/author&gt;&lt;/authors&gt;&lt;/contributors&gt;&lt;auth-address&gt;Institute for Ageing and Health, Newcastle University, Campus for Ageing and Vitality, Newcastle upon Tyne NE4 5PL. j.c.collerton@ncl.ac.uk&lt;/auth-address&gt;&lt;titles&gt;&lt;title&gt;Health and disease in 85 year olds: baseline findings from the Newcastle 85+ cohort study&lt;/title&gt;&lt;secondary-title&gt;BMJ&lt;/secondary-title&gt;&lt;/titles&gt;&lt;periodical&gt;&lt;full-title&gt;BMJ&lt;/full-title&gt;&lt;/periodical&gt;&lt;pages&gt;b4904&lt;/pages&gt;&lt;volume&gt;339&lt;/volume&gt;&lt;keywords&gt;&lt;keyword&gt;Aged, 80 and over&lt;/keyword&gt;&lt;keyword&gt;*Disease&lt;/keyword&gt;&lt;keyword&gt;Female&lt;/keyword&gt;&lt;keyword&gt;Geriatric Assessment&lt;/keyword&gt;&lt;keyword&gt;Health Services for the Aged/utilization&lt;/keyword&gt;&lt;keyword&gt;*Health Status&lt;/keyword&gt;&lt;keyword&gt;Humans&lt;/keyword&gt;&lt;keyword&gt;Male&lt;/keyword&gt;&lt;keyword&gt;Patient Acceptance of Health Care/statistics &amp;amp; numerical data&lt;/keyword&gt;&lt;keyword&gt;Prevalence&lt;/keyword&gt;&lt;keyword&gt;Sex Distribution&lt;/keyword&gt;&lt;/keywords&gt;&lt;dates&gt;&lt;year&gt;2009&lt;/year&gt;&lt;pub-dates&gt;&lt;date&gt;Dec 22&lt;/date&gt;&lt;/pub-dates&gt;&lt;/dates&gt;&lt;isbn&gt;1756-1833 (Electronic)&amp;#xD;0959-535X (Linking)&lt;/isbn&gt;&lt;accession-num&gt;20028777&lt;/accession-num&gt;&lt;urls&gt;&lt;related-urls&gt;&lt;url&gt;http://www.ncbi.nlm.nih.gov/pubmed/20028777&lt;/url&gt;&lt;/related-urls&gt;&lt;/urls&gt;&lt;custom2&gt;PMC2797051&lt;/custom2&gt;&lt;electronic-resource-num&gt;10.1136/bmj.b4904&lt;/electronic-resource-num&gt;&lt;/record&gt;&lt;/Cite&gt;&lt;/EndNote&gt;</w:instrText>
      </w:r>
      <w:r w:rsidR="00CA5AC6" w:rsidRPr="00EE524C">
        <w:rPr>
          <w:rFonts w:ascii="Times New Roman" w:hAnsi="Times New Roman" w:cs="Times New Roman"/>
          <w:sz w:val="20"/>
          <w:szCs w:val="20"/>
          <w:lang w:val="en-US"/>
        </w:rPr>
        <w:fldChar w:fldCharType="separate"/>
      </w:r>
      <w:r w:rsidR="00D027E6" w:rsidRPr="00D027E6">
        <w:rPr>
          <w:rFonts w:ascii="Times New Roman" w:hAnsi="Times New Roman" w:cs="Times New Roman"/>
          <w:noProof/>
          <w:sz w:val="20"/>
          <w:szCs w:val="20"/>
          <w:vertAlign w:val="superscript"/>
          <w:lang w:val="en-US"/>
        </w:rPr>
        <w:t>40</w:t>
      </w:r>
      <w:r w:rsidR="00CA5AC6" w:rsidRPr="00EE524C">
        <w:rPr>
          <w:rFonts w:ascii="Times New Roman" w:hAnsi="Times New Roman" w:cs="Times New Roman"/>
          <w:sz w:val="20"/>
          <w:szCs w:val="20"/>
          <w:lang w:val="en-US"/>
        </w:rPr>
        <w:fldChar w:fldCharType="end"/>
      </w:r>
      <w:r w:rsidRPr="00EE524C">
        <w:rPr>
          <w:rFonts w:ascii="Times New Roman" w:hAnsi="Times New Roman" w:cs="Times New Roman"/>
          <w:sz w:val="20"/>
          <w:szCs w:val="20"/>
          <w:lang w:val="en-US"/>
        </w:rPr>
        <w:t xml:space="preserve"> </w:t>
      </w:r>
      <w:r w:rsidR="004A1C77" w:rsidRPr="00EE524C">
        <w:rPr>
          <w:rFonts w:ascii="Times New Roman" w:hAnsi="Times New Roman" w:cs="Times New Roman"/>
          <w:sz w:val="20"/>
          <w:szCs w:val="20"/>
          <w:lang w:val="en-US"/>
        </w:rPr>
        <w:t>Given the near universal coverage of the NHS among people of this age and in this region, effectively all those in the age group were approached to participate, including those in care homes and with disabilities and/or cognitive impairment. A good level of recruitment was achieved with a high degree of representativeness in the study sample. DNA was extracted at baseline using conventional methods for 765 individuals for whom adequate blood samples were available. Genotype data were obtained for 710 individuals and, following quality control checks, 642 individuals were retained. Limiting inclusion to individuals with survival greater than or equal to the 90</w:t>
      </w:r>
      <w:r w:rsidR="004A1C77" w:rsidRPr="00317103">
        <w:rPr>
          <w:rFonts w:ascii="Times New Roman" w:hAnsi="Times New Roman" w:cs="Times New Roman"/>
          <w:sz w:val="20"/>
          <w:szCs w:val="20"/>
          <w:vertAlign w:val="superscript"/>
          <w:lang w:val="en-US"/>
        </w:rPr>
        <w:t>th</w:t>
      </w:r>
      <w:r w:rsidR="004A1C77" w:rsidRPr="00EE524C">
        <w:rPr>
          <w:rFonts w:ascii="Times New Roman" w:hAnsi="Times New Roman" w:cs="Times New Roman"/>
          <w:sz w:val="20"/>
          <w:szCs w:val="20"/>
          <w:lang w:val="en-US"/>
        </w:rPr>
        <w:t xml:space="preserve"> percentile (males reaching the age of 90 and females reaching the age of 94) resulted in a total of 134 males and 81 females contributing to the current analysis.</w:t>
      </w:r>
    </w:p>
    <w:p w:rsidR="00924641" w:rsidRPr="00EE524C" w:rsidRDefault="00924641" w:rsidP="006F45C0">
      <w:pPr>
        <w:spacing w:after="0" w:line="240" w:lineRule="auto"/>
        <w:rPr>
          <w:rFonts w:ascii="Times New Roman" w:hAnsi="Times New Roman" w:cs="Times New Roman"/>
          <w:sz w:val="20"/>
          <w:szCs w:val="20"/>
          <w:lang w:val="en-US"/>
        </w:rPr>
      </w:pPr>
    </w:p>
    <w:p w:rsidR="00924641" w:rsidRPr="00EE524C" w:rsidRDefault="00924641" w:rsidP="006F45C0">
      <w:pPr>
        <w:spacing w:after="0" w:line="240" w:lineRule="auto"/>
        <w:rPr>
          <w:rFonts w:ascii="Times New Roman" w:hAnsi="Times New Roman" w:cs="Times New Roman"/>
          <w:i/>
          <w:sz w:val="20"/>
          <w:szCs w:val="20"/>
          <w:lang w:val="en-US"/>
        </w:rPr>
      </w:pPr>
      <w:r w:rsidRPr="00EE524C">
        <w:rPr>
          <w:rFonts w:ascii="Times New Roman" w:hAnsi="Times New Roman" w:cs="Times New Roman"/>
          <w:i/>
          <w:sz w:val="20"/>
          <w:szCs w:val="20"/>
          <w:lang w:val="en-US"/>
        </w:rPr>
        <w:t>R</w:t>
      </w:r>
      <w:r w:rsidR="003B5614" w:rsidRPr="00EE524C">
        <w:rPr>
          <w:rFonts w:ascii="Times New Roman" w:hAnsi="Times New Roman" w:cs="Times New Roman"/>
          <w:i/>
          <w:sz w:val="20"/>
          <w:szCs w:val="20"/>
          <w:lang w:val="en-US"/>
        </w:rPr>
        <w:t>otterdam study</w:t>
      </w:r>
    </w:p>
    <w:p w:rsidR="00B85537" w:rsidRPr="00EE524C" w:rsidRDefault="00B85537" w:rsidP="00B85537">
      <w:pPr>
        <w:spacing w:after="0" w:line="240" w:lineRule="auto"/>
        <w:rPr>
          <w:rFonts w:ascii="Times New Roman" w:hAnsi="Times New Roman" w:cs="Times New Roman"/>
          <w:sz w:val="20"/>
          <w:szCs w:val="20"/>
          <w:lang w:val="en-US"/>
        </w:rPr>
      </w:pPr>
      <w:r w:rsidRPr="00B85537">
        <w:rPr>
          <w:rFonts w:ascii="Times New Roman" w:hAnsi="Times New Roman" w:cs="Times New Roman"/>
          <w:sz w:val="20"/>
          <w:szCs w:val="20"/>
          <w:lang w:val="en-US"/>
        </w:rPr>
        <w:t>The Rotterdam Study (RS) is a prospective population-based study designed to investigate the determinants of disease occurrence and progression in the elderly.</w:t>
      </w:r>
      <w:r w:rsidRPr="00B85537">
        <w:rPr>
          <w:rFonts w:ascii="Times New Roman" w:hAnsi="Times New Roman" w:cs="Times New Roman"/>
          <w:sz w:val="20"/>
          <w:szCs w:val="20"/>
          <w:lang w:val="en-US"/>
        </w:rPr>
        <w:fldChar w:fldCharType="begin">
          <w:fldData xml:space="preserve">PEVuZE5vdGU+PENpdGU+PEF1dGhvcj5Ja3JhbTwvQXV0aG9yPjxZZWFyPjIwMTc8L1llYXI+PFJl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=
</w:fldData>
        </w:fldChar>
      </w:r>
      <w:r w:rsidRPr="00B85537">
        <w:rPr>
          <w:rFonts w:ascii="Times New Roman" w:hAnsi="Times New Roman" w:cs="Times New Roman"/>
          <w:sz w:val="20"/>
          <w:szCs w:val="20"/>
          <w:lang w:val="en-US"/>
        </w:rPr>
        <w:instrText xml:space="preserve"> ADDIN EN.CITE </w:instrText>
      </w:r>
      <w:r w:rsidRPr="00B85537">
        <w:rPr>
          <w:rFonts w:ascii="Times New Roman" w:hAnsi="Times New Roman" w:cs="Times New Roman"/>
          <w:sz w:val="20"/>
          <w:szCs w:val="20"/>
          <w:lang w:val="en-US"/>
        </w:rPr>
        <w:fldChar w:fldCharType="begin">
          <w:fldData xml:space="preserve">PEVuZE5vdGU+PENpdGU+PEF1dGhvcj5Ja3JhbTwvQXV0aG9yPjxZZWFyPjIwMTc8L1llYXI+PFJl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=
</w:fldData>
        </w:fldChar>
      </w:r>
      <w:r w:rsidRPr="00B85537">
        <w:rPr>
          <w:rFonts w:ascii="Times New Roman" w:hAnsi="Times New Roman" w:cs="Times New Roman"/>
          <w:sz w:val="20"/>
          <w:szCs w:val="20"/>
          <w:lang w:val="en-US"/>
        </w:rPr>
        <w:instrText xml:space="preserve"> ADDIN EN.CITE.DATA </w:instrText>
      </w:r>
      <w:r w:rsidRPr="00B85537">
        <w:rPr>
          <w:rFonts w:ascii="Times New Roman" w:hAnsi="Times New Roman" w:cs="Times New Roman"/>
          <w:sz w:val="20"/>
          <w:szCs w:val="20"/>
          <w:lang w:val="en-US"/>
        </w:rPr>
      </w:r>
      <w:r w:rsidRPr="00B85537">
        <w:rPr>
          <w:rFonts w:ascii="Times New Roman" w:hAnsi="Times New Roman" w:cs="Times New Roman"/>
          <w:sz w:val="20"/>
          <w:szCs w:val="20"/>
          <w:lang w:val="en-US"/>
        </w:rPr>
        <w:fldChar w:fldCharType="end"/>
      </w:r>
      <w:r w:rsidRPr="00B85537">
        <w:rPr>
          <w:rFonts w:ascii="Times New Roman" w:hAnsi="Times New Roman" w:cs="Times New Roman"/>
          <w:sz w:val="20"/>
          <w:szCs w:val="20"/>
          <w:lang w:val="en-US"/>
        </w:rPr>
      </w:r>
      <w:r w:rsidRPr="00B85537">
        <w:rPr>
          <w:rFonts w:ascii="Times New Roman" w:hAnsi="Times New Roman" w:cs="Times New Roman"/>
          <w:sz w:val="20"/>
          <w:szCs w:val="20"/>
          <w:lang w:val="en-US"/>
        </w:rPr>
        <w:fldChar w:fldCharType="separate"/>
      </w:r>
      <w:r w:rsidRPr="00B85537">
        <w:rPr>
          <w:rFonts w:ascii="Times New Roman" w:hAnsi="Times New Roman" w:cs="Times New Roman"/>
          <w:noProof/>
          <w:sz w:val="20"/>
          <w:szCs w:val="20"/>
          <w:vertAlign w:val="superscript"/>
          <w:lang w:val="en-US"/>
        </w:rPr>
        <w:t>41</w:t>
      </w:r>
      <w:r w:rsidRPr="00B85537">
        <w:rPr>
          <w:rFonts w:ascii="Times New Roman" w:hAnsi="Times New Roman" w:cs="Times New Roman"/>
          <w:sz w:val="20"/>
          <w:szCs w:val="20"/>
          <w:lang w:val="en-US"/>
        </w:rPr>
        <w:fldChar w:fldCharType="end"/>
      </w:r>
      <w:r w:rsidRPr="00B85537">
        <w:rPr>
          <w:rFonts w:ascii="Times New Roman" w:hAnsi="Times New Roman" w:cs="Times New Roman"/>
          <w:sz w:val="20"/>
          <w:szCs w:val="20"/>
          <w:lang w:val="en-US"/>
        </w:rPr>
        <w:t xml:space="preserve"> The RS cohort was initially defined in 1990 among 7983 persons of 55 years of age or over (RS-I) living in the well-defined </w:t>
      </w:r>
      <w:proofErr w:type="spellStart"/>
      <w:r w:rsidRPr="00B85537">
        <w:rPr>
          <w:rFonts w:ascii="Times New Roman" w:hAnsi="Times New Roman" w:cs="Times New Roman"/>
          <w:sz w:val="20"/>
          <w:szCs w:val="20"/>
          <w:lang w:val="en-US"/>
        </w:rPr>
        <w:t>Ommoord</w:t>
      </w:r>
      <w:proofErr w:type="spellEnd"/>
      <w:r w:rsidRPr="00B85537">
        <w:rPr>
          <w:rFonts w:ascii="Times New Roman" w:hAnsi="Times New Roman" w:cs="Times New Roman"/>
          <w:sz w:val="20"/>
          <w:szCs w:val="20"/>
          <w:lang w:val="en-US"/>
        </w:rPr>
        <w:t xml:space="preserve"> district in Rotterdam, The Netherlands. All participants underwent an interview at home and extensive physical examination at baseline and during follow-up examinations occurring every 3–4 years. The cohort was further extended in 2000 (RS-II) and 2005 (RS-III), establishing a total of 14,926 participants. In the current study, participants of RS-I </w:t>
      </w:r>
      <w:proofErr w:type="gramStart"/>
      <w:r w:rsidRPr="00B85537">
        <w:rPr>
          <w:rFonts w:ascii="Times New Roman" w:hAnsi="Times New Roman" w:cs="Times New Roman"/>
          <w:sz w:val="20"/>
          <w:szCs w:val="20"/>
          <w:lang w:val="en-US"/>
        </w:rPr>
        <w:t>were</w:t>
      </w:r>
      <w:proofErr w:type="gramEnd"/>
      <w:r w:rsidRPr="00B85537">
        <w:rPr>
          <w:rFonts w:ascii="Times New Roman" w:hAnsi="Times New Roman" w:cs="Times New Roman"/>
          <w:sz w:val="20"/>
          <w:szCs w:val="20"/>
          <w:lang w:val="en-US"/>
        </w:rPr>
        <w:t xml:space="preserve"> included and follow-up information until March 2015 was used. The Rotterdam Study has been approved by the Medical Ethics Committee of the Erasmus MC (registration number MEC 02.1015) and by the Dutch Ministry of Health, Welfare and Sport (Population Screening Act WBO, license number 1071272-159521-PG). The Rotterdam Study has been entered into the Netherlands National Trial Register (NTR; www.trialregister.nl) and into the WHO International Clinical Trials Registry Platform (ICTRP; www.who.int/ictrp/network/primary/en/) under shared catalogue number NTR6831. All participants provided written informed consent to participate in the study and to have their information obtained from treating physicians.</w:t>
      </w:r>
    </w:p>
    <w:p w:rsidR="00C0515A" w:rsidRPr="00EE524C" w:rsidRDefault="00C0515A" w:rsidP="006F45C0">
      <w:pPr>
        <w:spacing w:after="0" w:line="240" w:lineRule="auto"/>
        <w:rPr>
          <w:rFonts w:ascii="Times New Roman" w:hAnsi="Times New Roman" w:cs="Times New Roman"/>
          <w:sz w:val="20"/>
          <w:szCs w:val="20"/>
          <w:highlight w:val="yellow"/>
          <w:lang w:val="en-US"/>
        </w:rPr>
      </w:pPr>
    </w:p>
    <w:p w:rsidR="00924641" w:rsidRPr="00EE524C" w:rsidRDefault="003B5614" w:rsidP="006F45C0">
      <w:pPr>
        <w:spacing w:after="0" w:line="240" w:lineRule="auto"/>
        <w:rPr>
          <w:rFonts w:ascii="Times New Roman" w:hAnsi="Times New Roman" w:cs="Times New Roman"/>
          <w:i/>
          <w:sz w:val="20"/>
          <w:szCs w:val="20"/>
          <w:lang w:val="en-US"/>
        </w:rPr>
      </w:pPr>
      <w:r w:rsidRPr="00EE524C">
        <w:rPr>
          <w:rFonts w:ascii="Times New Roman" w:hAnsi="Times New Roman" w:cs="Times New Roman"/>
          <w:i/>
          <w:sz w:val="20"/>
          <w:szCs w:val="20"/>
          <w:lang w:val="en-US"/>
        </w:rPr>
        <w:t>Study of Osteoporotic Fracture</w:t>
      </w:r>
    </w:p>
    <w:p w:rsidR="001E5382" w:rsidRPr="00EE524C" w:rsidRDefault="001E5382" w:rsidP="001E5382">
      <w:pPr>
        <w:spacing w:after="0" w:line="240" w:lineRule="auto"/>
        <w:rPr>
          <w:rFonts w:ascii="Times New Roman" w:hAnsi="Times New Roman" w:cs="Times New Roman"/>
          <w:sz w:val="20"/>
          <w:szCs w:val="20"/>
        </w:rPr>
      </w:pPr>
      <w:r w:rsidRPr="00EE524C">
        <w:rPr>
          <w:rFonts w:ascii="Times New Roman" w:hAnsi="Times New Roman" w:cs="Times New Roman"/>
          <w:sz w:val="20"/>
          <w:szCs w:val="20"/>
        </w:rPr>
        <w:t xml:space="preserve">The Study of Osteoporotic Fractures (SOF) is a prospective </w:t>
      </w:r>
      <w:proofErr w:type="spellStart"/>
      <w:r w:rsidRPr="00EE524C">
        <w:rPr>
          <w:rFonts w:ascii="Times New Roman" w:hAnsi="Times New Roman" w:cs="Times New Roman"/>
          <w:sz w:val="20"/>
          <w:szCs w:val="20"/>
        </w:rPr>
        <w:t>multicenter</w:t>
      </w:r>
      <w:proofErr w:type="spellEnd"/>
      <w:r w:rsidRPr="00EE524C">
        <w:rPr>
          <w:rFonts w:ascii="Times New Roman" w:hAnsi="Times New Roman" w:cs="Times New Roman"/>
          <w:sz w:val="20"/>
          <w:szCs w:val="20"/>
        </w:rPr>
        <w:t xml:space="preserve"> study of risk factors for vertebral and non-vertebral fractures. The cohort is comprised of 9704 community dwelling women 65 years old or older recruited from populations-based listings in four U.S. areas: Baltimore, Maryland; Minneapolis, Minnesota; Portland, Oregon; and the Monongahela Valley, Pennsylvania.  Women enrolled in the study were 99% Caucasian with African American women initially excluded from the study due to their low incidence of hip fractures. A cohort of AA women was recruited at the 6</w:t>
      </w:r>
      <w:r w:rsidRPr="00EE524C">
        <w:rPr>
          <w:rFonts w:ascii="Times New Roman" w:hAnsi="Times New Roman" w:cs="Times New Roman"/>
          <w:sz w:val="20"/>
          <w:szCs w:val="20"/>
          <w:vertAlign w:val="superscript"/>
        </w:rPr>
        <w:t>th</w:t>
      </w:r>
      <w:r w:rsidRPr="00EE524C">
        <w:rPr>
          <w:rFonts w:ascii="Times New Roman" w:hAnsi="Times New Roman" w:cs="Times New Roman"/>
          <w:sz w:val="20"/>
          <w:szCs w:val="20"/>
        </w:rPr>
        <w:t xml:space="preserve"> Visit.</w:t>
      </w:r>
    </w:p>
    <w:p w:rsidR="001E5382" w:rsidRPr="00EE524C" w:rsidRDefault="001E5382" w:rsidP="001E5382">
      <w:pPr>
        <w:spacing w:after="0" w:line="240" w:lineRule="auto"/>
        <w:ind w:firstLine="720"/>
        <w:rPr>
          <w:rFonts w:ascii="Times New Roman" w:hAnsi="Times New Roman" w:cs="Times New Roman"/>
          <w:sz w:val="20"/>
          <w:szCs w:val="20"/>
        </w:rPr>
      </w:pPr>
      <w:r w:rsidRPr="00EE524C">
        <w:rPr>
          <w:rFonts w:ascii="Times New Roman" w:hAnsi="Times New Roman" w:cs="Times New Roman"/>
          <w:sz w:val="20"/>
          <w:szCs w:val="20"/>
        </w:rPr>
        <w:lastRenderedPageBreak/>
        <w:t xml:space="preserve">The inclusion criteria were: 1) 65 years or older, (2) ability to walk without the assistance of another, (3) absence of bilateral hip replacements, (4) ability to provide self-reported data, (5) residence near a clinical site for the duration of the study, (6) absence of a medical condition that (in the judgment of the investigator) would result in imminent death, and (7) ability to understand and sign an informed consent. To qualify as an </w:t>
      </w:r>
      <w:proofErr w:type="spellStart"/>
      <w:r w:rsidRPr="00EE524C">
        <w:rPr>
          <w:rFonts w:ascii="Times New Roman" w:hAnsi="Times New Roman" w:cs="Times New Roman"/>
          <w:sz w:val="20"/>
          <w:szCs w:val="20"/>
        </w:rPr>
        <w:t>enrollee</w:t>
      </w:r>
      <w:proofErr w:type="spellEnd"/>
      <w:r w:rsidRPr="00EE524C">
        <w:rPr>
          <w:rFonts w:ascii="Times New Roman" w:hAnsi="Times New Roman" w:cs="Times New Roman"/>
          <w:sz w:val="20"/>
          <w:szCs w:val="20"/>
        </w:rPr>
        <w:t>, the participant had to provide written informed consent, complete the self-administered questionnaire (SAQ), attend the clinic visit, and complete at least the anthropometric measures. The SOF study recruited only women.</w:t>
      </w:r>
    </w:p>
    <w:p w:rsidR="001E5382" w:rsidRPr="00EE524C" w:rsidRDefault="001E5382" w:rsidP="001E5382">
      <w:pPr>
        <w:spacing w:after="0" w:line="240" w:lineRule="auto"/>
        <w:ind w:firstLine="720"/>
        <w:rPr>
          <w:rFonts w:ascii="Times New Roman" w:hAnsi="Times New Roman" w:cs="Times New Roman"/>
          <w:b/>
          <w:sz w:val="20"/>
          <w:szCs w:val="20"/>
        </w:rPr>
      </w:pPr>
      <w:r w:rsidRPr="00EE524C">
        <w:rPr>
          <w:rFonts w:ascii="Times New Roman" w:hAnsi="Times New Roman" w:cs="Times New Roman"/>
          <w:sz w:val="20"/>
          <w:szCs w:val="20"/>
        </w:rPr>
        <w:t xml:space="preserve">In collaboration with Roche Molecular Systems (Alameda, CA), DNA from participants of the Study of Osteoporotic Fractures (SOF) was extracted from either buffy coat or whole blood samples collected at either visit 2 (1989–1990) or visit 6 (1997–1998).  Among the 9704 SOF participants enrolled at the baseline visit, 6795 participants provided blood samples and consented to genetic testing. Among these 6795 SOF participants, DNA samples from 4117 participants had sufficient DNA quantity and were submitted to the Broad Institute for whole-genome genotyping. At the Broad Institute, DNA concentration was assayed by </w:t>
      </w:r>
      <w:proofErr w:type="spellStart"/>
      <w:r w:rsidRPr="00EE524C">
        <w:rPr>
          <w:rFonts w:ascii="Times New Roman" w:hAnsi="Times New Roman" w:cs="Times New Roman"/>
          <w:sz w:val="20"/>
          <w:szCs w:val="20"/>
        </w:rPr>
        <w:t>Picogreen</w:t>
      </w:r>
      <w:proofErr w:type="spellEnd"/>
      <w:r w:rsidRPr="00EE524C">
        <w:rPr>
          <w:rFonts w:ascii="Times New Roman" w:hAnsi="Times New Roman" w:cs="Times New Roman"/>
          <w:sz w:val="20"/>
          <w:szCs w:val="20"/>
        </w:rPr>
        <w:t xml:space="preserve"> and DNA solution volume was measured. Among the 4117 SOF DNA samples, 3924 had sufficient DNA quantity and DNA solution volume and underwent whole-genome genotyping. All DNA samples eligible for whole-genome genotyping were genotyped using </w:t>
      </w:r>
      <w:proofErr w:type="spellStart"/>
      <w:r w:rsidRPr="00EE524C">
        <w:rPr>
          <w:rFonts w:ascii="Times New Roman" w:hAnsi="Times New Roman" w:cs="Times New Roman"/>
          <w:sz w:val="20"/>
          <w:szCs w:val="20"/>
        </w:rPr>
        <w:t>Sequenom</w:t>
      </w:r>
      <w:proofErr w:type="spellEnd"/>
      <w:r w:rsidRPr="00EE524C">
        <w:rPr>
          <w:rFonts w:ascii="Times New Roman" w:hAnsi="Times New Roman" w:cs="Times New Roman"/>
          <w:sz w:val="20"/>
          <w:szCs w:val="20"/>
        </w:rPr>
        <w:t xml:space="preserve"> </w:t>
      </w:r>
      <w:proofErr w:type="spellStart"/>
      <w:r w:rsidRPr="00EE524C">
        <w:rPr>
          <w:rFonts w:ascii="Times New Roman" w:hAnsi="Times New Roman" w:cs="Times New Roman"/>
          <w:sz w:val="20"/>
          <w:szCs w:val="20"/>
        </w:rPr>
        <w:t>iPLEX</w:t>
      </w:r>
      <w:proofErr w:type="spellEnd"/>
      <w:r w:rsidRPr="00EE524C">
        <w:rPr>
          <w:rFonts w:ascii="Times New Roman" w:hAnsi="Times New Roman" w:cs="Times New Roman"/>
          <w:sz w:val="20"/>
          <w:szCs w:val="20"/>
        </w:rPr>
        <w:t xml:space="preserve"> technology for a 24-SNP “fingerprint” panel.</w:t>
      </w:r>
    </w:p>
    <w:p w:rsidR="001E5382" w:rsidRPr="00EE524C" w:rsidRDefault="001E5382" w:rsidP="001E5382">
      <w:pPr>
        <w:spacing w:after="0" w:line="240" w:lineRule="auto"/>
        <w:ind w:firstLine="720"/>
        <w:rPr>
          <w:rFonts w:ascii="Times New Roman" w:hAnsi="Times New Roman" w:cs="Times New Roman"/>
          <w:sz w:val="20"/>
          <w:szCs w:val="20"/>
        </w:rPr>
      </w:pPr>
      <w:r w:rsidRPr="00EE524C">
        <w:rPr>
          <w:rFonts w:ascii="Times New Roman" w:hAnsi="Times New Roman" w:cs="Times New Roman"/>
          <w:sz w:val="20"/>
          <w:szCs w:val="20"/>
        </w:rPr>
        <w:t xml:space="preserve">Genotyping and QC as performed for </w:t>
      </w:r>
      <w:proofErr w:type="spellStart"/>
      <w:r w:rsidRPr="00EE524C">
        <w:rPr>
          <w:rFonts w:ascii="Times New Roman" w:hAnsi="Times New Roman" w:cs="Times New Roman"/>
          <w:sz w:val="20"/>
          <w:szCs w:val="20"/>
        </w:rPr>
        <w:t>MrOS</w:t>
      </w:r>
      <w:proofErr w:type="spellEnd"/>
      <w:r w:rsidRPr="00EE524C">
        <w:rPr>
          <w:rFonts w:ascii="Times New Roman" w:hAnsi="Times New Roman" w:cs="Times New Roman"/>
          <w:sz w:val="20"/>
          <w:szCs w:val="20"/>
        </w:rPr>
        <w:t xml:space="preserve"> were also applied to SOF samples with the following exceptions: heterozygous genotypes on the X were not set to missing, In SOF, 739,528 SNPs in 3625 samples of European ancestry that passed QC </w:t>
      </w:r>
      <w:proofErr w:type="gramStart"/>
      <w:r w:rsidRPr="00EE524C">
        <w:rPr>
          <w:rFonts w:ascii="Times New Roman" w:hAnsi="Times New Roman" w:cs="Times New Roman"/>
          <w:sz w:val="20"/>
          <w:szCs w:val="20"/>
        </w:rPr>
        <w:t>were</w:t>
      </w:r>
      <w:proofErr w:type="gramEnd"/>
      <w:r w:rsidRPr="00EE524C">
        <w:rPr>
          <w:rFonts w:ascii="Times New Roman" w:hAnsi="Times New Roman" w:cs="Times New Roman"/>
          <w:sz w:val="20"/>
          <w:szCs w:val="20"/>
        </w:rPr>
        <w:t xml:space="preserve"> used for genotype imputation. Pre-imputation QC using scripts from Will Rayner, genotype imputation, post-imputation data formatting, and association analysis was performed in the same manner as for the </w:t>
      </w:r>
      <w:proofErr w:type="spellStart"/>
      <w:r w:rsidRPr="00EE524C">
        <w:rPr>
          <w:rFonts w:ascii="Times New Roman" w:hAnsi="Times New Roman" w:cs="Times New Roman"/>
          <w:sz w:val="20"/>
          <w:szCs w:val="20"/>
        </w:rPr>
        <w:t>MrOS</w:t>
      </w:r>
      <w:proofErr w:type="spellEnd"/>
      <w:r w:rsidRPr="00EE524C">
        <w:rPr>
          <w:rFonts w:ascii="Times New Roman" w:hAnsi="Times New Roman" w:cs="Times New Roman"/>
          <w:sz w:val="20"/>
          <w:szCs w:val="20"/>
        </w:rPr>
        <w:t xml:space="preserve"> samples.</w:t>
      </w:r>
    </w:p>
    <w:p w:rsidR="001E5382" w:rsidRPr="00EE524C" w:rsidRDefault="001E5382" w:rsidP="006F45C0">
      <w:pPr>
        <w:spacing w:after="0" w:line="240" w:lineRule="auto"/>
        <w:rPr>
          <w:rFonts w:ascii="Times New Roman" w:hAnsi="Times New Roman" w:cs="Times New Roman"/>
          <w:sz w:val="20"/>
          <w:szCs w:val="20"/>
          <w:lang w:val="en-US"/>
        </w:rPr>
      </w:pPr>
    </w:p>
    <w:p w:rsidR="00CA5AC6" w:rsidRPr="00501F38" w:rsidRDefault="00CA5AC6" w:rsidP="006F45C0">
      <w:pPr>
        <w:spacing w:after="0" w:line="240" w:lineRule="auto"/>
        <w:rPr>
          <w:rFonts w:ascii="Times New Roman" w:hAnsi="Times New Roman" w:cs="Times New Roman"/>
          <w:i/>
          <w:sz w:val="20"/>
          <w:szCs w:val="20"/>
          <w:lang w:val="en-US"/>
        </w:rPr>
      </w:pPr>
      <w:r w:rsidRPr="00501F38">
        <w:rPr>
          <w:rFonts w:ascii="Times New Roman" w:hAnsi="Times New Roman" w:cs="Times New Roman"/>
          <w:i/>
          <w:sz w:val="20"/>
          <w:szCs w:val="20"/>
          <w:lang w:val="en-US"/>
        </w:rPr>
        <w:t>Supplementation in Vitamins and Mineral Antioxidants</w:t>
      </w:r>
    </w:p>
    <w:p w:rsidR="00CA5AC6" w:rsidRPr="00501F38" w:rsidRDefault="00CA5AC6" w:rsidP="006F45C0">
      <w:pPr>
        <w:spacing w:after="0" w:line="240" w:lineRule="auto"/>
        <w:rPr>
          <w:rFonts w:ascii="Times New Roman" w:hAnsi="Times New Roman" w:cs="Times New Roman"/>
          <w:sz w:val="20"/>
          <w:szCs w:val="20"/>
          <w:lang w:val="en-US"/>
        </w:rPr>
      </w:pPr>
      <w:r w:rsidRPr="00501F38">
        <w:rPr>
          <w:rFonts w:ascii="Times New Roman" w:hAnsi="Times New Roman" w:cs="Times New Roman"/>
          <w:sz w:val="20"/>
          <w:szCs w:val="20"/>
          <w:lang w:val="en-US"/>
        </w:rPr>
        <w:t>Controls for CEPH Centenarians were selected in a population-based sample of French subjects that had participated in the Supplementation in Vitamins and Mineral Antioxidants (SU.VI.MAX) study</w:t>
      </w:r>
      <w:r w:rsidR="00C03DCA" w:rsidRPr="00501F38">
        <w:rPr>
          <w:rFonts w:ascii="Times New Roman" w:hAnsi="Times New Roman" w:cs="Times New Roman"/>
          <w:sz w:val="20"/>
          <w:szCs w:val="20"/>
          <w:lang w:val="en-US"/>
        </w:rPr>
        <w:t>.</w:t>
      </w:r>
      <w:r w:rsidRPr="00EE524C">
        <w:rPr>
          <w:rFonts w:ascii="Times New Roman" w:hAnsi="Times New Roman" w:cs="Times New Roman"/>
          <w:sz w:val="20"/>
          <w:szCs w:val="20"/>
          <w:lang w:val="fr-FR"/>
        </w:rPr>
        <w:fldChar w:fldCharType="begin">
          <w:fldData xml:space="preserve">PEVuZE5vdGU+PENpdGU+PEF1dGhvcj5IZXJjYmVyZzwvQXV0aG9yPjxZZWFyPjE5OTg8L1llYXI+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</w:fldData>
        </w:fldChar>
      </w:r>
      <w:r w:rsidR="00D027E6">
        <w:rPr>
          <w:rFonts w:ascii="Times New Roman" w:hAnsi="Times New Roman" w:cs="Times New Roman"/>
          <w:sz w:val="20"/>
          <w:szCs w:val="20"/>
          <w:lang w:val="fr-FR"/>
        </w:rPr>
        <w:instrText xml:space="preserve"> ADDIN EN.CITE </w:instrText>
      </w:r>
      <w:r w:rsidR="00D027E6">
        <w:rPr>
          <w:rFonts w:ascii="Times New Roman" w:hAnsi="Times New Roman" w:cs="Times New Roman"/>
          <w:sz w:val="20"/>
          <w:szCs w:val="20"/>
          <w:lang w:val="fr-FR"/>
        </w:rPr>
        <w:fldChar w:fldCharType="begin">
          <w:fldData xml:space="preserve">PEVuZE5vdGU+PENpdGU+PEF1dGhvcj5IZXJjYmVyZzwvQXV0aG9yPjxZZWFyPjE5OTg8L1llYXI+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</w:fldData>
        </w:fldChar>
      </w:r>
      <w:r w:rsidR="00D027E6">
        <w:rPr>
          <w:rFonts w:ascii="Times New Roman" w:hAnsi="Times New Roman" w:cs="Times New Roman"/>
          <w:sz w:val="20"/>
          <w:szCs w:val="20"/>
          <w:lang w:val="fr-FR"/>
        </w:rPr>
        <w:instrText xml:space="preserve"> ADDIN EN.CITE.DATA </w:instrText>
      </w:r>
      <w:r w:rsidR="00D027E6">
        <w:rPr>
          <w:rFonts w:ascii="Times New Roman" w:hAnsi="Times New Roman" w:cs="Times New Roman"/>
          <w:sz w:val="20"/>
          <w:szCs w:val="20"/>
          <w:lang w:val="fr-FR"/>
        </w:rPr>
      </w:r>
      <w:r w:rsidR="00D027E6">
        <w:rPr>
          <w:rFonts w:ascii="Times New Roman" w:hAnsi="Times New Roman" w:cs="Times New Roman"/>
          <w:sz w:val="20"/>
          <w:szCs w:val="20"/>
          <w:lang w:val="fr-FR"/>
        </w:rPr>
        <w:fldChar w:fldCharType="end"/>
      </w:r>
      <w:r w:rsidRPr="00EE524C">
        <w:rPr>
          <w:rFonts w:ascii="Times New Roman" w:hAnsi="Times New Roman" w:cs="Times New Roman"/>
          <w:sz w:val="20"/>
          <w:szCs w:val="20"/>
          <w:lang w:val="fr-FR"/>
        </w:rPr>
      </w:r>
      <w:r w:rsidRPr="00EE524C">
        <w:rPr>
          <w:rFonts w:ascii="Times New Roman" w:hAnsi="Times New Roman" w:cs="Times New Roman"/>
          <w:sz w:val="20"/>
          <w:szCs w:val="20"/>
          <w:lang w:val="fr-FR"/>
        </w:rPr>
        <w:fldChar w:fldCharType="separate"/>
      </w:r>
      <w:r w:rsidR="00D027E6" w:rsidRPr="00D027E6">
        <w:rPr>
          <w:rFonts w:ascii="Times New Roman" w:hAnsi="Times New Roman" w:cs="Times New Roman"/>
          <w:noProof/>
          <w:sz w:val="20"/>
          <w:szCs w:val="20"/>
          <w:vertAlign w:val="superscript"/>
          <w:lang w:val="fr-FR"/>
        </w:rPr>
        <w:t>42</w:t>
      </w:r>
      <w:r w:rsidRPr="00EE524C">
        <w:rPr>
          <w:rFonts w:ascii="Times New Roman" w:hAnsi="Times New Roman" w:cs="Times New Roman"/>
          <w:sz w:val="20"/>
          <w:szCs w:val="20"/>
          <w:lang w:val="fr-FR"/>
        </w:rPr>
        <w:fldChar w:fldCharType="end"/>
      </w:r>
    </w:p>
    <w:p w:rsidR="00CA5AC6" w:rsidRPr="00EE524C" w:rsidRDefault="00CA5AC6" w:rsidP="006F45C0">
      <w:pPr>
        <w:spacing w:after="0" w:line="240" w:lineRule="auto"/>
        <w:rPr>
          <w:rFonts w:ascii="Times New Roman" w:hAnsi="Times New Roman" w:cs="Times New Roman"/>
          <w:sz w:val="20"/>
          <w:szCs w:val="20"/>
          <w:lang w:val="en-US"/>
        </w:rPr>
      </w:pPr>
    </w:p>
    <w:p w:rsidR="00924641" w:rsidRPr="00EE524C" w:rsidRDefault="00924641" w:rsidP="006F45C0">
      <w:pPr>
        <w:spacing w:after="0" w:line="240" w:lineRule="auto"/>
        <w:rPr>
          <w:rFonts w:ascii="Times New Roman" w:hAnsi="Times New Roman" w:cs="Times New Roman"/>
          <w:i/>
          <w:sz w:val="20"/>
          <w:szCs w:val="20"/>
          <w:lang w:val="en-US"/>
        </w:rPr>
      </w:pPr>
      <w:r w:rsidRPr="00EE524C">
        <w:rPr>
          <w:rFonts w:ascii="Times New Roman" w:hAnsi="Times New Roman" w:cs="Times New Roman"/>
          <w:i/>
          <w:sz w:val="20"/>
          <w:szCs w:val="20"/>
          <w:lang w:val="en-US"/>
        </w:rPr>
        <w:t>Vitality</w:t>
      </w:r>
      <w:r w:rsidR="003B5614" w:rsidRPr="00EE524C">
        <w:rPr>
          <w:rFonts w:ascii="Times New Roman" w:hAnsi="Times New Roman" w:cs="Times New Roman"/>
          <w:i/>
          <w:sz w:val="20"/>
          <w:szCs w:val="20"/>
          <w:lang w:val="en-US"/>
        </w:rPr>
        <w:t xml:space="preserve"> </w:t>
      </w:r>
      <w:r w:rsidRPr="00EE524C">
        <w:rPr>
          <w:rFonts w:ascii="Times New Roman" w:hAnsi="Times New Roman" w:cs="Times New Roman"/>
          <w:i/>
          <w:sz w:val="20"/>
          <w:szCs w:val="20"/>
          <w:lang w:val="en-US"/>
        </w:rPr>
        <w:t>90+</w:t>
      </w:r>
      <w:r w:rsidR="00180502" w:rsidRPr="00EE524C">
        <w:rPr>
          <w:rFonts w:ascii="Times New Roman" w:hAnsi="Times New Roman" w:cs="Times New Roman"/>
          <w:i/>
          <w:sz w:val="20"/>
          <w:szCs w:val="20"/>
          <w:lang w:val="en-US"/>
        </w:rPr>
        <w:t xml:space="preserve"> project</w:t>
      </w:r>
    </w:p>
    <w:p w:rsidR="003B5614" w:rsidRPr="00EE524C" w:rsidRDefault="003B5614" w:rsidP="006F45C0">
      <w:pPr>
        <w:spacing w:after="0" w:line="240" w:lineRule="auto"/>
        <w:rPr>
          <w:rFonts w:ascii="Times New Roman" w:hAnsi="Times New Roman" w:cs="Times New Roman"/>
          <w:sz w:val="20"/>
          <w:szCs w:val="20"/>
          <w:lang w:val="en-US"/>
        </w:rPr>
      </w:pPr>
      <w:r w:rsidRPr="00EE524C">
        <w:rPr>
          <w:rFonts w:ascii="Times New Roman" w:hAnsi="Times New Roman" w:cs="Times New Roman"/>
          <w:sz w:val="20"/>
          <w:szCs w:val="20"/>
          <w:lang w:val="en-US"/>
        </w:rPr>
        <w:t>The cases were drawn from the Vitality 90+ project, which investigates the health and social situation of a population aged 90 and older as previously described</w:t>
      </w:r>
      <w:r w:rsidR="00C03DCA">
        <w:rPr>
          <w:rFonts w:ascii="Times New Roman" w:hAnsi="Times New Roman" w:cs="Times New Roman"/>
          <w:sz w:val="20"/>
          <w:szCs w:val="20"/>
          <w:lang w:val="en-US"/>
        </w:rPr>
        <w:t>.</w:t>
      </w:r>
      <w:r w:rsidRPr="00EE524C">
        <w:rPr>
          <w:rFonts w:ascii="Times New Roman" w:hAnsi="Times New Roman" w:cs="Times New Roman"/>
          <w:sz w:val="20"/>
          <w:szCs w:val="20"/>
          <w:lang w:val="en-US"/>
        </w:rPr>
        <w:fldChar w:fldCharType="begin">
          <w:fldData xml:space="preserve">PEVuZE5vdGU+PENpdGU+PEF1dGhvcj5MZWh0aW1ha2k8L0F1dGhvcj48WWVhcj4yMDA1PC9ZZWFy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</w:fldData>
        </w:fldChar>
      </w:r>
      <w:r w:rsidR="00D027E6">
        <w:rPr>
          <w:rFonts w:ascii="Times New Roman" w:hAnsi="Times New Roman" w:cs="Times New Roman"/>
          <w:sz w:val="20"/>
          <w:szCs w:val="20"/>
          <w:lang w:val="en-US"/>
        </w:rPr>
        <w:instrText xml:space="preserve"> ADDIN EN.CITE </w:instrText>
      </w:r>
      <w:r w:rsidR="00D027E6">
        <w:rPr>
          <w:rFonts w:ascii="Times New Roman" w:hAnsi="Times New Roman" w:cs="Times New Roman"/>
          <w:sz w:val="20"/>
          <w:szCs w:val="20"/>
          <w:lang w:val="en-US"/>
        </w:rPr>
        <w:fldChar w:fldCharType="begin">
          <w:fldData xml:space="preserve">PEVuZE5vdGU+PENpdGU+PEF1dGhvcj5MZWh0aW1ha2k8L0F1dGhvcj48WWVhcj4yMDA1PC9ZZWFy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</w:fldData>
        </w:fldChar>
      </w:r>
      <w:r w:rsidR="00D027E6">
        <w:rPr>
          <w:rFonts w:ascii="Times New Roman" w:hAnsi="Times New Roman" w:cs="Times New Roman"/>
          <w:sz w:val="20"/>
          <w:szCs w:val="20"/>
          <w:lang w:val="en-US"/>
        </w:rPr>
        <w:instrText xml:space="preserve"> ADDIN EN.CITE.DATA </w:instrText>
      </w:r>
      <w:r w:rsidR="00D027E6">
        <w:rPr>
          <w:rFonts w:ascii="Times New Roman" w:hAnsi="Times New Roman" w:cs="Times New Roman"/>
          <w:sz w:val="20"/>
          <w:szCs w:val="20"/>
          <w:lang w:val="en-US"/>
        </w:rPr>
      </w:r>
      <w:r w:rsidR="00D027E6">
        <w:rPr>
          <w:rFonts w:ascii="Times New Roman" w:hAnsi="Times New Roman" w:cs="Times New Roman"/>
          <w:sz w:val="20"/>
          <w:szCs w:val="20"/>
          <w:lang w:val="en-US"/>
        </w:rPr>
        <w:fldChar w:fldCharType="end"/>
      </w:r>
      <w:r w:rsidRPr="00EE524C">
        <w:rPr>
          <w:rFonts w:ascii="Times New Roman" w:hAnsi="Times New Roman" w:cs="Times New Roman"/>
          <w:sz w:val="20"/>
          <w:szCs w:val="20"/>
          <w:lang w:val="en-US"/>
        </w:rPr>
      </w:r>
      <w:r w:rsidRPr="00EE524C">
        <w:rPr>
          <w:rFonts w:ascii="Times New Roman" w:hAnsi="Times New Roman" w:cs="Times New Roman"/>
          <w:sz w:val="20"/>
          <w:szCs w:val="20"/>
          <w:lang w:val="en-US"/>
        </w:rPr>
        <w:fldChar w:fldCharType="separate"/>
      </w:r>
      <w:r w:rsidR="00D027E6" w:rsidRPr="00D027E6">
        <w:rPr>
          <w:rFonts w:ascii="Times New Roman" w:hAnsi="Times New Roman" w:cs="Times New Roman"/>
          <w:noProof/>
          <w:sz w:val="20"/>
          <w:szCs w:val="20"/>
          <w:vertAlign w:val="superscript"/>
          <w:lang w:val="en-US"/>
        </w:rPr>
        <w:t>43</w:t>
      </w:r>
      <w:r w:rsidRPr="00EE524C">
        <w:rPr>
          <w:rFonts w:ascii="Times New Roman" w:hAnsi="Times New Roman" w:cs="Times New Roman"/>
          <w:sz w:val="20"/>
          <w:szCs w:val="20"/>
          <w:lang w:val="en-US"/>
        </w:rPr>
        <w:fldChar w:fldCharType="end"/>
      </w:r>
      <w:r w:rsidRPr="00EE524C">
        <w:rPr>
          <w:rFonts w:ascii="Times New Roman" w:hAnsi="Times New Roman" w:cs="Times New Roman"/>
          <w:sz w:val="20"/>
          <w:szCs w:val="20"/>
          <w:lang w:val="en-US"/>
        </w:rPr>
        <w:t xml:space="preserve"> The study population used in the present study was based on the cohort consisted of all nonagenarians born in 1909/1910 and living in Tampere municipality in southern Finland (total population approximately 210,000). Of the cohort, 20% were men and 80% women, and 72% were still living at home. Of the 537 persons born in those years, 285 volunteered for the study. During home visits, participants were interviewed and questionnaires filled with the help of a study nurse. After informed consent, blood samples were drawn from 285 individuals aged 89 to 91 years. Of these nonagenarians, DNA was available and genotyping successful for 254 participants. Of the 254 genotyped individuals, 226 were aged over the country</w:t>
      </w:r>
      <w:r w:rsidR="009D732F" w:rsidRPr="00EE524C">
        <w:rPr>
          <w:rFonts w:ascii="Times New Roman" w:hAnsi="Times New Roman" w:cs="Times New Roman"/>
          <w:sz w:val="20"/>
          <w:szCs w:val="20"/>
          <w:lang w:val="en-US"/>
        </w:rPr>
        <w:t>-</w:t>
      </w:r>
      <w:r w:rsidRPr="00EE524C">
        <w:rPr>
          <w:rFonts w:ascii="Times New Roman" w:hAnsi="Times New Roman" w:cs="Times New Roman"/>
          <w:sz w:val="20"/>
          <w:szCs w:val="20"/>
          <w:lang w:val="en-US"/>
        </w:rPr>
        <w:t>, birth year cohort</w:t>
      </w:r>
      <w:r w:rsidR="009D732F" w:rsidRPr="00EE524C">
        <w:rPr>
          <w:rFonts w:ascii="Times New Roman" w:hAnsi="Times New Roman" w:cs="Times New Roman"/>
          <w:sz w:val="20"/>
          <w:szCs w:val="20"/>
          <w:lang w:val="en-US"/>
        </w:rPr>
        <w:t>-</w:t>
      </w:r>
      <w:r w:rsidRPr="00EE524C">
        <w:rPr>
          <w:rFonts w:ascii="Times New Roman" w:hAnsi="Times New Roman" w:cs="Times New Roman"/>
          <w:sz w:val="20"/>
          <w:szCs w:val="20"/>
          <w:lang w:val="en-US"/>
        </w:rPr>
        <w:t xml:space="preserve">, and </w:t>
      </w:r>
      <w:r w:rsidR="009D732F" w:rsidRPr="00EE524C">
        <w:rPr>
          <w:rFonts w:ascii="Times New Roman" w:hAnsi="Times New Roman" w:cs="Times New Roman"/>
          <w:sz w:val="20"/>
          <w:szCs w:val="20"/>
          <w:lang w:val="en-US"/>
        </w:rPr>
        <w:t>sex-</w:t>
      </w:r>
      <w:r w:rsidRPr="00EE524C">
        <w:rPr>
          <w:rFonts w:ascii="Times New Roman" w:hAnsi="Times New Roman" w:cs="Times New Roman"/>
          <w:sz w:val="20"/>
          <w:szCs w:val="20"/>
          <w:lang w:val="en-US"/>
        </w:rPr>
        <w:t>specific 90</w:t>
      </w:r>
      <w:r w:rsidRPr="00317103">
        <w:rPr>
          <w:rFonts w:ascii="Times New Roman" w:hAnsi="Times New Roman" w:cs="Times New Roman"/>
          <w:sz w:val="20"/>
          <w:szCs w:val="20"/>
          <w:vertAlign w:val="superscript"/>
          <w:lang w:val="en-US"/>
        </w:rPr>
        <w:t>th</w:t>
      </w:r>
      <w:r w:rsidRPr="00EE524C">
        <w:rPr>
          <w:rFonts w:ascii="Times New Roman" w:hAnsi="Times New Roman" w:cs="Times New Roman"/>
          <w:sz w:val="20"/>
          <w:szCs w:val="20"/>
          <w:lang w:val="en-US"/>
        </w:rPr>
        <w:t xml:space="preserve"> percentile survival probability at baseline or during 4 years of follow-up and were therefore included in the present analysis. The ethical committee of the city of Tampere approved the study plan.</w:t>
      </w:r>
    </w:p>
    <w:p w:rsidR="003B5614" w:rsidRPr="00EE524C" w:rsidRDefault="003B5614" w:rsidP="006F45C0">
      <w:pPr>
        <w:spacing w:after="0" w:line="240" w:lineRule="auto"/>
        <w:rPr>
          <w:rFonts w:ascii="Times New Roman" w:hAnsi="Times New Roman" w:cs="Times New Roman"/>
          <w:sz w:val="20"/>
          <w:szCs w:val="20"/>
          <w:lang w:val="en-US"/>
        </w:rPr>
      </w:pPr>
    </w:p>
    <w:p w:rsidR="00CA5AC6" w:rsidRPr="00EE524C" w:rsidRDefault="00924641" w:rsidP="006F45C0">
      <w:pPr>
        <w:spacing w:after="0" w:line="240" w:lineRule="auto"/>
        <w:rPr>
          <w:rFonts w:ascii="Times New Roman" w:hAnsi="Times New Roman" w:cs="Times New Roman"/>
          <w:i/>
          <w:sz w:val="20"/>
          <w:szCs w:val="20"/>
          <w:lang w:val="en-US"/>
        </w:rPr>
      </w:pPr>
      <w:proofErr w:type="spellStart"/>
      <w:r w:rsidRPr="00EE524C">
        <w:rPr>
          <w:rFonts w:ascii="Times New Roman" w:hAnsi="Times New Roman" w:cs="Times New Roman"/>
          <w:i/>
          <w:sz w:val="20"/>
          <w:szCs w:val="20"/>
          <w:lang w:val="en-US"/>
        </w:rPr>
        <w:t>Wellcome</w:t>
      </w:r>
      <w:proofErr w:type="spellEnd"/>
      <w:r w:rsidRPr="00EE524C">
        <w:rPr>
          <w:rFonts w:ascii="Times New Roman" w:hAnsi="Times New Roman" w:cs="Times New Roman"/>
          <w:i/>
          <w:sz w:val="20"/>
          <w:szCs w:val="20"/>
          <w:lang w:val="en-US"/>
        </w:rPr>
        <w:t xml:space="preserve"> Trust Case Control Consortium 2</w:t>
      </w:r>
    </w:p>
    <w:p w:rsidR="004A1C77" w:rsidRPr="00EE524C" w:rsidRDefault="00924641" w:rsidP="006F45C0">
      <w:pPr>
        <w:spacing w:after="0" w:line="240" w:lineRule="auto"/>
        <w:rPr>
          <w:rFonts w:ascii="Times New Roman" w:hAnsi="Times New Roman" w:cs="Times New Roman"/>
          <w:sz w:val="20"/>
          <w:szCs w:val="20"/>
          <w:lang w:val="en-US"/>
        </w:rPr>
      </w:pPr>
      <w:r w:rsidRPr="00EE524C">
        <w:rPr>
          <w:rFonts w:ascii="Times New Roman" w:hAnsi="Times New Roman" w:cs="Times New Roman"/>
          <w:sz w:val="20"/>
          <w:szCs w:val="20"/>
          <w:lang w:val="en-US"/>
        </w:rPr>
        <w:t xml:space="preserve">UK population-based control data were obtained from the </w:t>
      </w:r>
      <w:proofErr w:type="spellStart"/>
      <w:r w:rsidRPr="00EE524C">
        <w:rPr>
          <w:rFonts w:ascii="Times New Roman" w:hAnsi="Times New Roman" w:cs="Times New Roman"/>
          <w:sz w:val="20"/>
          <w:szCs w:val="20"/>
          <w:lang w:val="en-US"/>
        </w:rPr>
        <w:t>Wellcome</w:t>
      </w:r>
      <w:proofErr w:type="spellEnd"/>
      <w:r w:rsidRPr="00EE524C">
        <w:rPr>
          <w:rFonts w:ascii="Times New Roman" w:hAnsi="Times New Roman" w:cs="Times New Roman"/>
          <w:sz w:val="20"/>
          <w:szCs w:val="20"/>
          <w:lang w:val="en-US"/>
        </w:rPr>
        <w:t xml:space="preserve"> Trust Case Control Consortium 2 (WTCCC2) (https://www.wtccc.org.uk/ccc2) and comprise individuals from two collections, the 1958 Birth Cohort (58C) and a National Blood Donor Collection (NBS). In the current study we used all individuals passing genotype quality control checks (n=5159) as described in</w:t>
      </w:r>
      <w:r w:rsidR="00C03DCA">
        <w:rPr>
          <w:rFonts w:ascii="Times New Roman" w:hAnsi="Times New Roman" w:cs="Times New Roman"/>
          <w:sz w:val="20"/>
          <w:szCs w:val="20"/>
          <w:lang w:val="en-US"/>
        </w:rPr>
        <w:t>.</w:t>
      </w:r>
      <w:r w:rsidR="00CA5AC6" w:rsidRPr="00EE524C">
        <w:rPr>
          <w:rFonts w:ascii="Times New Roman" w:hAnsi="Times New Roman" w:cs="Times New Roman"/>
          <w:sz w:val="20"/>
          <w:szCs w:val="20"/>
          <w:lang w:val="en-US"/>
        </w:rPr>
        <w:fldChar w:fldCharType="begin">
          <w:fldData xml:space="preserve">PEVuZE5vdGU+PENpdGU+PEF1dGhvcj5Db3JkZWxsPC9BdXRob3I+PFllYXI+MjAxMzwvWWVhcj48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</w:fldData>
        </w:fldChar>
      </w:r>
      <w:r w:rsidR="00D027E6">
        <w:rPr>
          <w:rFonts w:ascii="Times New Roman" w:hAnsi="Times New Roman" w:cs="Times New Roman"/>
          <w:sz w:val="20"/>
          <w:szCs w:val="20"/>
          <w:lang w:val="en-US"/>
        </w:rPr>
        <w:instrText xml:space="preserve"> ADDIN EN.CITE </w:instrText>
      </w:r>
      <w:r w:rsidR="00D027E6">
        <w:rPr>
          <w:rFonts w:ascii="Times New Roman" w:hAnsi="Times New Roman" w:cs="Times New Roman"/>
          <w:sz w:val="20"/>
          <w:szCs w:val="20"/>
          <w:lang w:val="en-US"/>
        </w:rPr>
        <w:fldChar w:fldCharType="begin">
          <w:fldData xml:space="preserve">PEVuZE5vdGU+PENpdGU+PEF1dGhvcj5Db3JkZWxsPC9BdXRob3I+PFllYXI+MjAxMzwvWWVhcj48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</w:fldData>
        </w:fldChar>
      </w:r>
      <w:r w:rsidR="00D027E6">
        <w:rPr>
          <w:rFonts w:ascii="Times New Roman" w:hAnsi="Times New Roman" w:cs="Times New Roman"/>
          <w:sz w:val="20"/>
          <w:szCs w:val="20"/>
          <w:lang w:val="en-US"/>
        </w:rPr>
        <w:instrText xml:space="preserve"> ADDIN EN.CITE.DATA </w:instrText>
      </w:r>
      <w:r w:rsidR="00D027E6">
        <w:rPr>
          <w:rFonts w:ascii="Times New Roman" w:hAnsi="Times New Roman" w:cs="Times New Roman"/>
          <w:sz w:val="20"/>
          <w:szCs w:val="20"/>
          <w:lang w:val="en-US"/>
        </w:rPr>
      </w:r>
      <w:r w:rsidR="00D027E6">
        <w:rPr>
          <w:rFonts w:ascii="Times New Roman" w:hAnsi="Times New Roman" w:cs="Times New Roman"/>
          <w:sz w:val="20"/>
          <w:szCs w:val="20"/>
          <w:lang w:val="en-US"/>
        </w:rPr>
        <w:fldChar w:fldCharType="end"/>
      </w:r>
      <w:r w:rsidR="00CA5AC6" w:rsidRPr="00EE524C">
        <w:rPr>
          <w:rFonts w:ascii="Times New Roman" w:hAnsi="Times New Roman" w:cs="Times New Roman"/>
          <w:sz w:val="20"/>
          <w:szCs w:val="20"/>
          <w:lang w:val="en-US"/>
        </w:rPr>
      </w:r>
      <w:r w:rsidR="00CA5AC6" w:rsidRPr="00EE524C">
        <w:rPr>
          <w:rFonts w:ascii="Times New Roman" w:hAnsi="Times New Roman" w:cs="Times New Roman"/>
          <w:sz w:val="20"/>
          <w:szCs w:val="20"/>
          <w:lang w:val="en-US"/>
        </w:rPr>
        <w:fldChar w:fldCharType="separate"/>
      </w:r>
      <w:r w:rsidR="00D027E6" w:rsidRPr="00D027E6">
        <w:rPr>
          <w:rFonts w:ascii="Times New Roman" w:hAnsi="Times New Roman" w:cs="Times New Roman"/>
          <w:noProof/>
          <w:sz w:val="20"/>
          <w:szCs w:val="20"/>
          <w:vertAlign w:val="superscript"/>
          <w:lang w:val="en-US"/>
        </w:rPr>
        <w:t>44</w:t>
      </w:r>
      <w:r w:rsidR="00CA5AC6" w:rsidRPr="00EE524C">
        <w:rPr>
          <w:rFonts w:ascii="Times New Roman" w:hAnsi="Times New Roman" w:cs="Times New Roman"/>
          <w:sz w:val="20"/>
          <w:szCs w:val="20"/>
          <w:lang w:val="en-US"/>
        </w:rPr>
        <w:fldChar w:fldCharType="end"/>
      </w:r>
    </w:p>
    <w:p w:rsidR="00CA5AC6" w:rsidRPr="002C47D9" w:rsidRDefault="00CA5AC6" w:rsidP="006F45C0">
      <w:pPr>
        <w:spacing w:after="0" w:line="240" w:lineRule="auto"/>
        <w:rPr>
          <w:rFonts w:ascii="Times New Roman" w:hAnsi="Times New Roman" w:cs="Times New Roman"/>
          <w:sz w:val="24"/>
          <w:szCs w:val="24"/>
        </w:rPr>
      </w:pPr>
    </w:p>
    <w:p w:rsidR="00924641" w:rsidRPr="002C47D9" w:rsidRDefault="00924641" w:rsidP="000F52D3">
      <w:pPr>
        <w:spacing w:after="0" w:line="240" w:lineRule="auto"/>
        <w:rPr>
          <w:rFonts w:ascii="Times New Roman" w:hAnsi="Times New Roman" w:cs="Times New Roman"/>
          <w:sz w:val="24"/>
          <w:szCs w:val="24"/>
          <w:lang w:val="en-US"/>
        </w:rPr>
      </w:pPr>
      <w:r w:rsidRPr="002C47D9">
        <w:rPr>
          <w:rFonts w:ascii="Times New Roman" w:hAnsi="Times New Roman" w:cs="Times New Roman"/>
          <w:sz w:val="24"/>
          <w:szCs w:val="24"/>
          <w:lang w:val="en-US"/>
        </w:rPr>
        <w:br w:type="page"/>
      </w:r>
    </w:p>
    <w:p w:rsidR="00B32FDD" w:rsidRDefault="00B32FDD" w:rsidP="00B32FDD">
      <w:pPr>
        <w:spacing w:after="0" w:line="240" w:lineRule="auto"/>
        <w:rPr>
          <w:rFonts w:ascii="Times New Roman" w:hAnsi="Times New Roman" w:cs="Times New Roman"/>
          <w:b/>
          <w:sz w:val="24"/>
          <w:szCs w:val="20"/>
          <w:lang w:val="en-US"/>
        </w:rPr>
      </w:pPr>
      <w:r w:rsidRPr="00BC4523">
        <w:rPr>
          <w:rFonts w:ascii="Times New Roman" w:hAnsi="Times New Roman" w:cs="Times New Roman"/>
          <w:b/>
          <w:sz w:val="24"/>
          <w:szCs w:val="20"/>
          <w:lang w:val="en-US"/>
        </w:rPr>
        <w:lastRenderedPageBreak/>
        <w:t>Supplementary Note</w:t>
      </w:r>
      <w:r w:rsidR="00AE0988">
        <w:rPr>
          <w:rFonts w:ascii="Times New Roman" w:hAnsi="Times New Roman" w:cs="Times New Roman"/>
          <w:b/>
          <w:sz w:val="24"/>
          <w:szCs w:val="20"/>
          <w:lang w:val="en-US"/>
        </w:rPr>
        <w:t xml:space="preserve"> </w:t>
      </w:r>
      <w:r w:rsidR="00B85537">
        <w:rPr>
          <w:rFonts w:ascii="Times New Roman" w:hAnsi="Times New Roman" w:cs="Times New Roman"/>
          <w:b/>
          <w:sz w:val="24"/>
          <w:szCs w:val="20"/>
          <w:lang w:val="en-US"/>
        </w:rPr>
        <w:t>1</w:t>
      </w:r>
    </w:p>
    <w:p w:rsidR="00B32FDD" w:rsidRDefault="00B32FDD" w:rsidP="00B32FDD">
      <w:pPr>
        <w:spacing w:after="0" w:line="240" w:lineRule="auto"/>
        <w:rPr>
          <w:rFonts w:ascii="Times New Roman" w:hAnsi="Times New Roman" w:cs="Times New Roman"/>
          <w:b/>
          <w:sz w:val="24"/>
          <w:szCs w:val="20"/>
          <w:lang w:val="en-US"/>
        </w:rPr>
      </w:pPr>
    </w:p>
    <w:p w:rsidR="00B32FDD" w:rsidRPr="00BC4523" w:rsidRDefault="00B32FDD" w:rsidP="00B32FDD">
      <w:pPr>
        <w:spacing w:after="0" w:line="240" w:lineRule="auto"/>
        <w:rPr>
          <w:rFonts w:ascii="Times New Roman" w:hAnsi="Times New Roman" w:cs="Times New Roman"/>
          <w:b/>
          <w:sz w:val="20"/>
          <w:szCs w:val="20"/>
          <w:lang w:val="en-US"/>
        </w:rPr>
      </w:pPr>
      <w:r w:rsidRPr="00BC4523">
        <w:rPr>
          <w:rFonts w:ascii="Times New Roman" w:hAnsi="Times New Roman" w:cs="Times New Roman"/>
          <w:b/>
          <w:sz w:val="20"/>
          <w:szCs w:val="20"/>
          <w:lang w:val="en-US"/>
        </w:rPr>
        <w:t>Acknowledgements</w:t>
      </w:r>
    </w:p>
    <w:p w:rsidR="00D85B4C" w:rsidRPr="00567185" w:rsidRDefault="00D85B4C" w:rsidP="000F52D3">
      <w:pPr>
        <w:spacing w:after="0" w:line="240" w:lineRule="auto"/>
        <w:rPr>
          <w:rFonts w:ascii="Times New Roman" w:hAnsi="Times New Roman" w:cs="Times New Roman"/>
          <w:sz w:val="20"/>
          <w:szCs w:val="20"/>
          <w:lang w:val="en-US"/>
        </w:rPr>
      </w:pPr>
    </w:p>
    <w:p w:rsidR="00F121B9" w:rsidRPr="00EE524C" w:rsidRDefault="00F121B9" w:rsidP="00F121B9">
      <w:pPr>
        <w:spacing w:after="0" w:line="240" w:lineRule="auto"/>
        <w:rPr>
          <w:rFonts w:ascii="Times New Roman" w:hAnsi="Times New Roman" w:cs="Times New Roman"/>
          <w:i/>
          <w:sz w:val="20"/>
          <w:szCs w:val="20"/>
          <w:lang w:val="en-US"/>
        </w:rPr>
      </w:pPr>
      <w:r w:rsidRPr="00EE524C">
        <w:rPr>
          <w:rFonts w:ascii="Times New Roman" w:hAnsi="Times New Roman" w:cs="Times New Roman"/>
          <w:i/>
          <w:sz w:val="20"/>
          <w:szCs w:val="20"/>
          <w:lang w:val="en-US"/>
        </w:rPr>
        <w:t>100-plus Study/Longitudinal aging study of Amsterdam/Amsterdam dementia cohort</w:t>
      </w:r>
    </w:p>
    <w:p w:rsidR="00F121B9" w:rsidRPr="00EE524C" w:rsidRDefault="00F121B9" w:rsidP="00F121B9">
      <w:pPr>
        <w:spacing w:after="0" w:line="240" w:lineRule="auto"/>
        <w:rPr>
          <w:rFonts w:ascii="Times New Roman" w:hAnsi="Times New Roman" w:cs="Times New Roman"/>
          <w:sz w:val="20"/>
          <w:szCs w:val="20"/>
          <w:lang w:val="en-US"/>
        </w:rPr>
      </w:pPr>
      <w:r w:rsidRPr="00EE524C">
        <w:rPr>
          <w:rFonts w:ascii="Times New Roman" w:hAnsi="Times New Roman" w:cs="Times New Roman"/>
          <w:sz w:val="20"/>
          <w:szCs w:val="20"/>
          <w:lang w:val="en-US"/>
        </w:rPr>
        <w:t xml:space="preserve">Research at the </w:t>
      </w:r>
      <w:proofErr w:type="spellStart"/>
      <w:r w:rsidRPr="00EE524C">
        <w:rPr>
          <w:rFonts w:ascii="Times New Roman" w:hAnsi="Times New Roman" w:cs="Times New Roman"/>
          <w:sz w:val="20"/>
          <w:szCs w:val="20"/>
          <w:lang w:val="en-US"/>
        </w:rPr>
        <w:t>VUmc</w:t>
      </w:r>
      <w:proofErr w:type="spellEnd"/>
      <w:r w:rsidRPr="00EE524C">
        <w:rPr>
          <w:rFonts w:ascii="Times New Roman" w:hAnsi="Times New Roman" w:cs="Times New Roman"/>
          <w:sz w:val="20"/>
          <w:szCs w:val="20"/>
          <w:lang w:val="en-US"/>
        </w:rPr>
        <w:t xml:space="preserve"> Alzheimer center is part of the neurodegeneration research program of Amsterdam Neuroscience (</w:t>
      </w:r>
      <w:hyperlink r:id="rId11" w:history="1">
        <w:r w:rsidRPr="00EE524C">
          <w:rPr>
            <w:rStyle w:val="Hyperlink"/>
            <w:rFonts w:ascii="Times New Roman" w:hAnsi="Times New Roman" w:cs="Times New Roman"/>
            <w:sz w:val="20"/>
            <w:szCs w:val="20"/>
            <w:lang w:val="en-US"/>
          </w:rPr>
          <w:t>www.amsterdamresearch.org</w:t>
        </w:r>
      </w:hyperlink>
      <w:r w:rsidRPr="00EE524C">
        <w:rPr>
          <w:rFonts w:ascii="Times New Roman" w:hAnsi="Times New Roman" w:cs="Times New Roman"/>
          <w:sz w:val="20"/>
          <w:szCs w:val="20"/>
          <w:lang w:val="en-US"/>
        </w:rPr>
        <w:t xml:space="preserve">). The </w:t>
      </w:r>
      <w:proofErr w:type="spellStart"/>
      <w:r w:rsidRPr="00EE524C">
        <w:rPr>
          <w:rFonts w:ascii="Times New Roman" w:hAnsi="Times New Roman" w:cs="Times New Roman"/>
          <w:sz w:val="20"/>
          <w:szCs w:val="20"/>
          <w:lang w:val="en-US"/>
        </w:rPr>
        <w:t>VUmc</w:t>
      </w:r>
      <w:proofErr w:type="spellEnd"/>
      <w:r w:rsidRPr="00EE524C">
        <w:rPr>
          <w:rFonts w:ascii="Times New Roman" w:hAnsi="Times New Roman" w:cs="Times New Roman"/>
          <w:sz w:val="20"/>
          <w:szCs w:val="20"/>
          <w:lang w:val="en-US"/>
        </w:rPr>
        <w:t xml:space="preserve"> Alzheimer Center is supported by </w:t>
      </w:r>
      <w:proofErr w:type="spellStart"/>
      <w:r w:rsidRPr="00EE524C">
        <w:rPr>
          <w:rFonts w:ascii="Times New Roman" w:hAnsi="Times New Roman" w:cs="Times New Roman"/>
          <w:sz w:val="20"/>
          <w:szCs w:val="20"/>
          <w:lang w:val="en-US"/>
        </w:rPr>
        <w:t>Stichting</w:t>
      </w:r>
      <w:proofErr w:type="spellEnd"/>
      <w:r w:rsidRPr="00EE524C">
        <w:rPr>
          <w:rFonts w:ascii="Times New Roman" w:hAnsi="Times New Roman" w:cs="Times New Roman"/>
          <w:sz w:val="20"/>
          <w:szCs w:val="20"/>
          <w:lang w:val="en-US"/>
        </w:rPr>
        <w:t xml:space="preserve"> Alzheimer Nederland (WE09.2014-03) and </w:t>
      </w:r>
      <w:proofErr w:type="spellStart"/>
      <w:r w:rsidRPr="00EE524C">
        <w:rPr>
          <w:rFonts w:ascii="Times New Roman" w:hAnsi="Times New Roman" w:cs="Times New Roman"/>
          <w:sz w:val="20"/>
          <w:szCs w:val="20"/>
          <w:lang w:val="en-US"/>
        </w:rPr>
        <w:t>Stichting</w:t>
      </w:r>
      <w:proofErr w:type="spellEnd"/>
      <w:r w:rsidRPr="00EE524C">
        <w:rPr>
          <w:rFonts w:ascii="Times New Roman" w:hAnsi="Times New Roman" w:cs="Times New Roman"/>
          <w:sz w:val="20"/>
          <w:szCs w:val="20"/>
          <w:lang w:val="en-US"/>
        </w:rPr>
        <w:t xml:space="preserve"> </w:t>
      </w:r>
      <w:proofErr w:type="spellStart"/>
      <w:r w:rsidRPr="00EE524C">
        <w:rPr>
          <w:rFonts w:ascii="Times New Roman" w:hAnsi="Times New Roman" w:cs="Times New Roman"/>
          <w:sz w:val="20"/>
          <w:szCs w:val="20"/>
          <w:lang w:val="en-US"/>
        </w:rPr>
        <w:t>VUmc</w:t>
      </w:r>
      <w:proofErr w:type="spellEnd"/>
      <w:r w:rsidRPr="00EE524C">
        <w:rPr>
          <w:rFonts w:ascii="Times New Roman" w:hAnsi="Times New Roman" w:cs="Times New Roman"/>
          <w:sz w:val="20"/>
          <w:szCs w:val="20"/>
          <w:lang w:val="en-US"/>
        </w:rPr>
        <w:t xml:space="preserve"> </w:t>
      </w:r>
      <w:proofErr w:type="spellStart"/>
      <w:r w:rsidRPr="00EE524C">
        <w:rPr>
          <w:rFonts w:ascii="Times New Roman" w:hAnsi="Times New Roman" w:cs="Times New Roman"/>
          <w:sz w:val="20"/>
          <w:szCs w:val="20"/>
          <w:lang w:val="en-US"/>
        </w:rPr>
        <w:t>fonds</w:t>
      </w:r>
      <w:proofErr w:type="spellEnd"/>
      <w:r w:rsidRPr="00EE524C">
        <w:rPr>
          <w:rFonts w:ascii="Times New Roman" w:hAnsi="Times New Roman" w:cs="Times New Roman"/>
          <w:sz w:val="20"/>
          <w:szCs w:val="20"/>
          <w:lang w:val="en-US"/>
        </w:rPr>
        <w:t xml:space="preserve">. The clinical database structure was developed with funding from </w:t>
      </w:r>
      <w:proofErr w:type="spellStart"/>
      <w:r w:rsidRPr="00EE524C">
        <w:rPr>
          <w:rFonts w:ascii="Times New Roman" w:hAnsi="Times New Roman" w:cs="Times New Roman"/>
          <w:sz w:val="20"/>
          <w:szCs w:val="20"/>
          <w:lang w:val="en-US"/>
        </w:rPr>
        <w:t>Stichting</w:t>
      </w:r>
      <w:proofErr w:type="spellEnd"/>
      <w:r w:rsidRPr="00EE524C">
        <w:rPr>
          <w:rFonts w:ascii="Times New Roman" w:hAnsi="Times New Roman" w:cs="Times New Roman"/>
          <w:sz w:val="20"/>
          <w:szCs w:val="20"/>
          <w:lang w:val="en-US"/>
        </w:rPr>
        <w:t xml:space="preserve"> </w:t>
      </w:r>
      <w:proofErr w:type="spellStart"/>
      <w:r w:rsidRPr="00EE524C">
        <w:rPr>
          <w:rFonts w:ascii="Times New Roman" w:hAnsi="Times New Roman" w:cs="Times New Roman"/>
          <w:sz w:val="20"/>
          <w:szCs w:val="20"/>
          <w:lang w:val="en-US"/>
        </w:rPr>
        <w:t>Dioraphte</w:t>
      </w:r>
      <w:proofErr w:type="spellEnd"/>
      <w:r w:rsidRPr="00EE524C">
        <w:rPr>
          <w:rFonts w:ascii="Times New Roman" w:hAnsi="Times New Roman" w:cs="Times New Roman"/>
          <w:sz w:val="20"/>
          <w:szCs w:val="20"/>
          <w:lang w:val="en-US"/>
        </w:rPr>
        <w:t xml:space="preserve"> (VSM 14 04 14 02). The Dutch case-control study is part of EADB (European Alzheimer DNA biobank) funded by </w:t>
      </w:r>
      <w:proofErr w:type="spellStart"/>
      <w:r w:rsidRPr="00EE524C">
        <w:rPr>
          <w:rFonts w:ascii="Times New Roman" w:hAnsi="Times New Roman" w:cs="Times New Roman"/>
          <w:sz w:val="20"/>
          <w:szCs w:val="20"/>
          <w:lang w:val="en-US"/>
        </w:rPr>
        <w:t>JPcofundNL</w:t>
      </w:r>
      <w:proofErr w:type="spellEnd"/>
      <w:r w:rsidRPr="00EE524C">
        <w:rPr>
          <w:rFonts w:ascii="Times New Roman" w:hAnsi="Times New Roman" w:cs="Times New Roman"/>
          <w:sz w:val="20"/>
          <w:szCs w:val="20"/>
          <w:lang w:val="en-US"/>
        </w:rPr>
        <w:t xml:space="preserve"> (</w:t>
      </w:r>
      <w:proofErr w:type="spellStart"/>
      <w:r w:rsidRPr="00EE524C">
        <w:rPr>
          <w:rFonts w:ascii="Times New Roman" w:hAnsi="Times New Roman" w:cs="Times New Roman"/>
          <w:sz w:val="20"/>
          <w:szCs w:val="20"/>
          <w:lang w:val="en-US"/>
        </w:rPr>
        <w:t>ZonMW</w:t>
      </w:r>
      <w:proofErr w:type="spellEnd"/>
      <w:r w:rsidRPr="00EE524C">
        <w:rPr>
          <w:rFonts w:ascii="Times New Roman" w:hAnsi="Times New Roman" w:cs="Times New Roman"/>
          <w:sz w:val="20"/>
          <w:szCs w:val="20"/>
          <w:lang w:val="en-US"/>
        </w:rPr>
        <w:t xml:space="preserve"> project number: 733051061). This work was in part carried out on the Dutch national e-infrastructure with the support of SURF Cooperative.</w:t>
      </w:r>
    </w:p>
    <w:p w:rsidR="00F121B9" w:rsidRPr="00EE524C" w:rsidRDefault="00F121B9" w:rsidP="000F52D3">
      <w:pPr>
        <w:spacing w:after="0" w:line="240" w:lineRule="auto"/>
        <w:rPr>
          <w:rFonts w:ascii="Times New Roman" w:hAnsi="Times New Roman" w:cs="Times New Roman"/>
          <w:sz w:val="20"/>
          <w:szCs w:val="20"/>
          <w:lang w:val="en-US"/>
        </w:rPr>
      </w:pPr>
    </w:p>
    <w:p w:rsidR="000F52D3" w:rsidRPr="00EE524C" w:rsidRDefault="000F52D3" w:rsidP="000F52D3">
      <w:pPr>
        <w:spacing w:after="0" w:line="240" w:lineRule="auto"/>
        <w:rPr>
          <w:rFonts w:ascii="Times New Roman" w:hAnsi="Times New Roman" w:cs="Times New Roman"/>
          <w:i/>
          <w:sz w:val="20"/>
          <w:szCs w:val="20"/>
          <w:lang w:val="en-US"/>
        </w:rPr>
      </w:pPr>
      <w:r w:rsidRPr="00EE524C">
        <w:rPr>
          <w:rFonts w:ascii="Times New Roman" w:hAnsi="Times New Roman" w:cs="Times New Roman"/>
          <w:i/>
          <w:sz w:val="20"/>
          <w:szCs w:val="20"/>
          <w:lang w:val="en-US"/>
        </w:rPr>
        <w:t>Age/Gene Environment Susceptibility Study</w:t>
      </w:r>
    </w:p>
    <w:p w:rsidR="00924641" w:rsidRPr="00EE524C" w:rsidRDefault="002F38B8" w:rsidP="000F52D3">
      <w:pPr>
        <w:spacing w:after="0" w:line="240" w:lineRule="auto"/>
        <w:rPr>
          <w:rFonts w:ascii="Times New Roman" w:hAnsi="Times New Roman" w:cs="Times New Roman"/>
          <w:sz w:val="20"/>
          <w:szCs w:val="20"/>
        </w:rPr>
      </w:pPr>
      <w:r w:rsidRPr="00EE524C">
        <w:rPr>
          <w:rFonts w:ascii="Times New Roman" w:hAnsi="Times New Roman" w:cs="Times New Roman"/>
          <w:sz w:val="20"/>
          <w:szCs w:val="20"/>
        </w:rPr>
        <w:t xml:space="preserve">This work was supported by National Institutes of Health (contracts N01-AG-12100 and HHSN271201200022C); the National Institute on Aging Intramural Research Program; </w:t>
      </w:r>
      <w:proofErr w:type="spellStart"/>
      <w:r w:rsidRPr="00EE524C">
        <w:rPr>
          <w:rFonts w:ascii="Times New Roman" w:hAnsi="Times New Roman" w:cs="Times New Roman"/>
          <w:sz w:val="20"/>
          <w:szCs w:val="20"/>
        </w:rPr>
        <w:t>Hjartavernd</w:t>
      </w:r>
      <w:proofErr w:type="spellEnd"/>
      <w:r w:rsidRPr="00EE524C">
        <w:rPr>
          <w:rFonts w:ascii="Times New Roman" w:hAnsi="Times New Roman" w:cs="Times New Roman"/>
          <w:sz w:val="20"/>
          <w:szCs w:val="20"/>
        </w:rPr>
        <w:t xml:space="preserve"> (the Icelandic Heart Association); the </w:t>
      </w:r>
      <w:proofErr w:type="spellStart"/>
      <w:r w:rsidRPr="00EE524C">
        <w:rPr>
          <w:rFonts w:ascii="Times New Roman" w:hAnsi="Times New Roman" w:cs="Times New Roman"/>
          <w:sz w:val="20"/>
          <w:szCs w:val="20"/>
        </w:rPr>
        <w:t>Althingi</w:t>
      </w:r>
      <w:proofErr w:type="spellEnd"/>
      <w:r w:rsidRPr="00EE524C">
        <w:rPr>
          <w:rFonts w:ascii="Times New Roman" w:hAnsi="Times New Roman" w:cs="Times New Roman"/>
          <w:sz w:val="20"/>
          <w:szCs w:val="20"/>
        </w:rPr>
        <w:t xml:space="preserve"> (the Icelandic Parliament).</w:t>
      </w:r>
    </w:p>
    <w:p w:rsidR="002F38B8" w:rsidRPr="00EE524C" w:rsidRDefault="002F38B8" w:rsidP="000F52D3">
      <w:pPr>
        <w:spacing w:after="0" w:line="240" w:lineRule="auto"/>
        <w:rPr>
          <w:rFonts w:ascii="Times New Roman" w:hAnsi="Times New Roman" w:cs="Times New Roman"/>
          <w:sz w:val="20"/>
          <w:szCs w:val="20"/>
        </w:rPr>
      </w:pPr>
    </w:p>
    <w:p w:rsidR="000F52D3" w:rsidRPr="00EE524C" w:rsidRDefault="000F52D3" w:rsidP="000F52D3">
      <w:pPr>
        <w:spacing w:after="0" w:line="240" w:lineRule="auto"/>
        <w:rPr>
          <w:rFonts w:ascii="Times New Roman" w:hAnsi="Times New Roman" w:cs="Times New Roman"/>
          <w:i/>
          <w:sz w:val="20"/>
          <w:szCs w:val="20"/>
          <w:lang w:val="en-US"/>
        </w:rPr>
      </w:pPr>
      <w:r w:rsidRPr="00EE524C">
        <w:rPr>
          <w:rFonts w:ascii="Times New Roman" w:hAnsi="Times New Roman" w:cs="Times New Roman"/>
          <w:i/>
          <w:sz w:val="20"/>
          <w:szCs w:val="20"/>
          <w:lang w:val="en-US"/>
        </w:rPr>
        <w:t>CEPH centenarian cohort</w:t>
      </w:r>
    </w:p>
    <w:p w:rsidR="00924641" w:rsidRPr="00EE524C" w:rsidRDefault="000F52D3" w:rsidP="000F52D3">
      <w:pPr>
        <w:spacing w:after="0" w:line="240" w:lineRule="auto"/>
        <w:rPr>
          <w:rFonts w:ascii="Times New Roman" w:hAnsi="Times New Roman" w:cs="Times New Roman"/>
          <w:sz w:val="20"/>
          <w:szCs w:val="20"/>
        </w:rPr>
      </w:pPr>
      <w:r w:rsidRPr="00501F38">
        <w:rPr>
          <w:rFonts w:ascii="Times New Roman" w:hAnsi="Times New Roman" w:cs="Times New Roman"/>
          <w:sz w:val="20"/>
          <w:szCs w:val="20"/>
          <w:lang w:val="fr-FR"/>
        </w:rPr>
        <w:t xml:space="preserve">The CEPH </w:t>
      </w:r>
      <w:proofErr w:type="spellStart"/>
      <w:r w:rsidRPr="00501F38">
        <w:rPr>
          <w:rFonts w:ascii="Times New Roman" w:hAnsi="Times New Roman" w:cs="Times New Roman"/>
          <w:sz w:val="20"/>
          <w:szCs w:val="20"/>
          <w:lang w:val="fr-FR"/>
        </w:rPr>
        <w:t>centenarian</w:t>
      </w:r>
      <w:proofErr w:type="spellEnd"/>
      <w:r w:rsidRPr="00501F38">
        <w:rPr>
          <w:rFonts w:ascii="Times New Roman" w:hAnsi="Times New Roman" w:cs="Times New Roman"/>
          <w:sz w:val="20"/>
          <w:szCs w:val="20"/>
          <w:lang w:val="fr-FR"/>
        </w:rPr>
        <w:t xml:space="preserve"> </w:t>
      </w:r>
      <w:proofErr w:type="spellStart"/>
      <w:r w:rsidRPr="00501F38">
        <w:rPr>
          <w:rFonts w:ascii="Times New Roman" w:hAnsi="Times New Roman" w:cs="Times New Roman"/>
          <w:sz w:val="20"/>
          <w:szCs w:val="20"/>
          <w:lang w:val="fr-FR"/>
        </w:rPr>
        <w:t>cohort</w:t>
      </w:r>
      <w:proofErr w:type="spellEnd"/>
      <w:r w:rsidRPr="00501F38">
        <w:rPr>
          <w:rFonts w:ascii="Times New Roman" w:hAnsi="Times New Roman" w:cs="Times New Roman"/>
          <w:sz w:val="20"/>
          <w:szCs w:val="20"/>
          <w:lang w:val="fr-FR"/>
        </w:rPr>
        <w:t xml:space="preserve"> </w:t>
      </w:r>
      <w:proofErr w:type="spellStart"/>
      <w:r w:rsidRPr="00501F38">
        <w:rPr>
          <w:rFonts w:ascii="Times New Roman" w:hAnsi="Times New Roman" w:cs="Times New Roman"/>
          <w:sz w:val="20"/>
          <w:szCs w:val="20"/>
          <w:lang w:val="fr-FR"/>
        </w:rPr>
        <w:t>study</w:t>
      </w:r>
      <w:proofErr w:type="spellEnd"/>
      <w:r w:rsidRPr="00501F38">
        <w:rPr>
          <w:rFonts w:ascii="Times New Roman" w:hAnsi="Times New Roman" w:cs="Times New Roman"/>
          <w:sz w:val="20"/>
          <w:szCs w:val="20"/>
          <w:lang w:val="fr-FR"/>
        </w:rPr>
        <w:t xml:space="preserve"> </w:t>
      </w:r>
      <w:proofErr w:type="spellStart"/>
      <w:r w:rsidRPr="00501F38">
        <w:rPr>
          <w:rFonts w:ascii="Times New Roman" w:hAnsi="Times New Roman" w:cs="Times New Roman"/>
          <w:sz w:val="20"/>
          <w:szCs w:val="20"/>
          <w:lang w:val="fr-FR"/>
        </w:rPr>
        <w:t>was</w:t>
      </w:r>
      <w:proofErr w:type="spellEnd"/>
      <w:r w:rsidRPr="00501F38">
        <w:rPr>
          <w:rFonts w:ascii="Times New Roman" w:hAnsi="Times New Roman" w:cs="Times New Roman"/>
          <w:sz w:val="20"/>
          <w:szCs w:val="20"/>
          <w:lang w:val="fr-FR"/>
        </w:rPr>
        <w:t xml:space="preserve"> </w:t>
      </w:r>
      <w:proofErr w:type="spellStart"/>
      <w:r w:rsidRPr="00501F38">
        <w:rPr>
          <w:rFonts w:ascii="Times New Roman" w:hAnsi="Times New Roman" w:cs="Times New Roman"/>
          <w:sz w:val="20"/>
          <w:szCs w:val="20"/>
          <w:lang w:val="fr-FR"/>
        </w:rPr>
        <w:t>funded</w:t>
      </w:r>
      <w:proofErr w:type="spellEnd"/>
      <w:r w:rsidRPr="00501F38">
        <w:rPr>
          <w:rFonts w:ascii="Times New Roman" w:hAnsi="Times New Roman" w:cs="Times New Roman"/>
          <w:sz w:val="20"/>
          <w:szCs w:val="20"/>
          <w:lang w:val="fr-FR"/>
        </w:rPr>
        <w:t xml:space="preserve"> by the ‘‘Ministère de l’Enseignement supérieur et de la Recherche’’ and the Commissariat à L'Energie Atomique-Centre National de Génotypage. </w:t>
      </w:r>
      <w:r w:rsidRPr="00EE524C">
        <w:rPr>
          <w:rFonts w:ascii="Times New Roman" w:hAnsi="Times New Roman" w:cs="Times New Roman"/>
          <w:sz w:val="20"/>
          <w:szCs w:val="20"/>
          <w:lang w:val="en-US"/>
        </w:rPr>
        <w:t xml:space="preserve">The authors thank the CEPH Biological Resource Centre and the </w:t>
      </w:r>
      <w:r w:rsidR="00522CA9" w:rsidRPr="00EE524C">
        <w:rPr>
          <w:rFonts w:ascii="Times New Roman" w:hAnsi="Times New Roman" w:cs="Times New Roman"/>
          <w:sz w:val="20"/>
          <w:szCs w:val="20"/>
          <w:lang w:val="en-US"/>
        </w:rPr>
        <w:t xml:space="preserve">CNRGH </w:t>
      </w:r>
      <w:r w:rsidRPr="00EE524C">
        <w:rPr>
          <w:rFonts w:ascii="Times New Roman" w:hAnsi="Times New Roman" w:cs="Times New Roman"/>
          <w:sz w:val="20"/>
          <w:szCs w:val="20"/>
          <w:lang w:val="en-US"/>
        </w:rPr>
        <w:t>Genotyping lab for technical assistance.</w:t>
      </w:r>
    </w:p>
    <w:p w:rsidR="000F52D3" w:rsidRPr="00EE524C" w:rsidRDefault="000F52D3" w:rsidP="000F52D3">
      <w:pPr>
        <w:spacing w:after="0" w:line="240" w:lineRule="auto"/>
        <w:rPr>
          <w:rFonts w:ascii="Times New Roman" w:hAnsi="Times New Roman" w:cs="Times New Roman"/>
          <w:sz w:val="20"/>
          <w:szCs w:val="20"/>
          <w:lang w:val="en-US"/>
        </w:rPr>
      </w:pPr>
    </w:p>
    <w:p w:rsidR="000F52D3" w:rsidRPr="00EE524C" w:rsidRDefault="000F52D3" w:rsidP="000F52D3">
      <w:pPr>
        <w:spacing w:after="0" w:line="240" w:lineRule="auto"/>
        <w:rPr>
          <w:rFonts w:ascii="Times New Roman" w:hAnsi="Times New Roman" w:cs="Times New Roman"/>
          <w:i/>
          <w:sz w:val="20"/>
          <w:szCs w:val="20"/>
          <w:lang w:val="en-US"/>
        </w:rPr>
      </w:pPr>
      <w:r w:rsidRPr="00EE524C">
        <w:rPr>
          <w:rFonts w:ascii="Times New Roman" w:hAnsi="Times New Roman" w:cs="Times New Roman"/>
          <w:i/>
          <w:sz w:val="20"/>
          <w:szCs w:val="20"/>
          <w:lang w:val="en-US"/>
        </w:rPr>
        <w:t>Cardiovascular Health Study</w:t>
      </w:r>
    </w:p>
    <w:p w:rsidR="00852DEF" w:rsidRPr="00EE524C" w:rsidRDefault="00852DEF" w:rsidP="00852DEF">
      <w:pPr>
        <w:spacing w:after="0" w:line="240" w:lineRule="auto"/>
        <w:rPr>
          <w:rFonts w:ascii="Times New Roman" w:hAnsi="Times New Roman" w:cs="Times New Roman"/>
          <w:sz w:val="20"/>
          <w:szCs w:val="20"/>
          <w:lang w:val="en-US"/>
        </w:rPr>
      </w:pPr>
      <w:r w:rsidRPr="00EE524C">
        <w:rPr>
          <w:rFonts w:ascii="Times New Roman" w:hAnsi="Times New Roman" w:cs="Times New Roman"/>
          <w:sz w:val="20"/>
          <w:szCs w:val="20"/>
          <w:lang w:val="en-US"/>
        </w:rPr>
        <w:t xml:space="preserve">This CHS research was supported by NHLBI contracts HHSN268201200036C, HHSN268200800007C, HHSN268201800001C, N01HC55222, N01HC85079, N01HC85080, N01HC85081, N01HC85082, N01HC85083, N01HC85086; and NHLBI grants U01HL080295, R01HL087652, R01HL105756, R01HL103612, </w:t>
      </w:r>
      <w:r w:rsidR="00501F38" w:rsidRPr="00501F38">
        <w:rPr>
          <w:rFonts w:ascii="Times New Roman" w:hAnsi="Times New Roman" w:cs="Times New Roman"/>
          <w:sz w:val="20"/>
          <w:szCs w:val="20"/>
          <w:lang w:val="en-US"/>
        </w:rPr>
        <w:t>R01HL120393, R01HL085251</w:t>
      </w:r>
      <w:r w:rsidR="00501F38">
        <w:rPr>
          <w:rFonts w:ascii="Times New Roman" w:hAnsi="Times New Roman" w:cs="Times New Roman"/>
          <w:sz w:val="20"/>
          <w:szCs w:val="20"/>
          <w:lang w:val="en-US"/>
        </w:rPr>
        <w:t>,</w:t>
      </w:r>
      <w:r w:rsidR="00501F38" w:rsidRPr="00501F38">
        <w:rPr>
          <w:rFonts w:ascii="Times New Roman" w:hAnsi="Times New Roman" w:cs="Times New Roman"/>
          <w:sz w:val="20"/>
          <w:szCs w:val="20"/>
          <w:lang w:val="en-US"/>
        </w:rPr>
        <w:t xml:space="preserve"> and U01HL130114</w:t>
      </w:r>
      <w:r w:rsidRPr="00EE524C">
        <w:rPr>
          <w:rFonts w:ascii="Times New Roman" w:hAnsi="Times New Roman" w:cs="Times New Roman"/>
          <w:sz w:val="20"/>
          <w:szCs w:val="20"/>
          <w:lang w:val="en-US"/>
        </w:rPr>
        <w:t xml:space="preserve"> with additional contribution from the National Institute of Neurological Disorders and Stroke (NINDS). Additional support was provided through R01AG023629 from the National Institute on Aging (NIA). A full list of principal CHS investigators and institutions can be found at </w:t>
      </w:r>
      <w:hyperlink r:id="rId12" w:history="1">
        <w:r w:rsidRPr="00EE524C">
          <w:rPr>
            <w:rStyle w:val="Hyperlink"/>
            <w:rFonts w:ascii="Times New Roman" w:hAnsi="Times New Roman" w:cs="Times New Roman"/>
            <w:sz w:val="20"/>
            <w:szCs w:val="20"/>
            <w:lang w:val="en-US"/>
          </w:rPr>
          <w:t>CHS-NHLBI.org</w:t>
        </w:r>
      </w:hyperlink>
      <w:r w:rsidRPr="00EE524C">
        <w:rPr>
          <w:rFonts w:ascii="Times New Roman" w:hAnsi="Times New Roman" w:cs="Times New Roman"/>
          <w:sz w:val="20"/>
          <w:szCs w:val="20"/>
          <w:lang w:val="en-US"/>
        </w:rPr>
        <w:t xml:space="preserve">. The provision of genotyping data was supported in part by the National Center for Advancing Translational Sciences, CTSI grant </w:t>
      </w:r>
      <w:r w:rsidR="006434AD" w:rsidRPr="006434AD">
        <w:rPr>
          <w:rFonts w:ascii="Times New Roman" w:hAnsi="Times New Roman" w:cs="Times New Roman"/>
          <w:sz w:val="20"/>
          <w:szCs w:val="20"/>
          <w:lang w:val="en-US"/>
        </w:rPr>
        <w:t>UL1-TR-001881</w:t>
      </w:r>
      <w:r w:rsidRPr="00EE524C">
        <w:rPr>
          <w:rFonts w:ascii="Times New Roman" w:hAnsi="Times New Roman" w:cs="Times New Roman"/>
          <w:sz w:val="20"/>
          <w:szCs w:val="20"/>
          <w:lang w:val="en-US"/>
        </w:rPr>
        <w:t xml:space="preserve">, and the National Institute of Diabetes and Digestive and Kidney Disease Diabetes Research Center (DRC) grant DK063491 to the Southern California Diabetes Endocrinology Research Center. </w:t>
      </w:r>
      <w:r w:rsidR="00F90991" w:rsidRPr="00EE524C">
        <w:rPr>
          <w:rFonts w:ascii="Times New Roman" w:hAnsi="Times New Roman" w:cs="Times New Roman"/>
          <w:sz w:val="20"/>
          <w:szCs w:val="20"/>
          <w:lang w:val="en-US"/>
        </w:rPr>
        <w:t>The content is solely the responsibility of the authors and does not necessarily represent the official views of the National Institutes of Health.</w:t>
      </w:r>
    </w:p>
    <w:p w:rsidR="00924641" w:rsidRPr="00EE524C" w:rsidRDefault="00924641" w:rsidP="000F52D3">
      <w:pPr>
        <w:spacing w:after="0" w:line="240" w:lineRule="auto"/>
        <w:rPr>
          <w:rFonts w:ascii="Times New Roman" w:hAnsi="Times New Roman" w:cs="Times New Roman"/>
          <w:sz w:val="20"/>
          <w:szCs w:val="20"/>
          <w:highlight w:val="yellow"/>
          <w:lang w:val="en-US"/>
        </w:rPr>
      </w:pPr>
    </w:p>
    <w:p w:rsidR="00AC7B58" w:rsidRPr="00EE524C" w:rsidRDefault="00AC7B58" w:rsidP="00AC7B58">
      <w:pPr>
        <w:spacing w:after="0" w:line="240" w:lineRule="auto"/>
        <w:rPr>
          <w:rFonts w:ascii="Times New Roman" w:hAnsi="Times New Roman" w:cs="Times New Roman"/>
          <w:i/>
          <w:sz w:val="20"/>
          <w:szCs w:val="20"/>
          <w:lang w:val="en-US"/>
        </w:rPr>
      </w:pPr>
      <w:r w:rsidRPr="00EE524C">
        <w:rPr>
          <w:rFonts w:ascii="Times New Roman" w:hAnsi="Times New Roman" w:cs="Times New Roman"/>
          <w:i/>
          <w:sz w:val="20"/>
          <w:szCs w:val="20"/>
          <w:lang w:val="en-US"/>
        </w:rPr>
        <w:t>Cardiovascular Risk in Young Finns Study</w:t>
      </w:r>
    </w:p>
    <w:p w:rsidR="00AC7B58" w:rsidRPr="00EE524C" w:rsidRDefault="00AC7B58" w:rsidP="00AC7B58">
      <w:pPr>
        <w:spacing w:after="0" w:line="240" w:lineRule="auto"/>
        <w:rPr>
          <w:rFonts w:ascii="Times New Roman" w:hAnsi="Times New Roman" w:cs="Times New Roman"/>
          <w:sz w:val="20"/>
          <w:szCs w:val="20"/>
          <w:lang w:val="en-US"/>
        </w:rPr>
      </w:pPr>
      <w:bookmarkStart w:id="0" w:name="OLE_LINK1"/>
      <w:bookmarkStart w:id="1" w:name="OLE_LINK2"/>
      <w:bookmarkStart w:id="2" w:name="OLE_LINK3"/>
      <w:r w:rsidRPr="00EE524C">
        <w:rPr>
          <w:rFonts w:ascii="Times New Roman" w:hAnsi="Times New Roman" w:cs="Times New Roman"/>
          <w:sz w:val="20"/>
          <w:szCs w:val="20"/>
          <w:lang w:val="en-US"/>
        </w:rPr>
        <w:t xml:space="preserve">The Young Finns Study </w:t>
      </w:r>
      <w:bookmarkEnd w:id="0"/>
      <w:bookmarkEnd w:id="1"/>
      <w:bookmarkEnd w:id="2"/>
      <w:r w:rsidRPr="00EE524C">
        <w:rPr>
          <w:rFonts w:ascii="Times New Roman" w:hAnsi="Times New Roman" w:cs="Times New Roman"/>
          <w:sz w:val="20"/>
          <w:szCs w:val="20"/>
          <w:lang w:val="en-US"/>
        </w:rPr>
        <w:t>has been financially supported by the Academy of Finland: grants 286284, 134309 (Eye), 126925, 121584, 124282, 129378 (Salve), 117787 (</w:t>
      </w:r>
      <w:proofErr w:type="spellStart"/>
      <w:r w:rsidRPr="00EE524C">
        <w:rPr>
          <w:rFonts w:ascii="Times New Roman" w:hAnsi="Times New Roman" w:cs="Times New Roman"/>
          <w:sz w:val="20"/>
          <w:szCs w:val="20"/>
          <w:lang w:val="en-US"/>
        </w:rPr>
        <w:t>Gendi</w:t>
      </w:r>
      <w:proofErr w:type="spellEnd"/>
      <w:r w:rsidRPr="00EE524C">
        <w:rPr>
          <w:rFonts w:ascii="Times New Roman" w:hAnsi="Times New Roman" w:cs="Times New Roman"/>
          <w:sz w:val="20"/>
          <w:szCs w:val="20"/>
          <w:lang w:val="en-US"/>
        </w:rPr>
        <w:t>), and 41071 (</w:t>
      </w:r>
      <w:proofErr w:type="spellStart"/>
      <w:r w:rsidRPr="00EE524C">
        <w:rPr>
          <w:rFonts w:ascii="Times New Roman" w:hAnsi="Times New Roman" w:cs="Times New Roman"/>
          <w:sz w:val="20"/>
          <w:szCs w:val="20"/>
          <w:lang w:val="en-US"/>
        </w:rPr>
        <w:t>Skidi</w:t>
      </w:r>
      <w:proofErr w:type="spellEnd"/>
      <w:r w:rsidRPr="00EE524C">
        <w:rPr>
          <w:rFonts w:ascii="Times New Roman" w:hAnsi="Times New Roman" w:cs="Times New Roman"/>
          <w:sz w:val="20"/>
          <w:szCs w:val="20"/>
          <w:lang w:val="en-US"/>
        </w:rPr>
        <w:t xml:space="preserve">); the Social Insurance Institution of Finland; Competitive State Research Financing of the Expert Responsibility area of Kuopio, Tampere and Turku University Hospitals (grant X51001); </w:t>
      </w:r>
      <w:proofErr w:type="spellStart"/>
      <w:r w:rsidRPr="00EE524C">
        <w:rPr>
          <w:rFonts w:ascii="Times New Roman" w:hAnsi="Times New Roman" w:cs="Times New Roman"/>
          <w:sz w:val="20"/>
          <w:szCs w:val="20"/>
          <w:lang w:val="en-US"/>
        </w:rPr>
        <w:t>Juho</w:t>
      </w:r>
      <w:proofErr w:type="spellEnd"/>
      <w:r w:rsidRPr="00EE524C">
        <w:rPr>
          <w:rFonts w:ascii="Times New Roman" w:hAnsi="Times New Roman" w:cs="Times New Roman"/>
          <w:sz w:val="20"/>
          <w:szCs w:val="20"/>
          <w:lang w:val="en-US"/>
        </w:rPr>
        <w:t xml:space="preserve"> </w:t>
      </w:r>
      <w:proofErr w:type="spellStart"/>
      <w:r w:rsidRPr="00EE524C">
        <w:rPr>
          <w:rFonts w:ascii="Times New Roman" w:hAnsi="Times New Roman" w:cs="Times New Roman"/>
          <w:sz w:val="20"/>
          <w:szCs w:val="20"/>
          <w:lang w:val="en-US"/>
        </w:rPr>
        <w:t>Vainio</w:t>
      </w:r>
      <w:proofErr w:type="spellEnd"/>
      <w:r w:rsidRPr="00EE524C">
        <w:rPr>
          <w:rFonts w:ascii="Times New Roman" w:hAnsi="Times New Roman" w:cs="Times New Roman"/>
          <w:sz w:val="20"/>
          <w:szCs w:val="20"/>
          <w:lang w:val="en-US"/>
        </w:rPr>
        <w:t xml:space="preserve"> Foundation; </w:t>
      </w:r>
      <w:proofErr w:type="spellStart"/>
      <w:r w:rsidRPr="00EE524C">
        <w:rPr>
          <w:rFonts w:ascii="Times New Roman" w:hAnsi="Times New Roman" w:cs="Times New Roman"/>
          <w:sz w:val="20"/>
          <w:szCs w:val="20"/>
          <w:lang w:val="en-US"/>
        </w:rPr>
        <w:t>Paavo</w:t>
      </w:r>
      <w:proofErr w:type="spellEnd"/>
      <w:r w:rsidRPr="00EE524C">
        <w:rPr>
          <w:rFonts w:ascii="Times New Roman" w:hAnsi="Times New Roman" w:cs="Times New Roman"/>
          <w:sz w:val="20"/>
          <w:szCs w:val="20"/>
          <w:lang w:val="en-US"/>
        </w:rPr>
        <w:t xml:space="preserve"> </w:t>
      </w:r>
      <w:proofErr w:type="spellStart"/>
      <w:r w:rsidRPr="00EE524C">
        <w:rPr>
          <w:rFonts w:ascii="Times New Roman" w:hAnsi="Times New Roman" w:cs="Times New Roman"/>
          <w:sz w:val="20"/>
          <w:szCs w:val="20"/>
          <w:lang w:val="en-US"/>
        </w:rPr>
        <w:t>Nurmi</w:t>
      </w:r>
      <w:proofErr w:type="spellEnd"/>
      <w:r w:rsidRPr="00EE524C">
        <w:rPr>
          <w:rFonts w:ascii="Times New Roman" w:hAnsi="Times New Roman" w:cs="Times New Roman"/>
          <w:sz w:val="20"/>
          <w:szCs w:val="20"/>
          <w:lang w:val="en-US"/>
        </w:rPr>
        <w:t xml:space="preserve"> Foundation; Finnish Foundation for Cardiovascular Research ; Finnish Cultural Foundation; The Sigrid </w:t>
      </w:r>
      <w:proofErr w:type="spellStart"/>
      <w:r w:rsidRPr="00EE524C">
        <w:rPr>
          <w:rFonts w:ascii="Times New Roman" w:hAnsi="Times New Roman" w:cs="Times New Roman"/>
          <w:sz w:val="20"/>
          <w:szCs w:val="20"/>
          <w:lang w:val="en-US"/>
        </w:rPr>
        <w:t>Juselius</w:t>
      </w:r>
      <w:proofErr w:type="spellEnd"/>
      <w:r w:rsidRPr="00EE524C">
        <w:rPr>
          <w:rFonts w:ascii="Times New Roman" w:hAnsi="Times New Roman" w:cs="Times New Roman"/>
          <w:sz w:val="20"/>
          <w:szCs w:val="20"/>
          <w:lang w:val="en-US"/>
        </w:rPr>
        <w:t xml:space="preserve"> Foundation; Tampere Tuberculosis Foundation; Emil </w:t>
      </w:r>
      <w:proofErr w:type="spellStart"/>
      <w:r w:rsidRPr="00EE524C">
        <w:rPr>
          <w:rFonts w:ascii="Times New Roman" w:hAnsi="Times New Roman" w:cs="Times New Roman"/>
          <w:sz w:val="20"/>
          <w:szCs w:val="20"/>
          <w:lang w:val="en-US"/>
        </w:rPr>
        <w:t>Aaltonen</w:t>
      </w:r>
      <w:proofErr w:type="spellEnd"/>
      <w:r w:rsidRPr="00EE524C">
        <w:rPr>
          <w:rFonts w:ascii="Times New Roman" w:hAnsi="Times New Roman" w:cs="Times New Roman"/>
          <w:sz w:val="20"/>
          <w:szCs w:val="20"/>
          <w:lang w:val="en-US"/>
        </w:rPr>
        <w:t xml:space="preserve"> Foundation; </w:t>
      </w:r>
      <w:proofErr w:type="spellStart"/>
      <w:r w:rsidRPr="00EE524C">
        <w:rPr>
          <w:rFonts w:ascii="Times New Roman" w:hAnsi="Times New Roman" w:cs="Times New Roman"/>
          <w:sz w:val="20"/>
          <w:szCs w:val="20"/>
          <w:lang w:val="en-US"/>
        </w:rPr>
        <w:t>Yrjö</w:t>
      </w:r>
      <w:proofErr w:type="spellEnd"/>
      <w:r w:rsidRPr="00EE524C">
        <w:rPr>
          <w:rFonts w:ascii="Times New Roman" w:hAnsi="Times New Roman" w:cs="Times New Roman"/>
          <w:sz w:val="20"/>
          <w:szCs w:val="20"/>
          <w:lang w:val="en-US"/>
        </w:rPr>
        <w:t xml:space="preserve"> </w:t>
      </w:r>
      <w:proofErr w:type="spellStart"/>
      <w:r w:rsidRPr="00EE524C">
        <w:rPr>
          <w:rFonts w:ascii="Times New Roman" w:hAnsi="Times New Roman" w:cs="Times New Roman"/>
          <w:sz w:val="20"/>
          <w:szCs w:val="20"/>
          <w:lang w:val="en-US"/>
        </w:rPr>
        <w:t>Jahnsson</w:t>
      </w:r>
      <w:proofErr w:type="spellEnd"/>
      <w:r w:rsidRPr="00EE524C">
        <w:rPr>
          <w:rFonts w:ascii="Times New Roman" w:hAnsi="Times New Roman" w:cs="Times New Roman"/>
          <w:sz w:val="20"/>
          <w:szCs w:val="20"/>
          <w:lang w:val="en-US"/>
        </w:rPr>
        <w:t xml:space="preserve"> Foundation; Signe and </w:t>
      </w:r>
      <w:proofErr w:type="spellStart"/>
      <w:r w:rsidRPr="00EE524C">
        <w:rPr>
          <w:rFonts w:ascii="Times New Roman" w:hAnsi="Times New Roman" w:cs="Times New Roman"/>
          <w:sz w:val="20"/>
          <w:szCs w:val="20"/>
          <w:lang w:val="en-US"/>
        </w:rPr>
        <w:t>Ane</w:t>
      </w:r>
      <w:proofErr w:type="spellEnd"/>
      <w:r w:rsidRPr="00EE524C">
        <w:rPr>
          <w:rFonts w:ascii="Times New Roman" w:hAnsi="Times New Roman" w:cs="Times New Roman"/>
          <w:sz w:val="20"/>
          <w:szCs w:val="20"/>
          <w:lang w:val="en-US"/>
        </w:rPr>
        <w:t xml:space="preserve"> </w:t>
      </w:r>
      <w:proofErr w:type="spellStart"/>
      <w:r w:rsidRPr="00EE524C">
        <w:rPr>
          <w:rFonts w:ascii="Times New Roman" w:hAnsi="Times New Roman" w:cs="Times New Roman"/>
          <w:sz w:val="20"/>
          <w:szCs w:val="20"/>
          <w:lang w:val="en-US"/>
        </w:rPr>
        <w:t>Gyllenberg</w:t>
      </w:r>
      <w:proofErr w:type="spellEnd"/>
      <w:r w:rsidRPr="00EE524C">
        <w:rPr>
          <w:rFonts w:ascii="Times New Roman" w:hAnsi="Times New Roman" w:cs="Times New Roman"/>
          <w:sz w:val="20"/>
          <w:szCs w:val="20"/>
          <w:lang w:val="en-US"/>
        </w:rPr>
        <w:t xml:space="preserve"> Foundation; Diabetes Research Foundation of Finnish Diabetes Association; and EU Horizon 2020 (grant 755320 for TAXINOMISIS); and European Research Council (grant 742927 for MULTIEPIGEN project). We thank the teams that collected data at all measurement time points; the persons who participated as both children and adults in these longitudinal studies; and biostatisticians Irina </w:t>
      </w:r>
      <w:proofErr w:type="spellStart"/>
      <w:r w:rsidRPr="00EE524C">
        <w:rPr>
          <w:rFonts w:ascii="Times New Roman" w:hAnsi="Times New Roman" w:cs="Times New Roman"/>
          <w:sz w:val="20"/>
          <w:szCs w:val="20"/>
          <w:lang w:val="en-US"/>
        </w:rPr>
        <w:t>Lisinen</w:t>
      </w:r>
      <w:proofErr w:type="spellEnd"/>
      <w:r w:rsidRPr="00EE524C">
        <w:rPr>
          <w:rFonts w:ascii="Times New Roman" w:hAnsi="Times New Roman" w:cs="Times New Roman"/>
          <w:sz w:val="20"/>
          <w:szCs w:val="20"/>
          <w:lang w:val="en-US"/>
        </w:rPr>
        <w:t xml:space="preserve">, Johanna </w:t>
      </w:r>
      <w:proofErr w:type="spellStart"/>
      <w:r w:rsidRPr="00EE524C">
        <w:rPr>
          <w:rFonts w:ascii="Times New Roman" w:hAnsi="Times New Roman" w:cs="Times New Roman"/>
          <w:sz w:val="20"/>
          <w:szCs w:val="20"/>
          <w:lang w:val="en-US"/>
        </w:rPr>
        <w:t>Ikonen</w:t>
      </w:r>
      <w:proofErr w:type="spellEnd"/>
      <w:r w:rsidRPr="00EE524C">
        <w:rPr>
          <w:rFonts w:ascii="Times New Roman" w:hAnsi="Times New Roman" w:cs="Times New Roman"/>
          <w:sz w:val="20"/>
          <w:szCs w:val="20"/>
          <w:lang w:val="en-US"/>
        </w:rPr>
        <w:t xml:space="preserve">, </w:t>
      </w:r>
      <w:proofErr w:type="spellStart"/>
      <w:r w:rsidRPr="00EE524C">
        <w:rPr>
          <w:rFonts w:ascii="Times New Roman" w:hAnsi="Times New Roman" w:cs="Times New Roman"/>
          <w:sz w:val="20"/>
          <w:szCs w:val="20"/>
          <w:lang w:val="en-US"/>
        </w:rPr>
        <w:t>Noora</w:t>
      </w:r>
      <w:proofErr w:type="spellEnd"/>
      <w:r w:rsidRPr="00EE524C">
        <w:rPr>
          <w:rFonts w:ascii="Times New Roman" w:hAnsi="Times New Roman" w:cs="Times New Roman"/>
          <w:sz w:val="20"/>
          <w:szCs w:val="20"/>
          <w:lang w:val="en-US"/>
        </w:rPr>
        <w:t xml:space="preserve"> </w:t>
      </w:r>
      <w:proofErr w:type="spellStart"/>
      <w:r w:rsidRPr="00EE524C">
        <w:rPr>
          <w:rFonts w:ascii="Times New Roman" w:hAnsi="Times New Roman" w:cs="Times New Roman"/>
          <w:sz w:val="20"/>
          <w:szCs w:val="20"/>
          <w:lang w:val="en-US"/>
        </w:rPr>
        <w:t>Kartiosuo</w:t>
      </w:r>
      <w:proofErr w:type="spellEnd"/>
      <w:r w:rsidRPr="00EE524C">
        <w:rPr>
          <w:rFonts w:ascii="Times New Roman" w:hAnsi="Times New Roman" w:cs="Times New Roman"/>
          <w:sz w:val="20"/>
          <w:szCs w:val="20"/>
          <w:lang w:val="en-US"/>
        </w:rPr>
        <w:t xml:space="preserve">, Ville Aalto, and </w:t>
      </w:r>
      <w:proofErr w:type="spellStart"/>
      <w:r w:rsidRPr="00EE524C">
        <w:rPr>
          <w:rFonts w:ascii="Times New Roman" w:hAnsi="Times New Roman" w:cs="Times New Roman"/>
          <w:sz w:val="20"/>
          <w:szCs w:val="20"/>
          <w:lang w:val="en-US"/>
        </w:rPr>
        <w:t>Jarno</w:t>
      </w:r>
      <w:proofErr w:type="spellEnd"/>
      <w:r w:rsidRPr="00EE524C">
        <w:rPr>
          <w:rFonts w:ascii="Times New Roman" w:hAnsi="Times New Roman" w:cs="Times New Roman"/>
          <w:sz w:val="20"/>
          <w:szCs w:val="20"/>
          <w:lang w:val="en-US"/>
        </w:rPr>
        <w:t xml:space="preserve"> </w:t>
      </w:r>
      <w:proofErr w:type="spellStart"/>
      <w:r w:rsidRPr="00EE524C">
        <w:rPr>
          <w:rFonts w:ascii="Times New Roman" w:hAnsi="Times New Roman" w:cs="Times New Roman"/>
          <w:sz w:val="20"/>
          <w:szCs w:val="20"/>
          <w:lang w:val="en-US"/>
        </w:rPr>
        <w:t>Kankaanranta</w:t>
      </w:r>
      <w:proofErr w:type="spellEnd"/>
      <w:r w:rsidRPr="00EE524C">
        <w:rPr>
          <w:rFonts w:ascii="Times New Roman" w:hAnsi="Times New Roman" w:cs="Times New Roman"/>
          <w:sz w:val="20"/>
          <w:szCs w:val="20"/>
          <w:lang w:val="en-US"/>
        </w:rPr>
        <w:t xml:space="preserve"> for data management and statistical advice.</w:t>
      </w:r>
    </w:p>
    <w:p w:rsidR="00AC7B58" w:rsidRPr="00EE524C" w:rsidRDefault="00AC7B58" w:rsidP="000F52D3">
      <w:pPr>
        <w:spacing w:after="0" w:line="240" w:lineRule="auto"/>
        <w:rPr>
          <w:rFonts w:ascii="Times New Roman" w:hAnsi="Times New Roman" w:cs="Times New Roman"/>
          <w:sz w:val="20"/>
          <w:szCs w:val="20"/>
          <w:highlight w:val="yellow"/>
          <w:lang w:val="en-US"/>
        </w:rPr>
      </w:pPr>
    </w:p>
    <w:p w:rsidR="000F52D3" w:rsidRPr="00EE524C" w:rsidRDefault="000F52D3" w:rsidP="000F52D3">
      <w:pPr>
        <w:spacing w:after="0" w:line="240" w:lineRule="auto"/>
        <w:rPr>
          <w:rFonts w:ascii="Times New Roman" w:hAnsi="Times New Roman" w:cs="Times New Roman"/>
          <w:i/>
          <w:sz w:val="20"/>
          <w:szCs w:val="20"/>
          <w:highlight w:val="yellow"/>
          <w:lang w:val="en-US"/>
        </w:rPr>
      </w:pPr>
      <w:r w:rsidRPr="00EE524C">
        <w:rPr>
          <w:rFonts w:ascii="Times New Roman" w:hAnsi="Times New Roman" w:cs="Times New Roman"/>
          <w:i/>
          <w:sz w:val="20"/>
          <w:szCs w:val="20"/>
          <w:lang w:val="en-US"/>
        </w:rPr>
        <w:t>Chinese Longitudinal Healthy Longevity Survey</w:t>
      </w:r>
    </w:p>
    <w:p w:rsidR="00163200" w:rsidRPr="00EE524C" w:rsidRDefault="00FE0AE9" w:rsidP="00093C49">
      <w:pPr>
        <w:spacing w:after="0" w:line="240" w:lineRule="auto"/>
        <w:rPr>
          <w:rFonts w:ascii="Times New Roman" w:hAnsi="Times New Roman" w:cs="Times New Roman"/>
          <w:sz w:val="20"/>
          <w:szCs w:val="20"/>
          <w:lang w:val="en-US"/>
        </w:rPr>
      </w:pPr>
      <w:r w:rsidRPr="00EE524C">
        <w:rPr>
          <w:rFonts w:ascii="Times New Roman" w:hAnsi="Times New Roman" w:cs="Times New Roman"/>
          <w:sz w:val="20"/>
          <w:szCs w:val="20"/>
          <w:lang w:val="en-US"/>
        </w:rPr>
        <w:t>The relevant research of the CLHLS GWAS for present study is supported by the National Natural Science Foundation of China (71490732; YZ) and NIA/NIH (2P01AG031719, JWV, YZ).</w:t>
      </w:r>
    </w:p>
    <w:p w:rsidR="00093C49" w:rsidRPr="00EE524C" w:rsidRDefault="00093C49" w:rsidP="00093C49">
      <w:pPr>
        <w:spacing w:after="0" w:line="240" w:lineRule="auto"/>
        <w:rPr>
          <w:rFonts w:ascii="Times New Roman" w:hAnsi="Times New Roman" w:cs="Times New Roman"/>
          <w:b/>
          <w:sz w:val="20"/>
          <w:szCs w:val="20"/>
          <w:lang w:val="en-US"/>
        </w:rPr>
      </w:pPr>
    </w:p>
    <w:p w:rsidR="000F52D3" w:rsidRPr="00EE524C" w:rsidRDefault="000F52D3" w:rsidP="000F52D3">
      <w:pPr>
        <w:spacing w:after="0" w:line="240" w:lineRule="auto"/>
        <w:rPr>
          <w:rFonts w:ascii="Times New Roman" w:hAnsi="Times New Roman" w:cs="Times New Roman"/>
          <w:i/>
          <w:sz w:val="20"/>
          <w:szCs w:val="20"/>
          <w:highlight w:val="yellow"/>
          <w:lang w:val="en-US"/>
        </w:rPr>
      </w:pPr>
      <w:r w:rsidRPr="00EE524C">
        <w:rPr>
          <w:rFonts w:ascii="Times New Roman" w:hAnsi="Times New Roman" w:cs="Times New Roman"/>
          <w:i/>
          <w:sz w:val="20"/>
          <w:szCs w:val="20"/>
          <w:lang w:val="en-US"/>
        </w:rPr>
        <w:t>Danish longevity study</w:t>
      </w:r>
      <w:r w:rsidR="009F2727" w:rsidRPr="00EE524C">
        <w:rPr>
          <w:rFonts w:ascii="Times New Roman" w:hAnsi="Times New Roman" w:cs="Times New Roman"/>
          <w:i/>
          <w:sz w:val="20"/>
          <w:szCs w:val="20"/>
          <w:lang w:val="en-US"/>
        </w:rPr>
        <w:t xml:space="preserve"> and Danish</w:t>
      </w:r>
      <w:r w:rsidR="00AC3F66">
        <w:rPr>
          <w:rFonts w:ascii="Times New Roman" w:hAnsi="Times New Roman" w:cs="Times New Roman"/>
          <w:i/>
          <w:sz w:val="20"/>
          <w:szCs w:val="20"/>
          <w:lang w:val="en-US"/>
        </w:rPr>
        <w:t xml:space="preserve"> longevity </w:t>
      </w:r>
      <w:r w:rsidR="009F2727" w:rsidRPr="00EE524C">
        <w:rPr>
          <w:rFonts w:ascii="Times New Roman" w:hAnsi="Times New Roman" w:cs="Times New Roman"/>
          <w:i/>
          <w:sz w:val="20"/>
          <w:szCs w:val="20"/>
          <w:lang w:val="en-US"/>
        </w:rPr>
        <w:t>stud</w:t>
      </w:r>
      <w:r w:rsidR="00AC3F66">
        <w:rPr>
          <w:rFonts w:ascii="Times New Roman" w:hAnsi="Times New Roman" w:cs="Times New Roman"/>
          <w:i/>
          <w:sz w:val="20"/>
          <w:szCs w:val="20"/>
          <w:lang w:val="en-US"/>
        </w:rPr>
        <w:t>y II</w:t>
      </w:r>
    </w:p>
    <w:p w:rsidR="006F45C0" w:rsidRPr="00EE524C" w:rsidRDefault="00AC3F66" w:rsidP="006F45C0">
      <w:pPr>
        <w:spacing w:after="0" w:line="240" w:lineRule="auto"/>
        <w:rPr>
          <w:rStyle w:val="Strong"/>
          <w:rFonts w:ascii="Times New Roman" w:hAnsi="Times New Roman"/>
          <w:sz w:val="20"/>
          <w:szCs w:val="20"/>
        </w:rPr>
      </w:pPr>
      <w:r w:rsidRPr="00AC3F66">
        <w:rPr>
          <w:rFonts w:ascii="Times New Roman" w:hAnsi="Times New Roman" w:cs="Times New Roman"/>
          <w:sz w:val="20"/>
          <w:szCs w:val="20"/>
        </w:rPr>
        <w:t xml:space="preserve">The Danish </w:t>
      </w:r>
      <w:r>
        <w:rPr>
          <w:rFonts w:ascii="Times New Roman" w:hAnsi="Times New Roman" w:cs="Times New Roman"/>
          <w:sz w:val="20"/>
          <w:szCs w:val="20"/>
        </w:rPr>
        <w:t>l</w:t>
      </w:r>
      <w:r w:rsidRPr="00AC3F66">
        <w:rPr>
          <w:rFonts w:ascii="Times New Roman" w:hAnsi="Times New Roman" w:cs="Times New Roman"/>
          <w:sz w:val="20"/>
          <w:szCs w:val="20"/>
        </w:rPr>
        <w:t xml:space="preserve">ongevity study and </w:t>
      </w:r>
      <w:r>
        <w:rPr>
          <w:rFonts w:ascii="Times New Roman" w:hAnsi="Times New Roman" w:cs="Times New Roman"/>
          <w:sz w:val="20"/>
          <w:szCs w:val="20"/>
        </w:rPr>
        <w:t xml:space="preserve">the Danish longevity study II </w:t>
      </w:r>
      <w:r w:rsidR="006F45C0" w:rsidRPr="00EE524C">
        <w:rPr>
          <w:rFonts w:ascii="Times New Roman" w:hAnsi="Times New Roman" w:cs="Times New Roman"/>
          <w:sz w:val="20"/>
          <w:szCs w:val="20"/>
        </w:rPr>
        <w:t xml:space="preserve">received funding from The National Program for Research Infrastructure 2007 (grant no. 09-063256), the Danish Agency for Science Technology and Innovation, the Velux Foundation, the US National Institute of Health (P01 AG08761), the Danish Agency for Science, Technology and Innovation/The Danish Council for Independent Research (grant no. 11-107308), </w:t>
      </w:r>
      <w:r w:rsidR="006F45C0" w:rsidRPr="00EE524C">
        <w:rPr>
          <w:rStyle w:val="Strong"/>
          <w:rFonts w:ascii="Times New Roman" w:hAnsi="Times New Roman"/>
          <w:b w:val="0"/>
          <w:sz w:val="20"/>
          <w:szCs w:val="20"/>
        </w:rPr>
        <w:t>The Danish Interdisciplinary Research Council,</w:t>
      </w:r>
      <w:r w:rsidR="006F45C0" w:rsidRPr="00EE524C">
        <w:rPr>
          <w:rFonts w:ascii="Times New Roman" w:hAnsi="Times New Roman" w:cs="Times New Roman"/>
          <w:sz w:val="20"/>
          <w:szCs w:val="20"/>
        </w:rPr>
        <w:t xml:space="preserve"> the European Union's Seventh Framework Programme (FP7/2007-2011) under grant agreement n° 259679, the INTERREG 4 A programme </w:t>
      </w:r>
      <w:proofErr w:type="spellStart"/>
      <w:r w:rsidR="006F45C0" w:rsidRPr="00EE524C">
        <w:rPr>
          <w:rFonts w:ascii="Times New Roman" w:hAnsi="Times New Roman" w:cs="Times New Roman"/>
          <w:sz w:val="20"/>
          <w:szCs w:val="20"/>
        </w:rPr>
        <w:t>Syddanmark</w:t>
      </w:r>
      <w:proofErr w:type="spellEnd"/>
      <w:r w:rsidR="006F45C0" w:rsidRPr="00EE524C">
        <w:rPr>
          <w:rFonts w:ascii="Times New Roman" w:hAnsi="Times New Roman" w:cs="Times New Roman"/>
          <w:sz w:val="20"/>
          <w:szCs w:val="20"/>
        </w:rPr>
        <w:t>-Schleswig-K.E.R.N. (by EU funds from the European Regional Development Fund),</w:t>
      </w:r>
      <w:r w:rsidR="006F45C0" w:rsidRPr="00EE524C">
        <w:rPr>
          <w:rStyle w:val="Strong"/>
          <w:rFonts w:ascii="Times New Roman" w:hAnsi="Times New Roman"/>
          <w:b w:val="0"/>
          <w:sz w:val="20"/>
          <w:szCs w:val="20"/>
        </w:rPr>
        <w:t xml:space="preserve"> the CERA Foundation (Lyon), the AXA Research Fund, Paris, and The Health Foundation (</w:t>
      </w:r>
      <w:proofErr w:type="spellStart"/>
      <w:r w:rsidR="006F45C0" w:rsidRPr="00EE524C">
        <w:rPr>
          <w:rStyle w:val="Strong"/>
          <w:rFonts w:ascii="Times New Roman" w:hAnsi="Times New Roman"/>
          <w:b w:val="0"/>
          <w:sz w:val="20"/>
          <w:szCs w:val="20"/>
        </w:rPr>
        <w:t>Helsefonden</w:t>
      </w:r>
      <w:proofErr w:type="spellEnd"/>
      <w:r w:rsidR="006F45C0" w:rsidRPr="00EE524C">
        <w:rPr>
          <w:rStyle w:val="Strong"/>
          <w:rFonts w:ascii="Times New Roman" w:hAnsi="Times New Roman"/>
          <w:b w:val="0"/>
          <w:sz w:val="20"/>
          <w:szCs w:val="20"/>
        </w:rPr>
        <w:t>), Copenhagen, Denmark.</w:t>
      </w:r>
    </w:p>
    <w:p w:rsidR="00B32FDD" w:rsidRPr="00B32FDD" w:rsidRDefault="00B32FDD" w:rsidP="000F52D3">
      <w:pPr>
        <w:spacing w:after="0" w:line="240" w:lineRule="auto"/>
        <w:rPr>
          <w:rFonts w:ascii="Times New Roman" w:hAnsi="Times New Roman" w:cs="Times New Roman"/>
          <w:sz w:val="20"/>
          <w:szCs w:val="20"/>
        </w:rPr>
      </w:pPr>
    </w:p>
    <w:p w:rsidR="000F52D3" w:rsidRPr="00EE524C" w:rsidRDefault="000F52D3" w:rsidP="000F52D3">
      <w:pPr>
        <w:spacing w:after="0" w:line="240" w:lineRule="auto"/>
        <w:rPr>
          <w:rFonts w:ascii="Times New Roman" w:hAnsi="Times New Roman" w:cs="Times New Roman"/>
          <w:i/>
          <w:sz w:val="20"/>
          <w:szCs w:val="20"/>
        </w:rPr>
      </w:pPr>
      <w:r w:rsidRPr="00EE524C">
        <w:rPr>
          <w:rFonts w:ascii="Times New Roman" w:hAnsi="Times New Roman" w:cs="Times New Roman"/>
          <w:i/>
          <w:sz w:val="20"/>
          <w:szCs w:val="20"/>
        </w:rPr>
        <w:t>Framingham Heart Study</w:t>
      </w:r>
    </w:p>
    <w:p w:rsidR="00924641" w:rsidRPr="00EE524C" w:rsidRDefault="00FE0AE9" w:rsidP="000F52D3">
      <w:pPr>
        <w:spacing w:after="0" w:line="240" w:lineRule="auto"/>
        <w:rPr>
          <w:rFonts w:ascii="Times New Roman" w:hAnsi="Times New Roman" w:cs="Times New Roman"/>
          <w:sz w:val="20"/>
          <w:szCs w:val="20"/>
        </w:rPr>
      </w:pPr>
      <w:r w:rsidRPr="00EE524C">
        <w:rPr>
          <w:rFonts w:ascii="Times New Roman" w:hAnsi="Times New Roman" w:cs="Times New Roman"/>
          <w:sz w:val="20"/>
          <w:szCs w:val="20"/>
        </w:rPr>
        <w:t>The FHS phenotype-genotype analyses were supported by the National Institute of Aging (R56AG29451). This research was conducted in part using data and resources from the Framingham Heart Study of the National Heart Lung and Blood Institute of the National Institutes of Health and Boston University School of Medicine. The analyses reflect intellectual input and resource development from the Framingham Heart Study investigators participating in the SNP Health Association Resource (</w:t>
      </w:r>
      <w:proofErr w:type="spellStart"/>
      <w:r w:rsidRPr="00EE524C">
        <w:rPr>
          <w:rFonts w:ascii="Times New Roman" w:hAnsi="Times New Roman" w:cs="Times New Roman"/>
          <w:sz w:val="20"/>
          <w:szCs w:val="20"/>
        </w:rPr>
        <w:t>SHARe</w:t>
      </w:r>
      <w:proofErr w:type="spellEnd"/>
      <w:r w:rsidRPr="00EE524C">
        <w:rPr>
          <w:rFonts w:ascii="Times New Roman" w:hAnsi="Times New Roman" w:cs="Times New Roman"/>
          <w:sz w:val="20"/>
          <w:szCs w:val="20"/>
        </w:rPr>
        <w:t xml:space="preserve">) project. This work was partially supported by the National Heart, Lung and Blood Institute's Framingham Heart Study (Contract No. N01-HC-25195, HHSN268201500001) and its contract with </w:t>
      </w:r>
      <w:proofErr w:type="spellStart"/>
      <w:r w:rsidRPr="00EE524C">
        <w:rPr>
          <w:rFonts w:ascii="Times New Roman" w:hAnsi="Times New Roman" w:cs="Times New Roman"/>
          <w:sz w:val="20"/>
          <w:szCs w:val="20"/>
        </w:rPr>
        <w:t>Affymetrix</w:t>
      </w:r>
      <w:proofErr w:type="spellEnd"/>
      <w:r w:rsidRPr="00EE524C">
        <w:rPr>
          <w:rFonts w:ascii="Times New Roman" w:hAnsi="Times New Roman" w:cs="Times New Roman"/>
          <w:sz w:val="20"/>
          <w:szCs w:val="20"/>
        </w:rPr>
        <w:t xml:space="preserve">, </w:t>
      </w:r>
      <w:proofErr w:type="spellStart"/>
      <w:r w:rsidRPr="00EE524C">
        <w:rPr>
          <w:rFonts w:ascii="Times New Roman" w:hAnsi="Times New Roman" w:cs="Times New Roman"/>
          <w:sz w:val="20"/>
          <w:szCs w:val="20"/>
        </w:rPr>
        <w:t>Inc</w:t>
      </w:r>
      <w:proofErr w:type="spellEnd"/>
      <w:r w:rsidRPr="00EE524C">
        <w:rPr>
          <w:rFonts w:ascii="Times New Roman" w:hAnsi="Times New Roman" w:cs="Times New Roman"/>
          <w:sz w:val="20"/>
          <w:szCs w:val="20"/>
        </w:rPr>
        <w:t xml:space="preserve"> for genotyping services (Contract No. </w:t>
      </w:r>
      <w:proofErr w:type="gramStart"/>
      <w:r w:rsidRPr="00EE524C">
        <w:rPr>
          <w:rFonts w:ascii="Times New Roman" w:hAnsi="Times New Roman" w:cs="Times New Roman"/>
          <w:sz w:val="20"/>
          <w:szCs w:val="20"/>
        </w:rPr>
        <w:t>N02-HL-6-4278).</w:t>
      </w:r>
      <w:proofErr w:type="gramEnd"/>
      <w:r w:rsidRPr="00EE524C">
        <w:rPr>
          <w:rFonts w:ascii="Times New Roman" w:hAnsi="Times New Roman" w:cs="Times New Roman"/>
          <w:sz w:val="20"/>
          <w:szCs w:val="20"/>
        </w:rPr>
        <w:t xml:space="preserve"> </w:t>
      </w:r>
      <w:r w:rsidR="00DA7FA3" w:rsidRPr="00EE524C">
        <w:rPr>
          <w:rFonts w:ascii="Times New Roman" w:hAnsi="Times New Roman" w:cs="Times New Roman"/>
          <w:sz w:val="20"/>
          <w:szCs w:val="20"/>
        </w:rPr>
        <w:t xml:space="preserve">Douglas Kiel’s time was supported by a grant from the National Institute of Arthritis Musculoskeletal and Skin Diseases (R01 AR041398). </w:t>
      </w:r>
      <w:r w:rsidRPr="00EE524C">
        <w:rPr>
          <w:rFonts w:ascii="Times New Roman" w:hAnsi="Times New Roman" w:cs="Times New Roman"/>
          <w:sz w:val="20"/>
          <w:szCs w:val="20"/>
          <w:lang w:val="en-US"/>
        </w:rPr>
        <w:t xml:space="preserve">The authors thank the participants for their dedication to the study. </w:t>
      </w:r>
      <w:r w:rsidRPr="00EE524C">
        <w:rPr>
          <w:rFonts w:ascii="Times New Roman" w:hAnsi="Times New Roman" w:cs="Times New Roman"/>
          <w:sz w:val="20"/>
          <w:szCs w:val="20"/>
        </w:rPr>
        <w:t xml:space="preserve">The authors are pleased to acknowledge that the computational work reported on in this paper was performed on the Shared Computing Cluster which is administered by Boston University’s Research Computing Services.  URL: </w:t>
      </w:r>
      <w:hyperlink r:id="rId13" w:history="1">
        <w:r w:rsidRPr="00EE524C">
          <w:rPr>
            <w:rStyle w:val="Hyperlink"/>
            <w:rFonts w:ascii="Times New Roman" w:hAnsi="Times New Roman" w:cs="Times New Roman"/>
            <w:sz w:val="20"/>
            <w:szCs w:val="20"/>
          </w:rPr>
          <w:t>www.bu.edu/tech/support/research/</w:t>
        </w:r>
      </w:hyperlink>
      <w:r w:rsidRPr="00EE524C">
        <w:rPr>
          <w:rFonts w:ascii="Times New Roman" w:hAnsi="Times New Roman" w:cs="Times New Roman"/>
          <w:sz w:val="20"/>
          <w:szCs w:val="20"/>
        </w:rPr>
        <w:t>.</w:t>
      </w:r>
    </w:p>
    <w:p w:rsidR="00FE0AE9" w:rsidRPr="00EE524C" w:rsidRDefault="00FE0AE9" w:rsidP="000F52D3">
      <w:pPr>
        <w:spacing w:after="0" w:line="240" w:lineRule="auto"/>
        <w:rPr>
          <w:rFonts w:ascii="Times New Roman" w:hAnsi="Times New Roman" w:cs="Times New Roman"/>
          <w:sz w:val="20"/>
          <w:szCs w:val="20"/>
        </w:rPr>
      </w:pPr>
    </w:p>
    <w:p w:rsidR="000F52D3" w:rsidRPr="00EE524C" w:rsidRDefault="000F52D3" w:rsidP="000F52D3">
      <w:pPr>
        <w:spacing w:after="0" w:line="240" w:lineRule="auto"/>
        <w:rPr>
          <w:rFonts w:ascii="Times New Roman" w:hAnsi="Times New Roman" w:cs="Times New Roman"/>
          <w:i/>
          <w:sz w:val="20"/>
          <w:szCs w:val="20"/>
        </w:rPr>
      </w:pPr>
      <w:r w:rsidRPr="00EE524C">
        <w:rPr>
          <w:rFonts w:ascii="Times New Roman" w:hAnsi="Times New Roman" w:cs="Times New Roman"/>
          <w:i/>
          <w:sz w:val="20"/>
          <w:szCs w:val="20"/>
        </w:rPr>
        <w:t>Genetics of Healthy Aging Study</w:t>
      </w:r>
    </w:p>
    <w:p w:rsidR="00093C49" w:rsidRDefault="000F52D3" w:rsidP="00EE524C">
      <w:pPr>
        <w:spacing w:after="0" w:line="240" w:lineRule="auto"/>
        <w:rPr>
          <w:rFonts w:ascii="Times New Roman" w:hAnsi="Times New Roman" w:cs="Times New Roman"/>
          <w:sz w:val="20"/>
          <w:szCs w:val="20"/>
        </w:rPr>
      </w:pPr>
      <w:r w:rsidRPr="00EE524C">
        <w:rPr>
          <w:rFonts w:ascii="Times New Roman" w:hAnsi="Times New Roman" w:cs="Times New Roman"/>
          <w:sz w:val="20"/>
          <w:szCs w:val="20"/>
        </w:rPr>
        <w:t xml:space="preserve">The work described in this study was funded mainly by the EU GEHA Project contract no. </w:t>
      </w:r>
      <w:proofErr w:type="gramStart"/>
      <w:r w:rsidRPr="00EE524C">
        <w:rPr>
          <w:rFonts w:ascii="Times New Roman" w:hAnsi="Times New Roman" w:cs="Times New Roman"/>
          <w:sz w:val="20"/>
          <w:szCs w:val="20"/>
        </w:rPr>
        <w:t>LSHM-CT-2004-503-270.</w:t>
      </w:r>
      <w:proofErr w:type="gramEnd"/>
      <w:r w:rsidRPr="00EE524C">
        <w:rPr>
          <w:rFonts w:ascii="Times New Roman" w:hAnsi="Times New Roman" w:cs="Times New Roman"/>
          <w:sz w:val="20"/>
          <w:szCs w:val="20"/>
        </w:rPr>
        <w:t xml:space="preserve"> The work has additionally been supported by the following programs and agencies: The Competitive Research Funding of the Tampere University Hospital and Academy of Finland (Tampere); United States National Institute of Aging (PO1-AG08761) (Odense); The Innovation Oriented Research Program on Genomics (</w:t>
      </w:r>
      <w:proofErr w:type="spellStart"/>
      <w:r w:rsidRPr="00EE524C">
        <w:rPr>
          <w:rFonts w:ascii="Times New Roman" w:hAnsi="Times New Roman" w:cs="Times New Roman"/>
          <w:sz w:val="20"/>
          <w:szCs w:val="20"/>
        </w:rPr>
        <w:t>Senter-Novem</w:t>
      </w:r>
      <w:proofErr w:type="spellEnd"/>
      <w:r w:rsidRPr="00EE524C">
        <w:rPr>
          <w:rFonts w:ascii="Times New Roman" w:hAnsi="Times New Roman" w:cs="Times New Roman"/>
          <w:sz w:val="20"/>
          <w:szCs w:val="20"/>
        </w:rPr>
        <w:t xml:space="preserve"> IGE05007), the Centre for Medical Systems Biology (CMSB), and the National Institute for Healthy Ageing (NCHA 05060810), all in the framework of the Netherlands Genomics Initiative (NGI)/Netherlands Organisation for Scientific Research (NWO) (Leiden); The Institute for Ageing and Health and the UK NIHR Biomedical Research Centre for Ageing and Age-related disease award to the Newcastle-upon-Tyne Foundation Hospitals NHS Trust (Newcastle); </w:t>
      </w:r>
      <w:proofErr w:type="spellStart"/>
      <w:r w:rsidRPr="00EE524C">
        <w:rPr>
          <w:rFonts w:ascii="Times New Roman" w:hAnsi="Times New Roman" w:cs="Times New Roman"/>
          <w:sz w:val="20"/>
          <w:szCs w:val="20"/>
        </w:rPr>
        <w:t>Fondation</w:t>
      </w:r>
      <w:proofErr w:type="spellEnd"/>
      <w:r w:rsidRPr="00EE524C">
        <w:rPr>
          <w:rFonts w:ascii="Times New Roman" w:hAnsi="Times New Roman" w:cs="Times New Roman"/>
          <w:sz w:val="20"/>
          <w:szCs w:val="20"/>
        </w:rPr>
        <w:t xml:space="preserve"> </w:t>
      </w:r>
      <w:proofErr w:type="spellStart"/>
      <w:r w:rsidRPr="00EE524C">
        <w:rPr>
          <w:rFonts w:ascii="Times New Roman" w:hAnsi="Times New Roman" w:cs="Times New Roman"/>
          <w:sz w:val="20"/>
          <w:szCs w:val="20"/>
        </w:rPr>
        <w:t>Caisse</w:t>
      </w:r>
      <w:proofErr w:type="spellEnd"/>
      <w:r w:rsidRPr="00EE524C">
        <w:rPr>
          <w:rFonts w:ascii="Times New Roman" w:hAnsi="Times New Roman" w:cs="Times New Roman"/>
          <w:sz w:val="20"/>
          <w:szCs w:val="20"/>
        </w:rPr>
        <w:t xml:space="preserve"> </w:t>
      </w:r>
      <w:proofErr w:type="spellStart"/>
      <w:r w:rsidRPr="00EE524C">
        <w:rPr>
          <w:rFonts w:ascii="Times New Roman" w:hAnsi="Times New Roman" w:cs="Times New Roman"/>
          <w:sz w:val="20"/>
          <w:szCs w:val="20"/>
        </w:rPr>
        <w:t>d’Epargne</w:t>
      </w:r>
      <w:proofErr w:type="spellEnd"/>
      <w:r w:rsidRPr="00EE524C">
        <w:rPr>
          <w:rFonts w:ascii="Times New Roman" w:hAnsi="Times New Roman" w:cs="Times New Roman"/>
          <w:sz w:val="20"/>
          <w:szCs w:val="20"/>
        </w:rPr>
        <w:t xml:space="preserve"> </w:t>
      </w:r>
      <w:proofErr w:type="spellStart"/>
      <w:r w:rsidRPr="00EE524C">
        <w:rPr>
          <w:rFonts w:ascii="Times New Roman" w:hAnsi="Times New Roman" w:cs="Times New Roman"/>
          <w:sz w:val="20"/>
          <w:szCs w:val="20"/>
        </w:rPr>
        <w:t>Rh^one-Alpes</w:t>
      </w:r>
      <w:proofErr w:type="spellEnd"/>
      <w:r w:rsidRPr="00EE524C">
        <w:rPr>
          <w:rFonts w:ascii="Times New Roman" w:hAnsi="Times New Roman" w:cs="Times New Roman"/>
          <w:sz w:val="20"/>
          <w:szCs w:val="20"/>
        </w:rPr>
        <w:t xml:space="preserve"> Lyon CERAL (2004–2007) (Montpellier); </w:t>
      </w:r>
      <w:proofErr w:type="spellStart"/>
      <w:r w:rsidRPr="00EE524C">
        <w:rPr>
          <w:rFonts w:ascii="Times New Roman" w:hAnsi="Times New Roman" w:cs="Times New Roman"/>
          <w:sz w:val="20"/>
          <w:szCs w:val="20"/>
        </w:rPr>
        <w:t>Regione</w:t>
      </w:r>
      <w:proofErr w:type="spellEnd"/>
      <w:r w:rsidRPr="00EE524C">
        <w:rPr>
          <w:rFonts w:ascii="Times New Roman" w:hAnsi="Times New Roman" w:cs="Times New Roman"/>
          <w:sz w:val="20"/>
          <w:szCs w:val="20"/>
        </w:rPr>
        <w:t xml:space="preserve"> </w:t>
      </w:r>
      <w:proofErr w:type="spellStart"/>
      <w:r w:rsidRPr="00EE524C">
        <w:rPr>
          <w:rFonts w:ascii="Times New Roman" w:hAnsi="Times New Roman" w:cs="Times New Roman"/>
          <w:sz w:val="20"/>
          <w:szCs w:val="20"/>
        </w:rPr>
        <w:t>Autonoma</w:t>
      </w:r>
      <w:proofErr w:type="spellEnd"/>
      <w:r w:rsidRPr="00EE524C">
        <w:rPr>
          <w:rFonts w:ascii="Times New Roman" w:hAnsi="Times New Roman" w:cs="Times New Roman"/>
          <w:sz w:val="20"/>
          <w:szCs w:val="20"/>
        </w:rPr>
        <w:t xml:space="preserve"> </w:t>
      </w:r>
      <w:proofErr w:type="spellStart"/>
      <w:r w:rsidRPr="00EE524C">
        <w:rPr>
          <w:rFonts w:ascii="Times New Roman" w:hAnsi="Times New Roman" w:cs="Times New Roman"/>
          <w:sz w:val="20"/>
          <w:szCs w:val="20"/>
        </w:rPr>
        <w:t>della</w:t>
      </w:r>
      <w:proofErr w:type="spellEnd"/>
      <w:r w:rsidRPr="00EE524C">
        <w:rPr>
          <w:rFonts w:ascii="Times New Roman" w:hAnsi="Times New Roman" w:cs="Times New Roman"/>
          <w:sz w:val="20"/>
          <w:szCs w:val="20"/>
        </w:rPr>
        <w:t xml:space="preserve"> </w:t>
      </w:r>
      <w:proofErr w:type="spellStart"/>
      <w:r w:rsidRPr="00EE524C">
        <w:rPr>
          <w:rFonts w:ascii="Times New Roman" w:hAnsi="Times New Roman" w:cs="Times New Roman"/>
          <w:sz w:val="20"/>
          <w:szCs w:val="20"/>
        </w:rPr>
        <w:t>Sardegna</w:t>
      </w:r>
      <w:proofErr w:type="spellEnd"/>
      <w:r w:rsidRPr="00EE524C">
        <w:rPr>
          <w:rFonts w:ascii="Times New Roman" w:hAnsi="Times New Roman" w:cs="Times New Roman"/>
          <w:sz w:val="20"/>
          <w:szCs w:val="20"/>
        </w:rPr>
        <w:t xml:space="preserve"> (Sassari), European Union’s Seventh Framework Programme (FP7/2007-2011) IDEAL-ageing under grant agreement no. 259679.</w:t>
      </w:r>
    </w:p>
    <w:p w:rsidR="00EE524C" w:rsidRPr="00EE524C" w:rsidRDefault="00EE524C" w:rsidP="00EE524C">
      <w:pPr>
        <w:spacing w:after="0" w:line="240" w:lineRule="auto"/>
        <w:rPr>
          <w:rFonts w:ascii="Times New Roman" w:hAnsi="Times New Roman" w:cs="Times New Roman"/>
          <w:b/>
          <w:sz w:val="20"/>
          <w:szCs w:val="20"/>
        </w:rPr>
      </w:pPr>
    </w:p>
    <w:p w:rsidR="007851BB" w:rsidRPr="00EE524C" w:rsidRDefault="007851BB" w:rsidP="007851BB">
      <w:pPr>
        <w:spacing w:after="0" w:line="240" w:lineRule="auto"/>
        <w:rPr>
          <w:rFonts w:ascii="Times New Roman" w:hAnsi="Times New Roman" w:cs="Times New Roman"/>
          <w:i/>
          <w:sz w:val="20"/>
          <w:szCs w:val="20"/>
        </w:rPr>
      </w:pPr>
      <w:r w:rsidRPr="00EE524C">
        <w:rPr>
          <w:rFonts w:ascii="Times New Roman" w:hAnsi="Times New Roman" w:cs="Times New Roman"/>
          <w:i/>
          <w:sz w:val="20"/>
          <w:szCs w:val="20"/>
        </w:rPr>
        <w:t>Genomics of extremely Overweight Young Adults</w:t>
      </w:r>
    </w:p>
    <w:p w:rsidR="002F38B8" w:rsidRPr="00EE524C" w:rsidRDefault="00456700" w:rsidP="00163200">
      <w:pPr>
        <w:autoSpaceDE w:val="0"/>
        <w:autoSpaceDN w:val="0"/>
        <w:adjustRightInd w:val="0"/>
        <w:spacing w:after="0" w:line="240" w:lineRule="auto"/>
        <w:rPr>
          <w:rFonts w:ascii="Times New Roman" w:hAnsi="Times New Roman" w:cs="Times New Roman"/>
          <w:sz w:val="20"/>
          <w:szCs w:val="20"/>
        </w:rPr>
      </w:pPr>
      <w:r w:rsidRPr="00EE524C">
        <w:rPr>
          <w:rFonts w:ascii="Times New Roman" w:hAnsi="Times New Roman" w:cs="Times New Roman"/>
          <w:sz w:val="20"/>
          <w:szCs w:val="20"/>
        </w:rPr>
        <w:t>The GOYA study was conducted as part of the activities of the Danish Obesity Research Centre (</w:t>
      </w:r>
      <w:proofErr w:type="spellStart"/>
      <w:r w:rsidRPr="00EE524C">
        <w:rPr>
          <w:rFonts w:ascii="Times New Roman" w:hAnsi="Times New Roman" w:cs="Times New Roman"/>
          <w:sz w:val="20"/>
          <w:szCs w:val="20"/>
        </w:rPr>
        <w:t>DanORC</w:t>
      </w:r>
      <w:proofErr w:type="spellEnd"/>
      <w:r w:rsidRPr="00EE524C">
        <w:rPr>
          <w:rFonts w:ascii="Times New Roman" w:hAnsi="Times New Roman" w:cs="Times New Roman"/>
          <w:sz w:val="20"/>
          <w:szCs w:val="20"/>
        </w:rPr>
        <w:t xml:space="preserve">, www.danorc.dk) and The MRC centre for Causal Analyses in Translational Epidemiology (MRC </w:t>
      </w:r>
      <w:proofErr w:type="spellStart"/>
      <w:r w:rsidRPr="00EE524C">
        <w:rPr>
          <w:rFonts w:ascii="Times New Roman" w:hAnsi="Times New Roman" w:cs="Times New Roman"/>
          <w:sz w:val="20"/>
          <w:szCs w:val="20"/>
        </w:rPr>
        <w:t>CAiTE</w:t>
      </w:r>
      <w:proofErr w:type="spellEnd"/>
      <w:r w:rsidRPr="00EE524C">
        <w:rPr>
          <w:rFonts w:ascii="Times New Roman" w:hAnsi="Times New Roman" w:cs="Times New Roman"/>
          <w:sz w:val="20"/>
          <w:szCs w:val="20"/>
        </w:rPr>
        <w:t xml:space="preserve">). The genotyping for GOYA was funded by the </w:t>
      </w:r>
      <w:proofErr w:type="spellStart"/>
      <w:r w:rsidRPr="00EE524C">
        <w:rPr>
          <w:rFonts w:ascii="Times New Roman" w:hAnsi="Times New Roman" w:cs="Times New Roman"/>
          <w:sz w:val="20"/>
          <w:szCs w:val="20"/>
        </w:rPr>
        <w:t>Wellcome</w:t>
      </w:r>
      <w:proofErr w:type="spellEnd"/>
      <w:r w:rsidRPr="00EE524C">
        <w:rPr>
          <w:rFonts w:ascii="Times New Roman" w:hAnsi="Times New Roman" w:cs="Times New Roman"/>
          <w:sz w:val="20"/>
          <w:szCs w:val="20"/>
        </w:rPr>
        <w:t xml:space="preserve"> Trust (WT 084762). GOYA is a nested study within The Danish National Birth Cohort which was established with major funding from the Danish National Research Foundation. Additional support for this cohort has been obtained from the Pharmacy Foundation, the Egmont Foundation, The March of Dimes Birth Defects Foundation, the </w:t>
      </w:r>
      <w:proofErr w:type="spellStart"/>
      <w:r w:rsidRPr="00EE524C">
        <w:rPr>
          <w:rFonts w:ascii="Times New Roman" w:hAnsi="Times New Roman" w:cs="Times New Roman"/>
          <w:sz w:val="20"/>
          <w:szCs w:val="20"/>
        </w:rPr>
        <w:t>Augustinus</w:t>
      </w:r>
      <w:proofErr w:type="spellEnd"/>
      <w:r w:rsidRPr="00EE524C">
        <w:rPr>
          <w:rFonts w:ascii="Times New Roman" w:hAnsi="Times New Roman" w:cs="Times New Roman"/>
          <w:sz w:val="20"/>
          <w:szCs w:val="20"/>
        </w:rPr>
        <w:t xml:space="preserve"> Foundation, and the Health Foundation.</w:t>
      </w:r>
    </w:p>
    <w:p w:rsidR="00093C49" w:rsidRPr="00EE524C" w:rsidRDefault="00093C49" w:rsidP="00163200">
      <w:pPr>
        <w:autoSpaceDE w:val="0"/>
        <w:autoSpaceDN w:val="0"/>
        <w:adjustRightInd w:val="0"/>
        <w:spacing w:after="0" w:line="240" w:lineRule="auto"/>
        <w:rPr>
          <w:rFonts w:ascii="Times New Roman" w:hAnsi="Times New Roman" w:cs="Times New Roman"/>
          <w:b/>
          <w:sz w:val="20"/>
          <w:szCs w:val="20"/>
        </w:rPr>
      </w:pPr>
    </w:p>
    <w:p w:rsidR="007851BB" w:rsidRPr="00EE524C" w:rsidRDefault="007851BB" w:rsidP="007851BB">
      <w:pPr>
        <w:spacing w:after="0" w:line="240" w:lineRule="auto"/>
        <w:rPr>
          <w:rFonts w:ascii="Times New Roman" w:hAnsi="Times New Roman" w:cs="Times New Roman"/>
          <w:i/>
          <w:sz w:val="20"/>
          <w:szCs w:val="20"/>
        </w:rPr>
      </w:pPr>
      <w:r w:rsidRPr="00EE524C">
        <w:rPr>
          <w:rFonts w:ascii="Times New Roman" w:hAnsi="Times New Roman" w:cs="Times New Roman"/>
          <w:i/>
          <w:sz w:val="20"/>
          <w:szCs w:val="20"/>
        </w:rPr>
        <w:t>German longevity study</w:t>
      </w:r>
    </w:p>
    <w:p w:rsidR="00DE5812" w:rsidRPr="00EE524C" w:rsidRDefault="00DE5812" w:rsidP="00DE5812">
      <w:pPr>
        <w:spacing w:after="0" w:line="240" w:lineRule="auto"/>
        <w:rPr>
          <w:rFonts w:ascii="Times New Roman" w:hAnsi="Times New Roman" w:cs="Times New Roman"/>
          <w:sz w:val="20"/>
          <w:szCs w:val="20"/>
          <w:lang w:val="en-US"/>
        </w:rPr>
      </w:pPr>
      <w:r w:rsidRPr="00EE524C">
        <w:rPr>
          <w:rFonts w:ascii="Times New Roman" w:hAnsi="Times New Roman" w:cs="Times New Roman"/>
          <w:sz w:val="20"/>
          <w:szCs w:val="20"/>
          <w:lang w:val="en-US"/>
        </w:rPr>
        <w:t xml:space="preserve">The German longevity study was supported by the Cluster of Excellence ‘Inflammation at Interfaces’ (DFG - EXC 306). The biobank </w:t>
      </w:r>
      <w:proofErr w:type="spellStart"/>
      <w:r w:rsidRPr="00EE524C">
        <w:rPr>
          <w:rFonts w:ascii="Times New Roman" w:hAnsi="Times New Roman" w:cs="Times New Roman"/>
          <w:sz w:val="20"/>
          <w:szCs w:val="20"/>
          <w:lang w:val="en-US"/>
        </w:rPr>
        <w:t>PopGen</w:t>
      </w:r>
      <w:proofErr w:type="spellEnd"/>
      <w:r w:rsidRPr="00EE524C">
        <w:rPr>
          <w:rFonts w:ascii="Times New Roman" w:hAnsi="Times New Roman" w:cs="Times New Roman"/>
          <w:sz w:val="20"/>
          <w:szCs w:val="20"/>
          <w:lang w:val="en-US"/>
        </w:rPr>
        <w:t xml:space="preserve"> and the </w:t>
      </w:r>
      <w:proofErr w:type="spellStart"/>
      <w:r w:rsidRPr="00EE524C">
        <w:rPr>
          <w:rFonts w:ascii="Times New Roman" w:hAnsi="Times New Roman" w:cs="Times New Roman"/>
          <w:sz w:val="20"/>
          <w:szCs w:val="20"/>
          <w:lang w:val="en-US"/>
        </w:rPr>
        <w:t>PopGen</w:t>
      </w:r>
      <w:proofErr w:type="spellEnd"/>
      <w:r w:rsidRPr="00EE524C">
        <w:rPr>
          <w:rFonts w:ascii="Times New Roman" w:hAnsi="Times New Roman" w:cs="Times New Roman"/>
          <w:sz w:val="20"/>
          <w:szCs w:val="20"/>
          <w:lang w:val="en-US"/>
        </w:rPr>
        <w:t xml:space="preserve"> 2.0 network were supported by the BMBF (grant 01EY1103) and the federal state of Schleswig-Holstein.</w:t>
      </w:r>
    </w:p>
    <w:p w:rsidR="0035685A" w:rsidRPr="00EE524C" w:rsidRDefault="0035685A" w:rsidP="000F52D3">
      <w:pPr>
        <w:spacing w:after="0" w:line="240" w:lineRule="auto"/>
        <w:rPr>
          <w:rFonts w:ascii="Times New Roman" w:hAnsi="Times New Roman" w:cs="Times New Roman"/>
          <w:sz w:val="20"/>
          <w:szCs w:val="20"/>
          <w:lang w:val="en-US"/>
        </w:rPr>
      </w:pPr>
    </w:p>
    <w:p w:rsidR="000F52D3" w:rsidRPr="00EE524C" w:rsidRDefault="000F52D3" w:rsidP="000F52D3">
      <w:pPr>
        <w:spacing w:after="0" w:line="240" w:lineRule="auto"/>
        <w:rPr>
          <w:rFonts w:ascii="Times New Roman" w:hAnsi="Times New Roman" w:cs="Times New Roman"/>
          <w:i/>
          <w:sz w:val="20"/>
          <w:szCs w:val="20"/>
          <w:lang w:val="en-US"/>
        </w:rPr>
      </w:pPr>
      <w:r w:rsidRPr="00EE524C">
        <w:rPr>
          <w:rFonts w:ascii="Times New Roman" w:hAnsi="Times New Roman" w:cs="Times New Roman"/>
          <w:i/>
          <w:sz w:val="20"/>
          <w:szCs w:val="20"/>
          <w:lang w:val="en-US"/>
        </w:rPr>
        <w:t>Health and Retirement Study</w:t>
      </w:r>
    </w:p>
    <w:p w:rsidR="00924641" w:rsidRPr="00EE524C" w:rsidRDefault="00924641" w:rsidP="000F52D3">
      <w:pPr>
        <w:spacing w:after="0" w:line="240" w:lineRule="auto"/>
        <w:rPr>
          <w:rFonts w:ascii="Times New Roman" w:hAnsi="Times New Roman" w:cs="Times New Roman"/>
          <w:sz w:val="20"/>
          <w:szCs w:val="20"/>
          <w:lang w:val="en-US"/>
        </w:rPr>
      </w:pPr>
      <w:r w:rsidRPr="00EE524C">
        <w:rPr>
          <w:rFonts w:ascii="Times New Roman" w:hAnsi="Times New Roman" w:cs="Times New Roman"/>
          <w:sz w:val="20"/>
          <w:szCs w:val="20"/>
          <w:lang w:val="en-US"/>
        </w:rPr>
        <w:t>HRS is supported by the National Institute on Aging (NIA U01AG009740).  Genotyping was funded separately by NIA (RC2 AG036495, RC4 AG039029).  Our genotyping was conducted by the NIH Center for Inherited Disease Research (CIDR) at Johns Hopkins University.  Genotyping quality control and final preparation of the data were performed by the Genetics Coordinating Center at the University of Washington.</w:t>
      </w:r>
    </w:p>
    <w:p w:rsidR="00861FC7" w:rsidRPr="00EE524C" w:rsidRDefault="00861FC7" w:rsidP="000F52D3">
      <w:pPr>
        <w:spacing w:after="0" w:line="240" w:lineRule="auto"/>
        <w:rPr>
          <w:rFonts w:ascii="Times New Roman" w:hAnsi="Times New Roman" w:cs="Times New Roman"/>
          <w:sz w:val="20"/>
          <w:szCs w:val="20"/>
          <w:lang w:val="en-US"/>
        </w:rPr>
      </w:pPr>
    </w:p>
    <w:p w:rsidR="000F52D3" w:rsidRPr="00EE524C" w:rsidRDefault="000F52D3" w:rsidP="000F52D3">
      <w:pPr>
        <w:spacing w:after="0" w:line="240" w:lineRule="auto"/>
        <w:rPr>
          <w:rFonts w:ascii="Times New Roman" w:hAnsi="Times New Roman" w:cs="Times New Roman"/>
          <w:i/>
          <w:sz w:val="20"/>
          <w:szCs w:val="20"/>
          <w:lang w:val="en-US"/>
        </w:rPr>
      </w:pPr>
      <w:r w:rsidRPr="00EE524C">
        <w:rPr>
          <w:rFonts w:ascii="Times New Roman" w:hAnsi="Times New Roman" w:cs="Times New Roman"/>
          <w:i/>
          <w:sz w:val="20"/>
          <w:szCs w:val="20"/>
          <w:lang w:val="en-US"/>
        </w:rPr>
        <w:t>Long Life Family Study</w:t>
      </w:r>
    </w:p>
    <w:p w:rsidR="00924641" w:rsidRPr="00EE524C" w:rsidRDefault="0035685A" w:rsidP="000F52D3">
      <w:pPr>
        <w:spacing w:after="0" w:line="240" w:lineRule="auto"/>
        <w:rPr>
          <w:rFonts w:ascii="Times New Roman" w:hAnsi="Times New Roman" w:cs="Times New Roman"/>
          <w:sz w:val="20"/>
          <w:szCs w:val="20"/>
          <w:lang w:val="en-US"/>
        </w:rPr>
      </w:pPr>
      <w:r w:rsidRPr="00EE524C">
        <w:rPr>
          <w:rFonts w:ascii="Times New Roman" w:hAnsi="Times New Roman" w:cs="Times New Roman"/>
          <w:sz w:val="20"/>
          <w:szCs w:val="20"/>
          <w:lang w:val="en-US"/>
        </w:rPr>
        <w:t>We would like to acknowledge and thank the participants and staff of the Long Life Family Study.  This work was supported by the National Institute on Aging (U01-AG023746, U01-AG023712, U01-AG023749, U01-AG023755, and U01-AG023744).</w:t>
      </w:r>
    </w:p>
    <w:p w:rsidR="0035685A" w:rsidRPr="00EE524C" w:rsidRDefault="0035685A" w:rsidP="000F52D3">
      <w:pPr>
        <w:spacing w:after="0" w:line="240" w:lineRule="auto"/>
        <w:rPr>
          <w:rFonts w:ascii="Times New Roman" w:hAnsi="Times New Roman" w:cs="Times New Roman"/>
          <w:sz w:val="20"/>
          <w:szCs w:val="20"/>
          <w:highlight w:val="yellow"/>
          <w:lang w:val="en-US"/>
        </w:rPr>
      </w:pPr>
    </w:p>
    <w:p w:rsidR="000F52D3" w:rsidRPr="00EE524C" w:rsidRDefault="000F52D3" w:rsidP="000F52D3">
      <w:pPr>
        <w:spacing w:after="0" w:line="240" w:lineRule="auto"/>
        <w:rPr>
          <w:rFonts w:ascii="Times New Roman" w:hAnsi="Times New Roman" w:cs="Times New Roman"/>
          <w:i/>
          <w:sz w:val="20"/>
          <w:szCs w:val="20"/>
          <w:lang w:val="en-US"/>
        </w:rPr>
      </w:pPr>
      <w:r w:rsidRPr="00EE524C">
        <w:rPr>
          <w:rFonts w:ascii="Times New Roman" w:hAnsi="Times New Roman" w:cs="Times New Roman"/>
          <w:i/>
          <w:sz w:val="20"/>
          <w:szCs w:val="20"/>
          <w:lang w:val="en-US"/>
        </w:rPr>
        <w:t xml:space="preserve">Leiden Longevity Study </w:t>
      </w:r>
    </w:p>
    <w:p w:rsidR="00924641" w:rsidRPr="00EE524C" w:rsidRDefault="00924641" w:rsidP="000F52D3">
      <w:pPr>
        <w:spacing w:after="0" w:line="240" w:lineRule="auto"/>
        <w:rPr>
          <w:rFonts w:ascii="Times New Roman" w:hAnsi="Times New Roman" w:cs="Times New Roman"/>
          <w:sz w:val="20"/>
          <w:szCs w:val="20"/>
          <w:highlight w:val="yellow"/>
          <w:lang w:val="en-US"/>
        </w:rPr>
      </w:pPr>
      <w:r w:rsidRPr="00EE524C">
        <w:rPr>
          <w:rFonts w:ascii="Times New Roman" w:hAnsi="Times New Roman" w:cs="Times New Roman"/>
          <w:sz w:val="20"/>
          <w:szCs w:val="20"/>
          <w:lang w:val="en-US"/>
        </w:rPr>
        <w:t xml:space="preserve">The LLS has received funding from the European Union's Seventh Framework </w:t>
      </w:r>
      <w:proofErr w:type="spellStart"/>
      <w:r w:rsidRPr="00EE524C">
        <w:rPr>
          <w:rFonts w:ascii="Times New Roman" w:hAnsi="Times New Roman" w:cs="Times New Roman"/>
          <w:sz w:val="20"/>
          <w:szCs w:val="20"/>
          <w:lang w:val="en-US"/>
        </w:rPr>
        <w:t>Programme</w:t>
      </w:r>
      <w:proofErr w:type="spellEnd"/>
      <w:r w:rsidRPr="00EE524C">
        <w:rPr>
          <w:rFonts w:ascii="Times New Roman" w:hAnsi="Times New Roman" w:cs="Times New Roman"/>
          <w:sz w:val="20"/>
          <w:szCs w:val="20"/>
          <w:lang w:val="en-US"/>
        </w:rPr>
        <w:t xml:space="preserve"> (FP7/2007-2011) under grant agreement no 259679. This study was supported by a grant from the Innovation-Oriented Research Program on Genomics (</w:t>
      </w:r>
      <w:proofErr w:type="spellStart"/>
      <w:r w:rsidRPr="00EE524C">
        <w:rPr>
          <w:rFonts w:ascii="Times New Roman" w:hAnsi="Times New Roman" w:cs="Times New Roman"/>
          <w:sz w:val="20"/>
          <w:szCs w:val="20"/>
          <w:lang w:val="en-US"/>
        </w:rPr>
        <w:t>SenterNovem</w:t>
      </w:r>
      <w:proofErr w:type="spellEnd"/>
      <w:r w:rsidRPr="00EE524C">
        <w:rPr>
          <w:rFonts w:ascii="Times New Roman" w:hAnsi="Times New Roman" w:cs="Times New Roman"/>
          <w:sz w:val="20"/>
          <w:szCs w:val="20"/>
          <w:lang w:val="en-US"/>
        </w:rPr>
        <w:t xml:space="preserve"> IGE05007), the Centre for Medical Systems Biology, and the Netherlands Consortium for Healthy Ageing (grants 05040202 and 050060810), all in the framework of the Netherlands Genomics Initiative, Netherlands Organization for Scientific Research (NWO), Unilever </w:t>
      </w:r>
      <w:proofErr w:type="spellStart"/>
      <w:r w:rsidRPr="00EE524C">
        <w:rPr>
          <w:rFonts w:ascii="Times New Roman" w:hAnsi="Times New Roman" w:cs="Times New Roman"/>
          <w:sz w:val="20"/>
          <w:szCs w:val="20"/>
          <w:lang w:val="en-US"/>
        </w:rPr>
        <w:t>Colworth</w:t>
      </w:r>
      <w:proofErr w:type="spellEnd"/>
      <w:r w:rsidRPr="00EE524C">
        <w:rPr>
          <w:rFonts w:ascii="Times New Roman" w:hAnsi="Times New Roman" w:cs="Times New Roman"/>
          <w:sz w:val="20"/>
          <w:szCs w:val="20"/>
          <w:lang w:val="en-US"/>
        </w:rPr>
        <w:t xml:space="preserve">, and by BBMRINL, a Research Infrastructure financed by the Dutch government (NWO 184.021.007). </w:t>
      </w:r>
      <w:proofErr w:type="spellStart"/>
      <w:r w:rsidRPr="00EE524C">
        <w:rPr>
          <w:rFonts w:ascii="Times New Roman" w:hAnsi="Times New Roman" w:cs="Times New Roman"/>
          <w:sz w:val="20"/>
          <w:szCs w:val="20"/>
          <w:lang w:val="en-US"/>
        </w:rPr>
        <w:t>Joris</w:t>
      </w:r>
      <w:proofErr w:type="spellEnd"/>
      <w:r w:rsidRPr="00EE524C">
        <w:rPr>
          <w:rFonts w:ascii="Times New Roman" w:hAnsi="Times New Roman" w:cs="Times New Roman"/>
          <w:sz w:val="20"/>
          <w:szCs w:val="20"/>
          <w:lang w:val="en-US"/>
        </w:rPr>
        <w:t xml:space="preserve"> </w:t>
      </w:r>
      <w:proofErr w:type="spellStart"/>
      <w:r w:rsidRPr="00EE524C">
        <w:rPr>
          <w:rFonts w:ascii="Times New Roman" w:hAnsi="Times New Roman" w:cs="Times New Roman"/>
          <w:sz w:val="20"/>
          <w:szCs w:val="20"/>
          <w:lang w:val="en-US"/>
        </w:rPr>
        <w:t>Deelen</w:t>
      </w:r>
      <w:proofErr w:type="spellEnd"/>
      <w:r w:rsidRPr="00EE524C">
        <w:rPr>
          <w:rFonts w:ascii="Times New Roman" w:hAnsi="Times New Roman" w:cs="Times New Roman"/>
          <w:sz w:val="20"/>
          <w:szCs w:val="20"/>
          <w:lang w:val="en-US"/>
        </w:rPr>
        <w:t xml:space="preserve"> is financially supported by the Alexander von Humboldt Foundation.</w:t>
      </w:r>
    </w:p>
    <w:p w:rsidR="00924641" w:rsidRPr="00EE524C" w:rsidRDefault="00924641" w:rsidP="000F52D3">
      <w:pPr>
        <w:spacing w:after="0" w:line="240" w:lineRule="auto"/>
        <w:rPr>
          <w:rFonts w:ascii="Times New Roman" w:hAnsi="Times New Roman" w:cs="Times New Roman"/>
          <w:sz w:val="20"/>
          <w:szCs w:val="20"/>
          <w:highlight w:val="yellow"/>
          <w:lang w:val="en-US"/>
        </w:rPr>
      </w:pPr>
    </w:p>
    <w:p w:rsidR="000F52D3" w:rsidRPr="00EE524C" w:rsidRDefault="000F52D3" w:rsidP="000F52D3">
      <w:pPr>
        <w:spacing w:after="0" w:line="240" w:lineRule="auto"/>
        <w:rPr>
          <w:rFonts w:ascii="Times New Roman" w:hAnsi="Times New Roman" w:cs="Times New Roman"/>
          <w:i/>
          <w:sz w:val="20"/>
          <w:szCs w:val="20"/>
          <w:lang w:val="en-US"/>
        </w:rPr>
      </w:pPr>
      <w:r w:rsidRPr="00EE524C">
        <w:rPr>
          <w:rFonts w:ascii="Times New Roman" w:hAnsi="Times New Roman" w:cs="Times New Roman"/>
          <w:i/>
          <w:sz w:val="20"/>
          <w:szCs w:val="20"/>
          <w:lang w:val="en-US"/>
        </w:rPr>
        <w:t>Longevity Gene Project</w:t>
      </w:r>
    </w:p>
    <w:p w:rsidR="00924641" w:rsidRPr="00EE524C" w:rsidRDefault="00C20AB5" w:rsidP="000F52D3">
      <w:pPr>
        <w:spacing w:after="0" w:line="240" w:lineRule="auto"/>
        <w:rPr>
          <w:rFonts w:ascii="Times New Roman" w:hAnsi="Times New Roman" w:cs="Times New Roman"/>
          <w:sz w:val="20"/>
          <w:szCs w:val="20"/>
          <w:lang w:val="en-US"/>
        </w:rPr>
      </w:pPr>
      <w:r w:rsidRPr="00EE524C">
        <w:rPr>
          <w:rFonts w:ascii="Times New Roman" w:hAnsi="Times New Roman" w:cs="Times New Roman"/>
          <w:sz w:val="20"/>
          <w:szCs w:val="20"/>
          <w:lang w:val="en-US"/>
        </w:rPr>
        <w:t>This work was supported by grants from NIH (R01AG044829, P01AG021654, R01AG046949, and RO1AG042188); the Nathan Shock Center of Excellence for the Biology of Aging (P30AG038072); and Glenn Center for the Biology of Human Aging Paul Glenn Foundation Grant.</w:t>
      </w:r>
    </w:p>
    <w:p w:rsidR="00C20AB5" w:rsidRPr="00EE524C" w:rsidRDefault="00C20AB5" w:rsidP="000F52D3">
      <w:pPr>
        <w:spacing w:after="0" w:line="240" w:lineRule="auto"/>
        <w:rPr>
          <w:rFonts w:ascii="Times New Roman" w:hAnsi="Times New Roman" w:cs="Times New Roman"/>
          <w:sz w:val="20"/>
          <w:szCs w:val="20"/>
          <w:highlight w:val="yellow"/>
          <w:lang w:val="en-US"/>
        </w:rPr>
      </w:pPr>
    </w:p>
    <w:p w:rsidR="000F52D3" w:rsidRPr="00EE524C" w:rsidRDefault="000F52D3" w:rsidP="000F52D3">
      <w:pPr>
        <w:spacing w:after="0" w:line="240" w:lineRule="auto"/>
        <w:rPr>
          <w:rFonts w:ascii="Times New Roman" w:hAnsi="Times New Roman" w:cs="Times New Roman"/>
          <w:i/>
          <w:sz w:val="20"/>
          <w:szCs w:val="20"/>
          <w:lang w:val="en-US"/>
        </w:rPr>
      </w:pPr>
      <w:r w:rsidRPr="00EE524C">
        <w:rPr>
          <w:rFonts w:ascii="Times New Roman" w:hAnsi="Times New Roman" w:cs="Times New Roman"/>
          <w:i/>
          <w:sz w:val="20"/>
          <w:szCs w:val="20"/>
          <w:lang w:val="en-US"/>
        </w:rPr>
        <w:t>Osteoporotic Fractures in Men Study</w:t>
      </w:r>
    </w:p>
    <w:p w:rsidR="001E5382" w:rsidRPr="00EE524C" w:rsidRDefault="001E5382" w:rsidP="001E5382">
      <w:pPr>
        <w:spacing w:after="0" w:line="240" w:lineRule="auto"/>
        <w:rPr>
          <w:rFonts w:ascii="Times New Roman" w:hAnsi="Times New Roman" w:cs="Times New Roman"/>
          <w:sz w:val="20"/>
          <w:szCs w:val="20"/>
        </w:rPr>
      </w:pPr>
      <w:r w:rsidRPr="00EE524C">
        <w:rPr>
          <w:rFonts w:ascii="Times New Roman" w:hAnsi="Times New Roman" w:cs="Times New Roman"/>
          <w:sz w:val="20"/>
          <w:szCs w:val="20"/>
        </w:rPr>
        <w:t>The Osteoporotic Fractures in Men (</w:t>
      </w:r>
      <w:proofErr w:type="spellStart"/>
      <w:r w:rsidRPr="00EE524C">
        <w:rPr>
          <w:rFonts w:ascii="Times New Roman" w:hAnsi="Times New Roman" w:cs="Times New Roman"/>
          <w:sz w:val="20"/>
          <w:szCs w:val="20"/>
        </w:rPr>
        <w:t>MrOS</w:t>
      </w:r>
      <w:proofErr w:type="spellEnd"/>
      <w:r w:rsidRPr="00EE524C">
        <w:rPr>
          <w:rFonts w:ascii="Times New Roman" w:hAnsi="Times New Roman" w:cs="Times New Roman"/>
          <w:sz w:val="20"/>
          <w:szCs w:val="20"/>
        </w:rPr>
        <w:t xml:space="preserve">) Study is supported by National Institutes of Health funding. The following institutes provide support: the National Institute on Aging (NIA), the National Institute of Arthritis and Musculoskeletal and Skin Diseases (NIAMS), the National </w:t>
      </w:r>
      <w:proofErr w:type="spellStart"/>
      <w:r w:rsidRPr="00EE524C">
        <w:rPr>
          <w:rFonts w:ascii="Times New Roman" w:hAnsi="Times New Roman" w:cs="Times New Roman"/>
          <w:sz w:val="20"/>
          <w:szCs w:val="20"/>
        </w:rPr>
        <w:t>Center</w:t>
      </w:r>
      <w:proofErr w:type="spellEnd"/>
      <w:r w:rsidRPr="00EE524C">
        <w:rPr>
          <w:rFonts w:ascii="Times New Roman" w:hAnsi="Times New Roman" w:cs="Times New Roman"/>
          <w:sz w:val="20"/>
          <w:szCs w:val="20"/>
        </w:rPr>
        <w:t xml:space="preserve"> for Advancing Translational Sciences (NCATS), and NIH Roadmap for Medical Research under the following grant numbers: U01 AG027810, U01 AG042124, U01 AG042139, U01 AG042140, U01 AG042143, U01 AG042145, U01 AG042168, U01 AR066160, and UL1 TR000128. The National Institute of Arthritis and Musculoskeletal and Skin Diseases (NIAMS) </w:t>
      </w:r>
      <w:proofErr w:type="gramStart"/>
      <w:r w:rsidRPr="00EE524C">
        <w:rPr>
          <w:rFonts w:ascii="Times New Roman" w:hAnsi="Times New Roman" w:cs="Times New Roman"/>
          <w:sz w:val="20"/>
          <w:szCs w:val="20"/>
        </w:rPr>
        <w:t>provides</w:t>
      </w:r>
      <w:proofErr w:type="gramEnd"/>
      <w:r w:rsidRPr="00EE524C">
        <w:rPr>
          <w:rFonts w:ascii="Times New Roman" w:hAnsi="Times New Roman" w:cs="Times New Roman"/>
          <w:sz w:val="20"/>
          <w:szCs w:val="20"/>
        </w:rPr>
        <w:t xml:space="preserve"> funding for the </w:t>
      </w:r>
      <w:proofErr w:type="spellStart"/>
      <w:r w:rsidRPr="00EE524C">
        <w:rPr>
          <w:rFonts w:ascii="Times New Roman" w:hAnsi="Times New Roman" w:cs="Times New Roman"/>
          <w:sz w:val="20"/>
          <w:szCs w:val="20"/>
        </w:rPr>
        <w:t>MrOS</w:t>
      </w:r>
      <w:proofErr w:type="spellEnd"/>
      <w:r w:rsidRPr="00EE524C">
        <w:rPr>
          <w:rFonts w:ascii="Times New Roman" w:hAnsi="Times New Roman" w:cs="Times New Roman"/>
          <w:sz w:val="20"/>
          <w:szCs w:val="20"/>
        </w:rPr>
        <w:t xml:space="preserve"> ancillary study ‘Replication of candidate gene associations and bone strength phenotype in </w:t>
      </w:r>
      <w:proofErr w:type="spellStart"/>
      <w:r w:rsidRPr="00EE524C">
        <w:rPr>
          <w:rFonts w:ascii="Times New Roman" w:hAnsi="Times New Roman" w:cs="Times New Roman"/>
          <w:sz w:val="20"/>
          <w:szCs w:val="20"/>
        </w:rPr>
        <w:t>MrOS’</w:t>
      </w:r>
      <w:proofErr w:type="spellEnd"/>
      <w:r w:rsidRPr="00EE524C">
        <w:rPr>
          <w:rFonts w:ascii="Times New Roman" w:hAnsi="Times New Roman" w:cs="Times New Roman"/>
          <w:sz w:val="20"/>
          <w:szCs w:val="20"/>
        </w:rPr>
        <w:t xml:space="preserve"> under the grant number R01 AR051124. The National Institute of Arthritis and Musculoskeletal and Skin Diseases (NIAMS) </w:t>
      </w:r>
      <w:proofErr w:type="gramStart"/>
      <w:r w:rsidRPr="00EE524C">
        <w:rPr>
          <w:rFonts w:ascii="Times New Roman" w:hAnsi="Times New Roman" w:cs="Times New Roman"/>
          <w:sz w:val="20"/>
          <w:szCs w:val="20"/>
        </w:rPr>
        <w:t>provides</w:t>
      </w:r>
      <w:proofErr w:type="gramEnd"/>
      <w:r w:rsidRPr="00EE524C">
        <w:rPr>
          <w:rFonts w:ascii="Times New Roman" w:hAnsi="Times New Roman" w:cs="Times New Roman"/>
          <w:sz w:val="20"/>
          <w:szCs w:val="20"/>
        </w:rPr>
        <w:t xml:space="preserve"> funding for the </w:t>
      </w:r>
      <w:proofErr w:type="spellStart"/>
      <w:r w:rsidRPr="00EE524C">
        <w:rPr>
          <w:rFonts w:ascii="Times New Roman" w:hAnsi="Times New Roman" w:cs="Times New Roman"/>
          <w:sz w:val="20"/>
          <w:szCs w:val="20"/>
        </w:rPr>
        <w:t>MrOS</w:t>
      </w:r>
      <w:proofErr w:type="spellEnd"/>
      <w:r w:rsidRPr="00EE524C">
        <w:rPr>
          <w:rFonts w:ascii="Times New Roman" w:hAnsi="Times New Roman" w:cs="Times New Roman"/>
          <w:sz w:val="20"/>
          <w:szCs w:val="20"/>
        </w:rPr>
        <w:t xml:space="preserve"> ancillary study ‘GWAS in </w:t>
      </w:r>
      <w:proofErr w:type="spellStart"/>
      <w:r w:rsidRPr="00EE524C">
        <w:rPr>
          <w:rFonts w:ascii="Times New Roman" w:hAnsi="Times New Roman" w:cs="Times New Roman"/>
          <w:sz w:val="20"/>
          <w:szCs w:val="20"/>
        </w:rPr>
        <w:t>MrOS</w:t>
      </w:r>
      <w:proofErr w:type="spellEnd"/>
      <w:r w:rsidRPr="00EE524C">
        <w:rPr>
          <w:rFonts w:ascii="Times New Roman" w:hAnsi="Times New Roman" w:cs="Times New Roman"/>
          <w:sz w:val="20"/>
          <w:szCs w:val="20"/>
        </w:rPr>
        <w:t xml:space="preserve"> and SOF’ under the grant number RC2 AR058973. </w:t>
      </w:r>
    </w:p>
    <w:p w:rsidR="001E5382" w:rsidRPr="00EE524C" w:rsidRDefault="001E5382" w:rsidP="001E5382">
      <w:pPr>
        <w:spacing w:after="0" w:line="240" w:lineRule="auto"/>
        <w:ind w:firstLine="720"/>
        <w:rPr>
          <w:rFonts w:ascii="Times New Roman" w:hAnsi="Times New Roman" w:cs="Times New Roman"/>
          <w:sz w:val="20"/>
          <w:szCs w:val="20"/>
          <w:lang w:val="en-US"/>
        </w:rPr>
      </w:pPr>
      <w:r w:rsidRPr="00EE524C">
        <w:rPr>
          <w:rFonts w:ascii="Times New Roman" w:hAnsi="Times New Roman" w:cs="Times New Roman"/>
          <w:sz w:val="20"/>
          <w:szCs w:val="20"/>
        </w:rPr>
        <w:t xml:space="preserve">Computations were performed using the computer clusters and data storage resources of the HPCC, which were funded by grants from NSF (MRI-1429826) and NIH (1S10OD016290-01A1). Daniel S. Evans received funding from the NIA under grant number U24AG051129. </w:t>
      </w:r>
    </w:p>
    <w:p w:rsidR="00924641" w:rsidRPr="00EE524C" w:rsidRDefault="00924641" w:rsidP="000F52D3">
      <w:pPr>
        <w:spacing w:after="0" w:line="240" w:lineRule="auto"/>
        <w:rPr>
          <w:rFonts w:ascii="Times New Roman" w:hAnsi="Times New Roman" w:cs="Times New Roman"/>
          <w:sz w:val="20"/>
          <w:szCs w:val="20"/>
          <w:lang w:val="en-US"/>
        </w:rPr>
      </w:pPr>
    </w:p>
    <w:p w:rsidR="00924641" w:rsidRPr="00EE524C" w:rsidRDefault="00924641" w:rsidP="000F52D3">
      <w:pPr>
        <w:spacing w:after="0" w:line="240" w:lineRule="auto"/>
        <w:rPr>
          <w:rFonts w:ascii="Times New Roman" w:hAnsi="Times New Roman" w:cs="Times New Roman"/>
          <w:i/>
          <w:sz w:val="20"/>
          <w:szCs w:val="20"/>
          <w:lang w:val="en-US"/>
        </w:rPr>
      </w:pPr>
      <w:r w:rsidRPr="00EE524C">
        <w:rPr>
          <w:rFonts w:ascii="Times New Roman" w:hAnsi="Times New Roman" w:cs="Times New Roman"/>
          <w:i/>
          <w:sz w:val="20"/>
          <w:szCs w:val="20"/>
          <w:lang w:val="en-US"/>
        </w:rPr>
        <w:t>Newcastle 85+</w:t>
      </w:r>
      <w:r w:rsidR="000F52D3" w:rsidRPr="00EE524C">
        <w:rPr>
          <w:rFonts w:ascii="Times New Roman" w:hAnsi="Times New Roman" w:cs="Times New Roman"/>
          <w:i/>
          <w:sz w:val="20"/>
          <w:szCs w:val="20"/>
          <w:lang w:val="en-US"/>
        </w:rPr>
        <w:t xml:space="preserve"> Study</w:t>
      </w:r>
    </w:p>
    <w:p w:rsidR="007A213C" w:rsidRPr="00EE524C" w:rsidRDefault="004A1C77" w:rsidP="000F52D3">
      <w:pPr>
        <w:spacing w:after="0" w:line="240" w:lineRule="auto"/>
        <w:rPr>
          <w:rFonts w:ascii="Times New Roman" w:hAnsi="Times New Roman" w:cs="Times New Roman"/>
          <w:sz w:val="20"/>
          <w:szCs w:val="20"/>
          <w:lang w:val="en-US"/>
        </w:rPr>
      </w:pPr>
      <w:r w:rsidRPr="00EE524C">
        <w:rPr>
          <w:rFonts w:ascii="Times New Roman" w:hAnsi="Times New Roman" w:cs="Times New Roman"/>
          <w:sz w:val="20"/>
          <w:szCs w:val="20"/>
          <w:lang w:val="en-US"/>
        </w:rPr>
        <w:t xml:space="preserve">The Newcastle 85+ Study was supported by a combined grant from the Medical Research Council and Biotechnology and Biological Sciences Research Council (grant No G0500997), a grant from the Dunhill Medical Trust and a grant from the Newcastle Healthcare Charity. Support for further work with this cohort was provided by the </w:t>
      </w:r>
      <w:proofErr w:type="spellStart"/>
      <w:r w:rsidRPr="00EE524C">
        <w:rPr>
          <w:rFonts w:ascii="Times New Roman" w:hAnsi="Times New Roman" w:cs="Times New Roman"/>
          <w:sz w:val="20"/>
          <w:szCs w:val="20"/>
          <w:lang w:val="en-US"/>
        </w:rPr>
        <w:t>Wellcome</w:t>
      </w:r>
      <w:proofErr w:type="spellEnd"/>
      <w:r w:rsidRPr="00EE524C">
        <w:rPr>
          <w:rFonts w:ascii="Times New Roman" w:hAnsi="Times New Roman" w:cs="Times New Roman"/>
          <w:sz w:val="20"/>
          <w:szCs w:val="20"/>
          <w:lang w:val="en-US"/>
        </w:rPr>
        <w:t xml:space="preserve"> Trust (grants 087436/Z/08/Z and 102858/Z/13/Z) and the National Institute for Health Research (NIHR) Newcastle Biomedical Research Centre.</w:t>
      </w:r>
    </w:p>
    <w:p w:rsidR="007A213C" w:rsidRPr="00EE524C" w:rsidRDefault="007A213C" w:rsidP="000F52D3">
      <w:pPr>
        <w:spacing w:after="0" w:line="240" w:lineRule="auto"/>
        <w:rPr>
          <w:rFonts w:ascii="Times New Roman" w:hAnsi="Times New Roman" w:cs="Times New Roman"/>
          <w:sz w:val="20"/>
          <w:szCs w:val="20"/>
          <w:highlight w:val="yellow"/>
          <w:lang w:val="en-US"/>
        </w:rPr>
      </w:pPr>
    </w:p>
    <w:p w:rsidR="000F52D3" w:rsidRPr="00EE524C" w:rsidRDefault="000F52D3" w:rsidP="000F52D3">
      <w:pPr>
        <w:spacing w:after="0" w:line="240" w:lineRule="auto"/>
        <w:rPr>
          <w:rFonts w:ascii="Times New Roman" w:hAnsi="Times New Roman" w:cs="Times New Roman"/>
          <w:i/>
          <w:sz w:val="20"/>
          <w:szCs w:val="20"/>
          <w:lang w:val="en-US"/>
        </w:rPr>
      </w:pPr>
      <w:r w:rsidRPr="00EE524C">
        <w:rPr>
          <w:rFonts w:ascii="Times New Roman" w:hAnsi="Times New Roman" w:cs="Times New Roman"/>
          <w:i/>
          <w:sz w:val="20"/>
          <w:szCs w:val="20"/>
          <w:lang w:val="en-US"/>
        </w:rPr>
        <w:t>Rotterdam study</w:t>
      </w:r>
    </w:p>
    <w:p w:rsidR="00924641" w:rsidRPr="00EE524C" w:rsidRDefault="00C0515A" w:rsidP="00C0515A">
      <w:pPr>
        <w:spacing w:after="0" w:line="240" w:lineRule="auto"/>
        <w:rPr>
          <w:rFonts w:ascii="Times New Roman" w:hAnsi="Times New Roman" w:cs="Times New Roman"/>
          <w:sz w:val="20"/>
          <w:szCs w:val="20"/>
          <w:highlight w:val="yellow"/>
          <w:lang w:val="en-US"/>
        </w:rPr>
      </w:pPr>
      <w:r w:rsidRPr="00EE524C">
        <w:rPr>
          <w:rFonts w:ascii="Times New Roman" w:hAnsi="Times New Roman" w:cs="Times New Roman"/>
          <w:sz w:val="20"/>
          <w:szCs w:val="20"/>
        </w:rPr>
        <w:t>The generation and management of GWAS g</w:t>
      </w:r>
      <w:r w:rsidR="00EE524C">
        <w:rPr>
          <w:rFonts w:ascii="Times New Roman" w:hAnsi="Times New Roman" w:cs="Times New Roman"/>
          <w:sz w:val="20"/>
          <w:szCs w:val="20"/>
        </w:rPr>
        <w:t>enotype data for the Rotterdam s</w:t>
      </w:r>
      <w:r w:rsidRPr="00EE524C">
        <w:rPr>
          <w:rFonts w:ascii="Times New Roman" w:hAnsi="Times New Roman" w:cs="Times New Roman"/>
          <w:sz w:val="20"/>
          <w:szCs w:val="20"/>
        </w:rPr>
        <w:t xml:space="preserve">tudy </w:t>
      </w:r>
      <w:proofErr w:type="gramStart"/>
      <w:r w:rsidRPr="00EE524C">
        <w:rPr>
          <w:rFonts w:ascii="Times New Roman" w:hAnsi="Times New Roman" w:cs="Times New Roman"/>
          <w:sz w:val="20"/>
          <w:szCs w:val="20"/>
        </w:rPr>
        <w:t>was</w:t>
      </w:r>
      <w:proofErr w:type="gramEnd"/>
      <w:r w:rsidRPr="00EE524C">
        <w:rPr>
          <w:rFonts w:ascii="Times New Roman" w:hAnsi="Times New Roman" w:cs="Times New Roman"/>
          <w:sz w:val="20"/>
          <w:szCs w:val="20"/>
        </w:rPr>
        <w:t xml:space="preserve"> executed by the Human Genotyping Facility of the Genetic Laboratory of the Department of Internal Medicine, Erasmus MC, Rotterdam, The Netherlands. The GWAS datasets are supported by the Netherlands Organisation of Scientific Research NWO Investments (</w:t>
      </w:r>
      <w:proofErr w:type="spellStart"/>
      <w:r w:rsidRPr="00EE524C">
        <w:rPr>
          <w:rFonts w:ascii="Times New Roman" w:hAnsi="Times New Roman" w:cs="Times New Roman"/>
          <w:sz w:val="20"/>
          <w:szCs w:val="20"/>
        </w:rPr>
        <w:t>nr</w:t>
      </w:r>
      <w:proofErr w:type="spellEnd"/>
      <w:r w:rsidRPr="00EE524C">
        <w:rPr>
          <w:rFonts w:ascii="Times New Roman" w:hAnsi="Times New Roman" w:cs="Times New Roman"/>
          <w:sz w:val="20"/>
          <w:szCs w:val="20"/>
        </w:rPr>
        <w:t xml:space="preserve">. 175.010.2005.011, 911-03-012), the Genetic Laboratory of the Department of Internal Medicine, Erasmus MC, the Research Institute for Diseases in the Elderly (014-93-015; RIDE2), the Netherlands Genomics Initiative (NGI)/Netherlands Organisation for Scientific Research (NWO) Netherlands Consortium for Healthy Aging </w:t>
      </w:r>
      <w:r w:rsidR="00750E24">
        <w:rPr>
          <w:rFonts w:ascii="Times New Roman" w:hAnsi="Times New Roman" w:cs="Times New Roman"/>
          <w:sz w:val="20"/>
          <w:szCs w:val="20"/>
        </w:rPr>
        <w:t xml:space="preserve">(NCHA), project </w:t>
      </w:r>
      <w:proofErr w:type="spellStart"/>
      <w:r w:rsidR="00750E24">
        <w:rPr>
          <w:rFonts w:ascii="Times New Roman" w:hAnsi="Times New Roman" w:cs="Times New Roman"/>
          <w:sz w:val="20"/>
          <w:szCs w:val="20"/>
        </w:rPr>
        <w:t>nr</w:t>
      </w:r>
      <w:proofErr w:type="spellEnd"/>
      <w:r w:rsidR="00750E24">
        <w:rPr>
          <w:rFonts w:ascii="Times New Roman" w:hAnsi="Times New Roman" w:cs="Times New Roman"/>
          <w:sz w:val="20"/>
          <w:szCs w:val="20"/>
        </w:rPr>
        <w:t xml:space="preserve">. 050-060-810. </w:t>
      </w:r>
      <w:r w:rsidRPr="00EE524C">
        <w:rPr>
          <w:rFonts w:ascii="Times New Roman" w:hAnsi="Times New Roman" w:cs="Times New Roman"/>
          <w:sz w:val="20"/>
          <w:szCs w:val="20"/>
        </w:rPr>
        <w:t xml:space="preserve">We thank Pascal Arp, Mila </w:t>
      </w:r>
      <w:proofErr w:type="spellStart"/>
      <w:r w:rsidRPr="00EE524C">
        <w:rPr>
          <w:rFonts w:ascii="Times New Roman" w:hAnsi="Times New Roman" w:cs="Times New Roman"/>
          <w:sz w:val="20"/>
          <w:szCs w:val="20"/>
        </w:rPr>
        <w:t>Jhamai</w:t>
      </w:r>
      <w:proofErr w:type="spellEnd"/>
      <w:r w:rsidRPr="00EE524C">
        <w:rPr>
          <w:rFonts w:ascii="Times New Roman" w:hAnsi="Times New Roman" w:cs="Times New Roman"/>
          <w:sz w:val="20"/>
          <w:szCs w:val="20"/>
        </w:rPr>
        <w:t xml:space="preserve">, </w:t>
      </w:r>
      <w:proofErr w:type="spellStart"/>
      <w:r w:rsidRPr="00EE524C">
        <w:rPr>
          <w:rFonts w:ascii="Times New Roman" w:hAnsi="Times New Roman" w:cs="Times New Roman"/>
          <w:sz w:val="20"/>
          <w:szCs w:val="20"/>
        </w:rPr>
        <w:t>Marijn</w:t>
      </w:r>
      <w:proofErr w:type="spellEnd"/>
      <w:r w:rsidRPr="00EE524C">
        <w:rPr>
          <w:rFonts w:ascii="Times New Roman" w:hAnsi="Times New Roman" w:cs="Times New Roman"/>
          <w:sz w:val="20"/>
          <w:szCs w:val="20"/>
        </w:rPr>
        <w:t xml:space="preserve"> </w:t>
      </w:r>
      <w:proofErr w:type="spellStart"/>
      <w:r w:rsidRPr="00EE524C">
        <w:rPr>
          <w:rFonts w:ascii="Times New Roman" w:hAnsi="Times New Roman" w:cs="Times New Roman"/>
          <w:sz w:val="20"/>
          <w:szCs w:val="20"/>
        </w:rPr>
        <w:t>Verkerk</w:t>
      </w:r>
      <w:proofErr w:type="spellEnd"/>
      <w:r w:rsidRPr="00EE524C">
        <w:rPr>
          <w:rFonts w:ascii="Times New Roman" w:hAnsi="Times New Roman" w:cs="Times New Roman"/>
          <w:sz w:val="20"/>
          <w:szCs w:val="20"/>
        </w:rPr>
        <w:t xml:space="preserve">, Lizbeth Herrera and </w:t>
      </w:r>
      <w:proofErr w:type="spellStart"/>
      <w:r w:rsidRPr="00EE524C">
        <w:rPr>
          <w:rFonts w:ascii="Times New Roman" w:hAnsi="Times New Roman" w:cs="Times New Roman"/>
          <w:sz w:val="20"/>
          <w:szCs w:val="20"/>
        </w:rPr>
        <w:t>Marjolein</w:t>
      </w:r>
      <w:proofErr w:type="spellEnd"/>
      <w:r w:rsidRPr="00EE524C">
        <w:rPr>
          <w:rFonts w:ascii="Times New Roman" w:hAnsi="Times New Roman" w:cs="Times New Roman"/>
          <w:sz w:val="20"/>
          <w:szCs w:val="20"/>
        </w:rPr>
        <w:t xml:space="preserve"> Peters, MSc, and Carolina Medina-Gomez, MSc, for their help in creating the GWAS database, and Karol Estrada, PhD, </w:t>
      </w:r>
      <w:proofErr w:type="spellStart"/>
      <w:r w:rsidRPr="00EE524C">
        <w:rPr>
          <w:rFonts w:ascii="Times New Roman" w:hAnsi="Times New Roman" w:cs="Times New Roman"/>
          <w:sz w:val="20"/>
          <w:szCs w:val="20"/>
        </w:rPr>
        <w:t>Yurii</w:t>
      </w:r>
      <w:proofErr w:type="spellEnd"/>
      <w:r w:rsidRPr="00EE524C">
        <w:rPr>
          <w:rFonts w:ascii="Times New Roman" w:hAnsi="Times New Roman" w:cs="Times New Roman"/>
          <w:sz w:val="20"/>
          <w:szCs w:val="20"/>
        </w:rPr>
        <w:t xml:space="preserve"> </w:t>
      </w:r>
      <w:proofErr w:type="spellStart"/>
      <w:r w:rsidRPr="00EE524C">
        <w:rPr>
          <w:rFonts w:ascii="Times New Roman" w:hAnsi="Times New Roman" w:cs="Times New Roman"/>
          <w:sz w:val="20"/>
          <w:szCs w:val="20"/>
        </w:rPr>
        <w:t>Aulchenko</w:t>
      </w:r>
      <w:proofErr w:type="spellEnd"/>
      <w:r w:rsidRPr="00EE524C">
        <w:rPr>
          <w:rFonts w:ascii="Times New Roman" w:hAnsi="Times New Roman" w:cs="Times New Roman"/>
          <w:sz w:val="20"/>
          <w:szCs w:val="20"/>
        </w:rPr>
        <w:t xml:space="preserve">, PhD, and Carolina Medina-Gomez, MSc, for the creation and analysis of imputed data. The Rotterdam Study is funded by Erasmus Medical </w:t>
      </w:r>
      <w:proofErr w:type="spellStart"/>
      <w:r w:rsidRPr="00EE524C">
        <w:rPr>
          <w:rFonts w:ascii="Times New Roman" w:hAnsi="Times New Roman" w:cs="Times New Roman"/>
          <w:sz w:val="20"/>
          <w:szCs w:val="20"/>
        </w:rPr>
        <w:t>Center</w:t>
      </w:r>
      <w:proofErr w:type="spellEnd"/>
      <w:r w:rsidRPr="00EE524C">
        <w:rPr>
          <w:rFonts w:ascii="Times New Roman" w:hAnsi="Times New Roman" w:cs="Times New Roman"/>
          <w:sz w:val="20"/>
          <w:szCs w:val="20"/>
        </w:rPr>
        <w:t xml:space="preserve"> and Erasmus University, Rotterdam, Netherlands Organization for the Health Research and Development (</w:t>
      </w:r>
      <w:proofErr w:type="spellStart"/>
      <w:r w:rsidRPr="00EE524C">
        <w:rPr>
          <w:rFonts w:ascii="Times New Roman" w:hAnsi="Times New Roman" w:cs="Times New Roman"/>
          <w:sz w:val="20"/>
          <w:szCs w:val="20"/>
        </w:rPr>
        <w:t>ZonMw</w:t>
      </w:r>
      <w:proofErr w:type="spellEnd"/>
      <w:r w:rsidRPr="00EE524C">
        <w:rPr>
          <w:rFonts w:ascii="Times New Roman" w:hAnsi="Times New Roman" w:cs="Times New Roman"/>
          <w:sz w:val="20"/>
          <w:szCs w:val="20"/>
        </w:rPr>
        <w:t>), the Research Institute for Diseases in the Elderly (RIDE), the Ministry of Education, Culture and Science, the Ministry for Health, Welfare and Sports, the European Commission (DG XII), the Municipality of Rotterdam</w:t>
      </w:r>
      <w:r w:rsidR="00750E24">
        <w:rPr>
          <w:rFonts w:ascii="Times New Roman" w:hAnsi="Times New Roman" w:cs="Times New Roman"/>
          <w:sz w:val="20"/>
          <w:szCs w:val="20"/>
        </w:rPr>
        <w:t xml:space="preserve">, the </w:t>
      </w:r>
      <w:r w:rsidR="00750E24" w:rsidRPr="00750E24">
        <w:rPr>
          <w:rFonts w:ascii="Times New Roman" w:hAnsi="Times New Roman" w:cs="Times New Roman"/>
          <w:sz w:val="20"/>
          <w:szCs w:val="20"/>
        </w:rPr>
        <w:t>H2020 Project Common mechanisms and pathways in Stroke and Alzheimer's disease</w:t>
      </w:r>
      <w:r w:rsidR="00750E24">
        <w:rPr>
          <w:rFonts w:ascii="Times New Roman" w:hAnsi="Times New Roman" w:cs="Times New Roman"/>
          <w:sz w:val="20"/>
          <w:szCs w:val="20"/>
        </w:rPr>
        <w:t xml:space="preserve"> </w:t>
      </w:r>
      <w:r w:rsidR="00750E24" w:rsidRPr="00750E24">
        <w:rPr>
          <w:rFonts w:ascii="Times New Roman" w:hAnsi="Times New Roman" w:cs="Times New Roman"/>
          <w:sz w:val="20"/>
          <w:szCs w:val="20"/>
        </w:rPr>
        <w:t>(</w:t>
      </w:r>
      <w:proofErr w:type="spellStart"/>
      <w:r w:rsidR="00750E24" w:rsidRPr="00750E24">
        <w:rPr>
          <w:rFonts w:ascii="Times New Roman" w:hAnsi="Times New Roman" w:cs="Times New Roman"/>
          <w:sz w:val="20"/>
          <w:szCs w:val="20"/>
        </w:rPr>
        <w:t>CoSTREAM</w:t>
      </w:r>
      <w:proofErr w:type="spellEnd"/>
      <w:r w:rsidR="00750E24" w:rsidRPr="00750E24">
        <w:rPr>
          <w:rFonts w:ascii="Times New Roman" w:hAnsi="Times New Roman" w:cs="Times New Roman"/>
          <w:sz w:val="20"/>
          <w:szCs w:val="20"/>
        </w:rPr>
        <w:t>) project</w:t>
      </w:r>
      <w:r w:rsidR="00750E24">
        <w:rPr>
          <w:rFonts w:ascii="Times New Roman" w:hAnsi="Times New Roman" w:cs="Times New Roman"/>
          <w:sz w:val="20"/>
          <w:szCs w:val="20"/>
        </w:rPr>
        <w:t xml:space="preserve"> </w:t>
      </w:r>
      <w:r w:rsidR="00750E24" w:rsidRPr="00750E24">
        <w:rPr>
          <w:rFonts w:ascii="Times New Roman" w:hAnsi="Times New Roman" w:cs="Times New Roman"/>
          <w:sz w:val="20"/>
          <w:szCs w:val="20"/>
        </w:rPr>
        <w:t>(www.costream.eu, grant agreement No 667375)</w:t>
      </w:r>
      <w:r w:rsidR="00750E24">
        <w:rPr>
          <w:rFonts w:ascii="Times New Roman" w:hAnsi="Times New Roman" w:cs="Times New Roman"/>
          <w:sz w:val="20"/>
          <w:szCs w:val="20"/>
        </w:rPr>
        <w:t>,</w:t>
      </w:r>
      <w:r w:rsidR="00750E24" w:rsidRPr="00750E24">
        <w:rPr>
          <w:rFonts w:ascii="Times New Roman" w:hAnsi="Times New Roman" w:cs="Times New Roman"/>
          <w:sz w:val="20"/>
          <w:szCs w:val="20"/>
        </w:rPr>
        <w:t xml:space="preserve"> and the Alzheimer's Disease Apolipoprotein Pathology for Treatment Elucidation and Development consortiu</w:t>
      </w:r>
      <w:r w:rsidR="006C1F7F">
        <w:rPr>
          <w:rFonts w:ascii="Times New Roman" w:hAnsi="Times New Roman" w:cs="Times New Roman"/>
          <w:sz w:val="20"/>
          <w:szCs w:val="20"/>
        </w:rPr>
        <w:t>m, w</w:t>
      </w:r>
      <w:r w:rsidR="00750E24" w:rsidRPr="00750E24">
        <w:rPr>
          <w:rFonts w:ascii="Times New Roman" w:hAnsi="Times New Roman" w:cs="Times New Roman"/>
          <w:sz w:val="20"/>
          <w:szCs w:val="20"/>
        </w:rPr>
        <w:t>hich has received funding from the Innovative Medicines Initiative 2 Joint Undertaking</w:t>
      </w:r>
      <w:r w:rsidR="00750E24">
        <w:rPr>
          <w:rFonts w:ascii="Times New Roman" w:hAnsi="Times New Roman" w:cs="Times New Roman"/>
          <w:sz w:val="20"/>
          <w:szCs w:val="20"/>
        </w:rPr>
        <w:t xml:space="preserve">. </w:t>
      </w:r>
      <w:r w:rsidRPr="00EE524C">
        <w:rPr>
          <w:rFonts w:ascii="Times New Roman" w:hAnsi="Times New Roman" w:cs="Times New Roman"/>
          <w:sz w:val="20"/>
          <w:szCs w:val="20"/>
        </w:rPr>
        <w:t>The authors are grateful to the study participants, the staff from the Rotterdam Study and the participating general practitioners and pharmacists.</w:t>
      </w:r>
    </w:p>
    <w:p w:rsidR="00C0515A" w:rsidRPr="00EE524C" w:rsidRDefault="00C0515A" w:rsidP="000F52D3">
      <w:pPr>
        <w:spacing w:after="0" w:line="240" w:lineRule="auto"/>
        <w:rPr>
          <w:rFonts w:ascii="Times New Roman" w:hAnsi="Times New Roman" w:cs="Times New Roman"/>
          <w:sz w:val="20"/>
          <w:szCs w:val="20"/>
          <w:highlight w:val="yellow"/>
          <w:lang w:val="en-US"/>
        </w:rPr>
      </w:pPr>
    </w:p>
    <w:p w:rsidR="000F52D3" w:rsidRPr="00EE524C" w:rsidRDefault="000F52D3" w:rsidP="000F52D3">
      <w:pPr>
        <w:spacing w:after="0" w:line="240" w:lineRule="auto"/>
        <w:rPr>
          <w:rFonts w:ascii="Times New Roman" w:hAnsi="Times New Roman" w:cs="Times New Roman"/>
          <w:i/>
          <w:sz w:val="20"/>
          <w:szCs w:val="20"/>
          <w:lang w:val="en-US"/>
        </w:rPr>
      </w:pPr>
      <w:r w:rsidRPr="00EE524C">
        <w:rPr>
          <w:rFonts w:ascii="Times New Roman" w:hAnsi="Times New Roman" w:cs="Times New Roman"/>
          <w:i/>
          <w:sz w:val="20"/>
          <w:szCs w:val="20"/>
          <w:lang w:val="en-US"/>
        </w:rPr>
        <w:t>Study of Osteoporotic Fracture</w:t>
      </w:r>
    </w:p>
    <w:p w:rsidR="001E5382" w:rsidRPr="00EE524C" w:rsidRDefault="001E5382" w:rsidP="001E5382">
      <w:pPr>
        <w:spacing w:after="0" w:line="240" w:lineRule="auto"/>
        <w:rPr>
          <w:rFonts w:ascii="Times New Roman" w:hAnsi="Times New Roman" w:cs="Times New Roman"/>
          <w:sz w:val="20"/>
          <w:szCs w:val="20"/>
          <w:lang w:val="en-US"/>
        </w:rPr>
      </w:pPr>
      <w:r w:rsidRPr="00EE524C">
        <w:rPr>
          <w:rFonts w:ascii="Times New Roman" w:hAnsi="Times New Roman" w:cs="Times New Roman"/>
          <w:sz w:val="20"/>
          <w:szCs w:val="20"/>
        </w:rPr>
        <w:t>The Study of Osteoporotic Fractures (SOF) is supported by National Institutes of Health funding. The National Institute on Aging (NIA) provides support under the following grant numbers: R01 AG005407, R01 AR35582, R01 AR35583, R01 AR35584, R01 AG005394, R01 AG027574, and R01 AG027576.</w:t>
      </w:r>
    </w:p>
    <w:p w:rsidR="001E5382" w:rsidRPr="00EE524C" w:rsidRDefault="001E5382" w:rsidP="000F52D3">
      <w:pPr>
        <w:spacing w:after="0" w:line="240" w:lineRule="auto"/>
        <w:rPr>
          <w:rFonts w:ascii="Times New Roman" w:hAnsi="Times New Roman" w:cs="Times New Roman"/>
          <w:sz w:val="20"/>
          <w:szCs w:val="20"/>
          <w:lang w:val="en-US"/>
        </w:rPr>
      </w:pPr>
    </w:p>
    <w:p w:rsidR="000F52D3" w:rsidRPr="00501F38" w:rsidRDefault="000F52D3" w:rsidP="000F52D3">
      <w:pPr>
        <w:spacing w:after="0" w:line="240" w:lineRule="auto"/>
        <w:rPr>
          <w:rFonts w:ascii="Times New Roman" w:hAnsi="Times New Roman" w:cs="Times New Roman"/>
          <w:i/>
          <w:sz w:val="20"/>
          <w:szCs w:val="20"/>
          <w:lang w:val="en-US"/>
        </w:rPr>
      </w:pPr>
      <w:r w:rsidRPr="00501F38">
        <w:rPr>
          <w:rFonts w:ascii="Times New Roman" w:hAnsi="Times New Roman" w:cs="Times New Roman"/>
          <w:i/>
          <w:sz w:val="20"/>
          <w:szCs w:val="20"/>
          <w:lang w:val="en-US"/>
        </w:rPr>
        <w:t>Supplementation in Vitamins and Mineral Antioxidants</w:t>
      </w:r>
    </w:p>
    <w:p w:rsidR="000F52D3" w:rsidRPr="00501F38" w:rsidRDefault="000F52D3" w:rsidP="000F52D3">
      <w:pPr>
        <w:spacing w:after="0" w:line="240" w:lineRule="auto"/>
        <w:rPr>
          <w:rFonts w:ascii="Times New Roman" w:hAnsi="Times New Roman" w:cs="Times New Roman"/>
          <w:sz w:val="20"/>
          <w:szCs w:val="20"/>
          <w:lang w:val="fr-FR"/>
        </w:rPr>
      </w:pPr>
      <w:r w:rsidRPr="00501F38">
        <w:rPr>
          <w:rFonts w:ascii="Times New Roman" w:hAnsi="Times New Roman" w:cs="Times New Roman"/>
          <w:sz w:val="20"/>
          <w:szCs w:val="20"/>
          <w:lang w:val="fr-FR"/>
        </w:rPr>
        <w:t xml:space="preserve">The SU.VI.MAX </w:t>
      </w:r>
      <w:proofErr w:type="spellStart"/>
      <w:r w:rsidRPr="00501F38">
        <w:rPr>
          <w:rFonts w:ascii="Times New Roman" w:hAnsi="Times New Roman" w:cs="Times New Roman"/>
          <w:sz w:val="20"/>
          <w:szCs w:val="20"/>
          <w:lang w:val="fr-FR"/>
        </w:rPr>
        <w:t>cohort</w:t>
      </w:r>
      <w:proofErr w:type="spellEnd"/>
      <w:r w:rsidRPr="00501F38">
        <w:rPr>
          <w:rFonts w:ascii="Times New Roman" w:hAnsi="Times New Roman" w:cs="Times New Roman"/>
          <w:sz w:val="20"/>
          <w:szCs w:val="20"/>
          <w:lang w:val="fr-FR"/>
        </w:rPr>
        <w:t xml:space="preserve"> team </w:t>
      </w:r>
      <w:proofErr w:type="spellStart"/>
      <w:r w:rsidRPr="00501F38">
        <w:rPr>
          <w:rFonts w:ascii="Times New Roman" w:hAnsi="Times New Roman" w:cs="Times New Roman"/>
          <w:sz w:val="20"/>
          <w:szCs w:val="20"/>
          <w:lang w:val="fr-FR"/>
        </w:rPr>
        <w:t>was</w:t>
      </w:r>
      <w:proofErr w:type="spellEnd"/>
      <w:r w:rsidRPr="00501F38">
        <w:rPr>
          <w:rFonts w:ascii="Times New Roman" w:hAnsi="Times New Roman" w:cs="Times New Roman"/>
          <w:sz w:val="20"/>
          <w:szCs w:val="20"/>
          <w:lang w:val="fr-FR"/>
        </w:rPr>
        <w:t xml:space="preserve"> </w:t>
      </w:r>
      <w:proofErr w:type="spellStart"/>
      <w:r w:rsidRPr="00501F38">
        <w:rPr>
          <w:rFonts w:ascii="Times New Roman" w:hAnsi="Times New Roman" w:cs="Times New Roman"/>
          <w:sz w:val="20"/>
          <w:szCs w:val="20"/>
          <w:lang w:val="fr-FR"/>
        </w:rPr>
        <w:t>funded</w:t>
      </w:r>
      <w:proofErr w:type="spellEnd"/>
      <w:r w:rsidRPr="00501F38">
        <w:rPr>
          <w:rFonts w:ascii="Times New Roman" w:hAnsi="Times New Roman" w:cs="Times New Roman"/>
          <w:sz w:val="20"/>
          <w:szCs w:val="20"/>
          <w:lang w:val="fr-FR"/>
        </w:rPr>
        <w:t xml:space="preserve"> by the French Institut National de la Santé et de la Recherche Médicale, the Institut National de la Recherche Agronomique, the Université Paris 13 and the Commissariat à L'Energie Atomique-Centre National de Génotypage.</w:t>
      </w:r>
    </w:p>
    <w:p w:rsidR="000F52D3" w:rsidRPr="00501F38" w:rsidRDefault="000F52D3" w:rsidP="000F52D3">
      <w:pPr>
        <w:spacing w:after="0" w:line="240" w:lineRule="auto"/>
        <w:rPr>
          <w:rFonts w:ascii="Times New Roman" w:hAnsi="Times New Roman" w:cs="Times New Roman"/>
          <w:sz w:val="20"/>
          <w:szCs w:val="20"/>
          <w:lang w:val="fr-FR"/>
        </w:rPr>
      </w:pPr>
    </w:p>
    <w:p w:rsidR="00093C49" w:rsidRPr="00501F38" w:rsidRDefault="00093C49">
      <w:pPr>
        <w:rPr>
          <w:rFonts w:ascii="Times New Roman" w:hAnsi="Times New Roman" w:cs="Times New Roman"/>
          <w:b/>
          <w:sz w:val="20"/>
          <w:szCs w:val="20"/>
          <w:lang w:val="fr-FR"/>
        </w:rPr>
      </w:pPr>
      <w:r w:rsidRPr="00501F38">
        <w:rPr>
          <w:rFonts w:ascii="Times New Roman" w:hAnsi="Times New Roman" w:cs="Times New Roman"/>
          <w:b/>
          <w:sz w:val="20"/>
          <w:szCs w:val="20"/>
          <w:lang w:val="fr-FR"/>
        </w:rPr>
        <w:br w:type="page"/>
      </w:r>
    </w:p>
    <w:p w:rsidR="000F52D3" w:rsidRPr="00EE524C" w:rsidRDefault="000F52D3" w:rsidP="000F52D3">
      <w:pPr>
        <w:spacing w:after="0" w:line="240" w:lineRule="auto"/>
        <w:rPr>
          <w:rFonts w:ascii="Times New Roman" w:hAnsi="Times New Roman" w:cs="Times New Roman"/>
          <w:i/>
          <w:sz w:val="20"/>
          <w:szCs w:val="20"/>
          <w:lang w:val="en-US"/>
        </w:rPr>
      </w:pPr>
      <w:r w:rsidRPr="00EE524C">
        <w:rPr>
          <w:rFonts w:ascii="Times New Roman" w:hAnsi="Times New Roman" w:cs="Times New Roman"/>
          <w:i/>
          <w:sz w:val="20"/>
          <w:szCs w:val="20"/>
          <w:lang w:val="en-US"/>
        </w:rPr>
        <w:lastRenderedPageBreak/>
        <w:t>Vitality 90+</w:t>
      </w:r>
    </w:p>
    <w:p w:rsidR="00AC7B58" w:rsidRPr="00EE524C" w:rsidRDefault="00AC7B58" w:rsidP="00AC7B58">
      <w:pPr>
        <w:spacing w:after="0" w:line="240" w:lineRule="auto"/>
        <w:rPr>
          <w:rFonts w:ascii="Times New Roman" w:hAnsi="Times New Roman" w:cs="Times New Roman"/>
          <w:sz w:val="20"/>
          <w:szCs w:val="20"/>
          <w:lang w:val="en-US"/>
        </w:rPr>
      </w:pPr>
      <w:r w:rsidRPr="00EE524C">
        <w:rPr>
          <w:rFonts w:ascii="Times New Roman" w:hAnsi="Times New Roman" w:cs="Times New Roman"/>
          <w:sz w:val="20"/>
          <w:szCs w:val="20"/>
          <w:lang w:val="en-US"/>
        </w:rPr>
        <w:t>The Vitality 90+ study has been financially supported by the Academy of Finland (grants 286284 (T.L), 132704 (M.H.), and 250602 (</w:t>
      </w:r>
      <w:proofErr w:type="spellStart"/>
      <w:r w:rsidRPr="00EE524C">
        <w:rPr>
          <w:rFonts w:ascii="Times New Roman" w:hAnsi="Times New Roman" w:cs="Times New Roman"/>
          <w:sz w:val="20"/>
          <w:szCs w:val="20"/>
          <w:lang w:val="en-US"/>
        </w:rPr>
        <w:t>Coctel</w:t>
      </w:r>
      <w:proofErr w:type="spellEnd"/>
      <w:r w:rsidRPr="00EE524C">
        <w:rPr>
          <w:rFonts w:ascii="Times New Roman" w:hAnsi="Times New Roman" w:cs="Times New Roman"/>
          <w:sz w:val="20"/>
          <w:szCs w:val="20"/>
          <w:lang w:val="en-US"/>
        </w:rPr>
        <w:t xml:space="preserve"> to M.J.); the Finnish Foundation of Cardiovascular Research (T.L.); the Tampere Tuberculosis Foundation (T.L, M.H.); the Emil </w:t>
      </w:r>
      <w:proofErr w:type="spellStart"/>
      <w:r w:rsidRPr="00EE524C">
        <w:rPr>
          <w:rFonts w:ascii="Times New Roman" w:hAnsi="Times New Roman" w:cs="Times New Roman"/>
          <w:sz w:val="20"/>
          <w:szCs w:val="20"/>
          <w:lang w:val="en-US"/>
        </w:rPr>
        <w:t>Aaltonen</w:t>
      </w:r>
      <w:proofErr w:type="spellEnd"/>
      <w:r w:rsidRPr="00EE524C">
        <w:rPr>
          <w:rFonts w:ascii="Times New Roman" w:hAnsi="Times New Roman" w:cs="Times New Roman"/>
          <w:sz w:val="20"/>
          <w:szCs w:val="20"/>
          <w:lang w:val="en-US"/>
        </w:rPr>
        <w:t xml:space="preserve"> Foundation (T.L); the Finnish Cultural Foundation, </w:t>
      </w:r>
      <w:proofErr w:type="spellStart"/>
      <w:r w:rsidRPr="00EE524C">
        <w:rPr>
          <w:rFonts w:ascii="Times New Roman" w:hAnsi="Times New Roman" w:cs="Times New Roman"/>
          <w:sz w:val="20"/>
          <w:szCs w:val="20"/>
          <w:lang w:val="en-US"/>
        </w:rPr>
        <w:t>Pirkanmaa</w:t>
      </w:r>
      <w:proofErr w:type="spellEnd"/>
      <w:r w:rsidRPr="00EE524C">
        <w:rPr>
          <w:rFonts w:ascii="Times New Roman" w:hAnsi="Times New Roman" w:cs="Times New Roman"/>
          <w:sz w:val="20"/>
          <w:szCs w:val="20"/>
          <w:lang w:val="en-US"/>
        </w:rPr>
        <w:t xml:space="preserve"> Regional fund (N.M); and the </w:t>
      </w:r>
      <w:proofErr w:type="spellStart"/>
      <w:r w:rsidRPr="00EE524C">
        <w:rPr>
          <w:rFonts w:ascii="Times New Roman" w:hAnsi="Times New Roman" w:cs="Times New Roman"/>
          <w:sz w:val="20"/>
          <w:szCs w:val="20"/>
          <w:lang w:val="en-US"/>
        </w:rPr>
        <w:t>Yrjö</w:t>
      </w:r>
      <w:proofErr w:type="spellEnd"/>
      <w:r w:rsidRPr="00EE524C">
        <w:rPr>
          <w:rFonts w:ascii="Times New Roman" w:hAnsi="Times New Roman" w:cs="Times New Roman"/>
          <w:sz w:val="20"/>
          <w:szCs w:val="20"/>
          <w:lang w:val="en-US"/>
        </w:rPr>
        <w:t xml:space="preserve"> </w:t>
      </w:r>
      <w:proofErr w:type="spellStart"/>
      <w:r w:rsidRPr="00EE524C">
        <w:rPr>
          <w:rFonts w:ascii="Times New Roman" w:hAnsi="Times New Roman" w:cs="Times New Roman"/>
          <w:sz w:val="20"/>
          <w:szCs w:val="20"/>
          <w:lang w:val="en-US"/>
        </w:rPr>
        <w:t>Jahnsson</w:t>
      </w:r>
      <w:proofErr w:type="spellEnd"/>
      <w:r w:rsidRPr="00EE524C">
        <w:rPr>
          <w:rFonts w:ascii="Times New Roman" w:hAnsi="Times New Roman" w:cs="Times New Roman"/>
          <w:sz w:val="20"/>
          <w:szCs w:val="20"/>
          <w:lang w:val="en-US"/>
        </w:rPr>
        <w:t xml:space="preserve"> Foundation (T.L., M.H.) This work was also supported by grants from the Competitive Research Fund of </w:t>
      </w:r>
      <w:proofErr w:type="spellStart"/>
      <w:r w:rsidRPr="00EE524C">
        <w:rPr>
          <w:rFonts w:ascii="Times New Roman" w:hAnsi="Times New Roman" w:cs="Times New Roman"/>
          <w:sz w:val="20"/>
          <w:szCs w:val="20"/>
          <w:lang w:val="en-US"/>
        </w:rPr>
        <w:t>Pirkanmaa</w:t>
      </w:r>
      <w:proofErr w:type="spellEnd"/>
      <w:r w:rsidRPr="00EE524C">
        <w:rPr>
          <w:rFonts w:ascii="Times New Roman" w:hAnsi="Times New Roman" w:cs="Times New Roman"/>
          <w:sz w:val="20"/>
          <w:szCs w:val="20"/>
          <w:lang w:val="en-US"/>
        </w:rPr>
        <w:t xml:space="preserve"> Hospital District (9M017, </w:t>
      </w:r>
    </w:p>
    <w:p w:rsidR="00AC7B58" w:rsidRPr="00EE524C" w:rsidRDefault="00AC7B58" w:rsidP="00AC7B58">
      <w:pPr>
        <w:spacing w:after="0" w:line="240" w:lineRule="auto"/>
        <w:rPr>
          <w:rFonts w:ascii="Times New Roman" w:hAnsi="Times New Roman" w:cs="Times New Roman"/>
          <w:sz w:val="20"/>
          <w:szCs w:val="20"/>
          <w:lang w:val="en-US"/>
        </w:rPr>
      </w:pPr>
      <w:proofErr w:type="gramStart"/>
      <w:r w:rsidRPr="00EE524C">
        <w:rPr>
          <w:rFonts w:ascii="Times New Roman" w:hAnsi="Times New Roman" w:cs="Times New Roman"/>
          <w:sz w:val="20"/>
          <w:szCs w:val="20"/>
          <w:lang w:val="en-US"/>
        </w:rPr>
        <w:t>9N013 to M.H, 9P002 to M.J. and X51001 for T.L.).</w:t>
      </w:r>
      <w:proofErr w:type="gramEnd"/>
      <w:r w:rsidRPr="00EE524C">
        <w:rPr>
          <w:rFonts w:ascii="Times New Roman" w:hAnsi="Times New Roman" w:cs="Times New Roman"/>
          <w:sz w:val="20"/>
          <w:szCs w:val="20"/>
          <w:lang w:val="en-US"/>
        </w:rPr>
        <w:t xml:space="preserve"> </w:t>
      </w:r>
    </w:p>
    <w:p w:rsidR="007851BB" w:rsidRPr="00EE524C" w:rsidRDefault="007851BB" w:rsidP="000F52D3">
      <w:pPr>
        <w:spacing w:after="0" w:line="240" w:lineRule="auto"/>
        <w:rPr>
          <w:rFonts w:ascii="Times New Roman" w:hAnsi="Times New Roman" w:cs="Times New Roman"/>
          <w:sz w:val="20"/>
          <w:szCs w:val="20"/>
          <w:lang w:val="en-US"/>
        </w:rPr>
      </w:pPr>
    </w:p>
    <w:p w:rsidR="007851BB" w:rsidRPr="00EE524C" w:rsidRDefault="007851BB" w:rsidP="007851BB">
      <w:pPr>
        <w:spacing w:after="0" w:line="240" w:lineRule="auto"/>
        <w:rPr>
          <w:rFonts w:ascii="Times New Roman" w:hAnsi="Times New Roman" w:cs="Times New Roman"/>
          <w:i/>
          <w:sz w:val="20"/>
          <w:szCs w:val="20"/>
          <w:lang w:val="en-US"/>
        </w:rPr>
      </w:pPr>
      <w:proofErr w:type="spellStart"/>
      <w:r w:rsidRPr="00EE524C">
        <w:rPr>
          <w:rFonts w:ascii="Times New Roman" w:hAnsi="Times New Roman" w:cs="Times New Roman"/>
          <w:i/>
          <w:sz w:val="20"/>
          <w:szCs w:val="20"/>
          <w:lang w:val="en-US"/>
        </w:rPr>
        <w:t>Wellcome</w:t>
      </w:r>
      <w:proofErr w:type="spellEnd"/>
      <w:r w:rsidRPr="00EE524C">
        <w:rPr>
          <w:rFonts w:ascii="Times New Roman" w:hAnsi="Times New Roman" w:cs="Times New Roman"/>
          <w:i/>
          <w:sz w:val="20"/>
          <w:szCs w:val="20"/>
          <w:lang w:val="en-US"/>
        </w:rPr>
        <w:t xml:space="preserve"> Trust Case Control Consortium 2</w:t>
      </w:r>
    </w:p>
    <w:p w:rsidR="007851BB" w:rsidRPr="00EE524C" w:rsidRDefault="004A1C77" w:rsidP="000F52D3">
      <w:pPr>
        <w:spacing w:after="0" w:line="240" w:lineRule="auto"/>
        <w:rPr>
          <w:rFonts w:ascii="Times New Roman" w:hAnsi="Times New Roman" w:cs="Times New Roman"/>
          <w:sz w:val="20"/>
          <w:szCs w:val="20"/>
          <w:lang w:val="en-US"/>
        </w:rPr>
      </w:pPr>
      <w:r w:rsidRPr="00EE524C">
        <w:rPr>
          <w:rFonts w:ascii="Times New Roman" w:hAnsi="Times New Roman" w:cs="Times New Roman"/>
          <w:sz w:val="20"/>
          <w:szCs w:val="20"/>
          <w:lang w:val="en-US"/>
        </w:rPr>
        <w:t xml:space="preserve">This study makes use of data generated by the WTCCC2, funded by the </w:t>
      </w:r>
      <w:proofErr w:type="spellStart"/>
      <w:r w:rsidRPr="00EE524C">
        <w:rPr>
          <w:rFonts w:ascii="Times New Roman" w:hAnsi="Times New Roman" w:cs="Times New Roman"/>
          <w:sz w:val="20"/>
          <w:szCs w:val="20"/>
          <w:lang w:val="en-US"/>
        </w:rPr>
        <w:t>Wellcome</w:t>
      </w:r>
      <w:proofErr w:type="spellEnd"/>
      <w:r w:rsidRPr="00EE524C">
        <w:rPr>
          <w:rFonts w:ascii="Times New Roman" w:hAnsi="Times New Roman" w:cs="Times New Roman"/>
          <w:sz w:val="20"/>
          <w:szCs w:val="20"/>
          <w:lang w:val="en-US"/>
        </w:rPr>
        <w:t xml:space="preserve"> Trust under award 085475.</w:t>
      </w:r>
    </w:p>
    <w:p w:rsidR="00C30397" w:rsidRDefault="00C30397" w:rsidP="000F52D3">
      <w:pPr>
        <w:spacing w:after="0" w:line="240" w:lineRule="auto"/>
        <w:rPr>
          <w:lang w:val="en-US"/>
        </w:rPr>
      </w:pPr>
    </w:p>
    <w:p w:rsidR="000F52D3" w:rsidRDefault="000F52D3">
      <w:pPr>
        <w:rPr>
          <w:lang w:val="en-US"/>
        </w:rPr>
      </w:pPr>
      <w:r>
        <w:rPr>
          <w:lang w:val="en-US"/>
        </w:rPr>
        <w:br w:type="page"/>
      </w:r>
    </w:p>
    <w:p w:rsidR="00B32FDD" w:rsidRDefault="00B32FDD" w:rsidP="00B32FDD">
      <w:pPr>
        <w:spacing w:after="0" w:line="240" w:lineRule="auto"/>
        <w:rPr>
          <w:rFonts w:ascii="Times New Roman" w:hAnsi="Times New Roman" w:cs="Times New Roman"/>
          <w:b/>
          <w:sz w:val="24"/>
          <w:szCs w:val="24"/>
          <w:lang w:val="en-US"/>
        </w:rPr>
      </w:pPr>
      <w:r w:rsidRPr="00BC4523">
        <w:rPr>
          <w:rFonts w:ascii="Times New Roman" w:hAnsi="Times New Roman" w:cs="Times New Roman"/>
          <w:b/>
          <w:sz w:val="24"/>
          <w:szCs w:val="24"/>
          <w:lang w:val="en-US"/>
        </w:rPr>
        <w:lastRenderedPageBreak/>
        <w:t xml:space="preserve">Supplementary </w:t>
      </w:r>
      <w:r>
        <w:rPr>
          <w:rFonts w:ascii="Times New Roman" w:hAnsi="Times New Roman" w:cs="Times New Roman"/>
          <w:b/>
          <w:sz w:val="24"/>
          <w:szCs w:val="24"/>
          <w:lang w:val="en-US"/>
        </w:rPr>
        <w:t>Figures</w:t>
      </w:r>
    </w:p>
    <w:p w:rsidR="00B32FDD" w:rsidRDefault="00B32FDD" w:rsidP="00B32FDD">
      <w:pPr>
        <w:spacing w:after="0" w:line="240" w:lineRule="auto"/>
        <w:rPr>
          <w:rFonts w:ascii="Times New Roman" w:hAnsi="Times New Roman" w:cs="Times New Roman"/>
          <w:b/>
          <w:sz w:val="24"/>
          <w:szCs w:val="24"/>
          <w:lang w:val="en-US"/>
        </w:rPr>
      </w:pPr>
    </w:p>
    <w:p w:rsidR="00D85B4C" w:rsidRDefault="00433352">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GB"/>
        </w:rPr>
        <w:drawing>
          <wp:inline distT="0" distB="0" distL="0" distR="0" wp14:anchorId="71238118" wp14:editId="7A1C6C1A">
            <wp:extent cx="3597910" cy="6661785"/>
            <wp:effectExtent l="0" t="0" r="2540" b="5715"/>
            <wp:docPr id="4" name="Picture 4" descr="X:\GWAS\World-wide longevity\Manuscript\Writing group\Co-authors\After co-authors\Submitted\Nature Communications\Revision\Deelen_Manuscript_GWAS_Nature_Communication_Figure_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GWAS\World-wide longevity\Manuscript\Writing group\Co-authors\After co-authors\Submitted\Nature Communications\Revision\Deelen_Manuscript_GWAS_Nature_Communication_Figure_S1.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97910" cy="6661785"/>
                    </a:xfrm>
                    <a:prstGeom prst="rect">
                      <a:avLst/>
                    </a:prstGeom>
                    <a:noFill/>
                    <a:ln>
                      <a:noFill/>
                    </a:ln>
                  </pic:spPr>
                </pic:pic>
              </a:graphicData>
            </a:graphic>
          </wp:inline>
        </w:drawing>
      </w:r>
    </w:p>
    <w:p w:rsidR="00B32FDD" w:rsidRPr="00EE524C" w:rsidRDefault="00B32FDD" w:rsidP="00B32FDD">
      <w:pPr>
        <w:rPr>
          <w:rFonts w:ascii="Times New Roman" w:eastAsia="Times New Roman" w:hAnsi="Times New Roman" w:cs="Times New Roman"/>
          <w:sz w:val="20"/>
          <w:szCs w:val="20"/>
        </w:rPr>
      </w:pPr>
      <w:proofErr w:type="gramStart"/>
      <w:r>
        <w:rPr>
          <w:rFonts w:ascii="Times New Roman" w:eastAsia="Times New Roman" w:hAnsi="Times New Roman" w:cs="Times New Roman"/>
          <w:b/>
          <w:sz w:val="20"/>
          <w:szCs w:val="20"/>
        </w:rPr>
        <w:t xml:space="preserve">Supplementary Figure </w:t>
      </w:r>
      <w:r w:rsidRPr="00D91A9D">
        <w:rPr>
          <w:rFonts w:ascii="Times New Roman" w:eastAsia="Times New Roman" w:hAnsi="Times New Roman" w:cs="Times New Roman"/>
          <w:b/>
          <w:sz w:val="20"/>
          <w:szCs w:val="20"/>
        </w:rPr>
        <w:t>1.</w:t>
      </w:r>
      <w:proofErr w:type="gramEnd"/>
      <w:r w:rsidRPr="00D91A9D">
        <w:rPr>
          <w:rFonts w:ascii="Times New Roman" w:eastAsia="Times New Roman" w:hAnsi="Times New Roman" w:cs="Times New Roman"/>
          <w:b/>
          <w:sz w:val="20"/>
          <w:szCs w:val="20"/>
        </w:rPr>
        <w:t xml:space="preserve"> Quantile-quantile plots for the European genome-wide association meta-analyses</w:t>
      </w:r>
      <w:r w:rsidRPr="00D91A9D">
        <w:rPr>
          <w:rFonts w:ascii="Times New Roman" w:eastAsia="Times New Roman" w:hAnsi="Times New Roman" w:cs="Times New Roman"/>
          <w:sz w:val="20"/>
          <w:szCs w:val="20"/>
        </w:rPr>
        <w:t>. Quantile-quantile plots of the expected versus (unadjusted) observed -log</w:t>
      </w:r>
      <w:r w:rsidRPr="00D91A9D">
        <w:rPr>
          <w:rFonts w:ascii="Times New Roman" w:eastAsia="Times New Roman" w:hAnsi="Times New Roman" w:cs="Times New Roman"/>
          <w:sz w:val="20"/>
          <w:szCs w:val="20"/>
          <w:vertAlign w:val="subscript"/>
        </w:rPr>
        <w:t>10</w:t>
      </w:r>
      <w:r w:rsidRPr="00D91A9D">
        <w:rPr>
          <w:rFonts w:ascii="Times New Roman" w:eastAsia="Times New Roman" w:hAnsi="Times New Roman" w:cs="Times New Roman"/>
          <w:sz w:val="20"/>
          <w:szCs w:val="20"/>
        </w:rPr>
        <w:t xml:space="preserve"> P-values for the European genome-wide association meta-analyses of the 90</w:t>
      </w:r>
      <w:r w:rsidRPr="00D91A9D">
        <w:rPr>
          <w:rFonts w:ascii="Times New Roman" w:eastAsia="Times New Roman" w:hAnsi="Times New Roman" w:cs="Times New Roman"/>
          <w:sz w:val="20"/>
          <w:szCs w:val="20"/>
          <w:vertAlign w:val="superscript"/>
        </w:rPr>
        <w:t>th</w:t>
      </w:r>
      <w:r w:rsidRPr="00D91A9D">
        <w:rPr>
          <w:rFonts w:ascii="Times New Roman" w:eastAsia="Times New Roman" w:hAnsi="Times New Roman" w:cs="Times New Roman"/>
          <w:sz w:val="20"/>
          <w:szCs w:val="20"/>
        </w:rPr>
        <w:t xml:space="preserve"> percentile cases versus all controls (λ = 1.036, a) and 99</w:t>
      </w:r>
      <w:r w:rsidRPr="00D91A9D">
        <w:rPr>
          <w:rFonts w:ascii="Times New Roman" w:eastAsia="Times New Roman" w:hAnsi="Times New Roman" w:cs="Times New Roman"/>
          <w:sz w:val="20"/>
          <w:szCs w:val="20"/>
          <w:vertAlign w:val="superscript"/>
        </w:rPr>
        <w:t>th</w:t>
      </w:r>
      <w:r w:rsidRPr="00D91A9D">
        <w:rPr>
          <w:rFonts w:ascii="Times New Roman" w:eastAsia="Times New Roman" w:hAnsi="Times New Roman" w:cs="Times New Roman"/>
          <w:sz w:val="20"/>
          <w:szCs w:val="20"/>
        </w:rPr>
        <w:t xml:space="preserve"> percentile cases versus all controls (λ = 1.036, b).</w:t>
      </w:r>
      <w:r w:rsidRPr="00EE524C">
        <w:rPr>
          <w:rFonts w:ascii="Times New Roman" w:eastAsia="Times New Roman" w:hAnsi="Times New Roman" w:cs="Times New Roman"/>
          <w:sz w:val="20"/>
          <w:szCs w:val="20"/>
        </w:rPr>
        <w:t xml:space="preserve"> </w:t>
      </w:r>
    </w:p>
    <w:p w:rsidR="00D85B4C" w:rsidRDefault="00D85B4C">
      <w:pPr>
        <w:rPr>
          <w:rFonts w:ascii="Times New Roman" w:eastAsia="Times New Roman" w:hAnsi="Times New Roman" w:cs="Times New Roman"/>
          <w:b/>
          <w:sz w:val="24"/>
          <w:szCs w:val="24"/>
        </w:rPr>
      </w:pPr>
    </w:p>
    <w:p w:rsidR="00277701" w:rsidRPr="00EE524C" w:rsidRDefault="00C54ACF" w:rsidP="00277701">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eastAsia="en-GB"/>
        </w:rPr>
        <w:lastRenderedPageBreak/>
        <w:drawing>
          <wp:inline distT="0" distB="0" distL="0" distR="0" wp14:anchorId="20A839C4" wp14:editId="70BCD5EA">
            <wp:extent cx="5213267" cy="7449166"/>
            <wp:effectExtent l="0" t="0" r="6985" b="0"/>
            <wp:docPr id="8" name="Picture 8" descr="X:\GWAS\World-wide longevity\Manuscript\Writing group\Co-authors\After co-authors\Submitted\Nature Communications\Revision\Figures\Deelen_Manuscript_GWAS_Nature_Communication_Figure_S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GWAS\World-wide longevity\Manuscript\Writing group\Co-authors\After co-authors\Submitted\Nature Communications\Revision\Figures\Deelen_Manuscript_GWAS_Nature_Communication_Figure_S2.tif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13267" cy="7449166"/>
                    </a:xfrm>
                    <a:prstGeom prst="rect">
                      <a:avLst/>
                    </a:prstGeom>
                    <a:noFill/>
                    <a:ln>
                      <a:noFill/>
                    </a:ln>
                  </pic:spPr>
                </pic:pic>
              </a:graphicData>
            </a:graphic>
          </wp:inline>
        </w:drawing>
      </w:r>
    </w:p>
    <w:p w:rsidR="00B32FDD" w:rsidRDefault="00B32FDD">
      <w:pPr>
        <w:rPr>
          <w:rFonts w:ascii="Times New Roman" w:eastAsia="Times New Roman" w:hAnsi="Times New Roman" w:cs="Times New Roman"/>
          <w:sz w:val="20"/>
          <w:szCs w:val="20"/>
        </w:rPr>
      </w:pPr>
      <w:proofErr w:type="gramStart"/>
      <w:r>
        <w:rPr>
          <w:rFonts w:ascii="Times New Roman" w:eastAsia="Times New Roman" w:hAnsi="Times New Roman" w:cs="Times New Roman"/>
          <w:b/>
          <w:sz w:val="20"/>
          <w:szCs w:val="20"/>
        </w:rPr>
        <w:t xml:space="preserve">Supplementary Figure </w:t>
      </w:r>
      <w:r w:rsidRPr="00C54ACF">
        <w:rPr>
          <w:rFonts w:ascii="Times New Roman" w:eastAsia="Times New Roman" w:hAnsi="Times New Roman" w:cs="Times New Roman"/>
          <w:b/>
          <w:sz w:val="20"/>
          <w:szCs w:val="20"/>
        </w:rPr>
        <w:t>2.</w:t>
      </w:r>
      <w:proofErr w:type="gramEnd"/>
      <w:r w:rsidRPr="00C54ACF">
        <w:rPr>
          <w:rFonts w:ascii="Times New Roman" w:eastAsia="Times New Roman" w:hAnsi="Times New Roman" w:cs="Times New Roman"/>
          <w:b/>
          <w:sz w:val="20"/>
          <w:szCs w:val="20"/>
        </w:rPr>
        <w:t xml:space="preserve"> </w:t>
      </w:r>
      <w:proofErr w:type="gramStart"/>
      <w:r w:rsidRPr="00C54ACF">
        <w:rPr>
          <w:rFonts w:ascii="Times New Roman" w:eastAsia="Times New Roman" w:hAnsi="Times New Roman" w:cs="Times New Roman"/>
          <w:b/>
          <w:sz w:val="20"/>
          <w:szCs w:val="20"/>
        </w:rPr>
        <w:t xml:space="preserve">Results of the suggestive significant genetic variants from the </w:t>
      </w:r>
      <w:r w:rsidRPr="00D91A9D">
        <w:rPr>
          <w:rFonts w:ascii="Times New Roman" w:eastAsia="Times New Roman" w:hAnsi="Times New Roman" w:cs="Times New Roman"/>
          <w:b/>
          <w:sz w:val="20"/>
          <w:szCs w:val="20"/>
        </w:rPr>
        <w:t>European genome-wide association meta-analyses</w:t>
      </w:r>
      <w:r w:rsidRPr="00C54ACF">
        <w:rPr>
          <w:rFonts w:ascii="Times New Roman" w:eastAsia="Times New Roman" w:hAnsi="Times New Roman" w:cs="Times New Roman"/>
          <w:b/>
          <w:sz w:val="20"/>
          <w:szCs w:val="20"/>
        </w:rPr>
        <w:t>.</w:t>
      </w:r>
      <w:proofErr w:type="gramEnd"/>
      <w:r w:rsidRPr="00C54ACF">
        <w:rPr>
          <w:rFonts w:ascii="Times New Roman" w:eastAsia="Times New Roman" w:hAnsi="Times New Roman" w:cs="Times New Roman"/>
          <w:sz w:val="20"/>
          <w:szCs w:val="20"/>
        </w:rPr>
        <w:t xml:space="preserve"> </w:t>
      </w:r>
      <w:proofErr w:type="gramStart"/>
      <w:r w:rsidRPr="00C54ACF">
        <w:rPr>
          <w:rFonts w:ascii="Times New Roman" w:eastAsia="Times New Roman" w:hAnsi="Times New Roman" w:cs="Times New Roman"/>
          <w:sz w:val="20"/>
          <w:szCs w:val="20"/>
        </w:rPr>
        <w:t xml:space="preserve">Forest plot for the suggestive significant genetic variants from the </w:t>
      </w:r>
      <w:r w:rsidRPr="00D91A9D">
        <w:rPr>
          <w:rFonts w:ascii="Times New Roman" w:eastAsia="Times New Roman" w:hAnsi="Times New Roman" w:cs="Times New Roman"/>
          <w:sz w:val="20"/>
          <w:szCs w:val="20"/>
        </w:rPr>
        <w:t xml:space="preserve">European genome-wide association meta-analyses of the </w:t>
      </w:r>
      <w:r w:rsidRPr="00C54ACF">
        <w:rPr>
          <w:rFonts w:ascii="Times New Roman" w:eastAsia="Times New Roman" w:hAnsi="Times New Roman" w:cs="Times New Roman"/>
          <w:sz w:val="20"/>
          <w:szCs w:val="20"/>
        </w:rPr>
        <w:t>90</w:t>
      </w:r>
      <w:r w:rsidRPr="00C54ACF">
        <w:rPr>
          <w:rFonts w:ascii="Times New Roman" w:eastAsia="Times New Roman" w:hAnsi="Times New Roman" w:cs="Times New Roman"/>
          <w:sz w:val="20"/>
          <w:szCs w:val="20"/>
          <w:vertAlign w:val="superscript"/>
        </w:rPr>
        <w:t>th</w:t>
      </w:r>
      <w:r w:rsidRPr="00C54ACF">
        <w:rPr>
          <w:rFonts w:ascii="Times New Roman" w:eastAsia="Times New Roman" w:hAnsi="Times New Roman" w:cs="Times New Roman"/>
          <w:sz w:val="20"/>
          <w:szCs w:val="20"/>
        </w:rPr>
        <w:t xml:space="preserve"> and 99</w:t>
      </w:r>
      <w:r w:rsidRPr="00C54ACF">
        <w:rPr>
          <w:rFonts w:ascii="Times New Roman" w:eastAsia="Times New Roman" w:hAnsi="Times New Roman" w:cs="Times New Roman"/>
          <w:sz w:val="20"/>
          <w:szCs w:val="20"/>
          <w:vertAlign w:val="superscript"/>
        </w:rPr>
        <w:t>th</w:t>
      </w:r>
      <w:r w:rsidRPr="00C54ACF">
        <w:rPr>
          <w:rFonts w:ascii="Times New Roman" w:eastAsia="Times New Roman" w:hAnsi="Times New Roman" w:cs="Times New Roman"/>
          <w:sz w:val="20"/>
          <w:szCs w:val="20"/>
        </w:rPr>
        <w:t xml:space="preserve"> percentile versus all controls.</w:t>
      </w:r>
      <w:proofErr w:type="gramEnd"/>
      <w:r>
        <w:rPr>
          <w:rFonts w:ascii="Times New Roman" w:eastAsia="Times New Roman" w:hAnsi="Times New Roman" w:cs="Times New Roman"/>
          <w:sz w:val="20"/>
          <w:szCs w:val="20"/>
        </w:rPr>
        <w:t xml:space="preserve"> We had insufficient studies with data for rs7676745 in the 99</w:t>
      </w:r>
      <w:r w:rsidRPr="00C54ACF">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xml:space="preserve"> percentile versus all controls meta-analysis to reliable analyse this genetic variant due to its relatively low minor allele frequency.</w:t>
      </w:r>
    </w:p>
    <w:p w:rsidR="00B32FDD" w:rsidRDefault="00B32FDD">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B32FDD" w:rsidRDefault="00D766A9" w:rsidP="00B32FDD">
      <w:pPr>
        <w:rPr>
          <w:rFonts w:ascii="Times New Roman" w:hAnsi="Times New Roman" w:cs="Times New Roman"/>
          <w:b/>
          <w:sz w:val="28"/>
          <w:szCs w:val="24"/>
        </w:rPr>
      </w:pPr>
      <w:r>
        <w:rPr>
          <w:rFonts w:ascii="Times New Roman" w:eastAsia="Times New Roman" w:hAnsi="Times New Roman" w:cs="Times New Roman"/>
          <w:noProof/>
          <w:sz w:val="24"/>
          <w:szCs w:val="24"/>
          <w:lang w:eastAsia="en-GB"/>
        </w:rPr>
        <w:lastRenderedPageBreak/>
        <w:drawing>
          <wp:inline distT="0" distB="0" distL="0" distR="0" wp14:anchorId="21AFE4BC" wp14:editId="73E6B977">
            <wp:extent cx="3622040" cy="6661785"/>
            <wp:effectExtent l="0" t="0" r="0" b="5715"/>
            <wp:docPr id="2" name="Picture 2" descr="X:\GWAS\World-wide longevity\Manuscript\Writing group\Co-authors\After co-authors\Submitted\Nature Communications\Revision\Figures\Deelen_Manuscript_GWAS_Nature_Communication_Figure_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GWAS\World-wide longevity\Manuscript\Writing group\Co-authors\After co-authors\Submitted\Nature Communications\Revision\Figures\Deelen_Manuscript_GWAS_Nature_Communication_Figure_S3.t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22040" cy="6661785"/>
                    </a:xfrm>
                    <a:prstGeom prst="rect">
                      <a:avLst/>
                    </a:prstGeom>
                    <a:noFill/>
                    <a:ln>
                      <a:noFill/>
                    </a:ln>
                  </pic:spPr>
                </pic:pic>
              </a:graphicData>
            </a:graphic>
          </wp:inline>
        </w:drawing>
      </w:r>
    </w:p>
    <w:p w:rsidR="00B32FDD" w:rsidRPr="00B32FDD" w:rsidRDefault="00B32FDD" w:rsidP="00B32FDD">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4"/>
        </w:rPr>
        <w:t xml:space="preserve">Supplementary Figure </w:t>
      </w:r>
      <w:r w:rsidRPr="00D766A9">
        <w:rPr>
          <w:rFonts w:ascii="Times New Roman" w:eastAsia="Times New Roman" w:hAnsi="Times New Roman" w:cs="Times New Roman"/>
          <w:b/>
          <w:sz w:val="20"/>
          <w:szCs w:val="24"/>
        </w:rPr>
        <w:t>3.</w:t>
      </w:r>
      <w:proofErr w:type="gramEnd"/>
      <w:r w:rsidRPr="00D766A9">
        <w:rPr>
          <w:rFonts w:ascii="Times New Roman" w:eastAsia="Times New Roman" w:hAnsi="Times New Roman" w:cs="Times New Roman"/>
          <w:b/>
          <w:sz w:val="20"/>
          <w:szCs w:val="24"/>
        </w:rPr>
        <w:t xml:space="preserve"> Quantile-quantile plots for the trans</w:t>
      </w:r>
      <w:r w:rsidR="00CA56EF">
        <w:rPr>
          <w:rFonts w:ascii="Times New Roman" w:eastAsia="Times New Roman" w:hAnsi="Times New Roman" w:cs="Times New Roman"/>
          <w:b/>
          <w:sz w:val="20"/>
          <w:szCs w:val="24"/>
        </w:rPr>
        <w:t>-</w:t>
      </w:r>
      <w:r w:rsidRPr="00D766A9">
        <w:rPr>
          <w:rFonts w:ascii="Times New Roman" w:eastAsia="Times New Roman" w:hAnsi="Times New Roman" w:cs="Times New Roman"/>
          <w:b/>
          <w:sz w:val="20"/>
          <w:szCs w:val="24"/>
        </w:rPr>
        <w:t>ethnic genome-wide association meta-analyses</w:t>
      </w:r>
      <w:r w:rsidRPr="00D766A9">
        <w:rPr>
          <w:rFonts w:ascii="Times New Roman" w:eastAsia="Times New Roman" w:hAnsi="Times New Roman" w:cs="Times New Roman"/>
          <w:sz w:val="20"/>
          <w:szCs w:val="24"/>
        </w:rPr>
        <w:t>. Quantile-quantile plots of the expected versus (unadjusted) observed -log</w:t>
      </w:r>
      <w:r w:rsidRPr="00D766A9">
        <w:rPr>
          <w:rFonts w:ascii="Times New Roman" w:eastAsia="Times New Roman" w:hAnsi="Times New Roman" w:cs="Times New Roman"/>
          <w:sz w:val="20"/>
          <w:szCs w:val="24"/>
          <w:vertAlign w:val="subscript"/>
        </w:rPr>
        <w:t>10</w:t>
      </w:r>
      <w:r w:rsidRPr="00D766A9">
        <w:rPr>
          <w:rFonts w:ascii="Times New Roman" w:eastAsia="Times New Roman" w:hAnsi="Times New Roman" w:cs="Times New Roman"/>
          <w:sz w:val="20"/>
          <w:szCs w:val="24"/>
        </w:rPr>
        <w:t xml:space="preserve"> P-values for the trans</w:t>
      </w:r>
      <w:r w:rsidR="00CA56EF">
        <w:rPr>
          <w:rFonts w:ascii="Times New Roman" w:eastAsia="Times New Roman" w:hAnsi="Times New Roman" w:cs="Times New Roman"/>
          <w:sz w:val="20"/>
          <w:szCs w:val="24"/>
        </w:rPr>
        <w:t>-</w:t>
      </w:r>
      <w:r w:rsidRPr="00D766A9">
        <w:rPr>
          <w:rFonts w:ascii="Times New Roman" w:eastAsia="Times New Roman" w:hAnsi="Times New Roman" w:cs="Times New Roman"/>
          <w:sz w:val="20"/>
          <w:szCs w:val="24"/>
        </w:rPr>
        <w:t>ethnic genome-wide association meta-analysis of the 90</w:t>
      </w:r>
      <w:r w:rsidRPr="00D766A9">
        <w:rPr>
          <w:rFonts w:ascii="Times New Roman" w:eastAsia="Times New Roman" w:hAnsi="Times New Roman" w:cs="Times New Roman"/>
          <w:sz w:val="20"/>
          <w:szCs w:val="24"/>
          <w:vertAlign w:val="superscript"/>
        </w:rPr>
        <w:t>th</w:t>
      </w:r>
      <w:r w:rsidRPr="00D766A9">
        <w:rPr>
          <w:rFonts w:ascii="Times New Roman" w:eastAsia="Times New Roman" w:hAnsi="Times New Roman" w:cs="Times New Roman"/>
          <w:sz w:val="20"/>
          <w:szCs w:val="24"/>
        </w:rPr>
        <w:t xml:space="preserve"> percentile cases versus all controls (λ = 0.97, a) and 99</w:t>
      </w:r>
      <w:r w:rsidRPr="00D766A9">
        <w:rPr>
          <w:rFonts w:ascii="Times New Roman" w:eastAsia="Times New Roman" w:hAnsi="Times New Roman" w:cs="Times New Roman"/>
          <w:sz w:val="20"/>
          <w:szCs w:val="24"/>
          <w:vertAlign w:val="superscript"/>
        </w:rPr>
        <w:t>th</w:t>
      </w:r>
      <w:r w:rsidRPr="00D766A9">
        <w:rPr>
          <w:rFonts w:ascii="Times New Roman" w:eastAsia="Times New Roman" w:hAnsi="Times New Roman" w:cs="Times New Roman"/>
          <w:sz w:val="20"/>
          <w:szCs w:val="24"/>
        </w:rPr>
        <w:t xml:space="preserve"> percentile cases versus all controls (λ = 0.93, b).</w:t>
      </w:r>
      <w:bookmarkStart w:id="3" w:name="_GoBack"/>
      <w:bookmarkEnd w:id="3"/>
    </w:p>
    <w:p w:rsidR="00B32FDD" w:rsidRDefault="003804D0" w:rsidP="00B32FDD">
      <w:pPr>
        <w:rPr>
          <w:rFonts w:ascii="Times New Roman" w:eastAsia="Times New Roman" w:hAnsi="Times New Roman" w:cs="Times New Roman"/>
          <w:b/>
          <w:sz w:val="20"/>
          <w:szCs w:val="20"/>
        </w:rPr>
      </w:pPr>
      <w:r>
        <w:rPr>
          <w:rFonts w:ascii="Times New Roman" w:hAnsi="Times New Roman" w:cs="Times New Roman"/>
          <w:b/>
          <w:noProof/>
          <w:sz w:val="28"/>
          <w:szCs w:val="24"/>
          <w:lang w:eastAsia="en-GB"/>
        </w:rPr>
        <w:lastRenderedPageBreak/>
        <w:drawing>
          <wp:inline distT="0" distB="0" distL="0" distR="0" wp14:anchorId="67E54D15" wp14:editId="62CB1F21">
            <wp:extent cx="3752850" cy="6661785"/>
            <wp:effectExtent l="0" t="0" r="0" b="5715"/>
            <wp:docPr id="5" name="Picture 5" descr="X:\GWAS\World-wide longevity\Manuscript\Writing group\Co-authors\After co-authors\Submitted\Nature Communications\Revision\Deelen_Manuscript_GWAS_Nature_Communication_Figure_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GWAS\World-wide longevity\Manuscript\Writing group\Co-authors\After co-authors\Submitted\Nature Communications\Revision\Deelen_Manuscript_GWAS_Nature_Communication_Figure_S4.t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52850" cy="6661785"/>
                    </a:xfrm>
                    <a:prstGeom prst="rect">
                      <a:avLst/>
                    </a:prstGeom>
                    <a:noFill/>
                    <a:ln>
                      <a:noFill/>
                    </a:ln>
                  </pic:spPr>
                </pic:pic>
              </a:graphicData>
            </a:graphic>
          </wp:inline>
        </w:drawing>
      </w:r>
      <w:r w:rsidR="00B32FDD" w:rsidRPr="00B32FDD">
        <w:rPr>
          <w:rFonts w:ascii="Times New Roman" w:eastAsia="Times New Roman" w:hAnsi="Times New Roman" w:cs="Times New Roman"/>
          <w:b/>
          <w:sz w:val="20"/>
          <w:szCs w:val="20"/>
        </w:rPr>
        <w:t xml:space="preserve"> </w:t>
      </w:r>
    </w:p>
    <w:p w:rsidR="00B32FDD" w:rsidRPr="003804D0" w:rsidRDefault="00B32FDD" w:rsidP="00B32FDD">
      <w:pPr>
        <w:rPr>
          <w:rFonts w:ascii="Times New Roman" w:eastAsia="Times New Roman" w:hAnsi="Times New Roman" w:cs="Times New Roman"/>
          <w:sz w:val="24"/>
          <w:szCs w:val="24"/>
        </w:rPr>
      </w:pPr>
      <w:proofErr w:type="gramStart"/>
      <w:r>
        <w:rPr>
          <w:rFonts w:ascii="Times New Roman" w:eastAsia="Times New Roman" w:hAnsi="Times New Roman" w:cs="Times New Roman"/>
          <w:b/>
          <w:sz w:val="20"/>
          <w:szCs w:val="20"/>
        </w:rPr>
        <w:t>Supplementary Figure 4</w:t>
      </w:r>
      <w:r w:rsidRPr="00D91A9D">
        <w:rPr>
          <w:rFonts w:ascii="Times New Roman" w:eastAsia="Times New Roman" w:hAnsi="Times New Roman" w:cs="Times New Roman"/>
          <w:b/>
          <w:sz w:val="20"/>
          <w:szCs w:val="20"/>
        </w:rPr>
        <w:t>.</w:t>
      </w:r>
      <w:proofErr w:type="gramEnd"/>
      <w:r w:rsidRPr="00D91A9D">
        <w:rPr>
          <w:rFonts w:ascii="Times New Roman" w:eastAsia="Times New Roman" w:hAnsi="Times New Roman" w:cs="Times New Roman"/>
          <w:b/>
          <w:sz w:val="20"/>
          <w:szCs w:val="20"/>
        </w:rPr>
        <w:t xml:space="preserve"> </w:t>
      </w:r>
      <w:proofErr w:type="gramStart"/>
      <w:r>
        <w:rPr>
          <w:rFonts w:ascii="Times New Roman" w:eastAsia="Times New Roman" w:hAnsi="Times New Roman" w:cs="Times New Roman"/>
          <w:b/>
          <w:sz w:val="20"/>
          <w:szCs w:val="20"/>
        </w:rPr>
        <w:t xml:space="preserve">Results for the </w:t>
      </w:r>
      <w:r w:rsidRPr="00AD459F">
        <w:rPr>
          <w:rFonts w:ascii="Times New Roman" w:eastAsia="Times New Roman" w:hAnsi="Times New Roman" w:cs="Times New Roman"/>
          <w:b/>
          <w:sz w:val="20"/>
          <w:szCs w:val="20"/>
        </w:rPr>
        <w:t>European genome-wide association meta-analyses</w:t>
      </w:r>
      <w:r>
        <w:rPr>
          <w:rFonts w:ascii="Times New Roman" w:eastAsia="Times New Roman" w:hAnsi="Times New Roman" w:cs="Times New Roman"/>
          <w:b/>
          <w:sz w:val="20"/>
          <w:szCs w:val="20"/>
        </w:rPr>
        <w:t xml:space="preserve"> using different control definitions.</w:t>
      </w:r>
      <w:proofErr w:type="gramEnd"/>
      <w:r>
        <w:rPr>
          <w:rFonts w:ascii="Times New Roman" w:eastAsia="Times New Roman" w:hAnsi="Times New Roman" w:cs="Times New Roman"/>
          <w:b/>
          <w:sz w:val="20"/>
          <w:szCs w:val="20"/>
        </w:rPr>
        <w:t xml:space="preserve"> </w:t>
      </w:r>
      <w:r w:rsidRPr="00AD459F">
        <w:rPr>
          <w:rFonts w:ascii="Times New Roman" w:eastAsia="Times New Roman" w:hAnsi="Times New Roman" w:cs="Times New Roman"/>
          <w:sz w:val="20"/>
          <w:szCs w:val="20"/>
        </w:rPr>
        <w:t>Manhattan plot presenting the -log</w:t>
      </w:r>
      <w:r w:rsidRPr="00AD459F">
        <w:rPr>
          <w:rFonts w:ascii="Times New Roman" w:eastAsia="Times New Roman" w:hAnsi="Times New Roman" w:cs="Times New Roman"/>
          <w:sz w:val="20"/>
          <w:szCs w:val="20"/>
          <w:vertAlign w:val="subscript"/>
        </w:rPr>
        <w:t>10</w:t>
      </w:r>
      <w:r w:rsidRPr="00AD459F">
        <w:rPr>
          <w:rFonts w:ascii="Times New Roman" w:eastAsia="Times New Roman" w:hAnsi="Times New Roman" w:cs="Times New Roman"/>
          <w:sz w:val="20"/>
          <w:szCs w:val="20"/>
        </w:rPr>
        <w:t xml:space="preserve"> P-values from the European genome-wide association meta-analysis of the 90</w:t>
      </w:r>
      <w:r w:rsidRPr="00567185">
        <w:rPr>
          <w:rFonts w:ascii="Times New Roman" w:eastAsia="Times New Roman" w:hAnsi="Times New Roman" w:cs="Times New Roman"/>
          <w:sz w:val="20"/>
          <w:szCs w:val="20"/>
          <w:vertAlign w:val="superscript"/>
        </w:rPr>
        <w:t>th</w:t>
      </w:r>
      <w:r w:rsidRPr="00AD459F">
        <w:rPr>
          <w:rFonts w:ascii="Times New Roman" w:eastAsia="Times New Roman" w:hAnsi="Times New Roman" w:cs="Times New Roman"/>
          <w:sz w:val="20"/>
          <w:szCs w:val="20"/>
        </w:rPr>
        <w:t xml:space="preserve"> percentile cases versus </w:t>
      </w:r>
      <w:r>
        <w:rPr>
          <w:rFonts w:ascii="Times New Roman" w:eastAsia="Times New Roman" w:hAnsi="Times New Roman" w:cs="Times New Roman"/>
          <w:sz w:val="20"/>
          <w:szCs w:val="20"/>
        </w:rPr>
        <w:t xml:space="preserve">all </w:t>
      </w:r>
      <w:r w:rsidRPr="00AD459F">
        <w:rPr>
          <w:rFonts w:ascii="Times New Roman" w:eastAsia="Times New Roman" w:hAnsi="Times New Roman" w:cs="Times New Roman"/>
          <w:sz w:val="20"/>
          <w:szCs w:val="20"/>
        </w:rPr>
        <w:t xml:space="preserve">controls (a) </w:t>
      </w:r>
      <w:r>
        <w:rPr>
          <w:rFonts w:ascii="Times New Roman" w:eastAsia="Times New Roman" w:hAnsi="Times New Roman" w:cs="Times New Roman"/>
          <w:sz w:val="20"/>
          <w:szCs w:val="20"/>
        </w:rPr>
        <w:t xml:space="preserve">or dead </w:t>
      </w:r>
      <w:r w:rsidRPr="00AD459F">
        <w:rPr>
          <w:rFonts w:ascii="Times New Roman" w:eastAsia="Times New Roman" w:hAnsi="Times New Roman" w:cs="Times New Roman"/>
          <w:sz w:val="20"/>
          <w:szCs w:val="20"/>
        </w:rPr>
        <w:t>controls</w:t>
      </w:r>
      <w:r>
        <w:rPr>
          <w:rFonts w:ascii="Times New Roman" w:eastAsia="Times New Roman" w:hAnsi="Times New Roman" w:cs="Times New Roman"/>
          <w:sz w:val="20"/>
          <w:szCs w:val="20"/>
        </w:rPr>
        <w:t xml:space="preserve"> only</w:t>
      </w:r>
      <w:r w:rsidRPr="00AD459F">
        <w:rPr>
          <w:rFonts w:ascii="Times New Roman" w:eastAsia="Times New Roman" w:hAnsi="Times New Roman" w:cs="Times New Roman"/>
          <w:sz w:val="20"/>
          <w:szCs w:val="20"/>
        </w:rPr>
        <w:t xml:space="preserve"> (b). The red line indicates the threshold for genome-wide significance (P ≤5 x 10</w:t>
      </w:r>
      <w:r w:rsidRPr="003804D0">
        <w:rPr>
          <w:rFonts w:ascii="Times New Roman" w:eastAsia="Times New Roman" w:hAnsi="Times New Roman" w:cs="Times New Roman"/>
          <w:sz w:val="20"/>
          <w:szCs w:val="20"/>
          <w:vertAlign w:val="superscript"/>
        </w:rPr>
        <w:t>-8</w:t>
      </w:r>
      <w:r w:rsidRPr="00AD459F">
        <w:rPr>
          <w:rFonts w:ascii="Times New Roman" w:eastAsia="Times New Roman" w:hAnsi="Times New Roman" w:cs="Times New Roman"/>
          <w:sz w:val="20"/>
          <w:szCs w:val="20"/>
        </w:rPr>
        <w:t xml:space="preserve">), while the blue line indicates the threshold for genetic variants that showed a suggestive significant association (P </w:t>
      </w:r>
      <w:r>
        <w:rPr>
          <w:rFonts w:ascii="Times New Roman" w:eastAsia="Times New Roman" w:hAnsi="Times New Roman" w:cs="Times New Roman"/>
          <w:sz w:val="20"/>
          <w:szCs w:val="20"/>
        </w:rPr>
        <w:t>≤1 x 10</w:t>
      </w:r>
      <w:r w:rsidRPr="003804D0">
        <w:rPr>
          <w:rFonts w:ascii="Times New Roman" w:eastAsia="Times New Roman" w:hAnsi="Times New Roman" w:cs="Times New Roman"/>
          <w:sz w:val="20"/>
          <w:szCs w:val="20"/>
          <w:vertAlign w:val="superscript"/>
        </w:rPr>
        <w:t>-6</w:t>
      </w:r>
      <w:r>
        <w:rPr>
          <w:rFonts w:ascii="Times New Roman" w:eastAsia="Times New Roman" w:hAnsi="Times New Roman" w:cs="Times New Roman"/>
          <w:sz w:val="20"/>
          <w:szCs w:val="20"/>
        </w:rPr>
        <w:t xml:space="preserve">). </w:t>
      </w:r>
      <w:r w:rsidRPr="003804D0">
        <w:rPr>
          <w:rFonts w:ascii="Times New Roman" w:eastAsia="Times New Roman" w:hAnsi="Times New Roman" w:cs="Times New Roman"/>
          <w:sz w:val="20"/>
          <w:szCs w:val="20"/>
        </w:rPr>
        <w:t>For representation purposes, the maxi</w:t>
      </w:r>
      <w:r>
        <w:rPr>
          <w:rFonts w:ascii="Times New Roman" w:eastAsia="Times New Roman" w:hAnsi="Times New Roman" w:cs="Times New Roman"/>
          <w:sz w:val="20"/>
          <w:szCs w:val="20"/>
        </w:rPr>
        <w:t>mum of the Y-axis was set to 14.</w:t>
      </w:r>
    </w:p>
    <w:p w:rsidR="003804D0" w:rsidRPr="00B32FDD" w:rsidRDefault="003804D0" w:rsidP="0013473A">
      <w:pPr>
        <w:rPr>
          <w:rFonts w:ascii="Times New Roman" w:hAnsi="Times New Roman" w:cs="Times New Roman"/>
          <w:b/>
          <w:sz w:val="28"/>
          <w:szCs w:val="24"/>
        </w:rPr>
        <w:sectPr w:rsidR="003804D0" w:rsidRPr="00B32FDD">
          <w:footerReference w:type="default" r:id="rId18"/>
          <w:pgSz w:w="11906" w:h="16838"/>
          <w:pgMar w:top="1417" w:right="1417" w:bottom="1134" w:left="1417" w:header="708" w:footer="708" w:gutter="0"/>
          <w:cols w:space="708"/>
          <w:docGrid w:linePitch="360"/>
        </w:sectPr>
      </w:pPr>
    </w:p>
    <w:p w:rsidR="00B32FDD" w:rsidRPr="00C54C4E" w:rsidRDefault="0061353E" w:rsidP="00B32FDD">
      <w:pPr>
        <w:rPr>
          <w:rFonts w:ascii="Times New Roman" w:eastAsia="Times New Roman" w:hAnsi="Times New Roman" w:cs="Times New Roman"/>
          <w:sz w:val="20"/>
          <w:szCs w:val="20"/>
        </w:rPr>
      </w:pPr>
      <w:r>
        <w:rPr>
          <w:rFonts w:ascii="Times New Roman" w:eastAsia="Times New Roman" w:hAnsi="Times New Roman" w:cs="Times New Roman"/>
          <w:noProof/>
          <w:color w:val="FF0000"/>
          <w:sz w:val="20"/>
          <w:szCs w:val="20"/>
          <w:lang w:eastAsia="en-GB"/>
        </w:rPr>
        <w:lastRenderedPageBreak/>
        <w:drawing>
          <wp:inline distT="0" distB="0" distL="0" distR="0">
            <wp:extent cx="9072880" cy="4334510"/>
            <wp:effectExtent l="0" t="0" r="0" b="0"/>
            <wp:docPr id="1" name="Picture 1" descr="X:\GWAS\World-wide longevity\Manuscript\Writing group\Co-authors\After co-authors\Submitted\Nature Communications\Revision\Final version\Proofs\Manuscript worldwide GWAS_Figure_S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GWAS\World-wide longevity\Manuscript\Writing group\Co-authors\After co-authors\Submitted\Nature Communications\Revision\Final version\Proofs\Manuscript worldwide GWAS_Figure_S5.t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072880" cy="4334510"/>
                    </a:xfrm>
                    <a:prstGeom prst="rect">
                      <a:avLst/>
                    </a:prstGeom>
                    <a:noFill/>
                    <a:ln>
                      <a:noFill/>
                    </a:ln>
                  </pic:spPr>
                </pic:pic>
              </a:graphicData>
            </a:graphic>
          </wp:inline>
        </w:drawing>
      </w:r>
      <w:proofErr w:type="gramStart"/>
      <w:r w:rsidR="00B32FDD">
        <w:rPr>
          <w:rFonts w:ascii="Times New Roman" w:eastAsia="Times New Roman" w:hAnsi="Times New Roman" w:cs="Times New Roman"/>
          <w:b/>
          <w:sz w:val="20"/>
          <w:szCs w:val="20"/>
        </w:rPr>
        <w:t xml:space="preserve">Supplementary Figure </w:t>
      </w:r>
      <w:r w:rsidR="00B32FDD" w:rsidRPr="00C54C4E">
        <w:rPr>
          <w:rFonts w:ascii="Times New Roman" w:eastAsia="Times New Roman" w:hAnsi="Times New Roman" w:cs="Times New Roman"/>
          <w:b/>
          <w:sz w:val="20"/>
          <w:szCs w:val="20"/>
        </w:rPr>
        <w:t>5.</w:t>
      </w:r>
      <w:proofErr w:type="gramEnd"/>
      <w:r w:rsidR="00B32FDD" w:rsidRPr="00C54C4E">
        <w:rPr>
          <w:rFonts w:ascii="Times New Roman" w:eastAsia="Times New Roman" w:hAnsi="Times New Roman" w:cs="Times New Roman"/>
          <w:b/>
          <w:sz w:val="20"/>
          <w:szCs w:val="20"/>
        </w:rPr>
        <w:t xml:space="preserve"> Study-specific results for the genetic variants in </w:t>
      </w:r>
      <w:r w:rsidR="00B32FDD" w:rsidRPr="00C54C4E">
        <w:rPr>
          <w:rFonts w:ascii="Times New Roman" w:eastAsia="Times New Roman" w:hAnsi="Times New Roman" w:cs="Times New Roman"/>
          <w:b/>
          <w:i/>
          <w:sz w:val="20"/>
          <w:szCs w:val="20"/>
        </w:rPr>
        <w:t>FOXO3</w:t>
      </w:r>
      <w:r w:rsidR="00B32FDD" w:rsidRPr="00C54C4E">
        <w:rPr>
          <w:rFonts w:ascii="Times New Roman" w:eastAsia="Times New Roman" w:hAnsi="Times New Roman" w:cs="Times New Roman"/>
          <w:b/>
          <w:sz w:val="20"/>
          <w:szCs w:val="20"/>
        </w:rPr>
        <w:t xml:space="preserve"> and </w:t>
      </w:r>
      <w:r w:rsidR="00B32FDD" w:rsidRPr="00C54C4E">
        <w:rPr>
          <w:rFonts w:ascii="Times New Roman" w:eastAsia="Times New Roman" w:hAnsi="Times New Roman" w:cs="Times New Roman"/>
          <w:b/>
          <w:i/>
          <w:sz w:val="20"/>
          <w:szCs w:val="20"/>
        </w:rPr>
        <w:t>CDKN2A/B</w:t>
      </w:r>
      <w:r w:rsidR="00B32FDD" w:rsidRPr="00C54C4E">
        <w:rPr>
          <w:rFonts w:ascii="Times New Roman" w:eastAsia="Times New Roman" w:hAnsi="Times New Roman" w:cs="Times New Roman"/>
          <w:b/>
          <w:sz w:val="20"/>
          <w:szCs w:val="20"/>
        </w:rPr>
        <w:t xml:space="preserve">. </w:t>
      </w:r>
      <w:r w:rsidR="00B32FDD" w:rsidRPr="00C54C4E">
        <w:rPr>
          <w:rFonts w:ascii="Times New Roman" w:eastAsia="Times New Roman" w:hAnsi="Times New Roman" w:cs="Times New Roman"/>
          <w:sz w:val="20"/>
          <w:szCs w:val="20"/>
        </w:rPr>
        <w:t>Forest plots for rs2802292 (a) and rs1556516 (b) based on the results from the 90</w:t>
      </w:r>
      <w:r w:rsidR="00B32FDD" w:rsidRPr="00317103">
        <w:rPr>
          <w:rFonts w:ascii="Times New Roman" w:eastAsia="Times New Roman" w:hAnsi="Times New Roman" w:cs="Times New Roman"/>
          <w:sz w:val="20"/>
          <w:szCs w:val="20"/>
          <w:vertAlign w:val="superscript"/>
        </w:rPr>
        <w:t>th</w:t>
      </w:r>
      <w:r w:rsidR="00B32FDD" w:rsidRPr="00C54C4E">
        <w:rPr>
          <w:rFonts w:ascii="Times New Roman" w:eastAsia="Times New Roman" w:hAnsi="Times New Roman" w:cs="Times New Roman"/>
          <w:sz w:val="20"/>
          <w:szCs w:val="20"/>
        </w:rPr>
        <w:t xml:space="preserve"> percentile versus all controls analysis. The size of the boxes represents the sample size of the cohort.</w:t>
      </w:r>
    </w:p>
    <w:p w:rsidR="00B32FDD" w:rsidRDefault="00B32FDD" w:rsidP="00864927">
      <w:pPr>
        <w:spacing w:after="0" w:line="240" w:lineRule="auto"/>
        <w:rPr>
          <w:rFonts w:ascii="Times New Roman" w:hAnsi="Times New Roman" w:cs="Times New Roman"/>
          <w:b/>
          <w:sz w:val="20"/>
          <w:szCs w:val="20"/>
        </w:rPr>
      </w:pPr>
    </w:p>
    <w:p w:rsidR="00B32FDD" w:rsidRDefault="00B32FDD">
      <w:pPr>
        <w:rPr>
          <w:rFonts w:ascii="Times New Roman" w:hAnsi="Times New Roman" w:cs="Times New Roman"/>
          <w:b/>
          <w:sz w:val="20"/>
          <w:szCs w:val="20"/>
        </w:rPr>
      </w:pPr>
      <w:r>
        <w:rPr>
          <w:rFonts w:ascii="Times New Roman" w:hAnsi="Times New Roman" w:cs="Times New Roman"/>
          <w:b/>
          <w:sz w:val="20"/>
          <w:szCs w:val="20"/>
        </w:rPr>
        <w:br w:type="page"/>
      </w:r>
    </w:p>
    <w:p w:rsidR="00B32FDD" w:rsidRPr="00C70DC5" w:rsidRDefault="00B32FDD" w:rsidP="00B32FDD">
      <w:pPr>
        <w:spacing w:after="0" w:line="240" w:lineRule="auto"/>
        <w:rPr>
          <w:rFonts w:ascii="Times New Roman" w:hAnsi="Times New Roman" w:cs="Times New Roman"/>
          <w:b/>
          <w:sz w:val="24"/>
          <w:szCs w:val="20"/>
        </w:rPr>
      </w:pPr>
      <w:r w:rsidRPr="00BC4523">
        <w:rPr>
          <w:rFonts w:ascii="Times New Roman" w:hAnsi="Times New Roman" w:cs="Times New Roman"/>
          <w:b/>
          <w:sz w:val="24"/>
          <w:szCs w:val="20"/>
        </w:rPr>
        <w:lastRenderedPageBreak/>
        <w:t xml:space="preserve">Supplementary </w:t>
      </w:r>
      <w:r>
        <w:rPr>
          <w:rFonts w:ascii="Times New Roman" w:hAnsi="Times New Roman" w:cs="Times New Roman"/>
          <w:b/>
          <w:sz w:val="24"/>
          <w:szCs w:val="20"/>
        </w:rPr>
        <w:t>Tables</w:t>
      </w:r>
    </w:p>
    <w:p w:rsidR="00B32FDD" w:rsidRDefault="00B32FDD" w:rsidP="00B32FDD">
      <w:pPr>
        <w:spacing w:after="0" w:line="240" w:lineRule="auto"/>
        <w:rPr>
          <w:rFonts w:ascii="Times New Roman" w:hAnsi="Times New Roman" w:cs="Times New Roman"/>
          <w:sz w:val="20"/>
          <w:szCs w:val="20"/>
          <w:lang w:val="en-US"/>
        </w:rPr>
      </w:pPr>
    </w:p>
    <w:p w:rsidR="00864927" w:rsidRPr="00B32FDD" w:rsidRDefault="00B32FDD" w:rsidP="00864927">
      <w:pPr>
        <w:spacing w:after="0" w:line="240" w:lineRule="auto"/>
        <w:rPr>
          <w:rFonts w:ascii="Times New Roman" w:hAnsi="Times New Roman" w:cs="Times New Roman"/>
          <w:b/>
          <w:sz w:val="20"/>
          <w:szCs w:val="20"/>
        </w:rPr>
      </w:pPr>
      <w:proofErr w:type="gramStart"/>
      <w:r w:rsidRPr="00B32FDD">
        <w:rPr>
          <w:rFonts w:ascii="Times New Roman" w:hAnsi="Times New Roman" w:cs="Times New Roman"/>
          <w:b/>
          <w:sz w:val="20"/>
          <w:szCs w:val="20"/>
        </w:rPr>
        <w:t xml:space="preserve">Supplementary Table </w:t>
      </w:r>
      <w:r w:rsidR="00182491">
        <w:rPr>
          <w:rFonts w:ascii="Times New Roman" w:hAnsi="Times New Roman" w:cs="Times New Roman"/>
          <w:b/>
          <w:sz w:val="20"/>
          <w:szCs w:val="20"/>
        </w:rPr>
        <w:t>1</w:t>
      </w:r>
      <w:r w:rsidR="00864927" w:rsidRPr="00B32FDD">
        <w:rPr>
          <w:rFonts w:ascii="Times New Roman" w:hAnsi="Times New Roman" w:cs="Times New Roman"/>
          <w:b/>
          <w:sz w:val="20"/>
          <w:szCs w:val="20"/>
        </w:rPr>
        <w:t>.</w:t>
      </w:r>
      <w:proofErr w:type="gramEnd"/>
      <w:r w:rsidR="00864927" w:rsidRPr="00B32FDD">
        <w:rPr>
          <w:rFonts w:ascii="Times New Roman" w:hAnsi="Times New Roman" w:cs="Times New Roman"/>
          <w:b/>
          <w:sz w:val="20"/>
          <w:szCs w:val="20"/>
        </w:rPr>
        <w:t xml:space="preserve"> Comparison of the results of the European genome-wide association meta-analyses of the 90</w:t>
      </w:r>
      <w:r w:rsidR="00864927" w:rsidRPr="00317103">
        <w:rPr>
          <w:rFonts w:ascii="Times New Roman" w:hAnsi="Times New Roman" w:cs="Times New Roman"/>
          <w:b/>
          <w:sz w:val="20"/>
          <w:szCs w:val="20"/>
          <w:vertAlign w:val="superscript"/>
        </w:rPr>
        <w:t>th</w:t>
      </w:r>
      <w:r w:rsidR="00864927" w:rsidRPr="00B32FDD">
        <w:rPr>
          <w:rFonts w:ascii="Times New Roman" w:hAnsi="Times New Roman" w:cs="Times New Roman"/>
          <w:b/>
          <w:sz w:val="20"/>
          <w:szCs w:val="20"/>
        </w:rPr>
        <w:t xml:space="preserve"> percentile cases versus </w:t>
      </w:r>
      <w:r w:rsidR="00C03DCA" w:rsidRPr="00B32FDD">
        <w:rPr>
          <w:rFonts w:ascii="Times New Roman" w:hAnsi="Times New Roman" w:cs="Times New Roman"/>
          <w:b/>
          <w:sz w:val="20"/>
          <w:szCs w:val="20"/>
        </w:rPr>
        <w:t xml:space="preserve">all controls </w:t>
      </w:r>
      <w:r w:rsidR="00864927" w:rsidRPr="00B32FDD">
        <w:rPr>
          <w:rFonts w:ascii="Times New Roman" w:hAnsi="Times New Roman" w:cs="Times New Roman"/>
          <w:b/>
          <w:sz w:val="20"/>
          <w:szCs w:val="20"/>
        </w:rPr>
        <w:t>and 90</w:t>
      </w:r>
      <w:r w:rsidR="00864927" w:rsidRPr="00317103">
        <w:rPr>
          <w:rFonts w:ascii="Times New Roman" w:hAnsi="Times New Roman" w:cs="Times New Roman"/>
          <w:b/>
          <w:sz w:val="20"/>
          <w:szCs w:val="20"/>
          <w:vertAlign w:val="superscript"/>
        </w:rPr>
        <w:t>th</w:t>
      </w:r>
      <w:r w:rsidR="00864927" w:rsidRPr="00B32FDD">
        <w:rPr>
          <w:rFonts w:ascii="Times New Roman" w:hAnsi="Times New Roman" w:cs="Times New Roman"/>
          <w:b/>
          <w:sz w:val="20"/>
          <w:szCs w:val="20"/>
        </w:rPr>
        <w:t xml:space="preserve"> percentile cases versus </w:t>
      </w:r>
      <w:r w:rsidR="00C03DCA" w:rsidRPr="00B32FDD">
        <w:rPr>
          <w:rFonts w:ascii="Times New Roman" w:hAnsi="Times New Roman" w:cs="Times New Roman"/>
          <w:b/>
          <w:sz w:val="20"/>
          <w:szCs w:val="20"/>
        </w:rPr>
        <w:t>dead controls</w:t>
      </w:r>
      <w:r w:rsidR="00864927" w:rsidRPr="00B32FDD">
        <w:rPr>
          <w:rFonts w:ascii="Times New Roman" w:hAnsi="Times New Roman" w:cs="Times New Roman"/>
          <w:b/>
          <w:sz w:val="20"/>
          <w:szCs w:val="20"/>
        </w:rPr>
        <w:t>.</w:t>
      </w:r>
    </w:p>
    <w:tbl>
      <w:tblPr>
        <w:tblW w:w="4732" w:type="pct"/>
        <w:tblCellMar>
          <w:left w:w="0" w:type="dxa"/>
          <w:right w:w="0" w:type="dxa"/>
        </w:tblCellMar>
        <w:tblLook w:val="04A0" w:firstRow="1" w:lastRow="0" w:firstColumn="1" w:lastColumn="0" w:noHBand="0" w:noVBand="1"/>
      </w:tblPr>
      <w:tblGrid>
        <w:gridCol w:w="946"/>
        <w:gridCol w:w="398"/>
        <w:gridCol w:w="976"/>
        <w:gridCol w:w="2032"/>
        <w:gridCol w:w="1436"/>
        <w:gridCol w:w="520"/>
        <w:gridCol w:w="412"/>
        <w:gridCol w:w="967"/>
        <w:gridCol w:w="854"/>
        <w:gridCol w:w="604"/>
        <w:gridCol w:w="526"/>
        <w:gridCol w:w="520"/>
        <w:gridCol w:w="412"/>
        <w:gridCol w:w="976"/>
        <w:gridCol w:w="854"/>
        <w:gridCol w:w="604"/>
        <w:gridCol w:w="512"/>
      </w:tblGrid>
      <w:tr w:rsidR="00864927" w:rsidRPr="00864927" w:rsidTr="009F1F4B">
        <w:trPr>
          <w:trHeight w:val="600"/>
        </w:trPr>
        <w:tc>
          <w:tcPr>
            <w:tcW w:w="349"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rsidR="00864927" w:rsidRPr="00864927" w:rsidRDefault="00864927">
            <w:pPr>
              <w:rPr>
                <w:rFonts w:ascii="Times New Roman" w:hAnsi="Times New Roman" w:cs="Times New Roman"/>
                <w:color w:val="000000"/>
                <w:sz w:val="20"/>
                <w:szCs w:val="20"/>
              </w:rPr>
            </w:pPr>
            <w:r w:rsidRPr="00864927">
              <w:rPr>
                <w:rFonts w:ascii="Times New Roman" w:hAnsi="Times New Roman" w:cs="Times New Roman"/>
                <w:color w:val="000000"/>
                <w:sz w:val="20"/>
                <w:szCs w:val="20"/>
              </w:rPr>
              <w:t> </w:t>
            </w:r>
          </w:p>
        </w:tc>
        <w:tc>
          <w:tcPr>
            <w:tcW w:w="147"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rsidR="00864927" w:rsidRPr="00864927" w:rsidRDefault="00864927">
            <w:pPr>
              <w:rPr>
                <w:rFonts w:ascii="Times New Roman" w:hAnsi="Times New Roman" w:cs="Times New Roman"/>
                <w:color w:val="000000"/>
                <w:sz w:val="20"/>
                <w:szCs w:val="20"/>
              </w:rPr>
            </w:pPr>
            <w:r w:rsidRPr="00864927">
              <w:rPr>
                <w:rFonts w:ascii="Times New Roman" w:hAnsi="Times New Roman" w:cs="Times New Roman"/>
                <w:color w:val="000000"/>
                <w:sz w:val="20"/>
                <w:szCs w:val="20"/>
              </w:rPr>
              <w:t> </w:t>
            </w:r>
          </w:p>
        </w:tc>
        <w:tc>
          <w:tcPr>
            <w:tcW w:w="360"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rsidR="00864927" w:rsidRPr="00864927" w:rsidRDefault="00864927">
            <w:pPr>
              <w:rPr>
                <w:rFonts w:ascii="Times New Roman" w:hAnsi="Times New Roman" w:cs="Times New Roman"/>
                <w:color w:val="000000"/>
                <w:sz w:val="20"/>
                <w:szCs w:val="20"/>
              </w:rPr>
            </w:pPr>
            <w:r w:rsidRPr="00864927">
              <w:rPr>
                <w:rFonts w:ascii="Times New Roman" w:hAnsi="Times New Roman" w:cs="Times New Roman"/>
                <w:color w:val="000000"/>
                <w:sz w:val="20"/>
                <w:szCs w:val="20"/>
              </w:rPr>
              <w:t> </w:t>
            </w:r>
          </w:p>
        </w:tc>
        <w:tc>
          <w:tcPr>
            <w:tcW w:w="750"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rsidR="00864927" w:rsidRPr="00864927" w:rsidRDefault="00864927">
            <w:pPr>
              <w:rPr>
                <w:rFonts w:ascii="Times New Roman" w:hAnsi="Times New Roman" w:cs="Times New Roman"/>
                <w:color w:val="000000"/>
                <w:sz w:val="20"/>
                <w:szCs w:val="20"/>
              </w:rPr>
            </w:pPr>
            <w:r w:rsidRPr="00864927">
              <w:rPr>
                <w:rFonts w:ascii="Times New Roman" w:hAnsi="Times New Roman" w:cs="Times New Roman"/>
                <w:color w:val="000000"/>
                <w:sz w:val="20"/>
                <w:szCs w:val="20"/>
              </w:rPr>
              <w:t> </w:t>
            </w:r>
          </w:p>
        </w:tc>
        <w:tc>
          <w:tcPr>
            <w:tcW w:w="530"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rsidR="00864927" w:rsidRPr="00864927" w:rsidRDefault="00864927">
            <w:pPr>
              <w:rPr>
                <w:rFonts w:ascii="Times New Roman" w:hAnsi="Times New Roman" w:cs="Times New Roman"/>
                <w:color w:val="000000"/>
                <w:sz w:val="20"/>
                <w:szCs w:val="20"/>
              </w:rPr>
            </w:pPr>
            <w:r w:rsidRPr="00864927">
              <w:rPr>
                <w:rFonts w:ascii="Times New Roman" w:hAnsi="Times New Roman" w:cs="Times New Roman"/>
                <w:color w:val="000000"/>
                <w:sz w:val="20"/>
                <w:szCs w:val="20"/>
              </w:rPr>
              <w:t> </w:t>
            </w:r>
          </w:p>
        </w:tc>
        <w:tc>
          <w:tcPr>
            <w:tcW w:w="1433" w:type="pct"/>
            <w:gridSpan w:val="6"/>
            <w:tcBorders>
              <w:top w:val="single" w:sz="4" w:space="0" w:color="auto"/>
              <w:left w:val="nil"/>
              <w:bottom w:val="nil"/>
              <w:right w:val="nil"/>
            </w:tcBorders>
            <w:shd w:val="clear" w:color="auto" w:fill="auto"/>
            <w:tcMar>
              <w:top w:w="15" w:type="dxa"/>
              <w:left w:w="15" w:type="dxa"/>
              <w:bottom w:w="0" w:type="dxa"/>
              <w:right w:w="15" w:type="dxa"/>
            </w:tcMar>
            <w:vAlign w:val="bottom"/>
            <w:hideMark/>
          </w:tcPr>
          <w:p w:rsidR="00864927" w:rsidRPr="00864927" w:rsidRDefault="00864927">
            <w:pPr>
              <w:jc w:val="center"/>
              <w:rPr>
                <w:rFonts w:ascii="Times New Roman" w:hAnsi="Times New Roman" w:cs="Times New Roman"/>
                <w:b/>
                <w:bCs/>
                <w:color w:val="000000"/>
                <w:sz w:val="20"/>
                <w:szCs w:val="20"/>
              </w:rPr>
            </w:pPr>
            <w:r w:rsidRPr="00864927">
              <w:rPr>
                <w:rFonts w:ascii="Times New Roman" w:hAnsi="Times New Roman" w:cs="Times New Roman"/>
                <w:b/>
                <w:bCs/>
                <w:color w:val="000000"/>
                <w:sz w:val="20"/>
                <w:szCs w:val="20"/>
              </w:rPr>
              <w:t>90</w:t>
            </w:r>
            <w:r w:rsidRPr="00864927">
              <w:rPr>
                <w:rFonts w:ascii="Times New Roman" w:hAnsi="Times New Roman" w:cs="Times New Roman"/>
                <w:b/>
                <w:bCs/>
                <w:color w:val="000000"/>
                <w:sz w:val="20"/>
                <w:szCs w:val="20"/>
                <w:vertAlign w:val="superscript"/>
              </w:rPr>
              <w:t>th</w:t>
            </w:r>
            <w:r w:rsidRPr="00864927">
              <w:rPr>
                <w:rFonts w:ascii="Times New Roman" w:hAnsi="Times New Roman" w:cs="Times New Roman"/>
                <w:b/>
                <w:bCs/>
                <w:color w:val="000000"/>
                <w:sz w:val="20"/>
                <w:szCs w:val="20"/>
              </w:rPr>
              <w:t xml:space="preserve"> percentile cases versus all controls</w:t>
            </w:r>
          </w:p>
        </w:tc>
        <w:tc>
          <w:tcPr>
            <w:tcW w:w="1432" w:type="pct"/>
            <w:gridSpan w:val="6"/>
            <w:tcBorders>
              <w:top w:val="single" w:sz="4" w:space="0" w:color="auto"/>
              <w:left w:val="nil"/>
              <w:bottom w:val="nil"/>
              <w:right w:val="nil"/>
            </w:tcBorders>
            <w:shd w:val="clear" w:color="auto" w:fill="auto"/>
            <w:tcMar>
              <w:top w:w="15" w:type="dxa"/>
              <w:left w:w="15" w:type="dxa"/>
              <w:bottom w:w="0" w:type="dxa"/>
              <w:right w:w="15" w:type="dxa"/>
            </w:tcMar>
            <w:vAlign w:val="bottom"/>
            <w:hideMark/>
          </w:tcPr>
          <w:p w:rsidR="00864927" w:rsidRPr="00864927" w:rsidRDefault="00864927">
            <w:pPr>
              <w:jc w:val="center"/>
              <w:rPr>
                <w:rFonts w:ascii="Times New Roman" w:hAnsi="Times New Roman" w:cs="Times New Roman"/>
                <w:b/>
                <w:bCs/>
                <w:color w:val="000000"/>
                <w:sz w:val="20"/>
                <w:szCs w:val="20"/>
              </w:rPr>
            </w:pPr>
            <w:r w:rsidRPr="00864927">
              <w:rPr>
                <w:rFonts w:ascii="Times New Roman" w:hAnsi="Times New Roman" w:cs="Times New Roman"/>
                <w:b/>
                <w:bCs/>
                <w:color w:val="000000"/>
                <w:sz w:val="20"/>
                <w:szCs w:val="20"/>
              </w:rPr>
              <w:t>90</w:t>
            </w:r>
            <w:r w:rsidRPr="00864927">
              <w:rPr>
                <w:rFonts w:ascii="Times New Roman" w:hAnsi="Times New Roman" w:cs="Times New Roman"/>
                <w:b/>
                <w:bCs/>
                <w:color w:val="000000"/>
                <w:sz w:val="20"/>
                <w:szCs w:val="20"/>
                <w:vertAlign w:val="superscript"/>
              </w:rPr>
              <w:t>th</w:t>
            </w:r>
            <w:r w:rsidRPr="00864927">
              <w:rPr>
                <w:rFonts w:ascii="Times New Roman" w:hAnsi="Times New Roman" w:cs="Times New Roman"/>
                <w:b/>
                <w:bCs/>
                <w:color w:val="000000"/>
                <w:sz w:val="20"/>
                <w:szCs w:val="20"/>
              </w:rPr>
              <w:t xml:space="preserve"> percentile cases versus dead controls</w:t>
            </w:r>
          </w:p>
        </w:tc>
      </w:tr>
      <w:tr w:rsidR="00864927" w:rsidRPr="00864927" w:rsidTr="009F1F4B">
        <w:trPr>
          <w:trHeight w:val="390"/>
        </w:trPr>
        <w:tc>
          <w:tcPr>
            <w:tcW w:w="349"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864927" w:rsidRPr="00864927" w:rsidRDefault="00602A66">
            <w:pPr>
              <w:jc w:val="center"/>
              <w:rPr>
                <w:rFonts w:ascii="Times New Roman" w:hAnsi="Times New Roman" w:cs="Times New Roman"/>
                <w:b/>
                <w:bCs/>
                <w:color w:val="000000"/>
                <w:sz w:val="20"/>
                <w:szCs w:val="20"/>
              </w:rPr>
            </w:pPr>
            <w:proofErr w:type="spellStart"/>
            <w:r>
              <w:rPr>
                <w:rFonts w:ascii="Times New Roman" w:hAnsi="Times New Roman" w:cs="Times New Roman"/>
                <w:b/>
                <w:bCs/>
                <w:color w:val="000000"/>
                <w:sz w:val="20"/>
                <w:szCs w:val="20"/>
              </w:rPr>
              <w:t>rsID</w:t>
            </w:r>
            <w:proofErr w:type="spellEnd"/>
          </w:p>
        </w:tc>
        <w:tc>
          <w:tcPr>
            <w:tcW w:w="147"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864927" w:rsidRPr="00864927" w:rsidRDefault="00864927">
            <w:pPr>
              <w:jc w:val="center"/>
              <w:rPr>
                <w:rFonts w:ascii="Times New Roman" w:hAnsi="Times New Roman" w:cs="Times New Roman"/>
                <w:b/>
                <w:bCs/>
                <w:color w:val="000000"/>
                <w:sz w:val="20"/>
                <w:szCs w:val="20"/>
              </w:rPr>
            </w:pPr>
            <w:proofErr w:type="spellStart"/>
            <w:r w:rsidRPr="00864927">
              <w:rPr>
                <w:rFonts w:ascii="Times New Roman" w:hAnsi="Times New Roman" w:cs="Times New Roman"/>
                <w:b/>
                <w:bCs/>
                <w:color w:val="000000"/>
                <w:sz w:val="20"/>
                <w:szCs w:val="20"/>
              </w:rPr>
              <w:t>Chr</w:t>
            </w:r>
            <w:proofErr w:type="spellEnd"/>
          </w:p>
        </w:tc>
        <w:tc>
          <w:tcPr>
            <w:tcW w:w="360"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864927" w:rsidRPr="00864927" w:rsidRDefault="00864927">
            <w:pPr>
              <w:jc w:val="center"/>
              <w:rPr>
                <w:rFonts w:ascii="Times New Roman" w:hAnsi="Times New Roman" w:cs="Times New Roman"/>
                <w:b/>
                <w:bCs/>
                <w:color w:val="000000"/>
                <w:sz w:val="20"/>
                <w:szCs w:val="20"/>
              </w:rPr>
            </w:pPr>
            <w:r w:rsidRPr="00864927">
              <w:rPr>
                <w:rFonts w:ascii="Times New Roman" w:hAnsi="Times New Roman" w:cs="Times New Roman"/>
                <w:b/>
                <w:bCs/>
                <w:color w:val="000000"/>
                <w:sz w:val="20"/>
                <w:szCs w:val="20"/>
              </w:rPr>
              <w:t>Position</w:t>
            </w:r>
          </w:p>
        </w:tc>
        <w:tc>
          <w:tcPr>
            <w:tcW w:w="750"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864927" w:rsidRPr="00864927" w:rsidRDefault="00864927">
            <w:pPr>
              <w:jc w:val="center"/>
              <w:rPr>
                <w:rFonts w:ascii="Times New Roman" w:hAnsi="Times New Roman" w:cs="Times New Roman"/>
                <w:b/>
                <w:bCs/>
                <w:color w:val="000000"/>
                <w:sz w:val="20"/>
                <w:szCs w:val="20"/>
              </w:rPr>
            </w:pPr>
            <w:r w:rsidRPr="00864927">
              <w:rPr>
                <w:rFonts w:ascii="Times New Roman" w:hAnsi="Times New Roman" w:cs="Times New Roman"/>
                <w:b/>
                <w:bCs/>
                <w:color w:val="000000"/>
                <w:sz w:val="20"/>
                <w:szCs w:val="20"/>
              </w:rPr>
              <w:t>Candidate/closest gene</w:t>
            </w:r>
          </w:p>
        </w:tc>
        <w:tc>
          <w:tcPr>
            <w:tcW w:w="530"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2D261C" w:rsidRDefault="00864927" w:rsidP="002D261C">
            <w:pPr>
              <w:jc w:val="center"/>
              <w:rPr>
                <w:rFonts w:ascii="Times New Roman" w:hAnsi="Times New Roman" w:cs="Times New Roman"/>
                <w:b/>
                <w:bCs/>
                <w:color w:val="000000"/>
                <w:sz w:val="20"/>
                <w:szCs w:val="20"/>
              </w:rPr>
            </w:pPr>
            <w:r w:rsidRPr="00864927">
              <w:rPr>
                <w:rFonts w:ascii="Times New Roman" w:hAnsi="Times New Roman" w:cs="Times New Roman"/>
                <w:b/>
                <w:bCs/>
                <w:color w:val="000000"/>
                <w:sz w:val="20"/>
                <w:szCs w:val="20"/>
              </w:rPr>
              <w:t>Alleles</w:t>
            </w:r>
          </w:p>
          <w:p w:rsidR="00864927" w:rsidRPr="00864927" w:rsidRDefault="00864927" w:rsidP="002D261C">
            <w:pPr>
              <w:jc w:val="center"/>
              <w:rPr>
                <w:rFonts w:ascii="Times New Roman" w:hAnsi="Times New Roman" w:cs="Times New Roman"/>
                <w:b/>
                <w:bCs/>
                <w:color w:val="000000"/>
                <w:sz w:val="20"/>
                <w:szCs w:val="20"/>
              </w:rPr>
            </w:pPr>
            <w:r w:rsidRPr="00864927">
              <w:rPr>
                <w:rFonts w:ascii="Times New Roman" w:hAnsi="Times New Roman" w:cs="Times New Roman"/>
                <w:b/>
                <w:bCs/>
                <w:color w:val="000000"/>
                <w:sz w:val="20"/>
                <w:szCs w:val="20"/>
              </w:rPr>
              <w:t>(EA/OA)</w:t>
            </w:r>
          </w:p>
        </w:tc>
        <w:tc>
          <w:tcPr>
            <w:tcW w:w="192"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864927" w:rsidRPr="00864927" w:rsidRDefault="00864927">
            <w:pPr>
              <w:jc w:val="center"/>
              <w:rPr>
                <w:rFonts w:ascii="Times New Roman" w:hAnsi="Times New Roman" w:cs="Times New Roman"/>
                <w:b/>
                <w:bCs/>
                <w:color w:val="000000"/>
                <w:sz w:val="20"/>
                <w:szCs w:val="20"/>
              </w:rPr>
            </w:pPr>
            <w:r w:rsidRPr="00864927">
              <w:rPr>
                <w:rFonts w:ascii="Times New Roman" w:hAnsi="Times New Roman" w:cs="Times New Roman"/>
                <w:b/>
                <w:bCs/>
                <w:color w:val="000000"/>
                <w:sz w:val="20"/>
                <w:szCs w:val="20"/>
              </w:rPr>
              <w:t>EAF</w:t>
            </w:r>
          </w:p>
        </w:tc>
        <w:tc>
          <w:tcPr>
            <w:tcW w:w="152"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864927" w:rsidRPr="00864927" w:rsidRDefault="00864927">
            <w:pPr>
              <w:jc w:val="center"/>
              <w:rPr>
                <w:rFonts w:ascii="Times New Roman" w:hAnsi="Times New Roman" w:cs="Times New Roman"/>
                <w:b/>
                <w:bCs/>
                <w:color w:val="000000"/>
                <w:sz w:val="20"/>
                <w:szCs w:val="20"/>
              </w:rPr>
            </w:pPr>
            <w:r w:rsidRPr="00864927">
              <w:rPr>
                <w:rFonts w:ascii="Times New Roman" w:hAnsi="Times New Roman" w:cs="Times New Roman"/>
                <w:b/>
                <w:bCs/>
                <w:color w:val="000000"/>
                <w:sz w:val="20"/>
                <w:szCs w:val="20"/>
              </w:rPr>
              <w:t>OR</w:t>
            </w:r>
          </w:p>
        </w:tc>
        <w:tc>
          <w:tcPr>
            <w:tcW w:w="357"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864927" w:rsidRPr="00864927" w:rsidRDefault="00864927">
            <w:pPr>
              <w:jc w:val="center"/>
              <w:rPr>
                <w:rFonts w:ascii="Times New Roman" w:hAnsi="Times New Roman" w:cs="Times New Roman"/>
                <w:b/>
                <w:bCs/>
                <w:color w:val="000000"/>
                <w:sz w:val="20"/>
                <w:szCs w:val="20"/>
              </w:rPr>
            </w:pPr>
            <w:r w:rsidRPr="00864927">
              <w:rPr>
                <w:rFonts w:ascii="Times New Roman" w:hAnsi="Times New Roman" w:cs="Times New Roman"/>
                <w:b/>
                <w:bCs/>
                <w:color w:val="000000"/>
                <w:sz w:val="20"/>
                <w:szCs w:val="20"/>
              </w:rPr>
              <w:t>95% CI</w:t>
            </w:r>
          </w:p>
        </w:tc>
        <w:tc>
          <w:tcPr>
            <w:tcW w:w="315"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864927" w:rsidRPr="00864927" w:rsidRDefault="00864927">
            <w:pPr>
              <w:jc w:val="center"/>
              <w:rPr>
                <w:rFonts w:ascii="Times New Roman" w:hAnsi="Times New Roman" w:cs="Times New Roman"/>
                <w:b/>
                <w:bCs/>
                <w:color w:val="000000"/>
                <w:sz w:val="20"/>
                <w:szCs w:val="20"/>
              </w:rPr>
            </w:pPr>
            <w:r w:rsidRPr="00864927">
              <w:rPr>
                <w:rFonts w:ascii="Times New Roman" w:hAnsi="Times New Roman" w:cs="Times New Roman"/>
                <w:b/>
                <w:bCs/>
                <w:color w:val="000000"/>
                <w:sz w:val="20"/>
                <w:szCs w:val="20"/>
              </w:rPr>
              <w:t>P</w:t>
            </w:r>
          </w:p>
        </w:tc>
        <w:tc>
          <w:tcPr>
            <w:tcW w:w="223"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864927" w:rsidRPr="00864927" w:rsidRDefault="00864927">
            <w:pPr>
              <w:jc w:val="center"/>
              <w:rPr>
                <w:rFonts w:ascii="Times New Roman" w:hAnsi="Times New Roman" w:cs="Times New Roman"/>
                <w:b/>
                <w:bCs/>
                <w:color w:val="000000"/>
                <w:sz w:val="20"/>
                <w:szCs w:val="20"/>
              </w:rPr>
            </w:pPr>
            <w:r w:rsidRPr="00864927">
              <w:rPr>
                <w:rFonts w:ascii="Times New Roman" w:hAnsi="Times New Roman" w:cs="Times New Roman"/>
                <w:b/>
                <w:bCs/>
                <w:color w:val="000000"/>
                <w:sz w:val="20"/>
                <w:szCs w:val="20"/>
              </w:rPr>
              <w:t>I</w:t>
            </w:r>
            <w:r w:rsidRPr="00864927">
              <w:rPr>
                <w:rFonts w:ascii="Times New Roman" w:hAnsi="Times New Roman" w:cs="Times New Roman"/>
                <w:b/>
                <w:bCs/>
                <w:color w:val="000000"/>
                <w:sz w:val="20"/>
                <w:szCs w:val="20"/>
                <w:vertAlign w:val="superscript"/>
              </w:rPr>
              <w:t>2</w:t>
            </w:r>
            <w:r w:rsidRPr="00864927">
              <w:rPr>
                <w:rFonts w:ascii="Times New Roman" w:hAnsi="Times New Roman" w:cs="Times New Roman"/>
                <w:b/>
                <w:bCs/>
                <w:color w:val="000000"/>
                <w:sz w:val="20"/>
                <w:szCs w:val="20"/>
              </w:rPr>
              <w:t xml:space="preserve"> (%)</w:t>
            </w:r>
          </w:p>
        </w:tc>
        <w:tc>
          <w:tcPr>
            <w:tcW w:w="194"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864927" w:rsidRPr="00864927" w:rsidRDefault="00864927">
            <w:pPr>
              <w:jc w:val="center"/>
              <w:rPr>
                <w:rFonts w:ascii="Times New Roman" w:hAnsi="Times New Roman" w:cs="Times New Roman"/>
                <w:b/>
                <w:bCs/>
                <w:color w:val="000000"/>
                <w:sz w:val="20"/>
                <w:szCs w:val="20"/>
              </w:rPr>
            </w:pPr>
            <w:proofErr w:type="spellStart"/>
            <w:r w:rsidRPr="00864927">
              <w:rPr>
                <w:rFonts w:ascii="Times New Roman" w:hAnsi="Times New Roman" w:cs="Times New Roman"/>
                <w:b/>
                <w:bCs/>
                <w:color w:val="000000"/>
                <w:sz w:val="20"/>
                <w:szCs w:val="20"/>
              </w:rPr>
              <w:t>P</w:t>
            </w:r>
            <w:r w:rsidRPr="00864927">
              <w:rPr>
                <w:rFonts w:ascii="Times New Roman" w:hAnsi="Times New Roman" w:cs="Times New Roman"/>
                <w:b/>
                <w:bCs/>
                <w:color w:val="000000"/>
                <w:sz w:val="20"/>
                <w:szCs w:val="20"/>
                <w:vertAlign w:val="subscript"/>
              </w:rPr>
              <w:t>het</w:t>
            </w:r>
            <w:proofErr w:type="spellEnd"/>
          </w:p>
        </w:tc>
        <w:tc>
          <w:tcPr>
            <w:tcW w:w="192"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864927" w:rsidRPr="00864927" w:rsidRDefault="00864927">
            <w:pPr>
              <w:jc w:val="center"/>
              <w:rPr>
                <w:rFonts w:ascii="Times New Roman" w:hAnsi="Times New Roman" w:cs="Times New Roman"/>
                <w:b/>
                <w:bCs/>
                <w:color w:val="000000"/>
                <w:sz w:val="20"/>
                <w:szCs w:val="20"/>
              </w:rPr>
            </w:pPr>
            <w:r w:rsidRPr="00864927">
              <w:rPr>
                <w:rFonts w:ascii="Times New Roman" w:hAnsi="Times New Roman" w:cs="Times New Roman"/>
                <w:b/>
                <w:bCs/>
                <w:color w:val="000000"/>
                <w:sz w:val="20"/>
                <w:szCs w:val="20"/>
              </w:rPr>
              <w:t>EAF</w:t>
            </w:r>
          </w:p>
        </w:tc>
        <w:tc>
          <w:tcPr>
            <w:tcW w:w="152"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864927" w:rsidRPr="00864927" w:rsidRDefault="00864927">
            <w:pPr>
              <w:jc w:val="center"/>
              <w:rPr>
                <w:rFonts w:ascii="Times New Roman" w:hAnsi="Times New Roman" w:cs="Times New Roman"/>
                <w:b/>
                <w:bCs/>
                <w:color w:val="000000"/>
                <w:sz w:val="20"/>
                <w:szCs w:val="20"/>
              </w:rPr>
            </w:pPr>
            <w:r w:rsidRPr="00864927">
              <w:rPr>
                <w:rFonts w:ascii="Times New Roman" w:hAnsi="Times New Roman" w:cs="Times New Roman"/>
                <w:b/>
                <w:bCs/>
                <w:color w:val="000000"/>
                <w:sz w:val="20"/>
                <w:szCs w:val="20"/>
              </w:rPr>
              <w:t>OR</w:t>
            </w:r>
          </w:p>
        </w:tc>
        <w:tc>
          <w:tcPr>
            <w:tcW w:w="360"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864927" w:rsidRPr="00864927" w:rsidRDefault="00864927">
            <w:pPr>
              <w:jc w:val="center"/>
              <w:rPr>
                <w:rFonts w:ascii="Times New Roman" w:hAnsi="Times New Roman" w:cs="Times New Roman"/>
                <w:b/>
                <w:bCs/>
                <w:color w:val="000000"/>
                <w:sz w:val="20"/>
                <w:szCs w:val="20"/>
              </w:rPr>
            </w:pPr>
            <w:r w:rsidRPr="00864927">
              <w:rPr>
                <w:rFonts w:ascii="Times New Roman" w:hAnsi="Times New Roman" w:cs="Times New Roman"/>
                <w:b/>
                <w:bCs/>
                <w:color w:val="000000"/>
                <w:sz w:val="20"/>
                <w:szCs w:val="20"/>
              </w:rPr>
              <w:t>95% CI</w:t>
            </w:r>
          </w:p>
        </w:tc>
        <w:tc>
          <w:tcPr>
            <w:tcW w:w="315"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864927" w:rsidRPr="00864927" w:rsidRDefault="00864927">
            <w:pPr>
              <w:jc w:val="center"/>
              <w:rPr>
                <w:rFonts w:ascii="Times New Roman" w:hAnsi="Times New Roman" w:cs="Times New Roman"/>
                <w:b/>
                <w:bCs/>
                <w:color w:val="000000"/>
                <w:sz w:val="20"/>
                <w:szCs w:val="20"/>
              </w:rPr>
            </w:pPr>
            <w:r w:rsidRPr="00864927">
              <w:rPr>
                <w:rFonts w:ascii="Times New Roman" w:hAnsi="Times New Roman" w:cs="Times New Roman"/>
                <w:b/>
                <w:bCs/>
                <w:color w:val="000000"/>
                <w:sz w:val="20"/>
                <w:szCs w:val="20"/>
              </w:rPr>
              <w:t>P</w:t>
            </w:r>
          </w:p>
        </w:tc>
        <w:tc>
          <w:tcPr>
            <w:tcW w:w="223"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864927" w:rsidRPr="00864927" w:rsidRDefault="00864927">
            <w:pPr>
              <w:jc w:val="center"/>
              <w:rPr>
                <w:rFonts w:ascii="Times New Roman" w:hAnsi="Times New Roman" w:cs="Times New Roman"/>
                <w:b/>
                <w:bCs/>
                <w:color w:val="000000"/>
                <w:sz w:val="20"/>
                <w:szCs w:val="20"/>
              </w:rPr>
            </w:pPr>
            <w:r w:rsidRPr="00864927">
              <w:rPr>
                <w:rFonts w:ascii="Times New Roman" w:hAnsi="Times New Roman" w:cs="Times New Roman"/>
                <w:b/>
                <w:bCs/>
                <w:color w:val="000000"/>
                <w:sz w:val="20"/>
                <w:szCs w:val="20"/>
              </w:rPr>
              <w:t>I</w:t>
            </w:r>
            <w:r w:rsidRPr="00864927">
              <w:rPr>
                <w:rFonts w:ascii="Times New Roman" w:hAnsi="Times New Roman" w:cs="Times New Roman"/>
                <w:b/>
                <w:bCs/>
                <w:color w:val="000000"/>
                <w:sz w:val="20"/>
                <w:szCs w:val="20"/>
                <w:vertAlign w:val="superscript"/>
              </w:rPr>
              <w:t>2</w:t>
            </w:r>
            <w:r w:rsidRPr="00864927">
              <w:rPr>
                <w:rFonts w:ascii="Times New Roman" w:hAnsi="Times New Roman" w:cs="Times New Roman"/>
                <w:b/>
                <w:bCs/>
                <w:color w:val="000000"/>
                <w:sz w:val="20"/>
                <w:szCs w:val="20"/>
              </w:rPr>
              <w:t xml:space="preserve"> (%)</w:t>
            </w:r>
          </w:p>
        </w:tc>
        <w:tc>
          <w:tcPr>
            <w:tcW w:w="189"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864927" w:rsidRPr="00864927" w:rsidRDefault="00864927">
            <w:pPr>
              <w:jc w:val="center"/>
              <w:rPr>
                <w:rFonts w:ascii="Times New Roman" w:hAnsi="Times New Roman" w:cs="Times New Roman"/>
                <w:b/>
                <w:bCs/>
                <w:color w:val="000000"/>
                <w:sz w:val="20"/>
                <w:szCs w:val="20"/>
              </w:rPr>
            </w:pPr>
            <w:proofErr w:type="spellStart"/>
            <w:r w:rsidRPr="00864927">
              <w:rPr>
                <w:rFonts w:ascii="Times New Roman" w:hAnsi="Times New Roman" w:cs="Times New Roman"/>
                <w:b/>
                <w:bCs/>
                <w:color w:val="000000"/>
                <w:sz w:val="20"/>
                <w:szCs w:val="20"/>
              </w:rPr>
              <w:t>P</w:t>
            </w:r>
            <w:r w:rsidRPr="00864927">
              <w:rPr>
                <w:rFonts w:ascii="Times New Roman" w:hAnsi="Times New Roman" w:cs="Times New Roman"/>
                <w:b/>
                <w:bCs/>
                <w:color w:val="000000"/>
                <w:sz w:val="20"/>
                <w:szCs w:val="20"/>
                <w:vertAlign w:val="subscript"/>
              </w:rPr>
              <w:t>het</w:t>
            </w:r>
            <w:proofErr w:type="spellEnd"/>
          </w:p>
        </w:tc>
      </w:tr>
      <w:tr w:rsidR="003315AC" w:rsidRPr="00736DC0" w:rsidTr="009F1F4B">
        <w:trPr>
          <w:trHeight w:val="315"/>
        </w:trPr>
        <w:tc>
          <w:tcPr>
            <w:tcW w:w="349"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736DC0" w:rsidRDefault="003315AC" w:rsidP="00602A66">
            <w:pPr>
              <w:spacing w:after="0" w:line="240" w:lineRule="auto"/>
              <w:rPr>
                <w:rFonts w:ascii="Times New Roman" w:hAnsi="Times New Roman" w:cs="Times New Roman"/>
                <w:color w:val="000000"/>
                <w:sz w:val="20"/>
                <w:szCs w:val="20"/>
              </w:rPr>
            </w:pPr>
            <w:r w:rsidRPr="00736DC0">
              <w:rPr>
                <w:rFonts w:ascii="Times New Roman" w:eastAsia="Times New Roman" w:hAnsi="Times New Roman" w:cs="Times New Roman"/>
                <w:color w:val="000000"/>
                <w:sz w:val="20"/>
                <w:szCs w:val="20"/>
              </w:rPr>
              <w:t>rs7676745</w:t>
            </w:r>
          </w:p>
        </w:tc>
        <w:tc>
          <w:tcPr>
            <w:tcW w:w="147"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736DC0" w:rsidRDefault="003315AC" w:rsidP="00602A66">
            <w:pPr>
              <w:spacing w:after="0" w:line="240" w:lineRule="auto"/>
              <w:jc w:val="center"/>
              <w:rPr>
                <w:rFonts w:ascii="Times New Roman" w:hAnsi="Times New Roman" w:cs="Times New Roman"/>
                <w:color w:val="000000"/>
                <w:sz w:val="20"/>
                <w:szCs w:val="20"/>
              </w:rPr>
            </w:pPr>
            <w:r w:rsidRPr="00736DC0">
              <w:rPr>
                <w:rFonts w:ascii="Times New Roman" w:hAnsi="Times New Roman" w:cs="Times New Roman"/>
                <w:color w:val="000000"/>
                <w:sz w:val="20"/>
                <w:szCs w:val="20"/>
              </w:rPr>
              <w:t>4</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736DC0" w:rsidRDefault="003315AC" w:rsidP="00602A66">
            <w:pPr>
              <w:spacing w:after="0" w:line="240" w:lineRule="auto"/>
              <w:jc w:val="center"/>
              <w:rPr>
                <w:rFonts w:ascii="Times New Roman" w:hAnsi="Times New Roman" w:cs="Times New Roman"/>
                <w:color w:val="000000"/>
                <w:sz w:val="20"/>
                <w:szCs w:val="20"/>
              </w:rPr>
            </w:pPr>
            <w:r w:rsidRPr="00736DC0">
              <w:rPr>
                <w:rFonts w:ascii="Times New Roman" w:hAnsi="Times New Roman" w:cs="Times New Roman"/>
                <w:color w:val="000000"/>
                <w:sz w:val="20"/>
                <w:szCs w:val="20"/>
              </w:rPr>
              <w:t>8,565,547</w:t>
            </w:r>
          </w:p>
        </w:tc>
        <w:tc>
          <w:tcPr>
            <w:tcW w:w="750"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736DC0" w:rsidRDefault="003315AC" w:rsidP="00602A66">
            <w:pPr>
              <w:spacing w:after="0" w:line="240" w:lineRule="auto"/>
              <w:jc w:val="center"/>
              <w:rPr>
                <w:rFonts w:ascii="Times New Roman" w:hAnsi="Times New Roman" w:cs="Times New Roman"/>
                <w:i/>
                <w:iCs/>
                <w:color w:val="000000"/>
                <w:sz w:val="20"/>
                <w:szCs w:val="20"/>
              </w:rPr>
            </w:pPr>
            <w:r w:rsidRPr="00736DC0">
              <w:rPr>
                <w:rFonts w:ascii="Times New Roman" w:hAnsi="Times New Roman" w:cs="Times New Roman"/>
                <w:i/>
                <w:iCs/>
                <w:color w:val="000000"/>
                <w:sz w:val="20"/>
                <w:szCs w:val="20"/>
              </w:rPr>
              <w:t>GPR78</w:t>
            </w:r>
          </w:p>
        </w:tc>
        <w:tc>
          <w:tcPr>
            <w:tcW w:w="530"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736DC0" w:rsidRDefault="003315AC" w:rsidP="00602A66">
            <w:pPr>
              <w:spacing w:after="0" w:line="240" w:lineRule="auto"/>
              <w:jc w:val="center"/>
              <w:rPr>
                <w:rFonts w:ascii="Times New Roman" w:hAnsi="Times New Roman" w:cs="Times New Roman"/>
                <w:color w:val="000000"/>
                <w:sz w:val="20"/>
                <w:szCs w:val="20"/>
              </w:rPr>
            </w:pPr>
            <w:r w:rsidRPr="00736DC0">
              <w:rPr>
                <w:rFonts w:ascii="Times New Roman" w:hAnsi="Times New Roman" w:cs="Times New Roman"/>
                <w:color w:val="000000"/>
                <w:sz w:val="20"/>
                <w:szCs w:val="20"/>
              </w:rPr>
              <w:t>A/G</w:t>
            </w:r>
          </w:p>
        </w:tc>
        <w:tc>
          <w:tcPr>
            <w:tcW w:w="192"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736DC0" w:rsidRDefault="003315AC" w:rsidP="003315AC">
            <w:pPr>
              <w:spacing w:after="0" w:line="240" w:lineRule="auto"/>
              <w:jc w:val="center"/>
              <w:rPr>
                <w:rFonts w:ascii="Times New Roman" w:hAnsi="Times New Roman" w:cs="Times New Roman"/>
                <w:color w:val="000000"/>
                <w:sz w:val="20"/>
                <w:szCs w:val="20"/>
              </w:rPr>
            </w:pPr>
            <w:r w:rsidRPr="00736DC0">
              <w:rPr>
                <w:rFonts w:ascii="Times New Roman" w:hAnsi="Times New Roman" w:cs="Times New Roman"/>
                <w:color w:val="000000"/>
                <w:sz w:val="20"/>
                <w:szCs w:val="20"/>
              </w:rPr>
              <w:t>0.04</w:t>
            </w:r>
          </w:p>
        </w:tc>
        <w:tc>
          <w:tcPr>
            <w:tcW w:w="152"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736DC0" w:rsidRDefault="003315AC" w:rsidP="003315AC">
            <w:pPr>
              <w:spacing w:after="0" w:line="240" w:lineRule="auto"/>
              <w:jc w:val="center"/>
              <w:rPr>
                <w:rFonts w:ascii="Times New Roman" w:hAnsi="Times New Roman" w:cs="Times New Roman"/>
                <w:color w:val="000000"/>
                <w:sz w:val="20"/>
                <w:szCs w:val="20"/>
              </w:rPr>
            </w:pPr>
            <w:r w:rsidRPr="00736DC0">
              <w:rPr>
                <w:rFonts w:ascii="Times New Roman" w:hAnsi="Times New Roman" w:cs="Times New Roman"/>
                <w:color w:val="000000"/>
                <w:sz w:val="20"/>
                <w:szCs w:val="20"/>
              </w:rPr>
              <w:t>0.64</w:t>
            </w:r>
          </w:p>
        </w:tc>
        <w:tc>
          <w:tcPr>
            <w:tcW w:w="357"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736DC0" w:rsidRDefault="003315AC" w:rsidP="003315AC">
            <w:pPr>
              <w:spacing w:after="0" w:line="240" w:lineRule="auto"/>
              <w:jc w:val="center"/>
              <w:rPr>
                <w:rFonts w:ascii="Times New Roman" w:hAnsi="Times New Roman" w:cs="Times New Roman"/>
                <w:color w:val="000000"/>
                <w:sz w:val="20"/>
                <w:szCs w:val="20"/>
              </w:rPr>
            </w:pPr>
            <w:r w:rsidRPr="00736DC0">
              <w:rPr>
                <w:rFonts w:ascii="Times New Roman" w:hAnsi="Times New Roman" w:cs="Times New Roman"/>
                <w:color w:val="000000"/>
                <w:sz w:val="20"/>
                <w:szCs w:val="20"/>
              </w:rPr>
              <w:t>0.54 - 0.76</w:t>
            </w:r>
          </w:p>
        </w:tc>
        <w:tc>
          <w:tcPr>
            <w:tcW w:w="315"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736DC0" w:rsidRDefault="003315AC" w:rsidP="003315AC">
            <w:pPr>
              <w:spacing w:after="0" w:line="240" w:lineRule="auto"/>
              <w:rPr>
                <w:rFonts w:ascii="Times New Roman" w:hAnsi="Times New Roman" w:cs="Times New Roman"/>
                <w:color w:val="000000"/>
                <w:sz w:val="20"/>
                <w:szCs w:val="20"/>
                <w:lang w:val="de-DE"/>
              </w:rPr>
            </w:pPr>
            <w:r w:rsidRPr="00736DC0">
              <w:rPr>
                <w:rFonts w:ascii="Times New Roman" w:hAnsi="Times New Roman" w:cs="Times New Roman"/>
                <w:color w:val="000000"/>
                <w:sz w:val="20"/>
                <w:szCs w:val="20"/>
                <w:lang w:val="de-DE"/>
              </w:rPr>
              <w:t>1.2 x 10</w:t>
            </w:r>
            <w:r w:rsidRPr="00736DC0">
              <w:rPr>
                <w:rFonts w:ascii="Times New Roman" w:hAnsi="Times New Roman" w:cs="Times New Roman"/>
                <w:color w:val="000000"/>
                <w:sz w:val="20"/>
                <w:szCs w:val="20"/>
                <w:vertAlign w:val="superscript"/>
                <w:lang w:val="de-DE"/>
              </w:rPr>
              <w:t>-7</w:t>
            </w:r>
          </w:p>
        </w:tc>
        <w:tc>
          <w:tcPr>
            <w:tcW w:w="223"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736DC0" w:rsidRDefault="003315AC" w:rsidP="00602A66">
            <w:pPr>
              <w:spacing w:after="0" w:line="240" w:lineRule="auto"/>
              <w:jc w:val="center"/>
              <w:rPr>
                <w:rFonts w:ascii="Times New Roman" w:hAnsi="Times New Roman" w:cs="Times New Roman"/>
                <w:color w:val="000000"/>
                <w:sz w:val="20"/>
                <w:szCs w:val="20"/>
                <w:lang w:val="de-DE"/>
              </w:rPr>
            </w:pPr>
            <w:r w:rsidRPr="00736DC0">
              <w:rPr>
                <w:rFonts w:ascii="Times New Roman" w:hAnsi="Times New Roman" w:cs="Times New Roman"/>
                <w:color w:val="000000"/>
                <w:sz w:val="20"/>
                <w:szCs w:val="20"/>
                <w:lang w:val="de-DE"/>
              </w:rPr>
              <w:t>8.1</w:t>
            </w:r>
          </w:p>
        </w:tc>
        <w:tc>
          <w:tcPr>
            <w:tcW w:w="194"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736DC0" w:rsidRDefault="003315AC" w:rsidP="003315AC">
            <w:pPr>
              <w:spacing w:after="0" w:line="240" w:lineRule="auto"/>
              <w:jc w:val="center"/>
              <w:rPr>
                <w:rFonts w:ascii="Times New Roman" w:hAnsi="Times New Roman" w:cs="Times New Roman"/>
                <w:color w:val="000000"/>
                <w:sz w:val="20"/>
                <w:szCs w:val="20"/>
                <w:lang w:val="de-DE"/>
              </w:rPr>
            </w:pPr>
            <w:r w:rsidRPr="00736DC0">
              <w:rPr>
                <w:rFonts w:ascii="Times New Roman" w:hAnsi="Times New Roman" w:cs="Times New Roman"/>
                <w:color w:val="000000"/>
                <w:sz w:val="20"/>
                <w:szCs w:val="20"/>
                <w:lang w:val="de-DE"/>
              </w:rPr>
              <w:t>0.368</w:t>
            </w:r>
          </w:p>
        </w:tc>
        <w:tc>
          <w:tcPr>
            <w:tcW w:w="192"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736DC0" w:rsidRDefault="003315AC" w:rsidP="003315AC">
            <w:pPr>
              <w:spacing w:after="0" w:line="240" w:lineRule="auto"/>
              <w:jc w:val="center"/>
              <w:rPr>
                <w:rFonts w:ascii="Times New Roman" w:hAnsi="Times New Roman" w:cs="Times New Roman"/>
                <w:color w:val="000000"/>
                <w:sz w:val="20"/>
                <w:szCs w:val="20"/>
              </w:rPr>
            </w:pPr>
            <w:r w:rsidRPr="00736DC0">
              <w:rPr>
                <w:rFonts w:ascii="Times New Roman" w:hAnsi="Times New Roman" w:cs="Times New Roman"/>
                <w:color w:val="000000"/>
                <w:sz w:val="20"/>
                <w:szCs w:val="20"/>
              </w:rPr>
              <w:t>0.04</w:t>
            </w:r>
          </w:p>
        </w:tc>
        <w:tc>
          <w:tcPr>
            <w:tcW w:w="152"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736DC0" w:rsidRDefault="003315AC" w:rsidP="003315AC">
            <w:pPr>
              <w:spacing w:after="0" w:line="240" w:lineRule="auto"/>
              <w:jc w:val="center"/>
              <w:rPr>
                <w:rFonts w:ascii="Times New Roman" w:hAnsi="Times New Roman" w:cs="Times New Roman"/>
                <w:color w:val="000000"/>
                <w:sz w:val="20"/>
                <w:szCs w:val="20"/>
              </w:rPr>
            </w:pPr>
            <w:r w:rsidRPr="00736DC0">
              <w:rPr>
                <w:rFonts w:ascii="Times New Roman" w:hAnsi="Times New Roman" w:cs="Times New Roman"/>
                <w:color w:val="000000"/>
                <w:sz w:val="20"/>
                <w:szCs w:val="20"/>
              </w:rPr>
              <w:t>0.65</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736DC0" w:rsidRDefault="003315AC" w:rsidP="003315AC">
            <w:pPr>
              <w:spacing w:after="0" w:line="240" w:lineRule="auto"/>
              <w:jc w:val="center"/>
              <w:rPr>
                <w:rFonts w:ascii="Times New Roman" w:hAnsi="Times New Roman" w:cs="Times New Roman"/>
                <w:color w:val="000000"/>
                <w:sz w:val="20"/>
                <w:szCs w:val="20"/>
              </w:rPr>
            </w:pPr>
            <w:r w:rsidRPr="00736DC0">
              <w:rPr>
                <w:rFonts w:ascii="Times New Roman" w:hAnsi="Times New Roman" w:cs="Times New Roman"/>
                <w:color w:val="000000"/>
                <w:sz w:val="20"/>
                <w:szCs w:val="20"/>
              </w:rPr>
              <w:t>0.53 - 0.79</w:t>
            </w:r>
          </w:p>
        </w:tc>
        <w:tc>
          <w:tcPr>
            <w:tcW w:w="315"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736DC0" w:rsidRDefault="003315AC" w:rsidP="003315AC">
            <w:pPr>
              <w:spacing w:after="0" w:line="240" w:lineRule="auto"/>
              <w:jc w:val="center"/>
              <w:rPr>
                <w:rFonts w:ascii="Times New Roman" w:hAnsi="Times New Roman" w:cs="Times New Roman"/>
                <w:color w:val="000000"/>
                <w:sz w:val="20"/>
                <w:szCs w:val="20"/>
                <w:lang w:val="de-DE"/>
              </w:rPr>
            </w:pPr>
            <w:r w:rsidRPr="00736DC0">
              <w:rPr>
                <w:rFonts w:ascii="Times New Roman" w:hAnsi="Times New Roman" w:cs="Times New Roman"/>
                <w:color w:val="000000"/>
                <w:sz w:val="20"/>
                <w:szCs w:val="20"/>
                <w:lang w:val="de-DE"/>
              </w:rPr>
              <w:t>3.0 x 10</w:t>
            </w:r>
            <w:r w:rsidRPr="00736DC0">
              <w:rPr>
                <w:rFonts w:ascii="Times New Roman" w:hAnsi="Times New Roman" w:cs="Times New Roman"/>
                <w:color w:val="000000"/>
                <w:sz w:val="20"/>
                <w:szCs w:val="20"/>
                <w:vertAlign w:val="superscript"/>
                <w:lang w:val="de-DE"/>
              </w:rPr>
              <w:t>-5</w:t>
            </w:r>
          </w:p>
        </w:tc>
        <w:tc>
          <w:tcPr>
            <w:tcW w:w="223"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736DC0" w:rsidRDefault="003315AC" w:rsidP="003315AC">
            <w:pPr>
              <w:spacing w:after="0" w:line="240" w:lineRule="auto"/>
              <w:jc w:val="center"/>
              <w:rPr>
                <w:rFonts w:ascii="Times New Roman" w:hAnsi="Times New Roman" w:cs="Times New Roman"/>
                <w:color w:val="000000"/>
                <w:sz w:val="20"/>
                <w:szCs w:val="20"/>
                <w:lang w:val="de-DE"/>
              </w:rPr>
            </w:pPr>
            <w:r w:rsidRPr="00736DC0">
              <w:rPr>
                <w:rFonts w:ascii="Times New Roman" w:hAnsi="Times New Roman" w:cs="Times New Roman"/>
                <w:color w:val="000000"/>
                <w:sz w:val="20"/>
                <w:szCs w:val="20"/>
                <w:lang w:val="de-DE"/>
              </w:rPr>
              <w:t>15.6</w:t>
            </w:r>
          </w:p>
        </w:tc>
        <w:tc>
          <w:tcPr>
            <w:tcW w:w="189"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736DC0" w:rsidRDefault="003315AC" w:rsidP="003315AC">
            <w:pPr>
              <w:spacing w:after="0" w:line="240" w:lineRule="auto"/>
              <w:jc w:val="center"/>
              <w:rPr>
                <w:rFonts w:ascii="Times New Roman" w:hAnsi="Times New Roman" w:cs="Times New Roman"/>
                <w:color w:val="000000"/>
                <w:sz w:val="20"/>
                <w:szCs w:val="20"/>
                <w:lang w:val="de-DE"/>
              </w:rPr>
            </w:pPr>
            <w:r w:rsidRPr="00736DC0">
              <w:rPr>
                <w:rFonts w:ascii="Times New Roman" w:hAnsi="Times New Roman" w:cs="Times New Roman"/>
                <w:color w:val="000000"/>
                <w:sz w:val="20"/>
                <w:szCs w:val="20"/>
                <w:lang w:val="de-DE"/>
              </w:rPr>
              <w:t>0.304</w:t>
            </w:r>
          </w:p>
        </w:tc>
      </w:tr>
      <w:tr w:rsidR="003315AC" w:rsidRPr="002D647C" w:rsidTr="009F1F4B">
        <w:trPr>
          <w:trHeight w:val="315"/>
        </w:trPr>
        <w:tc>
          <w:tcPr>
            <w:tcW w:w="349"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736DC0" w:rsidRDefault="003315AC" w:rsidP="00602A66">
            <w:pPr>
              <w:spacing w:after="0" w:line="240" w:lineRule="auto"/>
              <w:rPr>
                <w:rFonts w:ascii="Times New Roman" w:hAnsi="Times New Roman" w:cs="Times New Roman"/>
                <w:color w:val="000000"/>
                <w:sz w:val="20"/>
                <w:szCs w:val="20"/>
                <w:lang w:val="de-DE"/>
              </w:rPr>
            </w:pPr>
            <w:r w:rsidRPr="00736DC0">
              <w:rPr>
                <w:rFonts w:ascii="Times New Roman" w:hAnsi="Times New Roman" w:cs="Times New Roman"/>
                <w:color w:val="000000"/>
                <w:sz w:val="20"/>
                <w:szCs w:val="20"/>
                <w:lang w:val="de-DE"/>
              </w:rPr>
              <w:t>rs7210199</w:t>
            </w:r>
          </w:p>
        </w:tc>
        <w:tc>
          <w:tcPr>
            <w:tcW w:w="147"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736DC0" w:rsidRDefault="003315AC" w:rsidP="00602A66">
            <w:pPr>
              <w:spacing w:after="0" w:line="240" w:lineRule="auto"/>
              <w:jc w:val="center"/>
              <w:rPr>
                <w:rFonts w:ascii="Times New Roman" w:hAnsi="Times New Roman" w:cs="Times New Roman"/>
                <w:color w:val="000000"/>
                <w:sz w:val="20"/>
                <w:szCs w:val="20"/>
                <w:lang w:val="de-DE"/>
              </w:rPr>
            </w:pPr>
            <w:r w:rsidRPr="00736DC0">
              <w:rPr>
                <w:rFonts w:ascii="Times New Roman" w:hAnsi="Times New Roman" w:cs="Times New Roman"/>
                <w:color w:val="000000"/>
                <w:sz w:val="20"/>
                <w:szCs w:val="20"/>
                <w:lang w:val="de-DE"/>
              </w:rPr>
              <w:t>17</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736DC0" w:rsidRDefault="003315AC" w:rsidP="00602A66">
            <w:pPr>
              <w:spacing w:after="0" w:line="240" w:lineRule="auto"/>
              <w:jc w:val="center"/>
              <w:rPr>
                <w:rFonts w:ascii="Times New Roman" w:hAnsi="Times New Roman" w:cs="Times New Roman"/>
                <w:color w:val="000000"/>
                <w:sz w:val="20"/>
                <w:szCs w:val="20"/>
                <w:lang w:val="de-DE"/>
              </w:rPr>
            </w:pPr>
            <w:r w:rsidRPr="00736DC0">
              <w:rPr>
                <w:rFonts w:ascii="Times New Roman" w:hAnsi="Times New Roman" w:cs="Times New Roman"/>
                <w:color w:val="000000"/>
                <w:sz w:val="20"/>
                <w:szCs w:val="20"/>
                <w:lang w:val="de-DE"/>
              </w:rPr>
              <w:t>55,933,994</w:t>
            </w:r>
          </w:p>
        </w:tc>
        <w:tc>
          <w:tcPr>
            <w:tcW w:w="750"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736DC0" w:rsidRDefault="003315AC" w:rsidP="00602A66">
            <w:pPr>
              <w:spacing w:after="0" w:line="240" w:lineRule="auto"/>
              <w:jc w:val="center"/>
              <w:rPr>
                <w:rFonts w:ascii="Times New Roman" w:hAnsi="Times New Roman" w:cs="Times New Roman"/>
                <w:i/>
                <w:iCs/>
                <w:color w:val="000000"/>
                <w:sz w:val="20"/>
                <w:szCs w:val="20"/>
                <w:lang w:val="de-DE"/>
              </w:rPr>
            </w:pPr>
            <w:r w:rsidRPr="00736DC0">
              <w:rPr>
                <w:rFonts w:ascii="Times New Roman" w:hAnsi="Times New Roman" w:cs="Times New Roman"/>
                <w:i/>
                <w:iCs/>
                <w:color w:val="000000"/>
                <w:sz w:val="20"/>
                <w:szCs w:val="20"/>
                <w:lang w:val="de-DE"/>
              </w:rPr>
              <w:t>CUEDC1</w:t>
            </w:r>
          </w:p>
        </w:tc>
        <w:tc>
          <w:tcPr>
            <w:tcW w:w="530"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736DC0" w:rsidRDefault="003315AC" w:rsidP="00602A66">
            <w:pPr>
              <w:spacing w:after="0" w:line="240" w:lineRule="auto"/>
              <w:jc w:val="center"/>
              <w:rPr>
                <w:rFonts w:ascii="Times New Roman" w:hAnsi="Times New Roman" w:cs="Times New Roman"/>
                <w:color w:val="000000"/>
                <w:sz w:val="20"/>
                <w:szCs w:val="20"/>
                <w:lang w:val="de-DE"/>
              </w:rPr>
            </w:pPr>
            <w:r w:rsidRPr="00736DC0">
              <w:rPr>
                <w:rFonts w:ascii="Times New Roman" w:hAnsi="Times New Roman" w:cs="Times New Roman"/>
                <w:color w:val="000000"/>
                <w:sz w:val="20"/>
                <w:szCs w:val="20"/>
                <w:lang w:val="de-DE"/>
              </w:rPr>
              <w:t>T/C</w:t>
            </w:r>
          </w:p>
        </w:tc>
        <w:tc>
          <w:tcPr>
            <w:tcW w:w="192"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736DC0" w:rsidRDefault="003315AC" w:rsidP="003315AC">
            <w:pPr>
              <w:spacing w:after="0" w:line="240" w:lineRule="auto"/>
              <w:jc w:val="center"/>
              <w:rPr>
                <w:rFonts w:ascii="Times New Roman" w:hAnsi="Times New Roman" w:cs="Times New Roman"/>
                <w:color w:val="000000"/>
                <w:sz w:val="20"/>
                <w:szCs w:val="20"/>
              </w:rPr>
            </w:pPr>
            <w:r w:rsidRPr="00736DC0">
              <w:rPr>
                <w:rFonts w:ascii="Times New Roman" w:hAnsi="Times New Roman" w:cs="Times New Roman"/>
                <w:color w:val="000000"/>
                <w:sz w:val="20"/>
                <w:szCs w:val="20"/>
              </w:rPr>
              <w:t>0.11</w:t>
            </w:r>
          </w:p>
        </w:tc>
        <w:tc>
          <w:tcPr>
            <w:tcW w:w="152"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736DC0" w:rsidRDefault="003315AC" w:rsidP="003315AC">
            <w:pPr>
              <w:spacing w:after="0" w:line="240" w:lineRule="auto"/>
              <w:jc w:val="center"/>
              <w:rPr>
                <w:rFonts w:ascii="Times New Roman" w:hAnsi="Times New Roman" w:cs="Times New Roman"/>
                <w:color w:val="000000"/>
                <w:sz w:val="20"/>
                <w:szCs w:val="20"/>
              </w:rPr>
            </w:pPr>
            <w:r w:rsidRPr="00736DC0">
              <w:rPr>
                <w:rFonts w:ascii="Times New Roman" w:hAnsi="Times New Roman" w:cs="Times New Roman"/>
                <w:color w:val="000000"/>
                <w:sz w:val="20"/>
                <w:szCs w:val="20"/>
              </w:rPr>
              <w:t>1.26</w:t>
            </w:r>
          </w:p>
        </w:tc>
        <w:tc>
          <w:tcPr>
            <w:tcW w:w="357"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736DC0" w:rsidRDefault="003315AC" w:rsidP="002D647C">
            <w:pPr>
              <w:spacing w:after="0" w:line="240" w:lineRule="auto"/>
              <w:jc w:val="center"/>
              <w:rPr>
                <w:rFonts w:ascii="Times New Roman" w:hAnsi="Times New Roman" w:cs="Times New Roman"/>
                <w:color w:val="000000"/>
                <w:sz w:val="20"/>
                <w:szCs w:val="20"/>
              </w:rPr>
            </w:pPr>
            <w:r w:rsidRPr="00736DC0">
              <w:rPr>
                <w:rFonts w:ascii="Times New Roman" w:hAnsi="Times New Roman" w:cs="Times New Roman"/>
                <w:color w:val="000000"/>
                <w:sz w:val="20"/>
                <w:szCs w:val="20"/>
              </w:rPr>
              <w:t>1.15 - 1.3</w:t>
            </w:r>
            <w:r w:rsidR="002D647C">
              <w:rPr>
                <w:rFonts w:ascii="Times New Roman" w:hAnsi="Times New Roman" w:cs="Times New Roman"/>
                <w:color w:val="000000"/>
                <w:sz w:val="20"/>
                <w:szCs w:val="20"/>
              </w:rPr>
              <w:t>7</w:t>
            </w:r>
          </w:p>
        </w:tc>
        <w:tc>
          <w:tcPr>
            <w:tcW w:w="315"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736DC0" w:rsidRDefault="002D647C" w:rsidP="003315AC">
            <w:pPr>
              <w:spacing w:after="0" w:line="240" w:lineRule="auto"/>
              <w:jc w:val="center"/>
              <w:rPr>
                <w:rFonts w:ascii="Times New Roman" w:hAnsi="Times New Roman" w:cs="Times New Roman"/>
                <w:color w:val="000000"/>
                <w:sz w:val="20"/>
                <w:szCs w:val="20"/>
                <w:lang w:val="de-DE"/>
              </w:rPr>
            </w:pPr>
            <w:r>
              <w:rPr>
                <w:rFonts w:ascii="Times New Roman" w:hAnsi="Times New Roman" w:cs="Times New Roman"/>
                <w:color w:val="000000"/>
                <w:sz w:val="20"/>
                <w:szCs w:val="20"/>
                <w:lang w:val="de-DE"/>
              </w:rPr>
              <w:t>7.3</w:t>
            </w:r>
            <w:r w:rsidR="003315AC" w:rsidRPr="00736DC0">
              <w:rPr>
                <w:rFonts w:ascii="Times New Roman" w:hAnsi="Times New Roman" w:cs="Times New Roman"/>
                <w:color w:val="000000"/>
                <w:sz w:val="20"/>
                <w:szCs w:val="20"/>
                <w:lang w:val="de-DE"/>
              </w:rPr>
              <w:t xml:space="preserve"> x 10</w:t>
            </w:r>
            <w:r w:rsidR="003315AC" w:rsidRPr="00736DC0">
              <w:rPr>
                <w:rFonts w:ascii="Times New Roman" w:hAnsi="Times New Roman" w:cs="Times New Roman"/>
                <w:color w:val="000000"/>
                <w:sz w:val="20"/>
                <w:szCs w:val="20"/>
                <w:vertAlign w:val="superscript"/>
                <w:lang w:val="de-DE"/>
              </w:rPr>
              <w:t>-7</w:t>
            </w:r>
          </w:p>
        </w:tc>
        <w:tc>
          <w:tcPr>
            <w:tcW w:w="223"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736DC0" w:rsidRDefault="003315AC" w:rsidP="003315AC">
            <w:pPr>
              <w:spacing w:after="0" w:line="240" w:lineRule="auto"/>
              <w:jc w:val="center"/>
              <w:rPr>
                <w:rFonts w:ascii="Times New Roman" w:hAnsi="Times New Roman" w:cs="Times New Roman"/>
                <w:color w:val="000000"/>
                <w:sz w:val="20"/>
                <w:szCs w:val="20"/>
                <w:lang w:val="de-DE"/>
              </w:rPr>
            </w:pPr>
            <w:r w:rsidRPr="00736DC0">
              <w:rPr>
                <w:rFonts w:ascii="Times New Roman" w:hAnsi="Times New Roman" w:cs="Times New Roman"/>
                <w:color w:val="000000"/>
                <w:sz w:val="20"/>
                <w:szCs w:val="20"/>
                <w:lang w:val="de-DE"/>
              </w:rPr>
              <w:t>0.0</w:t>
            </w:r>
          </w:p>
        </w:tc>
        <w:tc>
          <w:tcPr>
            <w:tcW w:w="194"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736DC0" w:rsidRDefault="003315AC" w:rsidP="002D647C">
            <w:pPr>
              <w:spacing w:after="0" w:line="240" w:lineRule="auto"/>
              <w:jc w:val="center"/>
              <w:rPr>
                <w:rFonts w:ascii="Times New Roman" w:hAnsi="Times New Roman" w:cs="Times New Roman"/>
                <w:color w:val="000000"/>
                <w:sz w:val="20"/>
                <w:szCs w:val="20"/>
                <w:lang w:val="de-DE"/>
              </w:rPr>
            </w:pPr>
            <w:r w:rsidRPr="00736DC0">
              <w:rPr>
                <w:rFonts w:ascii="Times New Roman" w:hAnsi="Times New Roman" w:cs="Times New Roman"/>
                <w:color w:val="000000"/>
                <w:sz w:val="20"/>
                <w:szCs w:val="20"/>
                <w:lang w:val="de-DE"/>
              </w:rPr>
              <w:t>0.</w:t>
            </w:r>
            <w:r w:rsidR="002D647C">
              <w:rPr>
                <w:rFonts w:ascii="Times New Roman" w:hAnsi="Times New Roman" w:cs="Times New Roman"/>
                <w:color w:val="000000"/>
                <w:sz w:val="20"/>
                <w:szCs w:val="20"/>
                <w:lang w:val="de-DE"/>
              </w:rPr>
              <w:t>436</w:t>
            </w:r>
          </w:p>
        </w:tc>
        <w:tc>
          <w:tcPr>
            <w:tcW w:w="192"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2D647C" w:rsidRDefault="003315AC" w:rsidP="003315AC">
            <w:pPr>
              <w:spacing w:after="0" w:line="240" w:lineRule="auto"/>
              <w:jc w:val="center"/>
              <w:rPr>
                <w:rFonts w:ascii="Times New Roman" w:hAnsi="Times New Roman" w:cs="Times New Roman"/>
                <w:color w:val="000000"/>
                <w:sz w:val="20"/>
                <w:szCs w:val="20"/>
                <w:lang w:val="de-DE"/>
              </w:rPr>
            </w:pPr>
            <w:r w:rsidRPr="002D647C">
              <w:rPr>
                <w:rFonts w:ascii="Times New Roman" w:hAnsi="Times New Roman" w:cs="Times New Roman"/>
                <w:color w:val="000000"/>
                <w:sz w:val="20"/>
                <w:szCs w:val="20"/>
                <w:lang w:val="de-DE"/>
              </w:rPr>
              <w:t>0.11</w:t>
            </w:r>
          </w:p>
        </w:tc>
        <w:tc>
          <w:tcPr>
            <w:tcW w:w="152"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2D647C" w:rsidRDefault="003315AC" w:rsidP="003315AC">
            <w:pPr>
              <w:spacing w:after="0" w:line="240" w:lineRule="auto"/>
              <w:jc w:val="center"/>
              <w:rPr>
                <w:rFonts w:ascii="Times New Roman" w:hAnsi="Times New Roman" w:cs="Times New Roman"/>
                <w:color w:val="000000"/>
                <w:sz w:val="20"/>
                <w:szCs w:val="20"/>
                <w:lang w:val="de-DE"/>
              </w:rPr>
            </w:pPr>
            <w:r w:rsidRPr="002D647C">
              <w:rPr>
                <w:rFonts w:ascii="Times New Roman" w:hAnsi="Times New Roman" w:cs="Times New Roman"/>
                <w:color w:val="000000"/>
                <w:sz w:val="20"/>
                <w:szCs w:val="20"/>
                <w:lang w:val="de-DE"/>
              </w:rPr>
              <w:t>1.26</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2D647C" w:rsidRDefault="003315AC" w:rsidP="003315AC">
            <w:pPr>
              <w:spacing w:after="0" w:line="240" w:lineRule="auto"/>
              <w:jc w:val="center"/>
              <w:rPr>
                <w:rFonts w:ascii="Times New Roman" w:hAnsi="Times New Roman" w:cs="Times New Roman"/>
                <w:color w:val="000000"/>
                <w:sz w:val="20"/>
                <w:szCs w:val="20"/>
                <w:lang w:val="de-DE"/>
              </w:rPr>
            </w:pPr>
            <w:r w:rsidRPr="002D647C">
              <w:rPr>
                <w:rFonts w:ascii="Times New Roman" w:hAnsi="Times New Roman" w:cs="Times New Roman"/>
                <w:color w:val="000000"/>
                <w:sz w:val="20"/>
                <w:szCs w:val="20"/>
                <w:lang w:val="de-DE"/>
              </w:rPr>
              <w:t>1.13 - 1.41</w:t>
            </w:r>
          </w:p>
        </w:tc>
        <w:tc>
          <w:tcPr>
            <w:tcW w:w="315"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736DC0" w:rsidRDefault="003315AC" w:rsidP="002D647C">
            <w:pPr>
              <w:spacing w:after="0" w:line="240" w:lineRule="auto"/>
              <w:jc w:val="center"/>
              <w:rPr>
                <w:rFonts w:ascii="Times New Roman" w:hAnsi="Times New Roman" w:cs="Times New Roman"/>
                <w:color w:val="000000"/>
                <w:sz w:val="20"/>
                <w:szCs w:val="20"/>
                <w:lang w:val="de-DE"/>
              </w:rPr>
            </w:pPr>
            <w:r w:rsidRPr="00736DC0">
              <w:rPr>
                <w:rFonts w:ascii="Times New Roman" w:hAnsi="Times New Roman" w:cs="Times New Roman"/>
                <w:color w:val="000000"/>
                <w:sz w:val="20"/>
                <w:szCs w:val="20"/>
                <w:lang w:val="de-DE"/>
              </w:rPr>
              <w:t>2.</w:t>
            </w:r>
            <w:r w:rsidR="002D647C">
              <w:rPr>
                <w:rFonts w:ascii="Times New Roman" w:hAnsi="Times New Roman" w:cs="Times New Roman"/>
                <w:color w:val="000000"/>
                <w:sz w:val="20"/>
                <w:szCs w:val="20"/>
                <w:lang w:val="de-DE"/>
              </w:rPr>
              <w:t>1</w:t>
            </w:r>
            <w:r w:rsidRPr="00736DC0">
              <w:rPr>
                <w:rFonts w:ascii="Times New Roman" w:hAnsi="Times New Roman" w:cs="Times New Roman"/>
                <w:color w:val="000000"/>
                <w:sz w:val="20"/>
                <w:szCs w:val="20"/>
                <w:lang w:val="de-DE"/>
              </w:rPr>
              <w:t xml:space="preserve"> x 10</w:t>
            </w:r>
            <w:r w:rsidRPr="00736DC0">
              <w:rPr>
                <w:rFonts w:ascii="Times New Roman" w:hAnsi="Times New Roman" w:cs="Times New Roman"/>
                <w:color w:val="000000"/>
                <w:sz w:val="20"/>
                <w:szCs w:val="20"/>
                <w:vertAlign w:val="superscript"/>
                <w:lang w:val="de-DE"/>
              </w:rPr>
              <w:t>-5</w:t>
            </w:r>
          </w:p>
        </w:tc>
        <w:tc>
          <w:tcPr>
            <w:tcW w:w="223"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736DC0" w:rsidRDefault="003315AC" w:rsidP="003315AC">
            <w:pPr>
              <w:spacing w:after="0" w:line="240" w:lineRule="auto"/>
              <w:jc w:val="center"/>
              <w:rPr>
                <w:rFonts w:ascii="Times New Roman" w:hAnsi="Times New Roman" w:cs="Times New Roman"/>
                <w:color w:val="000000"/>
                <w:sz w:val="20"/>
                <w:szCs w:val="20"/>
                <w:lang w:val="de-DE"/>
              </w:rPr>
            </w:pPr>
            <w:r w:rsidRPr="00736DC0">
              <w:rPr>
                <w:rFonts w:ascii="Times New Roman" w:hAnsi="Times New Roman" w:cs="Times New Roman"/>
                <w:color w:val="000000"/>
                <w:sz w:val="20"/>
                <w:szCs w:val="20"/>
                <w:lang w:val="de-DE"/>
              </w:rPr>
              <w:t>0.0</w:t>
            </w:r>
          </w:p>
        </w:tc>
        <w:tc>
          <w:tcPr>
            <w:tcW w:w="189" w:type="pct"/>
            <w:tcBorders>
              <w:top w:val="nil"/>
              <w:left w:val="nil"/>
              <w:bottom w:val="nil"/>
              <w:right w:val="nil"/>
            </w:tcBorders>
            <w:shd w:val="clear" w:color="auto" w:fill="auto"/>
            <w:noWrap/>
            <w:tcMar>
              <w:top w:w="15" w:type="dxa"/>
              <w:left w:w="15" w:type="dxa"/>
              <w:bottom w:w="0" w:type="dxa"/>
              <w:right w:w="15" w:type="dxa"/>
            </w:tcMar>
            <w:vAlign w:val="center"/>
            <w:hideMark/>
          </w:tcPr>
          <w:p w:rsidR="003315AC" w:rsidRPr="00736DC0" w:rsidRDefault="003315AC" w:rsidP="003315AC">
            <w:pPr>
              <w:spacing w:after="0" w:line="240" w:lineRule="auto"/>
              <w:jc w:val="center"/>
              <w:rPr>
                <w:rFonts w:ascii="Times New Roman" w:hAnsi="Times New Roman" w:cs="Times New Roman"/>
                <w:color w:val="000000"/>
                <w:sz w:val="20"/>
                <w:szCs w:val="20"/>
                <w:lang w:val="de-DE"/>
              </w:rPr>
            </w:pPr>
            <w:r w:rsidRPr="00736DC0">
              <w:rPr>
                <w:rFonts w:ascii="Times New Roman" w:hAnsi="Times New Roman" w:cs="Times New Roman"/>
                <w:color w:val="000000"/>
                <w:sz w:val="20"/>
                <w:szCs w:val="20"/>
                <w:lang w:val="de-DE"/>
              </w:rPr>
              <w:t>0.900</w:t>
            </w:r>
          </w:p>
        </w:tc>
      </w:tr>
      <w:tr w:rsidR="00864927" w:rsidRPr="00736DC0" w:rsidTr="009F1F4B">
        <w:trPr>
          <w:trHeight w:val="315"/>
        </w:trPr>
        <w:tc>
          <w:tcPr>
            <w:tcW w:w="349"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864927" w:rsidRPr="002D647C" w:rsidRDefault="00864927" w:rsidP="009F1F4B">
            <w:pPr>
              <w:spacing w:after="0" w:line="240" w:lineRule="auto"/>
              <w:rPr>
                <w:rFonts w:ascii="Times New Roman" w:hAnsi="Times New Roman" w:cs="Times New Roman"/>
                <w:color w:val="000000"/>
                <w:sz w:val="20"/>
                <w:szCs w:val="20"/>
                <w:lang w:val="de-DE"/>
              </w:rPr>
            </w:pPr>
            <w:r w:rsidRPr="002D647C">
              <w:rPr>
                <w:rFonts w:ascii="Times New Roman" w:hAnsi="Times New Roman" w:cs="Times New Roman"/>
                <w:color w:val="000000"/>
                <w:sz w:val="20"/>
                <w:szCs w:val="20"/>
                <w:lang w:val="de-DE"/>
              </w:rPr>
              <w:t>rs429358</w:t>
            </w:r>
          </w:p>
        </w:tc>
        <w:tc>
          <w:tcPr>
            <w:tcW w:w="147"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864927" w:rsidRPr="002D647C" w:rsidRDefault="00864927" w:rsidP="00602A66">
            <w:pPr>
              <w:spacing w:after="0" w:line="240" w:lineRule="auto"/>
              <w:jc w:val="center"/>
              <w:rPr>
                <w:rFonts w:ascii="Times New Roman" w:hAnsi="Times New Roman" w:cs="Times New Roman"/>
                <w:color w:val="000000"/>
                <w:sz w:val="20"/>
                <w:szCs w:val="20"/>
                <w:lang w:val="de-DE"/>
              </w:rPr>
            </w:pPr>
            <w:r w:rsidRPr="002D647C">
              <w:rPr>
                <w:rFonts w:ascii="Times New Roman" w:hAnsi="Times New Roman" w:cs="Times New Roman"/>
                <w:color w:val="000000"/>
                <w:sz w:val="20"/>
                <w:szCs w:val="20"/>
                <w:lang w:val="de-DE"/>
              </w:rPr>
              <w:t>19</w:t>
            </w:r>
          </w:p>
        </w:tc>
        <w:tc>
          <w:tcPr>
            <w:tcW w:w="360"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864927" w:rsidRPr="002D647C" w:rsidRDefault="00864927" w:rsidP="00602A66">
            <w:pPr>
              <w:spacing w:after="0" w:line="240" w:lineRule="auto"/>
              <w:jc w:val="center"/>
              <w:rPr>
                <w:rFonts w:ascii="Times New Roman" w:hAnsi="Times New Roman" w:cs="Times New Roman"/>
                <w:color w:val="000000"/>
                <w:sz w:val="20"/>
                <w:szCs w:val="20"/>
                <w:lang w:val="de-DE"/>
              </w:rPr>
            </w:pPr>
            <w:r w:rsidRPr="002D647C">
              <w:rPr>
                <w:rFonts w:ascii="Times New Roman" w:hAnsi="Times New Roman" w:cs="Times New Roman"/>
                <w:color w:val="000000"/>
                <w:sz w:val="20"/>
                <w:szCs w:val="20"/>
                <w:lang w:val="de-DE"/>
              </w:rPr>
              <w:t>45,411,941</w:t>
            </w:r>
          </w:p>
        </w:tc>
        <w:tc>
          <w:tcPr>
            <w:tcW w:w="750"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864927" w:rsidRPr="002D647C" w:rsidRDefault="00864927" w:rsidP="00602A66">
            <w:pPr>
              <w:spacing w:after="0" w:line="240" w:lineRule="auto"/>
              <w:jc w:val="center"/>
              <w:rPr>
                <w:rFonts w:ascii="Times New Roman" w:hAnsi="Times New Roman" w:cs="Times New Roman"/>
                <w:bCs/>
                <w:i/>
                <w:iCs/>
                <w:color w:val="000000"/>
                <w:sz w:val="20"/>
                <w:szCs w:val="20"/>
                <w:lang w:val="de-DE"/>
              </w:rPr>
            </w:pPr>
            <w:r w:rsidRPr="002D647C">
              <w:rPr>
                <w:rFonts w:ascii="Times New Roman" w:hAnsi="Times New Roman" w:cs="Times New Roman"/>
                <w:bCs/>
                <w:i/>
                <w:iCs/>
                <w:color w:val="000000"/>
                <w:sz w:val="20"/>
                <w:szCs w:val="20"/>
                <w:lang w:val="de-DE"/>
              </w:rPr>
              <w:t>APOE</w:t>
            </w:r>
          </w:p>
        </w:tc>
        <w:tc>
          <w:tcPr>
            <w:tcW w:w="530"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864927" w:rsidRPr="002D647C" w:rsidRDefault="00864927" w:rsidP="00602A66">
            <w:pPr>
              <w:spacing w:after="0" w:line="240" w:lineRule="auto"/>
              <w:jc w:val="center"/>
              <w:rPr>
                <w:rFonts w:ascii="Times New Roman" w:hAnsi="Times New Roman" w:cs="Times New Roman"/>
                <w:color w:val="000000"/>
                <w:sz w:val="20"/>
                <w:szCs w:val="20"/>
                <w:lang w:val="de-DE"/>
              </w:rPr>
            </w:pPr>
            <w:r w:rsidRPr="002D647C">
              <w:rPr>
                <w:rFonts w:ascii="Times New Roman" w:hAnsi="Times New Roman" w:cs="Times New Roman"/>
                <w:color w:val="000000"/>
                <w:sz w:val="20"/>
                <w:szCs w:val="20"/>
                <w:lang w:val="de-DE"/>
              </w:rPr>
              <w:t>C/T</w:t>
            </w:r>
          </w:p>
        </w:tc>
        <w:tc>
          <w:tcPr>
            <w:tcW w:w="192"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864927" w:rsidRPr="002D647C" w:rsidRDefault="00864927" w:rsidP="00736DC0">
            <w:pPr>
              <w:spacing w:after="0" w:line="240" w:lineRule="auto"/>
              <w:jc w:val="center"/>
              <w:rPr>
                <w:rFonts w:ascii="Times New Roman" w:hAnsi="Times New Roman" w:cs="Times New Roman"/>
                <w:color w:val="000000"/>
                <w:sz w:val="20"/>
                <w:szCs w:val="20"/>
                <w:lang w:val="de-DE"/>
              </w:rPr>
            </w:pPr>
            <w:r w:rsidRPr="002D647C">
              <w:rPr>
                <w:rFonts w:ascii="Times New Roman" w:hAnsi="Times New Roman" w:cs="Times New Roman"/>
                <w:color w:val="000000"/>
                <w:sz w:val="20"/>
                <w:szCs w:val="20"/>
                <w:lang w:val="de-DE"/>
              </w:rPr>
              <w:t>0.1</w:t>
            </w:r>
            <w:r w:rsidR="00736DC0" w:rsidRPr="002D647C">
              <w:rPr>
                <w:rFonts w:ascii="Times New Roman" w:hAnsi="Times New Roman" w:cs="Times New Roman"/>
                <w:color w:val="000000"/>
                <w:sz w:val="20"/>
                <w:szCs w:val="20"/>
                <w:lang w:val="de-DE"/>
              </w:rPr>
              <w:t>4</w:t>
            </w:r>
          </w:p>
        </w:tc>
        <w:tc>
          <w:tcPr>
            <w:tcW w:w="152"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864927" w:rsidRPr="002D647C" w:rsidRDefault="00864927" w:rsidP="00736DC0">
            <w:pPr>
              <w:spacing w:after="0" w:line="240" w:lineRule="auto"/>
              <w:jc w:val="center"/>
              <w:rPr>
                <w:rFonts w:ascii="Times New Roman" w:hAnsi="Times New Roman" w:cs="Times New Roman"/>
                <w:color w:val="000000"/>
                <w:sz w:val="20"/>
                <w:szCs w:val="20"/>
                <w:lang w:val="de-DE"/>
              </w:rPr>
            </w:pPr>
            <w:r w:rsidRPr="002D647C">
              <w:rPr>
                <w:rFonts w:ascii="Times New Roman" w:hAnsi="Times New Roman" w:cs="Times New Roman"/>
                <w:color w:val="000000"/>
                <w:sz w:val="20"/>
                <w:szCs w:val="20"/>
                <w:lang w:val="de-DE"/>
              </w:rPr>
              <w:t>0.6</w:t>
            </w:r>
            <w:r w:rsidR="00736DC0" w:rsidRPr="002D647C">
              <w:rPr>
                <w:rFonts w:ascii="Times New Roman" w:hAnsi="Times New Roman" w:cs="Times New Roman"/>
                <w:color w:val="000000"/>
                <w:sz w:val="20"/>
                <w:szCs w:val="20"/>
                <w:lang w:val="de-DE"/>
              </w:rPr>
              <w:t>5</w:t>
            </w:r>
          </w:p>
        </w:tc>
        <w:tc>
          <w:tcPr>
            <w:tcW w:w="357"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864927" w:rsidRPr="002D647C" w:rsidRDefault="00736DC0" w:rsidP="00736DC0">
            <w:pPr>
              <w:spacing w:after="0" w:line="240" w:lineRule="auto"/>
              <w:jc w:val="center"/>
              <w:rPr>
                <w:rFonts w:ascii="Times New Roman" w:hAnsi="Times New Roman" w:cs="Times New Roman"/>
                <w:color w:val="000000"/>
                <w:sz w:val="20"/>
                <w:szCs w:val="20"/>
                <w:lang w:val="de-DE"/>
              </w:rPr>
            </w:pPr>
            <w:r w:rsidRPr="002D647C">
              <w:rPr>
                <w:rFonts w:ascii="Times New Roman" w:hAnsi="Times New Roman" w:cs="Times New Roman"/>
                <w:color w:val="000000"/>
                <w:sz w:val="20"/>
                <w:szCs w:val="20"/>
                <w:lang w:val="de-DE"/>
              </w:rPr>
              <w:t>0.59</w:t>
            </w:r>
            <w:r w:rsidR="00864927" w:rsidRPr="002D647C">
              <w:rPr>
                <w:rFonts w:ascii="Times New Roman" w:hAnsi="Times New Roman" w:cs="Times New Roman"/>
                <w:color w:val="000000"/>
                <w:sz w:val="20"/>
                <w:szCs w:val="20"/>
                <w:lang w:val="de-DE"/>
              </w:rPr>
              <w:t xml:space="preserve"> - 0.7</w:t>
            </w:r>
            <w:r w:rsidRPr="002D647C">
              <w:rPr>
                <w:rFonts w:ascii="Times New Roman" w:hAnsi="Times New Roman" w:cs="Times New Roman"/>
                <w:color w:val="000000"/>
                <w:sz w:val="20"/>
                <w:szCs w:val="20"/>
                <w:lang w:val="de-DE"/>
              </w:rPr>
              <w:t>1</w:t>
            </w:r>
          </w:p>
        </w:tc>
        <w:tc>
          <w:tcPr>
            <w:tcW w:w="315"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864927" w:rsidRPr="002D647C" w:rsidRDefault="00736DC0" w:rsidP="00736DC0">
            <w:pPr>
              <w:spacing w:after="0" w:line="240" w:lineRule="auto"/>
              <w:jc w:val="center"/>
              <w:rPr>
                <w:rFonts w:ascii="Times New Roman" w:hAnsi="Times New Roman" w:cs="Times New Roman"/>
                <w:bCs/>
                <w:color w:val="000000"/>
                <w:sz w:val="20"/>
                <w:szCs w:val="20"/>
                <w:lang w:val="de-DE"/>
              </w:rPr>
            </w:pPr>
            <w:r w:rsidRPr="002D647C">
              <w:rPr>
                <w:rFonts w:ascii="Times New Roman" w:hAnsi="Times New Roman" w:cs="Times New Roman"/>
                <w:bCs/>
                <w:color w:val="000000"/>
                <w:sz w:val="20"/>
                <w:szCs w:val="20"/>
                <w:lang w:val="de-DE"/>
              </w:rPr>
              <w:t>3</w:t>
            </w:r>
            <w:r w:rsidR="00864927" w:rsidRPr="002D647C">
              <w:rPr>
                <w:rFonts w:ascii="Times New Roman" w:hAnsi="Times New Roman" w:cs="Times New Roman"/>
                <w:bCs/>
                <w:color w:val="000000"/>
                <w:sz w:val="20"/>
                <w:szCs w:val="20"/>
                <w:lang w:val="de-DE"/>
              </w:rPr>
              <w:t>.</w:t>
            </w:r>
            <w:r w:rsidRPr="002D647C">
              <w:rPr>
                <w:rFonts w:ascii="Times New Roman" w:hAnsi="Times New Roman" w:cs="Times New Roman"/>
                <w:bCs/>
                <w:color w:val="000000"/>
                <w:sz w:val="20"/>
                <w:szCs w:val="20"/>
                <w:lang w:val="de-DE"/>
              </w:rPr>
              <w:t>8</w:t>
            </w:r>
            <w:r w:rsidR="00864927" w:rsidRPr="002D647C">
              <w:rPr>
                <w:rFonts w:ascii="Times New Roman" w:hAnsi="Times New Roman" w:cs="Times New Roman"/>
                <w:bCs/>
                <w:color w:val="000000"/>
                <w:sz w:val="20"/>
                <w:szCs w:val="20"/>
                <w:lang w:val="de-DE"/>
              </w:rPr>
              <w:t xml:space="preserve"> x 10</w:t>
            </w:r>
            <w:r w:rsidR="00864927" w:rsidRPr="002D647C">
              <w:rPr>
                <w:rFonts w:ascii="Times New Roman" w:hAnsi="Times New Roman" w:cs="Times New Roman"/>
                <w:bCs/>
                <w:color w:val="000000"/>
                <w:sz w:val="20"/>
                <w:szCs w:val="20"/>
                <w:vertAlign w:val="superscript"/>
                <w:lang w:val="de-DE"/>
              </w:rPr>
              <w:t>-</w:t>
            </w:r>
            <w:r w:rsidRPr="002D647C">
              <w:rPr>
                <w:rFonts w:ascii="Times New Roman" w:hAnsi="Times New Roman" w:cs="Times New Roman"/>
                <w:bCs/>
                <w:color w:val="000000"/>
                <w:sz w:val="20"/>
                <w:szCs w:val="20"/>
                <w:vertAlign w:val="superscript"/>
                <w:lang w:val="de-DE"/>
              </w:rPr>
              <w:t>22</w:t>
            </w:r>
          </w:p>
        </w:tc>
        <w:tc>
          <w:tcPr>
            <w:tcW w:w="223"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864927" w:rsidRPr="002D647C" w:rsidRDefault="00864927" w:rsidP="00736DC0">
            <w:pPr>
              <w:spacing w:after="0" w:line="240" w:lineRule="auto"/>
              <w:jc w:val="center"/>
              <w:rPr>
                <w:rFonts w:ascii="Times New Roman" w:hAnsi="Times New Roman" w:cs="Times New Roman"/>
                <w:color w:val="000000"/>
                <w:sz w:val="20"/>
                <w:szCs w:val="20"/>
                <w:lang w:val="de-DE"/>
              </w:rPr>
            </w:pPr>
            <w:r w:rsidRPr="002D647C">
              <w:rPr>
                <w:rFonts w:ascii="Times New Roman" w:hAnsi="Times New Roman" w:cs="Times New Roman"/>
                <w:color w:val="000000"/>
                <w:sz w:val="20"/>
                <w:szCs w:val="20"/>
                <w:lang w:val="de-DE"/>
              </w:rPr>
              <w:t>5</w:t>
            </w:r>
            <w:r w:rsidR="00736DC0" w:rsidRPr="002D647C">
              <w:rPr>
                <w:rFonts w:ascii="Times New Roman" w:hAnsi="Times New Roman" w:cs="Times New Roman"/>
                <w:color w:val="000000"/>
                <w:sz w:val="20"/>
                <w:szCs w:val="20"/>
                <w:lang w:val="de-DE"/>
              </w:rPr>
              <w:t>6</w:t>
            </w:r>
            <w:r w:rsidRPr="002D647C">
              <w:rPr>
                <w:rFonts w:ascii="Times New Roman" w:hAnsi="Times New Roman" w:cs="Times New Roman"/>
                <w:color w:val="000000"/>
                <w:sz w:val="20"/>
                <w:szCs w:val="20"/>
                <w:lang w:val="de-DE"/>
              </w:rPr>
              <w:t>.</w:t>
            </w:r>
            <w:r w:rsidR="00736DC0" w:rsidRPr="002D647C">
              <w:rPr>
                <w:rFonts w:ascii="Times New Roman" w:hAnsi="Times New Roman" w:cs="Times New Roman"/>
                <w:color w:val="000000"/>
                <w:sz w:val="20"/>
                <w:szCs w:val="20"/>
                <w:lang w:val="de-DE"/>
              </w:rPr>
              <w:t>5</w:t>
            </w:r>
          </w:p>
        </w:tc>
        <w:tc>
          <w:tcPr>
            <w:tcW w:w="194"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864927" w:rsidRPr="00736DC0" w:rsidRDefault="00864927" w:rsidP="00736DC0">
            <w:pPr>
              <w:spacing w:after="0" w:line="240" w:lineRule="auto"/>
              <w:jc w:val="center"/>
              <w:rPr>
                <w:rFonts w:ascii="Times New Roman" w:hAnsi="Times New Roman" w:cs="Times New Roman"/>
                <w:color w:val="000000"/>
                <w:sz w:val="20"/>
                <w:szCs w:val="20"/>
              </w:rPr>
            </w:pPr>
            <w:r w:rsidRPr="002D647C">
              <w:rPr>
                <w:rFonts w:ascii="Times New Roman" w:hAnsi="Times New Roman" w:cs="Times New Roman"/>
                <w:color w:val="000000"/>
                <w:sz w:val="20"/>
                <w:szCs w:val="20"/>
                <w:lang w:val="de-DE"/>
              </w:rPr>
              <w:t>0.</w:t>
            </w:r>
            <w:r w:rsidR="00736DC0" w:rsidRPr="002D647C">
              <w:rPr>
                <w:rFonts w:ascii="Times New Roman" w:hAnsi="Times New Roman" w:cs="Times New Roman"/>
                <w:color w:val="000000"/>
                <w:sz w:val="20"/>
                <w:szCs w:val="20"/>
                <w:lang w:val="de-DE"/>
              </w:rPr>
              <w:t>0</w:t>
            </w:r>
            <w:r w:rsidR="00736DC0" w:rsidRPr="00736DC0">
              <w:rPr>
                <w:rFonts w:ascii="Times New Roman" w:hAnsi="Times New Roman" w:cs="Times New Roman"/>
                <w:color w:val="000000"/>
                <w:sz w:val="20"/>
                <w:szCs w:val="20"/>
              </w:rPr>
              <w:t>24</w:t>
            </w:r>
          </w:p>
        </w:tc>
        <w:tc>
          <w:tcPr>
            <w:tcW w:w="192"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864927" w:rsidRPr="00736DC0" w:rsidRDefault="00864927" w:rsidP="00602A66">
            <w:pPr>
              <w:spacing w:after="0" w:line="240" w:lineRule="auto"/>
              <w:jc w:val="center"/>
              <w:rPr>
                <w:rFonts w:ascii="Times New Roman" w:hAnsi="Times New Roman" w:cs="Times New Roman"/>
                <w:color w:val="000000"/>
                <w:sz w:val="20"/>
                <w:szCs w:val="20"/>
              </w:rPr>
            </w:pPr>
            <w:r w:rsidRPr="00736DC0">
              <w:rPr>
                <w:rFonts w:ascii="Times New Roman" w:hAnsi="Times New Roman" w:cs="Times New Roman"/>
                <w:color w:val="000000"/>
                <w:sz w:val="20"/>
                <w:szCs w:val="20"/>
              </w:rPr>
              <w:t>0.13</w:t>
            </w:r>
          </w:p>
        </w:tc>
        <w:tc>
          <w:tcPr>
            <w:tcW w:w="152"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864927" w:rsidRPr="00736DC0" w:rsidRDefault="00864927" w:rsidP="00736DC0">
            <w:pPr>
              <w:spacing w:after="0" w:line="240" w:lineRule="auto"/>
              <w:jc w:val="center"/>
              <w:rPr>
                <w:rFonts w:ascii="Times New Roman" w:hAnsi="Times New Roman" w:cs="Times New Roman"/>
                <w:color w:val="000000"/>
                <w:sz w:val="20"/>
                <w:szCs w:val="20"/>
              </w:rPr>
            </w:pPr>
            <w:r w:rsidRPr="00736DC0">
              <w:rPr>
                <w:rFonts w:ascii="Times New Roman" w:hAnsi="Times New Roman" w:cs="Times New Roman"/>
                <w:color w:val="000000"/>
                <w:sz w:val="20"/>
                <w:szCs w:val="20"/>
              </w:rPr>
              <w:t>0.6</w:t>
            </w:r>
            <w:r w:rsidR="00736DC0" w:rsidRPr="00736DC0">
              <w:rPr>
                <w:rFonts w:ascii="Times New Roman" w:hAnsi="Times New Roman" w:cs="Times New Roman"/>
                <w:color w:val="000000"/>
                <w:sz w:val="20"/>
                <w:szCs w:val="20"/>
              </w:rPr>
              <w:t>4</w:t>
            </w:r>
          </w:p>
        </w:tc>
        <w:tc>
          <w:tcPr>
            <w:tcW w:w="360"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864927" w:rsidRPr="00736DC0" w:rsidRDefault="00864927" w:rsidP="00736DC0">
            <w:pPr>
              <w:spacing w:after="0" w:line="240" w:lineRule="auto"/>
              <w:jc w:val="center"/>
              <w:rPr>
                <w:rFonts w:ascii="Times New Roman" w:hAnsi="Times New Roman" w:cs="Times New Roman"/>
                <w:color w:val="000000"/>
                <w:sz w:val="20"/>
                <w:szCs w:val="20"/>
              </w:rPr>
            </w:pPr>
            <w:r w:rsidRPr="00736DC0">
              <w:rPr>
                <w:rFonts w:ascii="Times New Roman" w:hAnsi="Times New Roman" w:cs="Times New Roman"/>
                <w:color w:val="000000"/>
                <w:sz w:val="20"/>
                <w:szCs w:val="20"/>
              </w:rPr>
              <w:t>0.5</w:t>
            </w:r>
            <w:r w:rsidR="00736DC0" w:rsidRPr="00736DC0">
              <w:rPr>
                <w:rFonts w:ascii="Times New Roman" w:hAnsi="Times New Roman" w:cs="Times New Roman"/>
                <w:color w:val="000000"/>
                <w:sz w:val="20"/>
                <w:szCs w:val="20"/>
              </w:rPr>
              <w:t>8</w:t>
            </w:r>
            <w:r w:rsidRPr="00736DC0">
              <w:rPr>
                <w:rFonts w:ascii="Times New Roman" w:hAnsi="Times New Roman" w:cs="Times New Roman"/>
                <w:color w:val="000000"/>
                <w:sz w:val="20"/>
                <w:szCs w:val="20"/>
              </w:rPr>
              <w:t xml:space="preserve"> - 0.7</w:t>
            </w:r>
            <w:r w:rsidR="00736DC0" w:rsidRPr="00736DC0">
              <w:rPr>
                <w:rFonts w:ascii="Times New Roman" w:hAnsi="Times New Roman" w:cs="Times New Roman"/>
                <w:color w:val="000000"/>
                <w:sz w:val="20"/>
                <w:szCs w:val="20"/>
              </w:rPr>
              <w:t>1</w:t>
            </w:r>
          </w:p>
        </w:tc>
        <w:tc>
          <w:tcPr>
            <w:tcW w:w="315"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864927" w:rsidRPr="00736DC0" w:rsidRDefault="00864927" w:rsidP="00736DC0">
            <w:pPr>
              <w:spacing w:after="0" w:line="240" w:lineRule="auto"/>
              <w:jc w:val="center"/>
              <w:rPr>
                <w:rFonts w:ascii="Times New Roman" w:hAnsi="Times New Roman" w:cs="Times New Roman"/>
                <w:bCs/>
                <w:color w:val="000000"/>
                <w:sz w:val="20"/>
                <w:szCs w:val="20"/>
              </w:rPr>
            </w:pPr>
            <w:r w:rsidRPr="00736DC0">
              <w:rPr>
                <w:rFonts w:ascii="Times New Roman" w:hAnsi="Times New Roman" w:cs="Times New Roman"/>
                <w:bCs/>
                <w:color w:val="000000"/>
                <w:sz w:val="20"/>
                <w:szCs w:val="20"/>
              </w:rPr>
              <w:t>3.</w:t>
            </w:r>
            <w:r w:rsidR="00736DC0" w:rsidRPr="00736DC0">
              <w:rPr>
                <w:rFonts w:ascii="Times New Roman" w:hAnsi="Times New Roman" w:cs="Times New Roman"/>
                <w:bCs/>
                <w:color w:val="000000"/>
                <w:sz w:val="20"/>
                <w:szCs w:val="20"/>
              </w:rPr>
              <w:t>9</w:t>
            </w:r>
            <w:r w:rsidRPr="00736DC0">
              <w:rPr>
                <w:rFonts w:ascii="Times New Roman" w:hAnsi="Times New Roman" w:cs="Times New Roman"/>
                <w:bCs/>
                <w:color w:val="000000"/>
                <w:sz w:val="20"/>
                <w:szCs w:val="20"/>
              </w:rPr>
              <w:t xml:space="preserve"> x 10</w:t>
            </w:r>
            <w:r w:rsidRPr="00736DC0">
              <w:rPr>
                <w:rFonts w:ascii="Times New Roman" w:hAnsi="Times New Roman" w:cs="Times New Roman"/>
                <w:bCs/>
                <w:color w:val="000000"/>
                <w:sz w:val="20"/>
                <w:szCs w:val="20"/>
                <w:vertAlign w:val="superscript"/>
              </w:rPr>
              <w:t>-1</w:t>
            </w:r>
            <w:r w:rsidR="00736DC0" w:rsidRPr="00736DC0">
              <w:rPr>
                <w:rFonts w:ascii="Times New Roman" w:hAnsi="Times New Roman" w:cs="Times New Roman"/>
                <w:bCs/>
                <w:color w:val="000000"/>
                <w:sz w:val="20"/>
                <w:szCs w:val="20"/>
                <w:vertAlign w:val="superscript"/>
              </w:rPr>
              <w:t>9</w:t>
            </w:r>
          </w:p>
        </w:tc>
        <w:tc>
          <w:tcPr>
            <w:tcW w:w="223"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864927" w:rsidRPr="00736DC0" w:rsidRDefault="00736DC0" w:rsidP="00736DC0">
            <w:pPr>
              <w:spacing w:after="0" w:line="240" w:lineRule="auto"/>
              <w:jc w:val="center"/>
              <w:rPr>
                <w:rFonts w:ascii="Times New Roman" w:hAnsi="Times New Roman" w:cs="Times New Roman"/>
                <w:color w:val="000000"/>
                <w:sz w:val="20"/>
                <w:szCs w:val="20"/>
              </w:rPr>
            </w:pPr>
            <w:r w:rsidRPr="00736DC0">
              <w:rPr>
                <w:rFonts w:ascii="Times New Roman" w:hAnsi="Times New Roman" w:cs="Times New Roman"/>
                <w:color w:val="000000"/>
                <w:sz w:val="20"/>
                <w:szCs w:val="20"/>
              </w:rPr>
              <w:t>41</w:t>
            </w:r>
            <w:r w:rsidR="00864927" w:rsidRPr="00736DC0">
              <w:rPr>
                <w:rFonts w:ascii="Times New Roman" w:hAnsi="Times New Roman" w:cs="Times New Roman"/>
                <w:color w:val="000000"/>
                <w:sz w:val="20"/>
                <w:szCs w:val="20"/>
              </w:rPr>
              <w:t>.</w:t>
            </w:r>
            <w:r w:rsidRPr="00736DC0">
              <w:rPr>
                <w:rFonts w:ascii="Times New Roman" w:hAnsi="Times New Roman" w:cs="Times New Roman"/>
                <w:color w:val="000000"/>
                <w:sz w:val="20"/>
                <w:szCs w:val="20"/>
              </w:rPr>
              <w:t>6</w:t>
            </w:r>
          </w:p>
        </w:tc>
        <w:tc>
          <w:tcPr>
            <w:tcW w:w="189"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864927" w:rsidRPr="00736DC0" w:rsidRDefault="00864927" w:rsidP="00736DC0">
            <w:pPr>
              <w:spacing w:after="0" w:line="240" w:lineRule="auto"/>
              <w:jc w:val="center"/>
              <w:rPr>
                <w:rFonts w:ascii="Times New Roman" w:hAnsi="Times New Roman" w:cs="Times New Roman"/>
                <w:color w:val="000000"/>
                <w:sz w:val="20"/>
                <w:szCs w:val="20"/>
              </w:rPr>
            </w:pPr>
            <w:r w:rsidRPr="00736DC0">
              <w:rPr>
                <w:rFonts w:ascii="Times New Roman" w:hAnsi="Times New Roman" w:cs="Times New Roman"/>
                <w:color w:val="000000"/>
                <w:sz w:val="20"/>
                <w:szCs w:val="20"/>
              </w:rPr>
              <w:t>0.</w:t>
            </w:r>
            <w:r w:rsidR="00736DC0" w:rsidRPr="00736DC0">
              <w:rPr>
                <w:rFonts w:ascii="Times New Roman" w:hAnsi="Times New Roman" w:cs="Times New Roman"/>
                <w:color w:val="000000"/>
                <w:sz w:val="20"/>
                <w:szCs w:val="20"/>
              </w:rPr>
              <w:t>101</w:t>
            </w:r>
          </w:p>
        </w:tc>
      </w:tr>
    </w:tbl>
    <w:p w:rsidR="007256B3" w:rsidRDefault="002D261C" w:rsidP="002D261C">
      <w:pPr>
        <w:spacing w:after="0" w:line="240" w:lineRule="auto"/>
        <w:rPr>
          <w:rFonts w:ascii="Times New Roman" w:hAnsi="Times New Roman" w:cs="Times New Roman"/>
          <w:sz w:val="20"/>
          <w:szCs w:val="20"/>
        </w:rPr>
      </w:pPr>
      <w:r w:rsidRPr="002D261C">
        <w:rPr>
          <w:rFonts w:ascii="Times New Roman" w:hAnsi="Times New Roman" w:cs="Times New Roman"/>
          <w:sz w:val="20"/>
          <w:szCs w:val="20"/>
        </w:rPr>
        <w:t xml:space="preserve">The </w:t>
      </w:r>
      <w:proofErr w:type="spellStart"/>
      <w:r w:rsidR="00FD20D3" w:rsidRPr="007256B3">
        <w:rPr>
          <w:rFonts w:ascii="Times New Roman" w:hAnsi="Times New Roman" w:cs="Times New Roman"/>
          <w:i/>
          <w:sz w:val="20"/>
          <w:szCs w:val="20"/>
        </w:rPr>
        <w:t>rsID</w:t>
      </w:r>
      <w:proofErr w:type="spellEnd"/>
      <w:r w:rsidRPr="002D261C">
        <w:rPr>
          <w:rFonts w:ascii="Times New Roman" w:hAnsi="Times New Roman" w:cs="Times New Roman"/>
          <w:sz w:val="20"/>
          <w:szCs w:val="20"/>
        </w:rPr>
        <w:t xml:space="preserve"> </w:t>
      </w:r>
      <w:proofErr w:type="spellStart"/>
      <w:r w:rsidR="00FD20D3">
        <w:rPr>
          <w:rFonts w:ascii="Times New Roman" w:hAnsi="Times New Roman" w:cs="Times New Roman"/>
          <w:sz w:val="20"/>
          <w:szCs w:val="20"/>
        </w:rPr>
        <w:t>isbased</w:t>
      </w:r>
      <w:proofErr w:type="spellEnd"/>
      <w:r w:rsidR="00FD20D3">
        <w:rPr>
          <w:rFonts w:ascii="Times New Roman" w:hAnsi="Times New Roman" w:cs="Times New Roman"/>
          <w:sz w:val="20"/>
          <w:szCs w:val="20"/>
        </w:rPr>
        <w:t xml:space="preserve"> </w:t>
      </w:r>
      <w:r w:rsidRPr="002D261C">
        <w:rPr>
          <w:rFonts w:ascii="Times New Roman" w:hAnsi="Times New Roman" w:cs="Times New Roman"/>
          <w:sz w:val="20"/>
          <w:szCs w:val="20"/>
        </w:rPr>
        <w:t xml:space="preserve">on </w:t>
      </w:r>
      <w:proofErr w:type="spellStart"/>
      <w:r w:rsidRPr="002D261C">
        <w:rPr>
          <w:rFonts w:ascii="Times New Roman" w:hAnsi="Times New Roman" w:cs="Times New Roman"/>
          <w:sz w:val="20"/>
          <w:szCs w:val="20"/>
        </w:rPr>
        <w:t>dbSNP</w:t>
      </w:r>
      <w:proofErr w:type="spellEnd"/>
      <w:r w:rsidRPr="002D261C">
        <w:rPr>
          <w:rFonts w:ascii="Times New Roman" w:hAnsi="Times New Roman" w:cs="Times New Roman"/>
          <w:sz w:val="20"/>
          <w:szCs w:val="20"/>
        </w:rPr>
        <w:t xml:space="preserve"> build 150. The </w:t>
      </w:r>
      <w:proofErr w:type="spellStart"/>
      <w:r w:rsidRPr="002D261C">
        <w:rPr>
          <w:rFonts w:ascii="Times New Roman" w:hAnsi="Times New Roman" w:cs="Times New Roman"/>
          <w:i/>
          <w:sz w:val="20"/>
          <w:szCs w:val="20"/>
        </w:rPr>
        <w:t>Chr</w:t>
      </w:r>
      <w:proofErr w:type="spellEnd"/>
      <w:r w:rsidRPr="002D261C">
        <w:rPr>
          <w:rFonts w:ascii="Times New Roman" w:hAnsi="Times New Roman" w:cs="Times New Roman"/>
          <w:sz w:val="20"/>
          <w:szCs w:val="20"/>
        </w:rPr>
        <w:t xml:space="preserve"> and </w:t>
      </w:r>
      <w:r w:rsidRPr="002D261C">
        <w:rPr>
          <w:rFonts w:ascii="Times New Roman" w:hAnsi="Times New Roman" w:cs="Times New Roman"/>
          <w:i/>
          <w:sz w:val="20"/>
          <w:szCs w:val="20"/>
        </w:rPr>
        <w:t>Position</w:t>
      </w:r>
      <w:r w:rsidRPr="002D261C">
        <w:rPr>
          <w:rFonts w:ascii="Times New Roman" w:hAnsi="Times New Roman" w:cs="Times New Roman"/>
          <w:sz w:val="20"/>
          <w:szCs w:val="20"/>
        </w:rPr>
        <w:t xml:space="preserve"> are based on Genome Reference Consortium Human Build 37 (GRCh37). </w:t>
      </w:r>
      <w:r w:rsidRPr="002D261C">
        <w:rPr>
          <w:rFonts w:ascii="Times New Roman" w:hAnsi="Times New Roman" w:cs="Times New Roman"/>
          <w:i/>
          <w:sz w:val="20"/>
          <w:szCs w:val="20"/>
        </w:rPr>
        <w:t>EA</w:t>
      </w:r>
      <w:r w:rsidRPr="002D261C">
        <w:rPr>
          <w:rFonts w:ascii="Times New Roman" w:hAnsi="Times New Roman" w:cs="Times New Roman"/>
          <w:sz w:val="20"/>
          <w:szCs w:val="20"/>
        </w:rPr>
        <w:t xml:space="preserve">, Effect allele; </w:t>
      </w:r>
      <w:r w:rsidRPr="002D261C">
        <w:rPr>
          <w:rFonts w:ascii="Times New Roman" w:hAnsi="Times New Roman" w:cs="Times New Roman"/>
          <w:i/>
          <w:sz w:val="20"/>
          <w:szCs w:val="20"/>
        </w:rPr>
        <w:t>OA</w:t>
      </w:r>
      <w:r w:rsidRPr="002D261C">
        <w:rPr>
          <w:rFonts w:ascii="Times New Roman" w:hAnsi="Times New Roman" w:cs="Times New Roman"/>
          <w:sz w:val="20"/>
          <w:szCs w:val="20"/>
        </w:rPr>
        <w:t xml:space="preserve">, Other allele; </w:t>
      </w:r>
      <w:r w:rsidRPr="002D261C">
        <w:rPr>
          <w:rFonts w:ascii="Times New Roman" w:hAnsi="Times New Roman" w:cs="Times New Roman"/>
          <w:i/>
          <w:sz w:val="20"/>
          <w:szCs w:val="20"/>
        </w:rPr>
        <w:t>EAF</w:t>
      </w:r>
      <w:r w:rsidRPr="002D261C">
        <w:rPr>
          <w:rFonts w:ascii="Times New Roman" w:hAnsi="Times New Roman" w:cs="Times New Roman"/>
          <w:sz w:val="20"/>
          <w:szCs w:val="20"/>
        </w:rPr>
        <w:t xml:space="preserve">, Effect allele frequency; </w:t>
      </w:r>
      <w:r w:rsidRPr="002D261C">
        <w:rPr>
          <w:rFonts w:ascii="Times New Roman" w:hAnsi="Times New Roman" w:cs="Times New Roman"/>
          <w:i/>
          <w:sz w:val="20"/>
          <w:szCs w:val="20"/>
        </w:rPr>
        <w:t>OR</w:t>
      </w:r>
      <w:r w:rsidRPr="002D261C">
        <w:rPr>
          <w:rFonts w:ascii="Times New Roman" w:hAnsi="Times New Roman" w:cs="Times New Roman"/>
          <w:sz w:val="20"/>
          <w:szCs w:val="20"/>
        </w:rPr>
        <w:t xml:space="preserve">, Odds ratio (i.e. odds to become long-lived when carrying the effect allele); </w:t>
      </w:r>
      <w:r w:rsidRPr="002D261C">
        <w:rPr>
          <w:rFonts w:ascii="Times New Roman" w:hAnsi="Times New Roman" w:cs="Times New Roman"/>
          <w:i/>
          <w:sz w:val="20"/>
          <w:szCs w:val="20"/>
        </w:rPr>
        <w:t>95% CI</w:t>
      </w:r>
      <w:r w:rsidRPr="002D261C">
        <w:rPr>
          <w:rFonts w:ascii="Times New Roman" w:hAnsi="Times New Roman" w:cs="Times New Roman"/>
          <w:sz w:val="20"/>
          <w:szCs w:val="20"/>
        </w:rPr>
        <w:t xml:space="preserve">, 95% confidence interval; </w:t>
      </w:r>
      <w:r w:rsidRPr="002D261C">
        <w:rPr>
          <w:rFonts w:ascii="Times New Roman" w:hAnsi="Times New Roman" w:cs="Times New Roman"/>
          <w:i/>
          <w:sz w:val="20"/>
          <w:szCs w:val="20"/>
        </w:rPr>
        <w:t>I</w:t>
      </w:r>
      <w:r w:rsidRPr="002D261C">
        <w:rPr>
          <w:rFonts w:ascii="Times New Roman" w:hAnsi="Times New Roman" w:cs="Times New Roman"/>
          <w:i/>
          <w:sz w:val="20"/>
          <w:szCs w:val="20"/>
          <w:vertAlign w:val="superscript"/>
        </w:rPr>
        <w:t>2</w:t>
      </w:r>
      <w:r w:rsidRPr="002D261C">
        <w:rPr>
          <w:rFonts w:ascii="Times New Roman" w:hAnsi="Times New Roman" w:cs="Times New Roman"/>
          <w:sz w:val="20"/>
          <w:szCs w:val="20"/>
        </w:rPr>
        <w:t xml:space="preserve">, heterogeneity statistic; </w:t>
      </w:r>
      <w:proofErr w:type="spellStart"/>
      <w:r w:rsidRPr="002D261C">
        <w:rPr>
          <w:rFonts w:ascii="Times New Roman" w:hAnsi="Times New Roman" w:cs="Times New Roman"/>
          <w:i/>
          <w:sz w:val="20"/>
          <w:szCs w:val="20"/>
        </w:rPr>
        <w:t>P</w:t>
      </w:r>
      <w:r w:rsidRPr="002D261C">
        <w:rPr>
          <w:rFonts w:ascii="Times New Roman" w:hAnsi="Times New Roman" w:cs="Times New Roman"/>
          <w:i/>
          <w:sz w:val="20"/>
          <w:szCs w:val="20"/>
          <w:vertAlign w:val="subscript"/>
        </w:rPr>
        <w:t>het</w:t>
      </w:r>
      <w:proofErr w:type="spellEnd"/>
      <w:r w:rsidRPr="002D261C">
        <w:rPr>
          <w:rFonts w:ascii="Times New Roman" w:hAnsi="Times New Roman" w:cs="Times New Roman"/>
          <w:sz w:val="20"/>
          <w:szCs w:val="20"/>
        </w:rPr>
        <w:t xml:space="preserve">, P-value for heterogeneity. </w:t>
      </w:r>
    </w:p>
    <w:p w:rsidR="007256B3" w:rsidRDefault="007256B3">
      <w:pPr>
        <w:rPr>
          <w:rFonts w:ascii="Times New Roman" w:hAnsi="Times New Roman" w:cs="Times New Roman"/>
          <w:sz w:val="20"/>
          <w:szCs w:val="20"/>
        </w:rPr>
      </w:pPr>
      <w:r>
        <w:rPr>
          <w:rFonts w:ascii="Times New Roman" w:hAnsi="Times New Roman" w:cs="Times New Roman"/>
          <w:sz w:val="20"/>
          <w:szCs w:val="20"/>
        </w:rPr>
        <w:br w:type="page"/>
      </w:r>
    </w:p>
    <w:p w:rsidR="007256B3" w:rsidRPr="00B32FDD" w:rsidRDefault="00B32FDD" w:rsidP="007256B3">
      <w:pPr>
        <w:spacing w:after="0" w:line="240" w:lineRule="auto"/>
        <w:rPr>
          <w:rFonts w:ascii="Times New Roman" w:hAnsi="Times New Roman" w:cs="Times New Roman"/>
          <w:b/>
          <w:sz w:val="20"/>
          <w:szCs w:val="20"/>
        </w:rPr>
      </w:pPr>
      <w:proofErr w:type="gramStart"/>
      <w:r w:rsidRPr="00B32FDD">
        <w:rPr>
          <w:rFonts w:ascii="Times New Roman" w:hAnsi="Times New Roman" w:cs="Times New Roman"/>
          <w:b/>
          <w:sz w:val="20"/>
          <w:szCs w:val="20"/>
        </w:rPr>
        <w:lastRenderedPageBreak/>
        <w:t xml:space="preserve">Supplementary Table </w:t>
      </w:r>
      <w:r w:rsidR="00182491">
        <w:rPr>
          <w:rFonts w:ascii="Times New Roman" w:hAnsi="Times New Roman" w:cs="Times New Roman"/>
          <w:b/>
          <w:sz w:val="20"/>
          <w:szCs w:val="20"/>
        </w:rPr>
        <w:t>2</w:t>
      </w:r>
      <w:r w:rsidR="007256B3" w:rsidRPr="00B32FDD">
        <w:rPr>
          <w:rFonts w:ascii="Times New Roman" w:hAnsi="Times New Roman" w:cs="Times New Roman"/>
          <w:b/>
          <w:sz w:val="20"/>
          <w:szCs w:val="20"/>
        </w:rPr>
        <w:t>.</w:t>
      </w:r>
      <w:proofErr w:type="gramEnd"/>
      <w:r w:rsidR="007256B3" w:rsidRPr="00B32FDD">
        <w:rPr>
          <w:rFonts w:ascii="Times New Roman" w:hAnsi="Times New Roman" w:cs="Times New Roman"/>
          <w:b/>
          <w:sz w:val="20"/>
          <w:szCs w:val="20"/>
        </w:rPr>
        <w:t xml:space="preserve"> </w:t>
      </w:r>
      <w:proofErr w:type="gramStart"/>
      <w:r w:rsidR="007256B3" w:rsidRPr="00B32FDD">
        <w:rPr>
          <w:rFonts w:ascii="Times New Roman" w:hAnsi="Times New Roman" w:cs="Times New Roman"/>
          <w:b/>
          <w:sz w:val="20"/>
          <w:szCs w:val="20"/>
        </w:rPr>
        <w:t>Results of previously identified loci for human lifespan in the generated UK Biobank parental longevity dataset.</w:t>
      </w:r>
      <w:proofErr w:type="gramEnd"/>
    </w:p>
    <w:tbl>
      <w:tblPr>
        <w:tblW w:w="12078" w:type="dxa"/>
        <w:tblInd w:w="93" w:type="dxa"/>
        <w:tblLook w:val="04A0" w:firstRow="1" w:lastRow="0" w:firstColumn="1" w:lastColumn="0" w:noHBand="0" w:noVBand="1"/>
      </w:tblPr>
      <w:tblGrid>
        <w:gridCol w:w="1261"/>
        <w:gridCol w:w="1060"/>
        <w:gridCol w:w="1216"/>
        <w:gridCol w:w="1644"/>
        <w:gridCol w:w="494"/>
        <w:gridCol w:w="1116"/>
        <w:gridCol w:w="566"/>
        <w:gridCol w:w="1055"/>
        <w:gridCol w:w="693"/>
        <w:gridCol w:w="566"/>
        <w:gridCol w:w="1296"/>
        <w:gridCol w:w="1111"/>
      </w:tblGrid>
      <w:tr w:rsidR="007256B3" w:rsidRPr="007256B3" w:rsidTr="007256B3">
        <w:trPr>
          <w:trHeight w:val="255"/>
        </w:trPr>
        <w:tc>
          <w:tcPr>
            <w:tcW w:w="1261" w:type="dxa"/>
            <w:tcBorders>
              <w:top w:val="single" w:sz="4" w:space="0" w:color="auto"/>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b/>
                <w:bCs/>
                <w:color w:val="000000"/>
                <w:sz w:val="20"/>
                <w:szCs w:val="20"/>
                <w:lang w:eastAsia="en-GB"/>
              </w:rPr>
            </w:pPr>
            <w:r w:rsidRPr="007256B3">
              <w:rPr>
                <w:rFonts w:ascii="Times New Roman" w:eastAsia="Times New Roman" w:hAnsi="Times New Roman" w:cs="Times New Roman"/>
                <w:b/>
                <w:bCs/>
                <w:color w:val="000000"/>
                <w:sz w:val="20"/>
                <w:szCs w:val="20"/>
                <w:lang w:eastAsia="en-GB"/>
              </w:rPr>
              <w:t> </w:t>
            </w:r>
          </w:p>
        </w:tc>
        <w:tc>
          <w:tcPr>
            <w:tcW w:w="1060" w:type="dxa"/>
            <w:tcBorders>
              <w:top w:val="single" w:sz="4" w:space="0" w:color="auto"/>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b/>
                <w:bCs/>
                <w:color w:val="000000"/>
                <w:sz w:val="20"/>
                <w:szCs w:val="20"/>
                <w:lang w:eastAsia="en-GB"/>
              </w:rPr>
            </w:pPr>
            <w:r w:rsidRPr="007256B3">
              <w:rPr>
                <w:rFonts w:ascii="Times New Roman" w:eastAsia="Times New Roman" w:hAnsi="Times New Roman" w:cs="Times New Roman"/>
                <w:b/>
                <w:bCs/>
                <w:color w:val="000000"/>
                <w:sz w:val="20"/>
                <w:szCs w:val="20"/>
                <w:lang w:eastAsia="en-GB"/>
              </w:rPr>
              <w:t> </w:t>
            </w:r>
          </w:p>
        </w:tc>
        <w:tc>
          <w:tcPr>
            <w:tcW w:w="1216" w:type="dxa"/>
            <w:tcBorders>
              <w:top w:val="single" w:sz="4" w:space="0" w:color="auto"/>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b/>
                <w:bCs/>
                <w:color w:val="000000"/>
                <w:sz w:val="20"/>
                <w:szCs w:val="20"/>
                <w:lang w:eastAsia="en-GB"/>
              </w:rPr>
            </w:pPr>
            <w:r w:rsidRPr="007256B3">
              <w:rPr>
                <w:rFonts w:ascii="Times New Roman" w:eastAsia="Times New Roman" w:hAnsi="Times New Roman" w:cs="Times New Roman"/>
                <w:b/>
                <w:bCs/>
                <w:color w:val="000000"/>
                <w:sz w:val="20"/>
                <w:szCs w:val="20"/>
                <w:lang w:eastAsia="en-GB"/>
              </w:rPr>
              <w:t> </w:t>
            </w:r>
          </w:p>
        </w:tc>
        <w:tc>
          <w:tcPr>
            <w:tcW w:w="1644" w:type="dxa"/>
            <w:tcBorders>
              <w:top w:val="single" w:sz="4" w:space="0" w:color="auto"/>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b/>
                <w:bCs/>
                <w:color w:val="000000"/>
                <w:sz w:val="20"/>
                <w:szCs w:val="20"/>
                <w:lang w:eastAsia="en-GB"/>
              </w:rPr>
            </w:pPr>
            <w:r w:rsidRPr="007256B3">
              <w:rPr>
                <w:rFonts w:ascii="Times New Roman" w:eastAsia="Times New Roman" w:hAnsi="Times New Roman" w:cs="Times New Roman"/>
                <w:b/>
                <w:bCs/>
                <w:color w:val="000000"/>
                <w:sz w:val="20"/>
                <w:szCs w:val="20"/>
                <w:lang w:eastAsia="en-GB"/>
              </w:rPr>
              <w:t> </w:t>
            </w:r>
          </w:p>
        </w:tc>
        <w:tc>
          <w:tcPr>
            <w:tcW w:w="3231" w:type="dxa"/>
            <w:gridSpan w:val="4"/>
            <w:tcBorders>
              <w:top w:val="single" w:sz="4" w:space="0" w:color="auto"/>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b/>
                <w:bCs/>
                <w:color w:val="000000"/>
                <w:sz w:val="20"/>
                <w:szCs w:val="20"/>
                <w:lang w:eastAsia="en-GB"/>
              </w:rPr>
            </w:pPr>
            <w:proofErr w:type="spellStart"/>
            <w:r w:rsidRPr="007256B3">
              <w:rPr>
                <w:rFonts w:ascii="Times New Roman" w:eastAsia="Times New Roman" w:hAnsi="Times New Roman" w:cs="Times New Roman"/>
                <w:b/>
                <w:bCs/>
                <w:color w:val="000000"/>
                <w:sz w:val="20"/>
                <w:szCs w:val="20"/>
                <w:lang w:eastAsia="en-GB"/>
              </w:rPr>
              <w:t>Timmers</w:t>
            </w:r>
            <w:proofErr w:type="spellEnd"/>
            <w:r w:rsidRPr="007256B3">
              <w:rPr>
                <w:rFonts w:ascii="Times New Roman" w:eastAsia="Times New Roman" w:hAnsi="Times New Roman" w:cs="Times New Roman"/>
                <w:b/>
                <w:bCs/>
                <w:color w:val="000000"/>
                <w:sz w:val="20"/>
                <w:szCs w:val="20"/>
                <w:lang w:eastAsia="en-GB"/>
              </w:rPr>
              <w:t xml:space="preserve"> et al. 2019</w:t>
            </w:r>
          </w:p>
        </w:tc>
        <w:tc>
          <w:tcPr>
            <w:tcW w:w="3666" w:type="dxa"/>
            <w:gridSpan w:val="4"/>
            <w:tcBorders>
              <w:top w:val="single" w:sz="4" w:space="0" w:color="auto"/>
              <w:left w:val="nil"/>
              <w:bottom w:val="nil"/>
              <w:right w:val="nil"/>
            </w:tcBorders>
            <w:shd w:val="clear" w:color="auto" w:fill="auto"/>
            <w:vAlign w:val="bottom"/>
            <w:hideMark/>
          </w:tcPr>
          <w:p w:rsidR="007256B3" w:rsidRPr="007256B3" w:rsidRDefault="007256B3" w:rsidP="007256B3">
            <w:pPr>
              <w:spacing w:after="0" w:line="240" w:lineRule="auto"/>
              <w:jc w:val="center"/>
              <w:rPr>
                <w:rFonts w:ascii="Times New Roman" w:eastAsia="Times New Roman" w:hAnsi="Times New Roman" w:cs="Times New Roman"/>
                <w:b/>
                <w:bCs/>
                <w:color w:val="000000"/>
                <w:sz w:val="20"/>
                <w:szCs w:val="20"/>
                <w:lang w:eastAsia="en-GB"/>
              </w:rPr>
            </w:pPr>
            <w:r w:rsidRPr="007256B3">
              <w:rPr>
                <w:rFonts w:ascii="Times New Roman" w:eastAsia="Times New Roman" w:hAnsi="Times New Roman" w:cs="Times New Roman"/>
                <w:b/>
                <w:bCs/>
                <w:color w:val="000000"/>
                <w:sz w:val="20"/>
                <w:szCs w:val="20"/>
                <w:lang w:eastAsia="en-GB"/>
              </w:rPr>
              <w:t>90</w:t>
            </w:r>
            <w:r w:rsidRPr="007256B3">
              <w:rPr>
                <w:rFonts w:ascii="Times New Roman" w:eastAsia="Times New Roman" w:hAnsi="Times New Roman" w:cs="Times New Roman"/>
                <w:b/>
                <w:bCs/>
                <w:color w:val="000000"/>
                <w:sz w:val="20"/>
                <w:szCs w:val="20"/>
                <w:vertAlign w:val="superscript"/>
                <w:lang w:eastAsia="en-GB"/>
              </w:rPr>
              <w:t>th</w:t>
            </w:r>
            <w:r w:rsidRPr="007256B3">
              <w:rPr>
                <w:rFonts w:ascii="Times New Roman" w:eastAsia="Times New Roman" w:hAnsi="Times New Roman" w:cs="Times New Roman"/>
                <w:b/>
                <w:bCs/>
                <w:color w:val="000000"/>
                <w:sz w:val="20"/>
                <w:szCs w:val="20"/>
                <w:lang w:eastAsia="en-GB"/>
              </w:rPr>
              <w:t xml:space="preserve"> percentile cases versus all controls</w:t>
            </w:r>
          </w:p>
        </w:tc>
      </w:tr>
      <w:tr w:rsidR="007256B3" w:rsidRPr="007256B3" w:rsidTr="007256B3">
        <w:trPr>
          <w:trHeight w:val="255"/>
        </w:trPr>
        <w:tc>
          <w:tcPr>
            <w:tcW w:w="1261" w:type="dxa"/>
            <w:tcBorders>
              <w:top w:val="nil"/>
              <w:left w:val="nil"/>
              <w:bottom w:val="single" w:sz="4" w:space="0" w:color="auto"/>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b/>
                <w:bCs/>
                <w:color w:val="000000"/>
                <w:sz w:val="20"/>
                <w:szCs w:val="20"/>
                <w:lang w:eastAsia="en-GB"/>
              </w:rPr>
            </w:pPr>
            <w:proofErr w:type="spellStart"/>
            <w:r w:rsidRPr="007256B3">
              <w:rPr>
                <w:rFonts w:ascii="Times New Roman" w:eastAsia="Times New Roman" w:hAnsi="Times New Roman" w:cs="Times New Roman"/>
                <w:b/>
                <w:bCs/>
                <w:color w:val="000000"/>
                <w:sz w:val="20"/>
                <w:szCs w:val="20"/>
                <w:lang w:eastAsia="en-GB"/>
              </w:rPr>
              <w:t>rsID</w:t>
            </w:r>
            <w:proofErr w:type="spellEnd"/>
          </w:p>
        </w:tc>
        <w:tc>
          <w:tcPr>
            <w:tcW w:w="1060" w:type="dxa"/>
            <w:tcBorders>
              <w:top w:val="nil"/>
              <w:left w:val="nil"/>
              <w:bottom w:val="single" w:sz="4" w:space="0" w:color="auto"/>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b/>
                <w:bCs/>
                <w:color w:val="000000"/>
                <w:sz w:val="20"/>
                <w:szCs w:val="20"/>
                <w:lang w:eastAsia="en-GB"/>
              </w:rPr>
            </w:pPr>
            <w:proofErr w:type="spellStart"/>
            <w:r w:rsidRPr="007256B3">
              <w:rPr>
                <w:rFonts w:ascii="Times New Roman" w:eastAsia="Times New Roman" w:hAnsi="Times New Roman" w:cs="Times New Roman"/>
                <w:b/>
                <w:bCs/>
                <w:color w:val="000000"/>
                <w:sz w:val="20"/>
                <w:szCs w:val="20"/>
                <w:lang w:eastAsia="en-GB"/>
              </w:rPr>
              <w:t>Chr</w:t>
            </w:r>
            <w:proofErr w:type="spellEnd"/>
          </w:p>
        </w:tc>
        <w:tc>
          <w:tcPr>
            <w:tcW w:w="1216" w:type="dxa"/>
            <w:tcBorders>
              <w:top w:val="nil"/>
              <w:left w:val="nil"/>
              <w:bottom w:val="single" w:sz="4" w:space="0" w:color="auto"/>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b/>
                <w:bCs/>
                <w:color w:val="000000"/>
                <w:sz w:val="20"/>
                <w:szCs w:val="20"/>
                <w:lang w:eastAsia="en-GB"/>
              </w:rPr>
            </w:pPr>
            <w:r w:rsidRPr="007256B3">
              <w:rPr>
                <w:rFonts w:ascii="Times New Roman" w:eastAsia="Times New Roman" w:hAnsi="Times New Roman" w:cs="Times New Roman"/>
                <w:b/>
                <w:bCs/>
                <w:color w:val="000000"/>
                <w:sz w:val="20"/>
                <w:szCs w:val="20"/>
                <w:lang w:eastAsia="en-GB"/>
              </w:rPr>
              <w:t>Position</w:t>
            </w:r>
          </w:p>
        </w:tc>
        <w:tc>
          <w:tcPr>
            <w:tcW w:w="1644" w:type="dxa"/>
            <w:tcBorders>
              <w:top w:val="nil"/>
              <w:left w:val="nil"/>
              <w:bottom w:val="single" w:sz="4" w:space="0" w:color="auto"/>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b/>
                <w:bCs/>
                <w:color w:val="000000"/>
                <w:sz w:val="20"/>
                <w:szCs w:val="20"/>
                <w:lang w:eastAsia="en-GB"/>
              </w:rPr>
            </w:pPr>
            <w:r w:rsidRPr="007256B3">
              <w:rPr>
                <w:rFonts w:ascii="Times New Roman" w:eastAsia="Times New Roman" w:hAnsi="Times New Roman" w:cs="Times New Roman"/>
                <w:b/>
                <w:bCs/>
                <w:color w:val="000000"/>
                <w:sz w:val="20"/>
                <w:szCs w:val="20"/>
                <w:lang w:eastAsia="en-GB"/>
              </w:rPr>
              <w:t>Candidate gene</w:t>
            </w:r>
          </w:p>
        </w:tc>
        <w:tc>
          <w:tcPr>
            <w:tcW w:w="494" w:type="dxa"/>
            <w:tcBorders>
              <w:top w:val="nil"/>
              <w:left w:val="nil"/>
              <w:bottom w:val="single" w:sz="4" w:space="0" w:color="auto"/>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b/>
                <w:bCs/>
                <w:color w:val="000000"/>
                <w:sz w:val="20"/>
                <w:szCs w:val="20"/>
                <w:lang w:eastAsia="en-GB"/>
              </w:rPr>
            </w:pPr>
            <w:r w:rsidRPr="007256B3">
              <w:rPr>
                <w:rFonts w:ascii="Times New Roman" w:eastAsia="Times New Roman" w:hAnsi="Times New Roman" w:cs="Times New Roman"/>
                <w:b/>
                <w:bCs/>
                <w:color w:val="000000"/>
                <w:sz w:val="20"/>
                <w:szCs w:val="20"/>
                <w:lang w:eastAsia="en-GB"/>
              </w:rPr>
              <w:t>EA</w:t>
            </w:r>
          </w:p>
        </w:tc>
        <w:tc>
          <w:tcPr>
            <w:tcW w:w="1116" w:type="dxa"/>
            <w:tcBorders>
              <w:top w:val="nil"/>
              <w:left w:val="nil"/>
              <w:bottom w:val="single" w:sz="4" w:space="0" w:color="auto"/>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N</w:t>
            </w:r>
          </w:p>
        </w:tc>
        <w:tc>
          <w:tcPr>
            <w:tcW w:w="566" w:type="dxa"/>
            <w:tcBorders>
              <w:top w:val="nil"/>
              <w:left w:val="nil"/>
              <w:bottom w:val="single" w:sz="4" w:space="0" w:color="auto"/>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b/>
                <w:bCs/>
                <w:color w:val="000000"/>
                <w:sz w:val="20"/>
                <w:szCs w:val="20"/>
                <w:lang w:eastAsia="en-GB"/>
              </w:rPr>
            </w:pPr>
            <w:r w:rsidRPr="007256B3">
              <w:rPr>
                <w:rFonts w:ascii="Times New Roman" w:eastAsia="Times New Roman" w:hAnsi="Times New Roman" w:cs="Times New Roman"/>
                <w:b/>
                <w:bCs/>
                <w:color w:val="000000"/>
                <w:sz w:val="20"/>
                <w:szCs w:val="20"/>
                <w:lang w:eastAsia="en-GB"/>
              </w:rPr>
              <w:t>HR</w:t>
            </w:r>
          </w:p>
        </w:tc>
        <w:tc>
          <w:tcPr>
            <w:tcW w:w="1055" w:type="dxa"/>
            <w:tcBorders>
              <w:top w:val="nil"/>
              <w:left w:val="nil"/>
              <w:bottom w:val="single" w:sz="4" w:space="0" w:color="auto"/>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b/>
                <w:bCs/>
                <w:color w:val="000000"/>
                <w:sz w:val="20"/>
                <w:szCs w:val="20"/>
                <w:lang w:eastAsia="en-GB"/>
              </w:rPr>
            </w:pPr>
            <w:r w:rsidRPr="007256B3">
              <w:rPr>
                <w:rFonts w:ascii="Times New Roman" w:eastAsia="Times New Roman" w:hAnsi="Times New Roman" w:cs="Times New Roman"/>
                <w:b/>
                <w:bCs/>
                <w:color w:val="000000"/>
                <w:sz w:val="20"/>
                <w:szCs w:val="20"/>
                <w:lang w:eastAsia="en-GB"/>
              </w:rPr>
              <w:t>P</w:t>
            </w:r>
          </w:p>
        </w:tc>
        <w:tc>
          <w:tcPr>
            <w:tcW w:w="693" w:type="dxa"/>
            <w:tcBorders>
              <w:top w:val="nil"/>
              <w:left w:val="nil"/>
              <w:bottom w:val="single" w:sz="4" w:space="0" w:color="auto"/>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b/>
                <w:bCs/>
                <w:color w:val="000000"/>
                <w:sz w:val="20"/>
                <w:szCs w:val="20"/>
                <w:lang w:eastAsia="en-GB"/>
              </w:rPr>
            </w:pPr>
            <w:r w:rsidRPr="007256B3">
              <w:rPr>
                <w:rFonts w:ascii="Times New Roman" w:eastAsia="Times New Roman" w:hAnsi="Times New Roman" w:cs="Times New Roman"/>
                <w:b/>
                <w:bCs/>
                <w:color w:val="000000"/>
                <w:sz w:val="20"/>
                <w:szCs w:val="20"/>
                <w:lang w:eastAsia="en-GB"/>
              </w:rPr>
              <w:t>EAF</w:t>
            </w:r>
          </w:p>
        </w:tc>
        <w:tc>
          <w:tcPr>
            <w:tcW w:w="566" w:type="dxa"/>
            <w:tcBorders>
              <w:top w:val="nil"/>
              <w:left w:val="nil"/>
              <w:bottom w:val="single" w:sz="4" w:space="0" w:color="auto"/>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b/>
                <w:bCs/>
                <w:color w:val="000000"/>
                <w:sz w:val="20"/>
                <w:szCs w:val="20"/>
                <w:lang w:eastAsia="en-GB"/>
              </w:rPr>
            </w:pPr>
            <w:r w:rsidRPr="007256B3">
              <w:rPr>
                <w:rFonts w:ascii="Times New Roman" w:eastAsia="Times New Roman" w:hAnsi="Times New Roman" w:cs="Times New Roman"/>
                <w:b/>
                <w:bCs/>
                <w:color w:val="000000"/>
                <w:sz w:val="20"/>
                <w:szCs w:val="20"/>
                <w:lang w:eastAsia="en-GB"/>
              </w:rPr>
              <w:t>OR</w:t>
            </w:r>
          </w:p>
        </w:tc>
        <w:tc>
          <w:tcPr>
            <w:tcW w:w="1296" w:type="dxa"/>
            <w:tcBorders>
              <w:top w:val="nil"/>
              <w:left w:val="nil"/>
              <w:bottom w:val="single" w:sz="4" w:space="0" w:color="auto"/>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b/>
                <w:bCs/>
                <w:color w:val="000000"/>
                <w:sz w:val="20"/>
                <w:szCs w:val="20"/>
                <w:lang w:eastAsia="en-GB"/>
              </w:rPr>
            </w:pPr>
            <w:r w:rsidRPr="007256B3">
              <w:rPr>
                <w:rFonts w:ascii="Times New Roman" w:eastAsia="Times New Roman" w:hAnsi="Times New Roman" w:cs="Times New Roman"/>
                <w:b/>
                <w:bCs/>
                <w:color w:val="000000"/>
                <w:sz w:val="20"/>
                <w:szCs w:val="20"/>
                <w:lang w:eastAsia="en-GB"/>
              </w:rPr>
              <w:t>95% CI</w:t>
            </w:r>
          </w:p>
        </w:tc>
        <w:tc>
          <w:tcPr>
            <w:tcW w:w="1111" w:type="dxa"/>
            <w:tcBorders>
              <w:top w:val="nil"/>
              <w:left w:val="nil"/>
              <w:bottom w:val="single" w:sz="4" w:space="0" w:color="auto"/>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b/>
                <w:bCs/>
                <w:color w:val="000000"/>
                <w:sz w:val="20"/>
                <w:szCs w:val="20"/>
                <w:lang w:eastAsia="en-GB"/>
              </w:rPr>
            </w:pPr>
            <w:r w:rsidRPr="007256B3">
              <w:rPr>
                <w:rFonts w:ascii="Times New Roman" w:eastAsia="Times New Roman" w:hAnsi="Times New Roman" w:cs="Times New Roman"/>
                <w:b/>
                <w:bCs/>
                <w:color w:val="000000"/>
                <w:sz w:val="20"/>
                <w:szCs w:val="20"/>
                <w:lang w:eastAsia="en-GB"/>
              </w:rPr>
              <w:t>P</w:t>
            </w:r>
          </w:p>
        </w:tc>
      </w:tr>
      <w:tr w:rsidR="007256B3" w:rsidRPr="007256B3" w:rsidTr="007256B3">
        <w:trPr>
          <w:trHeight w:val="255"/>
        </w:trPr>
        <w:tc>
          <w:tcPr>
            <w:tcW w:w="1261"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rs1230666</w:t>
            </w:r>
          </w:p>
        </w:tc>
        <w:tc>
          <w:tcPr>
            <w:tcW w:w="1060"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w:t>
            </w:r>
          </w:p>
        </w:tc>
        <w:tc>
          <w:tcPr>
            <w:tcW w:w="121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114,173,410</w:t>
            </w:r>
          </w:p>
        </w:tc>
        <w:tc>
          <w:tcPr>
            <w:tcW w:w="1644"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i/>
                <w:iCs/>
                <w:color w:val="000000"/>
                <w:sz w:val="20"/>
                <w:szCs w:val="20"/>
                <w:lang w:eastAsia="en-GB"/>
              </w:rPr>
            </w:pPr>
            <w:r w:rsidRPr="007256B3">
              <w:rPr>
                <w:rFonts w:ascii="Times New Roman" w:eastAsia="Times New Roman" w:hAnsi="Times New Roman" w:cs="Times New Roman"/>
                <w:i/>
                <w:iCs/>
                <w:color w:val="000000"/>
                <w:sz w:val="20"/>
                <w:szCs w:val="20"/>
                <w:lang w:eastAsia="en-GB"/>
              </w:rPr>
              <w:t>MAGI3</w:t>
            </w:r>
          </w:p>
        </w:tc>
        <w:tc>
          <w:tcPr>
            <w:tcW w:w="494"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G</w:t>
            </w:r>
          </w:p>
        </w:tc>
        <w:tc>
          <w:tcPr>
            <w:tcW w:w="111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1,012,240</w:t>
            </w:r>
          </w:p>
        </w:tc>
        <w:tc>
          <w:tcPr>
            <w:tcW w:w="56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1.03</w:t>
            </w:r>
          </w:p>
        </w:tc>
        <w:tc>
          <w:tcPr>
            <w:tcW w:w="1055"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6.4 x 10</w:t>
            </w:r>
            <w:r w:rsidRPr="007256B3">
              <w:rPr>
                <w:rFonts w:ascii="Times New Roman" w:eastAsia="Times New Roman" w:hAnsi="Times New Roman" w:cs="Times New Roman"/>
                <w:color w:val="000000"/>
                <w:sz w:val="20"/>
                <w:szCs w:val="20"/>
                <w:vertAlign w:val="superscript"/>
                <w:lang w:eastAsia="en-GB"/>
              </w:rPr>
              <w:t>-9</w:t>
            </w:r>
          </w:p>
        </w:tc>
        <w:tc>
          <w:tcPr>
            <w:tcW w:w="693"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0.85</w:t>
            </w:r>
          </w:p>
        </w:tc>
        <w:tc>
          <w:tcPr>
            <w:tcW w:w="56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1.03</w:t>
            </w:r>
          </w:p>
        </w:tc>
        <w:tc>
          <w:tcPr>
            <w:tcW w:w="129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0.99 - 1.08</w:t>
            </w:r>
          </w:p>
        </w:tc>
        <w:tc>
          <w:tcPr>
            <w:tcW w:w="1111"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0.095</w:t>
            </w:r>
          </w:p>
        </w:tc>
      </w:tr>
      <w:tr w:rsidR="007256B3" w:rsidRPr="007256B3" w:rsidTr="007256B3">
        <w:trPr>
          <w:trHeight w:val="255"/>
        </w:trPr>
        <w:tc>
          <w:tcPr>
            <w:tcW w:w="1261"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rs1275922</w:t>
            </w:r>
          </w:p>
        </w:tc>
        <w:tc>
          <w:tcPr>
            <w:tcW w:w="1060"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2</w:t>
            </w:r>
          </w:p>
        </w:tc>
        <w:tc>
          <w:tcPr>
            <w:tcW w:w="121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26,932,887</w:t>
            </w:r>
          </w:p>
        </w:tc>
        <w:tc>
          <w:tcPr>
            <w:tcW w:w="1644"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i/>
                <w:iCs/>
                <w:color w:val="000000"/>
                <w:sz w:val="20"/>
                <w:szCs w:val="20"/>
                <w:lang w:eastAsia="en-GB"/>
              </w:rPr>
            </w:pPr>
            <w:r w:rsidRPr="007256B3">
              <w:rPr>
                <w:rFonts w:ascii="Times New Roman" w:eastAsia="Times New Roman" w:hAnsi="Times New Roman" w:cs="Times New Roman"/>
                <w:i/>
                <w:iCs/>
                <w:color w:val="000000"/>
                <w:sz w:val="20"/>
                <w:szCs w:val="20"/>
                <w:lang w:eastAsia="en-GB"/>
              </w:rPr>
              <w:t>KCNK3</w:t>
            </w:r>
          </w:p>
        </w:tc>
        <w:tc>
          <w:tcPr>
            <w:tcW w:w="494"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G</w:t>
            </w:r>
          </w:p>
        </w:tc>
        <w:tc>
          <w:tcPr>
            <w:tcW w:w="111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1,012,240</w:t>
            </w:r>
          </w:p>
        </w:tc>
        <w:tc>
          <w:tcPr>
            <w:tcW w:w="56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1.03</w:t>
            </w:r>
          </w:p>
        </w:tc>
        <w:tc>
          <w:tcPr>
            <w:tcW w:w="1055"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6.0</w:t>
            </w:r>
            <w:r>
              <w:rPr>
                <w:rFonts w:ascii="Times New Roman" w:eastAsia="Times New Roman" w:hAnsi="Times New Roman" w:cs="Times New Roman"/>
                <w:color w:val="000000"/>
                <w:sz w:val="20"/>
                <w:szCs w:val="20"/>
                <w:lang w:eastAsia="en-GB"/>
              </w:rPr>
              <w:t xml:space="preserve"> x 10</w:t>
            </w:r>
            <w:r w:rsidRPr="007256B3">
              <w:rPr>
                <w:rFonts w:ascii="Times New Roman" w:eastAsia="Times New Roman" w:hAnsi="Times New Roman" w:cs="Times New Roman"/>
                <w:color w:val="000000"/>
                <w:sz w:val="20"/>
                <w:szCs w:val="20"/>
                <w:vertAlign w:val="superscript"/>
                <w:lang w:eastAsia="en-GB"/>
              </w:rPr>
              <w:t>-</w:t>
            </w:r>
            <w:r>
              <w:rPr>
                <w:rFonts w:ascii="Times New Roman" w:eastAsia="Times New Roman" w:hAnsi="Times New Roman" w:cs="Times New Roman"/>
                <w:color w:val="000000"/>
                <w:sz w:val="20"/>
                <w:szCs w:val="20"/>
                <w:vertAlign w:val="superscript"/>
                <w:lang w:eastAsia="en-GB"/>
              </w:rPr>
              <w:t>9</w:t>
            </w:r>
          </w:p>
        </w:tc>
        <w:tc>
          <w:tcPr>
            <w:tcW w:w="693"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0.7</w:t>
            </w:r>
            <w:r>
              <w:rPr>
                <w:rFonts w:ascii="Times New Roman" w:eastAsia="Times New Roman" w:hAnsi="Times New Roman" w:cs="Times New Roman"/>
                <w:color w:val="000000"/>
                <w:sz w:val="20"/>
                <w:szCs w:val="20"/>
                <w:lang w:eastAsia="en-GB"/>
              </w:rPr>
              <w:t>5</w:t>
            </w:r>
          </w:p>
        </w:tc>
        <w:tc>
          <w:tcPr>
            <w:tcW w:w="56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1.06</w:t>
            </w:r>
          </w:p>
        </w:tc>
        <w:tc>
          <w:tcPr>
            <w:tcW w:w="129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1.03 - 1.10</w:t>
            </w:r>
          </w:p>
        </w:tc>
        <w:tc>
          <w:tcPr>
            <w:tcW w:w="1111"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w:t>
            </w:r>
            <w:r>
              <w:rPr>
                <w:rFonts w:ascii="Times New Roman" w:eastAsia="Times New Roman" w:hAnsi="Times New Roman" w:cs="Times New Roman"/>
                <w:color w:val="000000"/>
                <w:sz w:val="20"/>
                <w:szCs w:val="20"/>
                <w:lang w:eastAsia="en-GB"/>
              </w:rPr>
              <w:t>9 x 10</w:t>
            </w:r>
            <w:r w:rsidRPr="007256B3">
              <w:rPr>
                <w:rFonts w:ascii="Times New Roman" w:eastAsia="Times New Roman" w:hAnsi="Times New Roman" w:cs="Times New Roman"/>
                <w:color w:val="000000"/>
                <w:sz w:val="20"/>
                <w:szCs w:val="20"/>
                <w:vertAlign w:val="superscript"/>
                <w:lang w:eastAsia="en-GB"/>
              </w:rPr>
              <w:t>-4</w:t>
            </w:r>
          </w:p>
        </w:tc>
      </w:tr>
      <w:tr w:rsidR="007256B3" w:rsidRPr="007256B3" w:rsidTr="007256B3">
        <w:trPr>
          <w:trHeight w:val="255"/>
        </w:trPr>
        <w:tc>
          <w:tcPr>
            <w:tcW w:w="1261"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rs61348208</w:t>
            </w:r>
          </w:p>
        </w:tc>
        <w:tc>
          <w:tcPr>
            <w:tcW w:w="1060"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4</w:t>
            </w:r>
          </w:p>
        </w:tc>
        <w:tc>
          <w:tcPr>
            <w:tcW w:w="121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3,089,564</w:t>
            </w:r>
          </w:p>
        </w:tc>
        <w:tc>
          <w:tcPr>
            <w:tcW w:w="1644"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i/>
                <w:iCs/>
                <w:color w:val="000000"/>
                <w:sz w:val="20"/>
                <w:szCs w:val="20"/>
                <w:lang w:eastAsia="en-GB"/>
              </w:rPr>
            </w:pPr>
            <w:r w:rsidRPr="007256B3">
              <w:rPr>
                <w:rFonts w:ascii="Times New Roman" w:eastAsia="Times New Roman" w:hAnsi="Times New Roman" w:cs="Times New Roman"/>
                <w:i/>
                <w:iCs/>
                <w:color w:val="000000"/>
                <w:sz w:val="20"/>
                <w:szCs w:val="20"/>
                <w:lang w:eastAsia="en-GB"/>
              </w:rPr>
              <w:t>HTT</w:t>
            </w:r>
          </w:p>
        </w:tc>
        <w:tc>
          <w:tcPr>
            <w:tcW w:w="494"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T</w:t>
            </w:r>
          </w:p>
        </w:tc>
        <w:tc>
          <w:tcPr>
            <w:tcW w:w="111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1,012,240</w:t>
            </w:r>
          </w:p>
        </w:tc>
        <w:tc>
          <w:tcPr>
            <w:tcW w:w="56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1.02</w:t>
            </w:r>
          </w:p>
        </w:tc>
        <w:tc>
          <w:tcPr>
            <w:tcW w:w="1055"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5.8</w:t>
            </w:r>
            <w:r>
              <w:rPr>
                <w:rFonts w:ascii="Times New Roman" w:eastAsia="Times New Roman" w:hAnsi="Times New Roman" w:cs="Times New Roman"/>
                <w:color w:val="000000"/>
                <w:sz w:val="20"/>
                <w:szCs w:val="20"/>
                <w:lang w:eastAsia="en-GB"/>
              </w:rPr>
              <w:t xml:space="preserve"> x 10</w:t>
            </w:r>
            <w:r w:rsidRPr="007256B3">
              <w:rPr>
                <w:rFonts w:ascii="Times New Roman" w:eastAsia="Times New Roman" w:hAnsi="Times New Roman" w:cs="Times New Roman"/>
                <w:color w:val="000000"/>
                <w:sz w:val="20"/>
                <w:szCs w:val="20"/>
                <w:vertAlign w:val="superscript"/>
                <w:lang w:eastAsia="en-GB"/>
              </w:rPr>
              <w:t>-</w:t>
            </w:r>
            <w:r>
              <w:rPr>
                <w:rFonts w:ascii="Times New Roman" w:eastAsia="Times New Roman" w:hAnsi="Times New Roman" w:cs="Times New Roman"/>
                <w:color w:val="000000"/>
                <w:sz w:val="20"/>
                <w:szCs w:val="20"/>
                <w:vertAlign w:val="superscript"/>
                <w:lang w:eastAsia="en-GB"/>
              </w:rPr>
              <w:t>9</w:t>
            </w:r>
          </w:p>
        </w:tc>
        <w:tc>
          <w:tcPr>
            <w:tcW w:w="693"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0.</w:t>
            </w:r>
            <w:r>
              <w:rPr>
                <w:rFonts w:ascii="Times New Roman" w:eastAsia="Times New Roman" w:hAnsi="Times New Roman" w:cs="Times New Roman"/>
                <w:color w:val="000000"/>
                <w:sz w:val="20"/>
                <w:szCs w:val="20"/>
                <w:lang w:eastAsia="en-GB"/>
              </w:rPr>
              <w:t>40</w:t>
            </w:r>
          </w:p>
        </w:tc>
        <w:tc>
          <w:tcPr>
            <w:tcW w:w="56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1.01</w:t>
            </w:r>
          </w:p>
        </w:tc>
        <w:tc>
          <w:tcPr>
            <w:tcW w:w="129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0.98 - 1.04</w:t>
            </w:r>
          </w:p>
        </w:tc>
        <w:tc>
          <w:tcPr>
            <w:tcW w:w="1111"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0.359</w:t>
            </w:r>
          </w:p>
        </w:tc>
      </w:tr>
      <w:tr w:rsidR="007256B3" w:rsidRPr="007256B3" w:rsidTr="007256B3">
        <w:trPr>
          <w:trHeight w:val="255"/>
        </w:trPr>
        <w:tc>
          <w:tcPr>
            <w:tcW w:w="1261"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rs34967069</w:t>
            </w:r>
          </w:p>
        </w:tc>
        <w:tc>
          <w:tcPr>
            <w:tcW w:w="1060"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6</w:t>
            </w:r>
          </w:p>
        </w:tc>
        <w:tc>
          <w:tcPr>
            <w:tcW w:w="121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32,591,248</w:t>
            </w:r>
          </w:p>
        </w:tc>
        <w:tc>
          <w:tcPr>
            <w:tcW w:w="1644"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i/>
                <w:iCs/>
                <w:color w:val="000000"/>
                <w:sz w:val="20"/>
                <w:szCs w:val="20"/>
                <w:lang w:eastAsia="en-GB"/>
              </w:rPr>
            </w:pPr>
            <w:r w:rsidRPr="007256B3">
              <w:rPr>
                <w:rFonts w:ascii="Times New Roman" w:eastAsia="Times New Roman" w:hAnsi="Times New Roman" w:cs="Times New Roman"/>
                <w:i/>
                <w:iCs/>
                <w:color w:val="000000"/>
                <w:sz w:val="20"/>
                <w:szCs w:val="20"/>
                <w:lang w:eastAsia="en-GB"/>
              </w:rPr>
              <w:t>HLA-DQA1</w:t>
            </w:r>
          </w:p>
        </w:tc>
        <w:tc>
          <w:tcPr>
            <w:tcW w:w="494"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T</w:t>
            </w:r>
          </w:p>
        </w:tc>
        <w:tc>
          <w:tcPr>
            <w:tcW w:w="111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1,012,240</w:t>
            </w:r>
          </w:p>
        </w:tc>
        <w:tc>
          <w:tcPr>
            <w:tcW w:w="56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1.06</w:t>
            </w:r>
          </w:p>
        </w:tc>
        <w:tc>
          <w:tcPr>
            <w:tcW w:w="1055"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4.3</w:t>
            </w:r>
            <w:r>
              <w:rPr>
                <w:rFonts w:ascii="Times New Roman" w:eastAsia="Times New Roman" w:hAnsi="Times New Roman" w:cs="Times New Roman"/>
                <w:color w:val="000000"/>
                <w:sz w:val="20"/>
                <w:szCs w:val="20"/>
                <w:lang w:eastAsia="en-GB"/>
              </w:rPr>
              <w:t xml:space="preserve"> x 10</w:t>
            </w:r>
            <w:r w:rsidRPr="007256B3">
              <w:rPr>
                <w:rFonts w:ascii="Times New Roman" w:eastAsia="Times New Roman" w:hAnsi="Times New Roman" w:cs="Times New Roman"/>
                <w:color w:val="000000"/>
                <w:sz w:val="20"/>
                <w:szCs w:val="20"/>
                <w:vertAlign w:val="superscript"/>
                <w:lang w:eastAsia="en-GB"/>
              </w:rPr>
              <w:t>-</w:t>
            </w:r>
            <w:r>
              <w:rPr>
                <w:rFonts w:ascii="Times New Roman" w:eastAsia="Times New Roman" w:hAnsi="Times New Roman" w:cs="Times New Roman"/>
                <w:color w:val="000000"/>
                <w:sz w:val="20"/>
                <w:szCs w:val="20"/>
                <w:vertAlign w:val="superscript"/>
                <w:lang w:eastAsia="en-GB"/>
              </w:rPr>
              <w:t>9</w:t>
            </w:r>
          </w:p>
        </w:tc>
        <w:tc>
          <w:tcPr>
            <w:tcW w:w="693"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0.05</w:t>
            </w:r>
          </w:p>
        </w:tc>
        <w:tc>
          <w:tcPr>
            <w:tcW w:w="56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1.06</w:t>
            </w:r>
          </w:p>
        </w:tc>
        <w:tc>
          <w:tcPr>
            <w:tcW w:w="129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0.99 - 1.14</w:t>
            </w:r>
          </w:p>
        </w:tc>
        <w:tc>
          <w:tcPr>
            <w:tcW w:w="1111"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0.115</w:t>
            </w:r>
          </w:p>
        </w:tc>
      </w:tr>
      <w:tr w:rsidR="007256B3" w:rsidRPr="007256B3" w:rsidTr="007256B3">
        <w:trPr>
          <w:trHeight w:val="255"/>
        </w:trPr>
        <w:tc>
          <w:tcPr>
            <w:tcW w:w="1261"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rs10455872</w:t>
            </w:r>
          </w:p>
        </w:tc>
        <w:tc>
          <w:tcPr>
            <w:tcW w:w="1060"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6</w:t>
            </w:r>
          </w:p>
        </w:tc>
        <w:tc>
          <w:tcPr>
            <w:tcW w:w="121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161,010,118</w:t>
            </w:r>
          </w:p>
        </w:tc>
        <w:tc>
          <w:tcPr>
            <w:tcW w:w="1644"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i/>
                <w:iCs/>
                <w:color w:val="000000"/>
                <w:sz w:val="20"/>
                <w:szCs w:val="20"/>
                <w:lang w:eastAsia="en-GB"/>
              </w:rPr>
            </w:pPr>
            <w:r w:rsidRPr="007256B3">
              <w:rPr>
                <w:rFonts w:ascii="Times New Roman" w:eastAsia="Times New Roman" w:hAnsi="Times New Roman" w:cs="Times New Roman"/>
                <w:i/>
                <w:iCs/>
                <w:color w:val="000000"/>
                <w:sz w:val="20"/>
                <w:szCs w:val="20"/>
                <w:lang w:eastAsia="en-GB"/>
              </w:rPr>
              <w:t>LPA</w:t>
            </w:r>
          </w:p>
        </w:tc>
        <w:tc>
          <w:tcPr>
            <w:tcW w:w="494"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A</w:t>
            </w:r>
          </w:p>
        </w:tc>
        <w:tc>
          <w:tcPr>
            <w:tcW w:w="111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1,012,240</w:t>
            </w:r>
          </w:p>
        </w:tc>
        <w:tc>
          <w:tcPr>
            <w:tcW w:w="56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1.08</w:t>
            </w:r>
          </w:p>
        </w:tc>
        <w:tc>
          <w:tcPr>
            <w:tcW w:w="1055"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8.5</w:t>
            </w:r>
            <w:r>
              <w:rPr>
                <w:rFonts w:ascii="Times New Roman" w:eastAsia="Times New Roman" w:hAnsi="Times New Roman" w:cs="Times New Roman"/>
                <w:color w:val="000000"/>
                <w:sz w:val="20"/>
                <w:szCs w:val="20"/>
                <w:lang w:eastAsia="en-GB"/>
              </w:rPr>
              <w:t xml:space="preserve"> x 10</w:t>
            </w:r>
            <w:r w:rsidRPr="007256B3">
              <w:rPr>
                <w:rFonts w:ascii="Times New Roman" w:eastAsia="Times New Roman" w:hAnsi="Times New Roman" w:cs="Times New Roman"/>
                <w:color w:val="000000"/>
                <w:sz w:val="20"/>
                <w:szCs w:val="20"/>
                <w:vertAlign w:val="superscript"/>
                <w:lang w:eastAsia="en-GB"/>
              </w:rPr>
              <w:t>-</w:t>
            </w:r>
            <w:r>
              <w:rPr>
                <w:rFonts w:ascii="Times New Roman" w:eastAsia="Times New Roman" w:hAnsi="Times New Roman" w:cs="Times New Roman"/>
                <w:color w:val="000000"/>
                <w:sz w:val="20"/>
                <w:szCs w:val="20"/>
                <w:vertAlign w:val="superscript"/>
                <w:lang w:eastAsia="en-GB"/>
              </w:rPr>
              <w:t>25</w:t>
            </w:r>
          </w:p>
        </w:tc>
        <w:tc>
          <w:tcPr>
            <w:tcW w:w="693"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0.9</w:t>
            </w:r>
            <w:r>
              <w:rPr>
                <w:rFonts w:ascii="Times New Roman" w:eastAsia="Times New Roman" w:hAnsi="Times New Roman" w:cs="Times New Roman"/>
                <w:color w:val="000000"/>
                <w:sz w:val="20"/>
                <w:szCs w:val="20"/>
                <w:lang w:eastAsia="en-GB"/>
              </w:rPr>
              <w:t>2</w:t>
            </w:r>
          </w:p>
        </w:tc>
        <w:tc>
          <w:tcPr>
            <w:tcW w:w="56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1.08</w:t>
            </w:r>
          </w:p>
        </w:tc>
        <w:tc>
          <w:tcPr>
            <w:tcW w:w="129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1.03 - 1.14</w:t>
            </w:r>
          </w:p>
        </w:tc>
        <w:tc>
          <w:tcPr>
            <w:tcW w:w="1111"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0.003</w:t>
            </w:r>
          </w:p>
        </w:tc>
      </w:tr>
      <w:tr w:rsidR="007256B3" w:rsidRPr="007256B3" w:rsidTr="007256B3">
        <w:trPr>
          <w:trHeight w:val="255"/>
        </w:trPr>
        <w:tc>
          <w:tcPr>
            <w:tcW w:w="1261"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rs1556516</w:t>
            </w:r>
          </w:p>
        </w:tc>
        <w:tc>
          <w:tcPr>
            <w:tcW w:w="1060"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9</w:t>
            </w:r>
          </w:p>
        </w:tc>
        <w:tc>
          <w:tcPr>
            <w:tcW w:w="121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22,100,176</w:t>
            </w:r>
          </w:p>
        </w:tc>
        <w:tc>
          <w:tcPr>
            <w:tcW w:w="1644"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i/>
                <w:iCs/>
                <w:color w:val="000000"/>
                <w:sz w:val="20"/>
                <w:szCs w:val="20"/>
                <w:lang w:eastAsia="en-GB"/>
              </w:rPr>
            </w:pPr>
            <w:r w:rsidRPr="007256B3">
              <w:rPr>
                <w:rFonts w:ascii="Times New Roman" w:eastAsia="Times New Roman" w:hAnsi="Times New Roman" w:cs="Times New Roman"/>
                <w:i/>
                <w:iCs/>
                <w:color w:val="000000"/>
                <w:sz w:val="20"/>
                <w:szCs w:val="20"/>
                <w:lang w:eastAsia="en-GB"/>
              </w:rPr>
              <w:t>CDKN2B-AS1</w:t>
            </w:r>
          </w:p>
        </w:tc>
        <w:tc>
          <w:tcPr>
            <w:tcW w:w="494"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G</w:t>
            </w:r>
          </w:p>
        </w:tc>
        <w:tc>
          <w:tcPr>
            <w:tcW w:w="111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1,012,240</w:t>
            </w:r>
          </w:p>
        </w:tc>
        <w:tc>
          <w:tcPr>
            <w:tcW w:w="56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1.03</w:t>
            </w:r>
          </w:p>
        </w:tc>
        <w:tc>
          <w:tcPr>
            <w:tcW w:w="1055"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7.5</w:t>
            </w:r>
            <w:r>
              <w:rPr>
                <w:rFonts w:ascii="Times New Roman" w:eastAsia="Times New Roman" w:hAnsi="Times New Roman" w:cs="Times New Roman"/>
                <w:color w:val="000000"/>
                <w:sz w:val="20"/>
                <w:szCs w:val="20"/>
                <w:lang w:eastAsia="en-GB"/>
              </w:rPr>
              <w:t xml:space="preserve"> x 10</w:t>
            </w:r>
            <w:r w:rsidRPr="007256B3">
              <w:rPr>
                <w:rFonts w:ascii="Times New Roman" w:eastAsia="Times New Roman" w:hAnsi="Times New Roman" w:cs="Times New Roman"/>
                <w:color w:val="000000"/>
                <w:sz w:val="20"/>
                <w:szCs w:val="20"/>
                <w:vertAlign w:val="superscript"/>
                <w:lang w:eastAsia="en-GB"/>
              </w:rPr>
              <w:t>-</w:t>
            </w:r>
            <w:r>
              <w:rPr>
                <w:rFonts w:ascii="Times New Roman" w:eastAsia="Times New Roman" w:hAnsi="Times New Roman" w:cs="Times New Roman"/>
                <w:color w:val="000000"/>
                <w:sz w:val="20"/>
                <w:szCs w:val="20"/>
                <w:vertAlign w:val="superscript"/>
                <w:lang w:eastAsia="en-GB"/>
              </w:rPr>
              <w:t>11</w:t>
            </w:r>
          </w:p>
        </w:tc>
        <w:tc>
          <w:tcPr>
            <w:tcW w:w="693"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0.50</w:t>
            </w:r>
          </w:p>
        </w:tc>
        <w:tc>
          <w:tcPr>
            <w:tcW w:w="56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1.04</w:t>
            </w:r>
          </w:p>
        </w:tc>
        <w:tc>
          <w:tcPr>
            <w:tcW w:w="129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1.01 - 1.07</w:t>
            </w:r>
          </w:p>
        </w:tc>
        <w:tc>
          <w:tcPr>
            <w:tcW w:w="1111"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0.003</w:t>
            </w:r>
          </w:p>
        </w:tc>
      </w:tr>
      <w:tr w:rsidR="007256B3" w:rsidRPr="007256B3" w:rsidTr="007256B3">
        <w:trPr>
          <w:trHeight w:val="255"/>
        </w:trPr>
        <w:tc>
          <w:tcPr>
            <w:tcW w:w="1261"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rs11065979</w:t>
            </w:r>
          </w:p>
        </w:tc>
        <w:tc>
          <w:tcPr>
            <w:tcW w:w="1060"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12</w:t>
            </w:r>
          </w:p>
        </w:tc>
        <w:tc>
          <w:tcPr>
            <w:tcW w:w="121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112,059,557</w:t>
            </w:r>
          </w:p>
        </w:tc>
        <w:tc>
          <w:tcPr>
            <w:tcW w:w="1644"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i/>
                <w:iCs/>
                <w:color w:val="000000"/>
                <w:sz w:val="20"/>
                <w:szCs w:val="20"/>
                <w:lang w:eastAsia="en-GB"/>
              </w:rPr>
            </w:pPr>
            <w:r w:rsidRPr="007256B3">
              <w:rPr>
                <w:rFonts w:ascii="Times New Roman" w:eastAsia="Times New Roman" w:hAnsi="Times New Roman" w:cs="Times New Roman"/>
                <w:i/>
                <w:iCs/>
                <w:color w:val="000000"/>
                <w:sz w:val="20"/>
                <w:szCs w:val="20"/>
                <w:lang w:eastAsia="en-GB"/>
              </w:rPr>
              <w:t>ATXN2/BRAP</w:t>
            </w:r>
          </w:p>
        </w:tc>
        <w:tc>
          <w:tcPr>
            <w:tcW w:w="494"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C</w:t>
            </w:r>
          </w:p>
        </w:tc>
        <w:tc>
          <w:tcPr>
            <w:tcW w:w="111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1,012,240</w:t>
            </w:r>
          </w:p>
        </w:tc>
        <w:tc>
          <w:tcPr>
            <w:tcW w:w="56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1.03</w:t>
            </w:r>
          </w:p>
        </w:tc>
        <w:tc>
          <w:tcPr>
            <w:tcW w:w="1055"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w:t>
            </w:r>
            <w:r>
              <w:rPr>
                <w:rFonts w:ascii="Times New Roman" w:eastAsia="Times New Roman" w:hAnsi="Times New Roman" w:cs="Times New Roman"/>
                <w:color w:val="000000"/>
                <w:sz w:val="20"/>
                <w:szCs w:val="20"/>
                <w:lang w:eastAsia="en-GB"/>
              </w:rPr>
              <w:t xml:space="preserve"> x 10</w:t>
            </w:r>
            <w:r w:rsidRPr="007256B3">
              <w:rPr>
                <w:rFonts w:ascii="Times New Roman" w:eastAsia="Times New Roman" w:hAnsi="Times New Roman" w:cs="Times New Roman"/>
                <w:color w:val="000000"/>
                <w:sz w:val="20"/>
                <w:szCs w:val="20"/>
                <w:vertAlign w:val="superscript"/>
                <w:lang w:eastAsia="en-GB"/>
              </w:rPr>
              <w:t>-</w:t>
            </w:r>
            <w:r>
              <w:rPr>
                <w:rFonts w:ascii="Times New Roman" w:eastAsia="Times New Roman" w:hAnsi="Times New Roman" w:cs="Times New Roman"/>
                <w:color w:val="000000"/>
                <w:sz w:val="20"/>
                <w:szCs w:val="20"/>
                <w:vertAlign w:val="superscript"/>
                <w:lang w:eastAsia="en-GB"/>
              </w:rPr>
              <w:t>12</w:t>
            </w:r>
          </w:p>
        </w:tc>
        <w:tc>
          <w:tcPr>
            <w:tcW w:w="693"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0.56</w:t>
            </w:r>
          </w:p>
        </w:tc>
        <w:tc>
          <w:tcPr>
            <w:tcW w:w="56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1.07</w:t>
            </w:r>
          </w:p>
        </w:tc>
        <w:tc>
          <w:tcPr>
            <w:tcW w:w="129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1.04 - 1.10</w:t>
            </w:r>
          </w:p>
        </w:tc>
        <w:tc>
          <w:tcPr>
            <w:tcW w:w="1111"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4.5</w:t>
            </w:r>
            <w:r>
              <w:rPr>
                <w:rFonts w:ascii="Times New Roman" w:eastAsia="Times New Roman" w:hAnsi="Times New Roman" w:cs="Times New Roman"/>
                <w:color w:val="000000"/>
                <w:sz w:val="20"/>
                <w:szCs w:val="20"/>
                <w:lang w:eastAsia="en-GB"/>
              </w:rPr>
              <w:t xml:space="preserve"> x 10</w:t>
            </w:r>
            <w:r w:rsidRPr="007256B3">
              <w:rPr>
                <w:rFonts w:ascii="Times New Roman" w:eastAsia="Times New Roman" w:hAnsi="Times New Roman" w:cs="Times New Roman"/>
                <w:color w:val="000000"/>
                <w:sz w:val="20"/>
                <w:szCs w:val="20"/>
                <w:vertAlign w:val="superscript"/>
                <w:lang w:eastAsia="en-GB"/>
              </w:rPr>
              <w:t>-</w:t>
            </w:r>
            <w:r>
              <w:rPr>
                <w:rFonts w:ascii="Times New Roman" w:eastAsia="Times New Roman" w:hAnsi="Times New Roman" w:cs="Times New Roman"/>
                <w:color w:val="000000"/>
                <w:sz w:val="20"/>
                <w:szCs w:val="20"/>
                <w:vertAlign w:val="superscript"/>
                <w:lang w:eastAsia="en-GB"/>
              </w:rPr>
              <w:t>6</w:t>
            </w:r>
          </w:p>
        </w:tc>
      </w:tr>
      <w:tr w:rsidR="007256B3" w:rsidRPr="007256B3" w:rsidTr="007256B3">
        <w:trPr>
          <w:trHeight w:val="255"/>
        </w:trPr>
        <w:tc>
          <w:tcPr>
            <w:tcW w:w="1261"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rs8042849</w:t>
            </w:r>
          </w:p>
        </w:tc>
        <w:tc>
          <w:tcPr>
            <w:tcW w:w="1060"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15</w:t>
            </w:r>
          </w:p>
        </w:tc>
        <w:tc>
          <w:tcPr>
            <w:tcW w:w="121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78,817,929</w:t>
            </w:r>
          </w:p>
        </w:tc>
        <w:tc>
          <w:tcPr>
            <w:tcW w:w="1644"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i/>
                <w:iCs/>
                <w:color w:val="000000"/>
                <w:sz w:val="20"/>
                <w:szCs w:val="20"/>
                <w:lang w:eastAsia="en-GB"/>
              </w:rPr>
            </w:pPr>
            <w:r w:rsidRPr="007256B3">
              <w:rPr>
                <w:rFonts w:ascii="Times New Roman" w:eastAsia="Times New Roman" w:hAnsi="Times New Roman" w:cs="Times New Roman"/>
                <w:i/>
                <w:iCs/>
                <w:color w:val="000000"/>
                <w:sz w:val="20"/>
                <w:szCs w:val="20"/>
                <w:lang w:eastAsia="en-GB"/>
              </w:rPr>
              <w:t>CHRNA3/5</w:t>
            </w:r>
          </w:p>
        </w:tc>
        <w:tc>
          <w:tcPr>
            <w:tcW w:w="494"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T</w:t>
            </w:r>
          </w:p>
        </w:tc>
        <w:tc>
          <w:tcPr>
            <w:tcW w:w="111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1,012,240</w:t>
            </w:r>
          </w:p>
        </w:tc>
        <w:tc>
          <w:tcPr>
            <w:tcW w:w="56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1.04</w:t>
            </w:r>
          </w:p>
        </w:tc>
        <w:tc>
          <w:tcPr>
            <w:tcW w:w="1055"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1.6</w:t>
            </w:r>
            <w:r>
              <w:rPr>
                <w:rFonts w:ascii="Times New Roman" w:eastAsia="Times New Roman" w:hAnsi="Times New Roman" w:cs="Times New Roman"/>
                <w:color w:val="000000"/>
                <w:sz w:val="20"/>
                <w:szCs w:val="20"/>
                <w:lang w:eastAsia="en-GB"/>
              </w:rPr>
              <w:t xml:space="preserve"> x 10</w:t>
            </w:r>
            <w:r w:rsidRPr="007256B3">
              <w:rPr>
                <w:rFonts w:ascii="Times New Roman" w:eastAsia="Times New Roman" w:hAnsi="Times New Roman" w:cs="Times New Roman"/>
                <w:color w:val="000000"/>
                <w:sz w:val="20"/>
                <w:szCs w:val="20"/>
                <w:vertAlign w:val="superscript"/>
                <w:lang w:eastAsia="en-GB"/>
              </w:rPr>
              <w:t>-</w:t>
            </w:r>
            <w:r>
              <w:rPr>
                <w:rFonts w:ascii="Times New Roman" w:eastAsia="Times New Roman" w:hAnsi="Times New Roman" w:cs="Times New Roman"/>
                <w:color w:val="000000"/>
                <w:sz w:val="20"/>
                <w:szCs w:val="20"/>
                <w:vertAlign w:val="superscript"/>
                <w:lang w:eastAsia="en-GB"/>
              </w:rPr>
              <w:t>26</w:t>
            </w:r>
          </w:p>
        </w:tc>
        <w:tc>
          <w:tcPr>
            <w:tcW w:w="693"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0.6</w:t>
            </w:r>
            <w:r>
              <w:rPr>
                <w:rFonts w:ascii="Times New Roman" w:eastAsia="Times New Roman" w:hAnsi="Times New Roman" w:cs="Times New Roman"/>
                <w:color w:val="000000"/>
                <w:sz w:val="20"/>
                <w:szCs w:val="20"/>
                <w:lang w:eastAsia="en-GB"/>
              </w:rPr>
              <w:t>6</w:t>
            </w:r>
          </w:p>
        </w:tc>
        <w:tc>
          <w:tcPr>
            <w:tcW w:w="56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1.06</w:t>
            </w:r>
          </w:p>
        </w:tc>
        <w:tc>
          <w:tcPr>
            <w:tcW w:w="129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1.03 - 1.09</w:t>
            </w:r>
          </w:p>
        </w:tc>
        <w:tc>
          <w:tcPr>
            <w:tcW w:w="1111"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w:t>
            </w:r>
            <w:r>
              <w:rPr>
                <w:rFonts w:ascii="Times New Roman" w:eastAsia="Times New Roman" w:hAnsi="Times New Roman" w:cs="Times New Roman"/>
                <w:color w:val="000000"/>
                <w:sz w:val="20"/>
                <w:szCs w:val="20"/>
                <w:lang w:eastAsia="en-GB"/>
              </w:rPr>
              <w:t xml:space="preserve"> x 10</w:t>
            </w:r>
            <w:r w:rsidRPr="007256B3">
              <w:rPr>
                <w:rFonts w:ascii="Times New Roman" w:eastAsia="Times New Roman" w:hAnsi="Times New Roman" w:cs="Times New Roman"/>
                <w:color w:val="000000"/>
                <w:sz w:val="20"/>
                <w:szCs w:val="20"/>
                <w:vertAlign w:val="superscript"/>
                <w:lang w:eastAsia="en-GB"/>
              </w:rPr>
              <w:t>-4</w:t>
            </w:r>
          </w:p>
        </w:tc>
      </w:tr>
      <w:tr w:rsidR="007256B3" w:rsidRPr="007256B3" w:rsidTr="007256B3">
        <w:trPr>
          <w:trHeight w:val="255"/>
        </w:trPr>
        <w:tc>
          <w:tcPr>
            <w:tcW w:w="1261"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rs6224</w:t>
            </w:r>
          </w:p>
        </w:tc>
        <w:tc>
          <w:tcPr>
            <w:tcW w:w="1060"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15</w:t>
            </w:r>
          </w:p>
        </w:tc>
        <w:tc>
          <w:tcPr>
            <w:tcW w:w="121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91,423,543</w:t>
            </w:r>
          </w:p>
        </w:tc>
        <w:tc>
          <w:tcPr>
            <w:tcW w:w="1644"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i/>
                <w:iCs/>
                <w:color w:val="000000"/>
                <w:sz w:val="20"/>
                <w:szCs w:val="20"/>
                <w:lang w:eastAsia="en-GB"/>
              </w:rPr>
            </w:pPr>
            <w:r w:rsidRPr="007256B3">
              <w:rPr>
                <w:rFonts w:ascii="Times New Roman" w:eastAsia="Times New Roman" w:hAnsi="Times New Roman" w:cs="Times New Roman"/>
                <w:i/>
                <w:iCs/>
                <w:color w:val="000000"/>
                <w:sz w:val="20"/>
                <w:szCs w:val="20"/>
                <w:lang w:eastAsia="en-GB"/>
              </w:rPr>
              <w:t>FURIN/FES</w:t>
            </w:r>
          </w:p>
        </w:tc>
        <w:tc>
          <w:tcPr>
            <w:tcW w:w="494"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G</w:t>
            </w:r>
          </w:p>
        </w:tc>
        <w:tc>
          <w:tcPr>
            <w:tcW w:w="111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1,012,240</w:t>
            </w:r>
          </w:p>
        </w:tc>
        <w:tc>
          <w:tcPr>
            <w:tcW w:w="56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1.03</w:t>
            </w:r>
          </w:p>
        </w:tc>
        <w:tc>
          <w:tcPr>
            <w:tcW w:w="1055"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1.3</w:t>
            </w:r>
            <w:r>
              <w:rPr>
                <w:rFonts w:ascii="Times New Roman" w:eastAsia="Times New Roman" w:hAnsi="Times New Roman" w:cs="Times New Roman"/>
                <w:color w:val="000000"/>
                <w:sz w:val="20"/>
                <w:szCs w:val="20"/>
                <w:lang w:eastAsia="en-GB"/>
              </w:rPr>
              <w:t xml:space="preserve"> x 10</w:t>
            </w:r>
            <w:r w:rsidRPr="007256B3">
              <w:rPr>
                <w:rFonts w:ascii="Times New Roman" w:eastAsia="Times New Roman" w:hAnsi="Times New Roman" w:cs="Times New Roman"/>
                <w:color w:val="000000"/>
                <w:sz w:val="20"/>
                <w:szCs w:val="20"/>
                <w:vertAlign w:val="superscript"/>
                <w:lang w:eastAsia="en-GB"/>
              </w:rPr>
              <w:t>-</w:t>
            </w:r>
            <w:r>
              <w:rPr>
                <w:rFonts w:ascii="Times New Roman" w:eastAsia="Times New Roman" w:hAnsi="Times New Roman" w:cs="Times New Roman"/>
                <w:color w:val="000000"/>
                <w:sz w:val="20"/>
                <w:szCs w:val="20"/>
                <w:vertAlign w:val="superscript"/>
                <w:lang w:eastAsia="en-GB"/>
              </w:rPr>
              <w:t>10</w:t>
            </w:r>
          </w:p>
        </w:tc>
        <w:tc>
          <w:tcPr>
            <w:tcW w:w="693"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0.5</w:t>
            </w:r>
            <w:r>
              <w:rPr>
                <w:rFonts w:ascii="Times New Roman" w:eastAsia="Times New Roman" w:hAnsi="Times New Roman" w:cs="Times New Roman"/>
                <w:color w:val="000000"/>
                <w:sz w:val="20"/>
                <w:szCs w:val="20"/>
                <w:lang w:eastAsia="en-GB"/>
              </w:rPr>
              <w:t>3</w:t>
            </w:r>
          </w:p>
        </w:tc>
        <w:tc>
          <w:tcPr>
            <w:tcW w:w="56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1.05</w:t>
            </w:r>
          </w:p>
        </w:tc>
        <w:tc>
          <w:tcPr>
            <w:tcW w:w="129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1.03 - 1.08</w:t>
            </w:r>
          </w:p>
        </w:tc>
        <w:tc>
          <w:tcPr>
            <w:tcW w:w="1111"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2.4</w:t>
            </w:r>
            <w:r>
              <w:rPr>
                <w:rFonts w:ascii="Times New Roman" w:eastAsia="Times New Roman" w:hAnsi="Times New Roman" w:cs="Times New Roman"/>
                <w:color w:val="000000"/>
                <w:sz w:val="20"/>
                <w:szCs w:val="20"/>
                <w:lang w:eastAsia="en-GB"/>
              </w:rPr>
              <w:t xml:space="preserve"> x 10</w:t>
            </w:r>
            <w:r w:rsidRPr="007256B3">
              <w:rPr>
                <w:rFonts w:ascii="Times New Roman" w:eastAsia="Times New Roman" w:hAnsi="Times New Roman" w:cs="Times New Roman"/>
                <w:color w:val="000000"/>
                <w:sz w:val="20"/>
                <w:szCs w:val="20"/>
                <w:vertAlign w:val="superscript"/>
                <w:lang w:eastAsia="en-GB"/>
              </w:rPr>
              <w:t>-4</w:t>
            </w:r>
          </w:p>
        </w:tc>
      </w:tr>
      <w:tr w:rsidR="007256B3" w:rsidRPr="007256B3" w:rsidTr="007256B3">
        <w:trPr>
          <w:trHeight w:val="255"/>
        </w:trPr>
        <w:tc>
          <w:tcPr>
            <w:tcW w:w="1261"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rs12924886</w:t>
            </w:r>
          </w:p>
        </w:tc>
        <w:tc>
          <w:tcPr>
            <w:tcW w:w="1060"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16</w:t>
            </w:r>
          </w:p>
        </w:tc>
        <w:tc>
          <w:tcPr>
            <w:tcW w:w="121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72,075,593</w:t>
            </w:r>
          </w:p>
        </w:tc>
        <w:tc>
          <w:tcPr>
            <w:tcW w:w="1644"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i/>
                <w:iCs/>
                <w:color w:val="000000"/>
                <w:sz w:val="20"/>
                <w:szCs w:val="20"/>
                <w:lang w:eastAsia="en-GB"/>
              </w:rPr>
            </w:pPr>
            <w:r w:rsidRPr="007256B3">
              <w:rPr>
                <w:rFonts w:ascii="Times New Roman" w:eastAsia="Times New Roman" w:hAnsi="Times New Roman" w:cs="Times New Roman"/>
                <w:i/>
                <w:iCs/>
                <w:color w:val="000000"/>
                <w:sz w:val="20"/>
                <w:szCs w:val="20"/>
                <w:lang w:eastAsia="en-GB"/>
              </w:rPr>
              <w:t>HP</w:t>
            </w:r>
          </w:p>
        </w:tc>
        <w:tc>
          <w:tcPr>
            <w:tcW w:w="494"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A</w:t>
            </w:r>
          </w:p>
        </w:tc>
        <w:tc>
          <w:tcPr>
            <w:tcW w:w="111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1,012,240</w:t>
            </w:r>
          </w:p>
        </w:tc>
        <w:tc>
          <w:tcPr>
            <w:tcW w:w="56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1.03</w:t>
            </w:r>
          </w:p>
        </w:tc>
        <w:tc>
          <w:tcPr>
            <w:tcW w:w="1055"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1.4</w:t>
            </w:r>
            <w:r>
              <w:rPr>
                <w:rFonts w:ascii="Times New Roman" w:eastAsia="Times New Roman" w:hAnsi="Times New Roman" w:cs="Times New Roman"/>
                <w:color w:val="000000"/>
                <w:sz w:val="20"/>
                <w:szCs w:val="20"/>
                <w:lang w:eastAsia="en-GB"/>
              </w:rPr>
              <w:t xml:space="preserve"> x 10</w:t>
            </w:r>
            <w:r w:rsidRPr="007256B3">
              <w:rPr>
                <w:rFonts w:ascii="Times New Roman" w:eastAsia="Times New Roman" w:hAnsi="Times New Roman" w:cs="Times New Roman"/>
                <w:color w:val="000000"/>
                <w:sz w:val="20"/>
                <w:szCs w:val="20"/>
                <w:vertAlign w:val="superscript"/>
                <w:lang w:eastAsia="en-GB"/>
              </w:rPr>
              <w:t>-</w:t>
            </w:r>
            <w:r>
              <w:rPr>
                <w:rFonts w:ascii="Times New Roman" w:eastAsia="Times New Roman" w:hAnsi="Times New Roman" w:cs="Times New Roman"/>
                <w:color w:val="000000"/>
                <w:sz w:val="20"/>
                <w:szCs w:val="20"/>
                <w:vertAlign w:val="superscript"/>
                <w:lang w:eastAsia="en-GB"/>
              </w:rPr>
              <w:t>8</w:t>
            </w:r>
          </w:p>
        </w:tc>
        <w:tc>
          <w:tcPr>
            <w:tcW w:w="693"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0.81</w:t>
            </w:r>
          </w:p>
        </w:tc>
        <w:tc>
          <w:tcPr>
            <w:tcW w:w="56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1.02</w:t>
            </w:r>
          </w:p>
        </w:tc>
        <w:tc>
          <w:tcPr>
            <w:tcW w:w="1296"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0.99 - 1.06</w:t>
            </w:r>
          </w:p>
        </w:tc>
        <w:tc>
          <w:tcPr>
            <w:tcW w:w="1111" w:type="dxa"/>
            <w:tcBorders>
              <w:top w:val="nil"/>
              <w:left w:val="nil"/>
              <w:bottom w:val="nil"/>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0.180</w:t>
            </w:r>
          </w:p>
        </w:tc>
      </w:tr>
      <w:tr w:rsidR="007256B3" w:rsidRPr="007256B3" w:rsidTr="007256B3">
        <w:trPr>
          <w:trHeight w:val="255"/>
        </w:trPr>
        <w:tc>
          <w:tcPr>
            <w:tcW w:w="1261" w:type="dxa"/>
            <w:tcBorders>
              <w:top w:val="nil"/>
              <w:left w:val="nil"/>
              <w:bottom w:val="single" w:sz="4" w:space="0" w:color="auto"/>
              <w:right w:val="nil"/>
            </w:tcBorders>
            <w:shd w:val="clear" w:color="auto" w:fill="auto"/>
            <w:noWrap/>
            <w:vAlign w:val="bottom"/>
            <w:hideMark/>
          </w:tcPr>
          <w:p w:rsidR="007256B3" w:rsidRPr="007256B3" w:rsidRDefault="007256B3" w:rsidP="007256B3">
            <w:pPr>
              <w:spacing w:after="0" w:line="240" w:lineRule="auto"/>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rs142158911</w:t>
            </w:r>
          </w:p>
        </w:tc>
        <w:tc>
          <w:tcPr>
            <w:tcW w:w="1060" w:type="dxa"/>
            <w:tcBorders>
              <w:top w:val="nil"/>
              <w:left w:val="nil"/>
              <w:bottom w:val="single" w:sz="4" w:space="0" w:color="auto"/>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19</w:t>
            </w:r>
          </w:p>
        </w:tc>
        <w:tc>
          <w:tcPr>
            <w:tcW w:w="1216" w:type="dxa"/>
            <w:tcBorders>
              <w:top w:val="nil"/>
              <w:left w:val="nil"/>
              <w:bottom w:val="single" w:sz="4" w:space="0" w:color="auto"/>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11,190,534</w:t>
            </w:r>
          </w:p>
        </w:tc>
        <w:tc>
          <w:tcPr>
            <w:tcW w:w="1644" w:type="dxa"/>
            <w:tcBorders>
              <w:top w:val="nil"/>
              <w:left w:val="nil"/>
              <w:bottom w:val="single" w:sz="4" w:space="0" w:color="auto"/>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i/>
                <w:iCs/>
                <w:color w:val="000000"/>
                <w:sz w:val="20"/>
                <w:szCs w:val="20"/>
                <w:lang w:eastAsia="en-GB"/>
              </w:rPr>
            </w:pPr>
            <w:r w:rsidRPr="007256B3">
              <w:rPr>
                <w:rFonts w:ascii="Times New Roman" w:eastAsia="Times New Roman" w:hAnsi="Times New Roman" w:cs="Times New Roman"/>
                <w:i/>
                <w:iCs/>
                <w:color w:val="000000"/>
                <w:sz w:val="20"/>
                <w:szCs w:val="20"/>
                <w:lang w:eastAsia="en-GB"/>
              </w:rPr>
              <w:t>LDLR</w:t>
            </w:r>
          </w:p>
        </w:tc>
        <w:tc>
          <w:tcPr>
            <w:tcW w:w="494" w:type="dxa"/>
            <w:tcBorders>
              <w:top w:val="nil"/>
              <w:left w:val="nil"/>
              <w:bottom w:val="single" w:sz="4" w:space="0" w:color="auto"/>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A</w:t>
            </w:r>
          </w:p>
        </w:tc>
        <w:tc>
          <w:tcPr>
            <w:tcW w:w="1116" w:type="dxa"/>
            <w:tcBorders>
              <w:top w:val="nil"/>
              <w:left w:val="nil"/>
              <w:bottom w:val="single" w:sz="4" w:space="0" w:color="auto"/>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1,012,240</w:t>
            </w:r>
          </w:p>
        </w:tc>
        <w:tc>
          <w:tcPr>
            <w:tcW w:w="566" w:type="dxa"/>
            <w:tcBorders>
              <w:top w:val="nil"/>
              <w:left w:val="nil"/>
              <w:bottom w:val="single" w:sz="4" w:space="0" w:color="auto"/>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1.04</w:t>
            </w:r>
          </w:p>
        </w:tc>
        <w:tc>
          <w:tcPr>
            <w:tcW w:w="1055" w:type="dxa"/>
            <w:tcBorders>
              <w:top w:val="nil"/>
              <w:left w:val="nil"/>
              <w:bottom w:val="single" w:sz="4" w:space="0" w:color="auto"/>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8.1</w:t>
            </w:r>
            <w:r>
              <w:rPr>
                <w:rFonts w:ascii="Times New Roman" w:eastAsia="Times New Roman" w:hAnsi="Times New Roman" w:cs="Times New Roman"/>
                <w:color w:val="000000"/>
                <w:sz w:val="20"/>
                <w:szCs w:val="20"/>
                <w:lang w:eastAsia="en-GB"/>
              </w:rPr>
              <w:t xml:space="preserve"> x 10</w:t>
            </w:r>
            <w:r w:rsidRPr="007256B3">
              <w:rPr>
                <w:rFonts w:ascii="Times New Roman" w:eastAsia="Times New Roman" w:hAnsi="Times New Roman" w:cs="Times New Roman"/>
                <w:color w:val="000000"/>
                <w:sz w:val="20"/>
                <w:szCs w:val="20"/>
                <w:vertAlign w:val="superscript"/>
                <w:lang w:eastAsia="en-GB"/>
              </w:rPr>
              <w:t>-</w:t>
            </w:r>
            <w:r>
              <w:rPr>
                <w:rFonts w:ascii="Times New Roman" w:eastAsia="Times New Roman" w:hAnsi="Times New Roman" w:cs="Times New Roman"/>
                <w:color w:val="000000"/>
                <w:sz w:val="20"/>
                <w:szCs w:val="20"/>
                <w:vertAlign w:val="superscript"/>
                <w:lang w:eastAsia="en-GB"/>
              </w:rPr>
              <w:t>9</w:t>
            </w:r>
          </w:p>
        </w:tc>
        <w:tc>
          <w:tcPr>
            <w:tcW w:w="693" w:type="dxa"/>
            <w:tcBorders>
              <w:top w:val="nil"/>
              <w:left w:val="nil"/>
              <w:bottom w:val="single" w:sz="4" w:space="0" w:color="auto"/>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0.1</w:t>
            </w:r>
            <w:r>
              <w:rPr>
                <w:rFonts w:ascii="Times New Roman" w:eastAsia="Times New Roman" w:hAnsi="Times New Roman" w:cs="Times New Roman"/>
                <w:color w:val="000000"/>
                <w:sz w:val="20"/>
                <w:szCs w:val="20"/>
                <w:lang w:eastAsia="en-GB"/>
              </w:rPr>
              <w:t>2</w:t>
            </w:r>
          </w:p>
        </w:tc>
        <w:tc>
          <w:tcPr>
            <w:tcW w:w="566" w:type="dxa"/>
            <w:tcBorders>
              <w:top w:val="nil"/>
              <w:left w:val="nil"/>
              <w:bottom w:val="single" w:sz="4" w:space="0" w:color="auto"/>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1.05</w:t>
            </w:r>
          </w:p>
        </w:tc>
        <w:tc>
          <w:tcPr>
            <w:tcW w:w="1296" w:type="dxa"/>
            <w:tcBorders>
              <w:top w:val="nil"/>
              <w:left w:val="nil"/>
              <w:bottom w:val="single" w:sz="4" w:space="0" w:color="auto"/>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1.00 - 1.10</w:t>
            </w:r>
          </w:p>
        </w:tc>
        <w:tc>
          <w:tcPr>
            <w:tcW w:w="1111" w:type="dxa"/>
            <w:tcBorders>
              <w:top w:val="nil"/>
              <w:left w:val="nil"/>
              <w:bottom w:val="single" w:sz="4" w:space="0" w:color="auto"/>
              <w:right w:val="nil"/>
            </w:tcBorders>
            <w:shd w:val="clear" w:color="auto" w:fill="auto"/>
            <w:noWrap/>
            <w:vAlign w:val="bottom"/>
            <w:hideMark/>
          </w:tcPr>
          <w:p w:rsidR="007256B3" w:rsidRPr="007256B3" w:rsidRDefault="007256B3" w:rsidP="007256B3">
            <w:pPr>
              <w:spacing w:after="0" w:line="240" w:lineRule="auto"/>
              <w:jc w:val="center"/>
              <w:rPr>
                <w:rFonts w:ascii="Times New Roman" w:eastAsia="Times New Roman" w:hAnsi="Times New Roman" w:cs="Times New Roman"/>
                <w:color w:val="000000"/>
                <w:sz w:val="20"/>
                <w:szCs w:val="20"/>
                <w:lang w:eastAsia="en-GB"/>
              </w:rPr>
            </w:pPr>
            <w:r w:rsidRPr="007256B3">
              <w:rPr>
                <w:rFonts w:ascii="Times New Roman" w:eastAsia="Times New Roman" w:hAnsi="Times New Roman" w:cs="Times New Roman"/>
                <w:color w:val="000000"/>
                <w:sz w:val="20"/>
                <w:szCs w:val="20"/>
                <w:lang w:eastAsia="en-GB"/>
              </w:rPr>
              <w:t>0.034</w:t>
            </w:r>
          </w:p>
        </w:tc>
      </w:tr>
    </w:tbl>
    <w:p w:rsidR="00864927" w:rsidRPr="002D261C" w:rsidRDefault="007256B3" w:rsidP="002D261C">
      <w:pPr>
        <w:spacing w:after="0" w:line="240" w:lineRule="auto"/>
        <w:rPr>
          <w:rFonts w:ascii="Times New Roman" w:hAnsi="Times New Roman" w:cs="Times New Roman"/>
          <w:sz w:val="20"/>
          <w:szCs w:val="20"/>
        </w:rPr>
      </w:pPr>
      <w:r w:rsidRPr="007256B3">
        <w:rPr>
          <w:rFonts w:ascii="Times New Roman" w:hAnsi="Times New Roman" w:cs="Times New Roman"/>
          <w:sz w:val="20"/>
          <w:szCs w:val="20"/>
        </w:rPr>
        <w:t xml:space="preserve">The </w:t>
      </w:r>
      <w:proofErr w:type="spellStart"/>
      <w:r w:rsidRPr="007256B3">
        <w:rPr>
          <w:rFonts w:ascii="Times New Roman" w:hAnsi="Times New Roman" w:cs="Times New Roman"/>
          <w:i/>
          <w:sz w:val="20"/>
          <w:szCs w:val="20"/>
        </w:rPr>
        <w:t>rsID</w:t>
      </w:r>
      <w:proofErr w:type="spellEnd"/>
      <w:r w:rsidRPr="007256B3">
        <w:rPr>
          <w:rFonts w:ascii="Times New Roman" w:hAnsi="Times New Roman" w:cs="Times New Roman"/>
          <w:sz w:val="20"/>
          <w:szCs w:val="20"/>
        </w:rPr>
        <w:t xml:space="preserve"> is based on </w:t>
      </w:r>
      <w:proofErr w:type="spellStart"/>
      <w:r w:rsidRPr="007256B3">
        <w:rPr>
          <w:rFonts w:ascii="Times New Roman" w:hAnsi="Times New Roman" w:cs="Times New Roman"/>
          <w:sz w:val="20"/>
          <w:szCs w:val="20"/>
        </w:rPr>
        <w:t>dbSNP</w:t>
      </w:r>
      <w:proofErr w:type="spellEnd"/>
      <w:r w:rsidRPr="007256B3">
        <w:rPr>
          <w:rFonts w:ascii="Times New Roman" w:hAnsi="Times New Roman" w:cs="Times New Roman"/>
          <w:sz w:val="20"/>
          <w:szCs w:val="20"/>
        </w:rPr>
        <w:t xml:space="preserve"> build 150. The </w:t>
      </w:r>
      <w:proofErr w:type="spellStart"/>
      <w:r w:rsidRPr="007256B3">
        <w:rPr>
          <w:rFonts w:ascii="Times New Roman" w:hAnsi="Times New Roman" w:cs="Times New Roman"/>
          <w:i/>
          <w:sz w:val="20"/>
          <w:szCs w:val="20"/>
        </w:rPr>
        <w:t>Chr</w:t>
      </w:r>
      <w:proofErr w:type="spellEnd"/>
      <w:r w:rsidRPr="007256B3">
        <w:rPr>
          <w:rFonts w:ascii="Times New Roman" w:hAnsi="Times New Roman" w:cs="Times New Roman"/>
          <w:sz w:val="20"/>
          <w:szCs w:val="20"/>
        </w:rPr>
        <w:t xml:space="preserve"> and </w:t>
      </w:r>
      <w:r w:rsidRPr="007256B3">
        <w:rPr>
          <w:rFonts w:ascii="Times New Roman" w:hAnsi="Times New Roman" w:cs="Times New Roman"/>
          <w:i/>
          <w:sz w:val="20"/>
          <w:szCs w:val="20"/>
        </w:rPr>
        <w:t>Position</w:t>
      </w:r>
      <w:r w:rsidRPr="007256B3">
        <w:rPr>
          <w:rFonts w:ascii="Times New Roman" w:hAnsi="Times New Roman" w:cs="Times New Roman"/>
          <w:sz w:val="20"/>
          <w:szCs w:val="20"/>
        </w:rPr>
        <w:t xml:space="preserve"> are based on Genome Reference Consortium Human Build 37 (GRCh37). </w:t>
      </w:r>
      <w:proofErr w:type="gramStart"/>
      <w:r w:rsidRPr="007256B3">
        <w:rPr>
          <w:rFonts w:ascii="Times New Roman" w:hAnsi="Times New Roman" w:cs="Times New Roman"/>
          <w:i/>
          <w:sz w:val="20"/>
          <w:szCs w:val="20"/>
        </w:rPr>
        <w:t>EA</w:t>
      </w:r>
      <w:r w:rsidRPr="007256B3">
        <w:rPr>
          <w:rFonts w:ascii="Times New Roman" w:hAnsi="Times New Roman" w:cs="Times New Roman"/>
          <w:sz w:val="20"/>
          <w:szCs w:val="20"/>
        </w:rPr>
        <w:t xml:space="preserve">, Effect allele; </w:t>
      </w:r>
      <w:r w:rsidRPr="007256B3">
        <w:rPr>
          <w:rFonts w:ascii="Times New Roman" w:hAnsi="Times New Roman" w:cs="Times New Roman"/>
          <w:i/>
          <w:sz w:val="20"/>
          <w:szCs w:val="20"/>
        </w:rPr>
        <w:t>HR</w:t>
      </w:r>
      <w:r w:rsidRPr="007256B3">
        <w:rPr>
          <w:rFonts w:ascii="Times New Roman" w:hAnsi="Times New Roman" w:cs="Times New Roman"/>
          <w:sz w:val="20"/>
          <w:szCs w:val="20"/>
        </w:rPr>
        <w:t xml:space="preserve">, Hazard ratio (i.e. hazard of death when carrying the effect allele); </w:t>
      </w:r>
      <w:r w:rsidRPr="007256B3">
        <w:rPr>
          <w:rFonts w:ascii="Times New Roman" w:hAnsi="Times New Roman" w:cs="Times New Roman"/>
          <w:i/>
          <w:sz w:val="20"/>
          <w:szCs w:val="20"/>
        </w:rPr>
        <w:t>EAF</w:t>
      </w:r>
      <w:r w:rsidRPr="007256B3">
        <w:rPr>
          <w:rFonts w:ascii="Times New Roman" w:hAnsi="Times New Roman" w:cs="Times New Roman"/>
          <w:sz w:val="20"/>
          <w:szCs w:val="20"/>
        </w:rPr>
        <w:t xml:space="preserve">, Effect allele frequency; </w:t>
      </w:r>
      <w:r w:rsidRPr="007256B3">
        <w:rPr>
          <w:rFonts w:ascii="Times New Roman" w:hAnsi="Times New Roman" w:cs="Times New Roman"/>
          <w:i/>
          <w:sz w:val="20"/>
          <w:szCs w:val="20"/>
        </w:rPr>
        <w:t>OR</w:t>
      </w:r>
      <w:r w:rsidRPr="007256B3">
        <w:rPr>
          <w:rFonts w:ascii="Times New Roman" w:hAnsi="Times New Roman" w:cs="Times New Roman"/>
          <w:sz w:val="20"/>
          <w:szCs w:val="20"/>
        </w:rPr>
        <w:t xml:space="preserve">, Odds ratio (i.e. odds to become long-lived when carrying the effect allele); </w:t>
      </w:r>
      <w:r w:rsidRPr="007256B3">
        <w:rPr>
          <w:rFonts w:ascii="Times New Roman" w:hAnsi="Times New Roman" w:cs="Times New Roman"/>
          <w:i/>
          <w:sz w:val="20"/>
          <w:szCs w:val="20"/>
        </w:rPr>
        <w:t>95% CI</w:t>
      </w:r>
      <w:r w:rsidRPr="007256B3">
        <w:rPr>
          <w:rFonts w:ascii="Times New Roman" w:hAnsi="Times New Roman" w:cs="Times New Roman"/>
          <w:sz w:val="20"/>
          <w:szCs w:val="20"/>
        </w:rPr>
        <w:t>, 95% confidence interval.</w:t>
      </w:r>
      <w:proofErr w:type="gramEnd"/>
      <w:r w:rsidR="00864927" w:rsidRPr="002D261C">
        <w:rPr>
          <w:rFonts w:ascii="Times New Roman" w:hAnsi="Times New Roman" w:cs="Times New Roman"/>
          <w:sz w:val="20"/>
          <w:szCs w:val="20"/>
        </w:rPr>
        <w:br w:type="page"/>
      </w:r>
    </w:p>
    <w:p w:rsidR="002D261C" w:rsidRDefault="002D261C" w:rsidP="000F52D3">
      <w:pPr>
        <w:spacing w:after="0" w:line="240" w:lineRule="auto"/>
        <w:rPr>
          <w:rFonts w:ascii="Times New Roman" w:hAnsi="Times New Roman" w:cs="Times New Roman"/>
          <w:b/>
          <w:sz w:val="24"/>
          <w:szCs w:val="24"/>
        </w:rPr>
        <w:sectPr w:rsidR="002D261C" w:rsidSect="003804D0">
          <w:pgSz w:w="16838" w:h="11906" w:orient="landscape"/>
          <w:pgMar w:top="1418" w:right="1418" w:bottom="1418" w:left="1134" w:header="709" w:footer="709" w:gutter="0"/>
          <w:cols w:space="708"/>
          <w:docGrid w:linePitch="360"/>
        </w:sectPr>
      </w:pPr>
    </w:p>
    <w:p w:rsidR="00B32FDD" w:rsidRPr="00C70DC5" w:rsidRDefault="00B32FDD" w:rsidP="00B32FDD">
      <w:pPr>
        <w:spacing w:after="0" w:line="240" w:lineRule="auto"/>
        <w:rPr>
          <w:rFonts w:ascii="Times New Roman" w:hAnsi="Times New Roman" w:cs="Times New Roman"/>
          <w:b/>
          <w:sz w:val="24"/>
          <w:szCs w:val="20"/>
        </w:rPr>
      </w:pPr>
      <w:r w:rsidRPr="00BC4523">
        <w:rPr>
          <w:rFonts w:ascii="Times New Roman" w:hAnsi="Times New Roman" w:cs="Times New Roman"/>
          <w:b/>
          <w:sz w:val="24"/>
          <w:szCs w:val="20"/>
        </w:rPr>
        <w:lastRenderedPageBreak/>
        <w:t xml:space="preserve">Supplementary </w:t>
      </w:r>
      <w:r w:rsidRPr="00C70DC5">
        <w:rPr>
          <w:rFonts w:ascii="Times New Roman" w:hAnsi="Times New Roman" w:cs="Times New Roman"/>
          <w:b/>
          <w:sz w:val="24"/>
          <w:szCs w:val="20"/>
        </w:rPr>
        <w:t>References</w:t>
      </w:r>
    </w:p>
    <w:p w:rsidR="00EF0CC8" w:rsidRPr="00317103" w:rsidRDefault="00EF0CC8" w:rsidP="000F52D3">
      <w:pPr>
        <w:spacing w:after="0" w:line="240" w:lineRule="auto"/>
        <w:rPr>
          <w:rFonts w:ascii="Times New Roman" w:hAnsi="Times New Roman" w:cs="Times New Roman"/>
          <w:b/>
          <w:sz w:val="28"/>
          <w:szCs w:val="28"/>
        </w:rPr>
      </w:pPr>
    </w:p>
    <w:p w:rsidR="00D027E6" w:rsidRPr="00D027E6" w:rsidRDefault="00C30397" w:rsidP="00D027E6">
      <w:pPr>
        <w:pStyle w:val="EndNoteBibliography"/>
        <w:spacing w:after="0"/>
        <w:ind w:left="720" w:hanging="720"/>
        <w:rPr>
          <w:rFonts w:ascii="Times New Roman" w:hAnsi="Times New Roman" w:cs="Times New Roman"/>
          <w:sz w:val="20"/>
          <w:szCs w:val="20"/>
        </w:rPr>
      </w:pPr>
      <w:r w:rsidRPr="005A4E4B">
        <w:rPr>
          <w:rFonts w:ascii="Times New Roman" w:hAnsi="Times New Roman" w:cs="Times New Roman"/>
          <w:sz w:val="20"/>
          <w:szCs w:val="20"/>
        </w:rPr>
        <w:fldChar w:fldCharType="begin"/>
      </w:r>
      <w:r w:rsidRPr="00317103">
        <w:rPr>
          <w:rFonts w:ascii="Times New Roman" w:hAnsi="Times New Roman" w:cs="Times New Roman"/>
          <w:sz w:val="20"/>
          <w:szCs w:val="20"/>
          <w:lang w:val="en-GB"/>
        </w:rPr>
        <w:instrText xml:space="preserve"> ADDIN EN.REFLIST </w:instrText>
      </w:r>
      <w:r w:rsidRPr="005A4E4B">
        <w:rPr>
          <w:rFonts w:ascii="Times New Roman" w:hAnsi="Times New Roman" w:cs="Times New Roman"/>
          <w:sz w:val="20"/>
          <w:szCs w:val="20"/>
        </w:rPr>
        <w:fldChar w:fldCharType="separate"/>
      </w:r>
      <w:r w:rsidR="00D027E6" w:rsidRPr="00D027E6">
        <w:rPr>
          <w:rFonts w:ascii="Times New Roman" w:hAnsi="Times New Roman" w:cs="Times New Roman"/>
          <w:sz w:val="20"/>
          <w:szCs w:val="20"/>
        </w:rPr>
        <w:t>1.</w:t>
      </w:r>
      <w:r w:rsidR="00D027E6" w:rsidRPr="00D027E6">
        <w:rPr>
          <w:rFonts w:ascii="Times New Roman" w:hAnsi="Times New Roman" w:cs="Times New Roman"/>
          <w:sz w:val="20"/>
          <w:szCs w:val="20"/>
        </w:rPr>
        <w:tab/>
        <w:t>Holstege H</w:t>
      </w:r>
      <w:r w:rsidR="00D027E6" w:rsidRPr="00D027E6">
        <w:rPr>
          <w:rFonts w:ascii="Times New Roman" w:hAnsi="Times New Roman" w:cs="Times New Roman"/>
          <w:i/>
          <w:sz w:val="20"/>
          <w:szCs w:val="20"/>
        </w:rPr>
        <w:t>, et al.</w:t>
      </w:r>
      <w:r w:rsidR="00D027E6" w:rsidRPr="00D027E6">
        <w:rPr>
          <w:rFonts w:ascii="Times New Roman" w:hAnsi="Times New Roman" w:cs="Times New Roman"/>
          <w:sz w:val="20"/>
          <w:szCs w:val="20"/>
        </w:rPr>
        <w:t xml:space="preserve"> The 100-plus Study of cognitively healthy centenarians: rationale, design and cohort description. </w:t>
      </w:r>
      <w:r w:rsidR="00D027E6" w:rsidRPr="00D027E6">
        <w:rPr>
          <w:rFonts w:ascii="Times New Roman" w:hAnsi="Times New Roman" w:cs="Times New Roman"/>
          <w:i/>
          <w:sz w:val="20"/>
          <w:szCs w:val="20"/>
        </w:rPr>
        <w:t>Eur J Epidemiol</w:t>
      </w:r>
      <w:r w:rsidR="00D027E6" w:rsidRPr="00D027E6">
        <w:rPr>
          <w:rFonts w:ascii="Times New Roman" w:hAnsi="Times New Roman" w:cs="Times New Roman"/>
          <w:sz w:val="20"/>
          <w:szCs w:val="20"/>
        </w:rPr>
        <w:t xml:space="preserve"> </w:t>
      </w:r>
      <w:r w:rsidR="00D027E6" w:rsidRPr="00D027E6">
        <w:rPr>
          <w:rFonts w:ascii="Times New Roman" w:hAnsi="Times New Roman" w:cs="Times New Roman"/>
          <w:b/>
          <w:sz w:val="20"/>
          <w:szCs w:val="20"/>
        </w:rPr>
        <w:t>33</w:t>
      </w:r>
      <w:r w:rsidR="00D027E6" w:rsidRPr="00D027E6">
        <w:rPr>
          <w:rFonts w:ascii="Times New Roman" w:hAnsi="Times New Roman" w:cs="Times New Roman"/>
          <w:sz w:val="20"/>
          <w:szCs w:val="20"/>
        </w:rPr>
        <w:t>, 1229-1249 (2018).</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2.</w:t>
      </w:r>
      <w:r w:rsidRPr="00D027E6">
        <w:rPr>
          <w:rFonts w:ascii="Times New Roman" w:hAnsi="Times New Roman" w:cs="Times New Roman"/>
          <w:sz w:val="20"/>
          <w:szCs w:val="20"/>
        </w:rPr>
        <w:tab/>
        <w:t>Huisman M</w:t>
      </w:r>
      <w:r w:rsidRPr="00D027E6">
        <w:rPr>
          <w:rFonts w:ascii="Times New Roman" w:hAnsi="Times New Roman" w:cs="Times New Roman"/>
          <w:i/>
          <w:sz w:val="20"/>
          <w:szCs w:val="20"/>
        </w:rPr>
        <w:t>, et al.</w:t>
      </w:r>
      <w:r w:rsidRPr="00D027E6">
        <w:rPr>
          <w:rFonts w:ascii="Times New Roman" w:hAnsi="Times New Roman" w:cs="Times New Roman"/>
          <w:sz w:val="20"/>
          <w:szCs w:val="20"/>
        </w:rPr>
        <w:t xml:space="preserve"> Cohort profile: the Longitudinal Aging Study Amsterdam. </w:t>
      </w:r>
      <w:r w:rsidRPr="00D027E6">
        <w:rPr>
          <w:rFonts w:ascii="Times New Roman" w:hAnsi="Times New Roman" w:cs="Times New Roman"/>
          <w:i/>
          <w:sz w:val="20"/>
          <w:szCs w:val="20"/>
        </w:rPr>
        <w:t>Int J Epidemiol</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40</w:t>
      </w:r>
      <w:r w:rsidRPr="00D027E6">
        <w:rPr>
          <w:rFonts w:ascii="Times New Roman" w:hAnsi="Times New Roman" w:cs="Times New Roman"/>
          <w:sz w:val="20"/>
          <w:szCs w:val="20"/>
        </w:rPr>
        <w:t>, 868-876 (2011).</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3.</w:t>
      </w:r>
      <w:r w:rsidRPr="00D027E6">
        <w:rPr>
          <w:rFonts w:ascii="Times New Roman" w:hAnsi="Times New Roman" w:cs="Times New Roman"/>
          <w:sz w:val="20"/>
          <w:szCs w:val="20"/>
        </w:rPr>
        <w:tab/>
        <w:t>Hoogendijk EO</w:t>
      </w:r>
      <w:r w:rsidRPr="00D027E6">
        <w:rPr>
          <w:rFonts w:ascii="Times New Roman" w:hAnsi="Times New Roman" w:cs="Times New Roman"/>
          <w:i/>
          <w:sz w:val="20"/>
          <w:szCs w:val="20"/>
        </w:rPr>
        <w:t>, et al.</w:t>
      </w:r>
      <w:r w:rsidRPr="00D027E6">
        <w:rPr>
          <w:rFonts w:ascii="Times New Roman" w:hAnsi="Times New Roman" w:cs="Times New Roman"/>
          <w:sz w:val="20"/>
          <w:szCs w:val="20"/>
        </w:rPr>
        <w:t xml:space="preserve"> The Longitudinal Aging Study Amsterdam: cohort update 2016 and major findings. </w:t>
      </w:r>
      <w:r w:rsidRPr="00D027E6">
        <w:rPr>
          <w:rFonts w:ascii="Times New Roman" w:hAnsi="Times New Roman" w:cs="Times New Roman"/>
          <w:i/>
          <w:sz w:val="20"/>
          <w:szCs w:val="20"/>
        </w:rPr>
        <w:t>Eur J Epidemiol</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31</w:t>
      </w:r>
      <w:r w:rsidRPr="00D027E6">
        <w:rPr>
          <w:rFonts w:ascii="Times New Roman" w:hAnsi="Times New Roman" w:cs="Times New Roman"/>
          <w:sz w:val="20"/>
          <w:szCs w:val="20"/>
        </w:rPr>
        <w:t>, 927-945 (2016).</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4.</w:t>
      </w:r>
      <w:r w:rsidRPr="00D027E6">
        <w:rPr>
          <w:rFonts w:ascii="Times New Roman" w:hAnsi="Times New Roman" w:cs="Times New Roman"/>
          <w:sz w:val="20"/>
          <w:szCs w:val="20"/>
        </w:rPr>
        <w:tab/>
        <w:t>van der Flier WM</w:t>
      </w:r>
      <w:r w:rsidRPr="00D027E6">
        <w:rPr>
          <w:rFonts w:ascii="Times New Roman" w:hAnsi="Times New Roman" w:cs="Times New Roman"/>
          <w:i/>
          <w:sz w:val="20"/>
          <w:szCs w:val="20"/>
        </w:rPr>
        <w:t>, et al.</w:t>
      </w:r>
      <w:r w:rsidRPr="00D027E6">
        <w:rPr>
          <w:rFonts w:ascii="Times New Roman" w:hAnsi="Times New Roman" w:cs="Times New Roman"/>
          <w:sz w:val="20"/>
          <w:szCs w:val="20"/>
        </w:rPr>
        <w:t xml:space="preserve"> Optimizing patient care and research: the Amsterdam Dementia Cohort. </w:t>
      </w:r>
      <w:r w:rsidRPr="00D027E6">
        <w:rPr>
          <w:rFonts w:ascii="Times New Roman" w:hAnsi="Times New Roman" w:cs="Times New Roman"/>
          <w:i/>
          <w:sz w:val="20"/>
          <w:szCs w:val="20"/>
        </w:rPr>
        <w:t>J Alzheimers Dis</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41</w:t>
      </w:r>
      <w:r w:rsidRPr="00D027E6">
        <w:rPr>
          <w:rFonts w:ascii="Times New Roman" w:hAnsi="Times New Roman" w:cs="Times New Roman"/>
          <w:sz w:val="20"/>
          <w:szCs w:val="20"/>
        </w:rPr>
        <w:t>, 313-327 (2014).</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5.</w:t>
      </w:r>
      <w:r w:rsidRPr="00D027E6">
        <w:rPr>
          <w:rFonts w:ascii="Times New Roman" w:hAnsi="Times New Roman" w:cs="Times New Roman"/>
          <w:sz w:val="20"/>
          <w:szCs w:val="20"/>
        </w:rPr>
        <w:tab/>
        <w:t xml:space="preserve">van der Flier WM, Scheltens P. Amsterdam Dementia Cohort: Performing Research to Optimize Care. </w:t>
      </w:r>
      <w:r w:rsidRPr="00D027E6">
        <w:rPr>
          <w:rFonts w:ascii="Times New Roman" w:hAnsi="Times New Roman" w:cs="Times New Roman"/>
          <w:i/>
          <w:sz w:val="20"/>
          <w:szCs w:val="20"/>
        </w:rPr>
        <w:t>J Alzheimers Dis</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62</w:t>
      </w:r>
      <w:r w:rsidRPr="00D027E6">
        <w:rPr>
          <w:rFonts w:ascii="Times New Roman" w:hAnsi="Times New Roman" w:cs="Times New Roman"/>
          <w:sz w:val="20"/>
          <w:szCs w:val="20"/>
        </w:rPr>
        <w:t>, 1091-1111 (2018).</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6.</w:t>
      </w:r>
      <w:r w:rsidRPr="00D027E6">
        <w:rPr>
          <w:rFonts w:ascii="Times New Roman" w:hAnsi="Times New Roman" w:cs="Times New Roman"/>
          <w:sz w:val="20"/>
          <w:szCs w:val="20"/>
        </w:rPr>
        <w:tab/>
        <w:t>McCarthy S</w:t>
      </w:r>
      <w:r w:rsidRPr="00D027E6">
        <w:rPr>
          <w:rFonts w:ascii="Times New Roman" w:hAnsi="Times New Roman" w:cs="Times New Roman"/>
          <w:i/>
          <w:sz w:val="20"/>
          <w:szCs w:val="20"/>
        </w:rPr>
        <w:t>, et al.</w:t>
      </w:r>
      <w:r w:rsidRPr="00D027E6">
        <w:rPr>
          <w:rFonts w:ascii="Times New Roman" w:hAnsi="Times New Roman" w:cs="Times New Roman"/>
          <w:sz w:val="20"/>
          <w:szCs w:val="20"/>
        </w:rPr>
        <w:t xml:space="preserve"> A reference panel of 64,976 haplotypes for genotype imputation. </w:t>
      </w:r>
      <w:r w:rsidRPr="00D027E6">
        <w:rPr>
          <w:rFonts w:ascii="Times New Roman" w:hAnsi="Times New Roman" w:cs="Times New Roman"/>
          <w:i/>
          <w:sz w:val="20"/>
          <w:szCs w:val="20"/>
        </w:rPr>
        <w:t>Nat Genet</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48</w:t>
      </w:r>
      <w:r w:rsidRPr="00D027E6">
        <w:rPr>
          <w:rFonts w:ascii="Times New Roman" w:hAnsi="Times New Roman" w:cs="Times New Roman"/>
          <w:sz w:val="20"/>
          <w:szCs w:val="20"/>
        </w:rPr>
        <w:t>, 1279-1283 (2016).</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7.</w:t>
      </w:r>
      <w:r w:rsidRPr="00D027E6">
        <w:rPr>
          <w:rFonts w:ascii="Times New Roman" w:hAnsi="Times New Roman" w:cs="Times New Roman"/>
          <w:sz w:val="20"/>
          <w:szCs w:val="20"/>
        </w:rPr>
        <w:tab/>
        <w:t>Das S</w:t>
      </w:r>
      <w:r w:rsidRPr="00D027E6">
        <w:rPr>
          <w:rFonts w:ascii="Times New Roman" w:hAnsi="Times New Roman" w:cs="Times New Roman"/>
          <w:i/>
          <w:sz w:val="20"/>
          <w:szCs w:val="20"/>
        </w:rPr>
        <w:t>, et al.</w:t>
      </w:r>
      <w:r w:rsidRPr="00D027E6">
        <w:rPr>
          <w:rFonts w:ascii="Times New Roman" w:hAnsi="Times New Roman" w:cs="Times New Roman"/>
          <w:sz w:val="20"/>
          <w:szCs w:val="20"/>
        </w:rPr>
        <w:t xml:space="preserve"> Next-generation genotype imputation service and methods. </w:t>
      </w:r>
      <w:r w:rsidRPr="00D027E6">
        <w:rPr>
          <w:rFonts w:ascii="Times New Roman" w:hAnsi="Times New Roman" w:cs="Times New Roman"/>
          <w:i/>
          <w:sz w:val="20"/>
          <w:szCs w:val="20"/>
        </w:rPr>
        <w:t>Nat Genet</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48</w:t>
      </w:r>
      <w:r w:rsidRPr="00D027E6">
        <w:rPr>
          <w:rFonts w:ascii="Times New Roman" w:hAnsi="Times New Roman" w:cs="Times New Roman"/>
          <w:sz w:val="20"/>
          <w:szCs w:val="20"/>
        </w:rPr>
        <w:t>, 1284-1287 (2016).</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8.</w:t>
      </w:r>
      <w:r w:rsidRPr="00D027E6">
        <w:rPr>
          <w:rFonts w:ascii="Times New Roman" w:hAnsi="Times New Roman" w:cs="Times New Roman"/>
          <w:sz w:val="20"/>
          <w:szCs w:val="20"/>
        </w:rPr>
        <w:tab/>
        <w:t>O'Connell J</w:t>
      </w:r>
      <w:r w:rsidRPr="00D027E6">
        <w:rPr>
          <w:rFonts w:ascii="Times New Roman" w:hAnsi="Times New Roman" w:cs="Times New Roman"/>
          <w:i/>
          <w:sz w:val="20"/>
          <w:szCs w:val="20"/>
        </w:rPr>
        <w:t>, et al.</w:t>
      </w:r>
      <w:r w:rsidRPr="00D027E6">
        <w:rPr>
          <w:rFonts w:ascii="Times New Roman" w:hAnsi="Times New Roman" w:cs="Times New Roman"/>
          <w:sz w:val="20"/>
          <w:szCs w:val="20"/>
        </w:rPr>
        <w:t xml:space="preserve"> A general approach for haplotype phasing across the full spectrum of relatedness. </w:t>
      </w:r>
      <w:r w:rsidRPr="00D027E6">
        <w:rPr>
          <w:rFonts w:ascii="Times New Roman" w:hAnsi="Times New Roman" w:cs="Times New Roman"/>
          <w:i/>
          <w:sz w:val="20"/>
          <w:szCs w:val="20"/>
        </w:rPr>
        <w:t>PLoS Genet</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10</w:t>
      </w:r>
      <w:r w:rsidRPr="00D027E6">
        <w:rPr>
          <w:rFonts w:ascii="Times New Roman" w:hAnsi="Times New Roman" w:cs="Times New Roman"/>
          <w:sz w:val="20"/>
          <w:szCs w:val="20"/>
        </w:rPr>
        <w:t>, e1004234 (2014).</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9.</w:t>
      </w:r>
      <w:r w:rsidRPr="00D027E6">
        <w:rPr>
          <w:rFonts w:ascii="Times New Roman" w:hAnsi="Times New Roman" w:cs="Times New Roman"/>
          <w:sz w:val="20"/>
          <w:szCs w:val="20"/>
        </w:rPr>
        <w:tab/>
        <w:t xml:space="preserve">Blanche H, Cabanne L, Sahbatou M, Thomas G. A study of French centenarians: are ACE and APOE associated with longevity? </w:t>
      </w:r>
      <w:r w:rsidRPr="00D027E6">
        <w:rPr>
          <w:rFonts w:ascii="Times New Roman" w:hAnsi="Times New Roman" w:cs="Times New Roman"/>
          <w:i/>
          <w:sz w:val="20"/>
          <w:szCs w:val="20"/>
        </w:rPr>
        <w:t>C R Acad Sci III</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324</w:t>
      </w:r>
      <w:r w:rsidRPr="00D027E6">
        <w:rPr>
          <w:rFonts w:ascii="Times New Roman" w:hAnsi="Times New Roman" w:cs="Times New Roman"/>
          <w:sz w:val="20"/>
          <w:szCs w:val="20"/>
        </w:rPr>
        <w:t>, 129-135 (2001).</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10.</w:t>
      </w:r>
      <w:r w:rsidRPr="00D027E6">
        <w:rPr>
          <w:rFonts w:ascii="Times New Roman" w:hAnsi="Times New Roman" w:cs="Times New Roman"/>
          <w:sz w:val="20"/>
          <w:szCs w:val="20"/>
        </w:rPr>
        <w:tab/>
        <w:t>Fried LP</w:t>
      </w:r>
      <w:r w:rsidRPr="00D027E6">
        <w:rPr>
          <w:rFonts w:ascii="Times New Roman" w:hAnsi="Times New Roman" w:cs="Times New Roman"/>
          <w:i/>
          <w:sz w:val="20"/>
          <w:szCs w:val="20"/>
        </w:rPr>
        <w:t>, et al.</w:t>
      </w:r>
      <w:r w:rsidRPr="00D027E6">
        <w:rPr>
          <w:rFonts w:ascii="Times New Roman" w:hAnsi="Times New Roman" w:cs="Times New Roman"/>
          <w:sz w:val="20"/>
          <w:szCs w:val="20"/>
        </w:rPr>
        <w:t xml:space="preserve"> The Cardiovascular Health Study: design and rationale. </w:t>
      </w:r>
      <w:r w:rsidRPr="00D027E6">
        <w:rPr>
          <w:rFonts w:ascii="Times New Roman" w:hAnsi="Times New Roman" w:cs="Times New Roman"/>
          <w:i/>
          <w:sz w:val="20"/>
          <w:szCs w:val="20"/>
        </w:rPr>
        <w:t>Ann Epidemiol</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1</w:t>
      </w:r>
      <w:r w:rsidRPr="00D027E6">
        <w:rPr>
          <w:rFonts w:ascii="Times New Roman" w:hAnsi="Times New Roman" w:cs="Times New Roman"/>
          <w:sz w:val="20"/>
          <w:szCs w:val="20"/>
        </w:rPr>
        <w:t>, 263-276 (1991).</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11.</w:t>
      </w:r>
      <w:r w:rsidRPr="00D027E6">
        <w:rPr>
          <w:rFonts w:ascii="Times New Roman" w:hAnsi="Times New Roman" w:cs="Times New Roman"/>
          <w:sz w:val="20"/>
          <w:szCs w:val="20"/>
        </w:rPr>
        <w:tab/>
        <w:t>Raitakari OT</w:t>
      </w:r>
      <w:r w:rsidRPr="00D027E6">
        <w:rPr>
          <w:rFonts w:ascii="Times New Roman" w:hAnsi="Times New Roman" w:cs="Times New Roman"/>
          <w:i/>
          <w:sz w:val="20"/>
          <w:szCs w:val="20"/>
        </w:rPr>
        <w:t>, et al.</w:t>
      </w:r>
      <w:r w:rsidRPr="00D027E6">
        <w:rPr>
          <w:rFonts w:ascii="Times New Roman" w:hAnsi="Times New Roman" w:cs="Times New Roman"/>
          <w:sz w:val="20"/>
          <w:szCs w:val="20"/>
        </w:rPr>
        <w:t xml:space="preserve"> Cohort profile: the cardiovascular risk in Young Finns Study. </w:t>
      </w:r>
      <w:r w:rsidRPr="00D027E6">
        <w:rPr>
          <w:rFonts w:ascii="Times New Roman" w:hAnsi="Times New Roman" w:cs="Times New Roman"/>
          <w:i/>
          <w:sz w:val="20"/>
          <w:szCs w:val="20"/>
        </w:rPr>
        <w:t>Int J Epidemiol</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37</w:t>
      </w:r>
      <w:r w:rsidRPr="00D027E6">
        <w:rPr>
          <w:rFonts w:ascii="Times New Roman" w:hAnsi="Times New Roman" w:cs="Times New Roman"/>
          <w:sz w:val="20"/>
          <w:szCs w:val="20"/>
        </w:rPr>
        <w:t>, 1220-1226 (2008).</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12.</w:t>
      </w:r>
      <w:r w:rsidRPr="00D027E6">
        <w:rPr>
          <w:rFonts w:ascii="Times New Roman" w:hAnsi="Times New Roman" w:cs="Times New Roman"/>
          <w:sz w:val="20"/>
          <w:szCs w:val="20"/>
        </w:rPr>
        <w:tab/>
        <w:t xml:space="preserve">Zeng Y. Towards Deeper Research and Better Policy for Healthy Aging --Using the Unique Data of Chinese Longitudinal Healthy Longevity Survey. </w:t>
      </w:r>
      <w:r w:rsidRPr="00D027E6">
        <w:rPr>
          <w:rFonts w:ascii="Times New Roman" w:hAnsi="Times New Roman" w:cs="Times New Roman"/>
          <w:i/>
          <w:sz w:val="20"/>
          <w:szCs w:val="20"/>
        </w:rPr>
        <w:t>China Economic J</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5</w:t>
      </w:r>
      <w:r w:rsidRPr="00D027E6">
        <w:rPr>
          <w:rFonts w:ascii="Times New Roman" w:hAnsi="Times New Roman" w:cs="Times New Roman"/>
          <w:sz w:val="20"/>
          <w:szCs w:val="20"/>
        </w:rPr>
        <w:t>, 131-149 (2012).</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13.</w:t>
      </w:r>
      <w:r w:rsidRPr="00D027E6">
        <w:rPr>
          <w:rFonts w:ascii="Times New Roman" w:hAnsi="Times New Roman" w:cs="Times New Roman"/>
          <w:sz w:val="20"/>
          <w:szCs w:val="20"/>
        </w:rPr>
        <w:tab/>
        <w:t>Zeng Y</w:t>
      </w:r>
      <w:r w:rsidRPr="00D027E6">
        <w:rPr>
          <w:rFonts w:ascii="Times New Roman" w:hAnsi="Times New Roman" w:cs="Times New Roman"/>
          <w:i/>
          <w:sz w:val="20"/>
          <w:szCs w:val="20"/>
        </w:rPr>
        <w:t>, et al.</w:t>
      </w:r>
      <w:r w:rsidRPr="00D027E6">
        <w:rPr>
          <w:rFonts w:ascii="Times New Roman" w:hAnsi="Times New Roman" w:cs="Times New Roman"/>
          <w:sz w:val="20"/>
          <w:szCs w:val="20"/>
        </w:rPr>
        <w:t xml:space="preserve"> Novel loci and pathways significantly associated with longevity. </w:t>
      </w:r>
      <w:r w:rsidRPr="00D027E6">
        <w:rPr>
          <w:rFonts w:ascii="Times New Roman" w:hAnsi="Times New Roman" w:cs="Times New Roman"/>
          <w:i/>
          <w:sz w:val="20"/>
          <w:szCs w:val="20"/>
        </w:rPr>
        <w:t>Sci Rep</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6</w:t>
      </w:r>
      <w:r w:rsidRPr="00D027E6">
        <w:rPr>
          <w:rFonts w:ascii="Times New Roman" w:hAnsi="Times New Roman" w:cs="Times New Roman"/>
          <w:sz w:val="20"/>
          <w:szCs w:val="20"/>
        </w:rPr>
        <w:t>, 21243 (2016).</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14.</w:t>
      </w:r>
      <w:r w:rsidRPr="00D027E6">
        <w:rPr>
          <w:rFonts w:ascii="Times New Roman" w:hAnsi="Times New Roman" w:cs="Times New Roman"/>
          <w:sz w:val="20"/>
          <w:szCs w:val="20"/>
        </w:rPr>
        <w:tab/>
        <w:t xml:space="preserve">Bongaarts J. Book review on “Zeng Yi, D.L.Poston, D. A. Vlosky,and Danan Gu (eds.), Healthy Longevity in China: Demographic, Socioeconomic, and Psychological Dimensions”. </w:t>
      </w:r>
      <w:r w:rsidRPr="00D027E6">
        <w:rPr>
          <w:rFonts w:ascii="Times New Roman" w:hAnsi="Times New Roman" w:cs="Times New Roman"/>
          <w:i/>
          <w:sz w:val="20"/>
          <w:szCs w:val="20"/>
        </w:rPr>
        <w:t>Population and Development Review</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35</w:t>
      </w:r>
      <w:r w:rsidRPr="00D027E6">
        <w:rPr>
          <w:rFonts w:ascii="Times New Roman" w:hAnsi="Times New Roman" w:cs="Times New Roman"/>
          <w:sz w:val="20"/>
          <w:szCs w:val="20"/>
        </w:rPr>
        <w:t>, 452-453 (2009).</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15.</w:t>
      </w:r>
      <w:r w:rsidRPr="00D027E6">
        <w:rPr>
          <w:rFonts w:ascii="Times New Roman" w:hAnsi="Times New Roman" w:cs="Times New Roman"/>
          <w:sz w:val="20"/>
          <w:szCs w:val="20"/>
        </w:rPr>
        <w:tab/>
        <w:t xml:space="preserve">Goodkind D. Review on the book Healthy Longevity in China: Demographic, Socioeconomic, and Psychological Dimensions. </w:t>
      </w:r>
      <w:r w:rsidRPr="00D027E6">
        <w:rPr>
          <w:rFonts w:ascii="Times New Roman" w:hAnsi="Times New Roman" w:cs="Times New Roman"/>
          <w:i/>
          <w:sz w:val="20"/>
          <w:szCs w:val="20"/>
        </w:rPr>
        <w:t>Population Studies</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63</w:t>
      </w:r>
      <w:r w:rsidRPr="00D027E6">
        <w:rPr>
          <w:rFonts w:ascii="Times New Roman" w:hAnsi="Times New Roman" w:cs="Times New Roman"/>
          <w:sz w:val="20"/>
          <w:szCs w:val="20"/>
        </w:rPr>
        <w:t>, 1-7 (2009).</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16.</w:t>
      </w:r>
      <w:r w:rsidRPr="00D027E6">
        <w:rPr>
          <w:rFonts w:ascii="Times New Roman" w:hAnsi="Times New Roman" w:cs="Times New Roman"/>
          <w:sz w:val="20"/>
          <w:szCs w:val="20"/>
        </w:rPr>
        <w:tab/>
        <w:t>Rasmussen SH</w:t>
      </w:r>
      <w:r w:rsidRPr="00D027E6">
        <w:rPr>
          <w:rFonts w:ascii="Times New Roman" w:hAnsi="Times New Roman" w:cs="Times New Roman"/>
          <w:i/>
          <w:sz w:val="20"/>
          <w:szCs w:val="20"/>
        </w:rPr>
        <w:t>, et al.</w:t>
      </w:r>
      <w:r w:rsidRPr="00D027E6">
        <w:rPr>
          <w:rFonts w:ascii="Times New Roman" w:hAnsi="Times New Roman" w:cs="Times New Roman"/>
          <w:sz w:val="20"/>
          <w:szCs w:val="20"/>
        </w:rPr>
        <w:t xml:space="preserve"> Cohort Profile: The 1895, 1905, 1910 and 1915 Danish Birth Cohort Studies - secular trends in the health and functioning of the very old. </w:t>
      </w:r>
      <w:r w:rsidRPr="00D027E6">
        <w:rPr>
          <w:rFonts w:ascii="Times New Roman" w:hAnsi="Times New Roman" w:cs="Times New Roman"/>
          <w:i/>
          <w:sz w:val="20"/>
          <w:szCs w:val="20"/>
        </w:rPr>
        <w:t>Int J Epidemiol</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46</w:t>
      </w:r>
      <w:r w:rsidRPr="00D027E6">
        <w:rPr>
          <w:rFonts w:ascii="Times New Roman" w:hAnsi="Times New Roman" w:cs="Times New Roman"/>
          <w:sz w:val="20"/>
          <w:szCs w:val="20"/>
        </w:rPr>
        <w:t>, 1746-1746j (2017).</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17.</w:t>
      </w:r>
      <w:r w:rsidRPr="00D027E6">
        <w:rPr>
          <w:rFonts w:ascii="Times New Roman" w:hAnsi="Times New Roman" w:cs="Times New Roman"/>
          <w:sz w:val="20"/>
          <w:szCs w:val="20"/>
        </w:rPr>
        <w:tab/>
        <w:t xml:space="preserve">Robine JM, Cheung SL, Saito Y, Jeune B, Parker MG, Herrmann FR. Centenarians Today: New Insights on Selection from the 5-COOP Study. </w:t>
      </w:r>
      <w:r w:rsidRPr="00D027E6">
        <w:rPr>
          <w:rFonts w:ascii="Times New Roman" w:hAnsi="Times New Roman" w:cs="Times New Roman"/>
          <w:i/>
          <w:sz w:val="20"/>
          <w:szCs w:val="20"/>
        </w:rPr>
        <w:t>Curr Gerontol Geriatr Res</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2010</w:t>
      </w:r>
      <w:r w:rsidRPr="00D027E6">
        <w:rPr>
          <w:rFonts w:ascii="Times New Roman" w:hAnsi="Times New Roman" w:cs="Times New Roman"/>
          <w:sz w:val="20"/>
          <w:szCs w:val="20"/>
        </w:rPr>
        <w:t>, 120354 (2010).</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18.</w:t>
      </w:r>
      <w:r w:rsidRPr="00D027E6">
        <w:rPr>
          <w:rFonts w:ascii="Times New Roman" w:hAnsi="Times New Roman" w:cs="Times New Roman"/>
          <w:sz w:val="20"/>
          <w:szCs w:val="20"/>
        </w:rPr>
        <w:tab/>
        <w:t xml:space="preserve">Skytthe A, Kyvik K, Holm NV, Vaupel JW, Christensen K. The Danish Twin Registry: 127 birth cohorts of twins. </w:t>
      </w:r>
      <w:r w:rsidRPr="00D027E6">
        <w:rPr>
          <w:rFonts w:ascii="Times New Roman" w:hAnsi="Times New Roman" w:cs="Times New Roman"/>
          <w:i/>
          <w:sz w:val="20"/>
          <w:szCs w:val="20"/>
        </w:rPr>
        <w:t>Twin Res</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5</w:t>
      </w:r>
      <w:r w:rsidRPr="00D027E6">
        <w:rPr>
          <w:rFonts w:ascii="Times New Roman" w:hAnsi="Times New Roman" w:cs="Times New Roman"/>
          <w:sz w:val="20"/>
          <w:szCs w:val="20"/>
        </w:rPr>
        <w:t>, 352-357 (2002).</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19.</w:t>
      </w:r>
      <w:r w:rsidRPr="00D027E6">
        <w:rPr>
          <w:rFonts w:ascii="Times New Roman" w:hAnsi="Times New Roman" w:cs="Times New Roman"/>
          <w:sz w:val="20"/>
          <w:szCs w:val="20"/>
        </w:rPr>
        <w:tab/>
        <w:t xml:space="preserve">Miller SA, Dykes DD, Polesky HF. A simple salting out procedure for extracting DNA from human nucleated cells. </w:t>
      </w:r>
      <w:r w:rsidRPr="00D027E6">
        <w:rPr>
          <w:rFonts w:ascii="Times New Roman" w:hAnsi="Times New Roman" w:cs="Times New Roman"/>
          <w:i/>
          <w:sz w:val="20"/>
          <w:szCs w:val="20"/>
        </w:rPr>
        <w:t>Nucleic Acids Res</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16</w:t>
      </w:r>
      <w:r w:rsidRPr="00D027E6">
        <w:rPr>
          <w:rFonts w:ascii="Times New Roman" w:hAnsi="Times New Roman" w:cs="Times New Roman"/>
          <w:sz w:val="20"/>
          <w:szCs w:val="20"/>
        </w:rPr>
        <w:t>, 1215 (1988).</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lastRenderedPageBreak/>
        <w:t>20.</w:t>
      </w:r>
      <w:r w:rsidRPr="00D027E6">
        <w:rPr>
          <w:rFonts w:ascii="Times New Roman" w:hAnsi="Times New Roman" w:cs="Times New Roman"/>
          <w:sz w:val="20"/>
          <w:szCs w:val="20"/>
        </w:rPr>
        <w:tab/>
        <w:t>Skytthe A</w:t>
      </w:r>
      <w:r w:rsidRPr="00D027E6">
        <w:rPr>
          <w:rFonts w:ascii="Times New Roman" w:hAnsi="Times New Roman" w:cs="Times New Roman"/>
          <w:i/>
          <w:sz w:val="20"/>
          <w:szCs w:val="20"/>
        </w:rPr>
        <w:t>, et al.</w:t>
      </w:r>
      <w:r w:rsidRPr="00D027E6">
        <w:rPr>
          <w:rFonts w:ascii="Times New Roman" w:hAnsi="Times New Roman" w:cs="Times New Roman"/>
          <w:sz w:val="20"/>
          <w:szCs w:val="20"/>
        </w:rPr>
        <w:t xml:space="preserve"> The Danish Twin Registry: linking surveys, national registers, and biological information. </w:t>
      </w:r>
      <w:r w:rsidRPr="00D027E6">
        <w:rPr>
          <w:rFonts w:ascii="Times New Roman" w:hAnsi="Times New Roman" w:cs="Times New Roman"/>
          <w:i/>
          <w:sz w:val="20"/>
          <w:szCs w:val="20"/>
        </w:rPr>
        <w:t>Twin Res Hum Genet</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16</w:t>
      </w:r>
      <w:r w:rsidRPr="00D027E6">
        <w:rPr>
          <w:rFonts w:ascii="Times New Roman" w:hAnsi="Times New Roman" w:cs="Times New Roman"/>
          <w:sz w:val="20"/>
          <w:szCs w:val="20"/>
        </w:rPr>
        <w:t>, 104-111 (2013).</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21.</w:t>
      </w:r>
      <w:r w:rsidRPr="00D027E6">
        <w:rPr>
          <w:rFonts w:ascii="Times New Roman" w:hAnsi="Times New Roman" w:cs="Times New Roman"/>
          <w:sz w:val="20"/>
          <w:szCs w:val="20"/>
        </w:rPr>
        <w:tab/>
        <w:t xml:space="preserve">Dawber TR, Kannel WB. The Framingham study. An epidemiological approach to coronary heart disease. </w:t>
      </w:r>
      <w:r w:rsidRPr="00D027E6">
        <w:rPr>
          <w:rFonts w:ascii="Times New Roman" w:hAnsi="Times New Roman" w:cs="Times New Roman"/>
          <w:i/>
          <w:sz w:val="20"/>
          <w:szCs w:val="20"/>
        </w:rPr>
        <w:t>Circulation</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34</w:t>
      </w:r>
      <w:r w:rsidRPr="00D027E6">
        <w:rPr>
          <w:rFonts w:ascii="Times New Roman" w:hAnsi="Times New Roman" w:cs="Times New Roman"/>
          <w:sz w:val="20"/>
          <w:szCs w:val="20"/>
        </w:rPr>
        <w:t>, 553-555 (1966).</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22.</w:t>
      </w:r>
      <w:r w:rsidRPr="00D027E6">
        <w:rPr>
          <w:rFonts w:ascii="Times New Roman" w:hAnsi="Times New Roman" w:cs="Times New Roman"/>
          <w:sz w:val="20"/>
          <w:szCs w:val="20"/>
        </w:rPr>
        <w:tab/>
        <w:t xml:space="preserve">Feinleib M, Kannel WB, Garrison RJ, McNamara PM, Castelli WP. The Framingham Offspring Study. Design and preliminary data. </w:t>
      </w:r>
      <w:r w:rsidRPr="00D027E6">
        <w:rPr>
          <w:rFonts w:ascii="Times New Roman" w:hAnsi="Times New Roman" w:cs="Times New Roman"/>
          <w:i/>
          <w:sz w:val="20"/>
          <w:szCs w:val="20"/>
        </w:rPr>
        <w:t>Prev Med</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4</w:t>
      </w:r>
      <w:r w:rsidRPr="00D027E6">
        <w:rPr>
          <w:rFonts w:ascii="Times New Roman" w:hAnsi="Times New Roman" w:cs="Times New Roman"/>
          <w:sz w:val="20"/>
          <w:szCs w:val="20"/>
        </w:rPr>
        <w:t>, 518-525 (1975).</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23.</w:t>
      </w:r>
      <w:r w:rsidRPr="00D027E6">
        <w:rPr>
          <w:rFonts w:ascii="Times New Roman" w:hAnsi="Times New Roman" w:cs="Times New Roman"/>
          <w:sz w:val="20"/>
          <w:szCs w:val="20"/>
        </w:rPr>
        <w:tab/>
        <w:t>Splansky GL</w:t>
      </w:r>
      <w:r w:rsidRPr="00D027E6">
        <w:rPr>
          <w:rFonts w:ascii="Times New Roman" w:hAnsi="Times New Roman" w:cs="Times New Roman"/>
          <w:i/>
          <w:sz w:val="20"/>
          <w:szCs w:val="20"/>
        </w:rPr>
        <w:t>, et al.</w:t>
      </w:r>
      <w:r w:rsidRPr="00D027E6">
        <w:rPr>
          <w:rFonts w:ascii="Times New Roman" w:hAnsi="Times New Roman" w:cs="Times New Roman"/>
          <w:sz w:val="20"/>
          <w:szCs w:val="20"/>
        </w:rPr>
        <w:t xml:space="preserve"> The Third Generation Cohort of the National Heart, Lung, and Blood Institute's Framingham Heart Study: design, recruitment, and initial examination. </w:t>
      </w:r>
      <w:r w:rsidRPr="00D027E6">
        <w:rPr>
          <w:rFonts w:ascii="Times New Roman" w:hAnsi="Times New Roman" w:cs="Times New Roman"/>
          <w:i/>
          <w:sz w:val="20"/>
          <w:szCs w:val="20"/>
        </w:rPr>
        <w:t>Am J Epidemiol</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165</w:t>
      </w:r>
      <w:r w:rsidRPr="00D027E6">
        <w:rPr>
          <w:rFonts w:ascii="Times New Roman" w:hAnsi="Times New Roman" w:cs="Times New Roman"/>
          <w:sz w:val="20"/>
          <w:szCs w:val="20"/>
        </w:rPr>
        <w:t>, 1328-1335 (2007).</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24.</w:t>
      </w:r>
      <w:r w:rsidRPr="00D027E6">
        <w:rPr>
          <w:rFonts w:ascii="Times New Roman" w:hAnsi="Times New Roman" w:cs="Times New Roman"/>
          <w:sz w:val="20"/>
          <w:szCs w:val="20"/>
        </w:rPr>
        <w:tab/>
        <w:t>Skytthe A</w:t>
      </w:r>
      <w:r w:rsidRPr="00D027E6">
        <w:rPr>
          <w:rFonts w:ascii="Times New Roman" w:hAnsi="Times New Roman" w:cs="Times New Roman"/>
          <w:i/>
          <w:sz w:val="20"/>
          <w:szCs w:val="20"/>
        </w:rPr>
        <w:t>, et al.</w:t>
      </w:r>
      <w:r w:rsidRPr="00D027E6">
        <w:rPr>
          <w:rFonts w:ascii="Times New Roman" w:hAnsi="Times New Roman" w:cs="Times New Roman"/>
          <w:sz w:val="20"/>
          <w:szCs w:val="20"/>
        </w:rPr>
        <w:t xml:space="preserve"> Design, recruitment, logistics, and data management of the GEHA (Genetics of Healthy Ageing) project. </w:t>
      </w:r>
      <w:r w:rsidRPr="00D027E6">
        <w:rPr>
          <w:rFonts w:ascii="Times New Roman" w:hAnsi="Times New Roman" w:cs="Times New Roman"/>
          <w:i/>
          <w:sz w:val="20"/>
          <w:szCs w:val="20"/>
        </w:rPr>
        <w:t>Exp Gerontol</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46</w:t>
      </w:r>
      <w:r w:rsidRPr="00D027E6">
        <w:rPr>
          <w:rFonts w:ascii="Times New Roman" w:hAnsi="Times New Roman" w:cs="Times New Roman"/>
          <w:sz w:val="20"/>
          <w:szCs w:val="20"/>
        </w:rPr>
        <w:t>, 934-945 (2011).</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25.</w:t>
      </w:r>
      <w:r w:rsidRPr="00D027E6">
        <w:rPr>
          <w:rFonts w:ascii="Times New Roman" w:hAnsi="Times New Roman" w:cs="Times New Roman"/>
          <w:sz w:val="20"/>
          <w:szCs w:val="20"/>
        </w:rPr>
        <w:tab/>
        <w:t>Paternoster L</w:t>
      </w:r>
      <w:r w:rsidRPr="00D027E6">
        <w:rPr>
          <w:rFonts w:ascii="Times New Roman" w:hAnsi="Times New Roman" w:cs="Times New Roman"/>
          <w:i/>
          <w:sz w:val="20"/>
          <w:szCs w:val="20"/>
        </w:rPr>
        <w:t>, et al.</w:t>
      </w:r>
      <w:r w:rsidRPr="00D027E6">
        <w:rPr>
          <w:rFonts w:ascii="Times New Roman" w:hAnsi="Times New Roman" w:cs="Times New Roman"/>
          <w:sz w:val="20"/>
          <w:szCs w:val="20"/>
        </w:rPr>
        <w:t xml:space="preserve"> Genome-wide population-based association study of extremely overweight young adults--the GOYA study. </w:t>
      </w:r>
      <w:r w:rsidRPr="00D027E6">
        <w:rPr>
          <w:rFonts w:ascii="Times New Roman" w:hAnsi="Times New Roman" w:cs="Times New Roman"/>
          <w:i/>
          <w:sz w:val="20"/>
          <w:szCs w:val="20"/>
        </w:rPr>
        <w:t>PLoS One</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6</w:t>
      </w:r>
      <w:r w:rsidRPr="00D027E6">
        <w:rPr>
          <w:rFonts w:ascii="Times New Roman" w:hAnsi="Times New Roman" w:cs="Times New Roman"/>
          <w:sz w:val="20"/>
          <w:szCs w:val="20"/>
        </w:rPr>
        <w:t>, e24303 (2011).</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26.</w:t>
      </w:r>
      <w:r w:rsidRPr="00D027E6">
        <w:rPr>
          <w:rFonts w:ascii="Times New Roman" w:hAnsi="Times New Roman" w:cs="Times New Roman"/>
          <w:sz w:val="20"/>
          <w:szCs w:val="20"/>
        </w:rPr>
        <w:tab/>
        <w:t>Flachsbart F</w:t>
      </w:r>
      <w:r w:rsidRPr="00D027E6">
        <w:rPr>
          <w:rFonts w:ascii="Times New Roman" w:hAnsi="Times New Roman" w:cs="Times New Roman"/>
          <w:i/>
          <w:sz w:val="20"/>
          <w:szCs w:val="20"/>
        </w:rPr>
        <w:t>, et al.</w:t>
      </w:r>
      <w:r w:rsidRPr="00D027E6">
        <w:rPr>
          <w:rFonts w:ascii="Times New Roman" w:hAnsi="Times New Roman" w:cs="Times New Roman"/>
          <w:sz w:val="20"/>
          <w:szCs w:val="20"/>
        </w:rPr>
        <w:t xml:space="preserve"> Immunochip analysis identifies association of the RAD50/IL13 region with human longevity. </w:t>
      </w:r>
      <w:r w:rsidRPr="00D027E6">
        <w:rPr>
          <w:rFonts w:ascii="Times New Roman" w:hAnsi="Times New Roman" w:cs="Times New Roman"/>
          <w:i/>
          <w:sz w:val="20"/>
          <w:szCs w:val="20"/>
        </w:rPr>
        <w:t>Aging Cell</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15</w:t>
      </w:r>
      <w:r w:rsidRPr="00D027E6">
        <w:rPr>
          <w:rFonts w:ascii="Times New Roman" w:hAnsi="Times New Roman" w:cs="Times New Roman"/>
          <w:sz w:val="20"/>
          <w:szCs w:val="20"/>
        </w:rPr>
        <w:t>, 585-588 (2016).</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27.</w:t>
      </w:r>
      <w:r w:rsidRPr="00D027E6">
        <w:rPr>
          <w:rFonts w:ascii="Times New Roman" w:hAnsi="Times New Roman" w:cs="Times New Roman"/>
          <w:sz w:val="20"/>
          <w:szCs w:val="20"/>
        </w:rPr>
        <w:tab/>
        <w:t>Flachsbart F</w:t>
      </w:r>
      <w:r w:rsidRPr="00D027E6">
        <w:rPr>
          <w:rFonts w:ascii="Times New Roman" w:hAnsi="Times New Roman" w:cs="Times New Roman"/>
          <w:i/>
          <w:sz w:val="20"/>
          <w:szCs w:val="20"/>
        </w:rPr>
        <w:t>, et al.</w:t>
      </w:r>
      <w:r w:rsidRPr="00D027E6">
        <w:rPr>
          <w:rFonts w:ascii="Times New Roman" w:hAnsi="Times New Roman" w:cs="Times New Roman"/>
          <w:sz w:val="20"/>
          <w:szCs w:val="20"/>
        </w:rPr>
        <w:t xml:space="preserve"> Identification and characterization of two functional variants in the human longevity gene FOXO3. </w:t>
      </w:r>
      <w:r w:rsidRPr="00D027E6">
        <w:rPr>
          <w:rFonts w:ascii="Times New Roman" w:hAnsi="Times New Roman" w:cs="Times New Roman"/>
          <w:i/>
          <w:sz w:val="20"/>
          <w:szCs w:val="20"/>
        </w:rPr>
        <w:t>Nat Commun</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8</w:t>
      </w:r>
      <w:r w:rsidRPr="00D027E6">
        <w:rPr>
          <w:rFonts w:ascii="Times New Roman" w:hAnsi="Times New Roman" w:cs="Times New Roman"/>
          <w:sz w:val="20"/>
          <w:szCs w:val="20"/>
        </w:rPr>
        <w:t>, 2063 (2017).</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28.</w:t>
      </w:r>
      <w:r w:rsidRPr="00D027E6">
        <w:rPr>
          <w:rFonts w:ascii="Times New Roman" w:hAnsi="Times New Roman" w:cs="Times New Roman"/>
          <w:sz w:val="20"/>
          <w:szCs w:val="20"/>
        </w:rPr>
        <w:tab/>
        <w:t xml:space="preserve">Chang CC, Chow CC, Tellier LC, Vattikuti S, Purcell SM, Lee JJ. Second-generation PLINK: rising to the challenge of larger and richer datasets. </w:t>
      </w:r>
      <w:r w:rsidRPr="00D027E6">
        <w:rPr>
          <w:rFonts w:ascii="Times New Roman" w:hAnsi="Times New Roman" w:cs="Times New Roman"/>
          <w:i/>
          <w:sz w:val="20"/>
          <w:szCs w:val="20"/>
        </w:rPr>
        <w:t>Gigascience</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4</w:t>
      </w:r>
      <w:r w:rsidRPr="00D027E6">
        <w:rPr>
          <w:rFonts w:ascii="Times New Roman" w:hAnsi="Times New Roman" w:cs="Times New Roman"/>
          <w:sz w:val="20"/>
          <w:szCs w:val="20"/>
        </w:rPr>
        <w:t>, 7 (2015).</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29.</w:t>
      </w:r>
      <w:r w:rsidRPr="00D027E6">
        <w:rPr>
          <w:rFonts w:ascii="Times New Roman" w:hAnsi="Times New Roman" w:cs="Times New Roman"/>
          <w:sz w:val="20"/>
          <w:szCs w:val="20"/>
        </w:rPr>
        <w:tab/>
        <w:t xml:space="preserve">Sonnega A, Faul JD, Ofstedal MB, Langa KM, Phillips JW, Weir DR. Cohort Profile: the Health and Retirement Study (HRS). </w:t>
      </w:r>
      <w:r w:rsidRPr="00D027E6">
        <w:rPr>
          <w:rFonts w:ascii="Times New Roman" w:hAnsi="Times New Roman" w:cs="Times New Roman"/>
          <w:i/>
          <w:sz w:val="20"/>
          <w:szCs w:val="20"/>
        </w:rPr>
        <w:t>Int J Epidemiol</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43</w:t>
      </w:r>
      <w:r w:rsidRPr="00D027E6">
        <w:rPr>
          <w:rFonts w:ascii="Times New Roman" w:hAnsi="Times New Roman" w:cs="Times New Roman"/>
          <w:sz w:val="20"/>
          <w:szCs w:val="20"/>
        </w:rPr>
        <w:t>, 576-585 (2014).</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30.</w:t>
      </w:r>
      <w:r w:rsidRPr="00D027E6">
        <w:rPr>
          <w:rFonts w:ascii="Times New Roman" w:hAnsi="Times New Roman" w:cs="Times New Roman"/>
          <w:sz w:val="20"/>
          <w:szCs w:val="20"/>
        </w:rPr>
        <w:tab/>
        <w:t>Sebastiani P</w:t>
      </w:r>
      <w:r w:rsidRPr="00D027E6">
        <w:rPr>
          <w:rFonts w:ascii="Times New Roman" w:hAnsi="Times New Roman" w:cs="Times New Roman"/>
          <w:i/>
          <w:sz w:val="20"/>
          <w:szCs w:val="20"/>
        </w:rPr>
        <w:t>, et al.</w:t>
      </w:r>
      <w:r w:rsidRPr="00D027E6">
        <w:rPr>
          <w:rFonts w:ascii="Times New Roman" w:hAnsi="Times New Roman" w:cs="Times New Roman"/>
          <w:sz w:val="20"/>
          <w:szCs w:val="20"/>
        </w:rPr>
        <w:t xml:space="preserve"> A family longevity selection score: ranking sibships by their longevity, size, and availability for study. </w:t>
      </w:r>
      <w:r w:rsidRPr="00D027E6">
        <w:rPr>
          <w:rFonts w:ascii="Times New Roman" w:hAnsi="Times New Roman" w:cs="Times New Roman"/>
          <w:i/>
          <w:sz w:val="20"/>
          <w:szCs w:val="20"/>
        </w:rPr>
        <w:t>Am J Epidemiol</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170</w:t>
      </w:r>
      <w:r w:rsidRPr="00D027E6">
        <w:rPr>
          <w:rFonts w:ascii="Times New Roman" w:hAnsi="Times New Roman" w:cs="Times New Roman"/>
          <w:sz w:val="20"/>
          <w:szCs w:val="20"/>
        </w:rPr>
        <w:t>, 1555-1562 (2009).</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31.</w:t>
      </w:r>
      <w:r w:rsidRPr="00D027E6">
        <w:rPr>
          <w:rFonts w:ascii="Times New Roman" w:hAnsi="Times New Roman" w:cs="Times New Roman"/>
          <w:sz w:val="20"/>
          <w:szCs w:val="20"/>
        </w:rPr>
        <w:tab/>
        <w:t>Newman AB</w:t>
      </w:r>
      <w:r w:rsidRPr="00D027E6">
        <w:rPr>
          <w:rFonts w:ascii="Times New Roman" w:hAnsi="Times New Roman" w:cs="Times New Roman"/>
          <w:i/>
          <w:sz w:val="20"/>
          <w:szCs w:val="20"/>
        </w:rPr>
        <w:t>, et al.</w:t>
      </w:r>
      <w:r w:rsidRPr="00D027E6">
        <w:rPr>
          <w:rFonts w:ascii="Times New Roman" w:hAnsi="Times New Roman" w:cs="Times New Roman"/>
          <w:sz w:val="20"/>
          <w:szCs w:val="20"/>
        </w:rPr>
        <w:t xml:space="preserve"> Health and function of participants in the Long Life Family Study: A comparison with other cohorts. </w:t>
      </w:r>
      <w:r w:rsidRPr="00D027E6">
        <w:rPr>
          <w:rFonts w:ascii="Times New Roman" w:hAnsi="Times New Roman" w:cs="Times New Roman"/>
          <w:i/>
          <w:sz w:val="20"/>
          <w:szCs w:val="20"/>
        </w:rPr>
        <w:t>Aging (Albany NY)</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3</w:t>
      </w:r>
      <w:r w:rsidRPr="00D027E6">
        <w:rPr>
          <w:rFonts w:ascii="Times New Roman" w:hAnsi="Times New Roman" w:cs="Times New Roman"/>
          <w:sz w:val="20"/>
          <w:szCs w:val="20"/>
        </w:rPr>
        <w:t>, 63-76 (2011).</w:t>
      </w:r>
    </w:p>
    <w:p w:rsidR="00D027E6" w:rsidRPr="00D027E6" w:rsidRDefault="00D027E6" w:rsidP="00D027E6">
      <w:pPr>
        <w:pStyle w:val="EndNoteBibliography"/>
        <w:spacing w:after="0"/>
        <w:rPr>
          <w:rFonts w:ascii="Times New Roman" w:hAnsi="Times New Roman" w:cs="Times New Roman"/>
          <w:sz w:val="20"/>
          <w:szCs w:val="20"/>
        </w:rPr>
      </w:pPr>
    </w:p>
    <w:p w:rsidR="00D027E6" w:rsidRPr="00317103" w:rsidRDefault="00D027E6" w:rsidP="00D027E6">
      <w:pPr>
        <w:pStyle w:val="EndNoteBibliography"/>
        <w:spacing w:after="0"/>
        <w:ind w:left="720" w:hanging="720"/>
        <w:rPr>
          <w:rFonts w:ascii="Times New Roman" w:hAnsi="Times New Roman" w:cs="Times New Roman"/>
          <w:sz w:val="20"/>
          <w:szCs w:val="20"/>
          <w:lang w:val="nl-NL"/>
        </w:rPr>
      </w:pPr>
      <w:r w:rsidRPr="00D027E6">
        <w:rPr>
          <w:rFonts w:ascii="Times New Roman" w:hAnsi="Times New Roman" w:cs="Times New Roman"/>
          <w:sz w:val="20"/>
          <w:szCs w:val="20"/>
        </w:rPr>
        <w:t>32.</w:t>
      </w:r>
      <w:r w:rsidRPr="00D027E6">
        <w:rPr>
          <w:rFonts w:ascii="Times New Roman" w:hAnsi="Times New Roman" w:cs="Times New Roman"/>
          <w:sz w:val="20"/>
          <w:szCs w:val="20"/>
        </w:rPr>
        <w:tab/>
        <w:t xml:space="preserve">Elo IT, Mykyta L, Sebastiani P, Christensen K, Glynn NW, Perls T. Age validation in the long life family study through a linkage to early-life census records. </w:t>
      </w:r>
      <w:r w:rsidRPr="00317103">
        <w:rPr>
          <w:rFonts w:ascii="Times New Roman" w:hAnsi="Times New Roman" w:cs="Times New Roman"/>
          <w:i/>
          <w:sz w:val="20"/>
          <w:szCs w:val="20"/>
          <w:lang w:val="nl-NL"/>
        </w:rPr>
        <w:t>J Gerontol B Psychol Sci Soc Sci</w:t>
      </w:r>
      <w:r w:rsidRPr="00317103">
        <w:rPr>
          <w:rFonts w:ascii="Times New Roman" w:hAnsi="Times New Roman" w:cs="Times New Roman"/>
          <w:sz w:val="20"/>
          <w:szCs w:val="20"/>
          <w:lang w:val="nl-NL"/>
        </w:rPr>
        <w:t xml:space="preserve"> </w:t>
      </w:r>
      <w:r w:rsidRPr="00317103">
        <w:rPr>
          <w:rFonts w:ascii="Times New Roman" w:hAnsi="Times New Roman" w:cs="Times New Roman"/>
          <w:b/>
          <w:sz w:val="20"/>
          <w:szCs w:val="20"/>
          <w:lang w:val="nl-NL"/>
        </w:rPr>
        <w:t>68</w:t>
      </w:r>
      <w:r w:rsidRPr="00317103">
        <w:rPr>
          <w:rFonts w:ascii="Times New Roman" w:hAnsi="Times New Roman" w:cs="Times New Roman"/>
          <w:sz w:val="20"/>
          <w:szCs w:val="20"/>
          <w:lang w:val="nl-NL"/>
        </w:rPr>
        <w:t>, 580-585 (2013).</w:t>
      </w:r>
    </w:p>
    <w:p w:rsidR="00D027E6" w:rsidRPr="00317103" w:rsidRDefault="00D027E6" w:rsidP="00D027E6">
      <w:pPr>
        <w:pStyle w:val="EndNoteBibliography"/>
        <w:spacing w:after="0"/>
        <w:rPr>
          <w:rFonts w:ascii="Times New Roman" w:hAnsi="Times New Roman" w:cs="Times New Roman"/>
          <w:sz w:val="20"/>
          <w:szCs w:val="20"/>
          <w:lang w:val="nl-NL"/>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317103">
        <w:rPr>
          <w:rFonts w:ascii="Times New Roman" w:hAnsi="Times New Roman" w:cs="Times New Roman"/>
          <w:sz w:val="20"/>
          <w:szCs w:val="20"/>
          <w:lang w:val="nl-NL"/>
        </w:rPr>
        <w:t>33.</w:t>
      </w:r>
      <w:r w:rsidRPr="00317103">
        <w:rPr>
          <w:rFonts w:ascii="Times New Roman" w:hAnsi="Times New Roman" w:cs="Times New Roman"/>
          <w:sz w:val="20"/>
          <w:szCs w:val="20"/>
          <w:lang w:val="nl-NL"/>
        </w:rPr>
        <w:tab/>
        <w:t>Bae HT</w:t>
      </w:r>
      <w:r w:rsidRPr="00317103">
        <w:rPr>
          <w:rFonts w:ascii="Times New Roman" w:hAnsi="Times New Roman" w:cs="Times New Roman"/>
          <w:i/>
          <w:sz w:val="20"/>
          <w:szCs w:val="20"/>
          <w:lang w:val="nl-NL"/>
        </w:rPr>
        <w:t>, et al.</w:t>
      </w:r>
      <w:r w:rsidRPr="00317103">
        <w:rPr>
          <w:rFonts w:ascii="Times New Roman" w:hAnsi="Times New Roman" w:cs="Times New Roman"/>
          <w:sz w:val="20"/>
          <w:szCs w:val="20"/>
          <w:lang w:val="nl-NL"/>
        </w:rPr>
        <w:t xml:space="preserve"> </w:t>
      </w:r>
      <w:r w:rsidRPr="00D027E6">
        <w:rPr>
          <w:rFonts w:ascii="Times New Roman" w:hAnsi="Times New Roman" w:cs="Times New Roman"/>
          <w:sz w:val="20"/>
          <w:szCs w:val="20"/>
        </w:rPr>
        <w:t xml:space="preserve">Genome-wide association study of personality traits in the long life family study. </w:t>
      </w:r>
      <w:r w:rsidRPr="00D027E6">
        <w:rPr>
          <w:rFonts w:ascii="Times New Roman" w:hAnsi="Times New Roman" w:cs="Times New Roman"/>
          <w:i/>
          <w:sz w:val="20"/>
          <w:szCs w:val="20"/>
        </w:rPr>
        <w:t>Front Genet</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4</w:t>
      </w:r>
      <w:r w:rsidRPr="00D027E6">
        <w:rPr>
          <w:rFonts w:ascii="Times New Roman" w:hAnsi="Times New Roman" w:cs="Times New Roman"/>
          <w:sz w:val="20"/>
          <w:szCs w:val="20"/>
        </w:rPr>
        <w:t>, 65 (2013).</w:t>
      </w:r>
    </w:p>
    <w:p w:rsidR="00D027E6" w:rsidRPr="00D027E6" w:rsidRDefault="00D027E6" w:rsidP="00D027E6">
      <w:pPr>
        <w:pStyle w:val="EndNoteBibliography"/>
        <w:spacing w:after="0"/>
        <w:rPr>
          <w:rFonts w:ascii="Times New Roman" w:hAnsi="Times New Roman" w:cs="Times New Roman"/>
          <w:sz w:val="20"/>
          <w:szCs w:val="20"/>
        </w:rPr>
      </w:pPr>
    </w:p>
    <w:p w:rsidR="00D027E6" w:rsidRPr="00317103" w:rsidRDefault="00D027E6" w:rsidP="00D027E6">
      <w:pPr>
        <w:pStyle w:val="EndNoteBibliography"/>
        <w:spacing w:after="0"/>
        <w:ind w:left="720" w:hanging="720"/>
        <w:rPr>
          <w:rFonts w:ascii="Times New Roman" w:hAnsi="Times New Roman" w:cs="Times New Roman"/>
          <w:sz w:val="20"/>
          <w:szCs w:val="20"/>
          <w:lang w:val="nl-NL"/>
        </w:rPr>
      </w:pPr>
      <w:r w:rsidRPr="00D027E6">
        <w:rPr>
          <w:rFonts w:ascii="Times New Roman" w:hAnsi="Times New Roman" w:cs="Times New Roman"/>
          <w:sz w:val="20"/>
          <w:szCs w:val="20"/>
        </w:rPr>
        <w:t>34.</w:t>
      </w:r>
      <w:r w:rsidRPr="00D027E6">
        <w:rPr>
          <w:rFonts w:ascii="Times New Roman" w:hAnsi="Times New Roman" w:cs="Times New Roman"/>
          <w:sz w:val="20"/>
          <w:szCs w:val="20"/>
        </w:rPr>
        <w:tab/>
        <w:t>Schoenmaker M</w:t>
      </w:r>
      <w:r w:rsidRPr="00D027E6">
        <w:rPr>
          <w:rFonts w:ascii="Times New Roman" w:hAnsi="Times New Roman" w:cs="Times New Roman"/>
          <w:i/>
          <w:sz w:val="20"/>
          <w:szCs w:val="20"/>
        </w:rPr>
        <w:t>, et al.</w:t>
      </w:r>
      <w:r w:rsidRPr="00D027E6">
        <w:rPr>
          <w:rFonts w:ascii="Times New Roman" w:hAnsi="Times New Roman" w:cs="Times New Roman"/>
          <w:sz w:val="20"/>
          <w:szCs w:val="20"/>
        </w:rPr>
        <w:t xml:space="preserve"> Evidence of genetic enrichment for exceptional survival using a family approach: the Leiden Longevity Study. </w:t>
      </w:r>
      <w:r w:rsidRPr="00317103">
        <w:rPr>
          <w:rFonts w:ascii="Times New Roman" w:hAnsi="Times New Roman" w:cs="Times New Roman"/>
          <w:i/>
          <w:sz w:val="20"/>
          <w:szCs w:val="20"/>
          <w:lang w:val="nl-NL"/>
        </w:rPr>
        <w:t>Eur J Hum Genet</w:t>
      </w:r>
      <w:r w:rsidRPr="00317103">
        <w:rPr>
          <w:rFonts w:ascii="Times New Roman" w:hAnsi="Times New Roman" w:cs="Times New Roman"/>
          <w:sz w:val="20"/>
          <w:szCs w:val="20"/>
          <w:lang w:val="nl-NL"/>
        </w:rPr>
        <w:t xml:space="preserve"> </w:t>
      </w:r>
      <w:r w:rsidRPr="00317103">
        <w:rPr>
          <w:rFonts w:ascii="Times New Roman" w:hAnsi="Times New Roman" w:cs="Times New Roman"/>
          <w:b/>
          <w:sz w:val="20"/>
          <w:szCs w:val="20"/>
          <w:lang w:val="nl-NL"/>
        </w:rPr>
        <w:t>14</w:t>
      </w:r>
      <w:r w:rsidRPr="00317103">
        <w:rPr>
          <w:rFonts w:ascii="Times New Roman" w:hAnsi="Times New Roman" w:cs="Times New Roman"/>
          <w:sz w:val="20"/>
          <w:szCs w:val="20"/>
          <w:lang w:val="nl-NL"/>
        </w:rPr>
        <w:t>, 79-84 (2006).</w:t>
      </w:r>
    </w:p>
    <w:p w:rsidR="00D027E6" w:rsidRPr="00317103" w:rsidRDefault="00D027E6" w:rsidP="00D027E6">
      <w:pPr>
        <w:pStyle w:val="EndNoteBibliography"/>
        <w:spacing w:after="0"/>
        <w:rPr>
          <w:rFonts w:ascii="Times New Roman" w:hAnsi="Times New Roman" w:cs="Times New Roman"/>
          <w:sz w:val="20"/>
          <w:szCs w:val="20"/>
          <w:lang w:val="nl-NL"/>
        </w:rPr>
      </w:pPr>
    </w:p>
    <w:p w:rsidR="00D027E6" w:rsidRPr="00317103" w:rsidRDefault="00D027E6" w:rsidP="00D027E6">
      <w:pPr>
        <w:pStyle w:val="EndNoteBibliography"/>
        <w:spacing w:after="0"/>
        <w:ind w:left="720" w:hanging="720"/>
        <w:rPr>
          <w:rFonts w:ascii="Times New Roman" w:hAnsi="Times New Roman" w:cs="Times New Roman"/>
          <w:sz w:val="20"/>
          <w:szCs w:val="20"/>
          <w:lang w:val="nl-NL"/>
        </w:rPr>
      </w:pPr>
      <w:r w:rsidRPr="00317103">
        <w:rPr>
          <w:rFonts w:ascii="Times New Roman" w:hAnsi="Times New Roman" w:cs="Times New Roman"/>
          <w:sz w:val="20"/>
          <w:szCs w:val="20"/>
          <w:lang w:val="nl-NL"/>
        </w:rPr>
        <w:t>35.</w:t>
      </w:r>
      <w:r w:rsidRPr="00317103">
        <w:rPr>
          <w:rFonts w:ascii="Times New Roman" w:hAnsi="Times New Roman" w:cs="Times New Roman"/>
          <w:sz w:val="20"/>
          <w:szCs w:val="20"/>
          <w:lang w:val="nl-NL"/>
        </w:rPr>
        <w:tab/>
        <w:t xml:space="preserve">Beekman M, Blauw GJ, Houwing-Duistermaat JJ, Brandt BW, Westendorp RG, Slagboom PE. </w:t>
      </w:r>
      <w:r w:rsidRPr="00D027E6">
        <w:rPr>
          <w:rFonts w:ascii="Times New Roman" w:hAnsi="Times New Roman" w:cs="Times New Roman"/>
          <w:sz w:val="20"/>
          <w:szCs w:val="20"/>
        </w:rPr>
        <w:t xml:space="preserve">Chromosome 4q25, microsomal transfer protein gene, and human longevity: novel data and a meta-analysis of association studies. </w:t>
      </w:r>
      <w:r w:rsidRPr="00317103">
        <w:rPr>
          <w:rFonts w:ascii="Times New Roman" w:hAnsi="Times New Roman" w:cs="Times New Roman"/>
          <w:i/>
          <w:sz w:val="20"/>
          <w:szCs w:val="20"/>
          <w:lang w:val="nl-NL"/>
        </w:rPr>
        <w:t>J Gerontol A Biol Sci Med Sci</w:t>
      </w:r>
      <w:r w:rsidRPr="00317103">
        <w:rPr>
          <w:rFonts w:ascii="Times New Roman" w:hAnsi="Times New Roman" w:cs="Times New Roman"/>
          <w:sz w:val="20"/>
          <w:szCs w:val="20"/>
          <w:lang w:val="nl-NL"/>
        </w:rPr>
        <w:t xml:space="preserve"> </w:t>
      </w:r>
      <w:r w:rsidRPr="00317103">
        <w:rPr>
          <w:rFonts w:ascii="Times New Roman" w:hAnsi="Times New Roman" w:cs="Times New Roman"/>
          <w:b/>
          <w:sz w:val="20"/>
          <w:szCs w:val="20"/>
          <w:lang w:val="nl-NL"/>
        </w:rPr>
        <w:t>61</w:t>
      </w:r>
      <w:r w:rsidRPr="00317103">
        <w:rPr>
          <w:rFonts w:ascii="Times New Roman" w:hAnsi="Times New Roman" w:cs="Times New Roman"/>
          <w:sz w:val="20"/>
          <w:szCs w:val="20"/>
          <w:lang w:val="nl-NL"/>
        </w:rPr>
        <w:t>, 355-362 (2006).</w:t>
      </w:r>
    </w:p>
    <w:p w:rsidR="00D027E6" w:rsidRPr="00317103" w:rsidRDefault="00D027E6" w:rsidP="00D027E6">
      <w:pPr>
        <w:pStyle w:val="EndNoteBibliography"/>
        <w:spacing w:after="0"/>
        <w:rPr>
          <w:rFonts w:ascii="Times New Roman" w:hAnsi="Times New Roman" w:cs="Times New Roman"/>
          <w:sz w:val="20"/>
          <w:szCs w:val="20"/>
          <w:lang w:val="nl-NL"/>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317103">
        <w:rPr>
          <w:rFonts w:ascii="Times New Roman" w:hAnsi="Times New Roman" w:cs="Times New Roman"/>
          <w:sz w:val="20"/>
          <w:szCs w:val="20"/>
          <w:lang w:val="nl-NL"/>
        </w:rPr>
        <w:t>36.</w:t>
      </w:r>
      <w:r w:rsidRPr="00317103">
        <w:rPr>
          <w:rFonts w:ascii="Times New Roman" w:hAnsi="Times New Roman" w:cs="Times New Roman"/>
          <w:sz w:val="20"/>
          <w:szCs w:val="20"/>
          <w:lang w:val="nl-NL"/>
        </w:rPr>
        <w:tab/>
        <w:t>Deelen J</w:t>
      </w:r>
      <w:r w:rsidRPr="00317103">
        <w:rPr>
          <w:rFonts w:ascii="Times New Roman" w:hAnsi="Times New Roman" w:cs="Times New Roman"/>
          <w:i/>
          <w:sz w:val="20"/>
          <w:szCs w:val="20"/>
          <w:lang w:val="nl-NL"/>
        </w:rPr>
        <w:t>, et al.</w:t>
      </w:r>
      <w:r w:rsidRPr="00317103">
        <w:rPr>
          <w:rFonts w:ascii="Times New Roman" w:hAnsi="Times New Roman" w:cs="Times New Roman"/>
          <w:sz w:val="20"/>
          <w:szCs w:val="20"/>
          <w:lang w:val="nl-NL"/>
        </w:rPr>
        <w:t xml:space="preserve"> </w:t>
      </w:r>
      <w:r w:rsidRPr="00D027E6">
        <w:rPr>
          <w:rFonts w:ascii="Times New Roman" w:hAnsi="Times New Roman" w:cs="Times New Roman"/>
          <w:sz w:val="20"/>
          <w:szCs w:val="20"/>
        </w:rPr>
        <w:t xml:space="preserve">Genome-wide association meta-analysis of human longevity identifies a novel locus conferring survival beyond 90 years of age. </w:t>
      </w:r>
      <w:r w:rsidRPr="00D027E6">
        <w:rPr>
          <w:rFonts w:ascii="Times New Roman" w:hAnsi="Times New Roman" w:cs="Times New Roman"/>
          <w:i/>
          <w:sz w:val="20"/>
          <w:szCs w:val="20"/>
        </w:rPr>
        <w:t>Hum Mol Genet</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23</w:t>
      </w:r>
      <w:r w:rsidRPr="00D027E6">
        <w:rPr>
          <w:rFonts w:ascii="Times New Roman" w:hAnsi="Times New Roman" w:cs="Times New Roman"/>
          <w:sz w:val="20"/>
          <w:szCs w:val="20"/>
        </w:rPr>
        <w:t>, 4420-4432 (2014).</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37.</w:t>
      </w:r>
      <w:r w:rsidRPr="00D027E6">
        <w:rPr>
          <w:rFonts w:ascii="Times New Roman" w:hAnsi="Times New Roman" w:cs="Times New Roman"/>
          <w:sz w:val="20"/>
          <w:szCs w:val="20"/>
        </w:rPr>
        <w:tab/>
        <w:t>Barzilai N</w:t>
      </w:r>
      <w:r w:rsidRPr="00D027E6">
        <w:rPr>
          <w:rFonts w:ascii="Times New Roman" w:hAnsi="Times New Roman" w:cs="Times New Roman"/>
          <w:i/>
          <w:sz w:val="20"/>
          <w:szCs w:val="20"/>
        </w:rPr>
        <w:t>, et al.</w:t>
      </w:r>
      <w:r w:rsidRPr="00D027E6">
        <w:rPr>
          <w:rFonts w:ascii="Times New Roman" w:hAnsi="Times New Roman" w:cs="Times New Roman"/>
          <w:sz w:val="20"/>
          <w:szCs w:val="20"/>
        </w:rPr>
        <w:t xml:space="preserve"> Unique lipoprotein phenotype and genotype associated with exceptional longevity. </w:t>
      </w:r>
      <w:r w:rsidRPr="00D027E6">
        <w:rPr>
          <w:rFonts w:ascii="Times New Roman" w:hAnsi="Times New Roman" w:cs="Times New Roman"/>
          <w:i/>
          <w:sz w:val="20"/>
          <w:szCs w:val="20"/>
        </w:rPr>
        <w:t>JAMA</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290</w:t>
      </w:r>
      <w:r w:rsidRPr="00D027E6">
        <w:rPr>
          <w:rFonts w:ascii="Times New Roman" w:hAnsi="Times New Roman" w:cs="Times New Roman"/>
          <w:sz w:val="20"/>
          <w:szCs w:val="20"/>
        </w:rPr>
        <w:t>, 2030-2040 (2003).</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38.</w:t>
      </w:r>
      <w:r w:rsidRPr="00D027E6">
        <w:rPr>
          <w:rFonts w:ascii="Times New Roman" w:hAnsi="Times New Roman" w:cs="Times New Roman"/>
          <w:sz w:val="20"/>
          <w:szCs w:val="20"/>
        </w:rPr>
        <w:tab/>
        <w:t>Huffman DM</w:t>
      </w:r>
      <w:r w:rsidRPr="00D027E6">
        <w:rPr>
          <w:rFonts w:ascii="Times New Roman" w:hAnsi="Times New Roman" w:cs="Times New Roman"/>
          <w:i/>
          <w:sz w:val="20"/>
          <w:szCs w:val="20"/>
        </w:rPr>
        <w:t>, et al.</w:t>
      </w:r>
      <w:r w:rsidRPr="00D027E6">
        <w:rPr>
          <w:rFonts w:ascii="Times New Roman" w:hAnsi="Times New Roman" w:cs="Times New Roman"/>
          <w:sz w:val="20"/>
          <w:szCs w:val="20"/>
        </w:rPr>
        <w:t xml:space="preserve"> Distinguishing between longevity and buffered-deleterious genotypes for exceptional human longevity: the case of the MTP gene. </w:t>
      </w:r>
      <w:r w:rsidRPr="00D027E6">
        <w:rPr>
          <w:rFonts w:ascii="Times New Roman" w:hAnsi="Times New Roman" w:cs="Times New Roman"/>
          <w:i/>
          <w:sz w:val="20"/>
          <w:szCs w:val="20"/>
        </w:rPr>
        <w:t>J Gerontol A Biol Sci Med Sci</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67</w:t>
      </w:r>
      <w:r w:rsidRPr="00D027E6">
        <w:rPr>
          <w:rFonts w:ascii="Times New Roman" w:hAnsi="Times New Roman" w:cs="Times New Roman"/>
          <w:sz w:val="20"/>
          <w:szCs w:val="20"/>
        </w:rPr>
        <w:t>, 1153-1160 (2012).</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lastRenderedPageBreak/>
        <w:t>39.</w:t>
      </w:r>
      <w:r w:rsidRPr="00D027E6">
        <w:rPr>
          <w:rFonts w:ascii="Times New Roman" w:hAnsi="Times New Roman" w:cs="Times New Roman"/>
          <w:sz w:val="20"/>
          <w:szCs w:val="20"/>
        </w:rPr>
        <w:tab/>
        <w:t>Eny KM</w:t>
      </w:r>
      <w:r w:rsidRPr="00D027E6">
        <w:rPr>
          <w:rFonts w:ascii="Times New Roman" w:hAnsi="Times New Roman" w:cs="Times New Roman"/>
          <w:i/>
          <w:sz w:val="20"/>
          <w:szCs w:val="20"/>
        </w:rPr>
        <w:t>, et al.</w:t>
      </w:r>
      <w:r w:rsidRPr="00D027E6">
        <w:rPr>
          <w:rFonts w:ascii="Times New Roman" w:hAnsi="Times New Roman" w:cs="Times New Roman"/>
          <w:sz w:val="20"/>
          <w:szCs w:val="20"/>
        </w:rPr>
        <w:t xml:space="preserve"> GWAS identifies an NAT2 acetylator status tag single nucleotide polymorphism to be a major locus for skin fluorescence. </w:t>
      </w:r>
      <w:r w:rsidRPr="00D027E6">
        <w:rPr>
          <w:rFonts w:ascii="Times New Roman" w:hAnsi="Times New Roman" w:cs="Times New Roman"/>
          <w:i/>
          <w:sz w:val="20"/>
          <w:szCs w:val="20"/>
        </w:rPr>
        <w:t>Diabetologia</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57</w:t>
      </w:r>
      <w:r w:rsidRPr="00D027E6">
        <w:rPr>
          <w:rFonts w:ascii="Times New Roman" w:hAnsi="Times New Roman" w:cs="Times New Roman"/>
          <w:sz w:val="20"/>
          <w:szCs w:val="20"/>
        </w:rPr>
        <w:t>, 1623-1634 (2014).</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40.</w:t>
      </w:r>
      <w:r w:rsidRPr="00D027E6">
        <w:rPr>
          <w:rFonts w:ascii="Times New Roman" w:hAnsi="Times New Roman" w:cs="Times New Roman"/>
          <w:sz w:val="20"/>
          <w:szCs w:val="20"/>
        </w:rPr>
        <w:tab/>
        <w:t>Collerton J</w:t>
      </w:r>
      <w:r w:rsidRPr="00D027E6">
        <w:rPr>
          <w:rFonts w:ascii="Times New Roman" w:hAnsi="Times New Roman" w:cs="Times New Roman"/>
          <w:i/>
          <w:sz w:val="20"/>
          <w:szCs w:val="20"/>
        </w:rPr>
        <w:t>, et al.</w:t>
      </w:r>
      <w:r w:rsidRPr="00D027E6">
        <w:rPr>
          <w:rFonts w:ascii="Times New Roman" w:hAnsi="Times New Roman" w:cs="Times New Roman"/>
          <w:sz w:val="20"/>
          <w:szCs w:val="20"/>
        </w:rPr>
        <w:t xml:space="preserve"> Health and disease in 85 year olds: baseline findings from the Newcastle 85+ cohort study. </w:t>
      </w:r>
      <w:r w:rsidRPr="00D027E6">
        <w:rPr>
          <w:rFonts w:ascii="Times New Roman" w:hAnsi="Times New Roman" w:cs="Times New Roman"/>
          <w:i/>
          <w:sz w:val="20"/>
          <w:szCs w:val="20"/>
        </w:rPr>
        <w:t>BMJ</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339</w:t>
      </w:r>
      <w:r w:rsidRPr="00D027E6">
        <w:rPr>
          <w:rFonts w:ascii="Times New Roman" w:hAnsi="Times New Roman" w:cs="Times New Roman"/>
          <w:sz w:val="20"/>
          <w:szCs w:val="20"/>
        </w:rPr>
        <w:t>, b4904 (2009).</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41.</w:t>
      </w:r>
      <w:r w:rsidRPr="00D027E6">
        <w:rPr>
          <w:rFonts w:ascii="Times New Roman" w:hAnsi="Times New Roman" w:cs="Times New Roman"/>
          <w:sz w:val="20"/>
          <w:szCs w:val="20"/>
        </w:rPr>
        <w:tab/>
        <w:t>Ikram MA</w:t>
      </w:r>
      <w:r w:rsidRPr="00D027E6">
        <w:rPr>
          <w:rFonts w:ascii="Times New Roman" w:hAnsi="Times New Roman" w:cs="Times New Roman"/>
          <w:i/>
          <w:sz w:val="20"/>
          <w:szCs w:val="20"/>
        </w:rPr>
        <w:t>, et al.</w:t>
      </w:r>
      <w:r w:rsidRPr="00D027E6">
        <w:rPr>
          <w:rFonts w:ascii="Times New Roman" w:hAnsi="Times New Roman" w:cs="Times New Roman"/>
          <w:sz w:val="20"/>
          <w:szCs w:val="20"/>
        </w:rPr>
        <w:t xml:space="preserve"> The Rotterdam Study: 2018 update on objectives, design and main results. </w:t>
      </w:r>
      <w:r w:rsidRPr="00D027E6">
        <w:rPr>
          <w:rFonts w:ascii="Times New Roman" w:hAnsi="Times New Roman" w:cs="Times New Roman"/>
          <w:i/>
          <w:sz w:val="20"/>
          <w:szCs w:val="20"/>
        </w:rPr>
        <w:t>Eur J Epidemiol</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32</w:t>
      </w:r>
      <w:r w:rsidRPr="00D027E6">
        <w:rPr>
          <w:rFonts w:ascii="Times New Roman" w:hAnsi="Times New Roman" w:cs="Times New Roman"/>
          <w:sz w:val="20"/>
          <w:szCs w:val="20"/>
        </w:rPr>
        <w:t>, 807-850 (2017).</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42.</w:t>
      </w:r>
      <w:r w:rsidRPr="00D027E6">
        <w:rPr>
          <w:rFonts w:ascii="Times New Roman" w:hAnsi="Times New Roman" w:cs="Times New Roman"/>
          <w:sz w:val="20"/>
          <w:szCs w:val="20"/>
        </w:rPr>
        <w:tab/>
        <w:t>Hercberg S</w:t>
      </w:r>
      <w:r w:rsidRPr="00D027E6">
        <w:rPr>
          <w:rFonts w:ascii="Times New Roman" w:hAnsi="Times New Roman" w:cs="Times New Roman"/>
          <w:i/>
          <w:sz w:val="20"/>
          <w:szCs w:val="20"/>
        </w:rPr>
        <w:t>, et al.</w:t>
      </w:r>
      <w:r w:rsidRPr="00D027E6">
        <w:rPr>
          <w:rFonts w:ascii="Times New Roman" w:hAnsi="Times New Roman" w:cs="Times New Roman"/>
          <w:sz w:val="20"/>
          <w:szCs w:val="20"/>
        </w:rPr>
        <w:t xml:space="preserve"> Background and rationale behind the SU.VI.MAX Study, a prevention trial using nutritional doses of a combination of antioxidant vitamins and minerals to reduce cardiovascular diseases and cancers. SUpplementation en VItamines et Mineraux AntioXydants Study. </w:t>
      </w:r>
      <w:r w:rsidRPr="00D027E6">
        <w:rPr>
          <w:rFonts w:ascii="Times New Roman" w:hAnsi="Times New Roman" w:cs="Times New Roman"/>
          <w:i/>
          <w:sz w:val="20"/>
          <w:szCs w:val="20"/>
        </w:rPr>
        <w:t>Int J Vitam Nutr Res</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68</w:t>
      </w:r>
      <w:r w:rsidRPr="00D027E6">
        <w:rPr>
          <w:rFonts w:ascii="Times New Roman" w:hAnsi="Times New Roman" w:cs="Times New Roman"/>
          <w:sz w:val="20"/>
          <w:szCs w:val="20"/>
        </w:rPr>
        <w:t>, 3-20 (1998).</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43.</w:t>
      </w:r>
      <w:r w:rsidRPr="00D027E6">
        <w:rPr>
          <w:rFonts w:ascii="Times New Roman" w:hAnsi="Times New Roman" w:cs="Times New Roman"/>
          <w:sz w:val="20"/>
          <w:szCs w:val="20"/>
        </w:rPr>
        <w:tab/>
        <w:t>Lehtimaki T</w:t>
      </w:r>
      <w:r w:rsidRPr="00D027E6">
        <w:rPr>
          <w:rFonts w:ascii="Times New Roman" w:hAnsi="Times New Roman" w:cs="Times New Roman"/>
          <w:i/>
          <w:sz w:val="20"/>
          <w:szCs w:val="20"/>
        </w:rPr>
        <w:t>, et al.</w:t>
      </w:r>
      <w:r w:rsidRPr="00D027E6">
        <w:rPr>
          <w:rFonts w:ascii="Times New Roman" w:hAnsi="Times New Roman" w:cs="Times New Roman"/>
          <w:sz w:val="20"/>
          <w:szCs w:val="20"/>
        </w:rPr>
        <w:t xml:space="preserve"> Interleukin-6 modulates plasma cholesterol and C-reactive protein concentrations in nonagenarians. </w:t>
      </w:r>
      <w:r w:rsidRPr="00D027E6">
        <w:rPr>
          <w:rFonts w:ascii="Times New Roman" w:hAnsi="Times New Roman" w:cs="Times New Roman"/>
          <w:i/>
          <w:sz w:val="20"/>
          <w:szCs w:val="20"/>
        </w:rPr>
        <w:t>J Am Geriatr Soc</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53</w:t>
      </w:r>
      <w:r w:rsidRPr="00D027E6">
        <w:rPr>
          <w:rFonts w:ascii="Times New Roman" w:hAnsi="Times New Roman" w:cs="Times New Roman"/>
          <w:sz w:val="20"/>
          <w:szCs w:val="20"/>
        </w:rPr>
        <w:t>, 1552-1558 (2005).</w:t>
      </w:r>
    </w:p>
    <w:p w:rsidR="00D027E6" w:rsidRPr="00D027E6" w:rsidRDefault="00D027E6" w:rsidP="00D027E6">
      <w:pPr>
        <w:pStyle w:val="EndNoteBibliography"/>
        <w:spacing w:after="0"/>
        <w:rPr>
          <w:rFonts w:ascii="Times New Roman" w:hAnsi="Times New Roman" w:cs="Times New Roman"/>
          <w:sz w:val="20"/>
          <w:szCs w:val="20"/>
        </w:rPr>
      </w:pPr>
    </w:p>
    <w:p w:rsidR="00D027E6" w:rsidRPr="00D027E6" w:rsidRDefault="00D027E6" w:rsidP="00D027E6">
      <w:pPr>
        <w:pStyle w:val="EndNoteBibliography"/>
        <w:spacing w:after="0"/>
        <w:ind w:left="720" w:hanging="720"/>
        <w:rPr>
          <w:rFonts w:ascii="Times New Roman" w:hAnsi="Times New Roman" w:cs="Times New Roman"/>
          <w:sz w:val="20"/>
          <w:szCs w:val="20"/>
        </w:rPr>
      </w:pPr>
      <w:r w:rsidRPr="00D027E6">
        <w:rPr>
          <w:rFonts w:ascii="Times New Roman" w:hAnsi="Times New Roman" w:cs="Times New Roman"/>
          <w:sz w:val="20"/>
          <w:szCs w:val="20"/>
        </w:rPr>
        <w:t>44.</w:t>
      </w:r>
      <w:r w:rsidRPr="00D027E6">
        <w:rPr>
          <w:rFonts w:ascii="Times New Roman" w:hAnsi="Times New Roman" w:cs="Times New Roman"/>
          <w:sz w:val="20"/>
          <w:szCs w:val="20"/>
        </w:rPr>
        <w:tab/>
        <w:t>Cordell HJ</w:t>
      </w:r>
      <w:r w:rsidRPr="00D027E6">
        <w:rPr>
          <w:rFonts w:ascii="Times New Roman" w:hAnsi="Times New Roman" w:cs="Times New Roman"/>
          <w:i/>
          <w:sz w:val="20"/>
          <w:szCs w:val="20"/>
        </w:rPr>
        <w:t>, et al.</w:t>
      </w:r>
      <w:r w:rsidRPr="00D027E6">
        <w:rPr>
          <w:rFonts w:ascii="Times New Roman" w:hAnsi="Times New Roman" w:cs="Times New Roman"/>
          <w:sz w:val="20"/>
          <w:szCs w:val="20"/>
        </w:rPr>
        <w:t xml:space="preserve"> Genome-wide association study of multiple congenital heart disease phenotypes identifies a susceptibility locus for atrial septal defect at chromosome 4p16. </w:t>
      </w:r>
      <w:r w:rsidRPr="00D027E6">
        <w:rPr>
          <w:rFonts w:ascii="Times New Roman" w:hAnsi="Times New Roman" w:cs="Times New Roman"/>
          <w:i/>
          <w:sz w:val="20"/>
          <w:szCs w:val="20"/>
        </w:rPr>
        <w:t>Nat Genet</w:t>
      </w:r>
      <w:r w:rsidRPr="00D027E6">
        <w:rPr>
          <w:rFonts w:ascii="Times New Roman" w:hAnsi="Times New Roman" w:cs="Times New Roman"/>
          <w:sz w:val="20"/>
          <w:szCs w:val="20"/>
        </w:rPr>
        <w:t xml:space="preserve"> </w:t>
      </w:r>
      <w:r w:rsidRPr="00D027E6">
        <w:rPr>
          <w:rFonts w:ascii="Times New Roman" w:hAnsi="Times New Roman" w:cs="Times New Roman"/>
          <w:b/>
          <w:sz w:val="20"/>
          <w:szCs w:val="20"/>
        </w:rPr>
        <w:t>45</w:t>
      </w:r>
      <w:r w:rsidRPr="00D027E6">
        <w:rPr>
          <w:rFonts w:ascii="Times New Roman" w:hAnsi="Times New Roman" w:cs="Times New Roman"/>
          <w:sz w:val="20"/>
          <w:szCs w:val="20"/>
        </w:rPr>
        <w:t>, 822-824 (2013).</w:t>
      </w:r>
    </w:p>
    <w:p w:rsidR="00D027E6" w:rsidRPr="00D027E6" w:rsidRDefault="00D027E6" w:rsidP="00D027E6">
      <w:pPr>
        <w:pStyle w:val="EndNoteBibliography"/>
      </w:pPr>
    </w:p>
    <w:p w:rsidR="00924641" w:rsidRPr="005A4E4B" w:rsidRDefault="00C30397" w:rsidP="005A4E4B">
      <w:pPr>
        <w:pStyle w:val="EndNoteBibliography"/>
        <w:spacing w:after="0"/>
        <w:ind w:left="720" w:hanging="720"/>
        <w:rPr>
          <w:rFonts w:ascii="Times New Roman" w:hAnsi="Times New Roman" w:cs="Times New Roman"/>
          <w:sz w:val="20"/>
          <w:szCs w:val="20"/>
        </w:rPr>
      </w:pPr>
      <w:r w:rsidRPr="005A4E4B">
        <w:rPr>
          <w:rFonts w:ascii="Times New Roman" w:hAnsi="Times New Roman" w:cs="Times New Roman"/>
          <w:sz w:val="20"/>
          <w:szCs w:val="20"/>
        </w:rPr>
        <w:fldChar w:fldCharType="end"/>
      </w:r>
    </w:p>
    <w:sectPr w:rsidR="00924641" w:rsidRPr="005A4E4B" w:rsidSect="003804D0">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53E" w:rsidRDefault="0061353E" w:rsidP="00EE524C">
      <w:pPr>
        <w:spacing w:after="0" w:line="240" w:lineRule="auto"/>
      </w:pPr>
      <w:r>
        <w:separator/>
      </w:r>
    </w:p>
  </w:endnote>
  <w:endnote w:type="continuationSeparator" w:id="0">
    <w:p w:rsidR="0061353E" w:rsidRDefault="0061353E" w:rsidP="00EE5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8050120"/>
      <w:docPartObj>
        <w:docPartGallery w:val="Page Numbers (Bottom of Page)"/>
        <w:docPartUnique/>
      </w:docPartObj>
    </w:sdtPr>
    <w:sdtEndPr>
      <w:rPr>
        <w:noProof/>
      </w:rPr>
    </w:sdtEndPr>
    <w:sdtContent>
      <w:p w:rsidR="0061353E" w:rsidRDefault="0061353E">
        <w:pPr>
          <w:pStyle w:val="Footer"/>
          <w:jc w:val="right"/>
        </w:pPr>
        <w:r>
          <w:fldChar w:fldCharType="begin"/>
        </w:r>
        <w:r>
          <w:instrText xml:space="preserve"> PAGE   \* MERGEFORMAT </w:instrText>
        </w:r>
        <w:r>
          <w:fldChar w:fldCharType="separate"/>
        </w:r>
        <w:r w:rsidR="00CA56EF">
          <w:rPr>
            <w:noProof/>
          </w:rPr>
          <w:t>17</w:t>
        </w:r>
        <w:r>
          <w:rPr>
            <w:noProof/>
          </w:rPr>
          <w:fldChar w:fldCharType="end"/>
        </w:r>
      </w:p>
    </w:sdtContent>
  </w:sdt>
  <w:p w:rsidR="0061353E" w:rsidRDefault="006135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53E" w:rsidRDefault="0061353E" w:rsidP="00EE524C">
      <w:pPr>
        <w:spacing w:after="0" w:line="240" w:lineRule="auto"/>
      </w:pPr>
      <w:r>
        <w:separator/>
      </w:r>
    </w:p>
  </w:footnote>
  <w:footnote w:type="continuationSeparator" w:id="0">
    <w:p w:rsidR="0061353E" w:rsidRDefault="0061353E" w:rsidP="00EE52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712D5"/>
    <w:multiLevelType w:val="hybridMultilevel"/>
    <w:tmpl w:val="922C34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0B0314B"/>
    <w:multiLevelType w:val="hybridMultilevel"/>
    <w:tmpl w:val="C6600CE6"/>
    <w:lvl w:ilvl="0" w:tplc="058AE4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urabito, Joanne">
    <w15:presenceInfo w15:providerId="None" w15:userId="Murabito, Joan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ature Communication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2zaxrzrh9t52re9a2tpz09a5wwvvaa5p5sr&quot;&gt;Longevity_GWAS&lt;record-ids&gt;&lt;item&gt;7&lt;/item&gt;&lt;item&gt;8&lt;/item&gt;&lt;item&gt;10&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7&lt;/item&gt;&lt;item&gt;38&lt;/item&gt;&lt;item&gt;39&lt;/item&gt;&lt;item&gt;40&lt;/item&gt;&lt;item&gt;41&lt;/item&gt;&lt;item&gt;42&lt;/item&gt;&lt;item&gt;45&lt;/item&gt;&lt;item&gt;57&lt;/item&gt;&lt;item&gt;62&lt;/item&gt;&lt;item&gt;63&lt;/item&gt;&lt;item&gt;64&lt;/item&gt;&lt;item&gt;65&lt;/item&gt;&lt;item&gt;66&lt;/item&gt;&lt;item&gt;67&lt;/item&gt;&lt;item&gt;78&lt;/item&gt;&lt;item&gt;79&lt;/item&gt;&lt;item&gt;80&lt;/item&gt;&lt;item&gt;87&lt;/item&gt;&lt;item&gt;92&lt;/item&gt;&lt;item&gt;93&lt;/item&gt;&lt;item&gt;94&lt;/item&gt;&lt;item&gt;95&lt;/item&gt;&lt;item&gt;96&lt;/item&gt;&lt;item&gt;97&lt;/item&gt;&lt;item&gt;98&lt;/item&gt;&lt;item&gt;121&lt;/item&gt;&lt;/record-ids&gt;&lt;/item&gt;&lt;/Libraries&gt;"/>
  </w:docVars>
  <w:rsids>
    <w:rsidRoot w:val="00924641"/>
    <w:rsid w:val="00071FD5"/>
    <w:rsid w:val="00091860"/>
    <w:rsid w:val="00093C49"/>
    <w:rsid w:val="000A4A61"/>
    <w:rsid w:val="000E7C7F"/>
    <w:rsid w:val="000F52D3"/>
    <w:rsid w:val="000F6878"/>
    <w:rsid w:val="0013473A"/>
    <w:rsid w:val="00146F83"/>
    <w:rsid w:val="00163200"/>
    <w:rsid w:val="00180502"/>
    <w:rsid w:val="00182491"/>
    <w:rsid w:val="00194DC5"/>
    <w:rsid w:val="00195C9E"/>
    <w:rsid w:val="001E5382"/>
    <w:rsid w:val="002576FA"/>
    <w:rsid w:val="0027679C"/>
    <w:rsid w:val="00277701"/>
    <w:rsid w:val="002A496B"/>
    <w:rsid w:val="002C47D9"/>
    <w:rsid w:val="002D261C"/>
    <w:rsid w:val="002D647C"/>
    <w:rsid w:val="002F38B8"/>
    <w:rsid w:val="00316DF8"/>
    <w:rsid w:val="00317103"/>
    <w:rsid w:val="003315AC"/>
    <w:rsid w:val="0035685A"/>
    <w:rsid w:val="00370B3E"/>
    <w:rsid w:val="003711CE"/>
    <w:rsid w:val="00372BBF"/>
    <w:rsid w:val="003804D0"/>
    <w:rsid w:val="003B5614"/>
    <w:rsid w:val="003C1536"/>
    <w:rsid w:val="00433352"/>
    <w:rsid w:val="00456700"/>
    <w:rsid w:val="00491B5C"/>
    <w:rsid w:val="004A1C77"/>
    <w:rsid w:val="004F59B6"/>
    <w:rsid w:val="00501F38"/>
    <w:rsid w:val="00522CA9"/>
    <w:rsid w:val="00565405"/>
    <w:rsid w:val="00567185"/>
    <w:rsid w:val="005A4E4B"/>
    <w:rsid w:val="00602A66"/>
    <w:rsid w:val="00606C3C"/>
    <w:rsid w:val="0061353E"/>
    <w:rsid w:val="006434AD"/>
    <w:rsid w:val="00666207"/>
    <w:rsid w:val="00685525"/>
    <w:rsid w:val="006A7751"/>
    <w:rsid w:val="006C1F7F"/>
    <w:rsid w:val="006D4730"/>
    <w:rsid w:val="006F45C0"/>
    <w:rsid w:val="007015F5"/>
    <w:rsid w:val="00717825"/>
    <w:rsid w:val="007256B3"/>
    <w:rsid w:val="00732829"/>
    <w:rsid w:val="00736DC0"/>
    <w:rsid w:val="00747264"/>
    <w:rsid w:val="00750E24"/>
    <w:rsid w:val="007522E3"/>
    <w:rsid w:val="007851BB"/>
    <w:rsid w:val="007A213C"/>
    <w:rsid w:val="00852DEF"/>
    <w:rsid w:val="00861FC7"/>
    <w:rsid w:val="00864927"/>
    <w:rsid w:val="008820F9"/>
    <w:rsid w:val="00924641"/>
    <w:rsid w:val="00950E35"/>
    <w:rsid w:val="009D732F"/>
    <w:rsid w:val="009F1F4B"/>
    <w:rsid w:val="009F2727"/>
    <w:rsid w:val="009F30A7"/>
    <w:rsid w:val="00A821F8"/>
    <w:rsid w:val="00A93111"/>
    <w:rsid w:val="00AA3245"/>
    <w:rsid w:val="00AC3F66"/>
    <w:rsid w:val="00AC7B58"/>
    <w:rsid w:val="00AD459F"/>
    <w:rsid w:val="00AE0988"/>
    <w:rsid w:val="00B32FDD"/>
    <w:rsid w:val="00B85537"/>
    <w:rsid w:val="00BE49C9"/>
    <w:rsid w:val="00C01E3D"/>
    <w:rsid w:val="00C03DCA"/>
    <w:rsid w:val="00C0515A"/>
    <w:rsid w:val="00C20AB5"/>
    <w:rsid w:val="00C30397"/>
    <w:rsid w:val="00C54ACF"/>
    <w:rsid w:val="00C54C4E"/>
    <w:rsid w:val="00CA56EF"/>
    <w:rsid w:val="00CA5AC6"/>
    <w:rsid w:val="00D027E6"/>
    <w:rsid w:val="00D062EB"/>
    <w:rsid w:val="00D12F74"/>
    <w:rsid w:val="00D25BF9"/>
    <w:rsid w:val="00D766A9"/>
    <w:rsid w:val="00D85B4C"/>
    <w:rsid w:val="00D91A9D"/>
    <w:rsid w:val="00DA3288"/>
    <w:rsid w:val="00DA7FA3"/>
    <w:rsid w:val="00DE078D"/>
    <w:rsid w:val="00DE5812"/>
    <w:rsid w:val="00E236D9"/>
    <w:rsid w:val="00EB6DE1"/>
    <w:rsid w:val="00EE524C"/>
    <w:rsid w:val="00EF0CC8"/>
    <w:rsid w:val="00F121B9"/>
    <w:rsid w:val="00F34E84"/>
    <w:rsid w:val="00F90991"/>
    <w:rsid w:val="00FA2017"/>
    <w:rsid w:val="00FD20D3"/>
    <w:rsid w:val="00FD239E"/>
    <w:rsid w:val="00FD79F3"/>
    <w:rsid w:val="00FE0A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4641"/>
    <w:rPr>
      <w:color w:val="0000FF" w:themeColor="hyperlink"/>
      <w:u w:val="single"/>
    </w:rPr>
  </w:style>
  <w:style w:type="paragraph" w:customStyle="1" w:styleId="EndNoteBibliographyTitle">
    <w:name w:val="EndNote Bibliography Title"/>
    <w:basedOn w:val="Normal"/>
    <w:link w:val="EndNoteBibliographyTitleChar"/>
    <w:rsid w:val="00C30397"/>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C30397"/>
    <w:rPr>
      <w:rFonts w:ascii="Calibri" w:hAnsi="Calibri"/>
      <w:noProof/>
      <w:lang w:val="en-US"/>
    </w:rPr>
  </w:style>
  <w:style w:type="paragraph" w:customStyle="1" w:styleId="EndNoteBibliography">
    <w:name w:val="EndNote Bibliography"/>
    <w:basedOn w:val="Normal"/>
    <w:link w:val="EndNoteBibliographyChar"/>
    <w:rsid w:val="00C30397"/>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C30397"/>
    <w:rPr>
      <w:rFonts w:ascii="Calibri" w:hAnsi="Calibri"/>
      <w:noProof/>
      <w:lang w:val="en-US"/>
    </w:rPr>
  </w:style>
  <w:style w:type="character" w:styleId="CommentReference">
    <w:name w:val="annotation reference"/>
    <w:basedOn w:val="DefaultParagraphFont"/>
    <w:uiPriority w:val="99"/>
    <w:semiHidden/>
    <w:unhideWhenUsed/>
    <w:rsid w:val="003B5614"/>
    <w:rPr>
      <w:sz w:val="16"/>
      <w:szCs w:val="16"/>
    </w:rPr>
  </w:style>
  <w:style w:type="paragraph" w:styleId="CommentText">
    <w:name w:val="annotation text"/>
    <w:basedOn w:val="Normal"/>
    <w:link w:val="CommentTextChar"/>
    <w:uiPriority w:val="99"/>
    <w:semiHidden/>
    <w:unhideWhenUsed/>
    <w:rsid w:val="003B5614"/>
    <w:pPr>
      <w:spacing w:line="240" w:lineRule="auto"/>
    </w:pPr>
    <w:rPr>
      <w:sz w:val="20"/>
      <w:szCs w:val="20"/>
    </w:rPr>
  </w:style>
  <w:style w:type="character" w:customStyle="1" w:styleId="CommentTextChar">
    <w:name w:val="Comment Text Char"/>
    <w:basedOn w:val="DefaultParagraphFont"/>
    <w:link w:val="CommentText"/>
    <w:uiPriority w:val="99"/>
    <w:semiHidden/>
    <w:rsid w:val="003B5614"/>
    <w:rPr>
      <w:sz w:val="20"/>
      <w:szCs w:val="20"/>
    </w:rPr>
  </w:style>
  <w:style w:type="paragraph" w:styleId="CommentSubject">
    <w:name w:val="annotation subject"/>
    <w:basedOn w:val="CommentText"/>
    <w:next w:val="CommentText"/>
    <w:link w:val="CommentSubjectChar"/>
    <w:uiPriority w:val="99"/>
    <w:semiHidden/>
    <w:unhideWhenUsed/>
    <w:rsid w:val="003B5614"/>
    <w:rPr>
      <w:b/>
      <w:bCs/>
    </w:rPr>
  </w:style>
  <w:style w:type="character" w:customStyle="1" w:styleId="CommentSubjectChar">
    <w:name w:val="Comment Subject Char"/>
    <w:basedOn w:val="CommentTextChar"/>
    <w:link w:val="CommentSubject"/>
    <w:uiPriority w:val="99"/>
    <w:semiHidden/>
    <w:rsid w:val="003B5614"/>
    <w:rPr>
      <w:b/>
      <w:bCs/>
      <w:sz w:val="20"/>
      <w:szCs w:val="20"/>
    </w:rPr>
  </w:style>
  <w:style w:type="paragraph" w:styleId="BalloonText">
    <w:name w:val="Balloon Text"/>
    <w:basedOn w:val="Normal"/>
    <w:link w:val="BalloonTextChar"/>
    <w:uiPriority w:val="99"/>
    <w:semiHidden/>
    <w:unhideWhenUsed/>
    <w:rsid w:val="003B56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5614"/>
    <w:rPr>
      <w:rFonts w:ascii="Tahoma" w:hAnsi="Tahoma" w:cs="Tahoma"/>
      <w:sz w:val="16"/>
      <w:szCs w:val="16"/>
    </w:rPr>
  </w:style>
  <w:style w:type="paragraph" w:styleId="NormalWeb">
    <w:name w:val="Normal (Web)"/>
    <w:basedOn w:val="Normal"/>
    <w:uiPriority w:val="99"/>
    <w:unhideWhenUsed/>
    <w:rsid w:val="00FE0AE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sc">
    <w:name w:val="desc"/>
    <w:basedOn w:val="Normal"/>
    <w:rsid w:val="006F45C0"/>
    <w:pPr>
      <w:spacing w:before="100" w:beforeAutospacing="1" w:after="100" w:afterAutospacing="1" w:line="240" w:lineRule="auto"/>
    </w:pPr>
    <w:rPr>
      <w:rFonts w:ascii="Times New Roman" w:eastAsia="Calibri" w:hAnsi="Times New Roman" w:cs="Times New Roman"/>
      <w:sz w:val="24"/>
      <w:szCs w:val="24"/>
      <w:lang w:val="da-DK" w:eastAsia="da-DK"/>
    </w:rPr>
  </w:style>
  <w:style w:type="character" w:styleId="Strong">
    <w:name w:val="Strong"/>
    <w:basedOn w:val="DefaultParagraphFont"/>
    <w:qFormat/>
    <w:rsid w:val="006F45C0"/>
    <w:rPr>
      <w:rFonts w:cs="Times New Roman"/>
      <w:b/>
      <w:bCs/>
    </w:rPr>
  </w:style>
  <w:style w:type="paragraph" w:styleId="ListParagraph">
    <w:name w:val="List Paragraph"/>
    <w:basedOn w:val="Normal"/>
    <w:uiPriority w:val="34"/>
    <w:qFormat/>
    <w:rsid w:val="00C20AB5"/>
    <w:pPr>
      <w:ind w:left="720"/>
      <w:contextualSpacing/>
    </w:pPr>
  </w:style>
  <w:style w:type="paragraph" w:styleId="Header">
    <w:name w:val="header"/>
    <w:basedOn w:val="Normal"/>
    <w:link w:val="HeaderChar"/>
    <w:uiPriority w:val="99"/>
    <w:unhideWhenUsed/>
    <w:rsid w:val="00EE524C"/>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524C"/>
  </w:style>
  <w:style w:type="paragraph" w:styleId="Footer">
    <w:name w:val="footer"/>
    <w:basedOn w:val="Normal"/>
    <w:link w:val="FooterChar"/>
    <w:uiPriority w:val="99"/>
    <w:unhideWhenUsed/>
    <w:rsid w:val="00EE524C"/>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52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4641"/>
    <w:rPr>
      <w:color w:val="0000FF" w:themeColor="hyperlink"/>
      <w:u w:val="single"/>
    </w:rPr>
  </w:style>
  <w:style w:type="paragraph" w:customStyle="1" w:styleId="EndNoteBibliographyTitle">
    <w:name w:val="EndNote Bibliography Title"/>
    <w:basedOn w:val="Normal"/>
    <w:link w:val="EndNoteBibliographyTitleChar"/>
    <w:rsid w:val="00C30397"/>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C30397"/>
    <w:rPr>
      <w:rFonts w:ascii="Calibri" w:hAnsi="Calibri"/>
      <w:noProof/>
      <w:lang w:val="en-US"/>
    </w:rPr>
  </w:style>
  <w:style w:type="paragraph" w:customStyle="1" w:styleId="EndNoteBibliography">
    <w:name w:val="EndNote Bibliography"/>
    <w:basedOn w:val="Normal"/>
    <w:link w:val="EndNoteBibliographyChar"/>
    <w:rsid w:val="00C30397"/>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C30397"/>
    <w:rPr>
      <w:rFonts w:ascii="Calibri" w:hAnsi="Calibri"/>
      <w:noProof/>
      <w:lang w:val="en-US"/>
    </w:rPr>
  </w:style>
  <w:style w:type="character" w:styleId="CommentReference">
    <w:name w:val="annotation reference"/>
    <w:basedOn w:val="DefaultParagraphFont"/>
    <w:uiPriority w:val="99"/>
    <w:semiHidden/>
    <w:unhideWhenUsed/>
    <w:rsid w:val="003B5614"/>
    <w:rPr>
      <w:sz w:val="16"/>
      <w:szCs w:val="16"/>
    </w:rPr>
  </w:style>
  <w:style w:type="paragraph" w:styleId="CommentText">
    <w:name w:val="annotation text"/>
    <w:basedOn w:val="Normal"/>
    <w:link w:val="CommentTextChar"/>
    <w:uiPriority w:val="99"/>
    <w:semiHidden/>
    <w:unhideWhenUsed/>
    <w:rsid w:val="003B5614"/>
    <w:pPr>
      <w:spacing w:line="240" w:lineRule="auto"/>
    </w:pPr>
    <w:rPr>
      <w:sz w:val="20"/>
      <w:szCs w:val="20"/>
    </w:rPr>
  </w:style>
  <w:style w:type="character" w:customStyle="1" w:styleId="CommentTextChar">
    <w:name w:val="Comment Text Char"/>
    <w:basedOn w:val="DefaultParagraphFont"/>
    <w:link w:val="CommentText"/>
    <w:uiPriority w:val="99"/>
    <w:semiHidden/>
    <w:rsid w:val="003B5614"/>
    <w:rPr>
      <w:sz w:val="20"/>
      <w:szCs w:val="20"/>
    </w:rPr>
  </w:style>
  <w:style w:type="paragraph" w:styleId="CommentSubject">
    <w:name w:val="annotation subject"/>
    <w:basedOn w:val="CommentText"/>
    <w:next w:val="CommentText"/>
    <w:link w:val="CommentSubjectChar"/>
    <w:uiPriority w:val="99"/>
    <w:semiHidden/>
    <w:unhideWhenUsed/>
    <w:rsid w:val="003B5614"/>
    <w:rPr>
      <w:b/>
      <w:bCs/>
    </w:rPr>
  </w:style>
  <w:style w:type="character" w:customStyle="1" w:styleId="CommentSubjectChar">
    <w:name w:val="Comment Subject Char"/>
    <w:basedOn w:val="CommentTextChar"/>
    <w:link w:val="CommentSubject"/>
    <w:uiPriority w:val="99"/>
    <w:semiHidden/>
    <w:rsid w:val="003B5614"/>
    <w:rPr>
      <w:b/>
      <w:bCs/>
      <w:sz w:val="20"/>
      <w:szCs w:val="20"/>
    </w:rPr>
  </w:style>
  <w:style w:type="paragraph" w:styleId="BalloonText">
    <w:name w:val="Balloon Text"/>
    <w:basedOn w:val="Normal"/>
    <w:link w:val="BalloonTextChar"/>
    <w:uiPriority w:val="99"/>
    <w:semiHidden/>
    <w:unhideWhenUsed/>
    <w:rsid w:val="003B56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5614"/>
    <w:rPr>
      <w:rFonts w:ascii="Tahoma" w:hAnsi="Tahoma" w:cs="Tahoma"/>
      <w:sz w:val="16"/>
      <w:szCs w:val="16"/>
    </w:rPr>
  </w:style>
  <w:style w:type="paragraph" w:styleId="NormalWeb">
    <w:name w:val="Normal (Web)"/>
    <w:basedOn w:val="Normal"/>
    <w:uiPriority w:val="99"/>
    <w:unhideWhenUsed/>
    <w:rsid w:val="00FE0AE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sc">
    <w:name w:val="desc"/>
    <w:basedOn w:val="Normal"/>
    <w:rsid w:val="006F45C0"/>
    <w:pPr>
      <w:spacing w:before="100" w:beforeAutospacing="1" w:after="100" w:afterAutospacing="1" w:line="240" w:lineRule="auto"/>
    </w:pPr>
    <w:rPr>
      <w:rFonts w:ascii="Times New Roman" w:eastAsia="Calibri" w:hAnsi="Times New Roman" w:cs="Times New Roman"/>
      <w:sz w:val="24"/>
      <w:szCs w:val="24"/>
      <w:lang w:val="da-DK" w:eastAsia="da-DK"/>
    </w:rPr>
  </w:style>
  <w:style w:type="character" w:styleId="Strong">
    <w:name w:val="Strong"/>
    <w:basedOn w:val="DefaultParagraphFont"/>
    <w:qFormat/>
    <w:rsid w:val="006F45C0"/>
    <w:rPr>
      <w:rFonts w:cs="Times New Roman"/>
      <w:b/>
      <w:bCs/>
    </w:rPr>
  </w:style>
  <w:style w:type="paragraph" w:styleId="ListParagraph">
    <w:name w:val="List Paragraph"/>
    <w:basedOn w:val="Normal"/>
    <w:uiPriority w:val="34"/>
    <w:qFormat/>
    <w:rsid w:val="00C20AB5"/>
    <w:pPr>
      <w:ind w:left="720"/>
      <w:contextualSpacing/>
    </w:pPr>
  </w:style>
  <w:style w:type="paragraph" w:styleId="Header">
    <w:name w:val="header"/>
    <w:basedOn w:val="Normal"/>
    <w:link w:val="HeaderChar"/>
    <w:uiPriority w:val="99"/>
    <w:unhideWhenUsed/>
    <w:rsid w:val="00EE524C"/>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524C"/>
  </w:style>
  <w:style w:type="paragraph" w:styleId="Footer">
    <w:name w:val="footer"/>
    <w:basedOn w:val="Normal"/>
    <w:link w:val="FooterChar"/>
    <w:uiPriority w:val="99"/>
    <w:unhideWhenUsed/>
    <w:rsid w:val="00EE524C"/>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52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33730">
      <w:bodyDiv w:val="1"/>
      <w:marLeft w:val="0"/>
      <w:marRight w:val="0"/>
      <w:marTop w:val="0"/>
      <w:marBottom w:val="0"/>
      <w:divBdr>
        <w:top w:val="none" w:sz="0" w:space="0" w:color="auto"/>
        <w:left w:val="none" w:sz="0" w:space="0" w:color="auto"/>
        <w:bottom w:val="none" w:sz="0" w:space="0" w:color="auto"/>
        <w:right w:val="none" w:sz="0" w:space="0" w:color="auto"/>
      </w:divBdr>
    </w:div>
    <w:div w:id="99229946">
      <w:bodyDiv w:val="1"/>
      <w:marLeft w:val="0"/>
      <w:marRight w:val="0"/>
      <w:marTop w:val="0"/>
      <w:marBottom w:val="0"/>
      <w:divBdr>
        <w:top w:val="none" w:sz="0" w:space="0" w:color="auto"/>
        <w:left w:val="none" w:sz="0" w:space="0" w:color="auto"/>
        <w:bottom w:val="none" w:sz="0" w:space="0" w:color="auto"/>
        <w:right w:val="none" w:sz="0" w:space="0" w:color="auto"/>
      </w:divBdr>
    </w:div>
    <w:div w:id="101607792">
      <w:bodyDiv w:val="1"/>
      <w:marLeft w:val="0"/>
      <w:marRight w:val="0"/>
      <w:marTop w:val="0"/>
      <w:marBottom w:val="0"/>
      <w:divBdr>
        <w:top w:val="none" w:sz="0" w:space="0" w:color="auto"/>
        <w:left w:val="none" w:sz="0" w:space="0" w:color="auto"/>
        <w:bottom w:val="none" w:sz="0" w:space="0" w:color="auto"/>
        <w:right w:val="none" w:sz="0" w:space="0" w:color="auto"/>
      </w:divBdr>
    </w:div>
    <w:div w:id="149374588">
      <w:bodyDiv w:val="1"/>
      <w:marLeft w:val="0"/>
      <w:marRight w:val="0"/>
      <w:marTop w:val="0"/>
      <w:marBottom w:val="0"/>
      <w:divBdr>
        <w:top w:val="none" w:sz="0" w:space="0" w:color="auto"/>
        <w:left w:val="none" w:sz="0" w:space="0" w:color="auto"/>
        <w:bottom w:val="none" w:sz="0" w:space="0" w:color="auto"/>
        <w:right w:val="none" w:sz="0" w:space="0" w:color="auto"/>
      </w:divBdr>
    </w:div>
    <w:div w:id="334504924">
      <w:bodyDiv w:val="1"/>
      <w:marLeft w:val="0"/>
      <w:marRight w:val="0"/>
      <w:marTop w:val="0"/>
      <w:marBottom w:val="0"/>
      <w:divBdr>
        <w:top w:val="none" w:sz="0" w:space="0" w:color="auto"/>
        <w:left w:val="none" w:sz="0" w:space="0" w:color="auto"/>
        <w:bottom w:val="none" w:sz="0" w:space="0" w:color="auto"/>
        <w:right w:val="none" w:sz="0" w:space="0" w:color="auto"/>
      </w:divBdr>
    </w:div>
    <w:div w:id="336350062">
      <w:bodyDiv w:val="1"/>
      <w:marLeft w:val="0"/>
      <w:marRight w:val="0"/>
      <w:marTop w:val="0"/>
      <w:marBottom w:val="0"/>
      <w:divBdr>
        <w:top w:val="none" w:sz="0" w:space="0" w:color="auto"/>
        <w:left w:val="none" w:sz="0" w:space="0" w:color="auto"/>
        <w:bottom w:val="none" w:sz="0" w:space="0" w:color="auto"/>
        <w:right w:val="none" w:sz="0" w:space="0" w:color="auto"/>
      </w:divBdr>
    </w:div>
    <w:div w:id="535194956">
      <w:bodyDiv w:val="1"/>
      <w:marLeft w:val="0"/>
      <w:marRight w:val="0"/>
      <w:marTop w:val="0"/>
      <w:marBottom w:val="0"/>
      <w:divBdr>
        <w:top w:val="none" w:sz="0" w:space="0" w:color="auto"/>
        <w:left w:val="none" w:sz="0" w:space="0" w:color="auto"/>
        <w:bottom w:val="none" w:sz="0" w:space="0" w:color="auto"/>
        <w:right w:val="none" w:sz="0" w:space="0" w:color="auto"/>
      </w:divBdr>
    </w:div>
    <w:div w:id="539127129">
      <w:bodyDiv w:val="1"/>
      <w:marLeft w:val="0"/>
      <w:marRight w:val="0"/>
      <w:marTop w:val="0"/>
      <w:marBottom w:val="0"/>
      <w:divBdr>
        <w:top w:val="none" w:sz="0" w:space="0" w:color="auto"/>
        <w:left w:val="none" w:sz="0" w:space="0" w:color="auto"/>
        <w:bottom w:val="none" w:sz="0" w:space="0" w:color="auto"/>
        <w:right w:val="none" w:sz="0" w:space="0" w:color="auto"/>
      </w:divBdr>
    </w:div>
    <w:div w:id="1001810758">
      <w:bodyDiv w:val="1"/>
      <w:marLeft w:val="0"/>
      <w:marRight w:val="0"/>
      <w:marTop w:val="0"/>
      <w:marBottom w:val="0"/>
      <w:divBdr>
        <w:top w:val="none" w:sz="0" w:space="0" w:color="auto"/>
        <w:left w:val="none" w:sz="0" w:space="0" w:color="auto"/>
        <w:bottom w:val="none" w:sz="0" w:space="0" w:color="auto"/>
        <w:right w:val="none" w:sz="0" w:space="0" w:color="auto"/>
      </w:divBdr>
    </w:div>
    <w:div w:id="1070419268">
      <w:bodyDiv w:val="1"/>
      <w:marLeft w:val="0"/>
      <w:marRight w:val="0"/>
      <w:marTop w:val="0"/>
      <w:marBottom w:val="0"/>
      <w:divBdr>
        <w:top w:val="none" w:sz="0" w:space="0" w:color="auto"/>
        <w:left w:val="none" w:sz="0" w:space="0" w:color="auto"/>
        <w:bottom w:val="none" w:sz="0" w:space="0" w:color="auto"/>
        <w:right w:val="none" w:sz="0" w:space="0" w:color="auto"/>
      </w:divBdr>
    </w:div>
    <w:div w:id="1288387713">
      <w:bodyDiv w:val="1"/>
      <w:marLeft w:val="0"/>
      <w:marRight w:val="0"/>
      <w:marTop w:val="0"/>
      <w:marBottom w:val="0"/>
      <w:divBdr>
        <w:top w:val="none" w:sz="0" w:space="0" w:color="auto"/>
        <w:left w:val="none" w:sz="0" w:space="0" w:color="auto"/>
        <w:bottom w:val="none" w:sz="0" w:space="0" w:color="auto"/>
        <w:right w:val="none" w:sz="0" w:space="0" w:color="auto"/>
      </w:divBdr>
    </w:div>
    <w:div w:id="1376732900">
      <w:bodyDiv w:val="1"/>
      <w:marLeft w:val="0"/>
      <w:marRight w:val="0"/>
      <w:marTop w:val="0"/>
      <w:marBottom w:val="0"/>
      <w:divBdr>
        <w:top w:val="none" w:sz="0" w:space="0" w:color="auto"/>
        <w:left w:val="none" w:sz="0" w:space="0" w:color="auto"/>
        <w:bottom w:val="none" w:sz="0" w:space="0" w:color="auto"/>
        <w:right w:val="none" w:sz="0" w:space="0" w:color="auto"/>
      </w:divBdr>
    </w:div>
    <w:div w:id="1450709381">
      <w:bodyDiv w:val="1"/>
      <w:marLeft w:val="0"/>
      <w:marRight w:val="0"/>
      <w:marTop w:val="0"/>
      <w:marBottom w:val="0"/>
      <w:divBdr>
        <w:top w:val="none" w:sz="0" w:space="0" w:color="auto"/>
        <w:left w:val="none" w:sz="0" w:space="0" w:color="auto"/>
        <w:bottom w:val="none" w:sz="0" w:space="0" w:color="auto"/>
        <w:right w:val="none" w:sz="0" w:space="0" w:color="auto"/>
      </w:divBdr>
    </w:div>
    <w:div w:id="1661152784">
      <w:bodyDiv w:val="1"/>
      <w:marLeft w:val="0"/>
      <w:marRight w:val="0"/>
      <w:marTop w:val="0"/>
      <w:marBottom w:val="0"/>
      <w:divBdr>
        <w:top w:val="none" w:sz="0" w:space="0" w:color="auto"/>
        <w:left w:val="none" w:sz="0" w:space="0" w:color="auto"/>
        <w:bottom w:val="none" w:sz="0" w:space="0" w:color="auto"/>
        <w:right w:val="none" w:sz="0" w:space="0" w:color="auto"/>
      </w:divBdr>
    </w:div>
    <w:div w:id="1666470004">
      <w:bodyDiv w:val="1"/>
      <w:marLeft w:val="0"/>
      <w:marRight w:val="0"/>
      <w:marTop w:val="0"/>
      <w:marBottom w:val="0"/>
      <w:divBdr>
        <w:top w:val="none" w:sz="0" w:space="0" w:color="auto"/>
        <w:left w:val="none" w:sz="0" w:space="0" w:color="auto"/>
        <w:bottom w:val="none" w:sz="0" w:space="0" w:color="auto"/>
        <w:right w:val="none" w:sz="0" w:space="0" w:color="auto"/>
      </w:divBdr>
    </w:div>
    <w:div w:id="1719546724">
      <w:bodyDiv w:val="1"/>
      <w:marLeft w:val="0"/>
      <w:marRight w:val="0"/>
      <w:marTop w:val="0"/>
      <w:marBottom w:val="0"/>
      <w:divBdr>
        <w:top w:val="none" w:sz="0" w:space="0" w:color="auto"/>
        <w:left w:val="none" w:sz="0" w:space="0" w:color="auto"/>
        <w:bottom w:val="none" w:sz="0" w:space="0" w:color="auto"/>
        <w:right w:val="none" w:sz="0" w:space="0" w:color="auto"/>
      </w:divBdr>
    </w:div>
    <w:div w:id="1736078234">
      <w:bodyDiv w:val="1"/>
      <w:marLeft w:val="0"/>
      <w:marRight w:val="0"/>
      <w:marTop w:val="0"/>
      <w:marBottom w:val="0"/>
      <w:divBdr>
        <w:top w:val="none" w:sz="0" w:space="0" w:color="auto"/>
        <w:left w:val="none" w:sz="0" w:space="0" w:color="auto"/>
        <w:bottom w:val="none" w:sz="0" w:space="0" w:color="auto"/>
        <w:right w:val="none" w:sz="0" w:space="0" w:color="auto"/>
      </w:divBdr>
    </w:div>
    <w:div w:id="1860314919">
      <w:bodyDiv w:val="1"/>
      <w:marLeft w:val="0"/>
      <w:marRight w:val="0"/>
      <w:marTop w:val="0"/>
      <w:marBottom w:val="0"/>
      <w:divBdr>
        <w:top w:val="none" w:sz="0" w:space="0" w:color="auto"/>
        <w:left w:val="none" w:sz="0" w:space="0" w:color="auto"/>
        <w:bottom w:val="none" w:sz="0" w:space="0" w:color="auto"/>
        <w:right w:val="none" w:sz="0" w:space="0" w:color="auto"/>
      </w:divBdr>
    </w:div>
    <w:div w:id="1897280281">
      <w:bodyDiv w:val="1"/>
      <w:marLeft w:val="0"/>
      <w:marRight w:val="0"/>
      <w:marTop w:val="0"/>
      <w:marBottom w:val="0"/>
      <w:divBdr>
        <w:top w:val="none" w:sz="0" w:space="0" w:color="auto"/>
        <w:left w:val="none" w:sz="0" w:space="0" w:color="auto"/>
        <w:bottom w:val="none" w:sz="0" w:space="0" w:color="auto"/>
        <w:right w:val="none" w:sz="0" w:space="0" w:color="auto"/>
      </w:divBdr>
    </w:div>
    <w:div w:id="194001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u.edu/tech/support/research/"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chs-nhlbi.org/" TargetMode="External"/><Relationship Id="rId17" Type="http://schemas.openxmlformats.org/officeDocument/2006/relationships/image" Target="media/image4.tiff"/><Relationship Id="rId2" Type="http://schemas.openxmlformats.org/officeDocument/2006/relationships/numbering" Target="numbering.xml"/><Relationship Id="rId16" Type="http://schemas.openxmlformats.org/officeDocument/2006/relationships/image" Target="media/image3.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msterdamresearch.org" TargetMode="External"/><Relationship Id="rId5" Type="http://schemas.openxmlformats.org/officeDocument/2006/relationships/settings" Target="settings.xml"/><Relationship Id="rId15" Type="http://schemas.openxmlformats.org/officeDocument/2006/relationships/image" Target="media/image2.tiff"/><Relationship Id="rId23" Type="http://schemas.microsoft.com/office/2011/relationships/people" Target="people.xml"/><Relationship Id="rId10" Type="http://schemas.openxmlformats.org/officeDocument/2006/relationships/hyperlink" Target="http://www.well.ox.ac.uk/~wrayner/tools" TargetMode="External"/><Relationship Id="rId19" Type="http://schemas.openxmlformats.org/officeDocument/2006/relationships/image" Target="media/image5.tiff"/><Relationship Id="rId4" Type="http://schemas.microsoft.com/office/2007/relationships/stylesWithEffects" Target="stylesWithEffects.xml"/><Relationship Id="rId9" Type="http://schemas.openxmlformats.org/officeDocument/2006/relationships/hyperlink" Target="https://imputationserver.sph.unimc.edu" TargetMode="External"/><Relationship Id="rId1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EB60B-6D99-4EC9-BCF4-5A2748A66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23</Pages>
  <Words>14369</Words>
  <Characters>81907</Characters>
  <Application>Microsoft Office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
    </vt:vector>
  </TitlesOfParts>
  <Company>MPI AGE</Company>
  <LinksUpToDate>false</LinksUpToDate>
  <CharactersWithSpaces>96084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JDeelen</dc:creator>
  <cp:lastModifiedBy>JDeelen</cp:lastModifiedBy>
  <cp:revision>29</cp:revision>
  <dcterms:created xsi:type="dcterms:W3CDTF">2019-02-13T10:15:00Z</dcterms:created>
  <dcterms:modified xsi:type="dcterms:W3CDTF">2019-07-31T08:43:00Z</dcterms:modified>
</cp:coreProperties>
</file>