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1F5" w:rsidRDefault="00E171F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Supplementary dataset</w:t>
      </w:r>
      <w:r w:rsidR="009747AA">
        <w:rPr>
          <w:rFonts w:ascii="Times New Roman" w:hAnsi="Times New Roman" w:cs="Times New Roman"/>
          <w:color w:val="000000" w:themeColor="text1"/>
          <w:sz w:val="24"/>
          <w:szCs w:val="24"/>
        </w:rPr>
        <w:t xml:space="preserve"> </w:t>
      </w:r>
    </w:p>
    <w:p w:rsidR="00251B4E" w:rsidRPr="009747AA" w:rsidRDefault="00E171F5">
      <w:pPr>
        <w:rPr>
          <w:rFonts w:ascii="Times New Roman" w:hAnsi="Times New Roman" w:cs="Times New Roman"/>
        </w:rPr>
      </w:pPr>
      <w:proofErr w:type="gramStart"/>
      <w:r w:rsidRPr="00E171F5">
        <w:rPr>
          <w:rFonts w:ascii="Times New Roman" w:hAnsi="Times New Roman" w:cs="Times New Roman"/>
          <w:b/>
          <w:color w:val="000000" w:themeColor="text1"/>
          <w:sz w:val="24"/>
          <w:szCs w:val="24"/>
        </w:rPr>
        <w:t>Read</w:t>
      </w:r>
      <w:r w:rsidR="009747AA" w:rsidRPr="00E171F5">
        <w:rPr>
          <w:rFonts w:ascii="Times New Roman" w:hAnsi="Times New Roman" w:cs="Times New Roman"/>
          <w:b/>
          <w:color w:val="000000" w:themeColor="text1"/>
          <w:sz w:val="24"/>
          <w:szCs w:val="24"/>
        </w:rPr>
        <w:t xml:space="preserve">-counts of </w:t>
      </w:r>
      <w:r w:rsidR="009747AA" w:rsidRPr="00E171F5">
        <w:rPr>
          <w:rFonts w:ascii="Times New Roman" w:hAnsi="Times New Roman" w:cs="Times New Roman"/>
          <w:b/>
        </w:rPr>
        <w:t>RNA-sequencing experiments.</w:t>
      </w:r>
      <w:proofErr w:type="gramEnd"/>
      <w:r w:rsidR="009747AA">
        <w:rPr>
          <w:rFonts w:ascii="Times New Roman" w:hAnsi="Times New Roman" w:cs="Times New Roman"/>
        </w:rPr>
        <w:t xml:space="preserve"> RNA-sequencing experiments were performed with aortic VSMCs from WT or SMIGF1RKO mice stimulated with 100 </w:t>
      </w:r>
      <w:proofErr w:type="spellStart"/>
      <w:r w:rsidR="009747AA">
        <w:rPr>
          <w:rFonts w:ascii="Times New Roman" w:hAnsi="Times New Roman" w:cs="Times New Roman"/>
        </w:rPr>
        <w:t>nM</w:t>
      </w:r>
      <w:proofErr w:type="spellEnd"/>
      <w:r w:rsidR="009747AA">
        <w:rPr>
          <w:rFonts w:ascii="Times New Roman" w:hAnsi="Times New Roman" w:cs="Times New Roman"/>
        </w:rPr>
        <w:t xml:space="preserve"> insulin for 4 hours (n=3 per group).  </w:t>
      </w:r>
      <w:r w:rsidR="009747AA" w:rsidRPr="006055D7">
        <w:rPr>
          <w:rFonts w:ascii="Times New Roman" w:hAnsi="Times New Roman" w:cs="Times New Roman"/>
          <w:color w:val="000000" w:themeColor="text1"/>
          <w:sz w:val="24"/>
          <w:szCs w:val="24"/>
        </w:rPr>
        <w:t xml:space="preserve">Sequencing reads </w:t>
      </w:r>
      <w:bookmarkStart w:id="0" w:name="_GoBack"/>
      <w:bookmarkEnd w:id="0"/>
      <w:r w:rsidR="009747AA" w:rsidRPr="006055D7">
        <w:rPr>
          <w:rFonts w:ascii="Times New Roman" w:hAnsi="Times New Roman" w:cs="Times New Roman"/>
          <w:color w:val="000000" w:themeColor="text1"/>
          <w:sz w:val="24"/>
          <w:szCs w:val="24"/>
        </w:rPr>
        <w:t xml:space="preserve">from FASTQ files were aligned to the reference genome using the RNA-specific STAR aligner to generate sequence alignment (BAM) files. The </w:t>
      </w:r>
      <w:proofErr w:type="spellStart"/>
      <w:r w:rsidR="009747AA" w:rsidRPr="006055D7">
        <w:rPr>
          <w:rFonts w:ascii="Times New Roman" w:hAnsi="Times New Roman" w:cs="Times New Roman"/>
          <w:color w:val="000000" w:themeColor="text1"/>
          <w:sz w:val="24"/>
          <w:szCs w:val="24"/>
        </w:rPr>
        <w:t>featureCounts</w:t>
      </w:r>
      <w:proofErr w:type="spellEnd"/>
      <w:r w:rsidR="009747AA" w:rsidRPr="006055D7">
        <w:rPr>
          <w:rFonts w:ascii="Times New Roman" w:hAnsi="Times New Roman" w:cs="Times New Roman"/>
          <w:color w:val="000000" w:themeColor="text1"/>
          <w:sz w:val="24"/>
          <w:szCs w:val="24"/>
        </w:rPr>
        <w:t xml:space="preserve"> tool was then used taking in the BAM files to count sequencing reads mapping to the reference genome at the gene level. The read counts were subsequently normalized between samples using </w:t>
      </w:r>
      <w:proofErr w:type="spellStart"/>
      <w:r w:rsidR="009747AA" w:rsidRPr="006055D7">
        <w:rPr>
          <w:rFonts w:ascii="Times New Roman" w:hAnsi="Times New Roman" w:cs="Times New Roman"/>
          <w:color w:val="000000" w:themeColor="text1"/>
          <w:sz w:val="24"/>
          <w:szCs w:val="24"/>
        </w:rPr>
        <w:t>DESeq</w:t>
      </w:r>
      <w:proofErr w:type="spellEnd"/>
      <w:r w:rsidR="009747AA" w:rsidRPr="006055D7">
        <w:rPr>
          <w:rFonts w:ascii="Times New Roman" w:hAnsi="Times New Roman" w:cs="Times New Roman"/>
          <w:color w:val="000000" w:themeColor="text1"/>
          <w:sz w:val="24"/>
          <w:szCs w:val="24"/>
        </w:rPr>
        <w:t>.</w:t>
      </w:r>
    </w:p>
    <w:sectPr w:rsidR="00251B4E" w:rsidRPr="009747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8A6"/>
    <w:rsid w:val="000B78A6"/>
    <w:rsid w:val="009747AA"/>
    <w:rsid w:val="009C14D6"/>
    <w:rsid w:val="00AE2B60"/>
    <w:rsid w:val="00E17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85</Words>
  <Characters>491</Characters>
  <Application>Microsoft Office Word</Application>
  <DocSecurity>0</DocSecurity>
  <Lines>4</Lines>
  <Paragraphs>1</Paragraphs>
  <ScaleCrop>false</ScaleCrop>
  <Company>Joslin Diabetes Center</Company>
  <LinksUpToDate>false</LinksUpToDate>
  <CharactersWithSpaces>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liq</dc:creator>
  <cp:keywords/>
  <dc:description/>
  <cp:lastModifiedBy>Piccoli, Maria-Teresa</cp:lastModifiedBy>
  <cp:revision>3</cp:revision>
  <dcterms:created xsi:type="dcterms:W3CDTF">2019-08-30T01:18:00Z</dcterms:created>
  <dcterms:modified xsi:type="dcterms:W3CDTF">2019-08-30T13:34:00Z</dcterms:modified>
</cp:coreProperties>
</file>