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36A" w:rsidRDefault="003A036A" w:rsidP="003A036A">
      <w:pPr>
        <w:spacing w:line="240" w:lineRule="auto"/>
        <w:rPr>
          <w:color w:val="auto"/>
          <w:szCs w:val="22"/>
        </w:rPr>
      </w:pPr>
      <w:bookmarkStart w:id="0" w:name="_GoBack"/>
      <w:r>
        <w:rPr>
          <w:color w:val="auto"/>
          <w:szCs w:val="22"/>
        </w:rPr>
        <w:t>Description of Additional Supplementary Files</w:t>
      </w:r>
    </w:p>
    <w:p w:rsidR="003A036A" w:rsidRDefault="003A036A" w:rsidP="003A036A">
      <w:pPr>
        <w:spacing w:line="240" w:lineRule="auto"/>
        <w:rPr>
          <w:color w:val="auto"/>
          <w:szCs w:val="22"/>
        </w:rPr>
      </w:pPr>
    </w:p>
    <w:p w:rsidR="003A036A" w:rsidRPr="005A732D" w:rsidRDefault="003A036A" w:rsidP="003A036A">
      <w:pPr>
        <w:spacing w:line="240" w:lineRule="auto"/>
        <w:rPr>
          <w:color w:val="auto"/>
          <w:szCs w:val="22"/>
        </w:rPr>
      </w:pPr>
      <w:r w:rsidRPr="003A036A">
        <w:rPr>
          <w:b/>
          <w:color w:val="auto"/>
          <w:szCs w:val="22"/>
        </w:rPr>
        <w:t xml:space="preserve">Supplementary Movie 1: </w:t>
      </w:r>
      <w:r w:rsidRPr="005A732D">
        <w:rPr>
          <w:color w:val="auto"/>
          <w:szCs w:val="22"/>
        </w:rPr>
        <w:t>Adhesion Potential of PPGBC-56 of a glass cube and metal rod at 21</w:t>
      </w:r>
      <w:r w:rsidRPr="005A732D">
        <w:rPr>
          <w:color w:val="auto"/>
          <w:szCs w:val="22"/>
          <w:vertAlign w:val="superscript"/>
        </w:rPr>
        <w:t>o</w:t>
      </w:r>
      <w:r w:rsidRPr="005A732D">
        <w:rPr>
          <w:color w:val="auto"/>
          <w:szCs w:val="22"/>
        </w:rPr>
        <w:t xml:space="preserve">C under water. Contact time is 5 seconds; contact area is 56 </w:t>
      </w:r>
      <w:proofErr w:type="gramStart"/>
      <w:r w:rsidRPr="005A732D">
        <w:rPr>
          <w:color w:val="auto"/>
          <w:szCs w:val="22"/>
        </w:rPr>
        <w:t>mm</w:t>
      </w:r>
      <w:r w:rsidRPr="005A732D">
        <w:rPr>
          <w:color w:val="auto"/>
          <w:szCs w:val="22"/>
          <w:vertAlign w:val="superscript"/>
        </w:rPr>
        <w:t>2</w:t>
      </w:r>
      <w:r w:rsidRPr="005A732D">
        <w:rPr>
          <w:color w:val="auto"/>
          <w:szCs w:val="22"/>
        </w:rPr>
        <w:t xml:space="preserve"> ;</w:t>
      </w:r>
      <w:proofErr w:type="gramEnd"/>
      <w:r w:rsidRPr="005A732D">
        <w:rPr>
          <w:color w:val="auto"/>
          <w:szCs w:val="22"/>
        </w:rPr>
        <w:t xml:space="preserve"> applied axial force is </w:t>
      </w:r>
      <w:proofErr w:type="spellStart"/>
      <w:r w:rsidRPr="005A732D">
        <w:rPr>
          <w:color w:val="auto"/>
          <w:szCs w:val="22"/>
        </w:rPr>
        <w:t>non</w:t>
      </w:r>
      <w:proofErr w:type="spellEnd"/>
      <w:r w:rsidRPr="005A732D">
        <w:rPr>
          <w:color w:val="auto"/>
          <w:szCs w:val="22"/>
        </w:rPr>
        <w:t xml:space="preserve"> other than the weight of the rod (35g).  The glass cube has a weight of 25g.   </w:t>
      </w:r>
    </w:p>
    <w:p w:rsidR="003A036A" w:rsidRPr="005A732D" w:rsidRDefault="003A036A" w:rsidP="003A036A">
      <w:pPr>
        <w:spacing w:line="240" w:lineRule="auto"/>
        <w:rPr>
          <w:color w:val="auto"/>
          <w:szCs w:val="22"/>
        </w:rPr>
      </w:pPr>
    </w:p>
    <w:p w:rsidR="003A036A" w:rsidRPr="005A732D" w:rsidRDefault="003A036A" w:rsidP="003A036A">
      <w:pPr>
        <w:spacing w:line="240" w:lineRule="auto"/>
        <w:rPr>
          <w:color w:val="auto"/>
          <w:szCs w:val="22"/>
        </w:rPr>
      </w:pPr>
      <w:r w:rsidRPr="003A036A">
        <w:rPr>
          <w:b/>
          <w:color w:val="auto"/>
          <w:szCs w:val="22"/>
        </w:rPr>
        <w:t>Supplementary Movie 2:</w:t>
      </w:r>
      <w:r w:rsidRPr="005A732D">
        <w:rPr>
          <w:color w:val="auto"/>
          <w:szCs w:val="22"/>
        </w:rPr>
        <w:t xml:space="preserve">  Adhesion Potential of PPGBC-56 of a glass cube and metal rod at 37</w:t>
      </w:r>
      <w:r w:rsidRPr="005A732D">
        <w:rPr>
          <w:color w:val="auto"/>
          <w:szCs w:val="22"/>
          <w:vertAlign w:val="superscript"/>
        </w:rPr>
        <w:t>o</w:t>
      </w:r>
      <w:r w:rsidRPr="005A732D">
        <w:rPr>
          <w:color w:val="auto"/>
          <w:szCs w:val="22"/>
        </w:rPr>
        <w:t xml:space="preserve">C under water. Contact time is 5 seconds; contact area is 56 </w:t>
      </w:r>
      <w:proofErr w:type="gramStart"/>
      <w:r w:rsidRPr="005A732D">
        <w:rPr>
          <w:color w:val="auto"/>
          <w:szCs w:val="22"/>
        </w:rPr>
        <w:t>mm</w:t>
      </w:r>
      <w:r w:rsidRPr="005A732D">
        <w:rPr>
          <w:color w:val="auto"/>
          <w:szCs w:val="22"/>
          <w:vertAlign w:val="superscript"/>
        </w:rPr>
        <w:t>2</w:t>
      </w:r>
      <w:r w:rsidRPr="005A732D">
        <w:rPr>
          <w:color w:val="auto"/>
          <w:szCs w:val="22"/>
        </w:rPr>
        <w:t xml:space="preserve"> ;</w:t>
      </w:r>
      <w:proofErr w:type="gramEnd"/>
      <w:r w:rsidRPr="005A732D">
        <w:rPr>
          <w:color w:val="auto"/>
          <w:szCs w:val="22"/>
        </w:rPr>
        <w:t xml:space="preserve"> applied axial force is </w:t>
      </w:r>
      <w:proofErr w:type="spellStart"/>
      <w:r w:rsidRPr="005A732D">
        <w:rPr>
          <w:color w:val="auto"/>
          <w:szCs w:val="22"/>
        </w:rPr>
        <w:t>non</w:t>
      </w:r>
      <w:proofErr w:type="spellEnd"/>
      <w:r w:rsidRPr="005A732D">
        <w:rPr>
          <w:color w:val="auto"/>
          <w:szCs w:val="22"/>
        </w:rPr>
        <w:t xml:space="preserve"> other than the weight of the rod (35g).  The glass cube has a weight of 25g.   </w:t>
      </w:r>
    </w:p>
    <w:p w:rsidR="003A036A" w:rsidRPr="005A732D" w:rsidRDefault="003A036A" w:rsidP="003A036A">
      <w:pPr>
        <w:spacing w:line="240" w:lineRule="auto"/>
        <w:rPr>
          <w:color w:val="auto"/>
          <w:szCs w:val="22"/>
        </w:rPr>
      </w:pPr>
    </w:p>
    <w:p w:rsidR="003A036A" w:rsidRPr="005A732D" w:rsidRDefault="003A036A" w:rsidP="003A036A">
      <w:pPr>
        <w:spacing w:line="240" w:lineRule="auto"/>
        <w:rPr>
          <w:color w:val="auto"/>
          <w:szCs w:val="22"/>
        </w:rPr>
      </w:pPr>
      <w:r w:rsidRPr="003A036A">
        <w:rPr>
          <w:b/>
          <w:color w:val="auto"/>
          <w:szCs w:val="22"/>
        </w:rPr>
        <w:t>Supplementary Movie 3:</w:t>
      </w:r>
      <w:r w:rsidRPr="005A732D">
        <w:rPr>
          <w:color w:val="auto"/>
          <w:szCs w:val="22"/>
        </w:rPr>
        <w:t xml:space="preserve"> Adhesion Potential of PPGBC-56 of a glass cube and metal rod at 50</w:t>
      </w:r>
      <w:r w:rsidRPr="005A732D">
        <w:rPr>
          <w:color w:val="auto"/>
          <w:szCs w:val="22"/>
          <w:vertAlign w:val="superscript"/>
        </w:rPr>
        <w:t>o</w:t>
      </w:r>
      <w:r w:rsidRPr="005A732D">
        <w:rPr>
          <w:color w:val="auto"/>
          <w:szCs w:val="22"/>
        </w:rPr>
        <w:t xml:space="preserve">C under water. Contact time is 5 seconds; contact area is 56 </w:t>
      </w:r>
      <w:proofErr w:type="gramStart"/>
      <w:r w:rsidRPr="005A732D">
        <w:rPr>
          <w:color w:val="auto"/>
          <w:szCs w:val="22"/>
        </w:rPr>
        <w:t>mm</w:t>
      </w:r>
      <w:r w:rsidRPr="005A732D">
        <w:rPr>
          <w:color w:val="auto"/>
          <w:szCs w:val="22"/>
          <w:vertAlign w:val="superscript"/>
        </w:rPr>
        <w:t>2</w:t>
      </w:r>
      <w:r w:rsidRPr="005A732D">
        <w:rPr>
          <w:color w:val="auto"/>
          <w:szCs w:val="22"/>
        </w:rPr>
        <w:t xml:space="preserve"> ;</w:t>
      </w:r>
      <w:proofErr w:type="gramEnd"/>
      <w:r w:rsidRPr="005A732D">
        <w:rPr>
          <w:color w:val="auto"/>
          <w:szCs w:val="22"/>
        </w:rPr>
        <w:t xml:space="preserve"> applied axial force is </w:t>
      </w:r>
      <w:proofErr w:type="spellStart"/>
      <w:r w:rsidRPr="005A732D">
        <w:rPr>
          <w:color w:val="auto"/>
          <w:szCs w:val="22"/>
        </w:rPr>
        <w:t>non</w:t>
      </w:r>
      <w:proofErr w:type="spellEnd"/>
      <w:r w:rsidRPr="005A732D">
        <w:rPr>
          <w:color w:val="auto"/>
          <w:szCs w:val="22"/>
        </w:rPr>
        <w:t xml:space="preserve"> other than the weight of the rod (35g).  The glass cube has a weight of 25g.    </w:t>
      </w:r>
    </w:p>
    <w:bookmarkEnd w:id="0"/>
    <w:p w:rsidR="003A036A" w:rsidRPr="005A732D" w:rsidRDefault="003A036A" w:rsidP="003A036A">
      <w:pPr>
        <w:spacing w:line="240" w:lineRule="auto"/>
        <w:rPr>
          <w:color w:val="auto"/>
          <w:szCs w:val="22"/>
        </w:rPr>
      </w:pPr>
    </w:p>
    <w:p w:rsidR="00974265" w:rsidRDefault="00974265"/>
    <w:sectPr w:rsidR="009742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36A"/>
    <w:rsid w:val="003A036A"/>
    <w:rsid w:val="0097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36A"/>
    <w:pPr>
      <w:spacing w:after="0" w:line="360" w:lineRule="auto"/>
    </w:pPr>
    <w:rPr>
      <w:rFonts w:ascii="Arial" w:eastAsia="ヒラギノ角ゴ Pro W3" w:hAnsi="Arial" w:cs="Times New Roman"/>
      <w:color w:val="000000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36A"/>
    <w:pPr>
      <w:spacing w:after="0" w:line="360" w:lineRule="auto"/>
    </w:pPr>
    <w:rPr>
      <w:rFonts w:ascii="Arial" w:eastAsia="ヒラギノ角ゴ Pro W3" w:hAnsi="Arial" w:cs="Times New Roman"/>
      <w:color w:val="000000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 Taylor</dc:creator>
  <cp:lastModifiedBy>Kat Taylor</cp:lastModifiedBy>
  <cp:revision>1</cp:revision>
  <dcterms:created xsi:type="dcterms:W3CDTF">2019-11-01T10:36:00Z</dcterms:created>
  <dcterms:modified xsi:type="dcterms:W3CDTF">2019-11-01T10:36:00Z</dcterms:modified>
</cp:coreProperties>
</file>