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0C5" w:rsidRPr="002A0353" w:rsidRDefault="00D820C5" w:rsidP="003C01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libri" w:eastAsia="Times New Roman" w:hAnsi="Calibri" w:cs="Arial"/>
          <w:b/>
          <w:bCs/>
          <w:color w:val="222222"/>
          <w:lang w:eastAsia="en-GB"/>
        </w:rPr>
      </w:pPr>
      <w:r w:rsidRPr="002A0353">
        <w:rPr>
          <w:rFonts w:ascii="Calibri" w:eastAsia="Times New Roman" w:hAnsi="Calibri" w:cs="Arial"/>
          <w:b/>
          <w:bCs/>
          <w:color w:val="222222"/>
          <w:lang w:eastAsia="en-GB"/>
        </w:rPr>
        <w:t>Description of Additional Supplementary Files</w:t>
      </w:r>
    </w:p>
    <w:p w:rsidR="003C015F" w:rsidRPr="003C015F" w:rsidRDefault="00D820C5" w:rsidP="003C015F">
      <w:pPr>
        <w:spacing w:line="240" w:lineRule="auto"/>
      </w:pPr>
      <w:r w:rsidRPr="003C015F">
        <w:br/>
      </w:r>
      <w:r w:rsidRPr="003C015F">
        <w:rPr>
          <w:b/>
        </w:rPr>
        <w:t>File Name:</w:t>
      </w:r>
      <w:r w:rsidRPr="003C015F">
        <w:t xml:space="preserve"> </w:t>
      </w:r>
      <w:r w:rsidR="00345385" w:rsidRPr="00345385">
        <w:t>Supplementary Data Table 1</w:t>
      </w:r>
      <w:r w:rsidRPr="003C015F">
        <w:br/>
      </w:r>
      <w:r w:rsidRPr="003C015F">
        <w:rPr>
          <w:b/>
        </w:rPr>
        <w:t>Description:</w:t>
      </w:r>
      <w:r w:rsidRPr="003C015F">
        <w:t xml:space="preserve"> </w:t>
      </w:r>
      <w:r w:rsidR="00345385" w:rsidRPr="00345385">
        <w:t>Full list of candidate flagships. Scientific and common name, threat status of 534 candidate flagship species consisting of 227 birds, 261 mammals,</w:t>
      </w:r>
      <w:bookmarkStart w:id="0" w:name="_GoBack"/>
      <w:bookmarkEnd w:id="0"/>
      <w:r w:rsidR="00345385" w:rsidRPr="00345385">
        <w:t xml:space="preserve"> and 46 reptiles.</w:t>
      </w:r>
    </w:p>
    <w:p w:rsidR="003C015F" w:rsidRPr="003C015F" w:rsidRDefault="00D820C5" w:rsidP="003C015F">
      <w:pPr>
        <w:spacing w:line="240" w:lineRule="auto"/>
      </w:pPr>
      <w:r w:rsidRPr="003C015F">
        <w:br/>
      </w:r>
      <w:r w:rsidRPr="003C015F">
        <w:rPr>
          <w:b/>
        </w:rPr>
        <w:t>File Name:</w:t>
      </w:r>
      <w:r w:rsidRPr="003C015F">
        <w:t xml:space="preserve"> </w:t>
      </w:r>
      <w:r w:rsidR="00345385" w:rsidRPr="00345385">
        <w:t>Supplementary Data Table 2</w:t>
      </w:r>
      <w:r w:rsidRPr="003C015F">
        <w:br/>
      </w:r>
      <w:r w:rsidRPr="003C015F">
        <w:rPr>
          <w:b/>
        </w:rPr>
        <w:t>Description:</w:t>
      </w:r>
      <w:r w:rsidRPr="003C015F">
        <w:t xml:space="preserve"> </w:t>
      </w:r>
      <w:r w:rsidR="00345385" w:rsidRPr="00345385">
        <w:t>List of flagship species resulting from the integrated approach for scenario h (Table 2 in main document).</w:t>
      </w:r>
    </w:p>
    <w:sectPr w:rsidR="003C015F" w:rsidRPr="003C01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0C5"/>
    <w:rsid w:val="00345385"/>
    <w:rsid w:val="003C015F"/>
    <w:rsid w:val="0043004D"/>
    <w:rsid w:val="00501FFD"/>
    <w:rsid w:val="00D8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040A"/>
  <w15:chartTrackingRefBased/>
  <w15:docId w15:val="{955BAB65-44CE-46E8-8C13-DDE97BBD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Archer</dc:creator>
  <cp:keywords/>
  <dc:description/>
  <cp:lastModifiedBy>Madeleine Archer</cp:lastModifiedBy>
  <cp:revision>2</cp:revision>
  <dcterms:created xsi:type="dcterms:W3CDTF">2020-01-15T16:45:00Z</dcterms:created>
  <dcterms:modified xsi:type="dcterms:W3CDTF">2020-01-15T16:45:00Z</dcterms:modified>
</cp:coreProperties>
</file>