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254" w:rsidRDefault="00346254" w:rsidP="00346254">
      <w:pPr>
        <w:pStyle w:val="NormalWeb"/>
        <w:rPr>
          <w:rFonts w:ascii="MyriadPro" w:hAnsi="MyriadPro"/>
          <w:b/>
          <w:bCs/>
        </w:rPr>
      </w:pPr>
      <w:r>
        <w:rPr>
          <w:rFonts w:ascii="MyriadPro" w:hAnsi="MyriadPro"/>
          <w:b/>
          <w:bCs/>
        </w:rPr>
        <w:t>Description of Additional Supplementary Files</w:t>
      </w:r>
    </w:p>
    <w:p w:rsidR="00346254" w:rsidRPr="00346254" w:rsidRDefault="00346254" w:rsidP="00346254">
      <w:pPr>
        <w:pStyle w:val="NormalWeb"/>
      </w:pPr>
      <w:r w:rsidRPr="00346254">
        <w:rPr>
          <w:rFonts w:ascii="MyriadPro" w:hAnsi="MyriadPro"/>
        </w:rPr>
        <w:t xml:space="preserve">File name: </w:t>
      </w:r>
      <w:r w:rsidRPr="00346254">
        <w:rPr>
          <w:rFonts w:ascii="MyriadPro" w:hAnsi="MyriadPro"/>
        </w:rPr>
        <w:t>Supplementary Data 1</w:t>
      </w:r>
      <w:r w:rsidRPr="00346254">
        <w:rPr>
          <w:rFonts w:ascii="MyriadPro" w:hAnsi="MyriadPro"/>
        </w:rPr>
        <w:br/>
        <w:t xml:space="preserve">Description: </w:t>
      </w:r>
      <w:r w:rsidRPr="00346254">
        <w:rPr>
          <w:rFonts w:ascii="MyriadPro" w:hAnsi="MyriadPro"/>
        </w:rPr>
        <w:t>Isotope values and radiocarbon reporting. Full radiocarbon sample collection details, including publication codes, CO</w:t>
      </w:r>
      <w:r w:rsidRPr="00346254">
        <w:rPr>
          <w:rFonts w:ascii="MyriadPro" w:hAnsi="MyriadPro"/>
          <w:position w:val="-2"/>
          <w:sz w:val="14"/>
          <w:szCs w:val="14"/>
        </w:rPr>
        <w:t xml:space="preserve">2 </w:t>
      </w:r>
      <w:r w:rsidRPr="00346254">
        <w:rPr>
          <w:rFonts w:ascii="MyriadPro" w:hAnsi="MyriadPro"/>
        </w:rPr>
        <w:t>volumes recovered from each sample, δ</w:t>
      </w:r>
      <w:r w:rsidRPr="00346254">
        <w:rPr>
          <w:rFonts w:ascii="MyriadPro" w:hAnsi="MyriadPro"/>
          <w:position w:val="8"/>
          <w:sz w:val="14"/>
          <w:szCs w:val="14"/>
        </w:rPr>
        <w:t>13</w:t>
      </w:r>
      <w:r w:rsidRPr="00346254">
        <w:rPr>
          <w:rFonts w:ascii="MyriadPro" w:hAnsi="MyriadPro"/>
        </w:rPr>
        <w:t xml:space="preserve">C and </w:t>
      </w:r>
      <w:r w:rsidRPr="00346254">
        <w:rPr>
          <w:rFonts w:ascii="MyriadPro" w:hAnsi="MyriadPro"/>
          <w:position w:val="8"/>
          <w:sz w:val="14"/>
          <w:szCs w:val="14"/>
        </w:rPr>
        <w:t>14</w:t>
      </w:r>
      <w:r w:rsidRPr="00346254">
        <w:rPr>
          <w:rFonts w:ascii="MyriadPro" w:hAnsi="MyriadPro"/>
        </w:rPr>
        <w:t xml:space="preserve">C content, radiocarbon ages, and associated uncertainties; note the uncertainties reflect the laboratory analytical uncertainty (known </w:t>
      </w:r>
      <w:r w:rsidRPr="00346254">
        <w:rPr>
          <w:rFonts w:ascii="MyriadPro" w:hAnsi="MyriadPro"/>
          <w:position w:val="8"/>
          <w:sz w:val="14"/>
          <w:szCs w:val="14"/>
        </w:rPr>
        <w:t>14</w:t>
      </w:r>
      <w:r w:rsidRPr="00346254">
        <w:rPr>
          <w:rFonts w:ascii="MyriadPro" w:hAnsi="MyriadPro"/>
        </w:rPr>
        <w:t>C-content standards were processed alongside samples for quality assurance and to verify analytical uncertainties). For the CH</w:t>
      </w:r>
      <w:r w:rsidRPr="00346254">
        <w:rPr>
          <w:rFonts w:ascii="MyriadPro" w:hAnsi="MyriadPro"/>
          <w:position w:val="-2"/>
          <w:sz w:val="14"/>
          <w:szCs w:val="14"/>
        </w:rPr>
        <w:t xml:space="preserve">4 </w:t>
      </w:r>
      <w:r w:rsidRPr="00346254">
        <w:rPr>
          <w:rFonts w:ascii="MyriadPro" w:hAnsi="MyriadPro"/>
        </w:rPr>
        <w:t xml:space="preserve">isotopes additional uncertainties associated with the ambient headspace correction are also incorporated (see Methods). </w:t>
      </w:r>
      <w:bookmarkStart w:id="0" w:name="_GoBack"/>
      <w:bookmarkEnd w:id="0"/>
    </w:p>
    <w:p w:rsidR="00346254" w:rsidRPr="00346254" w:rsidRDefault="00346254" w:rsidP="00346254">
      <w:pPr>
        <w:pStyle w:val="NormalWeb"/>
      </w:pPr>
      <w:r w:rsidRPr="00346254">
        <w:rPr>
          <w:rFonts w:ascii="MyriadPro" w:hAnsi="MyriadPro"/>
        </w:rPr>
        <w:t xml:space="preserve">File name: </w:t>
      </w:r>
      <w:r w:rsidRPr="00346254">
        <w:rPr>
          <w:rFonts w:ascii="MyriadPro" w:hAnsi="MyriadPro"/>
        </w:rPr>
        <w:t>Supplementary Data 2</w:t>
      </w:r>
      <w:r w:rsidRPr="00346254">
        <w:rPr>
          <w:rFonts w:ascii="MyriadPro" w:hAnsi="MyriadPro"/>
        </w:rPr>
        <w:br/>
        <w:t xml:space="preserve">Description: </w:t>
      </w:r>
      <w:r w:rsidRPr="00346254">
        <w:rPr>
          <w:rFonts w:ascii="MyriadPro" w:hAnsi="MyriadPro"/>
        </w:rPr>
        <w:t>Full carbon concentration, dissolved organic matter indices, and carbon dioxide (CO</w:t>
      </w:r>
      <w:r w:rsidRPr="00346254">
        <w:rPr>
          <w:rFonts w:ascii="MyriadPro" w:hAnsi="MyriadPro"/>
          <w:position w:val="-2"/>
          <w:sz w:val="14"/>
          <w:szCs w:val="14"/>
        </w:rPr>
        <w:t>2</w:t>
      </w:r>
      <w:r w:rsidRPr="00346254">
        <w:rPr>
          <w:rFonts w:ascii="MyriadPro" w:hAnsi="MyriadPro"/>
        </w:rPr>
        <w:t>) and methane (CH</w:t>
      </w:r>
      <w:r w:rsidRPr="00346254">
        <w:rPr>
          <w:rFonts w:ascii="MyriadPro" w:hAnsi="MyriadPro"/>
          <w:position w:val="-2"/>
          <w:sz w:val="14"/>
          <w:szCs w:val="14"/>
        </w:rPr>
        <w:t>4</w:t>
      </w:r>
      <w:r w:rsidRPr="00346254">
        <w:rPr>
          <w:rFonts w:ascii="MyriadPro" w:hAnsi="MyriadPro"/>
        </w:rPr>
        <w:t>) emission data</w:t>
      </w:r>
      <w:r w:rsidRPr="00346254">
        <w:rPr>
          <w:rFonts w:ascii="MyriadPro" w:hAnsi="MyriadPro"/>
        </w:rPr>
        <w:t xml:space="preserve">. </w:t>
      </w:r>
      <w:r w:rsidRPr="00346254">
        <w:rPr>
          <w:rFonts w:ascii="MyriadPro" w:hAnsi="MyriadPro"/>
        </w:rPr>
        <w:t>Carbon concentration, CO</w:t>
      </w:r>
      <w:r w:rsidRPr="00346254">
        <w:rPr>
          <w:rFonts w:ascii="MyriadPro" w:hAnsi="MyriadPro"/>
          <w:position w:val="-2"/>
          <w:sz w:val="14"/>
          <w:szCs w:val="14"/>
        </w:rPr>
        <w:t xml:space="preserve">2 </w:t>
      </w:r>
      <w:r w:rsidRPr="00346254">
        <w:rPr>
          <w:rFonts w:ascii="MyriadPro" w:hAnsi="MyriadPro"/>
        </w:rPr>
        <w:t>and CH</w:t>
      </w:r>
      <w:r w:rsidRPr="00346254">
        <w:rPr>
          <w:rFonts w:ascii="MyriadPro" w:hAnsi="MyriadPro"/>
          <w:position w:val="-2"/>
          <w:sz w:val="14"/>
          <w:szCs w:val="14"/>
        </w:rPr>
        <w:t xml:space="preserve">4 </w:t>
      </w:r>
      <w:r w:rsidRPr="00346254">
        <w:rPr>
          <w:rFonts w:ascii="MyriadPro" w:hAnsi="MyriadPro"/>
        </w:rPr>
        <w:t>emission and dissolved organic matter (DOM) data for all samples collected in this study (including δ</w:t>
      </w:r>
      <w:r w:rsidRPr="00346254">
        <w:rPr>
          <w:rFonts w:ascii="MyriadPro" w:hAnsi="MyriadPro"/>
          <w:position w:val="8"/>
          <w:sz w:val="14"/>
          <w:szCs w:val="14"/>
        </w:rPr>
        <w:t>13</w:t>
      </w:r>
      <w:r w:rsidRPr="00346254">
        <w:rPr>
          <w:rFonts w:ascii="MyriadPro" w:hAnsi="MyriadPro"/>
        </w:rPr>
        <w:t xml:space="preserve">C-DOC values from Leuven, see Methods). </w:t>
      </w:r>
    </w:p>
    <w:p w:rsidR="00904D88" w:rsidRDefault="00904D88"/>
    <w:sectPr w:rsidR="00904D88" w:rsidSect="00170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yriadPro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54"/>
    <w:rsid w:val="0017015C"/>
    <w:rsid w:val="00346254"/>
    <w:rsid w:val="0090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EC0FD"/>
  <w15:chartTrackingRefBased/>
  <w15:docId w15:val="{258E66E2-A47C-604C-8C4A-6236FD6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625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2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805</Characters>
  <Application>Microsoft Office Word</Application>
  <DocSecurity>0</DocSecurity>
  <Lines>14</Lines>
  <Paragraphs>7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</dc:creator>
  <cp:keywords/>
  <dc:description/>
  <cp:lastModifiedBy>Michella</cp:lastModifiedBy>
  <cp:revision>1</cp:revision>
  <dcterms:created xsi:type="dcterms:W3CDTF">2020-03-11T20:22:00Z</dcterms:created>
  <dcterms:modified xsi:type="dcterms:W3CDTF">2020-03-11T20:23:00Z</dcterms:modified>
</cp:coreProperties>
</file>