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DBC57" w14:textId="41329815" w:rsidR="00006CE4" w:rsidRPr="00AB0241" w:rsidRDefault="00737DC1" w:rsidP="00006CE4">
      <w:pPr>
        <w:pStyle w:val="Authors"/>
        <w:spacing w:line="480" w:lineRule="auto"/>
        <w:rPr>
          <w:bCs/>
          <w:i/>
          <w:color w:val="000000"/>
        </w:rPr>
      </w:pPr>
      <w:r w:rsidRPr="00737DC1">
        <w:t xml:space="preserve">Supplementary </w:t>
      </w:r>
      <w:r w:rsidRPr="00AB0241">
        <w:t xml:space="preserve">Information for </w:t>
      </w:r>
      <w:r w:rsidR="00006CE4" w:rsidRPr="00AB0241">
        <w:t>“</w:t>
      </w:r>
      <w:r w:rsidR="00006CE4" w:rsidRPr="00AB0241">
        <w:rPr>
          <w:bCs/>
          <w:color w:val="000000"/>
        </w:rPr>
        <w:t xml:space="preserve">A </w:t>
      </w:r>
      <w:proofErr w:type="spellStart"/>
      <w:r w:rsidR="00006CE4" w:rsidRPr="00AB0241">
        <w:rPr>
          <w:bCs/>
          <w:color w:val="000000"/>
        </w:rPr>
        <w:t>Microsporidian</w:t>
      </w:r>
      <w:proofErr w:type="spellEnd"/>
      <w:r w:rsidR="00006CE4" w:rsidRPr="00AB0241">
        <w:rPr>
          <w:bCs/>
          <w:color w:val="000000"/>
        </w:rPr>
        <w:t xml:space="preserve"> </w:t>
      </w:r>
      <w:r w:rsidR="00476BD5">
        <w:rPr>
          <w:bCs/>
          <w:color w:val="000000"/>
        </w:rPr>
        <w:t>impairs</w:t>
      </w:r>
      <w:r w:rsidR="00006CE4" w:rsidRPr="00AB0241">
        <w:rPr>
          <w:bCs/>
          <w:color w:val="000000"/>
        </w:rPr>
        <w:t xml:space="preserve"> </w:t>
      </w:r>
      <w:r w:rsidR="00006CE4" w:rsidRPr="00AB0241">
        <w:rPr>
          <w:bCs/>
          <w:i/>
          <w:color w:val="000000"/>
        </w:rPr>
        <w:t xml:space="preserve">Plasmodium falciparum </w:t>
      </w:r>
      <w:r w:rsidR="00006CE4" w:rsidRPr="00AB0241">
        <w:rPr>
          <w:bCs/>
          <w:color w:val="000000"/>
        </w:rPr>
        <w:t>transmission in</w:t>
      </w:r>
      <w:r w:rsidR="00006CE4" w:rsidRPr="00AB0241">
        <w:rPr>
          <w:bCs/>
          <w:i/>
          <w:color w:val="000000"/>
        </w:rPr>
        <w:t xml:space="preserve"> Anopheles </w:t>
      </w:r>
      <w:proofErr w:type="spellStart"/>
      <w:r w:rsidR="00006CE4" w:rsidRPr="00AB0241">
        <w:rPr>
          <w:bCs/>
          <w:i/>
          <w:color w:val="000000"/>
        </w:rPr>
        <w:t>arabiensis</w:t>
      </w:r>
      <w:proofErr w:type="spellEnd"/>
      <w:r w:rsidR="00006CE4" w:rsidRPr="00AB0241">
        <w:rPr>
          <w:bCs/>
          <w:color w:val="000000"/>
        </w:rPr>
        <w:t xml:space="preserve"> mosquitoes”</w:t>
      </w:r>
    </w:p>
    <w:p w14:paraId="6EE1572C" w14:textId="2C42FB41" w:rsidR="00006CE4" w:rsidRPr="00AB0241" w:rsidRDefault="00006CE4" w:rsidP="00737DC1">
      <w:pPr>
        <w:pStyle w:val="SMHeading"/>
        <w:jc w:val="both"/>
        <w:rPr>
          <w:b w:val="0"/>
        </w:rPr>
      </w:pPr>
    </w:p>
    <w:p w14:paraId="11BA20FB" w14:textId="38859E85" w:rsidR="00737DC1" w:rsidRPr="00AB0241" w:rsidRDefault="00006CE4" w:rsidP="00006CE4">
      <w:pPr>
        <w:pStyle w:val="SMHeading"/>
        <w:jc w:val="center"/>
        <w:rPr>
          <w:b w:val="0"/>
        </w:rPr>
      </w:pPr>
      <w:r w:rsidRPr="00AB0241">
        <w:rPr>
          <w:b w:val="0"/>
        </w:rPr>
        <w:t>Herren et al</w:t>
      </w:r>
      <w:r w:rsidR="005C5FEE">
        <w:rPr>
          <w:b w:val="0"/>
        </w:rPr>
        <w:t>.</w:t>
      </w:r>
    </w:p>
    <w:p w14:paraId="765AD06A" w14:textId="2C94A516" w:rsidR="00006CE4" w:rsidRPr="00AB0241" w:rsidRDefault="00006CE4">
      <w:pPr>
        <w:rPr>
          <w:rFonts w:ascii="Times New Roman" w:eastAsia="Times New Roman" w:hAnsi="Times New Roman" w:cs="Times New Roman"/>
          <w:bCs/>
          <w:i/>
          <w:kern w:val="32"/>
        </w:rPr>
      </w:pPr>
      <w:r w:rsidRPr="00AB0241">
        <w:rPr>
          <w:i/>
        </w:rPr>
        <w:br w:type="page"/>
      </w:r>
    </w:p>
    <w:p w14:paraId="5D8E042C" w14:textId="77777777" w:rsidR="00737DC1" w:rsidRPr="00737DC1" w:rsidRDefault="00737DC1" w:rsidP="00737DC1">
      <w:pPr>
        <w:pStyle w:val="SMHeading"/>
        <w:jc w:val="both"/>
        <w:rPr>
          <w:i/>
        </w:rPr>
      </w:pPr>
    </w:p>
    <w:p w14:paraId="0E4ADA7E" w14:textId="053E28BA" w:rsidR="00737DC1" w:rsidRPr="00737DC1" w:rsidRDefault="00737DC1" w:rsidP="00737DC1">
      <w:pPr>
        <w:pStyle w:val="SMHeading"/>
        <w:spacing w:line="480" w:lineRule="auto"/>
        <w:jc w:val="both"/>
      </w:pPr>
      <w:r w:rsidRPr="00737DC1">
        <w:t>Supplementary Figures</w:t>
      </w:r>
    </w:p>
    <w:p w14:paraId="12C41F1A" w14:textId="77777777" w:rsidR="00874C96" w:rsidRDefault="00874C96" w:rsidP="00874C96">
      <w:pPr>
        <w:pStyle w:val="SMHeading"/>
        <w:spacing w:line="480" w:lineRule="auto"/>
        <w:jc w:val="both"/>
      </w:pPr>
      <w:r>
        <w:rPr>
          <w:noProof/>
        </w:rPr>
        <w:drawing>
          <wp:inline distT="0" distB="0" distL="0" distR="0" wp14:anchorId="11B77B1A" wp14:editId="46FA6152">
            <wp:extent cx="5485893" cy="2895301"/>
            <wp:effectExtent l="0" t="0" r="635" b="635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3" b="49440"/>
                    <a:stretch/>
                  </pic:blipFill>
                  <pic:spPr bwMode="auto">
                    <a:xfrm>
                      <a:off x="0" y="0"/>
                      <a:ext cx="5486400" cy="289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3DD1E" w14:textId="4D39DA55" w:rsidR="00367FF0" w:rsidRPr="00367FF0" w:rsidRDefault="00874C96" w:rsidP="00367FF0">
      <w:pPr>
        <w:pStyle w:val="SMHeading"/>
        <w:spacing w:line="480" w:lineRule="auto"/>
        <w:jc w:val="both"/>
        <w:rPr>
          <w:b w:val="0"/>
          <w:iCs/>
        </w:rPr>
      </w:pPr>
      <w:r>
        <w:t xml:space="preserve">Supplementary </w:t>
      </w:r>
      <w:r w:rsidRPr="00506D41">
        <w:t xml:space="preserve">Figure </w:t>
      </w:r>
      <w:r>
        <w:t>1</w:t>
      </w:r>
      <w:r w:rsidRPr="00506D41">
        <w:t>:</w:t>
      </w:r>
      <w:r w:rsidRPr="00506D41">
        <w:rPr>
          <w:iCs/>
        </w:rPr>
        <w:t xml:space="preserve"> </w:t>
      </w:r>
      <w:r w:rsidRPr="00506D41">
        <w:rPr>
          <w:i/>
          <w:iCs/>
        </w:rPr>
        <w:t>Microsporidia MB</w:t>
      </w:r>
      <w:r w:rsidRPr="00506D41">
        <w:rPr>
          <w:iCs/>
        </w:rPr>
        <w:t xml:space="preserve"> is found in geographically dispersed </w:t>
      </w:r>
      <w:r w:rsidRPr="00506D41">
        <w:rPr>
          <w:i/>
          <w:iCs/>
        </w:rPr>
        <w:t xml:space="preserve">An. </w:t>
      </w:r>
      <w:proofErr w:type="spellStart"/>
      <w:r w:rsidRPr="00506D41">
        <w:rPr>
          <w:i/>
          <w:iCs/>
        </w:rPr>
        <w:t>arabiensis</w:t>
      </w:r>
      <w:proofErr w:type="spellEnd"/>
      <w:r w:rsidRPr="00506D41">
        <w:rPr>
          <w:iCs/>
        </w:rPr>
        <w:t xml:space="preserve"> populations. </w:t>
      </w:r>
      <w:r w:rsidRPr="00506D41">
        <w:rPr>
          <w:b w:val="0"/>
          <w:i/>
          <w:iCs/>
        </w:rPr>
        <w:t>Microsporidia MB</w:t>
      </w:r>
      <w:r w:rsidRPr="00506D41">
        <w:rPr>
          <w:b w:val="0"/>
          <w:iCs/>
        </w:rPr>
        <w:t xml:space="preserve"> is found </w:t>
      </w:r>
      <w:r w:rsidR="00CD75DC">
        <w:rPr>
          <w:b w:val="0"/>
          <w:iCs/>
        </w:rPr>
        <w:t xml:space="preserve">at </w:t>
      </w:r>
      <w:r w:rsidRPr="00506D41">
        <w:rPr>
          <w:b w:val="0"/>
          <w:iCs/>
        </w:rPr>
        <w:t xml:space="preserve">a prevalence range of </w:t>
      </w:r>
      <w:r w:rsidR="00267FE7">
        <w:rPr>
          <w:b w:val="0"/>
          <w:iCs/>
        </w:rPr>
        <w:t>&lt;</w:t>
      </w:r>
      <w:r w:rsidRPr="00506D41">
        <w:rPr>
          <w:b w:val="0"/>
          <w:iCs/>
        </w:rPr>
        <w:t>1-</w:t>
      </w:r>
      <w:r w:rsidR="00267FE7">
        <w:rPr>
          <w:b w:val="0"/>
          <w:iCs/>
        </w:rPr>
        <w:t>9</w:t>
      </w:r>
      <w:r w:rsidRPr="00506D41">
        <w:rPr>
          <w:b w:val="0"/>
          <w:iCs/>
        </w:rPr>
        <w:t xml:space="preserve">% in </w:t>
      </w:r>
      <w:r w:rsidRPr="00506D41">
        <w:rPr>
          <w:b w:val="0"/>
          <w:i/>
          <w:iCs/>
        </w:rPr>
        <w:t xml:space="preserve">An. </w:t>
      </w:r>
      <w:proofErr w:type="spellStart"/>
      <w:r w:rsidRPr="00506D41">
        <w:rPr>
          <w:b w:val="0"/>
          <w:i/>
          <w:iCs/>
        </w:rPr>
        <w:t>arabiensis</w:t>
      </w:r>
      <w:proofErr w:type="spellEnd"/>
      <w:r w:rsidRPr="00506D41">
        <w:rPr>
          <w:b w:val="0"/>
          <w:i/>
          <w:iCs/>
        </w:rPr>
        <w:t xml:space="preserve"> </w:t>
      </w:r>
      <w:r w:rsidRPr="00506D41">
        <w:rPr>
          <w:b w:val="0"/>
          <w:iCs/>
        </w:rPr>
        <w:t xml:space="preserve">populations that also have </w:t>
      </w:r>
      <w:r w:rsidRPr="00506D41">
        <w:rPr>
          <w:b w:val="0"/>
          <w:i/>
          <w:iCs/>
        </w:rPr>
        <w:t>Plasmodium</w:t>
      </w:r>
      <w:r w:rsidRPr="00506D41">
        <w:rPr>
          <w:b w:val="0"/>
          <w:iCs/>
        </w:rPr>
        <w:t xml:space="preserve"> sporozoite infection</w:t>
      </w:r>
      <w:r w:rsidR="00CD75DC">
        <w:rPr>
          <w:b w:val="0"/>
          <w:iCs/>
        </w:rPr>
        <w:t>s at a</w:t>
      </w:r>
      <w:r w:rsidRPr="00506D41">
        <w:rPr>
          <w:b w:val="0"/>
          <w:iCs/>
        </w:rPr>
        <w:t xml:space="preserve"> prevalence range of 1-</w:t>
      </w:r>
      <w:r w:rsidR="00267FE7">
        <w:rPr>
          <w:b w:val="0"/>
          <w:iCs/>
        </w:rPr>
        <w:t>6</w:t>
      </w:r>
      <w:r w:rsidRPr="00506D41">
        <w:rPr>
          <w:b w:val="0"/>
          <w:iCs/>
        </w:rPr>
        <w:t xml:space="preserve">%. </w:t>
      </w:r>
      <w:r w:rsidRPr="00506D41">
        <w:rPr>
          <w:b w:val="0"/>
          <w:i/>
          <w:iCs/>
        </w:rPr>
        <w:t>Microsporidia MB</w:t>
      </w:r>
      <w:r w:rsidRPr="00506D41">
        <w:rPr>
          <w:b w:val="0"/>
          <w:iCs/>
        </w:rPr>
        <w:t xml:space="preserve"> and </w:t>
      </w:r>
      <w:r w:rsidRPr="00506D41">
        <w:rPr>
          <w:b w:val="0"/>
          <w:i/>
          <w:iCs/>
        </w:rPr>
        <w:t>Plasmodium</w:t>
      </w:r>
      <w:r w:rsidRPr="00506D41">
        <w:rPr>
          <w:b w:val="0"/>
          <w:iCs/>
        </w:rPr>
        <w:t xml:space="preserve"> sporozoite co-infections were not observed. The color-coded locations of sampling sites are indicated on the map of Kenya.</w:t>
      </w:r>
      <w:r w:rsidR="00A40094">
        <w:rPr>
          <w:b w:val="0"/>
          <w:iCs/>
        </w:rPr>
        <w:t xml:space="preserve"> </w:t>
      </w:r>
      <w:r w:rsidR="00A40094" w:rsidRPr="00A40094">
        <w:rPr>
          <w:b w:val="0"/>
          <w:iCs/>
        </w:rPr>
        <w:t>Source data are provided as a Source Data file.</w:t>
      </w:r>
      <w:r w:rsidR="00367FF0">
        <w:rPr>
          <w:b w:val="0"/>
          <w:iCs/>
        </w:rPr>
        <w:t xml:space="preserve"> </w:t>
      </w:r>
      <w:r w:rsidR="00367FF0" w:rsidRPr="00367FF0">
        <w:rPr>
          <w:b w:val="0"/>
          <w:bCs w:val="0"/>
          <w:iCs/>
        </w:rPr>
        <w:t>Map generated using QGIS</w:t>
      </w:r>
      <w:r w:rsidR="001F3553">
        <w:rPr>
          <w:b w:val="0"/>
          <w:bCs w:val="0"/>
          <w:iCs/>
        </w:rPr>
        <w:t xml:space="preserve"> version</w:t>
      </w:r>
      <w:r w:rsidR="00367FF0" w:rsidRPr="00367FF0">
        <w:rPr>
          <w:b w:val="0"/>
          <w:bCs w:val="0"/>
          <w:iCs/>
        </w:rPr>
        <w:t xml:space="preserve"> </w:t>
      </w:r>
      <w:r w:rsidR="00367FF0">
        <w:rPr>
          <w:b w:val="0"/>
          <w:bCs w:val="0"/>
          <w:iCs/>
        </w:rPr>
        <w:t>3.6.2</w:t>
      </w:r>
      <w:r w:rsidR="001F3553">
        <w:rPr>
          <w:b w:val="0"/>
          <w:bCs w:val="0"/>
          <w:iCs/>
        </w:rPr>
        <w:t xml:space="preserve"> without any changes</w:t>
      </w:r>
      <w:r w:rsidR="00367FF0" w:rsidRPr="00367FF0">
        <w:rPr>
          <w:b w:val="0"/>
          <w:bCs w:val="0"/>
          <w:iCs/>
        </w:rPr>
        <w:t xml:space="preserve"> (QGIS Development Team, 2016. QGIS Geographic Information System. Open Source Geospatial Foundation Project. </w:t>
      </w:r>
      <w:hyperlink r:id="rId8" w:history="1">
        <w:r w:rsidR="00367FF0" w:rsidRPr="00367FF0">
          <w:rPr>
            <w:rStyle w:val="Hyperlink"/>
            <w:b w:val="0"/>
            <w:bCs w:val="0"/>
            <w:iCs/>
          </w:rPr>
          <w:t>http://www.qgis.org/</w:t>
        </w:r>
      </w:hyperlink>
      <w:r w:rsidR="00367FF0" w:rsidRPr="00367FF0">
        <w:rPr>
          <w:b w:val="0"/>
          <w:bCs w:val="0"/>
          <w:iCs/>
        </w:rPr>
        <w:t>).</w:t>
      </w:r>
      <w:r w:rsidR="001F3553">
        <w:rPr>
          <w:b w:val="0"/>
          <w:bCs w:val="0"/>
          <w:iCs/>
        </w:rPr>
        <w:t xml:space="preserve"> Map </w:t>
      </w:r>
      <w:r w:rsidR="001F3553" w:rsidRPr="001F3553">
        <w:rPr>
          <w:b w:val="0"/>
          <w:bCs w:val="0"/>
          <w:iCs/>
        </w:rPr>
        <w:t xml:space="preserve"> is licensed under Creative Commons Attribution-</w:t>
      </w:r>
      <w:proofErr w:type="spellStart"/>
      <w:r w:rsidR="001F3553" w:rsidRPr="001F3553">
        <w:rPr>
          <w:b w:val="0"/>
          <w:bCs w:val="0"/>
          <w:iCs/>
        </w:rPr>
        <w:t>ShareAlike</w:t>
      </w:r>
      <w:proofErr w:type="spellEnd"/>
      <w:r w:rsidR="001F3553" w:rsidRPr="001F3553">
        <w:rPr>
          <w:b w:val="0"/>
          <w:bCs w:val="0"/>
          <w:iCs/>
        </w:rPr>
        <w:t xml:space="preserve"> 3.0 </w:t>
      </w:r>
      <w:proofErr w:type="spellStart"/>
      <w:r w:rsidR="001F3553" w:rsidRPr="001F3553">
        <w:rPr>
          <w:b w:val="0"/>
          <w:bCs w:val="0"/>
          <w:iCs/>
        </w:rPr>
        <w:t>licence</w:t>
      </w:r>
      <w:proofErr w:type="spellEnd"/>
      <w:r w:rsidR="001F3553" w:rsidRPr="001F3553">
        <w:rPr>
          <w:b w:val="0"/>
          <w:bCs w:val="0"/>
          <w:iCs/>
        </w:rPr>
        <w:t xml:space="preserve"> (CC BY-SA)</w:t>
      </w:r>
      <w:r w:rsidR="001F3553">
        <w:rPr>
          <w:b w:val="0"/>
          <w:bCs w:val="0"/>
          <w:iCs/>
        </w:rPr>
        <w:t xml:space="preserve"> </w:t>
      </w:r>
      <w:r w:rsidR="001F3553" w:rsidRPr="001F3553">
        <w:rPr>
          <w:b w:val="0"/>
          <w:bCs w:val="0"/>
          <w:iCs/>
        </w:rPr>
        <w:t>https://creativecommons.org/licenses/by-sa/3.0/.</w:t>
      </w:r>
    </w:p>
    <w:p w14:paraId="608761C1" w14:textId="77777777" w:rsidR="00367FF0" w:rsidRDefault="00367FF0" w:rsidP="00874C96">
      <w:pPr>
        <w:pStyle w:val="SMHeading"/>
        <w:spacing w:line="480" w:lineRule="auto"/>
        <w:jc w:val="both"/>
        <w:rPr>
          <w:b w:val="0"/>
          <w:iCs/>
        </w:rPr>
      </w:pPr>
    </w:p>
    <w:p w14:paraId="06C6C6C5" w14:textId="77777777" w:rsidR="00874C96" w:rsidRDefault="00874C96" w:rsidP="00877BDB">
      <w:pPr>
        <w:pStyle w:val="SMHeading"/>
        <w:spacing w:before="0" w:after="0" w:line="480" w:lineRule="auto"/>
      </w:pPr>
    </w:p>
    <w:p w14:paraId="09AC5899" w14:textId="77777777" w:rsidR="00877BDB" w:rsidRDefault="00877BDB" w:rsidP="00877BDB">
      <w:pPr>
        <w:pStyle w:val="SMHeading"/>
        <w:spacing w:before="0" w:after="0" w:line="480" w:lineRule="auto"/>
      </w:pPr>
      <w:r>
        <w:rPr>
          <w:noProof/>
        </w:rPr>
        <w:lastRenderedPageBreak/>
        <w:drawing>
          <wp:inline distT="0" distB="0" distL="0" distR="0" wp14:anchorId="54C8218F" wp14:editId="1CBC3BCD">
            <wp:extent cx="4797911" cy="3334385"/>
            <wp:effectExtent l="0" t="0" r="317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1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37" b="47899"/>
                    <a:stretch/>
                  </pic:blipFill>
                  <pic:spPr bwMode="auto">
                    <a:xfrm>
                      <a:off x="0" y="0"/>
                      <a:ext cx="4798610" cy="333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F9443" w14:textId="1B3B31A4" w:rsidR="00877BDB" w:rsidRPr="005C5FEE" w:rsidRDefault="004D3B45" w:rsidP="00877BDB">
      <w:pPr>
        <w:pStyle w:val="SMHeading"/>
        <w:spacing w:line="480" w:lineRule="auto"/>
        <w:rPr>
          <w:b w:val="0"/>
          <w:bCs w:val="0"/>
        </w:rPr>
      </w:pPr>
      <w:r>
        <w:t>Supplementary</w:t>
      </w:r>
      <w:r w:rsidR="00877BDB">
        <w:t xml:space="preserve"> </w:t>
      </w:r>
      <w:r w:rsidR="00877BDB" w:rsidRPr="00506D41">
        <w:t xml:space="preserve">Figure </w:t>
      </w:r>
      <w:r w:rsidR="00874C96">
        <w:t>2</w:t>
      </w:r>
      <w:r w:rsidR="00877BDB" w:rsidRPr="00506D41">
        <w:t>:</w:t>
      </w:r>
      <w:r w:rsidR="00877BDB">
        <w:t xml:space="preserve"> </w:t>
      </w:r>
      <w:r w:rsidR="00877BDB" w:rsidRPr="00BB3483">
        <w:t>The RNA polymerase B' subunit gene (</w:t>
      </w:r>
      <w:proofErr w:type="spellStart"/>
      <w:r w:rsidR="00877BDB" w:rsidRPr="00BB3483">
        <w:rPr>
          <w:i/>
          <w:iCs/>
        </w:rPr>
        <w:t>rpoB</w:t>
      </w:r>
      <w:proofErr w:type="spellEnd"/>
      <w:r w:rsidR="00877BDB" w:rsidRPr="00BB3483">
        <w:t xml:space="preserve">) based phylogeny reveals that </w:t>
      </w:r>
      <w:r w:rsidR="00877BDB" w:rsidRPr="0051532E">
        <w:rPr>
          <w:i/>
          <w:iCs/>
        </w:rPr>
        <w:t>Microsporidia MB</w:t>
      </w:r>
      <w:r w:rsidR="00877BDB" w:rsidRPr="00BB3483">
        <w:t xml:space="preserve"> are in clade IV of the Microsporidia.</w:t>
      </w:r>
      <w:r w:rsidR="008D096E">
        <w:t xml:space="preserve"> </w:t>
      </w:r>
      <w:r w:rsidR="008D096E" w:rsidRPr="005C5FEE">
        <w:rPr>
          <w:b w:val="0"/>
          <w:bCs w:val="0"/>
          <w:i/>
          <w:iCs/>
        </w:rPr>
        <w:t>Microsporidia MB</w:t>
      </w:r>
      <w:r w:rsidR="008D096E" w:rsidRPr="005C5FEE">
        <w:rPr>
          <w:b w:val="0"/>
          <w:bCs w:val="0"/>
        </w:rPr>
        <w:t xml:space="preserve"> </w:t>
      </w:r>
      <w:proofErr w:type="spellStart"/>
      <w:r w:rsidR="008D096E" w:rsidRPr="005C5FEE">
        <w:rPr>
          <w:b w:val="0"/>
          <w:bCs w:val="0"/>
          <w:i/>
          <w:iCs/>
        </w:rPr>
        <w:t>rpoB</w:t>
      </w:r>
      <w:proofErr w:type="spellEnd"/>
      <w:r w:rsidR="008D096E" w:rsidRPr="005C5FEE">
        <w:rPr>
          <w:b w:val="0"/>
          <w:bCs w:val="0"/>
        </w:rPr>
        <w:t xml:space="preserve"> gene sequence is available in Source Data file.</w:t>
      </w:r>
    </w:p>
    <w:p w14:paraId="1117E3EB" w14:textId="015AEF44" w:rsidR="00877BDB" w:rsidRDefault="00150DB4" w:rsidP="00877BDB">
      <w:pPr>
        <w:pStyle w:val="SMHeading"/>
        <w:spacing w:line="480" w:lineRule="auto"/>
        <w:jc w:val="both"/>
        <w:rPr>
          <w:b w:val="0"/>
          <w:iCs/>
        </w:rPr>
      </w:pPr>
      <w:r>
        <w:rPr>
          <w:b w:val="0"/>
          <w:iCs/>
          <w:noProof/>
        </w:rPr>
        <w:lastRenderedPageBreak/>
        <w:drawing>
          <wp:inline distT="0" distB="0" distL="0" distR="0" wp14:anchorId="1899A19A" wp14:editId="1537ACD0">
            <wp:extent cx="5797598" cy="3949831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3SUP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26" b="62242"/>
                    <a:stretch/>
                  </pic:blipFill>
                  <pic:spPr bwMode="auto">
                    <a:xfrm>
                      <a:off x="0" y="0"/>
                      <a:ext cx="5820072" cy="3965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F7554" w14:textId="447FF3D5" w:rsidR="00877BDB" w:rsidRDefault="005A782C" w:rsidP="00877BDB">
      <w:pPr>
        <w:pStyle w:val="SMHeading"/>
        <w:spacing w:line="480" w:lineRule="auto"/>
        <w:jc w:val="both"/>
        <w:rPr>
          <w:b w:val="0"/>
          <w:iCs/>
        </w:rPr>
      </w:pPr>
      <w:r>
        <w:t>Supplementary</w:t>
      </w:r>
      <w:r w:rsidR="00877BDB">
        <w:t xml:space="preserve"> </w:t>
      </w:r>
      <w:r w:rsidR="00877BDB" w:rsidRPr="00506D41">
        <w:t xml:space="preserve">Figure </w:t>
      </w:r>
      <w:r w:rsidR="00877BDB">
        <w:t>3</w:t>
      </w:r>
      <w:r w:rsidR="00877BDB" w:rsidRPr="00506D41">
        <w:t>:</w:t>
      </w:r>
      <w:r w:rsidR="00AA385B">
        <w:t xml:space="preserve"> </w:t>
      </w:r>
      <w:r w:rsidR="00AA385B" w:rsidRPr="00BB3483">
        <w:rPr>
          <w:i/>
          <w:iCs/>
        </w:rPr>
        <w:t>Microsporidia MB</w:t>
      </w:r>
      <w:r w:rsidR="00AA385B" w:rsidRPr="00BB3483">
        <w:t xml:space="preserve"> </w:t>
      </w:r>
      <w:bookmarkStart w:id="0" w:name="_GoBack"/>
      <w:r w:rsidR="00476BD5">
        <w:t>impairs</w:t>
      </w:r>
      <w:r w:rsidR="00476BD5" w:rsidRPr="00BB3483">
        <w:t xml:space="preserve"> </w:t>
      </w:r>
      <w:bookmarkEnd w:id="0"/>
      <w:r w:rsidR="00AA385B" w:rsidRPr="00BB3483">
        <w:rPr>
          <w:i/>
          <w:iCs/>
        </w:rPr>
        <w:t>Plasmodium falciparum</w:t>
      </w:r>
      <w:r w:rsidR="00AA385B" w:rsidRPr="00BB3483">
        <w:t xml:space="preserve"> transmission</w:t>
      </w:r>
      <w:r w:rsidR="002E14EA">
        <w:t xml:space="preserve"> </w:t>
      </w:r>
      <w:r w:rsidR="002E14EA" w:rsidRPr="002E14EA">
        <w:t xml:space="preserve">in </w:t>
      </w:r>
      <w:r w:rsidR="002E14EA" w:rsidRPr="002E14EA">
        <w:rPr>
          <w:i/>
          <w:iCs/>
        </w:rPr>
        <w:t xml:space="preserve">An. </w:t>
      </w:r>
      <w:proofErr w:type="spellStart"/>
      <w:r w:rsidR="002E14EA" w:rsidRPr="002E14EA">
        <w:rPr>
          <w:i/>
          <w:iCs/>
        </w:rPr>
        <w:t>arabiensis</w:t>
      </w:r>
      <w:proofErr w:type="spellEnd"/>
      <w:r w:rsidR="002E14EA" w:rsidRPr="002E14EA">
        <w:t xml:space="preserve"> after direct membrane feeding assay challenge</w:t>
      </w:r>
      <w:r w:rsidR="00AA385B" w:rsidRPr="00BB3483">
        <w:t>.</w:t>
      </w:r>
      <w:r w:rsidR="00877BDB" w:rsidRPr="00BB3483">
        <w:rPr>
          <w:b w:val="0"/>
          <w:bCs w:val="0"/>
        </w:rPr>
        <w:t xml:space="preserve"> </w:t>
      </w:r>
      <w:r w:rsidR="00AA385B" w:rsidRPr="00BB3483">
        <w:rPr>
          <w:b w:val="0"/>
          <w:bCs w:val="0"/>
          <w:iCs/>
        </w:rPr>
        <w:t xml:space="preserve">The </w:t>
      </w:r>
      <w:r w:rsidR="00AA385B" w:rsidRPr="00BB3483">
        <w:rPr>
          <w:b w:val="0"/>
          <w:bCs w:val="0"/>
          <w:i/>
        </w:rPr>
        <w:t>Plasmodium</w:t>
      </w:r>
      <w:r w:rsidR="00AA385B" w:rsidRPr="00BB3483">
        <w:rPr>
          <w:b w:val="0"/>
          <w:bCs w:val="0"/>
          <w:iCs/>
        </w:rPr>
        <w:t> infection rate in </w:t>
      </w:r>
      <w:r w:rsidR="00AA385B" w:rsidRPr="00BB3483">
        <w:rPr>
          <w:b w:val="0"/>
          <w:bCs w:val="0"/>
          <w:i/>
        </w:rPr>
        <w:t>Microsporidia MB</w:t>
      </w:r>
      <w:r w:rsidR="00AA385B" w:rsidRPr="00BB3483">
        <w:rPr>
          <w:b w:val="0"/>
          <w:bCs w:val="0"/>
          <w:iCs/>
        </w:rPr>
        <w:t> positive and </w:t>
      </w:r>
      <w:r w:rsidR="00AA385B" w:rsidRPr="00BB3483">
        <w:rPr>
          <w:b w:val="0"/>
          <w:bCs w:val="0"/>
          <w:i/>
        </w:rPr>
        <w:t>Microsporidia MB</w:t>
      </w:r>
      <w:r w:rsidR="00AA385B" w:rsidRPr="00BB3483">
        <w:rPr>
          <w:b w:val="0"/>
          <w:bCs w:val="0"/>
          <w:iCs/>
        </w:rPr>
        <w:t xml:space="preserve"> negative mosquitoes was determined by qPCR</w:t>
      </w:r>
      <w:r w:rsidR="00AA385B" w:rsidRPr="00BB3483">
        <w:rPr>
          <w:b w:val="0"/>
          <w:bCs w:val="0"/>
          <w:i/>
          <w:iCs/>
        </w:rPr>
        <w:t>.</w:t>
      </w:r>
      <w:r w:rsidR="00AA385B" w:rsidRPr="00BB3483">
        <w:rPr>
          <w:b w:val="0"/>
          <w:bCs w:val="0"/>
          <w:i/>
        </w:rPr>
        <w:t xml:space="preserve"> </w:t>
      </w:r>
      <w:r w:rsidR="00AA385B" w:rsidRPr="00BB3483">
        <w:rPr>
          <w:b w:val="0"/>
          <w:bCs w:val="0"/>
          <w:iCs/>
        </w:rPr>
        <w:t xml:space="preserve">(A) The whole mosquito </w:t>
      </w:r>
      <w:r w:rsidR="00AA385B" w:rsidRPr="00BB3483">
        <w:rPr>
          <w:b w:val="0"/>
          <w:bCs w:val="0"/>
          <w:i/>
        </w:rPr>
        <w:t>Plasmodium</w:t>
      </w:r>
      <w:r w:rsidR="00AA385B" w:rsidRPr="00BB3483">
        <w:rPr>
          <w:b w:val="0"/>
          <w:bCs w:val="0"/>
          <w:iCs/>
        </w:rPr>
        <w:t xml:space="preserve"> infection rate in </w:t>
      </w:r>
      <w:r w:rsidR="00AA385B" w:rsidRPr="00BB3483">
        <w:rPr>
          <w:b w:val="0"/>
          <w:bCs w:val="0"/>
          <w:i/>
        </w:rPr>
        <w:t>Microsporidia MB</w:t>
      </w:r>
      <w:r w:rsidR="00AA385B" w:rsidRPr="00BB3483">
        <w:rPr>
          <w:b w:val="0"/>
          <w:bCs w:val="0"/>
          <w:iCs/>
        </w:rPr>
        <w:t xml:space="preserve"> positive and </w:t>
      </w:r>
      <w:r w:rsidR="00AA385B" w:rsidRPr="00BB3483">
        <w:rPr>
          <w:b w:val="0"/>
          <w:bCs w:val="0"/>
          <w:i/>
        </w:rPr>
        <w:t>Microsporidia MB</w:t>
      </w:r>
      <w:r w:rsidR="00AA385B" w:rsidRPr="00BB3483">
        <w:rPr>
          <w:b w:val="0"/>
          <w:bCs w:val="0"/>
          <w:iCs/>
        </w:rPr>
        <w:t xml:space="preserve"> negative mosquitoes. </w:t>
      </w:r>
      <w:r w:rsidR="0082707B" w:rsidRPr="00BB3483">
        <w:rPr>
          <w:b w:val="0"/>
          <w:bCs w:val="0"/>
          <w:iCs/>
        </w:rPr>
        <w:t xml:space="preserve">There was a significant absence of co-infected mosquitoes (two tailed fisher exact test, P=0.005 </w:t>
      </w:r>
      <w:r w:rsidR="003315C3">
        <w:rPr>
          <w:b w:val="0"/>
          <w:bCs w:val="0"/>
          <w:iCs/>
        </w:rPr>
        <w:t>n</w:t>
      </w:r>
      <w:r w:rsidR="0082707B" w:rsidRPr="00BB3483">
        <w:rPr>
          <w:b w:val="0"/>
          <w:bCs w:val="0"/>
          <w:iCs/>
        </w:rPr>
        <w:t>=184).</w:t>
      </w:r>
      <w:r w:rsidR="0082707B" w:rsidRPr="00BB3483">
        <w:rPr>
          <w:b w:val="0"/>
          <w:bCs w:val="0"/>
          <w:i/>
        </w:rPr>
        <w:t xml:space="preserve"> </w:t>
      </w:r>
      <w:r w:rsidR="0082707B" w:rsidRPr="00BB3483">
        <w:rPr>
          <w:b w:val="0"/>
          <w:bCs w:val="0"/>
          <w:iCs/>
        </w:rPr>
        <w:t>(B)</w:t>
      </w:r>
      <w:r w:rsidR="0082707B" w:rsidRPr="00BB3483">
        <w:rPr>
          <w:b w:val="0"/>
          <w:bCs w:val="0"/>
          <w:i/>
        </w:rPr>
        <w:t xml:space="preserve"> </w:t>
      </w:r>
      <w:r w:rsidR="0082707B" w:rsidRPr="00BB3483">
        <w:rPr>
          <w:b w:val="0"/>
          <w:bCs w:val="0"/>
          <w:i/>
          <w:iCs/>
        </w:rPr>
        <w:t>Plasmodium</w:t>
      </w:r>
      <w:r w:rsidR="0082707B" w:rsidRPr="00BB3483">
        <w:rPr>
          <w:b w:val="0"/>
          <w:bCs w:val="0"/>
        </w:rPr>
        <w:t xml:space="preserve"> density quantified by qPCR in</w:t>
      </w:r>
      <w:r w:rsidR="0082707B" w:rsidRPr="00BB3483">
        <w:rPr>
          <w:b w:val="0"/>
          <w:bCs w:val="0"/>
          <w:i/>
        </w:rPr>
        <w:t xml:space="preserve"> </w:t>
      </w:r>
      <w:r w:rsidR="0082707B" w:rsidRPr="00BB3483">
        <w:rPr>
          <w:b w:val="0"/>
          <w:bCs w:val="0"/>
          <w:i/>
          <w:iCs/>
        </w:rPr>
        <w:t xml:space="preserve">An. </w:t>
      </w:r>
      <w:proofErr w:type="spellStart"/>
      <w:r w:rsidR="0082707B" w:rsidRPr="00BB3483">
        <w:rPr>
          <w:b w:val="0"/>
          <w:bCs w:val="0"/>
          <w:i/>
          <w:iCs/>
        </w:rPr>
        <w:t>arabiensis</w:t>
      </w:r>
      <w:proofErr w:type="spellEnd"/>
      <w:r w:rsidR="0082707B" w:rsidRPr="00BB3483">
        <w:rPr>
          <w:b w:val="0"/>
          <w:bCs w:val="0"/>
          <w:i/>
        </w:rPr>
        <w:t>.</w:t>
      </w:r>
      <w:r w:rsidR="0082707B" w:rsidRPr="00BB3483">
        <w:rPr>
          <w:b w:val="0"/>
          <w:bCs w:val="0"/>
          <w:iCs/>
        </w:rPr>
        <w:t xml:space="preserve"> For </w:t>
      </w:r>
      <w:r w:rsidR="0082707B" w:rsidRPr="00BB3483">
        <w:rPr>
          <w:b w:val="0"/>
          <w:bCs w:val="0"/>
          <w:i/>
        </w:rPr>
        <w:t xml:space="preserve">An. </w:t>
      </w:r>
      <w:proofErr w:type="spellStart"/>
      <w:r w:rsidR="0082707B" w:rsidRPr="00BB3483">
        <w:rPr>
          <w:b w:val="0"/>
          <w:bCs w:val="0"/>
          <w:i/>
        </w:rPr>
        <w:t>arabiensis</w:t>
      </w:r>
      <w:proofErr w:type="spellEnd"/>
      <w:r w:rsidR="0082707B" w:rsidRPr="00BB3483">
        <w:rPr>
          <w:b w:val="0"/>
          <w:bCs w:val="0"/>
          <w:iCs/>
        </w:rPr>
        <w:t xml:space="preserve"> mosquitos infected in both head and thorax and abdomen, average </w:t>
      </w:r>
      <w:r w:rsidR="0082707B" w:rsidRPr="00BB3483">
        <w:rPr>
          <w:b w:val="0"/>
          <w:bCs w:val="0"/>
          <w:i/>
        </w:rPr>
        <w:t>Plasmodium</w:t>
      </w:r>
      <w:r w:rsidR="0082707B" w:rsidRPr="00BB3483">
        <w:rPr>
          <w:b w:val="0"/>
          <w:bCs w:val="0"/>
          <w:iCs/>
        </w:rPr>
        <w:t xml:space="preserve"> density across both compartments is</w:t>
      </w:r>
      <w:r w:rsidR="00AA385B" w:rsidRPr="00BB3483">
        <w:rPr>
          <w:b w:val="0"/>
          <w:bCs w:val="0"/>
          <w:iCs/>
        </w:rPr>
        <w:t xml:space="preserve"> shown</w:t>
      </w:r>
      <w:r w:rsidR="00AA385B" w:rsidRPr="00BB3483">
        <w:rPr>
          <w:b w:val="0"/>
          <w:bCs w:val="0"/>
          <w:i/>
          <w:iCs/>
        </w:rPr>
        <w:t>.</w:t>
      </w:r>
      <w:r w:rsidR="0082707B" w:rsidRPr="00BB3483">
        <w:rPr>
          <w:b w:val="0"/>
          <w:bCs w:val="0"/>
          <w:i/>
          <w:iCs/>
        </w:rPr>
        <w:t xml:space="preserve"> </w:t>
      </w:r>
      <w:r w:rsidR="00AA385B" w:rsidRPr="00BB3483">
        <w:rPr>
          <w:b w:val="0"/>
          <w:bCs w:val="0"/>
        </w:rPr>
        <w:t xml:space="preserve">If </w:t>
      </w:r>
      <w:r w:rsidR="00AA385B" w:rsidRPr="00BB3483">
        <w:rPr>
          <w:b w:val="0"/>
          <w:bCs w:val="0"/>
          <w:i/>
          <w:iCs/>
        </w:rPr>
        <w:t>Plasmodium</w:t>
      </w:r>
      <w:r w:rsidR="00AA385B" w:rsidRPr="00BB3483">
        <w:rPr>
          <w:b w:val="0"/>
          <w:bCs w:val="0"/>
        </w:rPr>
        <w:t xml:space="preserve"> was detected in either head and thorax or abdomens or both compartments, the</w:t>
      </w:r>
      <w:r w:rsidR="00AA385B" w:rsidRPr="00BB3483">
        <w:rPr>
          <w:b w:val="0"/>
          <w:bCs w:val="0"/>
          <w:i/>
          <w:iCs/>
        </w:rPr>
        <w:t xml:space="preserve"> An. </w:t>
      </w:r>
      <w:proofErr w:type="spellStart"/>
      <w:r w:rsidR="00AA385B" w:rsidRPr="00BB3483">
        <w:rPr>
          <w:b w:val="0"/>
          <w:bCs w:val="0"/>
          <w:i/>
          <w:iCs/>
        </w:rPr>
        <w:t>arabiensis</w:t>
      </w:r>
      <w:proofErr w:type="spellEnd"/>
      <w:r w:rsidR="00AA385B" w:rsidRPr="00BB3483">
        <w:rPr>
          <w:b w:val="0"/>
          <w:bCs w:val="0"/>
          <w:i/>
          <w:iCs/>
        </w:rPr>
        <w:t xml:space="preserve"> </w:t>
      </w:r>
      <w:r w:rsidR="00AA385B" w:rsidRPr="00BB3483">
        <w:rPr>
          <w:b w:val="0"/>
          <w:bCs w:val="0"/>
        </w:rPr>
        <w:t>was considered to have a</w:t>
      </w:r>
      <w:r w:rsidR="00AA385B" w:rsidRPr="00BB3483">
        <w:rPr>
          <w:b w:val="0"/>
          <w:bCs w:val="0"/>
          <w:i/>
          <w:iCs/>
        </w:rPr>
        <w:t xml:space="preserve"> Plasmodium </w:t>
      </w:r>
      <w:r w:rsidR="00AA385B" w:rsidRPr="00BB3483">
        <w:rPr>
          <w:b w:val="0"/>
          <w:bCs w:val="0"/>
        </w:rPr>
        <w:t>infection.</w:t>
      </w:r>
      <w:r w:rsidR="00A40094">
        <w:rPr>
          <w:b w:val="0"/>
          <w:bCs w:val="0"/>
        </w:rPr>
        <w:t xml:space="preserve"> </w:t>
      </w:r>
      <w:r w:rsidR="00A40094" w:rsidRPr="00A40094">
        <w:rPr>
          <w:b w:val="0"/>
          <w:iCs/>
        </w:rPr>
        <w:t>Source data are provided as a Source Data file.</w:t>
      </w:r>
    </w:p>
    <w:p w14:paraId="224D3B34" w14:textId="77777777" w:rsidR="00A616A1" w:rsidRDefault="00A616A1" w:rsidP="00A616A1">
      <w:pPr>
        <w:pStyle w:val="SMHeading"/>
        <w:spacing w:line="480" w:lineRule="auto"/>
        <w:jc w:val="both"/>
      </w:pPr>
      <w:r w:rsidRPr="00737DC1">
        <w:t xml:space="preserve">Supplementary </w:t>
      </w:r>
      <w:r>
        <w:t>Tables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1900"/>
        <w:gridCol w:w="2400"/>
        <w:gridCol w:w="1900"/>
        <w:gridCol w:w="2920"/>
      </w:tblGrid>
      <w:tr w:rsidR="0033363B" w:rsidRPr="0033363B" w14:paraId="758EAE77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6F5B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Mosquito ID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D233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Donor ID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C64C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Microscopy Oocyst count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3B6F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qPCR </w:t>
            </w:r>
            <w:r w:rsidRPr="0033363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Plasmodium</w:t>
            </w:r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levels Ratio </w:t>
            </w:r>
            <w:proofErr w:type="spellStart"/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CytB</w:t>
            </w:r>
            <w:proofErr w:type="spellEnd"/>
            <w:r w:rsidRPr="003336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/S7</w:t>
            </w:r>
          </w:p>
        </w:tc>
      </w:tr>
      <w:tr w:rsidR="0033363B" w:rsidRPr="0033363B" w14:paraId="3140BE68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06C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3B1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B4C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0A0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51.8660</w:t>
            </w:r>
          </w:p>
        </w:tc>
      </w:tr>
      <w:tr w:rsidR="0033363B" w:rsidRPr="0033363B" w14:paraId="56E09F47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6C0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36FC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57B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A5C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8.8097</w:t>
            </w:r>
          </w:p>
        </w:tc>
      </w:tr>
      <w:tr w:rsidR="0033363B" w:rsidRPr="0033363B" w14:paraId="37B2AD1D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403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194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6AB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448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2.6563</w:t>
            </w:r>
          </w:p>
        </w:tc>
      </w:tr>
      <w:tr w:rsidR="0033363B" w:rsidRPr="0033363B" w14:paraId="5F75D29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0DEC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EF2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6B8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1B5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3.1649</w:t>
            </w:r>
          </w:p>
        </w:tc>
      </w:tr>
      <w:tr w:rsidR="0033363B" w:rsidRPr="0033363B" w14:paraId="5B3E21B7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DFB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A9E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B3A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70E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12.3944</w:t>
            </w:r>
          </w:p>
        </w:tc>
      </w:tr>
      <w:tr w:rsidR="0033363B" w:rsidRPr="0033363B" w14:paraId="68E68562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5FB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E17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B6E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38E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0.1170</w:t>
            </w:r>
          </w:p>
        </w:tc>
      </w:tr>
      <w:tr w:rsidR="0033363B" w:rsidRPr="0033363B" w14:paraId="2D1BB2B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DDA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AAKE002.32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8D2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45F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206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5.5038</w:t>
            </w:r>
          </w:p>
        </w:tc>
      </w:tr>
      <w:tr w:rsidR="0033363B" w:rsidRPr="0033363B" w14:paraId="098D1B4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B8C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4B4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464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D6F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6.2848</w:t>
            </w:r>
          </w:p>
        </w:tc>
      </w:tr>
      <w:tr w:rsidR="0033363B" w:rsidRPr="0033363B" w14:paraId="5710C357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DF1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57B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FA5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C72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16.2045</w:t>
            </w:r>
          </w:p>
        </w:tc>
      </w:tr>
      <w:tr w:rsidR="0033363B" w:rsidRPr="0033363B" w14:paraId="54F223F1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D13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51C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D92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2D7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0.3178</w:t>
            </w:r>
          </w:p>
        </w:tc>
      </w:tr>
      <w:tr w:rsidR="0033363B" w:rsidRPr="0033363B" w14:paraId="022FDED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BC1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0C5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FF6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18A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0.2263</w:t>
            </w:r>
          </w:p>
        </w:tc>
      </w:tr>
      <w:tr w:rsidR="0033363B" w:rsidRPr="0033363B" w14:paraId="46B2905B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AB7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AC4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0B8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552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0.2646</w:t>
            </w:r>
          </w:p>
        </w:tc>
      </w:tr>
      <w:tr w:rsidR="0033363B" w:rsidRPr="0033363B" w14:paraId="5BFE54D2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C3D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AAKE002.30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94E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2EB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038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FA14B74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EE4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180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3A9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138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19.1503</w:t>
            </w:r>
          </w:p>
        </w:tc>
      </w:tr>
      <w:tr w:rsidR="0033363B" w:rsidRPr="0033363B" w14:paraId="5C34ABDF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956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733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6E5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521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0.0192</w:t>
            </w:r>
          </w:p>
        </w:tc>
      </w:tr>
      <w:tr w:rsidR="0033363B" w:rsidRPr="0033363B" w14:paraId="0C8230FD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655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F14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2AF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82A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9BEC92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181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6E2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4D0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836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0.0291</w:t>
            </w:r>
          </w:p>
        </w:tc>
      </w:tr>
      <w:tr w:rsidR="0033363B" w:rsidRPr="0033363B" w14:paraId="63958AE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BD7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F45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AE7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D4E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0.0381</w:t>
            </w:r>
          </w:p>
        </w:tc>
      </w:tr>
      <w:tr w:rsidR="0033363B" w:rsidRPr="0033363B" w14:paraId="5D172EE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5F1E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EFF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D07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2B9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0.0723</w:t>
            </w:r>
          </w:p>
        </w:tc>
      </w:tr>
      <w:tr w:rsidR="0033363B" w:rsidRPr="0033363B" w14:paraId="478DBEE8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4BD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0F6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F6B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D68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0.1401</w:t>
            </w:r>
          </w:p>
        </w:tc>
      </w:tr>
      <w:tr w:rsidR="0033363B" w:rsidRPr="0033363B" w14:paraId="17806B8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A26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EDE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C8B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38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0.3971</w:t>
            </w:r>
          </w:p>
        </w:tc>
      </w:tr>
      <w:tr w:rsidR="0033363B" w:rsidRPr="0033363B" w14:paraId="7F9660BF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A6D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FBB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ABB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7EA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7FC6D0E3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734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365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B5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D5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3079BE4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815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973C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AE3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508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3A464751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94D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180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9E6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A10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0257F821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AED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363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C55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103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316DD3F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B2AE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628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B10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E60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3B741D0B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5A2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AFE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4F6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8FA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397114C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FB1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C31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C8F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228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7FE3371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C77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403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96F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5E2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2915F5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524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87C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74D3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777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959B808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1BD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F5E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2B6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019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BFE9A7F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D62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BE4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812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D3F2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B987073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BABA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3B1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2902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1B2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269EC84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B82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A75A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E79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233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838DD40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E51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AAAL106.17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98E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8F3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C92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1610F65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BD8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101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AAE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3F73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2D899AD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6FC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25B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C45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99D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5630EF82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DEA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ACF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525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5A5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BB82D29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2CA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AAAL106.24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3DF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CA8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684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53E062C6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59E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F53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3A63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C80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7CF561E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228A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F57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3D8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5A1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C1497D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89B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98AE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206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FD6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097D593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B04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A06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99D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ACF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5CC023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622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9E8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45C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238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3FF33B5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971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C27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6ED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4A9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795287F8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911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7C7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BC2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6B2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289A919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213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190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86C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F982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01B83FB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F8C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C15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9CB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F33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7B32A2A0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2FD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338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8A4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7D2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76FB3A41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C35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E98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61A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E35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0D84624A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B6C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41DD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BD5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58D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089D935A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624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AAGA034.11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72B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B02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4BC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F335870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86B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E11C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BA79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A2DB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0E452CFB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B953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AAGA034.13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69B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4CA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4F5A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F560395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414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D4BA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A32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241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538B2EF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4FA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BD4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F1F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217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0968287F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4E5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5A4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C98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61E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862EDA4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3A3E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5FD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D7E3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EC32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0EE65D5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7E4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36A5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FFC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4D9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A2C4EFA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7D4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47DB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989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BDD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CEC22D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81F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F26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7E2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018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6417AC3E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4B4E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D312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03F3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53C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3ECE92D2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B42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BF5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522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7AB1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4F081171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56D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18D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E18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91D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520B3309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ED3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AAKE002.31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8C81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F592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D18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6961DD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B7F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AAKE002.33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399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5A0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A84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5B78A6F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3CA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AAKE002.34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07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7EEF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67F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</w:t>
            </w:r>
          </w:p>
        </w:tc>
      </w:tr>
      <w:tr w:rsidR="0033363B" w:rsidRPr="0033363B" w14:paraId="1AF2C5AC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892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A72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EC77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69A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0.0016</w:t>
            </w:r>
          </w:p>
        </w:tc>
      </w:tr>
      <w:tr w:rsidR="0033363B" w:rsidRPr="0033363B" w14:paraId="77968537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0C2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AAAL106.25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4EF9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646C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6563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0.0026</w:t>
            </w:r>
          </w:p>
        </w:tc>
      </w:tr>
      <w:tr w:rsidR="0033363B" w:rsidRPr="0033363B" w14:paraId="18BF07D2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91BA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8B6C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9BE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D04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0.0516</w:t>
            </w:r>
          </w:p>
        </w:tc>
      </w:tr>
      <w:tr w:rsidR="0033363B" w:rsidRPr="0033363B" w14:paraId="0B383497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C1B4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AAKE002.28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FBFE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24CE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AB08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0.0588</w:t>
            </w:r>
          </w:p>
        </w:tc>
      </w:tr>
      <w:tr w:rsidR="0033363B" w:rsidRPr="0033363B" w14:paraId="21126729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40E0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97C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B02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7460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0.4775</w:t>
            </w:r>
          </w:p>
        </w:tc>
      </w:tr>
      <w:tr w:rsidR="0033363B" w:rsidRPr="0033363B" w14:paraId="00225C61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5307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AAGA034.5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2A28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089D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3ED5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2.3810</w:t>
            </w:r>
          </w:p>
        </w:tc>
      </w:tr>
      <w:tr w:rsidR="0033363B" w:rsidRPr="0033363B" w14:paraId="7CB1FC6D" w14:textId="77777777" w:rsidTr="0033363B">
        <w:trPr>
          <w:trHeight w:val="3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B766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AAKE002.19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ACCF" w14:textId="77777777" w:rsidR="0033363B" w:rsidRPr="0033363B" w:rsidRDefault="0033363B" w:rsidP="0033363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4084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CE16" w14:textId="77777777" w:rsidR="0033363B" w:rsidRPr="0033363B" w:rsidRDefault="0033363B" w:rsidP="0033363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3363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14.3188</w:t>
            </w:r>
          </w:p>
        </w:tc>
      </w:tr>
    </w:tbl>
    <w:p w14:paraId="74216612" w14:textId="69852E00" w:rsidR="00737DC1" w:rsidRPr="00207AD7" w:rsidRDefault="005A782C" w:rsidP="007851FA">
      <w:pPr>
        <w:pStyle w:val="SMHeading"/>
        <w:spacing w:line="480" w:lineRule="auto"/>
        <w:jc w:val="both"/>
        <w:rPr>
          <w:b w:val="0"/>
          <w:iCs/>
        </w:rPr>
      </w:pPr>
      <w:r w:rsidRPr="00A616A1">
        <w:lastRenderedPageBreak/>
        <w:t>Supplementary</w:t>
      </w:r>
      <w:r w:rsidR="00877BDB" w:rsidRPr="00A616A1">
        <w:t xml:space="preserve"> </w:t>
      </w:r>
      <w:r w:rsidR="00A616A1" w:rsidRPr="00A616A1">
        <w:t>Table 1</w:t>
      </w:r>
      <w:r w:rsidR="00877BDB" w:rsidRPr="00A616A1">
        <w:t xml:space="preserve">: </w:t>
      </w:r>
      <w:r w:rsidR="00616637" w:rsidRPr="00A616A1">
        <w:t>Co</w:t>
      </w:r>
      <w:r w:rsidR="00A616A1" w:rsidRPr="00A616A1">
        <w:t>mparison</w:t>
      </w:r>
      <w:r w:rsidR="00616637" w:rsidRPr="00A616A1">
        <w:t xml:space="preserve"> between microscopy and qPCR</w:t>
      </w:r>
      <w:r w:rsidR="0033363B">
        <w:t>-</w:t>
      </w:r>
      <w:r w:rsidR="00616637" w:rsidRPr="00A616A1">
        <w:t xml:space="preserve">based identification of </w:t>
      </w:r>
      <w:r w:rsidR="00616637" w:rsidRPr="00A616A1">
        <w:rPr>
          <w:i/>
          <w:iCs/>
        </w:rPr>
        <w:t>Plasmodium</w:t>
      </w:r>
      <w:r w:rsidR="00616637" w:rsidRPr="00A616A1">
        <w:t xml:space="preserve"> oocysts.</w:t>
      </w:r>
    </w:p>
    <w:p w14:paraId="414BF4B5" w14:textId="070A3DD2" w:rsidR="00827E9F" w:rsidRPr="00BB3483" w:rsidRDefault="00827E9F" w:rsidP="00827E9F">
      <w:pPr>
        <w:pStyle w:val="SMHeading"/>
        <w:spacing w:line="48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827E9F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Pr="00BB3483">
        <w:rPr>
          <w:rFonts w:asciiTheme="minorHAnsi" w:hAnsiTheme="minorHAnsi" w:cstheme="minorHAnsi"/>
          <w:sz w:val="16"/>
          <w:szCs w:val="16"/>
        </w:rPr>
        <w:t xml:space="preserve">Transcript </w:t>
      </w:r>
      <w:r w:rsidR="00D578EA">
        <w:rPr>
          <w:rFonts w:asciiTheme="minorHAnsi" w:hAnsiTheme="minorHAnsi" w:cstheme="minorHAnsi"/>
          <w:sz w:val="16"/>
          <w:szCs w:val="16"/>
        </w:rPr>
        <w:t>count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118"/>
        <w:gridCol w:w="5573"/>
        <w:gridCol w:w="1253"/>
        <w:gridCol w:w="1416"/>
      </w:tblGrid>
      <w:tr w:rsidR="009A5CA9" w:rsidRPr="009A5CA9" w14:paraId="2FD7BBD2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A6816" w14:textId="77777777" w:rsidR="009A5CA9" w:rsidRPr="009A5CA9" w:rsidRDefault="009A5CA9" w:rsidP="009A5CA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Vectorbase</w:t>
            </w:r>
            <w:proofErr w:type="spellEnd"/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ID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7F4DF" w14:textId="77777777" w:rsidR="009A5CA9" w:rsidRPr="009A5CA9" w:rsidRDefault="009A5CA9" w:rsidP="009A5CA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A09E5" w14:textId="77777777" w:rsidR="009A5CA9" w:rsidRPr="009A5CA9" w:rsidRDefault="009A5CA9" w:rsidP="009A5CA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Control midgut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A6BD6" w14:textId="77777777" w:rsidR="009A5CA9" w:rsidRPr="009A5CA9" w:rsidRDefault="009A5CA9" w:rsidP="009A5CA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A5CA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Microsporidia MB</w:t>
            </w:r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midgut</w:t>
            </w:r>
          </w:p>
        </w:tc>
      </w:tr>
      <w:tr w:rsidR="00BB3483" w:rsidRPr="009A5CA9" w14:paraId="73EEE8AC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4148" w14:textId="3D16B70B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AARA001692-RA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2066" w14:textId="5916AE1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|protein_coding|KB704673:1533830:1534351:1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E091" w14:textId="03F37B0E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00A6" w14:textId="43B969FE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1427</w:t>
            </w:r>
          </w:p>
        </w:tc>
      </w:tr>
      <w:tr w:rsidR="00BB3483" w:rsidRPr="009A5CA9" w14:paraId="0F94125D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FECE" w14:textId="7092C6A5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AARA001672-RA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E31A" w14:textId="09D4505E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serine protease|protein_coding|KB704673:1206862:1207866:1|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341D" w14:textId="16642AAF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03F2" w14:textId="20970E67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863</w:t>
            </w:r>
          </w:p>
        </w:tc>
      </w:tr>
      <w:tr w:rsidR="00BB3483" w:rsidRPr="009A5CA9" w14:paraId="2D2291A0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3D25" w14:textId="2F049F22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AARA017919-RA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9998" w14:textId="0CD9E963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</w:t>
            </w: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protein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_coding|KB704485:2440621:2441697:-1|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3E4E" w14:textId="57A02D1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E0E6" w14:textId="054E38B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684</w:t>
            </w:r>
          </w:p>
        </w:tc>
      </w:tr>
      <w:tr w:rsidR="00BB3483" w:rsidRPr="009A5CA9" w14:paraId="6F078B2D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7833" w14:textId="3913B8CE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AARA010474-RA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0489" w14:textId="1D27FFFB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</w:t>
            </w: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protein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_coding|KB704784:4788208:4788865:-1|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C499" w14:textId="23C8EB9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10B3" w14:textId="158AA8C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668</w:t>
            </w:r>
          </w:p>
        </w:tc>
      </w:tr>
      <w:tr w:rsidR="00BB3483" w:rsidRPr="009A5CA9" w14:paraId="6B79D1DC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299F" w14:textId="09691DDA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AARA016538-RA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E5F" w14:textId="596F2D2B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trypsin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|protein_coding|KB704562:10018691:10019618:-1|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D28A" w14:textId="31F3646E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AB50" w14:textId="54872D55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606</w:t>
            </w:r>
          </w:p>
        </w:tc>
      </w:tr>
      <w:tr w:rsidR="00BB3483" w:rsidRPr="009A5CA9" w14:paraId="3304DA11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CECC" w14:textId="7FDC1770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AARA011947-RA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34EA" w14:textId="6C795C8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|protein_coding|KB704585:216071:219571:1|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AF75" w14:textId="6FE63D09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C2B1" w14:textId="6657FBF2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585</w:t>
            </w:r>
          </w:p>
        </w:tc>
      </w:tr>
      <w:tr w:rsidR="00BB3483" w:rsidRPr="009A5CA9" w14:paraId="491E23CB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88E1" w14:textId="5EBD2B3A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AARA009400-RA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FD41" w14:textId="46964C5E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female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 xml:space="preserve"> reproductive tract protease GLEANR_896|protein_coding|KB704429:955380:956226:-1|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4E1A" w14:textId="0731D601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0AB8" w14:textId="70CE348D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544</w:t>
            </w:r>
          </w:p>
        </w:tc>
      </w:tr>
      <w:tr w:rsidR="00BB3483" w:rsidRPr="009A5CA9" w14:paraId="3B1E69C0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04D4" w14:textId="223DF224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AARA016534-RA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09F1" w14:textId="4CA5F25A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Tryp1: trypsin serine protease|protein_coding|KB704562</w:t>
            </w: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:10011635:10012589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1C9F" w14:textId="1DC769C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D0D6" w14:textId="57216ECF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470</w:t>
            </w:r>
          </w:p>
        </w:tc>
      </w:tr>
      <w:tr w:rsidR="00BB3483" w:rsidRPr="009A5CA9" w14:paraId="00899638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B395" w14:textId="2992EF85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AARA015679-RA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23E2" w14:textId="3E437B57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CEC2 protein|protein_coding|KB704784:2597926:2598493:1|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7D41" w14:textId="44A8D51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EC86" w14:textId="5BAC718A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444</w:t>
            </w:r>
          </w:p>
        </w:tc>
      </w:tr>
      <w:tr w:rsidR="00BB3483" w:rsidRPr="009A5CA9" w14:paraId="6548B380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8509" w14:textId="0BFC2673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AARA010954-RA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87EE" w14:textId="4F9279A4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GAM1: Gambicin|protein_coding|KB704562</w:t>
            </w: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:4778215:4779020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9CB7" w14:textId="6D3EB1C0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D7A4" w14:textId="4B090662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413</w:t>
            </w:r>
          </w:p>
        </w:tc>
      </w:tr>
      <w:tr w:rsidR="00BB3483" w:rsidRPr="009A5CA9" w14:paraId="745FA9DF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1855" w14:textId="19B5C7AE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AARA008584-RA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3EC1" w14:textId="1836A83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chymotrypsin|protein_coding|KB704237:5970022:5970611:1|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7610" w14:textId="674626F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18B5" w14:textId="3DA31BF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402</w:t>
            </w:r>
          </w:p>
        </w:tc>
      </w:tr>
      <w:tr w:rsidR="00BB3483" w:rsidRPr="009A5CA9" w14:paraId="0FDC234F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D337" w14:textId="4FA70F72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AARA005220-RA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9A8D" w14:textId="79A252C7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Spink6|protein_coding|KB704374:4924358:4925022:1|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0E8F" w14:textId="5B8B7239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36D4" w14:textId="053C8AC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389</w:t>
            </w:r>
          </w:p>
        </w:tc>
      </w:tr>
      <w:tr w:rsidR="00BB3483" w:rsidRPr="009A5CA9" w14:paraId="509400A7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3B56" w14:textId="28BAABBB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AARA001662-RA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F71C" w14:textId="64948129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|protein_coding|KB704673:1151138:1152222:1|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AEBC" w14:textId="1E4BC4F4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39A9" w14:textId="4322D2D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328</w:t>
            </w:r>
          </w:p>
        </w:tc>
      </w:tr>
      <w:tr w:rsidR="00BB3483" w:rsidRPr="009A5CA9" w14:paraId="69FF69EF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F509" w14:textId="49E0A640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AARA010362-RA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4977" w14:textId="7E24190F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cecropin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 xml:space="preserve"> anti-microbial peptide|protein_coding|KB704784:2593765:2594023:-1|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22FC" w14:textId="074FC507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05B2" w14:textId="160C651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299</w:t>
            </w:r>
          </w:p>
        </w:tc>
      </w:tr>
      <w:tr w:rsidR="00BB3483" w:rsidRPr="009A5CA9" w14:paraId="5695D5C8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E1CD" w14:textId="23C3BE5C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AARA001649-RA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1F22" w14:textId="3DFE2E47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</w:t>
            </w: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protein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_coding|KB704673:748599:749200:-1|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34E4" w14:textId="13623AF2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EAFE" w14:textId="422262C7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279</w:t>
            </w:r>
          </w:p>
        </w:tc>
      </w:tr>
      <w:tr w:rsidR="00BB3483" w:rsidRPr="009A5CA9" w14:paraId="3138F5BC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4CBF" w14:textId="3CFD51D1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AARA014775-RA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1539" w14:textId="5E5233FF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peritrophin</w:t>
            </w:r>
            <w:proofErr w:type="gramEnd"/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|protein_coding|KB704452:1249892:1250418:-1|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23BE" w14:textId="5D8A65FD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096A" w14:textId="01CED882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273</w:t>
            </w:r>
          </w:p>
        </w:tc>
      </w:tr>
      <w:tr w:rsidR="00BB3483" w:rsidRPr="009A5CA9" w14:paraId="563FE1AE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F90C" w14:textId="05751A1A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AARA002670-RA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33B4" w14:textId="0C7FF3AA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|protein_coding|KB705117:892980:893603:-1|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3B10" w14:textId="381CE0D9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90E7" w14:textId="33DE7DF9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245</w:t>
            </w:r>
          </w:p>
        </w:tc>
      </w:tr>
      <w:tr w:rsidR="00BB3483" w:rsidRPr="009A5CA9" w14:paraId="75CDB7AE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C279" w14:textId="2A284315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AARA003942-RA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9C3D" w14:textId="1B5E3F00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|protein_coding|KB705006:5236596:5236931:-1|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826F" w14:textId="63915AD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D7F6" w14:textId="49ED978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228</w:t>
            </w:r>
          </w:p>
        </w:tc>
      </w:tr>
      <w:tr w:rsidR="00BB3483" w:rsidRPr="009A5CA9" w14:paraId="392A6115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7AB4" w14:textId="74721C01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AARA009129-RA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4C32" w14:textId="73724F2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peritrophin|protein_coding|KB704452:1244597:1245158:-1|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D6EF" w14:textId="5A7815D4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4E37" w14:textId="73DA4627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210</w:t>
            </w:r>
          </w:p>
        </w:tc>
      </w:tr>
      <w:tr w:rsidR="00BB3483" w:rsidRPr="009A5CA9" w14:paraId="551D6A53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38F3" w14:textId="1403F166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AARA008305-RA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7F58" w14:textId="0B908E62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|protein_coding|KB704237:552614:554459:1|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2E3B" w14:textId="43A88A5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706A" w14:textId="469D1219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207</w:t>
            </w:r>
          </w:p>
        </w:tc>
      </w:tr>
      <w:tr w:rsidR="00BB3483" w:rsidRPr="009A5CA9" w14:paraId="5FDF90EC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C77E" w14:textId="3AFA59B4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AARA004201-RA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28B4" w14:textId="6866D0A9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|protein_coding|KB704451:2368184:2368990:1|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6BDE" w14:textId="3410AB47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DB65" w14:textId="33BEC275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191</w:t>
            </w:r>
          </w:p>
        </w:tc>
      </w:tr>
      <w:tr w:rsidR="00BB3483" w:rsidRPr="009A5CA9" w14:paraId="04FAD32E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A8C5" w14:textId="27829DC0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AARA008319-RA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4AC8" w14:textId="3D07BDE4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|protein_coding|KB704237:810943:812029:1|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C3DB" w14:textId="192D594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834C" w14:textId="15ADE0F9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166</w:t>
            </w:r>
          </w:p>
        </w:tc>
      </w:tr>
      <w:tr w:rsidR="00BB3483" w:rsidRPr="009A5CA9" w14:paraId="77F6A60F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33A6" w14:textId="70BD6AF0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AARA015903-RA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3A06" w14:textId="2E9BB057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|protein_coding|KB704451:6659776:6660325:-1|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E667" w14:textId="230E7D7A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B850" w14:textId="0EC724B3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144</w:t>
            </w:r>
          </w:p>
        </w:tc>
      </w:tr>
      <w:tr w:rsidR="00BB3483" w:rsidRPr="009A5CA9" w14:paraId="3E0CADE7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74DA" w14:textId="5585338C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AARA016215-RA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9C25" w14:textId="06ACA21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|protein_coding|KB704407:3555520:3556405:1|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262F" w14:textId="095F396B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C4BF" w14:textId="67E9796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136</w:t>
            </w:r>
          </w:p>
        </w:tc>
      </w:tr>
      <w:tr w:rsidR="00BB3483" w:rsidRPr="009A5CA9" w14:paraId="215345DC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3A95" w14:textId="60C75371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AARA015784-RA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1A6E" w14:textId="76CD7495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|protein_coding|KB704348:4256032:4258087:-1|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BF90" w14:textId="3341F5E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A35F" w14:textId="45F5770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126</w:t>
            </w:r>
          </w:p>
        </w:tc>
      </w:tr>
      <w:tr w:rsidR="00BB3483" w:rsidRPr="009A5CA9" w14:paraId="098286AF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D44E" w14:textId="758A1195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AARA018436-RA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5D78" w14:textId="18451AB4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|protein_coding|KB704385:4202700:4205032:1|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BA15" w14:textId="56228A58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8A47" w14:textId="684AD21E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122</w:t>
            </w:r>
          </w:p>
        </w:tc>
      </w:tr>
      <w:tr w:rsidR="00BB3483" w:rsidRPr="009A5CA9" w14:paraId="0D9BAE4A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A696" w14:textId="5653E486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AARA017081-RA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BF7B" w14:textId="2C721BEE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|protein_coding|KB704418:4431242:4433340:1|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963D" w14:textId="758C1D06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AA14" w14:textId="5E281AD0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119</w:t>
            </w:r>
          </w:p>
        </w:tc>
      </w:tr>
      <w:tr w:rsidR="00BB3483" w:rsidRPr="009A5CA9" w14:paraId="69EF490C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0B60" w14:textId="74A2B843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AARA008295-RA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2815" w14:textId="5CECD0E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chitinase|protein_coding|KB704237:383112:384913:-1|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8F0A" w14:textId="28545C3A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2B33" w14:textId="39178C4B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111</w:t>
            </w:r>
          </w:p>
        </w:tc>
      </w:tr>
      <w:tr w:rsidR="00BB3483" w:rsidRPr="009A5CA9" w14:paraId="4B561A17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4593" w14:textId="2F9D89F8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AARA017523-RA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E7AD" w14:textId="4D2552B7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carboxypeptidase A|protein_coding|KB704562:8559544:8561224:-1|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B86E" w14:textId="433D7135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330C" w14:textId="7F76365C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101</w:t>
            </w:r>
          </w:p>
        </w:tc>
      </w:tr>
      <w:tr w:rsidR="00BB3483" w:rsidRPr="009A5CA9" w14:paraId="73257C05" w14:textId="77777777" w:rsidTr="009A5CA9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D02D" w14:textId="11615714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AARA008583-RA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36CB" w14:textId="3297A52D" w:rsidR="00BB3483" w:rsidRPr="00BB3483" w:rsidRDefault="00BB3483" w:rsidP="00BB34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Chymotrypsin-1|protein_coding|KB704237:5958609:5959617:1|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11E3" w14:textId="208D202B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3351" w14:textId="67C323D2" w:rsidR="00BB3483" w:rsidRPr="00BB3483" w:rsidRDefault="00BB3483" w:rsidP="00BB3483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3483">
              <w:rPr>
                <w:rFonts w:ascii="Calibri" w:hAnsi="Calibri"/>
                <w:color w:val="000000"/>
                <w:sz w:val="16"/>
                <w:szCs w:val="16"/>
              </w:rPr>
              <w:t>95</w:t>
            </w:r>
          </w:p>
        </w:tc>
      </w:tr>
      <w:tr w:rsidR="009A5CA9" w:rsidRPr="009A5CA9" w14:paraId="148C78AA" w14:textId="77777777" w:rsidTr="009A5CA9">
        <w:trPr>
          <w:trHeight w:val="320"/>
        </w:trPr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C49B" w14:textId="77777777" w:rsidR="009A5CA9" w:rsidRPr="009A5CA9" w:rsidRDefault="009A5CA9" w:rsidP="009A5CA9">
            <w:pPr>
              <w:rPr>
                <w:rFonts w:ascii="Calibri" w:eastAsia="Times New Roman" w:hAnsi="Calibri" w:cs="Calibri"/>
                <w:color w:val="000000"/>
              </w:rPr>
            </w:pPr>
            <w:r w:rsidRPr="009A5CA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1A4B" w14:textId="77777777" w:rsidR="009A5CA9" w:rsidRPr="009A5CA9" w:rsidRDefault="009A5CA9" w:rsidP="009A5CA9">
            <w:pPr>
              <w:rPr>
                <w:rFonts w:ascii="Calibri" w:eastAsia="Times New Roman" w:hAnsi="Calibri" w:cs="Calibri"/>
                <w:color w:val="000000"/>
              </w:rPr>
            </w:pPr>
            <w:r w:rsidRPr="009A5CA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7AA0" w14:textId="77777777" w:rsidR="009A5CA9" w:rsidRPr="009A5CA9" w:rsidRDefault="009A5CA9" w:rsidP="009A5CA9">
            <w:pPr>
              <w:rPr>
                <w:rFonts w:ascii="Calibri" w:eastAsia="Times New Roman" w:hAnsi="Calibri" w:cs="Calibri"/>
                <w:color w:val="000000"/>
              </w:rPr>
            </w:pPr>
            <w:r w:rsidRPr="009A5CA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2947" w14:textId="77777777" w:rsidR="009A5CA9" w:rsidRPr="009A5CA9" w:rsidRDefault="009A5CA9" w:rsidP="009A5CA9">
            <w:pPr>
              <w:rPr>
                <w:rFonts w:ascii="Calibri" w:eastAsia="Times New Roman" w:hAnsi="Calibri" w:cs="Calibri"/>
                <w:color w:val="000000"/>
              </w:rPr>
            </w:pPr>
            <w:r w:rsidRPr="009A5CA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010BE40" w14:textId="125B5B77" w:rsidR="006B00B8" w:rsidRPr="00A40094" w:rsidRDefault="009A5CA9" w:rsidP="007851FA">
      <w:pPr>
        <w:pStyle w:val="SMHeading"/>
        <w:spacing w:line="480" w:lineRule="auto"/>
        <w:jc w:val="both"/>
        <w:rPr>
          <w:b w:val="0"/>
          <w:iCs/>
        </w:rPr>
      </w:pPr>
      <w:r>
        <w:t xml:space="preserve">Supplementary Table </w:t>
      </w:r>
      <w:r w:rsidR="00A616A1">
        <w:t>2</w:t>
      </w:r>
      <w:r w:rsidRPr="00506D41">
        <w:t xml:space="preserve">: </w:t>
      </w:r>
      <w:r w:rsidR="00616637" w:rsidRPr="00BB3483">
        <w:t xml:space="preserve">List of genes with highest transcript </w:t>
      </w:r>
      <w:r w:rsidR="0051532E">
        <w:t>count</w:t>
      </w:r>
      <w:r w:rsidR="0051532E" w:rsidRPr="00BB3483">
        <w:t xml:space="preserve"> </w:t>
      </w:r>
      <w:r w:rsidR="00616637" w:rsidRPr="00BB3483">
        <w:t xml:space="preserve">in </w:t>
      </w:r>
      <w:r w:rsidR="00616637" w:rsidRPr="00BB3483">
        <w:rPr>
          <w:i/>
          <w:iCs/>
        </w:rPr>
        <w:t>Microsporidia MB</w:t>
      </w:r>
      <w:r w:rsidR="00616637" w:rsidRPr="00BB3483">
        <w:t>-infected midguts.</w:t>
      </w:r>
      <w:r w:rsidR="00A40094">
        <w:t xml:space="preserve"> </w:t>
      </w:r>
      <w:r w:rsidR="00A40094" w:rsidRPr="00A40094">
        <w:rPr>
          <w:b w:val="0"/>
          <w:bCs w:val="0"/>
        </w:rPr>
        <w:t>A full list of genes is</w:t>
      </w:r>
      <w:r w:rsidR="00A40094" w:rsidRPr="00A40094">
        <w:rPr>
          <w:b w:val="0"/>
          <w:iCs/>
        </w:rPr>
        <w:t xml:space="preserve"> provided as a Source Data file.</w:t>
      </w:r>
    </w:p>
    <w:p w14:paraId="3F00BC32" w14:textId="3BA17A64" w:rsidR="00D578EA" w:rsidRPr="00D578EA" w:rsidRDefault="00D578EA" w:rsidP="00D578EA">
      <w:pPr>
        <w:pStyle w:val="SMHeading"/>
        <w:spacing w:line="48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827E9F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Pr="00BB3483">
        <w:rPr>
          <w:rFonts w:asciiTheme="minorHAnsi" w:hAnsiTheme="minorHAnsi" w:cstheme="minorHAnsi"/>
          <w:sz w:val="16"/>
          <w:szCs w:val="16"/>
        </w:rPr>
        <w:t xml:space="preserve">Transcript </w:t>
      </w:r>
      <w:r>
        <w:rPr>
          <w:rFonts w:asciiTheme="minorHAnsi" w:hAnsiTheme="minorHAnsi" w:cstheme="minorHAnsi"/>
          <w:sz w:val="16"/>
          <w:szCs w:val="16"/>
        </w:rPr>
        <w:t>count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118"/>
        <w:gridCol w:w="5573"/>
        <w:gridCol w:w="1253"/>
        <w:gridCol w:w="1416"/>
      </w:tblGrid>
      <w:tr w:rsidR="00D578EA" w:rsidRPr="009A5CA9" w14:paraId="6A2C560B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94B16" w14:textId="77777777" w:rsidR="00D578EA" w:rsidRPr="009A5CA9" w:rsidRDefault="00D578EA" w:rsidP="0043645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Vectorbase</w:t>
            </w:r>
            <w:proofErr w:type="spellEnd"/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ID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256E5" w14:textId="77777777" w:rsidR="00D578EA" w:rsidRPr="009A5CA9" w:rsidRDefault="00D578EA" w:rsidP="0043645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C691B" w14:textId="4580B5C0" w:rsidR="00D578EA" w:rsidRPr="009A5CA9" w:rsidRDefault="00D578EA" w:rsidP="0043645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Control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Ovary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90973" w14:textId="6441CAB3" w:rsidR="00D578EA" w:rsidRPr="009A5CA9" w:rsidRDefault="00D578EA" w:rsidP="0043645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A5CA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Microsporidia MB</w:t>
            </w:r>
            <w:r w:rsidRPr="009A5CA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Ovary</w:t>
            </w:r>
          </w:p>
        </w:tc>
      </w:tr>
      <w:tr w:rsidR="00D578EA" w:rsidRPr="00BB3483" w14:paraId="6B71FA15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7841" w14:textId="32AF06BF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AARA016504-RA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2A0E" w14:textId="1CD6BAAD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LYSC2: C type lysozyme|protein_coding|KB704125:12997130:12997706:-1|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501F" w14:textId="2A043B3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AAF9" w14:textId="1BD79B35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145</w:t>
            </w:r>
          </w:p>
        </w:tc>
      </w:tr>
      <w:tr w:rsidR="00D578EA" w:rsidRPr="00BB3483" w14:paraId="771C3E8D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D97D" w14:textId="302E24D0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AARA010742-RA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4C94" w14:textId="447B0C85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Tsf1: Transferrin|protein_coding|KB704784:9541677:9544708:-1|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E23" w14:textId="645D619D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6C6C" w14:textId="7F67746F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74</w:t>
            </w:r>
          </w:p>
        </w:tc>
      </w:tr>
      <w:tr w:rsidR="00D578EA" w:rsidRPr="00BB3483" w14:paraId="13B76F04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A6D4" w14:textId="4EA4083D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AARA000121-RA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D361" w14:textId="0867690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|protein_coding|KB704629:627908:628999:-1|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0B33" w14:textId="5A588D15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90FF" w14:textId="55ACB6A2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68</w:t>
            </w:r>
          </w:p>
        </w:tc>
      </w:tr>
      <w:tr w:rsidR="00D578EA" w:rsidRPr="00BB3483" w14:paraId="21AAFBB1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A0E6" w14:textId="0E313D63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AARA001017-RA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D74" w14:textId="0BADB028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SG6: salivary gland protein 6|protein_coding|KB704474:1139482:1139829:1|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3565" w14:textId="7072D74A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3DC1" w14:textId="7F2F299E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62</w:t>
            </w:r>
          </w:p>
        </w:tc>
      </w:tr>
      <w:tr w:rsidR="00D578EA" w:rsidRPr="00BB3483" w14:paraId="01D6CAFF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8254" w14:textId="2F3FC65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AARA001523-RA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9FDD" w14:textId="2BCC8C6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|protein_coding|KB704126:5724349:5724921:-1|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C8D7" w14:textId="15766857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94A2" w14:textId="241D1272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61</w:t>
            </w:r>
          </w:p>
        </w:tc>
      </w:tr>
      <w:tr w:rsidR="00D578EA" w:rsidRPr="00BB3483" w14:paraId="392C3957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3856" w14:textId="249C0F27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AARA002817-RA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FF59" w14:textId="583010D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|protein_coding|KB705117:5969995:5970243:1|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CFCD" w14:textId="50DCFE0A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B679" w14:textId="380D713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57</w:t>
            </w:r>
          </w:p>
        </w:tc>
      </w:tr>
      <w:tr w:rsidR="00D578EA" w:rsidRPr="00BB3483" w14:paraId="6F828241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A255" w14:textId="3739097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AARA008387-RA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8E03" w14:textId="47592DD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salivary gland protein|protein_coding|KB704237:1947776:1948202:-1|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021A" w14:textId="13B0988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6056" w14:textId="7FCD1C89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</w:tr>
      <w:tr w:rsidR="00D578EA" w:rsidRPr="00BB3483" w14:paraId="4D2DA6D5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EE99" w14:textId="18833BD4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AARA018276-RA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4E81" w14:textId="3E5E7407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|protein_coding|KB704629:1332902:1334509:1|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8C7E" w14:textId="3DB4B34F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B19E" w14:textId="07072660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</w:p>
        </w:tc>
      </w:tr>
      <w:tr w:rsidR="00D578EA" w:rsidRPr="00BB3483" w14:paraId="43504611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0833" w14:textId="1EF7215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AARA016177-RA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9007" w14:textId="22DB82F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salivary gland protein 2-like|protein_coding|KB704237:1942298:1942986:-1|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2DFE" w14:textId="64CA8B9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2DC2" w14:textId="081B162D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</w:tr>
      <w:tr w:rsidR="00D578EA" w:rsidRPr="00BB3483" w14:paraId="11E6A41A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C4CD" w14:textId="1CDAA86D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AARA014717-RA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E962" w14:textId="355C6CE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salivary gland protein|protein_coding|KB704237:1948586:1949299:1|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0048" w14:textId="33F8CBE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C664" w14:textId="5D7DF6B8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</w:tr>
      <w:tr w:rsidR="00D578EA" w:rsidRPr="00BB3483" w14:paraId="1D5148DC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2EA5" w14:textId="6B17599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AARA015677-RA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486F" w14:textId="723C87E9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|protein_coding|KB704485:351430:351866:-1|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91A8" w14:textId="31B920A2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B0E0" w14:textId="0F950C8A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</w:tr>
      <w:tr w:rsidR="00D578EA" w:rsidRPr="00BB3483" w14:paraId="6D2DD9D8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DE56" w14:textId="24F176D2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AARA017351-RA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6ED9" w14:textId="599BC6BE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translation initiation factor 4E|protein_coding|KB704125:10819264:10823225:1|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3A00" w14:textId="34433427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CA33" w14:textId="28CD838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</w:tr>
      <w:tr w:rsidR="00D578EA" w:rsidRPr="00BB3483" w14:paraId="6809475E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3313" w14:textId="47A67E7D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AARA015944-RB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2044" w14:textId="529ACCDF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myosin heavy chain|protein_coding|KB704125:14151741:14196446:1|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ABAC" w14:textId="33794301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863A" w14:textId="47A01869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</w:tr>
      <w:tr w:rsidR="00D578EA" w:rsidRPr="00BB3483" w14:paraId="602A1186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DB5B" w14:textId="0AAFFC1E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AARA008372-RA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15B6" w14:textId="52B47DE9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|protein_coding|KB704237:1784410:1784685:-1|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D748" w14:textId="044ECE35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E237" w14:textId="4418A80E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</w:tr>
      <w:tr w:rsidR="00D578EA" w:rsidRPr="00BB3483" w14:paraId="2B93A7BF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2EB3" w14:textId="29337BB0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AARA014082-RA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6DE2" w14:textId="68691681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|protein_coding|KB704348:4511294:4513913:-1|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3D50" w14:textId="374A1D1B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E11B" w14:textId="343FDABB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</w:tr>
      <w:tr w:rsidR="00D578EA" w:rsidRPr="00BB3483" w14:paraId="0E793653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032E" w14:textId="57B0A771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AARA016239-RA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EFC6" w14:textId="3E5B6740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D7 short form salivary protein|protein_coding|KB704562:10085174:10085895:1|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66A2" w14:textId="1164892D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1751" w14:textId="6DC91ACB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</w:tr>
      <w:tr w:rsidR="00D578EA" w:rsidRPr="00BB3483" w14:paraId="05C83758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D4F5" w14:textId="7B9A745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AARA016236-RA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ADCB" w14:textId="69D0215D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D7 short form salivary protein|protein_coding|KB704562:10086838:10087593:1|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2914" w14:textId="4EC97CC1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A010" w14:textId="4F03BC2C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</w:tr>
      <w:tr w:rsidR="00D578EA" w:rsidRPr="00BB3483" w14:paraId="0FFAF4D7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E0EA" w14:textId="64415360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AARA005793-RA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68D2" w14:textId="5DCB320C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zinc finger protein|protein_coding|KB704895:8632779:8633012:1|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04D9" w14:textId="14DAAB0B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DA63" w14:textId="77F2EF2D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</w:tr>
      <w:tr w:rsidR="00D578EA" w:rsidRPr="00BB3483" w14:paraId="0A8D9954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8CBC" w14:textId="34FE0AA6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AARA017267-RA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DDB8" w14:textId="2E0A4255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serine protease snake|protein_coding|KB704607:1737540:1738867:1|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9205" w14:textId="3620D8C9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89CF" w14:textId="3F2C7881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</w:tr>
      <w:tr w:rsidR="00D578EA" w:rsidRPr="00BB3483" w14:paraId="1B2D9E6D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D7CC" w14:textId="313D6F70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AARA000154-RA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945D" w14:textId="2DAA8A0A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|protein_coding|KB704629:1260841:1267015:-1|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72F4" w14:textId="4687E2D5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B2D5" w14:textId="6E9D417A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</w:tr>
      <w:tr w:rsidR="00D578EA" w:rsidRPr="00BB3483" w14:paraId="66728A46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779E" w14:textId="075908D5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AARA007305-RA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AED5" w14:textId="12D423A8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|protein_coding|KB704125:1421292:1422270:-1|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F154" w14:textId="18DFBB0B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F617" w14:textId="49A322DF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</w:tr>
      <w:tr w:rsidR="00D578EA" w:rsidRPr="00BB3483" w14:paraId="5050E726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88EE" w14:textId="7849A29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AARA015678-RA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E2B5" w14:textId="03024658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|protein_coding|KB704485:349362:349737:-1|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2834" w14:textId="0D8F0C89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FC53" w14:textId="1975C8D4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</w:tr>
      <w:tr w:rsidR="00D578EA" w:rsidRPr="00BB3483" w14:paraId="497672BA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8554" w14:textId="41558F9F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AARA016439-RA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D044" w14:textId="123B163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long wavelength sensitive opsin|protein_coding|KB704673:689026:690578:-1|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97FF" w14:textId="7F4EF6BC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DC91" w14:textId="5E90B563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</w:tr>
      <w:tr w:rsidR="00D578EA" w:rsidRPr="00BB3483" w14:paraId="3AA9C86C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316B" w14:textId="30D7FBFC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AARA005456-RA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CCA2" w14:textId="0E433698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 xml:space="preserve">5' </w:t>
            </w:r>
            <w:proofErr w:type="spellStart"/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nucleotidase</w:t>
            </w:r>
            <w:proofErr w:type="spellEnd"/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, ecto|protein_coding|KB704895:1659094:1661257:-1|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38DF" w14:textId="589621A5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8A92" w14:textId="0DBAE786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</w:tr>
      <w:tr w:rsidR="00D578EA" w:rsidRPr="00BB3483" w14:paraId="77B353D8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B8B8" w14:textId="70A55AD2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AARA007307-RA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2A62" w14:textId="3F5735C7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serine/threonine-protein phosphatase dullard homolog|protein_coding|KB704125:1425530:1435778:-1|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CCA4" w14:textId="79EA498B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7DA7" w14:textId="22C2255C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</w:tr>
      <w:tr w:rsidR="00D578EA" w:rsidRPr="00BB3483" w14:paraId="61BBCA05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8021" w14:textId="2234C5D5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AARA005602-RA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32CE" w14:textId="6A70DFC8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|protein_coding|KB704895:5042392:5043204:1|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C0E2" w14:textId="2180283F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72DA" w14:textId="7E911E5C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</w:tr>
      <w:tr w:rsidR="00D578EA" w:rsidRPr="00BB3483" w14:paraId="55F22A72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FDD3" w14:textId="514E1025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AARA004183-RA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89F5" w14:textId="178AD28B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small nuclear ribonucleoprotein polypeptide F|protein_coding|KB704451:2078616:2079165:-1|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2AB0" w14:textId="16A6F850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5BA1" w14:textId="36F39F11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</w:tr>
      <w:tr w:rsidR="00D578EA" w:rsidRPr="00BB3483" w14:paraId="5F90AF40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341A" w14:textId="5C51A62A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AARA005298-RA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9760" w14:textId="6A4B484A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|protein_coding|KB704696:207749:208932:1|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EDC1" w14:textId="44FCFD81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E193" w14:textId="70C4C9CF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</w:tr>
      <w:tr w:rsidR="00D578EA" w:rsidRPr="00BB3483" w14:paraId="09455052" w14:textId="77777777" w:rsidTr="0043645D">
        <w:trPr>
          <w:trHeight w:val="32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04D6" w14:textId="4D573C3C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AARA015837-RA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76BC" w14:textId="167A825D" w:rsidR="00D578EA" w:rsidRPr="00D578EA" w:rsidRDefault="00D578EA" w:rsidP="00D578E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 xml:space="preserve">DLP: </w:t>
            </w:r>
            <w:proofErr w:type="spellStart"/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Daxx</w:t>
            </w:r>
            <w:proofErr w:type="spellEnd"/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-like protein|protein_coding|KB704485:337567:342065:-1|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E0D6" w14:textId="7CCA1466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6A13" w14:textId="3D537DBA" w:rsidR="00D578EA" w:rsidRPr="00D578EA" w:rsidRDefault="00D578EA" w:rsidP="00D578EA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578EA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</w:tr>
    </w:tbl>
    <w:p w14:paraId="275D4C6A" w14:textId="3FAEDD09" w:rsidR="00D578EA" w:rsidRPr="00D578EA" w:rsidRDefault="00D578EA" w:rsidP="007851FA">
      <w:pPr>
        <w:pStyle w:val="SMHeading"/>
        <w:spacing w:line="480" w:lineRule="auto"/>
        <w:jc w:val="both"/>
      </w:pPr>
      <w:r>
        <w:t xml:space="preserve">Supplementary Table </w:t>
      </w:r>
      <w:r w:rsidR="00A616A1">
        <w:t>3</w:t>
      </w:r>
      <w:r w:rsidRPr="00506D41">
        <w:t xml:space="preserve">: </w:t>
      </w:r>
      <w:r w:rsidRPr="00BB3483">
        <w:t xml:space="preserve">List of genes with highest transcript </w:t>
      </w:r>
      <w:r>
        <w:t>count</w:t>
      </w:r>
      <w:r w:rsidRPr="00BB3483">
        <w:t xml:space="preserve"> in </w:t>
      </w:r>
      <w:r w:rsidRPr="00BB3483">
        <w:rPr>
          <w:i/>
          <w:iCs/>
        </w:rPr>
        <w:t>Microsporidia MB</w:t>
      </w:r>
      <w:r w:rsidRPr="00BB3483">
        <w:t xml:space="preserve">-infected </w:t>
      </w:r>
      <w:r>
        <w:t>ovaries</w:t>
      </w:r>
      <w:r w:rsidRPr="00BB3483">
        <w:t>.</w:t>
      </w:r>
      <w:r w:rsidR="00A40094">
        <w:t xml:space="preserve"> </w:t>
      </w:r>
      <w:r w:rsidR="00A40094" w:rsidRPr="00A40094">
        <w:rPr>
          <w:b w:val="0"/>
          <w:bCs w:val="0"/>
        </w:rPr>
        <w:t>A full list of genes is</w:t>
      </w:r>
      <w:r w:rsidR="00A40094" w:rsidRPr="00A40094">
        <w:rPr>
          <w:b w:val="0"/>
          <w:iCs/>
        </w:rPr>
        <w:t xml:space="preserve"> provided as a Source Data file</w:t>
      </w:r>
      <w:r w:rsidR="00A40094">
        <w:rPr>
          <w:b w:val="0"/>
          <w:iCs/>
        </w:rPr>
        <w:t>.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3220"/>
        <w:gridCol w:w="3220"/>
        <w:gridCol w:w="3200"/>
      </w:tblGrid>
      <w:tr w:rsidR="00207AD7" w:rsidRPr="00207AD7" w14:paraId="3176A335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99929" w14:textId="77777777" w:rsidR="00207AD7" w:rsidRPr="00207AD7" w:rsidRDefault="00207AD7" w:rsidP="00207AD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Species ID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579E3" w14:textId="77777777" w:rsidR="00207AD7" w:rsidRPr="00207AD7" w:rsidRDefault="00207AD7" w:rsidP="00207AD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1B195" w14:textId="77777777" w:rsidR="00207AD7" w:rsidRPr="00207AD7" w:rsidRDefault="00207AD7" w:rsidP="00207AD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Genbank</w:t>
            </w:r>
            <w:proofErr w:type="spellEnd"/>
            <w:r w:rsidRPr="00207AD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Accession number</w:t>
            </w:r>
          </w:p>
        </w:tc>
      </w:tr>
      <w:tr w:rsidR="00207AD7" w:rsidRPr="00207AD7" w14:paraId="2FEC4052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E852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Conidiobolus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osmodes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50E2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9F54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AF368510</w:t>
            </w:r>
          </w:p>
        </w:tc>
      </w:tr>
      <w:tr w:rsidR="00207AD7" w:rsidRPr="00207AD7" w14:paraId="646563E6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455C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Encephalitozoon intestinalis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9D68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8775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XR_002670134.1</w:t>
            </w:r>
          </w:p>
        </w:tc>
      </w:tr>
      <w:tr w:rsidR="00207AD7" w:rsidRPr="00207AD7" w14:paraId="39F6FB0C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6AF0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Nosema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ceranae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40BF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A4C6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XR_002966746.1</w:t>
            </w:r>
          </w:p>
        </w:tc>
      </w:tr>
      <w:tr w:rsidR="00207AD7" w:rsidRPr="00207AD7" w14:paraId="53F5AE3E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E143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Vittaforma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corneae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A261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3151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U11046</w:t>
            </w:r>
          </w:p>
        </w:tc>
      </w:tr>
      <w:tr w:rsidR="00207AD7" w:rsidRPr="00207AD7" w14:paraId="2BE52836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54BF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Crispospora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chironomi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DD28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2319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﻿GU130407</w:t>
            </w:r>
          </w:p>
        </w:tc>
      </w:tr>
      <w:tr w:rsidR="00207AD7" w:rsidRPr="00207AD7" w14:paraId="1434A0CE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66F4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Anncaliia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algerae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4F1F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1FBE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HM216911</w:t>
            </w:r>
          </w:p>
        </w:tc>
      </w:tr>
      <w:tr w:rsidR="00207AD7" w:rsidRPr="00207AD7" w14:paraId="74B5B732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BE27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Edhazardia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aedis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A44E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F86A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AF027684</w:t>
            </w:r>
          </w:p>
        </w:tc>
      </w:tr>
      <w:tr w:rsidR="00207AD7" w:rsidRPr="00207AD7" w14:paraId="531434BE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FE4F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Parathelohania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anophelis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1FE6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967E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AF027682</w:t>
            </w:r>
          </w:p>
        </w:tc>
      </w:tr>
      <w:tr w:rsidR="00207AD7" w:rsidRPr="00207AD7" w14:paraId="224ED3E4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361D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Hazardia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milleri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CF41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A67D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AY090067</w:t>
            </w:r>
          </w:p>
        </w:tc>
      </w:tr>
      <w:tr w:rsidR="00207AD7" w:rsidRPr="00207AD7" w14:paraId="195E1F4F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9A6F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Conidiobolus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osmodes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6E8B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rpoB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7248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EF392431</w:t>
            </w:r>
          </w:p>
        </w:tc>
      </w:tr>
      <w:tr w:rsidR="00207AD7" w:rsidRPr="00207AD7" w14:paraId="44C5D95E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DA70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Nosema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ceranae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D222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rpoB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14DB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XM_024473662</w:t>
            </w:r>
          </w:p>
        </w:tc>
      </w:tr>
      <w:tr w:rsidR="00207AD7" w:rsidRPr="00207AD7" w14:paraId="7C4A546E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D3BF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Vittaforma</w:t>
            </w:r>
            <w:proofErr w:type="spellEnd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corneae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361A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rpoB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7D0E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XM_007605356</w:t>
            </w:r>
          </w:p>
        </w:tc>
      </w:tr>
      <w:tr w:rsidR="00207AD7" w:rsidRPr="00207AD7" w14:paraId="75DE6937" w14:textId="77777777" w:rsidTr="00207AD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F1B4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Encephalitozoon intestinalis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5609" w14:textId="77777777" w:rsidR="00207AD7" w:rsidRPr="00207AD7" w:rsidRDefault="00207AD7" w:rsidP="00207AD7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07AD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rpoB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9AB1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AD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XM_003073661</w:t>
            </w:r>
          </w:p>
        </w:tc>
      </w:tr>
      <w:tr w:rsidR="00207AD7" w:rsidRPr="00207AD7" w14:paraId="6F7A91B3" w14:textId="77777777" w:rsidTr="00207AD7">
        <w:trPr>
          <w:trHeight w:val="320"/>
        </w:trPr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58FD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</w:rPr>
            </w:pPr>
            <w:r w:rsidRPr="00207A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E569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</w:rPr>
            </w:pPr>
            <w:r w:rsidRPr="00207A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E98" w14:textId="77777777" w:rsidR="00207AD7" w:rsidRPr="00207AD7" w:rsidRDefault="00207AD7" w:rsidP="00207AD7">
            <w:pPr>
              <w:rPr>
                <w:rFonts w:ascii="Calibri" w:eastAsia="Times New Roman" w:hAnsi="Calibri" w:cs="Calibri"/>
                <w:color w:val="000000"/>
              </w:rPr>
            </w:pPr>
            <w:r w:rsidRPr="00207A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3CA9F8A" w14:textId="086DE245" w:rsidR="009A5CA9" w:rsidRDefault="009A5CA9" w:rsidP="007851FA">
      <w:pPr>
        <w:pStyle w:val="SMHeading"/>
        <w:spacing w:line="480" w:lineRule="auto"/>
        <w:jc w:val="both"/>
      </w:pPr>
      <w:r>
        <w:t xml:space="preserve">Supplementary Table </w:t>
      </w:r>
      <w:r w:rsidR="00A616A1">
        <w:t>4</w:t>
      </w:r>
      <w:r w:rsidRPr="00506D41">
        <w:t xml:space="preserve">: </w:t>
      </w:r>
      <w:r w:rsidR="00616637" w:rsidRPr="00BB3483">
        <w:t>Accession numbers of sequences used for phylogenetic trees.</w:t>
      </w:r>
      <w:r w:rsidR="00616637" w:rsidRPr="00BB3483">
        <w:rPr>
          <w:b w:val="0"/>
          <w:bCs w:val="0"/>
        </w:rPr>
        <w:t xml:space="preserve"> 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2160"/>
        <w:gridCol w:w="1440"/>
        <w:gridCol w:w="2473"/>
        <w:gridCol w:w="2387"/>
        <w:gridCol w:w="990"/>
      </w:tblGrid>
      <w:tr w:rsidR="007F73ED" w:rsidRPr="007F73ED" w14:paraId="4D40EF03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6B392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PCR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3DC66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Organism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38A2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Forward primer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850D4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Reverse Primer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1B4C7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7F73ED" w:rsidRPr="007F73ED" w14:paraId="0C1F774D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332F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SSU rRNA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7DE5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Microsporidia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A2A4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CACCAGGTTGATTCTGCC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4F5C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TTATGATCCTGCTAATGGTTC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57D6" w14:textId="77777777" w:rsidR="007F73ED" w:rsidRPr="007F73ED" w:rsidRDefault="007F73ED" w:rsidP="007F73E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7F73ED" w:rsidRPr="007F73ED" w14:paraId="0B22FD2A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6E2F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rpoB</w:t>
            </w:r>
            <w:proofErr w:type="spellEnd"/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MB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72B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Microsporidia MB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5B25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ACAGTAGGTCACTTGATTGAATGTC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8212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TACCATGTGCTTAAGTCTTTGGT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A81B" w14:textId="678473B6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</w:t>
            </w: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his study</w:t>
            </w:r>
          </w:p>
        </w:tc>
      </w:tr>
      <w:tr w:rsidR="007F73ED" w:rsidRPr="007F73ED" w14:paraId="3AFAB9B5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E735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SINE S200 X6.1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C9E0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Anopheles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663F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TCGCCTTAGACCTTGCGTTA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70DB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CGCTTCAAGAATTCGAGATAC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3F99" w14:textId="77777777" w:rsidR="007F73ED" w:rsidRPr="007F73ED" w:rsidRDefault="007F73ED" w:rsidP="007F73E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7F73ED" w:rsidRPr="007F73ED" w14:paraId="0FD0CF36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2899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MB </w:t>
            </w: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593C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Microsporidia MB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42F6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CGCCGGCCGTGAAAAATTTA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D45A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CCTTGGACGTGGGAGCTATC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3347" w14:textId="279E8FE8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</w:t>
            </w: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his study</w:t>
            </w:r>
          </w:p>
        </w:tc>
      </w:tr>
      <w:tr w:rsidR="007F73ED" w:rsidRPr="007F73ED" w14:paraId="3E5EEDF0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08BB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Ribosomal Protein S7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E08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Anopheles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232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TCCTGGAGCTGGAGATGAAC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6EDD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GACGGGTCTGTACCTTCTGG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DEB1" w14:textId="77777777" w:rsidR="007F73ED" w:rsidRPr="007F73ED" w:rsidRDefault="007F73ED" w:rsidP="007F73E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7F73ED" w:rsidRPr="007F73ED" w14:paraId="0D9D6FE0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EE85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CytB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5875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Plasmodium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48CF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TGGTAGCACAAATCCTTTAGGG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11E8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TGGTAATTGACATCCAATCC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A98D" w14:textId="77777777" w:rsidR="007F73ED" w:rsidRPr="007F73ED" w:rsidRDefault="007F73ED" w:rsidP="007F73E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7F73ED" w:rsidRPr="007F73ED" w14:paraId="78A8CA65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9C32" w14:textId="77777777" w:rsidR="007F73ED" w:rsidRPr="007F73ED" w:rsidRDefault="007F73ED" w:rsidP="007F73E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105E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B6B3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AE9F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C914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ED" w:rsidRPr="007F73ED" w14:paraId="6401F54F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D3D8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D605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3B68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EA76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7713" w14:textId="77777777" w:rsidR="007F73ED" w:rsidRPr="007F73ED" w:rsidRDefault="007F73ED" w:rsidP="007F73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3ED" w:rsidRPr="007F73ED" w14:paraId="7C136F66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CB6A2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FISH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74402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Organism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8F4CA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Probe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3D116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8FB74" w14:textId="77777777" w:rsidR="007F73ED" w:rsidRPr="007F73ED" w:rsidRDefault="007F73ED" w:rsidP="007F73E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7F73ED" w:rsidRPr="007F73ED" w14:paraId="0D748B3E" w14:textId="77777777" w:rsidTr="007F73ED">
        <w:trPr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893A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MB probe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4293" w14:textId="77777777" w:rsidR="007F73ED" w:rsidRPr="007F73ED" w:rsidRDefault="007F73ED" w:rsidP="007F73ED">
            <w:pP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Microsporidia MB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C657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CCCTGTCCACTATACCTAATGAACAT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AF48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0F10" w14:textId="77777777" w:rsidR="007F73ED" w:rsidRPr="007F73ED" w:rsidRDefault="007F73ED" w:rsidP="007F73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F73E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This study</w:t>
            </w:r>
          </w:p>
        </w:tc>
      </w:tr>
    </w:tbl>
    <w:p w14:paraId="53410B7E" w14:textId="053EBB6D" w:rsidR="00741186" w:rsidRDefault="007851FA" w:rsidP="00616637">
      <w:pPr>
        <w:pStyle w:val="SMHeading"/>
        <w:spacing w:line="480" w:lineRule="auto"/>
        <w:jc w:val="both"/>
      </w:pPr>
      <w:r>
        <w:lastRenderedPageBreak/>
        <w:t xml:space="preserve">Supplementary Table </w:t>
      </w:r>
      <w:r w:rsidR="00A616A1">
        <w:t>5</w:t>
      </w:r>
      <w:r w:rsidRPr="00506D41">
        <w:t xml:space="preserve">: </w:t>
      </w:r>
      <w:r w:rsidR="00483459" w:rsidRPr="00BB3483">
        <w:t>Primers used for</w:t>
      </w:r>
      <w:r w:rsidR="007F73ED">
        <w:t xml:space="preserve"> PCR-based detection, quantification</w:t>
      </w:r>
      <w:r w:rsidR="005C5FEE">
        <w:t>,</w:t>
      </w:r>
      <w:r w:rsidR="00483459" w:rsidRPr="00BB3483">
        <w:t xml:space="preserve"> gene expression analysis</w:t>
      </w:r>
      <w:r w:rsidR="005C5FEE">
        <w:t xml:space="preserve"> and Fluorescence in Situ Hybridization (FISH).</w:t>
      </w:r>
    </w:p>
    <w:p w14:paraId="50D4728B" w14:textId="5214EB85" w:rsidR="00741186" w:rsidRDefault="00741186" w:rsidP="00616637">
      <w:pPr>
        <w:pStyle w:val="SMHeading"/>
        <w:spacing w:line="480" w:lineRule="auto"/>
        <w:jc w:val="both"/>
      </w:pPr>
      <w:r>
        <w:t>Supplementary references:</w:t>
      </w:r>
    </w:p>
    <w:p w14:paraId="079C2570" w14:textId="5E7CBDBE" w:rsidR="0043645D" w:rsidRDefault="0043645D" w:rsidP="00616637">
      <w:pPr>
        <w:pStyle w:val="SMHeading"/>
        <w:spacing w:line="48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1. </w:t>
      </w:r>
      <w:r w:rsidRPr="0043645D">
        <w:rPr>
          <w:b w:val="0"/>
          <w:bCs w:val="0"/>
        </w:rPr>
        <w:t xml:space="preserve">Ghosh, K. &amp; Weiss, L. M. Molecular Diagnostic Tests for Microsporidia. </w:t>
      </w:r>
      <w:proofErr w:type="spellStart"/>
      <w:r w:rsidRPr="0043645D">
        <w:rPr>
          <w:b w:val="0"/>
          <w:bCs w:val="0"/>
          <w:i/>
          <w:iCs/>
        </w:rPr>
        <w:t>Interdiscip</w:t>
      </w:r>
      <w:proofErr w:type="spellEnd"/>
      <w:r w:rsidRPr="0043645D">
        <w:rPr>
          <w:b w:val="0"/>
          <w:bCs w:val="0"/>
          <w:i/>
          <w:iCs/>
        </w:rPr>
        <w:t xml:space="preserve"> </w:t>
      </w:r>
      <w:proofErr w:type="spellStart"/>
      <w:r w:rsidRPr="0043645D">
        <w:rPr>
          <w:b w:val="0"/>
          <w:bCs w:val="0"/>
          <w:i/>
          <w:iCs/>
        </w:rPr>
        <w:t>Perspect</w:t>
      </w:r>
      <w:proofErr w:type="spellEnd"/>
      <w:r w:rsidRPr="0043645D">
        <w:rPr>
          <w:b w:val="0"/>
          <w:bCs w:val="0"/>
          <w:i/>
          <w:iCs/>
        </w:rPr>
        <w:t xml:space="preserve"> Infect Dis</w:t>
      </w:r>
      <w:r w:rsidRPr="0043645D">
        <w:rPr>
          <w:b w:val="0"/>
          <w:bCs w:val="0"/>
        </w:rPr>
        <w:t xml:space="preserve">. </w:t>
      </w:r>
      <w:r w:rsidRPr="00C07C5D">
        <w:t>2009</w:t>
      </w:r>
      <w:r w:rsidRPr="0043645D">
        <w:rPr>
          <w:b w:val="0"/>
          <w:bCs w:val="0"/>
        </w:rPr>
        <w:t>, 926521 (2009).</w:t>
      </w:r>
    </w:p>
    <w:p w14:paraId="57405B3B" w14:textId="29596183" w:rsidR="001D7193" w:rsidRDefault="001D7193" w:rsidP="001D7193">
      <w:pPr>
        <w:spacing w:before="120" w:line="48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 </w:t>
      </w:r>
      <w:proofErr w:type="spellStart"/>
      <w:r w:rsidRPr="001D7193">
        <w:rPr>
          <w:rFonts w:ascii="Times New Roman" w:eastAsia="Times New Roman" w:hAnsi="Times New Roman"/>
        </w:rPr>
        <w:t>Santolamazza</w:t>
      </w:r>
      <w:proofErr w:type="spellEnd"/>
      <w:r w:rsidRPr="001D7193">
        <w:rPr>
          <w:rFonts w:ascii="Times New Roman" w:eastAsia="Times New Roman" w:hAnsi="Times New Roman"/>
        </w:rPr>
        <w:t xml:space="preserve">, F., Mancini, E., Simard, F., Qi, Y., Tu, Z., </w:t>
      </w:r>
      <w:proofErr w:type="spellStart"/>
      <w:r w:rsidRPr="001D7193">
        <w:rPr>
          <w:rFonts w:ascii="Times New Roman" w:eastAsia="Times New Roman" w:hAnsi="Times New Roman"/>
        </w:rPr>
        <w:t>della</w:t>
      </w:r>
      <w:proofErr w:type="spellEnd"/>
      <w:r w:rsidRPr="001D7193">
        <w:rPr>
          <w:rFonts w:ascii="Times New Roman" w:eastAsia="Times New Roman" w:hAnsi="Times New Roman"/>
        </w:rPr>
        <w:t xml:space="preserve"> Torre, A. Insertion polymorphisms of SINE200 retrotransposons within speciation islands of Anopheles gambiae molecular forms. </w:t>
      </w:r>
      <w:r w:rsidRPr="001D7193">
        <w:rPr>
          <w:rFonts w:ascii="Times New Roman" w:eastAsia="Times New Roman" w:hAnsi="Times New Roman"/>
          <w:i/>
          <w:iCs/>
        </w:rPr>
        <w:t>Malar. J.</w:t>
      </w:r>
      <w:r w:rsidRPr="001D7193">
        <w:rPr>
          <w:rFonts w:ascii="Times New Roman" w:eastAsia="Times New Roman" w:hAnsi="Times New Roman"/>
        </w:rPr>
        <w:t xml:space="preserve"> </w:t>
      </w:r>
      <w:r w:rsidRPr="001D7193">
        <w:rPr>
          <w:rFonts w:ascii="Times New Roman" w:eastAsia="Times New Roman" w:hAnsi="Times New Roman"/>
          <w:b/>
          <w:bCs/>
        </w:rPr>
        <w:t>7</w:t>
      </w:r>
      <w:r w:rsidRPr="001D7193">
        <w:rPr>
          <w:rFonts w:ascii="Times New Roman" w:eastAsia="Times New Roman" w:hAnsi="Times New Roman"/>
        </w:rPr>
        <w:t>, 163 (2008).</w:t>
      </w:r>
    </w:p>
    <w:p w14:paraId="47EC0718" w14:textId="5924737C" w:rsidR="001D7193" w:rsidRDefault="001D7193" w:rsidP="001D7193">
      <w:pPr>
        <w:spacing w:before="120" w:line="48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 </w:t>
      </w:r>
      <w:r w:rsidRPr="001D7193">
        <w:rPr>
          <w:rFonts w:ascii="Times New Roman" w:eastAsia="Times New Roman" w:hAnsi="Times New Roman"/>
          <w:bCs/>
          <w:iCs/>
        </w:rPr>
        <w:t xml:space="preserve">Dong, Y., Taylor, H.E., </w:t>
      </w:r>
      <w:proofErr w:type="spellStart"/>
      <w:r w:rsidRPr="001D7193">
        <w:rPr>
          <w:rFonts w:ascii="Times New Roman" w:eastAsia="Times New Roman" w:hAnsi="Times New Roman"/>
          <w:bCs/>
          <w:iCs/>
        </w:rPr>
        <w:t>Dimopoulos</w:t>
      </w:r>
      <w:proofErr w:type="spellEnd"/>
      <w:r w:rsidRPr="001D7193">
        <w:rPr>
          <w:rFonts w:ascii="Times New Roman" w:eastAsia="Times New Roman" w:hAnsi="Times New Roman"/>
          <w:bCs/>
          <w:iCs/>
        </w:rPr>
        <w:t xml:space="preserve">, G. </w:t>
      </w:r>
      <w:proofErr w:type="spellStart"/>
      <w:r w:rsidRPr="001D7193">
        <w:rPr>
          <w:rFonts w:ascii="Times New Roman" w:eastAsia="Times New Roman" w:hAnsi="Times New Roman"/>
          <w:bCs/>
          <w:iCs/>
        </w:rPr>
        <w:t>AgDscam</w:t>
      </w:r>
      <w:proofErr w:type="spellEnd"/>
      <w:r w:rsidRPr="001D7193">
        <w:rPr>
          <w:rFonts w:ascii="Times New Roman" w:eastAsia="Times New Roman" w:hAnsi="Times New Roman"/>
          <w:bCs/>
          <w:iCs/>
        </w:rPr>
        <w:t xml:space="preserve">, a hypervariable immunoglobulin domain-containing receptor of the </w:t>
      </w:r>
      <w:r w:rsidRPr="001D7193">
        <w:rPr>
          <w:rFonts w:ascii="Times New Roman" w:eastAsia="Times New Roman" w:hAnsi="Times New Roman"/>
          <w:bCs/>
          <w:i/>
        </w:rPr>
        <w:t>Anopheles gambiae</w:t>
      </w:r>
      <w:r w:rsidRPr="001D7193">
        <w:rPr>
          <w:rFonts w:ascii="Times New Roman" w:eastAsia="Times New Roman" w:hAnsi="Times New Roman"/>
          <w:bCs/>
          <w:iCs/>
        </w:rPr>
        <w:t xml:space="preserve"> innate immune system. </w:t>
      </w:r>
      <w:proofErr w:type="spellStart"/>
      <w:r w:rsidRPr="001D7193">
        <w:rPr>
          <w:rFonts w:ascii="Times New Roman" w:eastAsia="Times New Roman" w:hAnsi="Times New Roman"/>
          <w:bCs/>
          <w:i/>
        </w:rPr>
        <w:t>PLoS</w:t>
      </w:r>
      <w:proofErr w:type="spellEnd"/>
      <w:r w:rsidRPr="001D7193">
        <w:rPr>
          <w:rFonts w:ascii="Times New Roman" w:eastAsia="Times New Roman" w:hAnsi="Times New Roman"/>
          <w:bCs/>
          <w:i/>
        </w:rPr>
        <w:t xml:space="preserve"> Biol.</w:t>
      </w:r>
      <w:r w:rsidRPr="001D7193">
        <w:rPr>
          <w:rFonts w:ascii="Times New Roman" w:eastAsia="Times New Roman" w:hAnsi="Times New Roman"/>
          <w:bCs/>
          <w:iCs/>
        </w:rPr>
        <w:t xml:space="preserve"> </w:t>
      </w:r>
      <w:r w:rsidRPr="001D7193">
        <w:rPr>
          <w:rFonts w:ascii="Times New Roman" w:eastAsia="Times New Roman" w:hAnsi="Times New Roman"/>
          <w:b/>
          <w:iCs/>
        </w:rPr>
        <w:t>4,</w:t>
      </w:r>
      <w:r w:rsidRPr="001D7193">
        <w:rPr>
          <w:rFonts w:ascii="Times New Roman" w:eastAsia="Times New Roman" w:hAnsi="Times New Roman"/>
          <w:bCs/>
          <w:iCs/>
        </w:rPr>
        <w:t xml:space="preserve"> e229 (2006).</w:t>
      </w:r>
      <w:r w:rsidRPr="001D7193">
        <w:rPr>
          <w:rFonts w:ascii="Times New Roman" w:eastAsia="Times New Roman" w:hAnsi="Times New Roman"/>
          <w:bCs/>
        </w:rPr>
        <w:t xml:space="preserve"> </w:t>
      </w:r>
    </w:p>
    <w:p w14:paraId="3B16E48E" w14:textId="5251395D" w:rsidR="001D7193" w:rsidRPr="001D7193" w:rsidRDefault="001D7193" w:rsidP="001D7193">
      <w:pPr>
        <w:spacing w:before="120" w:line="48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 w:rsidRPr="00CE628E">
        <w:rPr>
          <w:rFonts w:ascii="Times New Roman" w:eastAsia="Times New Roman" w:hAnsi="Times New Roman"/>
        </w:rPr>
        <w:t xml:space="preserve">Xu, W. et al. SYBR green real-time PCR-RFLP assay targeting the Plasmodium cytochrome B gene - A highly sensitive molecular tool for malaria parasite detection and species determination. </w:t>
      </w:r>
      <w:proofErr w:type="spellStart"/>
      <w:r w:rsidRPr="000B7C09">
        <w:rPr>
          <w:rFonts w:ascii="Times New Roman" w:eastAsia="Times New Roman" w:hAnsi="Times New Roman"/>
          <w:i/>
          <w:iCs/>
        </w:rPr>
        <w:t>PLoS</w:t>
      </w:r>
      <w:proofErr w:type="spellEnd"/>
      <w:r w:rsidRPr="000B7C09">
        <w:rPr>
          <w:rFonts w:ascii="Times New Roman" w:eastAsia="Times New Roman" w:hAnsi="Times New Roman"/>
          <w:i/>
          <w:iCs/>
        </w:rPr>
        <w:t xml:space="preserve"> O</w:t>
      </w:r>
      <w:r>
        <w:rPr>
          <w:rFonts w:ascii="Times New Roman" w:eastAsia="Times New Roman" w:hAnsi="Times New Roman"/>
          <w:i/>
          <w:iCs/>
        </w:rPr>
        <w:t>NE</w:t>
      </w:r>
      <w:r w:rsidRPr="00CE628E">
        <w:rPr>
          <w:rFonts w:ascii="Times New Roman" w:eastAsia="Times New Roman" w:hAnsi="Times New Roman"/>
        </w:rPr>
        <w:t xml:space="preserve"> </w:t>
      </w:r>
      <w:r w:rsidRPr="00652D02">
        <w:rPr>
          <w:rFonts w:ascii="Times New Roman" w:eastAsia="Times New Roman" w:hAnsi="Times New Roman"/>
          <w:b/>
          <w:bCs/>
        </w:rPr>
        <w:t>10</w:t>
      </w:r>
      <w:r>
        <w:rPr>
          <w:rFonts w:ascii="Times New Roman" w:eastAsia="Times New Roman" w:hAnsi="Times New Roman"/>
        </w:rPr>
        <w:t xml:space="preserve">, </w:t>
      </w:r>
      <w:r w:rsidRPr="00652D02">
        <w:rPr>
          <w:rFonts w:ascii="Times New Roman" w:eastAsia="Times New Roman" w:hAnsi="Times New Roman"/>
        </w:rPr>
        <w:t xml:space="preserve">e0120210 </w:t>
      </w:r>
      <w:r w:rsidRPr="00CE628E">
        <w:rPr>
          <w:rFonts w:ascii="Times New Roman" w:eastAsia="Times New Roman" w:hAnsi="Times New Roman"/>
        </w:rPr>
        <w:t>(2015).</w:t>
      </w:r>
      <w:r>
        <w:rPr>
          <w:b/>
          <w:bCs/>
        </w:rPr>
        <w:t xml:space="preserve"> </w:t>
      </w:r>
    </w:p>
    <w:p w14:paraId="625FE241" w14:textId="1C210AF2" w:rsidR="00741186" w:rsidRPr="00BB3483" w:rsidRDefault="00741186" w:rsidP="00741186">
      <w:pPr>
        <w:pStyle w:val="SMHeading"/>
        <w:spacing w:line="480" w:lineRule="auto"/>
        <w:jc w:val="both"/>
        <w:rPr>
          <w:b w:val="0"/>
          <w:iCs/>
        </w:rPr>
      </w:pPr>
    </w:p>
    <w:p w14:paraId="298AF444" w14:textId="77777777" w:rsidR="00741186" w:rsidRPr="00616637" w:rsidRDefault="00741186" w:rsidP="00616637">
      <w:pPr>
        <w:pStyle w:val="SMHeading"/>
        <w:spacing w:line="480" w:lineRule="auto"/>
        <w:jc w:val="both"/>
        <w:rPr>
          <w:b w:val="0"/>
          <w:iCs/>
        </w:rPr>
      </w:pPr>
    </w:p>
    <w:sectPr w:rsidR="00741186" w:rsidRPr="00616637" w:rsidSect="0024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8067D"/>
    <w:multiLevelType w:val="hybridMultilevel"/>
    <w:tmpl w:val="11EE52BA"/>
    <w:lvl w:ilvl="0" w:tplc="0EBC9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DB"/>
    <w:rsid w:val="00006CE4"/>
    <w:rsid w:val="00042928"/>
    <w:rsid w:val="00076B79"/>
    <w:rsid w:val="000C0293"/>
    <w:rsid w:val="0010560A"/>
    <w:rsid w:val="00150DB4"/>
    <w:rsid w:val="00192400"/>
    <w:rsid w:val="001D7193"/>
    <w:rsid w:val="001F3553"/>
    <w:rsid w:val="002000F4"/>
    <w:rsid w:val="00207AD7"/>
    <w:rsid w:val="0023157E"/>
    <w:rsid w:val="002429FB"/>
    <w:rsid w:val="00267FE7"/>
    <w:rsid w:val="002C19E1"/>
    <w:rsid w:val="002E14EA"/>
    <w:rsid w:val="00326431"/>
    <w:rsid w:val="003315C3"/>
    <w:rsid w:val="0033363B"/>
    <w:rsid w:val="00367FF0"/>
    <w:rsid w:val="00410007"/>
    <w:rsid w:val="0043645D"/>
    <w:rsid w:val="00476BD5"/>
    <w:rsid w:val="00483459"/>
    <w:rsid w:val="004D3B45"/>
    <w:rsid w:val="00501233"/>
    <w:rsid w:val="0051532E"/>
    <w:rsid w:val="005A782C"/>
    <w:rsid w:val="005C5FEE"/>
    <w:rsid w:val="00616637"/>
    <w:rsid w:val="006303CD"/>
    <w:rsid w:val="006617B4"/>
    <w:rsid w:val="00676D70"/>
    <w:rsid w:val="006B00B8"/>
    <w:rsid w:val="006C1B66"/>
    <w:rsid w:val="006E67C0"/>
    <w:rsid w:val="00723964"/>
    <w:rsid w:val="00737DC1"/>
    <w:rsid w:val="00741186"/>
    <w:rsid w:val="007851FA"/>
    <w:rsid w:val="007F73ED"/>
    <w:rsid w:val="0082707B"/>
    <w:rsid w:val="00827E9F"/>
    <w:rsid w:val="00874C96"/>
    <w:rsid w:val="00877BDB"/>
    <w:rsid w:val="00895284"/>
    <w:rsid w:val="008D096E"/>
    <w:rsid w:val="009A5CA9"/>
    <w:rsid w:val="009B5F00"/>
    <w:rsid w:val="00A270C1"/>
    <w:rsid w:val="00A40094"/>
    <w:rsid w:val="00A616A1"/>
    <w:rsid w:val="00AA385B"/>
    <w:rsid w:val="00AB0241"/>
    <w:rsid w:val="00BB3483"/>
    <w:rsid w:val="00C07C5D"/>
    <w:rsid w:val="00C4692C"/>
    <w:rsid w:val="00CB0306"/>
    <w:rsid w:val="00CD30FC"/>
    <w:rsid w:val="00CD75DC"/>
    <w:rsid w:val="00D578EA"/>
    <w:rsid w:val="00D60BF4"/>
    <w:rsid w:val="00D71B7C"/>
    <w:rsid w:val="00E174E0"/>
    <w:rsid w:val="00E4299B"/>
    <w:rsid w:val="00EB2792"/>
    <w:rsid w:val="00EE52E2"/>
    <w:rsid w:val="00FE58F3"/>
    <w:rsid w:val="00FF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15BA9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B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877BDB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877BDB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77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07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4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5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0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0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0F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F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367FF0"/>
    <w:rPr>
      <w:color w:val="605E5C"/>
      <w:shd w:val="clear" w:color="auto" w:fill="E1DFDD"/>
    </w:rPr>
  </w:style>
  <w:style w:type="paragraph" w:customStyle="1" w:styleId="Authors">
    <w:name w:val="Authors"/>
    <w:basedOn w:val="Normal"/>
    <w:rsid w:val="00006CE4"/>
    <w:pPr>
      <w:spacing w:before="120" w:after="36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B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877BDB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877BDB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77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07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4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5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0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0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0F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F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367FF0"/>
    <w:rPr>
      <w:color w:val="605E5C"/>
      <w:shd w:val="clear" w:color="auto" w:fill="E1DFDD"/>
    </w:rPr>
  </w:style>
  <w:style w:type="paragraph" w:customStyle="1" w:styleId="Authors">
    <w:name w:val="Authors"/>
    <w:basedOn w:val="Normal"/>
    <w:rsid w:val="00006CE4"/>
    <w:pPr>
      <w:spacing w:before="120" w:after="3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4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hyperlink" Target="http://www.qgis.org/" TargetMode="External"/><Relationship Id="rId9" Type="http://schemas.openxmlformats.org/officeDocument/2006/relationships/image" Target="media/image2.emf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A0D351-8A2C-154B-AF71-645B2D56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1772</Words>
  <Characters>10101</Characters>
  <Application>Microsoft Macintosh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Sonja</cp:lastModifiedBy>
  <cp:revision>3</cp:revision>
  <cp:lastPrinted>2020-01-14T11:05:00Z</cp:lastPrinted>
  <dcterms:created xsi:type="dcterms:W3CDTF">2020-04-11T23:17:00Z</dcterms:created>
  <dcterms:modified xsi:type="dcterms:W3CDTF">2020-04-11T23:17:00Z</dcterms:modified>
</cp:coreProperties>
</file>