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2E97" w:rsidRDefault="00322E97">
      <w:pPr>
        <w:pBdr>
          <w:bottom w:val="single" w:sz="8" w:space="4" w:color="939598"/>
        </w:pBdr>
        <w:spacing w:after="0" w:line="240" w:lineRule="auto"/>
        <w:rPr>
          <w:rFonts w:ascii="Cambria" w:eastAsia="Cambria" w:hAnsi="Cambria" w:cs="Cambria"/>
          <w:color w:val="B70E14"/>
          <w:sz w:val="52"/>
          <w:szCs w:val="52"/>
        </w:rPr>
      </w:pPr>
    </w:p>
    <w:p w:rsidR="004D5E94" w:rsidRDefault="00BA32F0" w:rsidP="00AE1EE8">
      <w:pPr>
        <w:pBdr>
          <w:bottom w:val="single" w:sz="8" w:space="4" w:color="939598"/>
        </w:pBdr>
        <w:spacing w:after="0" w:line="240" w:lineRule="auto"/>
        <w:rPr>
          <w:rFonts w:ascii="Cambria" w:eastAsia="Cambria" w:hAnsi="Cambria" w:cs="Cambria"/>
          <w:b/>
          <w:sz w:val="24"/>
          <w:szCs w:val="24"/>
        </w:rPr>
      </w:pPr>
      <w:r>
        <w:rPr>
          <w:rFonts w:ascii="Cambria" w:eastAsia="Cambria" w:hAnsi="Cambria" w:cs="Cambria"/>
          <w:color w:val="B70E14"/>
          <w:sz w:val="52"/>
          <w:szCs w:val="52"/>
        </w:rPr>
        <w:t>Peer Review Information</w:t>
      </w:r>
    </w:p>
    <w:p w:rsidR="00783D89" w:rsidRDefault="00783D89">
      <w:pPr>
        <w:spacing w:after="0" w:line="240" w:lineRule="auto"/>
        <w:rPr>
          <w:rFonts w:ascii="Cambria" w:eastAsia="Cambria" w:hAnsi="Cambria" w:cs="Cambria"/>
          <w:b/>
          <w:sz w:val="24"/>
          <w:szCs w:val="24"/>
        </w:rPr>
        <w:sectPr w:rsidR="00783D89" w:rsidSect="00A62024">
          <w:headerReference w:type="default" r:id="rId8"/>
          <w:footerReference w:type="default" r:id="rId9"/>
          <w:type w:val="continuous"/>
          <w:pgSz w:w="12240" w:h="15840"/>
          <w:pgMar w:top="1440" w:right="1440" w:bottom="1440" w:left="1440" w:header="720" w:footer="720" w:gutter="0"/>
          <w:pgNumType w:start="1"/>
          <w:cols w:space="720"/>
          <w:docGrid w:linePitch="299"/>
        </w:sectPr>
      </w:pPr>
    </w:p>
    <w:p w:rsidR="00AE1EE8" w:rsidRDefault="00AE1EE8">
      <w:pPr>
        <w:spacing w:after="0" w:line="240" w:lineRule="auto"/>
        <w:rPr>
          <w:rFonts w:ascii="Cambria" w:eastAsia="Cambria" w:hAnsi="Cambria" w:cs="Cambria"/>
          <w:b/>
          <w:sz w:val="24"/>
          <w:szCs w:val="24"/>
        </w:rPr>
      </w:pPr>
    </w:p>
    <w:p w:rsidR="006B4B53"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 xml:space="preserve">Journal: </w:t>
      </w:r>
      <w:r w:rsidRPr="006B4B53">
        <w:rPr>
          <w:rFonts w:eastAsia="Cambria" w:cs="Cambria"/>
        </w:rPr>
        <w:t>Nature Communications</w:t>
      </w:r>
    </w:p>
    <w:p w:rsidR="004D5E94" w:rsidRDefault="006B4B53">
      <w:pPr>
        <w:spacing w:after="0" w:line="240" w:lineRule="auto"/>
        <w:rPr>
          <w:rFonts w:ascii="Cambria" w:eastAsia="Cambria" w:hAnsi="Cambria" w:cs="Cambria"/>
          <w:b/>
          <w:sz w:val="24"/>
          <w:szCs w:val="24"/>
        </w:rPr>
      </w:pPr>
      <w:r>
        <w:rPr>
          <w:rFonts w:ascii="Cambria" w:eastAsia="Cambria" w:hAnsi="Cambria" w:cs="Cambria"/>
          <w:b/>
          <w:sz w:val="24"/>
          <w:szCs w:val="24"/>
        </w:rPr>
        <w:t>Manuscript t</w:t>
      </w:r>
      <w:r w:rsidR="004D5E94">
        <w:rPr>
          <w:rFonts w:ascii="Cambria" w:eastAsia="Cambria" w:hAnsi="Cambria" w:cs="Cambria"/>
          <w:b/>
          <w:sz w:val="24"/>
          <w:szCs w:val="24"/>
        </w:rPr>
        <w:t xml:space="preserve">itle: </w:t>
      </w:r>
      <w:sdt>
        <w:sdtPr>
          <w:rPr>
            <w:rStyle w:val="BodysytleTPR"/>
          </w:rPr>
          <w:id w:val="443049188"/>
          <w:placeholder>
            <w:docPart w:val="6B4E134E0AED4FBCA6B69058A8D97EB8"/>
          </w:placeholder>
        </w:sdtPr>
        <w:sdtEndPr>
          <w:rPr>
            <w:rStyle w:val="DefaultParagraphFont"/>
            <w:rFonts w:ascii="Cambria" w:eastAsia="Cambria" w:hAnsi="Cambria" w:cs="Cambria"/>
            <w:b/>
            <w:sz w:val="24"/>
            <w:szCs w:val="24"/>
          </w:rPr>
        </w:sdtEndPr>
        <w:sdtContent>
          <w:r w:rsidR="000138FA" w:rsidRPr="000138FA">
            <w:rPr>
              <w:rFonts w:ascii="Verdana" w:eastAsia="Times New Roman" w:hAnsi="Verdana" w:cs="Tahoma"/>
              <w:color w:val="000000"/>
              <w:sz w:val="18"/>
              <w:szCs w:val="18"/>
            </w:rPr>
            <w:t>Large-scale Wet-spinning of Highly Electroconductive MXene Fibers</w:t>
          </w:r>
          <w:r w:rsidR="000138FA">
            <w:rPr>
              <w:rFonts w:ascii="Verdana" w:eastAsia="Times New Roman" w:hAnsi="Verdana" w:cs="Tahoma"/>
              <w:color w:val="000000"/>
              <w:sz w:val="18"/>
              <w:szCs w:val="18"/>
            </w:rPr>
            <w:t xml:space="preserve">    </w:t>
          </w:r>
        </w:sdtContent>
      </w:sdt>
    </w:p>
    <w:p w:rsidR="00967F87" w:rsidRDefault="004D5E94">
      <w:pPr>
        <w:spacing w:after="0" w:line="240" w:lineRule="auto"/>
        <w:rPr>
          <w:sz w:val="24"/>
          <w:szCs w:val="24"/>
        </w:rPr>
      </w:pPr>
      <w:r>
        <w:rPr>
          <w:rFonts w:ascii="Cambria" w:eastAsia="Cambria" w:hAnsi="Cambria" w:cs="Cambria"/>
          <w:b/>
          <w:sz w:val="24"/>
          <w:szCs w:val="24"/>
        </w:rPr>
        <w:t xml:space="preserve">Corresponding author name(s): </w:t>
      </w:r>
      <w:sdt>
        <w:sdtPr>
          <w:rPr>
            <w:rStyle w:val="BodysytleTPR"/>
          </w:rPr>
          <w:id w:val="-2081353822"/>
          <w:placeholder>
            <w:docPart w:val="DefaultPlaceholder_1082065158"/>
          </w:placeholder>
        </w:sdtPr>
        <w:sdtEndPr>
          <w:rPr>
            <w:rStyle w:val="DefaultParagraphFont"/>
            <w:rFonts w:ascii="Cambria" w:eastAsia="Cambria" w:hAnsi="Cambria" w:cs="Cambria"/>
            <w:b/>
            <w:sz w:val="24"/>
            <w:szCs w:val="24"/>
          </w:rPr>
        </w:sdtEndPr>
        <w:sdtContent>
          <w:r w:rsidR="000138FA">
            <w:rPr>
              <w:rStyle w:val="BodysytleTPR"/>
            </w:rPr>
            <w:t>Prof Tae Hee Han</w:t>
          </w:r>
        </w:sdtContent>
      </w:sdt>
      <w:r w:rsidR="00BF1E96">
        <w:rPr>
          <w:rFonts w:ascii="Cambria" w:eastAsia="Cambria" w:hAnsi="Cambria" w:cs="Cambria"/>
          <w:b/>
          <w:sz w:val="24"/>
          <w:szCs w:val="24"/>
        </w:rPr>
        <w:tab/>
      </w:r>
    </w:p>
    <w:p w:rsidR="001B4268" w:rsidRDefault="001B4268">
      <w:pPr>
        <w:spacing w:after="0" w:line="240" w:lineRule="auto"/>
        <w:rPr>
          <w:color w:val="808080"/>
          <w:u w:val="single"/>
        </w:rPr>
      </w:pPr>
    </w:p>
    <w:p w:rsidR="00F67551" w:rsidRDefault="00F67551" w:rsidP="000C74D4">
      <w:pPr>
        <w:spacing w:after="0" w:line="276" w:lineRule="auto"/>
        <w:rPr>
          <w:rFonts w:ascii="Cambria" w:eastAsia="Cambria" w:hAnsi="Cambria" w:cs="Cambria"/>
          <w:b/>
          <w:color w:val="B70E14"/>
          <w:sz w:val="36"/>
          <w:szCs w:val="36"/>
        </w:rPr>
      </w:pPr>
      <w:bookmarkStart w:id="0" w:name="_GoBack"/>
      <w:bookmarkEnd w:id="0"/>
    </w:p>
    <w:p w:rsidR="00B34ABA" w:rsidRDefault="004B0EC7" w:rsidP="004F5CB9">
      <w:pPr>
        <w:spacing w:after="0" w:line="240" w:lineRule="auto"/>
        <w:rPr>
          <w:rFonts w:ascii="Cambria" w:eastAsia="Cambria" w:hAnsi="Cambria" w:cs="Cambria"/>
          <w:b/>
          <w:color w:val="B70E14"/>
          <w:sz w:val="36"/>
          <w:szCs w:val="36"/>
        </w:rPr>
      </w:pPr>
      <w:r>
        <w:rPr>
          <w:rFonts w:ascii="Cambria" w:eastAsia="Cambria" w:hAnsi="Cambria" w:cs="Cambria"/>
          <w:b/>
          <w:color w:val="B70E14"/>
          <w:sz w:val="36"/>
          <w:szCs w:val="36"/>
        </w:rPr>
        <w:t>Reviewer comments &amp; d</w:t>
      </w:r>
      <w:r w:rsidR="00B34ABA">
        <w:rPr>
          <w:rFonts w:ascii="Cambria" w:eastAsia="Cambria" w:hAnsi="Cambria" w:cs="Cambria"/>
          <w:b/>
          <w:color w:val="B70E14"/>
          <w:sz w:val="36"/>
          <w:szCs w:val="36"/>
        </w:rPr>
        <w:t>ecision</w:t>
      </w:r>
      <w:r w:rsidR="00783D89">
        <w:rPr>
          <w:rFonts w:ascii="Cambria" w:eastAsia="Cambria" w:hAnsi="Cambria" w:cs="Cambria"/>
          <w:b/>
          <w:color w:val="B70E14"/>
          <w:sz w:val="36"/>
          <w:szCs w:val="36"/>
        </w:rPr>
        <w:t>s</w:t>
      </w:r>
      <w:r w:rsidR="0072697B">
        <w:rPr>
          <w:rFonts w:ascii="Cambria" w:eastAsia="Cambria" w:hAnsi="Cambria" w:cs="Cambria"/>
          <w:b/>
          <w:color w:val="B70E14"/>
          <w:sz w:val="36"/>
          <w:szCs w:val="36"/>
        </w:rPr>
        <w:t>:</w:t>
      </w:r>
      <w:r w:rsidR="009A1990">
        <w:rPr>
          <w:rFonts w:ascii="Cambria" w:eastAsia="Cambria" w:hAnsi="Cambria" w:cs="Cambria"/>
          <w:b/>
          <w:color w:val="B70E14"/>
          <w:sz w:val="36"/>
          <w:szCs w:val="36"/>
        </w:rPr>
        <w:t xml:space="preserve"> </w:t>
      </w: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formProt w:val="0"/>
          <w:docGrid w:linePitch="299"/>
        </w:sectPr>
      </w:pPr>
    </w:p>
    <w:p w:rsidR="00783D89" w:rsidRDefault="00783D89" w:rsidP="004F5CB9">
      <w:pPr>
        <w:spacing w:after="0" w:line="240" w:lineRule="auto"/>
        <w:rPr>
          <w:b/>
          <w:i/>
          <w:color w:val="FF0000"/>
          <w:sz w:val="20"/>
          <w:szCs w:val="20"/>
        </w:rPr>
        <w:sectPr w:rsidR="00783D89" w:rsidSect="00A62024">
          <w:type w:val="continuous"/>
          <w:pgSz w:w="12240" w:h="15840"/>
          <w:pgMar w:top="1440" w:right="1440" w:bottom="1440" w:left="1440" w:header="720" w:footer="720" w:gutter="0"/>
          <w:pgNumType w:start="1"/>
          <w:cols w:space="720"/>
          <w:docGrid w:linePitch="299"/>
        </w:sectPr>
      </w:pPr>
    </w:p>
    <w:tbl>
      <w:tblPr>
        <w:tblStyle w:val="TableGrid"/>
        <w:tblW w:w="0" w:type="auto"/>
        <w:tblLook w:val="04A0" w:firstRow="1" w:lastRow="0" w:firstColumn="1" w:lastColumn="0" w:noHBand="0" w:noVBand="1"/>
      </w:tblPr>
      <w:tblGrid>
        <w:gridCol w:w="8150"/>
      </w:tblGrid>
      <w:tr w:rsidR="00BA00D1" w:rsidTr="000138FA">
        <w:tc>
          <w:tcPr>
            <w:tcW w:w="9350" w:type="dxa"/>
            <w:shd w:val="clear" w:color="auto" w:fill="D9D9D9" w:themeFill="background1" w:themeFillShade="D9"/>
          </w:tcPr>
          <w:p w:rsidR="00BA00D1" w:rsidRDefault="006B4B53" w:rsidP="004B0EC7">
            <w:pPr>
              <w:tabs>
                <w:tab w:val="left" w:pos="2100"/>
              </w:tabs>
              <w:rPr>
                <w:color w:val="808080"/>
                <w:u w:val="single"/>
              </w:rPr>
            </w:pPr>
            <w:r>
              <w:rPr>
                <w:b/>
              </w:rPr>
              <w:t>Reviewer comments</w:t>
            </w:r>
            <w:r w:rsidR="00BA00D1">
              <w:rPr>
                <w:b/>
              </w:rPr>
              <w:t xml:space="preserve">, </w:t>
            </w:r>
            <w:r w:rsidR="004B0EC7">
              <w:rPr>
                <w:b/>
              </w:rPr>
              <w:t xml:space="preserve">first </w:t>
            </w:r>
            <w:r w:rsidR="00BA00D1" w:rsidRPr="000D67CC">
              <w:rPr>
                <w:b/>
              </w:rPr>
              <w:t>version:</w:t>
            </w:r>
          </w:p>
        </w:tc>
      </w:tr>
    </w:tbl>
    <w:p w:rsidR="00BA00D1" w:rsidRDefault="000138FA" w:rsidP="004F5CB9">
      <w:pPr>
        <w:tabs>
          <w:tab w:val="left" w:pos="2100"/>
        </w:tabs>
        <w:spacing w:after="0"/>
      </w:pPr>
      <w:r>
        <w:rPr>
          <w:rFonts w:ascii="Verdana" w:hAnsi="Verdana"/>
          <w:color w:val="000000"/>
          <w:sz w:val="18"/>
          <w:szCs w:val="18"/>
          <w:shd w:val="clear" w:color="auto" w:fill="FFFFFF"/>
        </w:rPr>
        <w:t>Reviewers' comments: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Reviewer #2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Han et al. prepared pure Ti3C2Tx (All-MXene) fibers via wet-spinning by using H2O as a solvent and NH4Cl and NH4OH as a coagulator, and the resultant flexible, meter-long MXene fibers showed a very high electrical conductivity of 7,713 S cm-1, and they were successfully switched on a white LED light and were integrated into earphone wires to transmit electrical signals. This work is very innovative. However, several points still need to be addressed before the manuscript can be accepted:</w:t>
      </w:r>
      <w:r>
        <w:rPr>
          <w:rFonts w:ascii="Verdana" w:hAnsi="Verdana"/>
          <w:color w:val="000000"/>
          <w:sz w:val="18"/>
          <w:szCs w:val="18"/>
        </w:rPr>
        <w:br/>
      </w:r>
      <w:r>
        <w:rPr>
          <w:rFonts w:ascii="Verdana" w:hAnsi="Verdana"/>
          <w:color w:val="000000"/>
          <w:sz w:val="18"/>
          <w:szCs w:val="18"/>
          <w:shd w:val="clear" w:color="auto" w:fill="FFFFFF"/>
        </w:rPr>
        <w:t>1. How to prove that the aluminum in the interlayer is completely etched? How the MXene sheets are obtained? Corresponding XRD patterns are very necessary to provide.</w:t>
      </w:r>
      <w:r>
        <w:rPr>
          <w:rFonts w:ascii="Verdana" w:hAnsi="Verdana"/>
          <w:color w:val="000000"/>
          <w:sz w:val="18"/>
          <w:szCs w:val="18"/>
        </w:rPr>
        <w:br/>
      </w:r>
      <w:r>
        <w:rPr>
          <w:rFonts w:ascii="Verdana" w:hAnsi="Verdana"/>
          <w:color w:val="000000"/>
          <w:sz w:val="18"/>
          <w:szCs w:val="18"/>
          <w:shd w:val="clear" w:color="auto" w:fill="FFFFFF"/>
        </w:rPr>
        <w:t>2. As is known to all, MXene nanosheets are very easy to be oxidized, and it can see that the peak strength of TiO2 is relatively high in the O 1s XPS spectrum, so how to explain this phenomenon? In addition, please provide the Ti 2p XPS spectrum of the MXene fiber.</w:t>
      </w:r>
      <w:r>
        <w:rPr>
          <w:rFonts w:ascii="Verdana" w:hAnsi="Verdana"/>
          <w:color w:val="000000"/>
          <w:sz w:val="18"/>
          <w:szCs w:val="18"/>
        </w:rPr>
        <w:br/>
      </w:r>
      <w:r>
        <w:rPr>
          <w:rFonts w:ascii="Verdana" w:hAnsi="Verdana"/>
          <w:color w:val="000000"/>
          <w:sz w:val="18"/>
          <w:szCs w:val="18"/>
          <w:shd w:val="clear" w:color="auto" w:fill="FFFFFF"/>
        </w:rPr>
        <w:t>3. You said that the MXene in dispersion does not sink well through centrifugation when the pH of the solution is almost neutral, why? some detailed discussions are needed.</w:t>
      </w:r>
      <w:r>
        <w:rPr>
          <w:rFonts w:ascii="Verdana" w:hAnsi="Verdana"/>
          <w:color w:val="000000"/>
          <w:sz w:val="18"/>
          <w:szCs w:val="18"/>
        </w:rPr>
        <w:br/>
      </w:r>
      <w:r>
        <w:rPr>
          <w:rFonts w:ascii="Verdana" w:hAnsi="Verdana"/>
          <w:color w:val="000000"/>
          <w:sz w:val="18"/>
          <w:szCs w:val="18"/>
          <w:shd w:val="clear" w:color="auto" w:fill="FFFFFF"/>
        </w:rPr>
        <w:t>4. Conductive atomic force microscopy (C-AFM) showed that the MXene sheets were highly electrically conductive</w:t>
      </w:r>
      <w:r>
        <w:rPr>
          <w:rFonts w:ascii="MS Gothic" w:eastAsia="MS Gothic" w:hAnsi="MS Gothic" w:cs="MS Gothic" w:hint="eastAsia"/>
          <w:color w:val="000000"/>
          <w:sz w:val="18"/>
          <w:szCs w:val="18"/>
          <w:shd w:val="clear" w:color="auto" w:fill="FFFFFF"/>
        </w:rPr>
        <w:t>，</w:t>
      </w:r>
      <w:r>
        <w:rPr>
          <w:rFonts w:ascii="Verdana" w:hAnsi="Verdana"/>
          <w:color w:val="000000"/>
          <w:sz w:val="18"/>
          <w:szCs w:val="18"/>
          <w:shd w:val="clear" w:color="auto" w:fill="FFFFFF"/>
        </w:rPr>
        <w:t>so the MXene fiber can also be measured by C-AFM? How the high conductivity of the fiber is obtained?</w:t>
      </w:r>
      <w:r>
        <w:rPr>
          <w:rFonts w:ascii="Verdana" w:hAnsi="Verdana"/>
          <w:color w:val="000000"/>
          <w:sz w:val="18"/>
          <w:szCs w:val="18"/>
        </w:rPr>
        <w:br/>
      </w:r>
      <w:r>
        <w:rPr>
          <w:rFonts w:ascii="Verdana" w:hAnsi="Verdana"/>
          <w:color w:val="000000"/>
          <w:sz w:val="18"/>
          <w:szCs w:val="18"/>
          <w:shd w:val="clear" w:color="auto" w:fill="FFFFFF"/>
        </w:rPr>
        <w:t>5. We know that the size of MXene nanosheets is relatively small, by rights, it is difficult to directly prepare flexible fibers like graphene. Young's modulus is the physical quantity that represents the elasticity of the material itself. However, the fiber prepared is mainly used for flexible devices, so the toughness of the fiber is needed to be analyzed, the stress-strain curve of MXene fiber may be needed to further demonstrate its mechanical properties.</w:t>
      </w:r>
      <w:r>
        <w:rPr>
          <w:rFonts w:ascii="Verdana" w:hAnsi="Verdana"/>
          <w:color w:val="000000"/>
          <w:sz w:val="18"/>
          <w:szCs w:val="18"/>
        </w:rPr>
        <w:br/>
      </w:r>
      <w:r>
        <w:rPr>
          <w:rFonts w:ascii="Verdana" w:hAnsi="Verdana"/>
          <w:color w:val="000000"/>
          <w:sz w:val="18"/>
          <w:szCs w:val="18"/>
          <w:shd w:val="clear" w:color="auto" w:fill="FFFFFF"/>
        </w:rPr>
        <w:t>6. The language and structure of the article need to be further improved to meet the requirements of journals.</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rPr>
        <w:lastRenderedPageBreak/>
        <w:br/>
      </w:r>
      <w:r>
        <w:rPr>
          <w:rFonts w:ascii="Verdana" w:hAnsi="Verdana"/>
          <w:color w:val="000000"/>
          <w:sz w:val="18"/>
          <w:szCs w:val="18"/>
          <w:shd w:val="clear" w:color="auto" w:fill="FFFFFF"/>
        </w:rPr>
        <w:t>Reviewer #3 (Remarks to the Author):</w:t>
      </w:r>
      <w:r>
        <w:rPr>
          <w:rFonts w:ascii="Verdana" w:hAnsi="Verdana"/>
          <w:color w:val="000000"/>
          <w:sz w:val="18"/>
          <w:szCs w:val="18"/>
        </w:rPr>
        <w:br/>
      </w:r>
      <w:r>
        <w:rPr>
          <w:rFonts w:ascii="Verdana" w:hAnsi="Verdana"/>
          <w:color w:val="000000"/>
          <w:sz w:val="18"/>
          <w:szCs w:val="18"/>
        </w:rPr>
        <w:br/>
      </w:r>
      <w:r>
        <w:rPr>
          <w:rFonts w:ascii="Verdana" w:hAnsi="Verdana"/>
          <w:color w:val="000000"/>
          <w:sz w:val="18"/>
          <w:szCs w:val="18"/>
          <w:shd w:val="clear" w:color="auto" w:fill="FFFFFF"/>
        </w:rPr>
        <w:t>The contribution of Han et al. is very interesting. The manuscript is well-written and presented. The material looks very promising and the synthetic approach seems feasible and easy to carry.</w:t>
      </w:r>
      <w:r>
        <w:rPr>
          <w:rFonts w:ascii="Verdana" w:hAnsi="Verdana"/>
          <w:color w:val="000000"/>
          <w:sz w:val="18"/>
          <w:szCs w:val="18"/>
        </w:rPr>
        <w:br/>
      </w:r>
      <w:r>
        <w:rPr>
          <w:rFonts w:ascii="Verdana" w:hAnsi="Verdana"/>
          <w:color w:val="000000"/>
          <w:sz w:val="18"/>
          <w:szCs w:val="18"/>
          <w:shd w:val="clear" w:color="auto" w:fill="FFFFFF"/>
        </w:rPr>
        <w:t>This work will surely be interesting for many researchers working in the field of materials and material manipulation.</w:t>
      </w:r>
      <w:r>
        <w:rPr>
          <w:rFonts w:ascii="Verdana" w:hAnsi="Verdana"/>
          <w:color w:val="000000"/>
          <w:sz w:val="18"/>
          <w:szCs w:val="18"/>
        </w:rPr>
        <w:br/>
      </w:r>
      <w:r>
        <w:rPr>
          <w:rFonts w:ascii="Verdana" w:hAnsi="Verdana"/>
          <w:color w:val="000000"/>
          <w:sz w:val="18"/>
          <w:szCs w:val="18"/>
          <w:shd w:val="clear" w:color="auto" w:fill="FFFFFF"/>
        </w:rPr>
        <w:t>I have only few questions:</w:t>
      </w:r>
      <w:r>
        <w:rPr>
          <w:rFonts w:ascii="Verdana" w:hAnsi="Verdana"/>
          <w:color w:val="000000"/>
          <w:sz w:val="18"/>
          <w:szCs w:val="18"/>
        </w:rPr>
        <w:br/>
      </w:r>
      <w:r>
        <w:rPr>
          <w:rFonts w:ascii="Verdana" w:hAnsi="Verdana"/>
          <w:color w:val="000000"/>
          <w:sz w:val="18"/>
          <w:szCs w:val="18"/>
          <w:shd w:val="clear" w:color="auto" w:fill="FFFFFF"/>
        </w:rPr>
        <w:t>1: how was the deconvolution of the O band (XPS, fig. 2) made? the band is pretty broad and I wonder whether such fine attribution can be confirmed with other experimental technique. In other words, was the surface composition and the composition of the material characterized by other method? a related question concerns the purity of the material. Are there any side product? Can the Al of the precursor be completely washed away?</w:t>
      </w:r>
      <w:r>
        <w:rPr>
          <w:rFonts w:ascii="Verdana" w:hAnsi="Verdana"/>
          <w:color w:val="000000"/>
          <w:sz w:val="18"/>
          <w:szCs w:val="18"/>
        </w:rPr>
        <w:br/>
      </w:r>
      <w:r>
        <w:rPr>
          <w:rFonts w:ascii="Verdana" w:hAnsi="Verdana"/>
          <w:color w:val="000000"/>
          <w:sz w:val="18"/>
          <w:szCs w:val="18"/>
          <w:shd w:val="clear" w:color="auto" w:fill="FFFFFF"/>
        </w:rPr>
        <w:t>2: the authors stress the large scale production, which is also visible from the video provided. Could be the yield quantified?</w:t>
      </w:r>
      <w:r>
        <w:rPr>
          <w:rFonts w:ascii="Verdana" w:hAnsi="Verdana"/>
          <w:color w:val="000000"/>
          <w:sz w:val="18"/>
          <w:szCs w:val="18"/>
        </w:rPr>
        <w:br/>
      </w:r>
      <w:r>
        <w:rPr>
          <w:rFonts w:ascii="Verdana" w:hAnsi="Verdana"/>
          <w:color w:val="000000"/>
          <w:sz w:val="18"/>
          <w:szCs w:val="18"/>
          <w:shd w:val="clear" w:color="auto" w:fill="FFFFFF"/>
        </w:rPr>
        <w:t>3.can the thickness of the fibers be adjusted? If so, has this an effect on final performances. This is just a curiosity of mine.</w:t>
      </w:r>
    </w:p>
    <w:p w:rsidR="00783D89" w:rsidRDefault="00783D89" w:rsidP="004F5CB9">
      <w:pPr>
        <w:tabs>
          <w:tab w:val="left" w:pos="2100"/>
        </w:tabs>
        <w:spacing w:after="0"/>
      </w:pPr>
    </w:p>
    <w:p w:rsidR="009A1990" w:rsidRDefault="009A1990" w:rsidP="004F5CB9">
      <w:pPr>
        <w:tabs>
          <w:tab w:val="left" w:pos="2100"/>
        </w:tabs>
        <w:spacing w:after="0"/>
      </w:pPr>
    </w:p>
    <w:tbl>
      <w:tblPr>
        <w:tblStyle w:val="TableGrid"/>
        <w:tblW w:w="0" w:type="auto"/>
        <w:tblLook w:val="04A0" w:firstRow="1" w:lastRow="0" w:firstColumn="1" w:lastColumn="0" w:noHBand="0" w:noVBand="1"/>
      </w:tblPr>
      <w:tblGrid>
        <w:gridCol w:w="81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Author r</w:t>
            </w:r>
            <w:r w:rsidR="004B0EC7">
              <w:rPr>
                <w:b/>
              </w:rPr>
              <w:t>ebuttal, first version:</w:t>
            </w:r>
            <w:r w:rsidR="00BA00D1">
              <w:rPr>
                <w:b/>
              </w:rPr>
              <w:t xml:space="preserve"> </w:t>
            </w:r>
            <w:r w:rsidR="00BA00D1" w:rsidRPr="000D67CC">
              <w:rPr>
                <w:b/>
              </w:rPr>
              <w:t xml:space="preserve"> </w:t>
            </w:r>
          </w:p>
        </w:tc>
      </w:tr>
    </w:tbl>
    <w:p w:rsidR="00BA00D1" w:rsidRDefault="00BA00D1" w:rsidP="004F5CB9">
      <w:pPr>
        <w:tabs>
          <w:tab w:val="left" w:pos="2100"/>
        </w:tabs>
        <w:spacing w:after="0"/>
      </w:pPr>
    </w:p>
    <w:p w:rsidR="000138FA" w:rsidRDefault="000138FA" w:rsidP="000138FA">
      <w:pPr>
        <w:kinsoku w:val="0"/>
        <w:overflowPunct w:val="0"/>
        <w:spacing w:before="332" w:line="341" w:lineRule="exact"/>
        <w:ind w:right="144"/>
        <w:jc w:val="both"/>
        <w:textAlignment w:val="baseline"/>
        <w:rPr>
          <w:b/>
          <w:i/>
          <w:sz w:val="21"/>
        </w:rPr>
      </w:pPr>
      <w:r>
        <w:rPr>
          <w:b/>
          <w:i/>
          <w:sz w:val="21"/>
        </w:rPr>
        <w:t>1. Reviewer #1 expressed concerns to the editor about the importance of large flakes for spinnability, the particular coagulation bath, and MXene liquid crystals.</w:t>
      </w:r>
    </w:p>
    <w:p w:rsidR="000138FA" w:rsidRDefault="000138FA" w:rsidP="000138FA">
      <w:pPr>
        <w:kinsoku w:val="0"/>
        <w:overflowPunct w:val="0"/>
        <w:spacing w:before="345" w:after="1068" w:line="337" w:lineRule="exact"/>
        <w:ind w:right="144"/>
        <w:jc w:val="both"/>
        <w:textAlignment w:val="baseline"/>
        <w:rPr>
          <w:sz w:val="21"/>
          <w:u w:val="single"/>
        </w:rPr>
      </w:pPr>
      <w:r>
        <w:rPr>
          <w:b/>
          <w:color w:val="0000FF"/>
          <w:sz w:val="21"/>
        </w:rPr>
        <w:t>Our Response:</w:t>
      </w:r>
      <w:r>
        <w:rPr>
          <w:sz w:val="21"/>
        </w:rPr>
        <w:t xml:space="preserve"> We do agree that </w:t>
      </w:r>
      <w:r>
        <w:rPr>
          <w:sz w:val="21"/>
          <w:u w:val="single"/>
        </w:rPr>
        <w:t>the size of MXene flakes is a very critical parameter for spinnability</w:t>
      </w:r>
      <w:r>
        <w:rPr>
          <w:sz w:val="21"/>
        </w:rPr>
        <w:t xml:space="preserve">. In our process, we could make </w:t>
      </w:r>
      <w:r>
        <w:rPr>
          <w:sz w:val="21"/>
          <w:vertAlign w:val="subscript"/>
        </w:rPr>
        <w:t>Ti3C2T</w:t>
      </w:r>
      <w:r>
        <w:rPr>
          <w:i/>
          <w:sz w:val="21"/>
          <w:vertAlign w:val="subscript"/>
        </w:rPr>
        <w:t>x</w:t>
      </w:r>
      <w:r>
        <w:rPr>
          <w:sz w:val="21"/>
        </w:rPr>
        <w:t xml:space="preserve"> MXene flakes as large as 100 μm in their lateral size. An average flake size was 2.26 ± 0.95 μm, as shown in </w:t>
      </w:r>
      <w:r>
        <w:rPr>
          <w:b/>
          <w:sz w:val="21"/>
        </w:rPr>
        <w:t xml:space="preserve">Fig. S1b, </w:t>
      </w:r>
      <w:r>
        <w:rPr>
          <w:sz w:val="21"/>
        </w:rPr>
        <w:t xml:space="preserve">and </w:t>
      </w:r>
      <w:r>
        <w:rPr>
          <w:b/>
          <w:sz w:val="21"/>
        </w:rPr>
        <w:t>c</w:t>
      </w:r>
      <w:r>
        <w:rPr>
          <w:sz w:val="21"/>
        </w:rPr>
        <w:t xml:space="preserve">. To give the direct impression for the size of MXene flakes, </w:t>
      </w:r>
      <w:r>
        <w:rPr>
          <w:sz w:val="21"/>
          <w:u w:val="single"/>
        </w:rPr>
        <w:t>we updated the previous submission by modifying the flake area (μm</w:t>
      </w:r>
      <w:r>
        <w:rPr>
          <w:sz w:val="21"/>
          <w:vertAlign w:val="superscript"/>
        </w:rPr>
        <w:t>2</w:t>
      </w:r>
      <w:r>
        <w:rPr>
          <w:sz w:val="21"/>
          <w:u w:val="single"/>
        </w:rPr>
        <w:t>) to lateral size (μm) throughout the revised manuscript</w:t>
      </w:r>
      <w:r>
        <w:rPr>
          <w:sz w:val="21"/>
        </w:rPr>
        <w:t>.</w:t>
      </w:r>
    </w:p>
    <w:p w:rsidR="000138FA" w:rsidRDefault="000138FA" w:rsidP="000138FA">
      <w:pPr>
        <w:rPr>
          <w:sz w:val="24"/>
        </w:rPr>
        <w:sectPr w:rsidR="000138FA" w:rsidSect="000138FA">
          <w:type w:val="continuous"/>
          <w:pgSz w:w="12240" w:h="15840"/>
          <w:pgMar w:top="1880" w:right="1997" w:bottom="764" w:left="2083" w:header="720" w:footer="720" w:gutter="0"/>
          <w:cols w:space="720"/>
          <w:noEndnote/>
        </w:sectPr>
      </w:pPr>
    </w:p>
    <w:p w:rsidR="000138FA" w:rsidRDefault="000138FA" w:rsidP="000138FA">
      <w:pPr>
        <w:kinsoku w:val="0"/>
        <w:overflowPunct w:val="0"/>
        <w:spacing w:before="2" w:line="216" w:lineRule="exact"/>
        <w:jc w:val="center"/>
        <w:textAlignment w:val="baseline"/>
        <w:rPr>
          <w:sz w:val="19"/>
        </w:rPr>
      </w:pPr>
      <w:r>
        <w:rPr>
          <w:sz w:val="19"/>
        </w:rPr>
        <w:t>1</w:t>
      </w:r>
    </w:p>
    <w:p w:rsidR="000138FA" w:rsidRDefault="000138FA" w:rsidP="000138FA">
      <w:pPr>
        <w:rPr>
          <w:sz w:val="24"/>
        </w:rPr>
        <w:sectPr w:rsidR="000138FA">
          <w:type w:val="continuous"/>
          <w:pgSz w:w="12240" w:h="15840"/>
          <w:pgMar w:top="1880" w:right="1997" w:bottom="764" w:left="2083" w:header="720" w:footer="720" w:gutter="0"/>
          <w:cols w:space="720"/>
          <w:noEndnote/>
        </w:sectPr>
      </w:pPr>
    </w:p>
    <w:p w:rsidR="000138FA" w:rsidRDefault="000138FA" w:rsidP="000138FA">
      <w:pPr>
        <w:kinsoku w:val="0"/>
        <w:overflowPunct w:val="0"/>
        <w:spacing w:before="6" w:after="206"/>
        <w:ind w:left="1737" w:right="1772"/>
        <w:textAlignment w:val="baseline"/>
        <w:rPr>
          <w:sz w:val="24"/>
        </w:rPr>
      </w:pPr>
      <w:r>
        <w:rPr>
          <w:noProof/>
          <w:sz w:val="24"/>
        </w:rPr>
        <w:lastRenderedPageBreak/>
        <w:drawing>
          <wp:inline distT="0" distB="0" distL="0" distR="0">
            <wp:extent cx="2952750" cy="1171575"/>
            <wp:effectExtent l="0" t="0" r="0" b="9525"/>
            <wp:docPr id="8" name="Picture 8" descr="_Pic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_Pic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52750" cy="1171575"/>
                    </a:xfrm>
                    <a:prstGeom prst="rect">
                      <a:avLst/>
                    </a:prstGeom>
                    <a:noFill/>
                    <a:ln>
                      <a:noFill/>
                    </a:ln>
                  </pic:spPr>
                </pic:pic>
              </a:graphicData>
            </a:graphic>
          </wp:inline>
        </w:drawing>
      </w:r>
    </w:p>
    <w:p w:rsidR="000138FA" w:rsidRDefault="000138FA" w:rsidP="000138FA">
      <w:pPr>
        <w:kinsoku w:val="0"/>
        <w:overflowPunct w:val="0"/>
        <w:spacing w:before="4" w:line="339" w:lineRule="exact"/>
        <w:ind w:left="72" w:right="72"/>
        <w:jc w:val="both"/>
        <w:textAlignment w:val="baseline"/>
        <w:rPr>
          <w:sz w:val="21"/>
        </w:rPr>
      </w:pPr>
      <w:r>
        <w:rPr>
          <w:b/>
          <w:sz w:val="21"/>
        </w:rPr>
        <w:t xml:space="preserve">Fig. S1b, </w:t>
      </w:r>
      <w:r>
        <w:rPr>
          <w:sz w:val="21"/>
        </w:rPr>
        <w:t xml:space="preserve">and </w:t>
      </w:r>
      <w:r>
        <w:rPr>
          <w:b/>
          <w:sz w:val="21"/>
        </w:rPr>
        <w:t>c</w:t>
      </w:r>
      <w:r>
        <w:rPr>
          <w:sz w:val="21"/>
        </w:rPr>
        <w:t xml:space="preserve">. </w:t>
      </w:r>
      <w:r>
        <w:rPr>
          <w:b/>
          <w:sz w:val="21"/>
        </w:rPr>
        <w:t xml:space="preserve">b </w:t>
      </w:r>
      <w:r>
        <w:rPr>
          <w:sz w:val="21"/>
        </w:rPr>
        <w:t xml:space="preserve">SEM image of fully exfoliated MXene sheets. </w:t>
      </w:r>
      <w:r>
        <w:rPr>
          <w:b/>
          <w:sz w:val="21"/>
        </w:rPr>
        <w:t xml:space="preserve">c </w:t>
      </w:r>
      <w:r>
        <w:rPr>
          <w:sz w:val="21"/>
        </w:rPr>
        <w:t>Lateral size distribution of MXene sheets. The distribution of the sheet sizes was obtained by measuring 635 sheets in SEM images. The mean lateral size of the sheets was 2.26 ± 0.95 µm.</w:t>
      </w:r>
    </w:p>
    <w:p w:rsidR="000138FA" w:rsidRDefault="000138FA" w:rsidP="000138FA">
      <w:pPr>
        <w:kinsoku w:val="0"/>
        <w:overflowPunct w:val="0"/>
        <w:spacing w:before="440" w:line="237" w:lineRule="exact"/>
        <w:ind w:left="72"/>
        <w:textAlignment w:val="baseline"/>
        <w:rPr>
          <w:color w:val="0000FF"/>
          <w:spacing w:val="-1"/>
          <w:sz w:val="21"/>
        </w:rPr>
      </w:pPr>
      <w:r>
        <w:rPr>
          <w:color w:val="0000FF"/>
          <w:spacing w:val="-1"/>
          <w:sz w:val="21"/>
        </w:rPr>
        <w:t>(Modified in manuscript, page 3, line 25)</w:t>
      </w:r>
    </w:p>
    <w:p w:rsidR="000138FA" w:rsidRDefault="000138FA" w:rsidP="000138FA">
      <w:pPr>
        <w:kinsoku w:val="0"/>
        <w:overflowPunct w:val="0"/>
        <w:spacing w:before="104" w:line="237" w:lineRule="exact"/>
        <w:ind w:left="72"/>
        <w:textAlignment w:val="baseline"/>
        <w:rPr>
          <w:spacing w:val="1"/>
          <w:sz w:val="21"/>
        </w:rPr>
      </w:pPr>
      <w:r>
        <w:rPr>
          <w:spacing w:val="1"/>
          <w:sz w:val="21"/>
        </w:rPr>
        <w:t>SEM images of fully exfoliated MXene monolayers showed an average lateral size of 2.26 ±</w:t>
      </w:r>
    </w:p>
    <w:p w:rsidR="000138FA" w:rsidRDefault="000138FA" w:rsidP="000138FA">
      <w:pPr>
        <w:kinsoku w:val="0"/>
        <w:overflowPunct w:val="0"/>
        <w:spacing w:before="94" w:line="247" w:lineRule="exact"/>
        <w:ind w:left="72"/>
        <w:textAlignment w:val="baseline"/>
        <w:rPr>
          <w:spacing w:val="-1"/>
          <w:sz w:val="21"/>
        </w:rPr>
      </w:pPr>
      <w:r>
        <w:rPr>
          <w:spacing w:val="-1"/>
          <w:sz w:val="21"/>
        </w:rPr>
        <w:t>0.95 μm (</w:t>
      </w:r>
      <w:r>
        <w:rPr>
          <w:b/>
          <w:spacing w:val="-1"/>
          <w:sz w:val="21"/>
        </w:rPr>
        <w:t xml:space="preserve">Fig. 1b </w:t>
      </w:r>
      <w:r>
        <w:rPr>
          <w:spacing w:val="-1"/>
          <w:sz w:val="21"/>
        </w:rPr>
        <w:t xml:space="preserve">and </w:t>
      </w:r>
      <w:r>
        <w:rPr>
          <w:b/>
          <w:spacing w:val="-1"/>
          <w:sz w:val="21"/>
        </w:rPr>
        <w:t>S1b, c</w:t>
      </w:r>
      <w:r>
        <w:rPr>
          <w:spacing w:val="-1"/>
          <w:sz w:val="21"/>
        </w:rPr>
        <w:t>).</w:t>
      </w:r>
    </w:p>
    <w:p w:rsidR="000138FA" w:rsidRDefault="000138FA" w:rsidP="000138FA">
      <w:pPr>
        <w:kinsoku w:val="0"/>
        <w:overflowPunct w:val="0"/>
        <w:spacing w:before="331" w:line="341" w:lineRule="exact"/>
        <w:ind w:left="72" w:right="72"/>
        <w:jc w:val="both"/>
        <w:textAlignment w:val="baseline"/>
        <w:rPr>
          <w:b/>
          <w:i/>
          <w:sz w:val="21"/>
        </w:rPr>
      </w:pPr>
      <w:r>
        <w:rPr>
          <w:b/>
          <w:i/>
          <w:sz w:val="21"/>
        </w:rPr>
        <w:t>2. Reviewer #1 also questions how cross-sectional area of the fibers and electrical conductivity are calculated and has concerns about lack of a stress-strain curve and assessment of recent literature.</w:t>
      </w:r>
    </w:p>
    <w:p w:rsidR="000138FA" w:rsidRDefault="000138FA" w:rsidP="000138FA">
      <w:pPr>
        <w:kinsoku w:val="0"/>
        <w:overflowPunct w:val="0"/>
        <w:spacing w:before="439" w:line="236" w:lineRule="exact"/>
        <w:ind w:left="72"/>
        <w:textAlignment w:val="baseline"/>
        <w:rPr>
          <w:b/>
          <w:color w:val="0000FF"/>
          <w:spacing w:val="-2"/>
          <w:sz w:val="21"/>
        </w:rPr>
      </w:pPr>
      <w:r>
        <w:rPr>
          <w:b/>
          <w:color w:val="0000FF"/>
          <w:spacing w:val="-2"/>
          <w:sz w:val="21"/>
        </w:rPr>
        <w:t>Our Response:</w:t>
      </w:r>
    </w:p>
    <w:p w:rsidR="000138FA" w:rsidRDefault="000138FA" w:rsidP="000138FA">
      <w:pPr>
        <w:kinsoku w:val="0"/>
        <w:overflowPunct w:val="0"/>
        <w:spacing w:before="100" w:line="238" w:lineRule="exact"/>
        <w:ind w:left="72"/>
        <w:textAlignment w:val="baseline"/>
        <w:rPr>
          <w:spacing w:val="-1"/>
          <w:sz w:val="21"/>
          <w:u w:val="single"/>
        </w:rPr>
      </w:pPr>
      <w:r>
        <w:rPr>
          <w:spacing w:val="-1"/>
          <w:sz w:val="21"/>
          <w:u w:val="single"/>
        </w:rPr>
        <w:t>Cross-sectional area and electrical conductivity</w:t>
      </w:r>
    </w:p>
    <w:p w:rsidR="000138FA" w:rsidRDefault="000138FA" w:rsidP="000138FA">
      <w:pPr>
        <w:kinsoku w:val="0"/>
        <w:overflowPunct w:val="0"/>
        <w:spacing w:line="338" w:lineRule="exact"/>
        <w:ind w:left="72" w:right="72"/>
        <w:jc w:val="both"/>
        <w:textAlignment w:val="baseline"/>
        <w:rPr>
          <w:sz w:val="21"/>
        </w:rPr>
      </w:pPr>
      <w:r>
        <w:rPr>
          <w:sz w:val="21"/>
        </w:rPr>
        <w:t xml:space="preserve">The cross-sectional area was directly obtained </w:t>
      </w:r>
      <w:r>
        <w:rPr>
          <w:sz w:val="21"/>
          <w:u w:val="single"/>
        </w:rPr>
        <w:t>by measuring the cross-section SEM image of MXene fibers</w:t>
      </w:r>
      <w:r>
        <w:rPr>
          <w:sz w:val="21"/>
        </w:rPr>
        <w:t xml:space="preserve"> (</w:t>
      </w:r>
      <w:r>
        <w:rPr>
          <w:b/>
          <w:sz w:val="21"/>
        </w:rPr>
        <w:t>Fig. S7</w:t>
      </w:r>
      <w:r>
        <w:rPr>
          <w:sz w:val="21"/>
        </w:rPr>
        <w:t xml:space="preserve">). The electrical conductivity was obtained by calculating the electrical resistance measured using a multimeter (DMM 7510 1/2, Keithley Instruments, USA) </w:t>
      </w:r>
      <w:r>
        <w:rPr>
          <w:i/>
          <w:sz w:val="21"/>
        </w:rPr>
        <w:t xml:space="preserve">via </w:t>
      </w:r>
      <w:r>
        <w:rPr>
          <w:sz w:val="21"/>
        </w:rPr>
        <w:t xml:space="preserve">the four-point probe method. The distance between four-electrodes was </w:t>
      </w:r>
      <w:r>
        <w:rPr>
          <w:sz w:val="21"/>
          <w:szCs w:val="20"/>
        </w:rPr>
        <w:sym w:font="Symbol" w:char="F0BB"/>
      </w:r>
      <w:r>
        <w:rPr>
          <w:sz w:val="21"/>
        </w:rPr>
        <w:t xml:space="preserve"> 0.4 mm. The conductivity (</w:t>
      </w:r>
      <w:r>
        <w:rPr>
          <w:rFonts w:ascii="Cambria Math" w:hAnsi="Cambria Math"/>
          <w:i/>
          <w:sz w:val="21"/>
        </w:rPr>
        <w:t>ρ</w:t>
      </w:r>
      <w:r>
        <w:rPr>
          <w:sz w:val="21"/>
        </w:rPr>
        <w:t>) of MXene fiber was calculated by following equation</w:t>
      </w:r>
      <w:r>
        <w:rPr>
          <w:sz w:val="21"/>
          <w:vertAlign w:val="superscript"/>
        </w:rPr>
        <w:t>46</w:t>
      </w:r>
      <w:r>
        <w:rPr>
          <w:sz w:val="21"/>
        </w:rPr>
        <w:t>.</w:t>
      </w:r>
    </w:p>
    <w:p w:rsidR="000138FA" w:rsidRDefault="000138FA" w:rsidP="000138FA">
      <w:pPr>
        <w:kinsoku w:val="0"/>
        <w:overflowPunct w:val="0"/>
        <w:spacing w:before="180" w:after="14" w:line="190" w:lineRule="exact"/>
        <w:ind w:left="72"/>
        <w:jc w:val="center"/>
        <w:textAlignment w:val="baseline"/>
        <w:rPr>
          <w:i/>
          <w:spacing w:val="25"/>
          <w:sz w:val="16"/>
        </w:rPr>
      </w:pPr>
      <w:r>
        <w:rPr>
          <w:i/>
          <w:spacing w:val="25"/>
          <w:sz w:val="16"/>
        </w:rPr>
        <w:t>ird</w:t>
      </w:r>
      <w:r>
        <w:rPr>
          <w:i/>
          <w:spacing w:val="25"/>
          <w:sz w:val="16"/>
          <w:vertAlign w:val="superscript"/>
        </w:rPr>
        <w:t>2</w:t>
      </w:r>
      <w:r>
        <w:rPr>
          <w:i/>
          <w:spacing w:val="25"/>
          <w:sz w:val="16"/>
        </w:rPr>
        <w:t>R</w:t>
      </w:r>
    </w:p>
    <w:tbl>
      <w:tblPr>
        <w:tblW w:w="0" w:type="auto"/>
        <w:tblLayout w:type="fixed"/>
        <w:tblCellMar>
          <w:left w:w="0" w:type="dxa"/>
          <w:right w:w="0" w:type="dxa"/>
        </w:tblCellMar>
        <w:tblLook w:val="0000" w:firstRow="0" w:lastRow="0" w:firstColumn="0" w:lastColumn="0" w:noHBand="0" w:noVBand="0"/>
      </w:tblPr>
      <w:tblGrid>
        <w:gridCol w:w="4041"/>
        <w:gridCol w:w="447"/>
      </w:tblGrid>
      <w:tr w:rsidR="000138FA" w:rsidTr="007811AE">
        <w:trPr>
          <w:cantSplit/>
          <w:trHeight w:hRule="exact" w:val="34"/>
        </w:trPr>
        <w:tc>
          <w:tcPr>
            <w:tcW w:w="4041" w:type="dxa"/>
            <w:vMerge w:val="restart"/>
            <w:tcBorders>
              <w:top w:val="nil"/>
              <w:left w:val="nil"/>
              <w:bottom w:val="nil"/>
              <w:right w:val="nil"/>
            </w:tcBorders>
          </w:tcPr>
          <w:p w:rsidR="000138FA" w:rsidRDefault="000138FA" w:rsidP="007811AE">
            <w:pPr>
              <w:kinsoku w:val="0"/>
              <w:overflowPunct w:val="0"/>
              <w:spacing w:after="91" w:line="125" w:lineRule="exact"/>
              <w:ind w:right="21"/>
              <w:jc w:val="right"/>
              <w:textAlignment w:val="baseline"/>
              <w:rPr>
                <w:rFonts w:ascii="Cambria Math" w:hAnsi="Cambria Math"/>
                <w:i/>
                <w:sz w:val="17"/>
              </w:rPr>
            </w:pPr>
            <w:r>
              <w:rPr>
                <w:rFonts w:ascii="Ebrima" w:hAnsi="Ebrima" w:cs="Ebrima"/>
                <w:i/>
                <w:sz w:val="17"/>
              </w:rPr>
              <w:t>ߩ</w:t>
            </w:r>
            <w:r>
              <w:rPr>
                <w:rFonts w:ascii="Cambria Math" w:hAnsi="Cambria Math"/>
                <w:i/>
                <w:sz w:val="17"/>
              </w:rPr>
              <w:t xml:space="preserve"> =</w:t>
            </w:r>
          </w:p>
        </w:tc>
        <w:tc>
          <w:tcPr>
            <w:tcW w:w="447" w:type="dxa"/>
            <w:tcBorders>
              <w:top w:val="nil"/>
              <w:left w:val="nil"/>
              <w:bottom w:val="single" w:sz="5" w:space="0" w:color="000000"/>
              <w:right w:val="nil"/>
            </w:tcBorders>
          </w:tcPr>
          <w:p w:rsidR="000138FA" w:rsidRDefault="000138FA" w:rsidP="007811AE">
            <w:pPr>
              <w:kinsoku w:val="0"/>
              <w:overflowPunct w:val="0"/>
              <w:spacing w:after="91" w:line="125" w:lineRule="exact"/>
              <w:ind w:right="21"/>
              <w:jc w:val="right"/>
              <w:textAlignment w:val="baseline"/>
              <w:rPr>
                <w:rFonts w:ascii="Cambria Math" w:hAnsi="Cambria Math"/>
                <w:i/>
                <w:sz w:val="17"/>
              </w:rPr>
            </w:pPr>
          </w:p>
        </w:tc>
      </w:tr>
      <w:tr w:rsidR="000138FA" w:rsidTr="007811AE">
        <w:trPr>
          <w:cantSplit/>
          <w:trHeight w:hRule="exact" w:val="193"/>
        </w:trPr>
        <w:tc>
          <w:tcPr>
            <w:tcW w:w="4041" w:type="dxa"/>
            <w:vMerge/>
            <w:tcBorders>
              <w:top w:val="nil"/>
              <w:left w:val="nil"/>
              <w:bottom w:val="nil"/>
              <w:right w:val="nil"/>
            </w:tcBorders>
          </w:tcPr>
          <w:p w:rsidR="000138FA" w:rsidRDefault="000138FA" w:rsidP="007811AE">
            <w:pPr>
              <w:kinsoku w:val="0"/>
              <w:overflowPunct w:val="0"/>
              <w:textAlignment w:val="baseline"/>
              <w:rPr>
                <w:rFonts w:ascii="Cambria Math" w:hAnsi="Cambria Math"/>
                <w:i/>
                <w:sz w:val="17"/>
              </w:rPr>
            </w:pPr>
          </w:p>
        </w:tc>
        <w:tc>
          <w:tcPr>
            <w:tcW w:w="447" w:type="dxa"/>
            <w:tcBorders>
              <w:top w:val="single" w:sz="5" w:space="0" w:color="000000"/>
              <w:left w:val="nil"/>
              <w:bottom w:val="nil"/>
              <w:right w:val="nil"/>
            </w:tcBorders>
            <w:vAlign w:val="center"/>
          </w:tcPr>
          <w:p w:rsidR="000138FA" w:rsidRDefault="000138FA" w:rsidP="007811AE">
            <w:pPr>
              <w:kinsoku w:val="0"/>
              <w:overflowPunct w:val="0"/>
              <w:spacing w:line="182" w:lineRule="exact"/>
              <w:jc w:val="center"/>
              <w:textAlignment w:val="baseline"/>
              <w:rPr>
                <w:i/>
                <w:sz w:val="16"/>
              </w:rPr>
            </w:pPr>
            <w:r>
              <w:rPr>
                <w:rFonts w:ascii="Cambria Math" w:hAnsi="Cambria Math"/>
                <w:i/>
                <w:sz w:val="17"/>
              </w:rPr>
              <w:t>4</w:t>
            </w:r>
            <w:r>
              <w:rPr>
                <w:i/>
                <w:sz w:val="16"/>
              </w:rPr>
              <w:t>L</w:t>
            </w:r>
          </w:p>
        </w:tc>
      </w:tr>
    </w:tbl>
    <w:p w:rsidR="000138FA" w:rsidRDefault="000138FA" w:rsidP="000138FA">
      <w:pPr>
        <w:kinsoku w:val="0"/>
        <w:overflowPunct w:val="0"/>
        <w:spacing w:after="52" w:line="20" w:lineRule="exact"/>
        <w:ind w:right="3672"/>
        <w:textAlignment w:val="baseline"/>
        <w:rPr>
          <w:sz w:val="24"/>
        </w:rPr>
      </w:pPr>
    </w:p>
    <w:p w:rsidR="000138FA" w:rsidRDefault="000138FA" w:rsidP="000138FA">
      <w:pPr>
        <w:kinsoku w:val="0"/>
        <w:overflowPunct w:val="0"/>
        <w:spacing w:line="337" w:lineRule="exact"/>
        <w:ind w:left="72" w:right="72"/>
        <w:jc w:val="both"/>
        <w:textAlignment w:val="baseline"/>
        <w:rPr>
          <w:sz w:val="21"/>
        </w:rPr>
      </w:pPr>
      <w:r>
        <w:rPr>
          <w:sz w:val="21"/>
        </w:rPr>
        <w:t>where d is the diameter, R is the electrical resistance, and L denotes the length of the fiber. The diameter of fiber was calculated, based on the cross-sectional area measured from SEM.</w:t>
      </w:r>
    </w:p>
    <w:p w:rsidR="000138FA" w:rsidRDefault="000138FA" w:rsidP="000138FA">
      <w:pPr>
        <w:kinsoku w:val="0"/>
        <w:overflowPunct w:val="0"/>
        <w:spacing w:before="440" w:line="237" w:lineRule="exact"/>
        <w:ind w:left="72"/>
        <w:textAlignment w:val="baseline"/>
        <w:rPr>
          <w:color w:val="0000FF"/>
          <w:spacing w:val="-1"/>
          <w:sz w:val="21"/>
        </w:rPr>
      </w:pPr>
      <w:r>
        <w:rPr>
          <w:color w:val="0000FF"/>
          <w:spacing w:val="-1"/>
          <w:sz w:val="21"/>
        </w:rPr>
        <w:t>(Newly added reference)</w:t>
      </w:r>
    </w:p>
    <w:p w:rsidR="000138FA" w:rsidRDefault="000138FA" w:rsidP="000138FA">
      <w:pPr>
        <w:kinsoku w:val="0"/>
        <w:overflowPunct w:val="0"/>
        <w:spacing w:before="103" w:line="237" w:lineRule="exact"/>
        <w:ind w:left="72"/>
        <w:textAlignment w:val="baseline"/>
        <w:rPr>
          <w:i/>
          <w:spacing w:val="-1"/>
          <w:sz w:val="21"/>
        </w:rPr>
      </w:pPr>
      <w:r>
        <w:rPr>
          <w:spacing w:val="-1"/>
          <w:sz w:val="21"/>
        </w:rPr>
        <w:t xml:space="preserve">46. Rebouillat et al. Measuring the Electrical Conductivity of Single Fibres, </w:t>
      </w:r>
      <w:r>
        <w:rPr>
          <w:i/>
          <w:spacing w:val="-1"/>
          <w:sz w:val="21"/>
        </w:rPr>
        <w:t>Int. J. Electrochem.</w:t>
      </w:r>
    </w:p>
    <w:p w:rsidR="000138FA" w:rsidRDefault="000138FA" w:rsidP="000138FA">
      <w:pPr>
        <w:kinsoku w:val="0"/>
        <w:overflowPunct w:val="0"/>
        <w:spacing w:before="104" w:line="237" w:lineRule="exact"/>
        <w:ind w:left="72"/>
        <w:textAlignment w:val="baseline"/>
        <w:rPr>
          <w:spacing w:val="-2"/>
          <w:sz w:val="21"/>
        </w:rPr>
      </w:pPr>
      <w:r>
        <w:rPr>
          <w:i/>
          <w:spacing w:val="-2"/>
          <w:sz w:val="21"/>
        </w:rPr>
        <w:lastRenderedPageBreak/>
        <w:t xml:space="preserve">Sci. </w:t>
      </w:r>
      <w:r>
        <w:rPr>
          <w:b/>
          <w:spacing w:val="-2"/>
          <w:sz w:val="21"/>
        </w:rPr>
        <w:t>6</w:t>
      </w:r>
      <w:r>
        <w:rPr>
          <w:spacing w:val="-2"/>
          <w:sz w:val="21"/>
        </w:rPr>
        <w:t>, 5731–5740 (2011).</w:t>
      </w:r>
    </w:p>
    <w:p w:rsidR="000138FA" w:rsidRDefault="000138FA" w:rsidP="000138FA">
      <w:pPr>
        <w:kinsoku w:val="0"/>
        <w:overflowPunct w:val="0"/>
        <w:spacing w:before="1107" w:line="216" w:lineRule="exact"/>
        <w:ind w:left="72"/>
        <w:jc w:val="center"/>
        <w:textAlignment w:val="baseline"/>
        <w:rPr>
          <w:sz w:val="19"/>
        </w:rPr>
      </w:pPr>
      <w:r>
        <w:rPr>
          <w:sz w:val="19"/>
        </w:rPr>
        <w:t>2</w:t>
      </w:r>
    </w:p>
    <w:p w:rsidR="000138FA" w:rsidRDefault="000138FA" w:rsidP="000138FA">
      <w:pPr>
        <w:rPr>
          <w:sz w:val="24"/>
        </w:rPr>
        <w:sectPr w:rsidR="000138FA">
          <w:pgSz w:w="12240" w:h="15840"/>
          <w:pgMar w:top="2140" w:right="2025" w:bottom="764" w:left="2055" w:header="720" w:footer="720" w:gutter="0"/>
          <w:cols w:space="720"/>
          <w:noEndnote/>
        </w:sectPr>
      </w:pPr>
    </w:p>
    <w:p w:rsidR="000138FA" w:rsidRDefault="000138FA" w:rsidP="000138FA">
      <w:pPr>
        <w:kinsoku w:val="0"/>
        <w:overflowPunct w:val="0"/>
        <w:spacing w:before="18" w:after="154"/>
        <w:ind w:left="2642" w:right="2638"/>
        <w:textAlignment w:val="baseline"/>
        <w:rPr>
          <w:sz w:val="24"/>
        </w:rPr>
      </w:pPr>
      <w:r>
        <w:rPr>
          <w:noProof/>
          <w:sz w:val="24"/>
        </w:rPr>
        <w:lastRenderedPageBreak/>
        <w:drawing>
          <wp:inline distT="0" distB="0" distL="0" distR="0">
            <wp:extent cx="1828800" cy="1390650"/>
            <wp:effectExtent l="0" t="0" r="0" b="0"/>
            <wp:docPr id="7" name="Picture 7" descr="_Pi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_Pic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28800" cy="1390650"/>
                    </a:xfrm>
                    <a:prstGeom prst="rect">
                      <a:avLst/>
                    </a:prstGeom>
                    <a:noFill/>
                    <a:ln>
                      <a:noFill/>
                    </a:ln>
                  </pic:spPr>
                </pic:pic>
              </a:graphicData>
            </a:graphic>
          </wp:inline>
        </w:drawing>
      </w:r>
    </w:p>
    <w:p w:rsidR="000138FA" w:rsidRDefault="000138FA" w:rsidP="000138FA">
      <w:pPr>
        <w:kinsoku w:val="0"/>
        <w:overflowPunct w:val="0"/>
        <w:spacing w:before="6" w:after="428" w:line="238" w:lineRule="exact"/>
        <w:jc w:val="center"/>
        <w:textAlignment w:val="baseline"/>
        <w:rPr>
          <w:spacing w:val="-1"/>
          <w:sz w:val="21"/>
        </w:rPr>
      </w:pPr>
      <w:r>
        <w:rPr>
          <w:b/>
          <w:spacing w:val="-1"/>
          <w:sz w:val="21"/>
        </w:rPr>
        <w:t>Fig. S7</w:t>
      </w:r>
      <w:r>
        <w:rPr>
          <w:spacing w:val="-1"/>
          <w:sz w:val="21"/>
        </w:rPr>
        <w:t>. A cross-section SEM image of a pure MXene fiber.</w:t>
      </w:r>
    </w:p>
    <w:p w:rsidR="000138FA" w:rsidRDefault="000138FA" w:rsidP="000138FA">
      <w:pPr>
        <w:rPr>
          <w:sz w:val="24"/>
        </w:rPr>
        <w:sectPr w:rsidR="000138FA">
          <w:pgSz w:w="12240" w:h="15840"/>
          <w:pgMar w:top="1940" w:right="2042" w:bottom="764" w:left="2038" w:header="720" w:footer="720" w:gutter="0"/>
          <w:cols w:space="720"/>
          <w:noEndnote/>
        </w:sectPr>
      </w:pPr>
    </w:p>
    <w:p w:rsidR="000138FA" w:rsidRDefault="000138FA" w:rsidP="000138FA">
      <w:pPr>
        <w:kinsoku w:val="0"/>
        <w:overflowPunct w:val="0"/>
        <w:spacing w:before="6" w:line="235" w:lineRule="exact"/>
        <w:textAlignment w:val="baseline"/>
        <w:rPr>
          <w:sz w:val="21"/>
          <w:u w:val="single"/>
        </w:rPr>
      </w:pPr>
      <w:r>
        <w:rPr>
          <w:sz w:val="21"/>
          <w:u w:val="single"/>
        </w:rPr>
        <w:t xml:space="preserve">Stress-strain curve </w:t>
      </w:r>
    </w:p>
    <w:p w:rsidR="000138FA" w:rsidRDefault="000138FA" w:rsidP="000138FA">
      <w:pPr>
        <w:kinsoku w:val="0"/>
        <w:overflowPunct w:val="0"/>
        <w:spacing w:before="106" w:after="86" w:line="238" w:lineRule="exact"/>
        <w:textAlignment w:val="baseline"/>
        <w:rPr>
          <w:spacing w:val="-3"/>
          <w:sz w:val="21"/>
        </w:rPr>
      </w:pPr>
      <w:r>
        <w:rPr>
          <w:spacing w:val="-3"/>
          <w:sz w:val="21"/>
        </w:rPr>
        <w:t xml:space="preserve">The stress-strain curve of MXene fiber is presented in </w:t>
      </w:r>
      <w:r>
        <w:rPr>
          <w:b/>
          <w:spacing w:val="-3"/>
          <w:sz w:val="21"/>
        </w:rPr>
        <w:t>Fig. S6</w:t>
      </w:r>
      <w:r>
        <w:rPr>
          <w:spacing w:val="-3"/>
          <w:sz w:val="21"/>
        </w:rPr>
        <w:t>.</w:t>
      </w:r>
    </w:p>
    <w:p w:rsidR="000138FA" w:rsidRDefault="000138FA" w:rsidP="000138FA">
      <w:pPr>
        <w:rPr>
          <w:sz w:val="24"/>
        </w:rPr>
        <w:sectPr w:rsidR="000138FA">
          <w:type w:val="continuous"/>
          <w:pgSz w:w="12240" w:h="15840"/>
          <w:pgMar w:top="1940" w:right="4954" w:bottom="764" w:left="2126" w:header="720" w:footer="720" w:gutter="0"/>
          <w:cols w:space="720"/>
          <w:noEndnote/>
        </w:sectPr>
      </w:pPr>
    </w:p>
    <w:p w:rsidR="000138FA" w:rsidRDefault="000138FA" w:rsidP="000138FA">
      <w:pPr>
        <w:kinsoku w:val="0"/>
        <w:overflowPunct w:val="0"/>
        <w:spacing w:before="1938" w:line="288" w:lineRule="exact"/>
        <w:textAlignment w:val="baseline"/>
        <w:rPr>
          <w:sz w:val="24"/>
        </w:rPr>
      </w:pPr>
      <w:r>
        <w:rPr>
          <w:noProof/>
        </w:rPr>
        <mc:AlternateContent>
          <mc:Choice Requires="wps">
            <w:drawing>
              <wp:anchor distT="0" distB="0" distL="0" distR="0" simplePos="0" relativeHeight="251631104" behindDoc="1" locked="0" layoutInCell="0" allowOverlap="1">
                <wp:simplePos x="0" y="0"/>
                <wp:positionH relativeFrom="column">
                  <wp:posOffset>1572260</wp:posOffset>
                </wp:positionH>
                <wp:positionV relativeFrom="paragraph">
                  <wp:posOffset>0</wp:posOffset>
                </wp:positionV>
                <wp:extent cx="2059305" cy="1413510"/>
                <wp:effectExtent l="8890" t="8890" r="8255" b="6350"/>
                <wp:wrapNone/>
                <wp:docPr id="68"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14135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8" o:spid="_x0000_s1026" type="#_x0000_t202" style="position:absolute;margin-left:123.8pt;margin-top:0;width:162.15pt;height:111.3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" o:allowincell="f" stroked="f">
                <v:fill opacity="0"/>
                <v:textbox style="layout-flow:vertical;mso-layout-flow-alt:bottom-to-top" inset="0,0,0,0">
                  <w:txbxContent>
                    <w:p w:rsidR="000138FA" w:rsidRDefault="000138FA" w:rsidP="000138FA">
                      <w:pPr>
                        <w:kinsoku w:val="0"/>
                        <w:overflowPunct w:val="0"/>
                        <w:textAlignment w:val="baseline"/>
                        <w:rPr>
                          <w:sz w:val="24"/>
                        </w:rPr>
                      </w:pPr>
                    </w:p>
                  </w:txbxContent>
                </v:textbox>
              </v:shape>
            </w:pict>
          </mc:Fallback>
        </mc:AlternateContent>
      </w:r>
      <w:r>
        <w:rPr>
          <w:noProof/>
        </w:rPr>
        <mc:AlternateContent>
          <mc:Choice Requires="wps">
            <w:drawing>
              <wp:anchor distT="0" distB="0" distL="0" distR="0" simplePos="0" relativeHeight="251632128" behindDoc="0" locked="0" layoutInCell="0" allowOverlap="1">
                <wp:simplePos x="0" y="0"/>
                <wp:positionH relativeFrom="column">
                  <wp:posOffset>1572260</wp:posOffset>
                </wp:positionH>
                <wp:positionV relativeFrom="paragraph">
                  <wp:posOffset>0</wp:posOffset>
                </wp:positionV>
                <wp:extent cx="2059305" cy="1393190"/>
                <wp:effectExtent l="8890" t="8890" r="8255" b="7620"/>
                <wp:wrapNone/>
                <wp:docPr id="67"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305" cy="13931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ind w:left="36"/>
                              <w:textAlignment w:val="baseline"/>
                              <w:rPr>
                                <w:sz w:val="24"/>
                              </w:rPr>
                            </w:pPr>
                            <w:r>
                              <w:rPr>
                                <w:noProof/>
                                <w:sz w:val="24"/>
                              </w:rPr>
                              <w:drawing>
                                <wp:inline distT="0" distB="0" distL="0" distR="0">
                                  <wp:extent cx="2038350" cy="1390650"/>
                                  <wp:effectExtent l="0" t="0" r="0" b="0"/>
                                  <wp:docPr id="66" name="Picture 6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_Pic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38350" cy="13906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7" o:spid="_x0000_s1027" type="#_x0000_t202" style="position:absolute;margin-left:123.8pt;margin-top:0;width:162.15pt;height:109.7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" o:allowincell="f" stroked="f">
                <v:fill opacity="0"/>
                <v:textbox inset="0,0,0,0">
                  <w:txbxContent>
                    <w:p w:rsidR="000138FA" w:rsidRDefault="000138FA" w:rsidP="000138FA">
                      <w:pPr>
                        <w:kinsoku w:val="0"/>
                        <w:overflowPunct w:val="0"/>
                        <w:ind w:left="36"/>
                        <w:textAlignment w:val="baseline"/>
                        <w:rPr>
                          <w:sz w:val="24"/>
                        </w:rPr>
                      </w:pPr>
                      <w:r>
                        <w:rPr>
                          <w:noProof/>
                          <w:sz w:val="24"/>
                        </w:rPr>
                        <w:drawing>
                          <wp:inline distT="0" distB="0" distL="0" distR="0">
                            <wp:extent cx="2038350" cy="1390650"/>
                            <wp:effectExtent l="0" t="0" r="0" b="0"/>
                            <wp:docPr id="66" name="Picture 66" descr="_Pic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_Pic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38350" cy="13906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0" distR="0" simplePos="0" relativeHeight="251633152" behindDoc="0" locked="0" layoutInCell="0" allowOverlap="1">
                <wp:simplePos x="0" y="0"/>
                <wp:positionH relativeFrom="column">
                  <wp:posOffset>1572260</wp:posOffset>
                </wp:positionH>
                <wp:positionV relativeFrom="paragraph">
                  <wp:posOffset>469900</wp:posOffset>
                </wp:positionV>
                <wp:extent cx="117475" cy="554355"/>
                <wp:effectExtent l="8890" t="2540" r="6985" b="5080"/>
                <wp:wrapNone/>
                <wp:docPr id="65"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 cy="55435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36" w:line="144" w:lineRule="exact"/>
                              <w:textAlignment w:val="baseline"/>
                              <w:rPr>
                                <w:rFonts w:ascii="Arial" w:hAnsi="Arial"/>
                                <w:b/>
                                <w:spacing w:val="-17"/>
                                <w:sz w:val="15"/>
                              </w:rPr>
                            </w:pPr>
                            <w:r>
                              <w:rPr>
                                <w:rFonts w:ascii="Arial" w:hAnsi="Arial"/>
                                <w:b/>
                                <w:spacing w:val="-17"/>
                                <w:sz w:val="15"/>
                              </w:rPr>
                              <w:t>Stress (MPa)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5" o:spid="_x0000_s1028" type="#_x0000_t202" style="position:absolute;margin-left:123.8pt;margin-top:37pt;width:9.25pt;height:43.6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" o:allowincell="f" stroked="f">
                <v:fill opacity="0"/>
                <v:textbox style="layout-flow:vertical;mso-layout-flow-alt:bottom-to-top" inset="0,0,0,0">
                  <w:txbxContent>
                    <w:p w:rsidR="000138FA" w:rsidRDefault="000138FA" w:rsidP="000138FA">
                      <w:pPr>
                        <w:kinsoku w:val="0"/>
                        <w:overflowPunct w:val="0"/>
                        <w:spacing w:before="36" w:line="144" w:lineRule="exact"/>
                        <w:textAlignment w:val="baseline"/>
                        <w:rPr>
                          <w:rFonts w:ascii="Arial" w:hAnsi="Arial"/>
                          <w:b/>
                          <w:spacing w:val="-17"/>
                          <w:sz w:val="15"/>
                        </w:rPr>
                      </w:pPr>
                      <w:r>
                        <w:rPr>
                          <w:rFonts w:ascii="Arial" w:hAnsi="Arial"/>
                          <w:b/>
                          <w:spacing w:val="-17"/>
                          <w:sz w:val="15"/>
                        </w:rPr>
                        <w:t>Stress (MPa)</w:t>
                      </w:r>
                    </w:p>
                  </w:txbxContent>
                </v:textbox>
              </v:shape>
            </w:pict>
          </mc:Fallback>
        </mc:AlternateContent>
      </w:r>
      <w:r>
        <w:rPr>
          <w:noProof/>
        </w:rPr>
        <mc:AlternateContent>
          <mc:Choice Requires="wps">
            <w:drawing>
              <wp:anchor distT="0" distB="0" distL="0" distR="0" simplePos="0" relativeHeight="251634176" behindDoc="0" locked="0" layoutInCell="0" allowOverlap="1">
                <wp:simplePos x="0" y="0"/>
                <wp:positionH relativeFrom="column">
                  <wp:posOffset>1736725</wp:posOffset>
                </wp:positionH>
                <wp:positionV relativeFrom="paragraph">
                  <wp:posOffset>97790</wp:posOffset>
                </wp:positionV>
                <wp:extent cx="226060" cy="73025"/>
                <wp:effectExtent l="1905" t="1905" r="635" b="127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060" cy="73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10" w:lineRule="exact"/>
                              <w:textAlignment w:val="baseline"/>
                              <w:rPr>
                                <w:rFonts w:ascii="Arial" w:hAnsi="Arial"/>
                                <w:b/>
                                <w:spacing w:val="27"/>
                                <w:sz w:val="15"/>
                              </w:rPr>
                            </w:pPr>
                            <w:r>
                              <w:rPr>
                                <w:rFonts w:ascii="Arial" w:hAnsi="Arial"/>
                                <w:b/>
                                <w:spacing w:val="27"/>
                                <w:sz w:val="15"/>
                              </w:rPr>
                              <w:t>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4" o:spid="_x0000_s1029" type="#_x0000_t202" style="position:absolute;margin-left:136.75pt;margin-top:7.7pt;width:17.8pt;height:5.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" o:allowincell="f" stroked="f">
                <v:fill opacity="0"/>
                <v:textbox inset="0,0,0,0">
                  <w:txbxContent>
                    <w:p w:rsidR="000138FA" w:rsidRDefault="000138FA" w:rsidP="000138FA">
                      <w:pPr>
                        <w:kinsoku w:val="0"/>
                        <w:overflowPunct w:val="0"/>
                        <w:spacing w:line="110" w:lineRule="exact"/>
                        <w:textAlignment w:val="baseline"/>
                        <w:rPr>
                          <w:rFonts w:ascii="Arial" w:hAnsi="Arial"/>
                          <w:b/>
                          <w:spacing w:val="27"/>
                          <w:sz w:val="15"/>
                        </w:rPr>
                      </w:pPr>
                      <w:r>
                        <w:rPr>
                          <w:rFonts w:ascii="Arial" w:hAnsi="Arial"/>
                          <w:b/>
                          <w:spacing w:val="27"/>
                          <w:sz w:val="15"/>
                        </w:rPr>
                        <w:t>90</w:t>
                      </w:r>
                    </w:p>
                  </w:txbxContent>
                </v:textbox>
              </v:shape>
            </w:pict>
          </mc:Fallback>
        </mc:AlternateContent>
      </w:r>
      <w:r>
        <w:rPr>
          <w:noProof/>
        </w:rPr>
        <mc:AlternateContent>
          <mc:Choice Requires="wps">
            <w:drawing>
              <wp:anchor distT="0" distB="0" distL="0" distR="0" simplePos="0" relativeHeight="251635200" behindDoc="0" locked="0" layoutInCell="0" allowOverlap="1">
                <wp:simplePos x="0" y="0"/>
                <wp:positionH relativeFrom="column">
                  <wp:posOffset>1739900</wp:posOffset>
                </wp:positionH>
                <wp:positionV relativeFrom="paragraph">
                  <wp:posOffset>506095</wp:posOffset>
                </wp:positionV>
                <wp:extent cx="222885" cy="73025"/>
                <wp:effectExtent l="5080" t="635" r="635" b="2540"/>
                <wp:wrapNone/>
                <wp:docPr id="63"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73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01" w:lineRule="exact"/>
                              <w:textAlignment w:val="baseline"/>
                              <w:rPr>
                                <w:rFonts w:ascii="Arial" w:hAnsi="Arial"/>
                                <w:b/>
                                <w:spacing w:val="25"/>
                                <w:sz w:val="15"/>
                              </w:rPr>
                            </w:pPr>
                            <w:r>
                              <w:rPr>
                                <w:rFonts w:ascii="Arial" w:hAnsi="Arial"/>
                                <w:b/>
                                <w:spacing w:val="25"/>
                                <w:sz w:val="15"/>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3" o:spid="_x0000_s1030" type="#_x0000_t202" style="position:absolute;margin-left:137pt;margin-top:39.85pt;width:17.55pt;height:5.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" o:allowincell="f" stroked="f">
                <v:fill opacity="0"/>
                <v:textbox inset="0,0,0,0">
                  <w:txbxContent>
                    <w:p w:rsidR="000138FA" w:rsidRDefault="000138FA" w:rsidP="000138FA">
                      <w:pPr>
                        <w:kinsoku w:val="0"/>
                        <w:overflowPunct w:val="0"/>
                        <w:spacing w:line="101" w:lineRule="exact"/>
                        <w:textAlignment w:val="baseline"/>
                        <w:rPr>
                          <w:rFonts w:ascii="Arial" w:hAnsi="Arial"/>
                          <w:b/>
                          <w:spacing w:val="25"/>
                          <w:sz w:val="15"/>
                        </w:rPr>
                      </w:pPr>
                      <w:r>
                        <w:rPr>
                          <w:rFonts w:ascii="Arial" w:hAnsi="Arial"/>
                          <w:b/>
                          <w:spacing w:val="25"/>
                          <w:sz w:val="15"/>
                        </w:rPr>
                        <w:t>60</w:t>
                      </w:r>
                    </w:p>
                  </w:txbxContent>
                </v:textbox>
              </v:shape>
            </w:pict>
          </mc:Fallback>
        </mc:AlternateContent>
      </w:r>
      <w:r>
        <w:rPr>
          <w:noProof/>
        </w:rPr>
        <mc:AlternateContent>
          <mc:Choice Requires="wps">
            <w:drawing>
              <wp:anchor distT="0" distB="0" distL="0" distR="0" simplePos="0" relativeHeight="251636224" behindDoc="0" locked="0" layoutInCell="0" allowOverlap="1">
                <wp:simplePos x="0" y="0"/>
                <wp:positionH relativeFrom="column">
                  <wp:posOffset>1739900</wp:posOffset>
                </wp:positionH>
                <wp:positionV relativeFrom="paragraph">
                  <wp:posOffset>911860</wp:posOffset>
                </wp:positionV>
                <wp:extent cx="222885" cy="73025"/>
                <wp:effectExtent l="5080" t="6350" r="635" b="6350"/>
                <wp:wrapNone/>
                <wp:docPr id="62"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885" cy="73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10" w:lineRule="exact"/>
                              <w:textAlignment w:val="baseline"/>
                              <w:rPr>
                                <w:rFonts w:ascii="Arial" w:hAnsi="Arial"/>
                                <w:b/>
                                <w:spacing w:val="25"/>
                                <w:sz w:val="15"/>
                              </w:rPr>
                            </w:pPr>
                            <w:r>
                              <w:rPr>
                                <w:rFonts w:ascii="Arial" w:hAnsi="Arial"/>
                                <w:b/>
                                <w:spacing w:val="25"/>
                                <w:sz w:val="15"/>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2" o:spid="_x0000_s1031" type="#_x0000_t202" style="position:absolute;margin-left:137pt;margin-top:71.8pt;width:17.55pt;height:5.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" o:allowincell="f" stroked="f">
                <v:fill opacity="0"/>
                <v:textbox inset="0,0,0,0">
                  <w:txbxContent>
                    <w:p w:rsidR="000138FA" w:rsidRDefault="000138FA" w:rsidP="000138FA">
                      <w:pPr>
                        <w:kinsoku w:val="0"/>
                        <w:overflowPunct w:val="0"/>
                        <w:spacing w:line="110" w:lineRule="exact"/>
                        <w:textAlignment w:val="baseline"/>
                        <w:rPr>
                          <w:rFonts w:ascii="Arial" w:hAnsi="Arial"/>
                          <w:b/>
                          <w:spacing w:val="25"/>
                          <w:sz w:val="15"/>
                        </w:rPr>
                      </w:pPr>
                      <w:r>
                        <w:rPr>
                          <w:rFonts w:ascii="Arial" w:hAnsi="Arial"/>
                          <w:b/>
                          <w:spacing w:val="25"/>
                          <w:sz w:val="15"/>
                        </w:rPr>
                        <w:t>30</w:t>
                      </w:r>
                    </w:p>
                  </w:txbxContent>
                </v:textbox>
              </v:shape>
            </w:pict>
          </mc:Fallback>
        </mc:AlternateContent>
      </w:r>
      <w:r>
        <w:rPr>
          <w:noProof/>
        </w:rPr>
        <mc:AlternateContent>
          <mc:Choice Requires="wps">
            <w:drawing>
              <wp:anchor distT="0" distB="0" distL="0" distR="0" simplePos="0" relativeHeight="251637248" behindDoc="0" locked="0" layoutInCell="0" allowOverlap="1">
                <wp:simplePos x="0" y="0"/>
                <wp:positionH relativeFrom="column">
                  <wp:posOffset>1818005</wp:posOffset>
                </wp:positionH>
                <wp:positionV relativeFrom="paragraph">
                  <wp:posOffset>1320165</wp:posOffset>
                </wp:positionV>
                <wp:extent cx="118110" cy="73025"/>
                <wp:effectExtent l="6985" t="5080" r="8255" b="7620"/>
                <wp:wrapNone/>
                <wp:docPr id="61"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730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15" w:lineRule="exact"/>
                              <w:textAlignment w:val="baseline"/>
                              <w:rPr>
                                <w:rFonts w:ascii="Arial" w:hAnsi="Arial"/>
                                <w:b/>
                                <w:sz w:val="15"/>
                              </w:rPr>
                            </w:pPr>
                            <w:r>
                              <w:rPr>
                                <w:rFonts w:ascii="Arial" w:hAnsi="Arial"/>
                                <w:b/>
                                <w:sz w:val="15"/>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1" o:spid="_x0000_s1032" type="#_x0000_t202" style="position:absolute;margin-left:143.15pt;margin-top:103.95pt;width:9.3pt;height:5.7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" o:allowincell="f" stroked="f">
                <v:fill opacity="0"/>
                <v:textbox inset="0,0,0,0">
                  <w:txbxContent>
                    <w:p w:rsidR="000138FA" w:rsidRDefault="000138FA" w:rsidP="000138FA">
                      <w:pPr>
                        <w:kinsoku w:val="0"/>
                        <w:overflowPunct w:val="0"/>
                        <w:spacing w:line="115" w:lineRule="exact"/>
                        <w:textAlignment w:val="baseline"/>
                        <w:rPr>
                          <w:rFonts w:ascii="Arial" w:hAnsi="Arial"/>
                          <w:b/>
                          <w:sz w:val="15"/>
                        </w:rPr>
                      </w:pPr>
                      <w:r>
                        <w:rPr>
                          <w:rFonts w:ascii="Arial" w:hAnsi="Arial"/>
                          <w:b/>
                          <w:sz w:val="15"/>
                        </w:rPr>
                        <w:t>0</w:t>
                      </w:r>
                    </w:p>
                  </w:txbxContent>
                </v:textbox>
              </v:shape>
            </w:pict>
          </mc:Fallback>
        </mc:AlternateContent>
      </w:r>
    </w:p>
    <w:p w:rsidR="000138FA" w:rsidRDefault="000138FA" w:rsidP="000138FA">
      <w:pPr>
        <w:kinsoku w:val="0"/>
        <w:overflowPunct w:val="0"/>
        <w:spacing w:before="1938" w:line="288" w:lineRule="exact"/>
        <w:textAlignment w:val="baseline"/>
        <w:rPr>
          <w:sz w:val="24"/>
        </w:rPr>
        <w:sectPr w:rsidR="000138FA">
          <w:type w:val="continuous"/>
          <w:pgSz w:w="12240" w:h="15840"/>
          <w:pgMar w:top="1940" w:right="2032" w:bottom="764" w:left="2038" w:header="720" w:footer="720" w:gutter="0"/>
          <w:cols w:space="720"/>
          <w:noEndnote/>
        </w:sectPr>
      </w:pPr>
    </w:p>
    <w:p w:rsidR="000138FA" w:rsidRDefault="000138FA" w:rsidP="000138FA">
      <w:pPr>
        <w:tabs>
          <w:tab w:val="left" w:pos="3816"/>
          <w:tab w:val="left" w:pos="4680"/>
          <w:tab w:val="left" w:pos="5544"/>
        </w:tabs>
        <w:kinsoku w:val="0"/>
        <w:overflowPunct w:val="0"/>
        <w:spacing w:line="144" w:lineRule="exact"/>
        <w:ind w:left="2952"/>
        <w:textAlignment w:val="baseline"/>
        <w:rPr>
          <w:rFonts w:ascii="Arial" w:hAnsi="Arial"/>
          <w:b/>
          <w:sz w:val="15"/>
        </w:rPr>
      </w:pPr>
      <w:r>
        <w:rPr>
          <w:rFonts w:ascii="Arial" w:hAnsi="Arial"/>
          <w:b/>
          <w:sz w:val="15"/>
        </w:rPr>
        <w:t>0.0</w:t>
      </w:r>
      <w:r>
        <w:rPr>
          <w:rFonts w:ascii="Arial" w:hAnsi="Arial"/>
          <w:b/>
          <w:sz w:val="15"/>
        </w:rPr>
        <w:tab/>
        <w:t>0.1</w:t>
      </w:r>
      <w:r>
        <w:rPr>
          <w:rFonts w:ascii="Arial" w:hAnsi="Arial"/>
          <w:b/>
          <w:sz w:val="15"/>
        </w:rPr>
        <w:tab/>
        <w:t>0.2</w:t>
      </w:r>
      <w:r>
        <w:rPr>
          <w:rFonts w:ascii="Arial" w:hAnsi="Arial"/>
          <w:b/>
          <w:sz w:val="15"/>
        </w:rPr>
        <w:tab/>
        <w:t>0.3</w:t>
      </w:r>
    </w:p>
    <w:p w:rsidR="000138FA" w:rsidRDefault="000138FA" w:rsidP="000138FA">
      <w:pPr>
        <w:kinsoku w:val="0"/>
        <w:overflowPunct w:val="0"/>
        <w:spacing w:before="80" w:line="170" w:lineRule="exact"/>
        <w:ind w:left="3960"/>
        <w:textAlignment w:val="baseline"/>
        <w:rPr>
          <w:rFonts w:ascii="Arial" w:hAnsi="Arial"/>
          <w:b/>
          <w:spacing w:val="8"/>
          <w:sz w:val="15"/>
        </w:rPr>
      </w:pPr>
      <w:r>
        <w:rPr>
          <w:rFonts w:ascii="Arial" w:hAnsi="Arial"/>
          <w:b/>
          <w:spacing w:val="8"/>
          <w:sz w:val="15"/>
        </w:rPr>
        <w:t>Strain (%)</w:t>
      </w:r>
    </w:p>
    <w:p w:rsidR="000138FA" w:rsidRDefault="000138FA" w:rsidP="000138FA">
      <w:pPr>
        <w:kinsoku w:val="0"/>
        <w:overflowPunct w:val="0"/>
        <w:spacing w:before="112" w:line="238" w:lineRule="exact"/>
        <w:ind w:left="72"/>
        <w:jc w:val="center"/>
        <w:textAlignment w:val="baseline"/>
        <w:rPr>
          <w:spacing w:val="-1"/>
          <w:sz w:val="21"/>
        </w:rPr>
      </w:pPr>
      <w:r>
        <w:rPr>
          <w:b/>
          <w:spacing w:val="-1"/>
          <w:sz w:val="21"/>
        </w:rPr>
        <w:t>Fig. S6</w:t>
      </w:r>
      <w:r>
        <w:rPr>
          <w:spacing w:val="-1"/>
          <w:sz w:val="21"/>
        </w:rPr>
        <w:t>. Strain-Stress curve of the pure MXene fibers.</w:t>
      </w:r>
    </w:p>
    <w:p w:rsidR="000138FA" w:rsidRDefault="000138FA" w:rsidP="000138FA">
      <w:pPr>
        <w:kinsoku w:val="0"/>
        <w:overflowPunct w:val="0"/>
        <w:spacing w:before="439" w:line="235" w:lineRule="exact"/>
        <w:ind w:left="72"/>
        <w:jc w:val="both"/>
        <w:textAlignment w:val="baseline"/>
        <w:rPr>
          <w:sz w:val="21"/>
          <w:u w:val="single"/>
        </w:rPr>
      </w:pPr>
      <w:r>
        <w:rPr>
          <w:sz w:val="21"/>
          <w:u w:val="single"/>
        </w:rPr>
        <w:t xml:space="preserve">Assessment of recent literature </w:t>
      </w:r>
    </w:p>
    <w:p w:rsidR="000138FA" w:rsidRDefault="000138FA" w:rsidP="000138FA">
      <w:pPr>
        <w:kinsoku w:val="0"/>
        <w:overflowPunct w:val="0"/>
        <w:spacing w:line="338" w:lineRule="exact"/>
        <w:ind w:left="72" w:right="72"/>
        <w:jc w:val="both"/>
        <w:textAlignment w:val="baseline"/>
        <w:rPr>
          <w:sz w:val="21"/>
        </w:rPr>
      </w:pPr>
      <w:r>
        <w:rPr>
          <w:sz w:val="21"/>
        </w:rPr>
        <w:t>Recently, previous works on the fabrication of MXene fibers based on wet-spinning and electrospinning have used additives such as polymeric matrix binder and graphene oxide.</w:t>
      </w:r>
      <w:r>
        <w:rPr>
          <w:sz w:val="21"/>
          <w:vertAlign w:val="superscript"/>
        </w:rPr>
        <w:t>20,21</w:t>
      </w:r>
      <w:r>
        <w:rPr>
          <w:sz w:val="14"/>
        </w:rPr>
        <w:t xml:space="preserve"> </w:t>
      </w:r>
      <w:r>
        <w:rPr>
          <w:sz w:val="21"/>
        </w:rPr>
        <w:t xml:space="preserve">However, the intrinsically high electrical conductivity of pure </w:t>
      </w:r>
      <w:r>
        <w:rPr>
          <w:sz w:val="21"/>
          <w:vertAlign w:val="subscript"/>
        </w:rPr>
        <w:t>Ti3C2T</w:t>
      </w:r>
      <w:r>
        <w:rPr>
          <w:i/>
          <w:sz w:val="21"/>
          <w:vertAlign w:val="subscript"/>
        </w:rPr>
        <w:t>x</w:t>
      </w:r>
      <w:r>
        <w:rPr>
          <w:sz w:val="21"/>
        </w:rPr>
        <w:t xml:space="preserve"> MXene (up to 9,880 S cm</w:t>
      </w:r>
      <w:r>
        <w:rPr>
          <w:sz w:val="21"/>
          <w:vertAlign w:val="superscript"/>
        </w:rPr>
        <w:t>-1</w:t>
      </w:r>
      <w:r>
        <w:rPr>
          <w:sz w:val="21"/>
        </w:rPr>
        <w:t xml:space="preserve"> for spray-casted films) is lowered compared with that of MXene composites with rGO (72, 290 S cm</w:t>
      </w:r>
      <w:r>
        <w:rPr>
          <w:sz w:val="14"/>
        </w:rPr>
        <w:t>-1</w:t>
      </w:r>
      <w:r>
        <w:rPr>
          <w:sz w:val="21"/>
        </w:rPr>
        <w:t>),</w:t>
      </w:r>
      <w:r>
        <w:rPr>
          <w:sz w:val="14"/>
        </w:rPr>
        <w:t xml:space="preserve">21,22 </w:t>
      </w:r>
      <w:r>
        <w:rPr>
          <w:sz w:val="21"/>
        </w:rPr>
        <w:t>CNT fiber (26 S cm</w:t>
      </w:r>
      <w:r>
        <w:rPr>
          <w:sz w:val="21"/>
          <w:vertAlign w:val="superscript"/>
        </w:rPr>
        <w:t>-1</w:t>
      </w:r>
      <w:r>
        <w:rPr>
          <w:sz w:val="21"/>
        </w:rPr>
        <w:t>),</w:t>
      </w:r>
      <w:r>
        <w:rPr>
          <w:sz w:val="21"/>
          <w:vertAlign w:val="superscript"/>
        </w:rPr>
        <w:t>23</w:t>
      </w:r>
      <w:r>
        <w:rPr>
          <w:sz w:val="21"/>
        </w:rPr>
        <w:t xml:space="preserve"> and PEDOT: PSS (1,489 S cm</w:t>
      </w:r>
      <w:r>
        <w:rPr>
          <w:sz w:val="21"/>
          <w:vertAlign w:val="superscript"/>
        </w:rPr>
        <w:t>-1</w:t>
      </w:r>
      <w:r>
        <w:rPr>
          <w:sz w:val="21"/>
        </w:rPr>
        <w:t>),</w:t>
      </w:r>
      <w:r>
        <w:rPr>
          <w:sz w:val="21"/>
          <w:vertAlign w:val="superscript"/>
        </w:rPr>
        <w:t>24</w:t>
      </w:r>
      <w:r>
        <w:rPr>
          <w:sz w:val="21"/>
        </w:rPr>
        <w:t xml:space="preserve"> showing that the conductivity of MXene is not fully utilized in the fiber form.</w:t>
      </w:r>
    </w:p>
    <w:p w:rsidR="000138FA" w:rsidRDefault="000138FA" w:rsidP="000138FA">
      <w:pPr>
        <w:kinsoku w:val="0"/>
        <w:overflowPunct w:val="0"/>
        <w:spacing w:before="441" w:line="236" w:lineRule="exact"/>
        <w:ind w:left="72"/>
        <w:textAlignment w:val="baseline"/>
        <w:rPr>
          <w:spacing w:val="-1"/>
          <w:sz w:val="21"/>
        </w:rPr>
      </w:pPr>
      <w:r>
        <w:rPr>
          <w:spacing w:val="-1"/>
          <w:sz w:val="21"/>
        </w:rPr>
        <w:t>References in main text</w:t>
      </w:r>
    </w:p>
    <w:p w:rsidR="000138FA" w:rsidRDefault="000138FA" w:rsidP="000138FA">
      <w:pPr>
        <w:widowControl w:val="0"/>
        <w:numPr>
          <w:ilvl w:val="0"/>
          <w:numId w:val="12"/>
        </w:numPr>
        <w:kinsoku w:val="0"/>
        <w:overflowPunct w:val="0"/>
        <w:spacing w:before="5" w:after="0" w:line="339" w:lineRule="exact"/>
        <w:ind w:right="72"/>
        <w:jc w:val="both"/>
        <w:textAlignment w:val="baseline"/>
        <w:rPr>
          <w:sz w:val="21"/>
        </w:rPr>
      </w:pPr>
      <w:r>
        <w:rPr>
          <w:sz w:val="21"/>
        </w:rPr>
        <w:t xml:space="preserve">Jiang, C. et al. All-electrospun flexible triboelectric nanogenerator based on metallic MXene nanosheets. </w:t>
      </w:r>
      <w:r>
        <w:rPr>
          <w:i/>
          <w:sz w:val="21"/>
        </w:rPr>
        <w:t xml:space="preserve">Nano Energy </w:t>
      </w:r>
      <w:r>
        <w:rPr>
          <w:b/>
          <w:sz w:val="21"/>
        </w:rPr>
        <w:t>59</w:t>
      </w:r>
      <w:r>
        <w:rPr>
          <w:sz w:val="21"/>
        </w:rPr>
        <w:t>, 268–276 (2019).</w:t>
      </w:r>
    </w:p>
    <w:p w:rsidR="000138FA" w:rsidRDefault="000138FA" w:rsidP="000138FA">
      <w:pPr>
        <w:widowControl w:val="0"/>
        <w:numPr>
          <w:ilvl w:val="0"/>
          <w:numId w:val="12"/>
        </w:numPr>
        <w:kinsoku w:val="0"/>
        <w:overflowPunct w:val="0"/>
        <w:spacing w:after="0" w:line="337" w:lineRule="exact"/>
        <w:ind w:right="72"/>
        <w:jc w:val="both"/>
        <w:textAlignment w:val="baseline"/>
        <w:rPr>
          <w:sz w:val="21"/>
        </w:rPr>
      </w:pPr>
      <w:r>
        <w:rPr>
          <w:sz w:val="21"/>
        </w:rPr>
        <w:lastRenderedPageBreak/>
        <w:t xml:space="preserve">Seyedin, S., Yanza, E. R. S. &amp; Razal, J. M. Knittable energy storing fiber with high volumetric performance made from predominantly MXene nanosheets. </w:t>
      </w:r>
      <w:r>
        <w:rPr>
          <w:i/>
          <w:sz w:val="21"/>
        </w:rPr>
        <w:t xml:space="preserve">J. Mater. Chem. A </w:t>
      </w:r>
      <w:r>
        <w:rPr>
          <w:b/>
          <w:sz w:val="21"/>
        </w:rPr>
        <w:t>5</w:t>
      </w:r>
      <w:r>
        <w:rPr>
          <w:sz w:val="21"/>
        </w:rPr>
        <w:t>, 24076–24082 (2017).</w:t>
      </w:r>
    </w:p>
    <w:p w:rsidR="000138FA" w:rsidRDefault="000138FA" w:rsidP="000138FA">
      <w:pPr>
        <w:widowControl w:val="0"/>
        <w:numPr>
          <w:ilvl w:val="0"/>
          <w:numId w:val="12"/>
        </w:numPr>
        <w:kinsoku w:val="0"/>
        <w:overflowPunct w:val="0"/>
        <w:spacing w:before="98" w:after="0" w:line="236" w:lineRule="exact"/>
        <w:jc w:val="both"/>
        <w:textAlignment w:val="baseline"/>
        <w:rPr>
          <w:spacing w:val="11"/>
          <w:sz w:val="21"/>
        </w:rPr>
      </w:pPr>
      <w:r>
        <w:rPr>
          <w:spacing w:val="11"/>
          <w:sz w:val="21"/>
        </w:rPr>
        <w:t>Yang, Q. et al. MXene/graphene hybrid fibers for high performance flexible</w:t>
      </w:r>
    </w:p>
    <w:p w:rsidR="000138FA" w:rsidRDefault="000138FA" w:rsidP="000138FA">
      <w:pPr>
        <w:kinsoku w:val="0"/>
        <w:overflowPunct w:val="0"/>
        <w:spacing w:before="436" w:line="216" w:lineRule="exact"/>
        <w:ind w:left="72"/>
        <w:jc w:val="center"/>
        <w:textAlignment w:val="baseline"/>
        <w:rPr>
          <w:sz w:val="19"/>
        </w:rPr>
      </w:pPr>
      <w:r>
        <w:rPr>
          <w:sz w:val="19"/>
        </w:rPr>
        <w:t>3</w:t>
      </w:r>
    </w:p>
    <w:p w:rsidR="000138FA" w:rsidRDefault="000138FA" w:rsidP="000138FA">
      <w:pPr>
        <w:rPr>
          <w:sz w:val="24"/>
        </w:rPr>
        <w:sectPr w:rsidR="000138FA">
          <w:type w:val="continuous"/>
          <w:pgSz w:w="12240" w:h="15840"/>
          <w:pgMar w:top="1940" w:right="2032" w:bottom="764" w:left="2048" w:header="720" w:footer="720" w:gutter="0"/>
          <w:cols w:space="720"/>
          <w:noEndnote/>
        </w:sectPr>
      </w:pPr>
    </w:p>
    <w:p w:rsidR="000138FA" w:rsidRDefault="000138FA" w:rsidP="000138FA">
      <w:pPr>
        <w:kinsoku w:val="0"/>
        <w:overflowPunct w:val="0"/>
        <w:spacing w:before="111" w:line="238" w:lineRule="exact"/>
        <w:ind w:left="648"/>
        <w:textAlignment w:val="baseline"/>
        <w:rPr>
          <w:spacing w:val="-1"/>
          <w:sz w:val="21"/>
        </w:rPr>
      </w:pPr>
      <w:r>
        <w:rPr>
          <w:spacing w:val="-1"/>
          <w:sz w:val="21"/>
        </w:rPr>
        <w:lastRenderedPageBreak/>
        <w:t xml:space="preserve">supercapacitors. </w:t>
      </w:r>
      <w:r>
        <w:rPr>
          <w:i/>
          <w:spacing w:val="-1"/>
          <w:sz w:val="21"/>
        </w:rPr>
        <w:t xml:space="preserve">J. Mater. Chem. A </w:t>
      </w:r>
      <w:r>
        <w:rPr>
          <w:b/>
          <w:spacing w:val="-1"/>
          <w:sz w:val="21"/>
        </w:rPr>
        <w:t>5</w:t>
      </w:r>
      <w:r>
        <w:rPr>
          <w:spacing w:val="-1"/>
          <w:sz w:val="21"/>
        </w:rPr>
        <w:t>, 22113–22119 (2017).</w:t>
      </w:r>
    </w:p>
    <w:p w:rsidR="000138FA" w:rsidRDefault="000138FA" w:rsidP="000138FA">
      <w:pPr>
        <w:widowControl w:val="0"/>
        <w:numPr>
          <w:ilvl w:val="0"/>
          <w:numId w:val="13"/>
        </w:numPr>
        <w:kinsoku w:val="0"/>
        <w:overflowPunct w:val="0"/>
        <w:spacing w:after="0" w:line="338" w:lineRule="exact"/>
        <w:ind w:right="72"/>
        <w:jc w:val="both"/>
        <w:textAlignment w:val="baseline"/>
        <w:rPr>
          <w:sz w:val="21"/>
        </w:rPr>
      </w:pPr>
      <w:r>
        <w:rPr>
          <w:sz w:val="21"/>
        </w:rPr>
        <w:t xml:space="preserve">Wang, Z. et al. High-Performance Biscrolled MXene/Carbon Nanotube Yarn Supercapacitors. </w:t>
      </w:r>
      <w:r>
        <w:rPr>
          <w:i/>
          <w:sz w:val="21"/>
        </w:rPr>
        <w:t xml:space="preserve">Small </w:t>
      </w:r>
      <w:r>
        <w:rPr>
          <w:b/>
          <w:sz w:val="21"/>
        </w:rPr>
        <w:t>14</w:t>
      </w:r>
      <w:r>
        <w:rPr>
          <w:sz w:val="21"/>
        </w:rPr>
        <w:t>, e1802225 (2018).</w:t>
      </w:r>
    </w:p>
    <w:p w:rsidR="000138FA" w:rsidRDefault="000138FA" w:rsidP="000138FA">
      <w:pPr>
        <w:widowControl w:val="0"/>
        <w:numPr>
          <w:ilvl w:val="0"/>
          <w:numId w:val="13"/>
        </w:numPr>
        <w:kinsoku w:val="0"/>
        <w:overflowPunct w:val="0"/>
        <w:spacing w:after="0" w:line="338" w:lineRule="exact"/>
        <w:ind w:right="72"/>
        <w:jc w:val="both"/>
        <w:textAlignment w:val="baseline"/>
        <w:rPr>
          <w:sz w:val="21"/>
        </w:rPr>
      </w:pPr>
      <w:r>
        <w:rPr>
          <w:sz w:val="21"/>
        </w:rPr>
        <w:t xml:space="preserve">Zhang, J. et al. Highly Conductive Ti3C2Tx MXene Hybrid Fibers for Flexible and Elastic Fiber-Shaped Supercapacitors. </w:t>
      </w:r>
      <w:r>
        <w:rPr>
          <w:i/>
          <w:sz w:val="21"/>
        </w:rPr>
        <w:t xml:space="preserve">Small </w:t>
      </w:r>
      <w:r>
        <w:rPr>
          <w:b/>
          <w:sz w:val="21"/>
        </w:rPr>
        <w:t>15</w:t>
      </w:r>
      <w:r>
        <w:rPr>
          <w:sz w:val="21"/>
        </w:rPr>
        <w:t>, e1804732 (2019).</w:t>
      </w:r>
    </w:p>
    <w:p w:rsidR="000138FA" w:rsidRDefault="000138FA" w:rsidP="000138FA">
      <w:pPr>
        <w:kinsoku w:val="0"/>
        <w:overflowPunct w:val="0"/>
        <w:spacing w:before="438" w:line="237" w:lineRule="exact"/>
        <w:jc w:val="both"/>
        <w:textAlignment w:val="baseline"/>
        <w:rPr>
          <w:color w:val="0000FF"/>
          <w:spacing w:val="-1"/>
          <w:sz w:val="21"/>
        </w:rPr>
      </w:pPr>
      <w:r>
        <w:rPr>
          <w:color w:val="0000FF"/>
          <w:spacing w:val="-1"/>
          <w:sz w:val="21"/>
        </w:rPr>
        <w:t>(Modified in manuscript, page 8, line 21)</w:t>
      </w:r>
    </w:p>
    <w:p w:rsidR="000138FA" w:rsidRDefault="000138FA" w:rsidP="000138FA">
      <w:pPr>
        <w:kinsoku w:val="0"/>
        <w:overflowPunct w:val="0"/>
        <w:spacing w:line="306" w:lineRule="exact"/>
        <w:ind w:right="72"/>
        <w:jc w:val="both"/>
        <w:textAlignment w:val="baseline"/>
        <w:rPr>
          <w:sz w:val="13"/>
        </w:rPr>
      </w:pPr>
      <w:r>
        <w:rPr>
          <w:sz w:val="21"/>
        </w:rPr>
        <w:t>The electrical conductivity of the MXene fibers was measured using a multimeter (DMM 7510 1/2, Keithley Instruments, USA) via the four-point probe method. Four electrodes were separated by a distance of 0.4 mm. Since the conductivity of MXene fibers is highly affected by the atmospheric humidity, the measurement was made in a dry chamber. The conductivity (ρ) of a single fiber was calculated by the following equation:</w:t>
      </w:r>
      <w:r>
        <w:rPr>
          <w:sz w:val="21"/>
          <w:vertAlign w:val="superscript"/>
        </w:rPr>
        <w:t>46</w:t>
      </w:r>
    </w:p>
    <w:p w:rsidR="000138FA" w:rsidRDefault="000138FA" w:rsidP="000138FA">
      <w:pPr>
        <w:kinsoku w:val="0"/>
        <w:overflowPunct w:val="0"/>
        <w:spacing w:line="533" w:lineRule="exact"/>
        <w:jc w:val="center"/>
        <w:textAlignment w:val="baseline"/>
        <w:rPr>
          <w:rFonts w:ascii="Cambria Math" w:hAnsi="Cambria Math"/>
          <w:i/>
          <w:spacing w:val="120"/>
          <w:sz w:val="21"/>
        </w:rPr>
      </w:pPr>
      <w:r>
        <w:rPr>
          <w:rFonts w:ascii="Ebrima" w:hAnsi="Ebrima" w:cs="Ebrima"/>
          <w:i/>
          <w:spacing w:val="120"/>
          <w:sz w:val="21"/>
        </w:rPr>
        <w:t>ߨ</w:t>
      </w:r>
      <w:r>
        <w:rPr>
          <w:rFonts w:ascii="Segoe UI Historic" w:hAnsi="Segoe UI Historic" w:cs="Segoe UI Historic"/>
          <w:i/>
          <w:spacing w:val="120"/>
          <w:sz w:val="21"/>
        </w:rPr>
        <w:t>݀</w:t>
      </w:r>
      <w:r>
        <w:rPr>
          <w:rFonts w:ascii="Nirmala UI" w:hAnsi="Nirmala UI" w:cs="Nirmala UI"/>
          <w:i/>
          <w:spacing w:val="120"/>
          <w:sz w:val="21"/>
        </w:rPr>
        <w:t>ଶ</w:t>
      </w:r>
      <w:r>
        <w:rPr>
          <w:rFonts w:ascii="Segoe UI Historic" w:hAnsi="Segoe UI Historic" w:cs="Segoe UI Historic"/>
          <w:i/>
          <w:spacing w:val="120"/>
          <w:sz w:val="21"/>
        </w:rPr>
        <w:t>ܴ</w:t>
      </w:r>
    </w:p>
    <w:tbl>
      <w:tblPr>
        <w:tblW w:w="0" w:type="auto"/>
        <w:tblLayout w:type="fixed"/>
        <w:tblCellMar>
          <w:left w:w="0" w:type="dxa"/>
          <w:right w:w="0" w:type="dxa"/>
        </w:tblCellMar>
        <w:tblLook w:val="0000" w:firstRow="0" w:lastRow="0" w:firstColumn="0" w:lastColumn="0" w:noHBand="0" w:noVBand="0"/>
      </w:tblPr>
      <w:tblGrid>
        <w:gridCol w:w="4027"/>
        <w:gridCol w:w="533"/>
      </w:tblGrid>
      <w:tr w:rsidR="000138FA" w:rsidTr="007811AE">
        <w:trPr>
          <w:cantSplit/>
          <w:trHeight w:hRule="exact" w:val="43"/>
        </w:trPr>
        <w:tc>
          <w:tcPr>
            <w:tcW w:w="4027" w:type="dxa"/>
            <w:vMerge w:val="restart"/>
            <w:tcBorders>
              <w:top w:val="nil"/>
              <w:left w:val="nil"/>
              <w:bottom w:val="nil"/>
              <w:right w:val="nil"/>
            </w:tcBorders>
          </w:tcPr>
          <w:p w:rsidR="000138FA" w:rsidRDefault="000138FA" w:rsidP="007811AE">
            <w:pPr>
              <w:kinsoku w:val="0"/>
              <w:overflowPunct w:val="0"/>
              <w:spacing w:after="139" w:line="153" w:lineRule="exact"/>
              <w:ind w:right="50"/>
              <w:jc w:val="right"/>
              <w:textAlignment w:val="baseline"/>
              <w:rPr>
                <w:rFonts w:ascii="Cambria Math" w:hAnsi="Cambria Math"/>
                <w:i/>
                <w:sz w:val="21"/>
              </w:rPr>
            </w:pPr>
            <w:r>
              <w:rPr>
                <w:rFonts w:ascii="Ebrima" w:hAnsi="Ebrima" w:cs="Ebrima"/>
                <w:i/>
                <w:sz w:val="21"/>
              </w:rPr>
              <w:t>ߩ</w:t>
            </w:r>
            <w:r>
              <w:rPr>
                <w:rFonts w:ascii="Cambria Math" w:hAnsi="Cambria Math"/>
                <w:i/>
                <w:sz w:val="21"/>
              </w:rPr>
              <w:t xml:space="preserve"> =</w:t>
            </w:r>
          </w:p>
        </w:tc>
        <w:tc>
          <w:tcPr>
            <w:tcW w:w="533" w:type="dxa"/>
            <w:tcBorders>
              <w:top w:val="nil"/>
              <w:left w:val="nil"/>
              <w:bottom w:val="single" w:sz="5" w:space="0" w:color="000000"/>
              <w:right w:val="nil"/>
            </w:tcBorders>
          </w:tcPr>
          <w:p w:rsidR="000138FA" w:rsidRDefault="000138FA" w:rsidP="007811AE">
            <w:pPr>
              <w:kinsoku w:val="0"/>
              <w:overflowPunct w:val="0"/>
              <w:spacing w:after="139" w:line="153" w:lineRule="exact"/>
              <w:ind w:right="50"/>
              <w:jc w:val="right"/>
              <w:textAlignment w:val="baseline"/>
              <w:rPr>
                <w:rFonts w:ascii="Cambria Math" w:hAnsi="Cambria Math"/>
                <w:i/>
                <w:sz w:val="21"/>
              </w:rPr>
            </w:pPr>
          </w:p>
        </w:tc>
      </w:tr>
      <w:tr w:rsidR="000138FA" w:rsidTr="007811AE">
        <w:trPr>
          <w:cantSplit/>
          <w:trHeight w:hRule="exact" w:val="255"/>
        </w:trPr>
        <w:tc>
          <w:tcPr>
            <w:tcW w:w="4027" w:type="dxa"/>
            <w:vMerge/>
            <w:tcBorders>
              <w:top w:val="nil"/>
              <w:left w:val="nil"/>
              <w:bottom w:val="nil"/>
              <w:right w:val="nil"/>
            </w:tcBorders>
          </w:tcPr>
          <w:p w:rsidR="000138FA" w:rsidRDefault="000138FA" w:rsidP="007811AE">
            <w:pPr>
              <w:kinsoku w:val="0"/>
              <w:overflowPunct w:val="0"/>
              <w:textAlignment w:val="baseline"/>
              <w:rPr>
                <w:rFonts w:ascii="Cambria Math" w:hAnsi="Cambria Math"/>
                <w:i/>
                <w:sz w:val="21"/>
              </w:rPr>
            </w:pPr>
          </w:p>
        </w:tc>
        <w:tc>
          <w:tcPr>
            <w:tcW w:w="533" w:type="dxa"/>
            <w:tcBorders>
              <w:top w:val="single" w:sz="5" w:space="0" w:color="000000"/>
              <w:left w:val="nil"/>
              <w:bottom w:val="nil"/>
              <w:right w:val="nil"/>
            </w:tcBorders>
            <w:vAlign w:val="center"/>
          </w:tcPr>
          <w:p w:rsidR="000138FA" w:rsidRDefault="000138FA" w:rsidP="007811AE">
            <w:pPr>
              <w:kinsoku w:val="0"/>
              <w:overflowPunct w:val="0"/>
              <w:spacing w:line="249" w:lineRule="exact"/>
              <w:jc w:val="center"/>
              <w:textAlignment w:val="baseline"/>
              <w:rPr>
                <w:rFonts w:ascii="Cambria Math" w:hAnsi="Cambria Math"/>
                <w:i/>
                <w:sz w:val="21"/>
              </w:rPr>
            </w:pPr>
            <w:r>
              <w:rPr>
                <w:rFonts w:ascii="Cambria Math" w:hAnsi="Cambria Math"/>
                <w:i/>
                <w:sz w:val="21"/>
              </w:rPr>
              <w:t>4</w:t>
            </w:r>
            <w:r>
              <w:rPr>
                <w:rFonts w:ascii="Segoe UI Historic" w:hAnsi="Segoe UI Historic" w:cs="Segoe UI Historic"/>
                <w:i/>
                <w:sz w:val="21"/>
              </w:rPr>
              <w:t>ܮ</w:t>
            </w:r>
          </w:p>
        </w:tc>
      </w:tr>
    </w:tbl>
    <w:p w:rsidR="000138FA" w:rsidRDefault="000138FA" w:rsidP="000138FA">
      <w:pPr>
        <w:kinsoku w:val="0"/>
        <w:overflowPunct w:val="0"/>
        <w:spacing w:line="338" w:lineRule="exact"/>
        <w:ind w:right="72"/>
        <w:jc w:val="both"/>
        <w:textAlignment w:val="baseline"/>
        <w:rPr>
          <w:sz w:val="21"/>
        </w:rPr>
      </w:pPr>
      <w:r>
        <w:rPr>
          <w:sz w:val="21"/>
        </w:rPr>
        <w:t>where d is the diameter, R is the electrical resistance, and L is the length of the fiber. The diameter of the fiber was calculated based on the cross-sectional area measured in the scanning electron microscope (</w:t>
      </w:r>
      <w:r>
        <w:rPr>
          <w:b/>
          <w:sz w:val="21"/>
        </w:rPr>
        <w:t>Fig. S7</w:t>
      </w:r>
      <w:r>
        <w:rPr>
          <w:sz w:val="21"/>
        </w:rPr>
        <w:t>)</w:t>
      </w:r>
    </w:p>
    <w:p w:rsidR="000138FA" w:rsidRDefault="000138FA" w:rsidP="000138FA">
      <w:pPr>
        <w:kinsoku w:val="0"/>
        <w:overflowPunct w:val="0"/>
        <w:spacing w:before="439" w:line="237" w:lineRule="exact"/>
        <w:textAlignment w:val="baseline"/>
        <w:rPr>
          <w:color w:val="0000FF"/>
          <w:spacing w:val="-1"/>
          <w:sz w:val="21"/>
        </w:rPr>
      </w:pPr>
      <w:r>
        <w:rPr>
          <w:color w:val="0000FF"/>
          <w:spacing w:val="-1"/>
          <w:sz w:val="21"/>
        </w:rPr>
        <w:t>(Newly added reference)</w:t>
      </w:r>
    </w:p>
    <w:p w:rsidR="000138FA" w:rsidRDefault="000138FA" w:rsidP="000138FA">
      <w:pPr>
        <w:kinsoku w:val="0"/>
        <w:overflowPunct w:val="0"/>
        <w:spacing w:before="99" w:line="237" w:lineRule="exact"/>
        <w:textAlignment w:val="baseline"/>
        <w:rPr>
          <w:i/>
          <w:sz w:val="21"/>
        </w:rPr>
      </w:pPr>
      <w:r>
        <w:rPr>
          <w:sz w:val="21"/>
        </w:rPr>
        <w:t xml:space="preserve">46. Rebouillat et al. Measuring the Electrical Conductivity of Single Fibres, </w:t>
      </w:r>
      <w:r>
        <w:rPr>
          <w:i/>
          <w:sz w:val="21"/>
        </w:rPr>
        <w:t>Int. J. Electrochem.</w:t>
      </w:r>
    </w:p>
    <w:p w:rsidR="000138FA" w:rsidRDefault="000138FA" w:rsidP="000138FA">
      <w:pPr>
        <w:kinsoku w:val="0"/>
        <w:overflowPunct w:val="0"/>
        <w:spacing w:before="104" w:line="238" w:lineRule="exact"/>
        <w:textAlignment w:val="baseline"/>
        <w:rPr>
          <w:spacing w:val="-2"/>
          <w:sz w:val="21"/>
        </w:rPr>
      </w:pPr>
      <w:r>
        <w:rPr>
          <w:i/>
          <w:spacing w:val="-2"/>
          <w:sz w:val="21"/>
        </w:rPr>
        <w:t xml:space="preserve">Sci. </w:t>
      </w:r>
      <w:r>
        <w:rPr>
          <w:b/>
          <w:spacing w:val="-2"/>
          <w:sz w:val="21"/>
        </w:rPr>
        <w:t>6</w:t>
      </w:r>
      <w:r>
        <w:rPr>
          <w:spacing w:val="-2"/>
          <w:sz w:val="21"/>
        </w:rPr>
        <w:t>, 5731-5740 (2011).</w:t>
      </w:r>
    </w:p>
    <w:p w:rsidR="000138FA" w:rsidRDefault="000138FA" w:rsidP="000138FA">
      <w:pPr>
        <w:kinsoku w:val="0"/>
        <w:overflowPunct w:val="0"/>
        <w:spacing w:before="439" w:line="237" w:lineRule="exact"/>
        <w:textAlignment w:val="baseline"/>
        <w:rPr>
          <w:color w:val="0000FF"/>
          <w:spacing w:val="-1"/>
          <w:sz w:val="21"/>
        </w:rPr>
      </w:pPr>
      <w:r>
        <w:rPr>
          <w:color w:val="0000FF"/>
          <w:spacing w:val="-1"/>
          <w:sz w:val="21"/>
        </w:rPr>
        <w:t>(Modified in manuscript, page 5, line 32)</w:t>
      </w:r>
    </w:p>
    <w:p w:rsidR="000138FA" w:rsidRDefault="000138FA" w:rsidP="000138FA">
      <w:pPr>
        <w:kinsoku w:val="0"/>
        <w:overflowPunct w:val="0"/>
        <w:spacing w:before="1" w:line="339" w:lineRule="exact"/>
        <w:ind w:right="72"/>
        <w:jc w:val="both"/>
        <w:textAlignment w:val="baseline"/>
        <w:rPr>
          <w:sz w:val="21"/>
        </w:rPr>
      </w:pPr>
      <w:r>
        <w:rPr>
          <w:b/>
          <w:sz w:val="21"/>
        </w:rPr>
        <w:t xml:space="preserve">Fig. 4 </w:t>
      </w:r>
      <w:r>
        <w:rPr>
          <w:sz w:val="21"/>
        </w:rPr>
        <w:t>compares the electrical conductivity and Young’s modulus of our fabricated MXene fibers with those of MXene hybrid fibers and graphene fibers fabricated in previous studies (</w:t>
      </w:r>
      <w:r>
        <w:rPr>
          <w:b/>
          <w:sz w:val="21"/>
        </w:rPr>
        <w:t xml:space="preserve">Fig. S6 </w:t>
      </w:r>
      <w:r>
        <w:rPr>
          <w:sz w:val="21"/>
        </w:rPr>
        <w:t xml:space="preserve">and </w:t>
      </w:r>
      <w:r>
        <w:rPr>
          <w:b/>
          <w:sz w:val="21"/>
        </w:rPr>
        <w:t>Table S2</w:t>
      </w:r>
      <w:r>
        <w:rPr>
          <w:sz w:val="21"/>
        </w:rPr>
        <w:t>).</w:t>
      </w:r>
    </w:p>
    <w:p w:rsidR="000138FA" w:rsidRDefault="000138FA" w:rsidP="000138FA">
      <w:pPr>
        <w:kinsoku w:val="0"/>
        <w:overflowPunct w:val="0"/>
        <w:spacing w:before="439" w:line="238" w:lineRule="exact"/>
        <w:textAlignment w:val="baseline"/>
        <w:rPr>
          <w:b/>
          <w:i/>
          <w:spacing w:val="-1"/>
          <w:sz w:val="21"/>
        </w:rPr>
      </w:pPr>
      <w:r>
        <w:rPr>
          <w:b/>
          <w:spacing w:val="-1"/>
          <w:sz w:val="21"/>
        </w:rPr>
        <w:t xml:space="preserve">3. </w:t>
      </w:r>
      <w:r>
        <w:rPr>
          <w:b/>
          <w:i/>
          <w:spacing w:val="-1"/>
          <w:sz w:val="21"/>
        </w:rPr>
        <w:t>Reviewer #1 and Reviewer #3 have reservations about product purity.</w:t>
      </w:r>
    </w:p>
    <w:p w:rsidR="000138FA" w:rsidRDefault="000138FA" w:rsidP="000138FA">
      <w:pPr>
        <w:kinsoku w:val="0"/>
        <w:overflowPunct w:val="0"/>
        <w:spacing w:before="337" w:line="339" w:lineRule="exact"/>
        <w:ind w:right="72"/>
        <w:jc w:val="both"/>
        <w:textAlignment w:val="baseline"/>
        <w:rPr>
          <w:sz w:val="21"/>
        </w:rPr>
      </w:pPr>
      <w:r>
        <w:rPr>
          <w:b/>
          <w:color w:val="0000FF"/>
          <w:sz w:val="21"/>
        </w:rPr>
        <w:t>Our Response:</w:t>
      </w:r>
      <w:r>
        <w:rPr>
          <w:sz w:val="21"/>
        </w:rPr>
        <w:t xml:space="preserve"> Thank you so much for the comment. Firstly, </w:t>
      </w:r>
      <w:r>
        <w:rPr>
          <w:sz w:val="21"/>
          <w:u w:val="single"/>
        </w:rPr>
        <w:t>product purity was examined by XPS study. In the wide scan XPS spectrum of MXene</w:t>
      </w:r>
      <w:r>
        <w:rPr>
          <w:sz w:val="21"/>
        </w:rPr>
        <w:t xml:space="preserve"> (</w:t>
      </w:r>
      <w:r>
        <w:rPr>
          <w:b/>
          <w:sz w:val="21"/>
        </w:rPr>
        <w:t>Fig. S3a</w:t>
      </w:r>
      <w:r>
        <w:rPr>
          <w:sz w:val="21"/>
        </w:rPr>
        <w:t xml:space="preserve">), the distinctive peaks for residual </w:t>
      </w:r>
      <w:r>
        <w:rPr>
          <w:sz w:val="21"/>
        </w:rPr>
        <w:lastRenderedPageBreak/>
        <w:t xml:space="preserve">impurities are not observed. </w:t>
      </w:r>
      <w:r>
        <w:rPr>
          <w:sz w:val="21"/>
          <w:u w:val="single"/>
        </w:rPr>
        <w:t xml:space="preserve">Atomic information </w:t>
      </w:r>
      <w:r>
        <w:rPr>
          <w:sz w:val="21"/>
        </w:rPr>
        <w:t xml:space="preserve">is also summarized in </w:t>
      </w:r>
      <w:r>
        <w:rPr>
          <w:b/>
          <w:sz w:val="21"/>
        </w:rPr>
        <w:t>Table S1</w:t>
      </w:r>
      <w:r>
        <w:rPr>
          <w:sz w:val="21"/>
        </w:rPr>
        <w:t>. The amount of the detected Al was extremely less without any other impurities.</w:t>
      </w:r>
    </w:p>
    <w:p w:rsidR="000138FA" w:rsidRDefault="000138FA" w:rsidP="000138FA">
      <w:pPr>
        <w:kinsoku w:val="0"/>
        <w:overflowPunct w:val="0"/>
        <w:spacing w:before="1" w:line="339" w:lineRule="exact"/>
        <w:ind w:right="72" w:firstLine="792"/>
        <w:jc w:val="both"/>
        <w:textAlignment w:val="baseline"/>
        <w:rPr>
          <w:spacing w:val="-2"/>
          <w:sz w:val="21"/>
        </w:rPr>
      </w:pPr>
      <w:r>
        <w:rPr>
          <w:spacing w:val="-2"/>
          <w:sz w:val="21"/>
        </w:rPr>
        <w:t xml:space="preserve">In addition, </w:t>
      </w:r>
      <w:r>
        <w:rPr>
          <w:spacing w:val="-2"/>
          <w:sz w:val="21"/>
          <w:u w:val="single"/>
        </w:rPr>
        <w:t xml:space="preserve">the XRD spectra of the MAX phase </w:t>
      </w:r>
      <w:r>
        <w:rPr>
          <w:spacing w:val="-2"/>
          <w:sz w:val="21"/>
        </w:rPr>
        <w:t>(Ti</w:t>
      </w:r>
      <w:r>
        <w:rPr>
          <w:spacing w:val="-2"/>
          <w:sz w:val="13"/>
        </w:rPr>
        <w:t>3</w:t>
      </w:r>
      <w:r>
        <w:rPr>
          <w:spacing w:val="-2"/>
          <w:sz w:val="21"/>
        </w:rPr>
        <w:t>AlC</w:t>
      </w:r>
      <w:r>
        <w:rPr>
          <w:spacing w:val="-2"/>
          <w:sz w:val="13"/>
        </w:rPr>
        <w:t>2</w:t>
      </w:r>
      <w:r>
        <w:rPr>
          <w:spacing w:val="-2"/>
          <w:sz w:val="21"/>
        </w:rPr>
        <w:t xml:space="preserve">) </w:t>
      </w:r>
      <w:r>
        <w:rPr>
          <w:spacing w:val="-2"/>
          <w:sz w:val="21"/>
          <w:u w:val="single"/>
        </w:rPr>
        <w:t xml:space="preserve"> and MXene flakes </w:t>
      </w:r>
      <w:r>
        <w:rPr>
          <w:spacing w:val="-2"/>
          <w:sz w:val="21"/>
        </w:rPr>
        <w:t>(Ti</w:t>
      </w:r>
      <w:r>
        <w:rPr>
          <w:spacing w:val="-2"/>
          <w:sz w:val="13"/>
        </w:rPr>
        <w:t>3</w:t>
      </w:r>
      <w:r>
        <w:rPr>
          <w:spacing w:val="-2"/>
          <w:sz w:val="21"/>
        </w:rPr>
        <w:t>C</w:t>
      </w:r>
      <w:r>
        <w:rPr>
          <w:spacing w:val="-2"/>
          <w:sz w:val="13"/>
        </w:rPr>
        <w:t>2</w:t>
      </w:r>
      <w:r>
        <w:rPr>
          <w:spacing w:val="-2"/>
          <w:sz w:val="21"/>
        </w:rPr>
        <w:t>T</w:t>
      </w:r>
      <w:r>
        <w:rPr>
          <w:i/>
          <w:spacing w:val="-2"/>
          <w:sz w:val="13"/>
        </w:rPr>
        <w:t>x</w:t>
      </w:r>
      <w:r>
        <w:rPr>
          <w:spacing w:val="-2"/>
          <w:sz w:val="21"/>
        </w:rPr>
        <w:t>) (</w:t>
      </w:r>
      <w:r>
        <w:rPr>
          <w:b/>
          <w:spacing w:val="-2"/>
          <w:sz w:val="21"/>
        </w:rPr>
        <w:t>Fig. S2c</w:t>
      </w:r>
      <w:r>
        <w:rPr>
          <w:spacing w:val="-2"/>
          <w:sz w:val="21"/>
        </w:rPr>
        <w:t>) give an important information for the purity of MXene flakes. The typical MAX phase peaks were not observed after the etching of fully exfoliated MXene flakes, as shown in</w:t>
      </w:r>
    </w:p>
    <w:p w:rsidR="000138FA" w:rsidRDefault="000138FA" w:rsidP="000138FA">
      <w:pPr>
        <w:kinsoku w:val="0"/>
        <w:overflowPunct w:val="0"/>
        <w:spacing w:before="430" w:line="216" w:lineRule="exact"/>
        <w:jc w:val="center"/>
        <w:textAlignment w:val="baseline"/>
        <w:rPr>
          <w:sz w:val="19"/>
        </w:rPr>
      </w:pPr>
      <w:r>
        <w:rPr>
          <w:sz w:val="19"/>
        </w:rPr>
        <w:t>4</w:t>
      </w:r>
    </w:p>
    <w:p w:rsidR="000138FA" w:rsidRDefault="000138FA" w:rsidP="000138FA">
      <w:pPr>
        <w:rPr>
          <w:sz w:val="24"/>
        </w:rPr>
        <w:sectPr w:rsidR="000138FA">
          <w:pgSz w:w="12240" w:h="15840"/>
          <w:pgMar w:top="1820" w:right="2016" w:bottom="764" w:left="2064" w:header="720" w:footer="720" w:gutter="0"/>
          <w:cols w:space="720"/>
          <w:noEndnote/>
        </w:sectPr>
      </w:pPr>
    </w:p>
    <w:p w:rsidR="000138FA" w:rsidRDefault="000138FA" w:rsidP="000138FA">
      <w:pPr>
        <w:kinsoku w:val="0"/>
        <w:overflowPunct w:val="0"/>
        <w:spacing w:before="12" w:line="334" w:lineRule="exact"/>
        <w:ind w:left="72"/>
        <w:jc w:val="both"/>
        <w:textAlignment w:val="baseline"/>
        <w:rPr>
          <w:sz w:val="21"/>
        </w:rPr>
      </w:pPr>
      <w:r>
        <w:rPr>
          <w:noProof/>
        </w:rPr>
        <w:lastRenderedPageBreak/>
        <mc:AlternateContent>
          <mc:Choice Requires="wps">
            <w:drawing>
              <wp:anchor distT="0" distB="0" distL="0" distR="0" simplePos="0" relativeHeight="251638272" behindDoc="0" locked="0" layoutInCell="0" allowOverlap="1">
                <wp:simplePos x="0" y="0"/>
                <wp:positionH relativeFrom="page">
                  <wp:posOffset>1269365</wp:posOffset>
                </wp:positionH>
                <wp:positionV relativeFrom="page">
                  <wp:posOffset>2020570</wp:posOffset>
                </wp:positionV>
                <wp:extent cx="1685290" cy="1764665"/>
                <wp:effectExtent l="2540" t="1270" r="7620" b="5715"/>
                <wp:wrapSquare wrapText="bothSides"/>
                <wp:docPr id="60"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17646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2230" w:after="254" w:line="168" w:lineRule="exact"/>
                              <w:jc w:val="center"/>
                              <w:textAlignment w:val="baseline"/>
                              <w:rPr>
                                <w:rFonts w:ascii="Arial" w:hAnsi="Arial"/>
                                <w:b/>
                                <w:spacing w:val="-4"/>
                                <w:sz w:val="17"/>
                              </w:rPr>
                            </w:pPr>
                            <w:r>
                              <w:rPr>
                                <w:rFonts w:ascii="Arial" w:hAnsi="Arial"/>
                                <w:b/>
                                <w:spacing w:val="-4"/>
                                <w:sz w:val="17"/>
                              </w:rPr>
                              <w:t>Intensity (a. u.)</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0" o:spid="_x0000_s1033" type="#_x0000_t202" style="position:absolute;left:0;text-align:left;margin-left:99.95pt;margin-top:159.1pt;width:132.7pt;height:138.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" o:allowincell="f" stroked="f">
                <v:fill opacity="0"/>
                <v:textbox style="layout-flow:vertical;mso-layout-flow-alt:bottom-to-top" inset="0,0,0,0">
                  <w:txbxContent>
                    <w:p w:rsidR="000138FA" w:rsidRDefault="000138FA" w:rsidP="000138FA">
                      <w:pPr>
                        <w:kinsoku w:val="0"/>
                        <w:overflowPunct w:val="0"/>
                        <w:spacing w:before="2230" w:after="254" w:line="168" w:lineRule="exact"/>
                        <w:jc w:val="center"/>
                        <w:textAlignment w:val="baseline"/>
                        <w:rPr>
                          <w:rFonts w:ascii="Arial" w:hAnsi="Arial"/>
                          <w:b/>
                          <w:spacing w:val="-4"/>
                          <w:sz w:val="17"/>
                        </w:rPr>
                      </w:pPr>
                      <w:r>
                        <w:rPr>
                          <w:rFonts w:ascii="Arial" w:hAnsi="Arial"/>
                          <w:b/>
                          <w:spacing w:val="-4"/>
                          <w:sz w:val="17"/>
                        </w:rPr>
                        <w:t>Intensity (a. u.)</w:t>
                      </w:r>
                    </w:p>
                  </w:txbxContent>
                </v:textbox>
                <w10:wrap type="square" anchorx="page" anchory="page"/>
              </v:shape>
            </w:pict>
          </mc:Fallback>
        </mc:AlternateContent>
      </w:r>
      <w:r>
        <w:rPr>
          <w:b/>
          <w:sz w:val="21"/>
        </w:rPr>
        <w:t>Fig. S2c</w:t>
      </w:r>
      <w:r>
        <w:rPr>
          <w:sz w:val="21"/>
        </w:rPr>
        <w:t>. The lowest angle (002) peak at 9.62° shifts to 7.14° after etching (Ti</w:t>
      </w:r>
      <w:r>
        <w:rPr>
          <w:sz w:val="13"/>
        </w:rPr>
        <w:t>3</w:t>
      </w:r>
      <w:r>
        <w:rPr>
          <w:sz w:val="21"/>
        </w:rPr>
        <w:t>AlC</w:t>
      </w:r>
      <w:r>
        <w:rPr>
          <w:sz w:val="13"/>
        </w:rPr>
        <w:t xml:space="preserve">2 </w:t>
      </w:r>
      <w:r>
        <w:rPr>
          <w:sz w:val="21"/>
        </w:rPr>
        <w:t>powder), and (104) peak at 39.06</w:t>
      </w:r>
      <w:r>
        <w:rPr>
          <w:sz w:val="21"/>
          <w:vertAlign w:val="superscript"/>
        </w:rPr>
        <w:t>o</w:t>
      </w:r>
      <w:r>
        <w:rPr>
          <w:sz w:val="21"/>
        </w:rPr>
        <w:t xml:space="preserve"> is removed, which confirms the complete etching of Al layers. Thus, we conclude that the synthesized MXene flakes are extremely pure. The manuscript was modified by addressing the purity of MXene flakes.</w:t>
      </w:r>
    </w:p>
    <w:p w:rsidR="000138FA" w:rsidRDefault="000138FA" w:rsidP="000138FA">
      <w:pPr>
        <w:tabs>
          <w:tab w:val="left" w:pos="3528"/>
          <w:tab w:val="left" w:pos="4176"/>
          <w:tab w:val="left" w:pos="4896"/>
          <w:tab w:val="left" w:pos="5688"/>
        </w:tabs>
        <w:kinsoku w:val="0"/>
        <w:overflowPunct w:val="0"/>
        <w:spacing w:before="1" w:line="183" w:lineRule="exact"/>
        <w:ind w:left="2736"/>
        <w:textAlignment w:val="baseline"/>
        <w:rPr>
          <w:rFonts w:ascii="Arial" w:hAnsi="Arial"/>
          <w:b/>
          <w:sz w:val="16"/>
        </w:rPr>
      </w:pPr>
      <w:r>
        <w:rPr>
          <w:noProof/>
        </w:rPr>
        <mc:AlternateContent>
          <mc:Choice Requires="wps">
            <w:drawing>
              <wp:anchor distT="179070" distB="0" distL="0" distR="1522095" simplePos="0" relativeHeight="251639296" behindDoc="1" locked="0" layoutInCell="0" allowOverlap="1">
                <wp:simplePos x="0" y="0"/>
                <wp:positionH relativeFrom="page">
                  <wp:posOffset>2954655</wp:posOffset>
                </wp:positionH>
                <wp:positionV relativeFrom="page">
                  <wp:posOffset>2199640</wp:posOffset>
                </wp:positionV>
                <wp:extent cx="1974215" cy="1585595"/>
                <wp:effectExtent l="1905" t="8890" r="5080" b="5715"/>
                <wp:wrapSquare wrapText="bothSides"/>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158559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9" o:spid="_x0000_s1034" type="#_x0000_t202" style="position:absolute;left:0;text-align:left;margin-left:232.65pt;margin-top:173.2pt;width:155.45pt;height:124.85pt;z-index:-251658240;visibility:visible;mso-wrap-style:square;mso-width-percent:0;mso-height-percent:0;mso-wrap-distance-left:0;mso-wrap-distance-top:14.1pt;mso-wrap-distance-right:119.8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" o:allowincell="f" stroked="f">
                <v:fill opacity="0"/>
                <v:textbox inset="0,0,0,0">
                  <w:txbxContent>
                    <w:p w:rsidR="000138FA" w:rsidRDefault="000138FA" w:rsidP="000138FA">
                      <w:pPr>
                        <w:kinsoku w:val="0"/>
                        <w:overflowPunct w:val="0"/>
                        <w:textAlignment w:val="baseline"/>
                        <w:rPr>
                          <w:sz w:val="24"/>
                        </w:rPr>
                      </w:pPr>
                    </w:p>
                  </w:txbxContent>
                </v:textbox>
                <w10:wrap type="square" anchorx="page" anchory="page"/>
              </v:shape>
            </w:pict>
          </mc:Fallback>
        </mc:AlternateContent>
      </w:r>
      <w:r>
        <w:rPr>
          <w:noProof/>
        </w:rPr>
        <mc:AlternateContent>
          <mc:Choice Requires="wps">
            <w:drawing>
              <wp:anchor distT="0" distB="0" distL="0" distR="0" simplePos="0" relativeHeight="251640320" behindDoc="0" locked="0" layoutInCell="0" allowOverlap="1">
                <wp:simplePos x="0" y="0"/>
                <wp:positionH relativeFrom="page">
                  <wp:posOffset>2954655</wp:posOffset>
                </wp:positionH>
                <wp:positionV relativeFrom="page">
                  <wp:posOffset>2199640</wp:posOffset>
                </wp:positionV>
                <wp:extent cx="1974215" cy="1561465"/>
                <wp:effectExtent l="1905" t="8890" r="5080" b="1270"/>
                <wp:wrapSquare wrapText="bothSides"/>
                <wp:docPr id="58"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4215" cy="156146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r>
                              <w:rPr>
                                <w:noProof/>
                                <w:sz w:val="24"/>
                              </w:rPr>
                              <w:drawing>
                                <wp:inline distT="0" distB="0" distL="0" distR="0">
                                  <wp:extent cx="1971675" cy="1562100"/>
                                  <wp:effectExtent l="0" t="0" r="9525" b="0"/>
                                  <wp:docPr id="57" name="Picture 57" descr="_Pic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_Pic1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71675" cy="156210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8" o:spid="_x0000_s1035" type="#_x0000_t202" style="position:absolute;left:0;text-align:left;margin-left:232.65pt;margin-top:173.2pt;width:155.45pt;height:122.9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" o:allowincell="f" stroked="f">
                <v:fill opacity="0"/>
                <v:textbox inset="0,0,0,0">
                  <w:txbxContent>
                    <w:p w:rsidR="000138FA" w:rsidRDefault="000138FA" w:rsidP="000138FA">
                      <w:pPr>
                        <w:kinsoku w:val="0"/>
                        <w:overflowPunct w:val="0"/>
                        <w:textAlignment w:val="baseline"/>
                        <w:rPr>
                          <w:sz w:val="24"/>
                        </w:rPr>
                      </w:pPr>
                      <w:r>
                        <w:rPr>
                          <w:noProof/>
                          <w:sz w:val="24"/>
                        </w:rPr>
                        <w:drawing>
                          <wp:inline distT="0" distB="0" distL="0" distR="0">
                            <wp:extent cx="1971675" cy="1562100"/>
                            <wp:effectExtent l="0" t="0" r="9525" b="0"/>
                            <wp:docPr id="57" name="Picture 57" descr="_Pic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_Pic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71675" cy="1562100"/>
                                    </a:xfrm>
                                    <a:prstGeom prst="rect">
                                      <a:avLst/>
                                    </a:prstGeom>
                                    <a:noFill/>
                                    <a:ln>
                                      <a:noFill/>
                                    </a:ln>
                                  </pic:spPr>
                                </pic:pic>
                              </a:graphicData>
                            </a:graphic>
                          </wp:inline>
                        </w:drawing>
                      </w:r>
                    </w:p>
                  </w:txbxContent>
                </v:textbox>
                <w10:wrap type="square" anchorx="page" anchory="page"/>
              </v:shape>
            </w:pict>
          </mc:Fallback>
        </mc:AlternateContent>
      </w:r>
      <w:r>
        <w:rPr>
          <w:noProof/>
        </w:rPr>
        <mc:AlternateContent>
          <mc:Choice Requires="wps">
            <w:drawing>
              <wp:anchor distT="0" distB="0" distL="0" distR="0" simplePos="0" relativeHeight="251641344" behindDoc="0" locked="0" layoutInCell="0" allowOverlap="1">
                <wp:simplePos x="0" y="0"/>
                <wp:positionH relativeFrom="page">
                  <wp:posOffset>3270250</wp:posOffset>
                </wp:positionH>
                <wp:positionV relativeFrom="page">
                  <wp:posOffset>2245995</wp:posOffset>
                </wp:positionV>
                <wp:extent cx="582295" cy="262890"/>
                <wp:effectExtent l="3175" t="7620" r="5080" b="5715"/>
                <wp:wrapSquare wrapText="bothSides"/>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2628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204" w:lineRule="exact"/>
                              <w:textAlignment w:val="baseline"/>
                              <w:rPr>
                                <w:rFonts w:ascii="Arial" w:hAnsi="Arial"/>
                                <w:b/>
                                <w:spacing w:val="-2"/>
                                <w:sz w:val="17"/>
                              </w:rPr>
                            </w:pPr>
                            <w:r>
                              <w:rPr>
                                <w:rFonts w:ascii="Arial" w:hAnsi="Arial"/>
                                <w:b/>
                                <w:spacing w:val="-2"/>
                                <w:sz w:val="17"/>
                              </w:rPr>
                              <w:t>MAX Phase MXene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6" o:spid="_x0000_s1036" type="#_x0000_t202" style="position:absolute;left:0;text-align:left;margin-left:257.5pt;margin-top:176.85pt;width:45.85pt;height:20.7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" o:allowincell="f" stroked="f">
                <v:fill opacity="0"/>
                <v:textbox inset="0,0,0,0">
                  <w:txbxContent>
                    <w:p w:rsidR="000138FA" w:rsidRDefault="000138FA" w:rsidP="000138FA">
                      <w:pPr>
                        <w:kinsoku w:val="0"/>
                        <w:overflowPunct w:val="0"/>
                        <w:spacing w:line="204" w:lineRule="exact"/>
                        <w:textAlignment w:val="baseline"/>
                        <w:rPr>
                          <w:rFonts w:ascii="Arial" w:hAnsi="Arial"/>
                          <w:b/>
                          <w:spacing w:val="-2"/>
                          <w:sz w:val="17"/>
                        </w:rPr>
                      </w:pPr>
                      <w:r>
                        <w:rPr>
                          <w:rFonts w:ascii="Arial" w:hAnsi="Arial"/>
                          <w:b/>
                          <w:spacing w:val="-2"/>
                          <w:sz w:val="17"/>
                        </w:rPr>
                        <w:t>MAX Phase MXene</w:t>
                      </w:r>
                    </w:p>
                  </w:txbxContent>
                </v:textbox>
                <w10:wrap type="square" anchorx="page" anchory="page"/>
              </v:shape>
            </w:pict>
          </mc:Fallback>
        </mc:AlternateContent>
      </w:r>
      <w:r>
        <w:rPr>
          <w:noProof/>
        </w:rPr>
        <mc:AlternateContent>
          <mc:Choice Requires="wps">
            <w:drawing>
              <wp:anchor distT="0" distB="0" distL="0" distR="0" simplePos="0" relativeHeight="251642368" behindDoc="0" locked="0" layoutInCell="0" allowOverlap="1">
                <wp:simplePos x="0" y="0"/>
                <wp:positionH relativeFrom="page">
                  <wp:posOffset>3926840</wp:posOffset>
                </wp:positionH>
                <wp:positionV relativeFrom="page">
                  <wp:posOffset>2556510</wp:posOffset>
                </wp:positionV>
                <wp:extent cx="333375" cy="116205"/>
                <wp:effectExtent l="2540" t="3810" r="6985" b="3810"/>
                <wp:wrapSquare wrapText="bothSides"/>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77" w:lineRule="exact"/>
                              <w:textAlignment w:val="baseline"/>
                              <w:rPr>
                                <w:rFonts w:ascii="Arial" w:hAnsi="Arial"/>
                                <w:spacing w:val="15"/>
                                <w:sz w:val="16"/>
                              </w:rPr>
                            </w:pPr>
                            <w:r>
                              <w:rPr>
                                <w:rFonts w:ascii="Arial" w:hAnsi="Arial"/>
                                <w:spacing w:val="15"/>
                                <w:sz w:val="16"/>
                              </w:rPr>
                              <w:t>O 1s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5" o:spid="_x0000_s1037" type="#_x0000_t202" style="position:absolute;left:0;text-align:left;margin-left:309.2pt;margin-top:201.3pt;width:26.2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" o:allowincell="f" stroked="f">
                <v:fill opacity="0"/>
                <v:textbox inset="0,0,0,0">
                  <w:txbxContent>
                    <w:p w:rsidR="000138FA" w:rsidRDefault="000138FA" w:rsidP="000138FA">
                      <w:pPr>
                        <w:kinsoku w:val="0"/>
                        <w:overflowPunct w:val="0"/>
                        <w:spacing w:before="1" w:line="177" w:lineRule="exact"/>
                        <w:textAlignment w:val="baseline"/>
                        <w:rPr>
                          <w:rFonts w:ascii="Arial" w:hAnsi="Arial"/>
                          <w:spacing w:val="15"/>
                          <w:sz w:val="16"/>
                        </w:rPr>
                      </w:pPr>
                      <w:r>
                        <w:rPr>
                          <w:rFonts w:ascii="Arial" w:hAnsi="Arial"/>
                          <w:spacing w:val="15"/>
                          <w:sz w:val="16"/>
                        </w:rPr>
                        <w:t>O 1s</w:t>
                      </w:r>
                    </w:p>
                  </w:txbxContent>
                </v:textbox>
                <w10:wrap type="square" anchorx="page" anchory="page"/>
              </v:shape>
            </w:pict>
          </mc:Fallback>
        </mc:AlternateContent>
      </w:r>
      <w:r>
        <w:rPr>
          <w:noProof/>
        </w:rPr>
        <mc:AlternateContent>
          <mc:Choice Requires="wps">
            <w:drawing>
              <wp:anchor distT="0" distB="0" distL="0" distR="0" simplePos="0" relativeHeight="251643392" behindDoc="0" locked="0" layoutInCell="0" allowOverlap="1">
                <wp:simplePos x="0" y="0"/>
                <wp:positionH relativeFrom="page">
                  <wp:posOffset>4527550</wp:posOffset>
                </wp:positionH>
                <wp:positionV relativeFrom="page">
                  <wp:posOffset>2821940</wp:posOffset>
                </wp:positionV>
                <wp:extent cx="360045" cy="116205"/>
                <wp:effectExtent l="3175" t="2540" r="8255" b="5080"/>
                <wp:wrapSquare wrapText="bothSides"/>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77" w:lineRule="exact"/>
                              <w:textAlignment w:val="baseline"/>
                              <w:rPr>
                                <w:rFonts w:ascii="Arial" w:hAnsi="Arial"/>
                                <w:spacing w:val="16"/>
                                <w:sz w:val="16"/>
                              </w:rPr>
                            </w:pPr>
                            <w:r>
                              <w:rPr>
                                <w:rFonts w:ascii="Arial" w:hAnsi="Arial"/>
                                <w:spacing w:val="16"/>
                                <w:sz w:val="16"/>
                              </w:rPr>
                              <w:t>Al 2p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4" o:spid="_x0000_s1038" type="#_x0000_t202" style="position:absolute;left:0;text-align:left;margin-left:356.5pt;margin-top:222.2pt;width:28.3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" o:allowincell="f" stroked="f">
                <v:fill opacity="0"/>
                <v:textbox inset="0,0,0,0">
                  <w:txbxContent>
                    <w:p w:rsidR="000138FA" w:rsidRDefault="000138FA" w:rsidP="000138FA">
                      <w:pPr>
                        <w:kinsoku w:val="0"/>
                        <w:overflowPunct w:val="0"/>
                        <w:spacing w:before="1" w:line="177" w:lineRule="exact"/>
                        <w:textAlignment w:val="baseline"/>
                        <w:rPr>
                          <w:rFonts w:ascii="Arial" w:hAnsi="Arial"/>
                          <w:spacing w:val="16"/>
                          <w:sz w:val="16"/>
                        </w:rPr>
                      </w:pPr>
                      <w:r>
                        <w:rPr>
                          <w:rFonts w:ascii="Arial" w:hAnsi="Arial"/>
                          <w:spacing w:val="16"/>
                          <w:sz w:val="16"/>
                        </w:rPr>
                        <w:t>Al 2p</w:t>
                      </w:r>
                    </w:p>
                  </w:txbxContent>
                </v:textbox>
                <w10:wrap type="square" anchorx="page" anchory="page"/>
              </v:shape>
            </w:pict>
          </mc:Fallback>
        </mc:AlternateContent>
      </w:r>
      <w:r>
        <w:rPr>
          <w:noProof/>
        </w:rPr>
        <mc:AlternateContent>
          <mc:Choice Requires="wps">
            <w:drawing>
              <wp:anchor distT="0" distB="0" distL="0" distR="0" simplePos="0" relativeHeight="251644416" behindDoc="0" locked="0" layoutInCell="0" allowOverlap="1">
                <wp:simplePos x="0" y="0"/>
                <wp:positionH relativeFrom="page">
                  <wp:posOffset>3686175</wp:posOffset>
                </wp:positionH>
                <wp:positionV relativeFrom="page">
                  <wp:posOffset>3336925</wp:posOffset>
                </wp:positionV>
                <wp:extent cx="314960" cy="116205"/>
                <wp:effectExtent l="0" t="3175" r="8890" b="4445"/>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72" w:lineRule="exact"/>
                              <w:jc w:val="center"/>
                              <w:textAlignment w:val="baseline"/>
                              <w:rPr>
                                <w:rFonts w:ascii="Arial" w:hAnsi="Arial"/>
                                <w:spacing w:val="13"/>
                                <w:sz w:val="16"/>
                              </w:rPr>
                            </w:pPr>
                            <w:r>
                              <w:rPr>
                                <w:rFonts w:ascii="Arial" w:hAnsi="Arial"/>
                                <w:spacing w:val="13"/>
                                <w:sz w:val="16"/>
                              </w:rPr>
                              <w:t>F 1s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3" o:spid="_x0000_s1039" type="#_x0000_t202" style="position:absolute;left:0;text-align:left;margin-left:290.25pt;margin-top:262.75pt;width:24.8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" o:allowincell="f" stroked="f">
                <v:fill opacity="0"/>
                <v:textbox inset="0,0,0,0">
                  <w:txbxContent>
                    <w:p w:rsidR="000138FA" w:rsidRDefault="000138FA" w:rsidP="000138FA">
                      <w:pPr>
                        <w:kinsoku w:val="0"/>
                        <w:overflowPunct w:val="0"/>
                        <w:spacing w:before="1" w:line="172" w:lineRule="exact"/>
                        <w:jc w:val="center"/>
                        <w:textAlignment w:val="baseline"/>
                        <w:rPr>
                          <w:rFonts w:ascii="Arial" w:hAnsi="Arial"/>
                          <w:spacing w:val="13"/>
                          <w:sz w:val="16"/>
                        </w:rPr>
                      </w:pPr>
                      <w:r>
                        <w:rPr>
                          <w:rFonts w:ascii="Arial" w:hAnsi="Arial"/>
                          <w:spacing w:val="13"/>
                          <w:sz w:val="16"/>
                        </w:rPr>
                        <w:t>F 1s</w:t>
                      </w:r>
                    </w:p>
                  </w:txbxContent>
                </v:textbox>
                <w10:wrap type="square" anchorx="page" anchory="page"/>
              </v:shape>
            </w:pict>
          </mc:Fallback>
        </mc:AlternateContent>
      </w:r>
      <w:r>
        <w:rPr>
          <w:noProof/>
        </w:rPr>
        <mc:AlternateContent>
          <mc:Choice Requires="wps">
            <w:drawing>
              <wp:anchor distT="0" distB="0" distL="0" distR="0" simplePos="0" relativeHeight="251645440" behindDoc="0" locked="0" layoutInCell="0" allowOverlap="1">
                <wp:simplePos x="0" y="0"/>
                <wp:positionH relativeFrom="page">
                  <wp:posOffset>4088765</wp:posOffset>
                </wp:positionH>
                <wp:positionV relativeFrom="page">
                  <wp:posOffset>2931795</wp:posOffset>
                </wp:positionV>
                <wp:extent cx="351155" cy="116205"/>
                <wp:effectExtent l="2540" t="7620" r="8255" b="0"/>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77" w:lineRule="exact"/>
                              <w:textAlignment w:val="baseline"/>
                              <w:rPr>
                                <w:rFonts w:ascii="Arial" w:hAnsi="Arial"/>
                                <w:spacing w:val="15"/>
                                <w:sz w:val="16"/>
                              </w:rPr>
                            </w:pPr>
                            <w:r>
                              <w:rPr>
                                <w:rFonts w:ascii="Arial" w:hAnsi="Arial"/>
                                <w:spacing w:val="15"/>
                                <w:sz w:val="16"/>
                              </w:rPr>
                              <w:t>Ti 2p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2" o:spid="_x0000_s1040" type="#_x0000_t202" style="position:absolute;left:0;text-align:left;margin-left:321.95pt;margin-top:230.85pt;width:27.6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" o:allowincell="f" stroked="f">
                <v:fill opacity="0"/>
                <v:textbox inset="0,0,0,0">
                  <w:txbxContent>
                    <w:p w:rsidR="000138FA" w:rsidRDefault="000138FA" w:rsidP="000138FA">
                      <w:pPr>
                        <w:kinsoku w:val="0"/>
                        <w:overflowPunct w:val="0"/>
                        <w:spacing w:before="1" w:line="177" w:lineRule="exact"/>
                        <w:textAlignment w:val="baseline"/>
                        <w:rPr>
                          <w:rFonts w:ascii="Arial" w:hAnsi="Arial"/>
                          <w:spacing w:val="15"/>
                          <w:sz w:val="16"/>
                        </w:rPr>
                      </w:pPr>
                      <w:r>
                        <w:rPr>
                          <w:rFonts w:ascii="Arial" w:hAnsi="Arial"/>
                          <w:spacing w:val="15"/>
                          <w:sz w:val="16"/>
                        </w:rPr>
                        <w:t>Ti 2p</w:t>
                      </w:r>
                    </w:p>
                  </w:txbxContent>
                </v:textbox>
                <w10:wrap type="square" anchorx="page" anchory="page"/>
              </v:shape>
            </w:pict>
          </mc:Fallback>
        </mc:AlternateContent>
      </w:r>
      <w:r>
        <w:rPr>
          <w:noProof/>
        </w:rPr>
        <mc:AlternateContent>
          <mc:Choice Requires="wps">
            <w:drawing>
              <wp:anchor distT="0" distB="0" distL="0" distR="0" simplePos="0" relativeHeight="251646464" behindDoc="0" locked="0" layoutInCell="0" allowOverlap="1">
                <wp:simplePos x="0" y="0"/>
                <wp:positionH relativeFrom="page">
                  <wp:posOffset>4332605</wp:posOffset>
                </wp:positionH>
                <wp:positionV relativeFrom="page">
                  <wp:posOffset>3096260</wp:posOffset>
                </wp:positionV>
                <wp:extent cx="329565" cy="116205"/>
                <wp:effectExtent l="8255" t="635" r="5080" b="6985"/>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77" w:lineRule="exact"/>
                              <w:textAlignment w:val="baseline"/>
                              <w:rPr>
                                <w:rFonts w:ascii="Arial" w:hAnsi="Arial"/>
                                <w:spacing w:val="15"/>
                                <w:sz w:val="16"/>
                              </w:rPr>
                            </w:pPr>
                            <w:r>
                              <w:rPr>
                                <w:rFonts w:ascii="Arial" w:hAnsi="Arial"/>
                                <w:spacing w:val="15"/>
                                <w:sz w:val="16"/>
                              </w:rPr>
                              <w:t>C 1s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41" type="#_x0000_t202" style="position:absolute;left:0;text-align:left;margin-left:341.15pt;margin-top:243.8pt;width:25.9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" o:allowincell="f" stroked="f">
                <v:fill opacity="0"/>
                <v:textbox inset="0,0,0,0">
                  <w:txbxContent>
                    <w:p w:rsidR="000138FA" w:rsidRDefault="000138FA" w:rsidP="000138FA">
                      <w:pPr>
                        <w:kinsoku w:val="0"/>
                        <w:overflowPunct w:val="0"/>
                        <w:spacing w:before="1" w:line="177" w:lineRule="exact"/>
                        <w:textAlignment w:val="baseline"/>
                        <w:rPr>
                          <w:rFonts w:ascii="Arial" w:hAnsi="Arial"/>
                          <w:spacing w:val="15"/>
                          <w:sz w:val="16"/>
                        </w:rPr>
                      </w:pPr>
                      <w:r>
                        <w:rPr>
                          <w:rFonts w:ascii="Arial" w:hAnsi="Arial"/>
                          <w:spacing w:val="15"/>
                          <w:sz w:val="16"/>
                        </w:rPr>
                        <w:t>C 1s</w:t>
                      </w:r>
                    </w:p>
                  </w:txbxContent>
                </v:textbox>
                <w10:wrap type="square" anchorx="page" anchory="page"/>
              </v:shape>
            </w:pict>
          </mc:Fallback>
        </mc:AlternateContent>
      </w:r>
      <w:r>
        <w:rPr>
          <w:noProof/>
        </w:rPr>
        <mc:AlternateContent>
          <mc:Choice Requires="wps">
            <w:drawing>
              <wp:anchor distT="0" distB="0" distL="0" distR="0" simplePos="0" relativeHeight="251647488" behindDoc="0" locked="0" layoutInCell="0" allowOverlap="1">
                <wp:simplePos x="0" y="0"/>
                <wp:positionH relativeFrom="page">
                  <wp:posOffset>2954655</wp:posOffset>
                </wp:positionH>
                <wp:positionV relativeFrom="page">
                  <wp:posOffset>2199640</wp:posOffset>
                </wp:positionV>
                <wp:extent cx="1974215" cy="0"/>
                <wp:effectExtent l="11430" t="8890" r="14605" b="10160"/>
                <wp:wrapSquare wrapText="bothSides"/>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421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EB6569" id="Straight Connector 5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232.65pt,173.2pt" to="388.1pt,17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rKHgIAADk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" o:allowincell="f" strokeweight=".95pt">
                <w10:wrap type="square" anchorx="page" anchory="page"/>
              </v:line>
            </w:pict>
          </mc:Fallback>
        </mc:AlternateContent>
      </w:r>
      <w:r>
        <w:rPr>
          <w:rFonts w:ascii="Arial" w:hAnsi="Arial"/>
          <w:b/>
          <w:sz w:val="16"/>
        </w:rPr>
        <w:t>1200</w:t>
      </w:r>
      <w:r>
        <w:rPr>
          <w:rFonts w:ascii="Arial" w:hAnsi="Arial"/>
          <w:b/>
          <w:sz w:val="16"/>
        </w:rPr>
        <w:tab/>
        <w:t>900</w:t>
      </w:r>
      <w:r>
        <w:rPr>
          <w:rFonts w:ascii="Arial" w:hAnsi="Arial"/>
          <w:b/>
          <w:sz w:val="16"/>
        </w:rPr>
        <w:tab/>
        <w:t>600</w:t>
      </w:r>
      <w:r>
        <w:rPr>
          <w:rFonts w:ascii="Arial" w:hAnsi="Arial"/>
          <w:b/>
          <w:sz w:val="16"/>
        </w:rPr>
        <w:tab/>
        <w:t>300</w:t>
      </w:r>
      <w:r>
        <w:rPr>
          <w:rFonts w:ascii="Arial" w:hAnsi="Arial"/>
          <w:b/>
          <w:sz w:val="16"/>
        </w:rPr>
        <w:tab/>
        <w:t>0</w:t>
      </w:r>
    </w:p>
    <w:p w:rsidR="000138FA" w:rsidRDefault="000138FA" w:rsidP="000138FA">
      <w:pPr>
        <w:kinsoku w:val="0"/>
        <w:overflowPunct w:val="0"/>
        <w:spacing w:before="94" w:line="199" w:lineRule="exact"/>
        <w:jc w:val="center"/>
        <w:textAlignment w:val="baseline"/>
        <w:rPr>
          <w:rFonts w:ascii="Arial" w:hAnsi="Arial"/>
          <w:b/>
          <w:sz w:val="17"/>
        </w:rPr>
      </w:pPr>
      <w:r>
        <w:rPr>
          <w:rFonts w:ascii="Arial" w:hAnsi="Arial"/>
          <w:b/>
          <w:sz w:val="17"/>
        </w:rPr>
        <w:t>Binding energy (eV)</w:t>
      </w:r>
    </w:p>
    <w:p w:rsidR="000138FA" w:rsidRDefault="000138FA" w:rsidP="000138FA">
      <w:pPr>
        <w:kinsoku w:val="0"/>
        <w:overflowPunct w:val="0"/>
        <w:spacing w:after="39" w:line="577" w:lineRule="exact"/>
        <w:jc w:val="center"/>
        <w:textAlignment w:val="baseline"/>
        <w:rPr>
          <w:sz w:val="21"/>
        </w:rPr>
      </w:pPr>
      <w:r>
        <w:rPr>
          <w:b/>
          <w:sz w:val="21"/>
        </w:rPr>
        <w:t>Fig. S3a</w:t>
      </w:r>
      <w:r>
        <w:rPr>
          <w:sz w:val="21"/>
        </w:rPr>
        <w:t xml:space="preserve">. XPS survey of MXene </w:t>
      </w:r>
      <w:r>
        <w:rPr>
          <w:sz w:val="21"/>
          <w:vertAlign w:val="subscript"/>
        </w:rPr>
        <w:t>(Ti3C2T</w:t>
      </w:r>
      <w:r>
        <w:rPr>
          <w:i/>
          <w:sz w:val="21"/>
          <w:vertAlign w:val="subscript"/>
        </w:rPr>
        <w:t>x</w:t>
      </w:r>
      <w:r>
        <w:rPr>
          <w:sz w:val="21"/>
          <w:vertAlign w:val="subscript"/>
        </w:rPr>
        <w:t>)</w:t>
      </w:r>
      <w:r>
        <w:rPr>
          <w:sz w:val="21"/>
        </w:rPr>
        <w:t xml:space="preserve"> and MAX phase (Ti</w:t>
      </w:r>
      <w:r>
        <w:rPr>
          <w:sz w:val="13"/>
        </w:rPr>
        <w:t>3</w:t>
      </w:r>
      <w:r>
        <w:rPr>
          <w:sz w:val="21"/>
        </w:rPr>
        <w:t>AlC</w:t>
      </w:r>
      <w:r>
        <w:rPr>
          <w:sz w:val="13"/>
        </w:rPr>
        <w:t>2</w:t>
      </w:r>
      <w:r>
        <w:rPr>
          <w:sz w:val="21"/>
        </w:rPr>
        <w:t>).</w:t>
      </w:r>
      <w:r>
        <w:rPr>
          <w:sz w:val="21"/>
        </w:rPr>
        <w:br/>
      </w:r>
      <w:r>
        <w:rPr>
          <w:b/>
          <w:sz w:val="21"/>
        </w:rPr>
        <w:t>Table S1</w:t>
      </w:r>
      <w:r>
        <w:rPr>
          <w:sz w:val="21"/>
        </w:rPr>
        <w:t xml:space="preserve">. Atomic percent of MXene </w:t>
      </w:r>
      <w:r>
        <w:rPr>
          <w:sz w:val="21"/>
          <w:vertAlign w:val="subscript"/>
        </w:rPr>
        <w:t>(Ti3C2T</w:t>
      </w:r>
      <w:r>
        <w:rPr>
          <w:i/>
          <w:sz w:val="21"/>
          <w:vertAlign w:val="subscript"/>
        </w:rPr>
        <w:t>x</w:t>
      </w:r>
      <w:r>
        <w:rPr>
          <w:sz w:val="21"/>
          <w:vertAlign w:val="subscript"/>
        </w:rPr>
        <w:t>)</w:t>
      </w:r>
      <w:r>
        <w:rPr>
          <w:sz w:val="21"/>
        </w:rPr>
        <w:t xml:space="preserve"> and MAX phase (Ti</w:t>
      </w:r>
      <w:r>
        <w:rPr>
          <w:sz w:val="13"/>
        </w:rPr>
        <w:t>3</w:t>
      </w:r>
      <w:r>
        <w:rPr>
          <w:sz w:val="21"/>
        </w:rPr>
        <w:t>AlC</w:t>
      </w:r>
      <w:r>
        <w:rPr>
          <w:sz w:val="13"/>
        </w:rPr>
        <w:t>2</w:t>
      </w:r>
      <w:r>
        <w:rPr>
          <w:sz w:val="21"/>
        </w:rPr>
        <w:t>).</w:t>
      </w:r>
    </w:p>
    <w:p w:rsidR="000138FA" w:rsidRDefault="000138FA" w:rsidP="000138FA">
      <w:pPr>
        <w:kinsoku w:val="0"/>
        <w:overflowPunct w:val="0"/>
        <w:spacing w:before="52" w:line="20" w:lineRule="exact"/>
        <w:textAlignment w:val="baseline"/>
        <w:rPr>
          <w:sz w:val="24"/>
        </w:rPr>
      </w:pPr>
      <w:r>
        <w:rPr>
          <w:noProof/>
        </w:rPr>
        <mc:AlternateContent>
          <mc:Choice Requires="wps">
            <w:drawing>
              <wp:anchor distT="0" distB="0" distL="0" distR="0" simplePos="0" relativeHeight="251648512" behindDoc="0" locked="0" layoutInCell="0" allowOverlap="1">
                <wp:simplePos x="0" y="0"/>
                <wp:positionH relativeFrom="page">
                  <wp:posOffset>1329055</wp:posOffset>
                </wp:positionH>
                <wp:positionV relativeFrom="page">
                  <wp:posOffset>4858385</wp:posOffset>
                </wp:positionV>
                <wp:extent cx="5122545" cy="0"/>
                <wp:effectExtent l="14605" t="10160" r="6350" b="8890"/>
                <wp:wrapSquare wrapText="bothSides"/>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254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D89417" id="Straight Connector 49"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4.65pt,382.55pt" to="508pt,38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Gc+HgIAADk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" o:allowincell="f" strokeweight=".95pt">
                <w10:wrap type="square" anchorx="page" anchory="page"/>
              </v:line>
            </w:pict>
          </mc:Fallback>
        </mc:AlternateContent>
      </w:r>
    </w:p>
    <w:tbl>
      <w:tblPr>
        <w:tblW w:w="0" w:type="auto"/>
        <w:tblLayout w:type="fixed"/>
        <w:tblCellMar>
          <w:left w:w="0" w:type="dxa"/>
          <w:right w:w="0" w:type="dxa"/>
        </w:tblCellMar>
        <w:tblLook w:val="0000" w:firstRow="0" w:lastRow="0" w:firstColumn="0" w:lastColumn="0" w:noHBand="0" w:noVBand="0"/>
      </w:tblPr>
      <w:tblGrid>
        <w:gridCol w:w="1399"/>
        <w:gridCol w:w="1286"/>
        <w:gridCol w:w="1340"/>
        <w:gridCol w:w="1329"/>
        <w:gridCol w:w="1349"/>
        <w:gridCol w:w="1457"/>
      </w:tblGrid>
      <w:tr w:rsidR="000138FA" w:rsidTr="007811AE">
        <w:trPr>
          <w:trHeight w:hRule="exact" w:val="324"/>
        </w:trPr>
        <w:tc>
          <w:tcPr>
            <w:tcW w:w="1399" w:type="dxa"/>
            <w:tcBorders>
              <w:top w:val="nil"/>
              <w:left w:val="nil"/>
              <w:bottom w:val="single" w:sz="7" w:space="0" w:color="auto"/>
              <w:right w:val="nil"/>
            </w:tcBorders>
            <w:vAlign w:val="center"/>
          </w:tcPr>
          <w:p w:rsidR="000138FA" w:rsidRDefault="000138FA" w:rsidP="007811AE">
            <w:pPr>
              <w:kinsoku w:val="0"/>
              <w:overflowPunct w:val="0"/>
              <w:spacing w:before="36" w:after="69" w:line="218" w:lineRule="exact"/>
              <w:jc w:val="center"/>
              <w:textAlignment w:val="baseline"/>
              <w:rPr>
                <w:sz w:val="19"/>
              </w:rPr>
            </w:pPr>
            <w:r>
              <w:rPr>
                <w:sz w:val="19"/>
              </w:rPr>
              <w:t>Sample</w:t>
            </w:r>
          </w:p>
        </w:tc>
        <w:tc>
          <w:tcPr>
            <w:tcW w:w="1286" w:type="dxa"/>
            <w:tcBorders>
              <w:top w:val="nil"/>
              <w:left w:val="nil"/>
              <w:bottom w:val="single" w:sz="7" w:space="0" w:color="auto"/>
              <w:right w:val="nil"/>
            </w:tcBorders>
            <w:vAlign w:val="center"/>
          </w:tcPr>
          <w:p w:rsidR="000138FA" w:rsidRDefault="000138FA" w:rsidP="007811AE">
            <w:pPr>
              <w:kinsoku w:val="0"/>
              <w:overflowPunct w:val="0"/>
              <w:spacing w:before="36" w:after="69" w:line="218" w:lineRule="exact"/>
              <w:jc w:val="center"/>
              <w:textAlignment w:val="baseline"/>
              <w:rPr>
                <w:sz w:val="19"/>
              </w:rPr>
            </w:pPr>
            <w:r>
              <w:rPr>
                <w:sz w:val="19"/>
              </w:rPr>
              <w:t>Ti 2p</w:t>
            </w:r>
          </w:p>
        </w:tc>
        <w:tc>
          <w:tcPr>
            <w:tcW w:w="1340" w:type="dxa"/>
            <w:tcBorders>
              <w:top w:val="nil"/>
              <w:left w:val="nil"/>
              <w:bottom w:val="single" w:sz="7" w:space="0" w:color="auto"/>
              <w:right w:val="nil"/>
            </w:tcBorders>
            <w:vAlign w:val="center"/>
          </w:tcPr>
          <w:p w:rsidR="000138FA" w:rsidRDefault="000138FA" w:rsidP="007811AE">
            <w:pPr>
              <w:kinsoku w:val="0"/>
              <w:overflowPunct w:val="0"/>
              <w:spacing w:before="36" w:after="69" w:line="218" w:lineRule="exact"/>
              <w:jc w:val="center"/>
              <w:textAlignment w:val="baseline"/>
              <w:rPr>
                <w:sz w:val="19"/>
              </w:rPr>
            </w:pPr>
            <w:r>
              <w:rPr>
                <w:sz w:val="19"/>
              </w:rPr>
              <w:t>Al 2p</w:t>
            </w:r>
          </w:p>
        </w:tc>
        <w:tc>
          <w:tcPr>
            <w:tcW w:w="1329" w:type="dxa"/>
            <w:tcBorders>
              <w:top w:val="nil"/>
              <w:left w:val="nil"/>
              <w:bottom w:val="single" w:sz="7" w:space="0" w:color="auto"/>
              <w:right w:val="nil"/>
            </w:tcBorders>
            <w:vAlign w:val="center"/>
          </w:tcPr>
          <w:p w:rsidR="000138FA" w:rsidRDefault="000138FA" w:rsidP="007811AE">
            <w:pPr>
              <w:kinsoku w:val="0"/>
              <w:overflowPunct w:val="0"/>
              <w:spacing w:before="36" w:after="69" w:line="218" w:lineRule="exact"/>
              <w:jc w:val="center"/>
              <w:textAlignment w:val="baseline"/>
              <w:rPr>
                <w:sz w:val="19"/>
              </w:rPr>
            </w:pPr>
            <w:r>
              <w:rPr>
                <w:sz w:val="19"/>
              </w:rPr>
              <w:t>C 1s</w:t>
            </w:r>
          </w:p>
        </w:tc>
        <w:tc>
          <w:tcPr>
            <w:tcW w:w="1349" w:type="dxa"/>
            <w:tcBorders>
              <w:top w:val="nil"/>
              <w:left w:val="nil"/>
              <w:bottom w:val="single" w:sz="7" w:space="0" w:color="auto"/>
              <w:right w:val="nil"/>
            </w:tcBorders>
            <w:vAlign w:val="center"/>
          </w:tcPr>
          <w:p w:rsidR="000138FA" w:rsidRDefault="000138FA" w:rsidP="007811AE">
            <w:pPr>
              <w:kinsoku w:val="0"/>
              <w:overflowPunct w:val="0"/>
              <w:spacing w:before="36" w:after="69" w:line="218" w:lineRule="exact"/>
              <w:jc w:val="center"/>
              <w:textAlignment w:val="baseline"/>
              <w:rPr>
                <w:sz w:val="19"/>
              </w:rPr>
            </w:pPr>
            <w:r>
              <w:rPr>
                <w:sz w:val="19"/>
              </w:rPr>
              <w:t>O 1s</w:t>
            </w:r>
          </w:p>
        </w:tc>
        <w:tc>
          <w:tcPr>
            <w:tcW w:w="1457" w:type="dxa"/>
            <w:tcBorders>
              <w:top w:val="nil"/>
              <w:left w:val="nil"/>
              <w:bottom w:val="single" w:sz="7" w:space="0" w:color="auto"/>
              <w:right w:val="nil"/>
            </w:tcBorders>
            <w:vAlign w:val="center"/>
          </w:tcPr>
          <w:p w:rsidR="000138FA" w:rsidRDefault="000138FA" w:rsidP="007811AE">
            <w:pPr>
              <w:kinsoku w:val="0"/>
              <w:overflowPunct w:val="0"/>
              <w:spacing w:before="36" w:after="69" w:line="218" w:lineRule="exact"/>
              <w:jc w:val="center"/>
              <w:textAlignment w:val="baseline"/>
              <w:rPr>
                <w:sz w:val="19"/>
              </w:rPr>
            </w:pPr>
            <w:r>
              <w:rPr>
                <w:sz w:val="19"/>
              </w:rPr>
              <w:t>F 1s</w:t>
            </w:r>
          </w:p>
        </w:tc>
      </w:tr>
      <w:tr w:rsidR="000138FA" w:rsidTr="007811AE">
        <w:trPr>
          <w:trHeight w:hRule="exact" w:val="388"/>
        </w:trPr>
        <w:tc>
          <w:tcPr>
            <w:tcW w:w="1399" w:type="dxa"/>
            <w:tcBorders>
              <w:top w:val="single" w:sz="7" w:space="0" w:color="auto"/>
              <w:left w:val="nil"/>
              <w:bottom w:val="nil"/>
              <w:right w:val="nil"/>
            </w:tcBorders>
            <w:vAlign w:val="center"/>
          </w:tcPr>
          <w:p w:rsidR="000138FA" w:rsidRDefault="000138FA" w:rsidP="007811AE">
            <w:pPr>
              <w:kinsoku w:val="0"/>
              <w:overflowPunct w:val="0"/>
              <w:spacing w:before="109" w:after="61" w:line="218" w:lineRule="exact"/>
              <w:jc w:val="center"/>
              <w:textAlignment w:val="baseline"/>
              <w:rPr>
                <w:sz w:val="12"/>
              </w:rPr>
            </w:pPr>
            <w:r>
              <w:rPr>
                <w:sz w:val="19"/>
              </w:rPr>
              <w:t>Ti</w:t>
            </w:r>
            <w:r>
              <w:rPr>
                <w:sz w:val="12"/>
              </w:rPr>
              <w:t>3</w:t>
            </w:r>
            <w:r>
              <w:rPr>
                <w:sz w:val="19"/>
              </w:rPr>
              <w:t>AlC</w:t>
            </w:r>
            <w:r>
              <w:rPr>
                <w:sz w:val="12"/>
              </w:rPr>
              <w:t>2</w:t>
            </w:r>
          </w:p>
        </w:tc>
        <w:tc>
          <w:tcPr>
            <w:tcW w:w="1286" w:type="dxa"/>
            <w:tcBorders>
              <w:top w:val="single" w:sz="7" w:space="0" w:color="auto"/>
              <w:left w:val="nil"/>
              <w:bottom w:val="nil"/>
              <w:right w:val="nil"/>
            </w:tcBorders>
            <w:vAlign w:val="center"/>
          </w:tcPr>
          <w:p w:rsidR="000138FA" w:rsidRDefault="000138FA" w:rsidP="007811AE">
            <w:pPr>
              <w:kinsoku w:val="0"/>
              <w:overflowPunct w:val="0"/>
              <w:spacing w:before="101" w:after="69" w:line="218" w:lineRule="exact"/>
              <w:jc w:val="center"/>
              <w:textAlignment w:val="baseline"/>
              <w:rPr>
                <w:sz w:val="19"/>
              </w:rPr>
            </w:pPr>
            <w:r>
              <w:rPr>
                <w:sz w:val="19"/>
              </w:rPr>
              <w:t>8.48</w:t>
            </w:r>
          </w:p>
        </w:tc>
        <w:tc>
          <w:tcPr>
            <w:tcW w:w="1340" w:type="dxa"/>
            <w:tcBorders>
              <w:top w:val="single" w:sz="7" w:space="0" w:color="auto"/>
              <w:left w:val="nil"/>
              <w:bottom w:val="nil"/>
              <w:right w:val="nil"/>
            </w:tcBorders>
            <w:vAlign w:val="center"/>
          </w:tcPr>
          <w:p w:rsidR="000138FA" w:rsidRDefault="000138FA" w:rsidP="007811AE">
            <w:pPr>
              <w:kinsoku w:val="0"/>
              <w:overflowPunct w:val="0"/>
              <w:spacing w:before="101" w:after="69" w:line="218" w:lineRule="exact"/>
              <w:jc w:val="center"/>
              <w:textAlignment w:val="baseline"/>
              <w:rPr>
                <w:sz w:val="19"/>
              </w:rPr>
            </w:pPr>
            <w:r>
              <w:rPr>
                <w:sz w:val="19"/>
              </w:rPr>
              <w:t>11.24</w:t>
            </w:r>
          </w:p>
        </w:tc>
        <w:tc>
          <w:tcPr>
            <w:tcW w:w="1329" w:type="dxa"/>
            <w:tcBorders>
              <w:top w:val="single" w:sz="7" w:space="0" w:color="auto"/>
              <w:left w:val="nil"/>
              <w:bottom w:val="nil"/>
              <w:right w:val="nil"/>
            </w:tcBorders>
            <w:vAlign w:val="center"/>
          </w:tcPr>
          <w:p w:rsidR="000138FA" w:rsidRDefault="000138FA" w:rsidP="007811AE">
            <w:pPr>
              <w:kinsoku w:val="0"/>
              <w:overflowPunct w:val="0"/>
              <w:spacing w:before="101" w:after="69" w:line="218" w:lineRule="exact"/>
              <w:jc w:val="center"/>
              <w:textAlignment w:val="baseline"/>
              <w:rPr>
                <w:sz w:val="19"/>
              </w:rPr>
            </w:pPr>
            <w:r>
              <w:rPr>
                <w:sz w:val="19"/>
              </w:rPr>
              <w:t>36.41</w:t>
            </w:r>
          </w:p>
        </w:tc>
        <w:tc>
          <w:tcPr>
            <w:tcW w:w="1349" w:type="dxa"/>
            <w:tcBorders>
              <w:top w:val="single" w:sz="7" w:space="0" w:color="auto"/>
              <w:left w:val="nil"/>
              <w:bottom w:val="nil"/>
              <w:right w:val="nil"/>
            </w:tcBorders>
            <w:vAlign w:val="center"/>
          </w:tcPr>
          <w:p w:rsidR="000138FA" w:rsidRDefault="000138FA" w:rsidP="007811AE">
            <w:pPr>
              <w:kinsoku w:val="0"/>
              <w:overflowPunct w:val="0"/>
              <w:spacing w:before="101" w:after="69" w:line="218" w:lineRule="exact"/>
              <w:jc w:val="center"/>
              <w:textAlignment w:val="baseline"/>
              <w:rPr>
                <w:sz w:val="19"/>
              </w:rPr>
            </w:pPr>
            <w:r>
              <w:rPr>
                <w:sz w:val="19"/>
              </w:rPr>
              <w:t>43.75</w:t>
            </w:r>
          </w:p>
        </w:tc>
        <w:tc>
          <w:tcPr>
            <w:tcW w:w="1457" w:type="dxa"/>
            <w:tcBorders>
              <w:top w:val="single" w:sz="7" w:space="0" w:color="auto"/>
              <w:left w:val="nil"/>
              <w:bottom w:val="nil"/>
              <w:right w:val="nil"/>
            </w:tcBorders>
            <w:vAlign w:val="center"/>
          </w:tcPr>
          <w:p w:rsidR="000138FA" w:rsidRDefault="000138FA" w:rsidP="007811AE">
            <w:pPr>
              <w:kinsoku w:val="0"/>
              <w:overflowPunct w:val="0"/>
              <w:spacing w:before="101" w:after="69" w:line="218" w:lineRule="exact"/>
              <w:jc w:val="center"/>
              <w:textAlignment w:val="baseline"/>
              <w:rPr>
                <w:sz w:val="19"/>
              </w:rPr>
            </w:pPr>
            <w:r>
              <w:rPr>
                <w:sz w:val="19"/>
              </w:rPr>
              <w:t>0.12</w:t>
            </w:r>
          </w:p>
        </w:tc>
      </w:tr>
      <w:tr w:rsidR="000138FA" w:rsidTr="007811AE">
        <w:trPr>
          <w:trHeight w:hRule="exact" w:val="389"/>
        </w:trPr>
        <w:tc>
          <w:tcPr>
            <w:tcW w:w="1399" w:type="dxa"/>
            <w:tcBorders>
              <w:top w:val="nil"/>
              <w:left w:val="nil"/>
              <w:bottom w:val="single" w:sz="7" w:space="0" w:color="auto"/>
              <w:right w:val="nil"/>
            </w:tcBorders>
            <w:vAlign w:val="center"/>
          </w:tcPr>
          <w:p w:rsidR="000138FA" w:rsidRDefault="000138FA" w:rsidP="007811AE">
            <w:pPr>
              <w:kinsoku w:val="0"/>
              <w:overflowPunct w:val="0"/>
              <w:spacing w:before="103" w:after="67" w:line="218" w:lineRule="exact"/>
              <w:jc w:val="center"/>
              <w:textAlignment w:val="baseline"/>
              <w:rPr>
                <w:i/>
                <w:sz w:val="19"/>
              </w:rPr>
            </w:pPr>
            <w:r>
              <w:rPr>
                <w:sz w:val="19"/>
              </w:rPr>
              <w:t>Ti</w:t>
            </w:r>
            <w:r>
              <w:rPr>
                <w:sz w:val="12"/>
              </w:rPr>
              <w:t>3</w:t>
            </w:r>
            <w:r>
              <w:rPr>
                <w:sz w:val="19"/>
              </w:rPr>
              <w:t>C</w:t>
            </w:r>
            <w:r>
              <w:rPr>
                <w:sz w:val="12"/>
              </w:rPr>
              <w:t>2</w:t>
            </w:r>
            <w:r>
              <w:rPr>
                <w:sz w:val="19"/>
              </w:rPr>
              <w:t>T</w:t>
            </w:r>
            <w:r>
              <w:rPr>
                <w:i/>
                <w:sz w:val="19"/>
              </w:rPr>
              <w:t>x</w:t>
            </w:r>
          </w:p>
        </w:tc>
        <w:tc>
          <w:tcPr>
            <w:tcW w:w="1286" w:type="dxa"/>
            <w:tcBorders>
              <w:top w:val="nil"/>
              <w:left w:val="nil"/>
              <w:bottom w:val="single" w:sz="7" w:space="0" w:color="auto"/>
              <w:right w:val="nil"/>
            </w:tcBorders>
            <w:vAlign w:val="center"/>
          </w:tcPr>
          <w:p w:rsidR="000138FA" w:rsidRDefault="000138FA" w:rsidP="007811AE">
            <w:pPr>
              <w:kinsoku w:val="0"/>
              <w:overflowPunct w:val="0"/>
              <w:spacing w:before="97" w:after="73" w:line="218" w:lineRule="exact"/>
              <w:jc w:val="center"/>
              <w:textAlignment w:val="baseline"/>
              <w:rPr>
                <w:sz w:val="19"/>
              </w:rPr>
            </w:pPr>
            <w:r>
              <w:rPr>
                <w:sz w:val="19"/>
              </w:rPr>
              <w:t>29.94</w:t>
            </w:r>
          </w:p>
        </w:tc>
        <w:tc>
          <w:tcPr>
            <w:tcW w:w="1340" w:type="dxa"/>
            <w:tcBorders>
              <w:top w:val="nil"/>
              <w:left w:val="nil"/>
              <w:bottom w:val="single" w:sz="7" w:space="0" w:color="auto"/>
              <w:right w:val="nil"/>
            </w:tcBorders>
            <w:vAlign w:val="center"/>
          </w:tcPr>
          <w:p w:rsidR="000138FA" w:rsidRDefault="000138FA" w:rsidP="007811AE">
            <w:pPr>
              <w:kinsoku w:val="0"/>
              <w:overflowPunct w:val="0"/>
              <w:spacing w:before="97" w:after="73" w:line="218" w:lineRule="exact"/>
              <w:jc w:val="center"/>
              <w:textAlignment w:val="baseline"/>
              <w:rPr>
                <w:sz w:val="19"/>
              </w:rPr>
            </w:pPr>
            <w:r>
              <w:rPr>
                <w:sz w:val="19"/>
              </w:rPr>
              <w:t>0.11</w:t>
            </w:r>
          </w:p>
        </w:tc>
        <w:tc>
          <w:tcPr>
            <w:tcW w:w="1329" w:type="dxa"/>
            <w:tcBorders>
              <w:top w:val="nil"/>
              <w:left w:val="nil"/>
              <w:bottom w:val="single" w:sz="7" w:space="0" w:color="auto"/>
              <w:right w:val="nil"/>
            </w:tcBorders>
            <w:vAlign w:val="center"/>
          </w:tcPr>
          <w:p w:rsidR="000138FA" w:rsidRDefault="000138FA" w:rsidP="007811AE">
            <w:pPr>
              <w:kinsoku w:val="0"/>
              <w:overflowPunct w:val="0"/>
              <w:spacing w:before="97" w:after="73" w:line="218" w:lineRule="exact"/>
              <w:jc w:val="center"/>
              <w:textAlignment w:val="baseline"/>
              <w:rPr>
                <w:sz w:val="19"/>
              </w:rPr>
            </w:pPr>
            <w:r>
              <w:rPr>
                <w:sz w:val="19"/>
              </w:rPr>
              <w:t>39.09</w:t>
            </w:r>
          </w:p>
        </w:tc>
        <w:tc>
          <w:tcPr>
            <w:tcW w:w="1349" w:type="dxa"/>
            <w:tcBorders>
              <w:top w:val="nil"/>
              <w:left w:val="nil"/>
              <w:bottom w:val="single" w:sz="7" w:space="0" w:color="auto"/>
              <w:right w:val="nil"/>
            </w:tcBorders>
            <w:vAlign w:val="center"/>
          </w:tcPr>
          <w:p w:rsidR="000138FA" w:rsidRDefault="000138FA" w:rsidP="007811AE">
            <w:pPr>
              <w:kinsoku w:val="0"/>
              <w:overflowPunct w:val="0"/>
              <w:spacing w:before="97" w:after="73" w:line="218" w:lineRule="exact"/>
              <w:jc w:val="center"/>
              <w:textAlignment w:val="baseline"/>
              <w:rPr>
                <w:sz w:val="19"/>
              </w:rPr>
            </w:pPr>
            <w:r>
              <w:rPr>
                <w:sz w:val="19"/>
              </w:rPr>
              <w:t>17.92</w:t>
            </w:r>
          </w:p>
        </w:tc>
        <w:tc>
          <w:tcPr>
            <w:tcW w:w="1457" w:type="dxa"/>
            <w:tcBorders>
              <w:top w:val="nil"/>
              <w:left w:val="nil"/>
              <w:bottom w:val="single" w:sz="7" w:space="0" w:color="auto"/>
              <w:right w:val="nil"/>
            </w:tcBorders>
            <w:vAlign w:val="center"/>
          </w:tcPr>
          <w:p w:rsidR="000138FA" w:rsidRDefault="000138FA" w:rsidP="007811AE">
            <w:pPr>
              <w:kinsoku w:val="0"/>
              <w:overflowPunct w:val="0"/>
              <w:spacing w:before="97" w:after="73" w:line="218" w:lineRule="exact"/>
              <w:jc w:val="center"/>
              <w:textAlignment w:val="baseline"/>
              <w:rPr>
                <w:sz w:val="19"/>
              </w:rPr>
            </w:pPr>
            <w:r>
              <w:rPr>
                <w:sz w:val="19"/>
              </w:rPr>
              <w:t>12.94</w:t>
            </w:r>
          </w:p>
        </w:tc>
      </w:tr>
    </w:tbl>
    <w:p w:rsidR="000138FA" w:rsidRDefault="000138FA" w:rsidP="000138FA">
      <w:pPr>
        <w:kinsoku w:val="0"/>
        <w:overflowPunct w:val="0"/>
        <w:spacing w:after="450" w:line="20" w:lineRule="exact"/>
        <w:textAlignment w:val="baseline"/>
        <w:rPr>
          <w:sz w:val="24"/>
        </w:rPr>
      </w:pPr>
    </w:p>
    <w:p w:rsidR="000138FA" w:rsidRDefault="000138FA" w:rsidP="000138FA">
      <w:pPr>
        <w:kinsoku w:val="0"/>
        <w:overflowPunct w:val="0"/>
        <w:spacing w:after="159"/>
        <w:ind w:left="2182" w:right="2249"/>
        <w:textAlignment w:val="baseline"/>
        <w:rPr>
          <w:sz w:val="24"/>
        </w:rPr>
      </w:pPr>
      <w:r>
        <w:rPr>
          <w:noProof/>
          <w:sz w:val="24"/>
        </w:rPr>
        <w:lastRenderedPageBreak/>
        <w:drawing>
          <wp:inline distT="0" distB="0" distL="0" distR="0">
            <wp:extent cx="2371725" cy="2000250"/>
            <wp:effectExtent l="0" t="0" r="9525" b="0"/>
            <wp:docPr id="6" name="Picture 6" descr="_Pic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_Pic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71725" cy="2000250"/>
                    </a:xfrm>
                    <a:prstGeom prst="rect">
                      <a:avLst/>
                    </a:prstGeom>
                    <a:noFill/>
                    <a:ln>
                      <a:noFill/>
                    </a:ln>
                  </pic:spPr>
                </pic:pic>
              </a:graphicData>
            </a:graphic>
          </wp:inline>
        </w:drawing>
      </w:r>
    </w:p>
    <w:p w:rsidR="000138FA" w:rsidRDefault="000138FA" w:rsidP="000138FA">
      <w:pPr>
        <w:kinsoku w:val="0"/>
        <w:overflowPunct w:val="0"/>
        <w:spacing w:before="27" w:line="238" w:lineRule="exact"/>
        <w:jc w:val="center"/>
        <w:textAlignment w:val="baseline"/>
        <w:rPr>
          <w:spacing w:val="-3"/>
          <w:sz w:val="21"/>
        </w:rPr>
      </w:pPr>
      <w:r>
        <w:rPr>
          <w:b/>
          <w:spacing w:val="-3"/>
          <w:sz w:val="21"/>
        </w:rPr>
        <w:t>Fig. S2c</w:t>
      </w:r>
      <w:r>
        <w:rPr>
          <w:spacing w:val="-3"/>
          <w:sz w:val="21"/>
        </w:rPr>
        <w:t xml:space="preserve">. XRD patterns of MXene </w:t>
      </w:r>
      <w:r>
        <w:rPr>
          <w:spacing w:val="-3"/>
          <w:sz w:val="21"/>
          <w:vertAlign w:val="subscript"/>
        </w:rPr>
        <w:t>(Ti3C2T</w:t>
      </w:r>
      <w:r>
        <w:rPr>
          <w:i/>
          <w:spacing w:val="-3"/>
          <w:sz w:val="21"/>
          <w:vertAlign w:val="subscript"/>
        </w:rPr>
        <w:t>x</w:t>
      </w:r>
      <w:r>
        <w:rPr>
          <w:spacing w:val="-3"/>
          <w:sz w:val="21"/>
          <w:vertAlign w:val="subscript"/>
        </w:rPr>
        <w:t>)</w:t>
      </w:r>
      <w:r>
        <w:rPr>
          <w:spacing w:val="-3"/>
          <w:sz w:val="21"/>
        </w:rPr>
        <w:t xml:space="preserve"> and MAX phase (Ti</w:t>
      </w:r>
      <w:r>
        <w:rPr>
          <w:spacing w:val="-3"/>
          <w:sz w:val="13"/>
        </w:rPr>
        <w:t>3</w:t>
      </w:r>
      <w:r>
        <w:rPr>
          <w:spacing w:val="-3"/>
          <w:sz w:val="21"/>
        </w:rPr>
        <w:t>AlC</w:t>
      </w:r>
      <w:r>
        <w:rPr>
          <w:spacing w:val="-3"/>
          <w:sz w:val="13"/>
        </w:rPr>
        <w:t>2</w:t>
      </w:r>
      <w:r>
        <w:rPr>
          <w:spacing w:val="-3"/>
          <w:sz w:val="21"/>
        </w:rPr>
        <w:t>).</w:t>
      </w:r>
    </w:p>
    <w:p w:rsidR="000138FA" w:rsidRDefault="000138FA" w:rsidP="000138FA">
      <w:pPr>
        <w:kinsoku w:val="0"/>
        <w:overflowPunct w:val="0"/>
        <w:spacing w:before="437" w:line="236" w:lineRule="exact"/>
        <w:textAlignment w:val="baseline"/>
        <w:rPr>
          <w:color w:val="0000FF"/>
          <w:spacing w:val="-1"/>
          <w:sz w:val="21"/>
        </w:rPr>
      </w:pPr>
      <w:r>
        <w:rPr>
          <w:color w:val="0000FF"/>
          <w:spacing w:val="-1"/>
          <w:sz w:val="21"/>
        </w:rPr>
        <w:t>(Modified in manuscript, page 4, line 11)</w:t>
      </w:r>
    </w:p>
    <w:p w:rsidR="000138FA" w:rsidRDefault="000138FA" w:rsidP="000138FA">
      <w:pPr>
        <w:kinsoku w:val="0"/>
        <w:overflowPunct w:val="0"/>
        <w:spacing w:before="100" w:line="236" w:lineRule="exact"/>
        <w:textAlignment w:val="baseline"/>
        <w:rPr>
          <w:spacing w:val="4"/>
          <w:sz w:val="21"/>
        </w:rPr>
      </w:pPr>
      <w:r>
        <w:rPr>
          <w:spacing w:val="4"/>
          <w:sz w:val="21"/>
        </w:rPr>
        <w:t>The deconvoluted C 1s, O 1s, and Ti 2p XPS peaks demonstrated that inherent termination</w:t>
      </w:r>
    </w:p>
    <w:p w:rsidR="000138FA" w:rsidRDefault="000138FA" w:rsidP="000138FA">
      <w:pPr>
        <w:kinsoku w:val="0"/>
        <w:overflowPunct w:val="0"/>
        <w:spacing w:before="106" w:line="236" w:lineRule="exact"/>
        <w:textAlignment w:val="baseline"/>
        <w:rPr>
          <w:spacing w:val="1"/>
          <w:sz w:val="21"/>
        </w:rPr>
      </w:pPr>
      <w:r>
        <w:rPr>
          <w:spacing w:val="1"/>
          <w:sz w:val="21"/>
        </w:rPr>
        <w:t>groups, such as C-Ti-F</w:t>
      </w:r>
      <w:r>
        <w:rPr>
          <w:spacing w:val="1"/>
          <w:sz w:val="21"/>
          <w:vertAlign w:val="subscript"/>
        </w:rPr>
        <w:t>x</w:t>
      </w:r>
      <w:r>
        <w:rPr>
          <w:spacing w:val="1"/>
          <w:sz w:val="21"/>
        </w:rPr>
        <w:t>, C-Ti-(OH)</w:t>
      </w:r>
      <w:r>
        <w:rPr>
          <w:spacing w:val="1"/>
          <w:sz w:val="21"/>
          <w:vertAlign w:val="subscript"/>
        </w:rPr>
        <w:t>x</w:t>
      </w:r>
      <w:r>
        <w:rPr>
          <w:spacing w:val="1"/>
          <w:sz w:val="21"/>
        </w:rPr>
        <w:t>, and C-Ti-O</w:t>
      </w:r>
      <w:r>
        <w:rPr>
          <w:spacing w:val="1"/>
          <w:sz w:val="21"/>
          <w:vertAlign w:val="subscript"/>
        </w:rPr>
        <w:t>x</w:t>
      </w:r>
      <w:r>
        <w:rPr>
          <w:spacing w:val="1"/>
          <w:sz w:val="21"/>
        </w:rPr>
        <w:t>, existed on the surface of the MXene and</w:t>
      </w:r>
    </w:p>
    <w:p w:rsidR="000138FA" w:rsidRDefault="000138FA" w:rsidP="000138FA">
      <w:pPr>
        <w:kinsoku w:val="0"/>
        <w:overflowPunct w:val="0"/>
        <w:spacing w:before="252" w:line="218" w:lineRule="exact"/>
        <w:jc w:val="center"/>
        <w:textAlignment w:val="baseline"/>
        <w:rPr>
          <w:sz w:val="19"/>
        </w:rPr>
      </w:pPr>
      <w:r>
        <w:rPr>
          <w:sz w:val="19"/>
        </w:rPr>
        <w:t>5</w:t>
      </w:r>
    </w:p>
    <w:p w:rsidR="000138FA" w:rsidRDefault="000138FA" w:rsidP="000138FA">
      <w:pPr>
        <w:rPr>
          <w:sz w:val="24"/>
        </w:rPr>
        <w:sectPr w:rsidR="000138FA">
          <w:pgSz w:w="12240" w:h="15840"/>
          <w:pgMar w:top="1820" w:right="2081" w:bottom="764" w:left="1999" w:header="720" w:footer="720" w:gutter="0"/>
          <w:cols w:space="720"/>
          <w:noEndnote/>
        </w:sectPr>
      </w:pPr>
    </w:p>
    <w:p w:rsidR="000138FA" w:rsidRDefault="000138FA" w:rsidP="000138FA">
      <w:pPr>
        <w:kinsoku w:val="0"/>
        <w:overflowPunct w:val="0"/>
        <w:spacing w:before="11" w:line="238" w:lineRule="exact"/>
        <w:ind w:left="72"/>
        <w:textAlignment w:val="baseline"/>
        <w:rPr>
          <w:spacing w:val="-1"/>
          <w:sz w:val="21"/>
        </w:rPr>
      </w:pPr>
      <w:r>
        <w:rPr>
          <w:spacing w:val="-1"/>
          <w:sz w:val="21"/>
        </w:rPr>
        <w:lastRenderedPageBreak/>
        <w:t>were likely introduced during the Al etching of the MAX crystals (</w:t>
      </w:r>
      <w:r>
        <w:rPr>
          <w:b/>
          <w:spacing w:val="-1"/>
          <w:sz w:val="21"/>
        </w:rPr>
        <w:t>Fig. 2a, b, Fig. S2a-c</w:t>
      </w:r>
      <w:r>
        <w:rPr>
          <w:spacing w:val="-1"/>
          <w:sz w:val="21"/>
        </w:rPr>
        <w:t>).</w:t>
      </w:r>
    </w:p>
    <w:p w:rsidR="000138FA" w:rsidRDefault="000138FA" w:rsidP="000138FA">
      <w:pPr>
        <w:kinsoku w:val="0"/>
        <w:overflowPunct w:val="0"/>
        <w:spacing w:before="439" w:line="237" w:lineRule="exact"/>
        <w:ind w:left="72"/>
        <w:textAlignment w:val="baseline"/>
        <w:rPr>
          <w:color w:val="0000FF"/>
          <w:spacing w:val="-1"/>
          <w:sz w:val="21"/>
        </w:rPr>
      </w:pPr>
      <w:r>
        <w:rPr>
          <w:color w:val="0000FF"/>
          <w:spacing w:val="-1"/>
          <w:sz w:val="21"/>
        </w:rPr>
        <w:t>(Newly added reference)</w:t>
      </w:r>
    </w:p>
    <w:p w:rsidR="000138FA" w:rsidRDefault="000138FA" w:rsidP="000138FA">
      <w:pPr>
        <w:kinsoku w:val="0"/>
        <w:overflowPunct w:val="0"/>
        <w:spacing w:before="101" w:line="237" w:lineRule="exact"/>
        <w:ind w:left="72"/>
        <w:textAlignment w:val="baseline"/>
        <w:rPr>
          <w:sz w:val="21"/>
        </w:rPr>
      </w:pPr>
      <w:r>
        <w:rPr>
          <w:sz w:val="21"/>
        </w:rPr>
        <w:t xml:space="preserve">27. F. Liu et al. Preparation of </w:t>
      </w:r>
      <w:r>
        <w:rPr>
          <w:sz w:val="21"/>
          <w:vertAlign w:val="subscript"/>
        </w:rPr>
        <w:t>Ti3C2</w:t>
      </w:r>
      <w:r>
        <w:rPr>
          <w:sz w:val="21"/>
        </w:rPr>
        <w:t xml:space="preserve"> and Ti</w:t>
      </w:r>
      <w:r>
        <w:rPr>
          <w:sz w:val="13"/>
        </w:rPr>
        <w:t>2</w:t>
      </w:r>
      <w:r>
        <w:rPr>
          <w:sz w:val="21"/>
        </w:rPr>
        <w:t>C MXenes by fluoride salts etching and methane</w:t>
      </w:r>
    </w:p>
    <w:p w:rsidR="000138FA" w:rsidRDefault="000138FA" w:rsidP="000138FA">
      <w:pPr>
        <w:kinsoku w:val="0"/>
        <w:overflowPunct w:val="0"/>
        <w:spacing w:before="106" w:after="44" w:line="238" w:lineRule="exact"/>
        <w:ind w:left="72"/>
        <w:textAlignment w:val="baseline"/>
        <w:rPr>
          <w:spacing w:val="-1"/>
          <w:sz w:val="21"/>
        </w:rPr>
      </w:pPr>
      <w:r>
        <w:rPr>
          <w:spacing w:val="-1"/>
          <w:sz w:val="21"/>
        </w:rPr>
        <w:t xml:space="preserve">adsorptive properties. </w:t>
      </w:r>
      <w:r>
        <w:rPr>
          <w:i/>
          <w:spacing w:val="-1"/>
          <w:sz w:val="21"/>
        </w:rPr>
        <w:t xml:space="preserve">Appl. Surf. Sci. </w:t>
      </w:r>
      <w:r>
        <w:rPr>
          <w:b/>
          <w:spacing w:val="-1"/>
          <w:sz w:val="21"/>
        </w:rPr>
        <w:t>416</w:t>
      </w:r>
      <w:r>
        <w:rPr>
          <w:spacing w:val="-1"/>
          <w:sz w:val="21"/>
        </w:rPr>
        <w:t>, 781–789 (2017).</w:t>
      </w:r>
    </w:p>
    <w:p w:rsidR="000138FA" w:rsidRDefault="000138FA" w:rsidP="000138FA">
      <w:pPr>
        <w:kinsoku w:val="0"/>
        <w:overflowPunct w:val="0"/>
        <w:spacing w:before="420" w:line="238" w:lineRule="exact"/>
        <w:ind w:left="72"/>
        <w:jc w:val="both"/>
        <w:textAlignment w:val="baseline"/>
        <w:rPr>
          <w:b/>
          <w:spacing w:val="-2"/>
          <w:sz w:val="21"/>
        </w:rPr>
      </w:pPr>
      <w:r>
        <w:rPr>
          <w:noProof/>
        </w:rPr>
        <mc:AlternateContent>
          <mc:Choice Requires="wps">
            <w:drawing>
              <wp:anchor distT="0" distB="0" distL="0" distR="0" simplePos="0" relativeHeight="251649536" behindDoc="0" locked="0" layoutInCell="0" allowOverlap="1">
                <wp:simplePos x="0" y="0"/>
                <wp:positionH relativeFrom="page">
                  <wp:posOffset>1297305</wp:posOffset>
                </wp:positionH>
                <wp:positionV relativeFrom="page">
                  <wp:posOffset>2277110</wp:posOffset>
                </wp:positionV>
                <wp:extent cx="5182235" cy="0"/>
                <wp:effectExtent l="11430" t="10160" r="6985" b="8890"/>
                <wp:wrapSquare wrapText="bothSides"/>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223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1FE919" id="Straight Connector 48"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2.15pt,179.3pt" to="510.2pt,17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" o:allowincell="f" strokeweight=".95pt">
                <w10:wrap type="square" anchorx="page" anchory="page"/>
              </v:line>
            </w:pict>
          </mc:Fallback>
        </mc:AlternateContent>
      </w:r>
      <w:r>
        <w:rPr>
          <w:b/>
          <w:spacing w:val="-2"/>
          <w:sz w:val="21"/>
        </w:rPr>
        <w:t>Comments from Reviewer #2</w:t>
      </w:r>
    </w:p>
    <w:p w:rsidR="000138FA" w:rsidRDefault="000138FA" w:rsidP="000138FA">
      <w:pPr>
        <w:kinsoku w:val="0"/>
        <w:overflowPunct w:val="0"/>
        <w:spacing w:line="338" w:lineRule="exact"/>
        <w:ind w:left="72" w:right="72"/>
        <w:jc w:val="both"/>
        <w:textAlignment w:val="baseline"/>
        <w:rPr>
          <w:i/>
          <w:sz w:val="21"/>
        </w:rPr>
      </w:pPr>
      <w:r>
        <w:rPr>
          <w:i/>
          <w:sz w:val="21"/>
        </w:rPr>
        <w:t xml:space="preserve">Han et al. prepared pure </w:t>
      </w:r>
      <w:r>
        <w:rPr>
          <w:i/>
          <w:sz w:val="21"/>
          <w:vertAlign w:val="subscript"/>
        </w:rPr>
        <w:t>Ti3C2Tx</w:t>
      </w:r>
      <w:r>
        <w:rPr>
          <w:i/>
          <w:sz w:val="21"/>
        </w:rPr>
        <w:t xml:space="preserve"> (All-MXene) fibers via wet-spinning by using H</w:t>
      </w:r>
      <w:r>
        <w:rPr>
          <w:i/>
          <w:sz w:val="13"/>
        </w:rPr>
        <w:t>2</w:t>
      </w:r>
      <w:r>
        <w:rPr>
          <w:i/>
          <w:sz w:val="21"/>
        </w:rPr>
        <w:t>O as a solvent and NH</w:t>
      </w:r>
      <w:r>
        <w:rPr>
          <w:i/>
          <w:sz w:val="13"/>
        </w:rPr>
        <w:t>4</w:t>
      </w:r>
      <w:r>
        <w:rPr>
          <w:i/>
          <w:sz w:val="21"/>
        </w:rPr>
        <w:t>Cl and NH</w:t>
      </w:r>
      <w:r>
        <w:rPr>
          <w:i/>
          <w:sz w:val="13"/>
        </w:rPr>
        <w:t>4</w:t>
      </w:r>
      <w:r>
        <w:rPr>
          <w:i/>
          <w:sz w:val="21"/>
        </w:rPr>
        <w:t>OH as a coagulator, and the resultant flexible, meter-long MXene fibers showed a very high electrical conductivity of 7,713 S cm</w:t>
      </w:r>
      <w:r>
        <w:rPr>
          <w:i/>
          <w:sz w:val="21"/>
          <w:vertAlign w:val="superscript"/>
        </w:rPr>
        <w:t>-1</w:t>
      </w:r>
      <w:r>
        <w:rPr>
          <w:i/>
          <w:sz w:val="21"/>
        </w:rPr>
        <w:t>, and they were successfully switched on a white LED light and were integrated into earphone wires to transmit electrical signals. This work is very innovative. However, several points still need to be addressed before the manuscript can be accepted:</w:t>
      </w:r>
    </w:p>
    <w:p w:rsidR="000138FA" w:rsidRDefault="000138FA" w:rsidP="000138FA">
      <w:pPr>
        <w:kinsoku w:val="0"/>
        <w:overflowPunct w:val="0"/>
        <w:spacing w:before="348" w:line="336" w:lineRule="exact"/>
        <w:ind w:left="72" w:right="72"/>
        <w:jc w:val="both"/>
        <w:textAlignment w:val="baseline"/>
        <w:rPr>
          <w:b/>
          <w:i/>
          <w:sz w:val="21"/>
        </w:rPr>
      </w:pPr>
      <w:r>
        <w:rPr>
          <w:b/>
          <w:i/>
          <w:sz w:val="21"/>
        </w:rPr>
        <w:t>1. How to prove that the aluminum in the interlayer is completely etched? How the MXene sheets are obtained? Corresponding XRD patterns are very necessary to provide.</w:t>
      </w:r>
    </w:p>
    <w:p w:rsidR="000138FA" w:rsidRDefault="000138FA" w:rsidP="000138FA">
      <w:pPr>
        <w:kinsoku w:val="0"/>
        <w:overflowPunct w:val="0"/>
        <w:spacing w:before="326" w:line="340" w:lineRule="exact"/>
        <w:ind w:left="72" w:right="72"/>
        <w:jc w:val="both"/>
        <w:textAlignment w:val="baseline"/>
        <w:rPr>
          <w:sz w:val="21"/>
        </w:rPr>
      </w:pPr>
      <w:r>
        <w:rPr>
          <w:b/>
          <w:color w:val="0000FF"/>
          <w:sz w:val="21"/>
        </w:rPr>
        <w:t>Our response:</w:t>
      </w:r>
      <w:r>
        <w:rPr>
          <w:sz w:val="21"/>
        </w:rPr>
        <w:t xml:space="preserve"> Thank you so much for the comment and important suggestions. </w:t>
      </w:r>
      <w:r>
        <w:rPr>
          <w:sz w:val="21"/>
          <w:u w:val="single"/>
        </w:rPr>
        <w:t>The MXene sheets were synthesized by etching the Al layers in the MAX phase using LiF and HCl.</w:t>
      </w:r>
      <w:r>
        <w:rPr>
          <w:sz w:val="21"/>
        </w:rPr>
        <w:t xml:space="preserve"> As suggested, </w:t>
      </w:r>
      <w:r>
        <w:rPr>
          <w:sz w:val="21"/>
          <w:u w:val="single"/>
        </w:rPr>
        <w:t>XRD analysis was performed to confirm the etching of the Al layers</w:t>
      </w:r>
      <w:r>
        <w:rPr>
          <w:sz w:val="21"/>
        </w:rPr>
        <w:t xml:space="preserve"> (</w:t>
      </w:r>
      <w:r>
        <w:rPr>
          <w:b/>
          <w:sz w:val="21"/>
        </w:rPr>
        <w:t>Fig. S2c</w:t>
      </w:r>
      <w:r>
        <w:rPr>
          <w:sz w:val="21"/>
        </w:rPr>
        <w:t>).</w:t>
      </w:r>
      <w:r>
        <w:rPr>
          <w:sz w:val="21"/>
          <w:vertAlign w:val="superscript"/>
        </w:rPr>
        <w:t>27</w:t>
      </w:r>
      <w:r>
        <w:rPr>
          <w:sz w:val="13"/>
        </w:rPr>
        <w:t xml:space="preserve"> </w:t>
      </w:r>
      <w:r>
        <w:rPr>
          <w:sz w:val="21"/>
        </w:rPr>
        <w:t>The lowest angle (002) peak at 9.62° shifts to 7.14° after the etching Al layers in Ti</w:t>
      </w:r>
      <w:r>
        <w:rPr>
          <w:sz w:val="13"/>
        </w:rPr>
        <w:t>3</w:t>
      </w:r>
      <w:r>
        <w:rPr>
          <w:sz w:val="21"/>
        </w:rPr>
        <w:t>AlC</w:t>
      </w:r>
      <w:r>
        <w:rPr>
          <w:sz w:val="13"/>
        </w:rPr>
        <w:t xml:space="preserve">2 </w:t>
      </w:r>
      <w:r>
        <w:rPr>
          <w:sz w:val="21"/>
        </w:rPr>
        <w:t>. The (104) peak at 39.06</w:t>
      </w:r>
      <w:r>
        <w:rPr>
          <w:sz w:val="21"/>
          <w:vertAlign w:val="superscript"/>
        </w:rPr>
        <w:t>o</w:t>
      </w:r>
      <w:r>
        <w:rPr>
          <w:sz w:val="21"/>
        </w:rPr>
        <w:t xml:space="preserve"> is simultaneously removed, confirming the complete etching of Al layers. We have added the XRD in the supplementary information, as </w:t>
      </w:r>
      <w:r>
        <w:rPr>
          <w:b/>
          <w:sz w:val="21"/>
        </w:rPr>
        <w:t xml:space="preserve">Fig. S2c </w:t>
      </w:r>
      <w:r>
        <w:rPr>
          <w:sz w:val="21"/>
        </w:rPr>
        <w:t>and discussion in the revised manuscript.</w:t>
      </w:r>
    </w:p>
    <w:p w:rsidR="000138FA" w:rsidRDefault="000138FA" w:rsidP="000138FA">
      <w:pPr>
        <w:kinsoku w:val="0"/>
        <w:overflowPunct w:val="0"/>
        <w:spacing w:after="3097" w:line="339" w:lineRule="exact"/>
        <w:ind w:left="72" w:right="72" w:firstLine="720"/>
        <w:jc w:val="both"/>
        <w:textAlignment w:val="baseline"/>
        <w:rPr>
          <w:sz w:val="21"/>
        </w:rPr>
      </w:pPr>
      <w:r>
        <w:rPr>
          <w:noProof/>
        </w:rPr>
        <mc:AlternateContent>
          <mc:Choice Requires="wps">
            <w:drawing>
              <wp:anchor distT="0" distB="0" distL="0" distR="0" simplePos="0" relativeHeight="251650560" behindDoc="0" locked="0" layoutInCell="0" allowOverlap="1">
                <wp:simplePos x="0" y="0"/>
                <wp:positionH relativeFrom="page">
                  <wp:posOffset>1297305</wp:posOffset>
                </wp:positionH>
                <wp:positionV relativeFrom="page">
                  <wp:posOffset>7245350</wp:posOffset>
                </wp:positionV>
                <wp:extent cx="5182235" cy="0"/>
                <wp:effectExtent l="11430" t="6350" r="6985" b="12700"/>
                <wp:wrapSquare wrapText="bothSides"/>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8223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D5B2A" id="Straight Connector 47"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2.15pt,570.5pt" to="510.2pt,5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" o:allowincell="f" strokeweight=".95pt">
                <w10:wrap type="square" anchorx="page" anchory="page"/>
              </v:line>
            </w:pict>
          </mc:Fallback>
        </mc:AlternateContent>
      </w:r>
      <w:r>
        <w:rPr>
          <w:sz w:val="21"/>
        </w:rPr>
        <w:t xml:space="preserve">In addition, </w:t>
      </w:r>
      <w:r>
        <w:rPr>
          <w:sz w:val="21"/>
          <w:u w:val="single"/>
        </w:rPr>
        <w:t>the distinctive peaks for residual impurities are not observed in the wide scan XPS spectrum of MXene</w:t>
      </w:r>
      <w:r>
        <w:rPr>
          <w:sz w:val="21"/>
        </w:rPr>
        <w:t xml:space="preserve"> (</w:t>
      </w:r>
      <w:r>
        <w:rPr>
          <w:b/>
          <w:sz w:val="21"/>
        </w:rPr>
        <w:t>Fig. S2a</w:t>
      </w:r>
      <w:r>
        <w:rPr>
          <w:sz w:val="21"/>
        </w:rPr>
        <w:t xml:space="preserve">). </w:t>
      </w:r>
      <w:r>
        <w:rPr>
          <w:sz w:val="21"/>
          <w:u w:val="single"/>
        </w:rPr>
        <w:t>Atomic information</w:t>
      </w:r>
      <w:r>
        <w:rPr>
          <w:sz w:val="21"/>
        </w:rPr>
        <w:t xml:space="preserve"> is also summarized in </w:t>
      </w:r>
      <w:r>
        <w:rPr>
          <w:b/>
          <w:sz w:val="21"/>
        </w:rPr>
        <w:t>Table S1</w:t>
      </w:r>
      <w:r>
        <w:rPr>
          <w:sz w:val="21"/>
        </w:rPr>
        <w:t>. The amount of the detected Al is extremely less. This shows that MXene flakes were successfully delaminated after the complete removal of Al layers in the MAX phase.</w:t>
      </w:r>
    </w:p>
    <w:p w:rsidR="000138FA" w:rsidRDefault="000138FA" w:rsidP="000138FA">
      <w:pPr>
        <w:rPr>
          <w:sz w:val="24"/>
        </w:rPr>
        <w:sectPr w:rsidR="000138FA">
          <w:pgSz w:w="12240" w:h="15840"/>
          <w:pgMar w:top="1920" w:right="2037" w:bottom="764" w:left="2043" w:header="720" w:footer="720" w:gutter="0"/>
          <w:cols w:space="720"/>
          <w:noEndnote/>
        </w:sectPr>
      </w:pPr>
    </w:p>
    <w:p w:rsidR="000138FA" w:rsidRDefault="000138FA" w:rsidP="000138FA">
      <w:pPr>
        <w:kinsoku w:val="0"/>
        <w:overflowPunct w:val="0"/>
        <w:spacing w:before="2" w:line="216" w:lineRule="exact"/>
        <w:ind w:left="72"/>
        <w:jc w:val="center"/>
        <w:textAlignment w:val="baseline"/>
        <w:rPr>
          <w:sz w:val="19"/>
        </w:rPr>
      </w:pPr>
      <w:r>
        <w:rPr>
          <w:sz w:val="19"/>
        </w:rPr>
        <w:lastRenderedPageBreak/>
        <w:t>6</w:t>
      </w:r>
    </w:p>
    <w:p w:rsidR="000138FA" w:rsidRDefault="000138FA" w:rsidP="000138FA">
      <w:pPr>
        <w:rPr>
          <w:sz w:val="24"/>
        </w:rPr>
        <w:sectPr w:rsidR="000138FA">
          <w:type w:val="continuous"/>
          <w:pgSz w:w="12240" w:h="15840"/>
          <w:pgMar w:top="1920" w:right="2037" w:bottom="764" w:left="2043" w:header="720" w:footer="720" w:gutter="0"/>
          <w:cols w:space="720"/>
          <w:noEndnote/>
        </w:sectPr>
      </w:pPr>
    </w:p>
    <w:p w:rsidR="000138FA" w:rsidRDefault="000138FA" w:rsidP="000138FA">
      <w:pPr>
        <w:kinsoku w:val="0"/>
        <w:overflowPunct w:val="0"/>
        <w:spacing w:before="12" w:after="154"/>
        <w:ind w:left="2182" w:right="2249"/>
        <w:textAlignment w:val="baseline"/>
        <w:rPr>
          <w:sz w:val="24"/>
        </w:rPr>
      </w:pPr>
      <w:r>
        <w:rPr>
          <w:noProof/>
          <w:sz w:val="24"/>
        </w:rPr>
        <w:lastRenderedPageBreak/>
        <w:drawing>
          <wp:inline distT="0" distB="0" distL="0" distR="0">
            <wp:extent cx="2371725" cy="2000250"/>
            <wp:effectExtent l="0" t="0" r="9525" b="0"/>
            <wp:docPr id="5" name="Picture 5" descr="_Pic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_Pic2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371725" cy="2000250"/>
                    </a:xfrm>
                    <a:prstGeom prst="rect">
                      <a:avLst/>
                    </a:prstGeom>
                    <a:noFill/>
                    <a:ln>
                      <a:noFill/>
                    </a:ln>
                  </pic:spPr>
                </pic:pic>
              </a:graphicData>
            </a:graphic>
          </wp:inline>
        </w:drawing>
      </w:r>
    </w:p>
    <w:p w:rsidR="000138FA" w:rsidRDefault="000138FA" w:rsidP="000138FA">
      <w:pPr>
        <w:kinsoku w:val="0"/>
        <w:overflowPunct w:val="0"/>
        <w:spacing w:before="27" w:after="41" w:line="238" w:lineRule="exact"/>
        <w:jc w:val="center"/>
        <w:textAlignment w:val="baseline"/>
        <w:rPr>
          <w:spacing w:val="-3"/>
          <w:sz w:val="21"/>
        </w:rPr>
      </w:pPr>
      <w:r>
        <w:rPr>
          <w:noProof/>
        </w:rPr>
        <mc:AlternateContent>
          <mc:Choice Requires="wps">
            <w:drawing>
              <wp:anchor distT="0" distB="0" distL="0" distR="0" simplePos="0" relativeHeight="251651584" behindDoc="0" locked="0" layoutInCell="0" allowOverlap="1">
                <wp:simplePos x="0" y="0"/>
                <wp:positionH relativeFrom="page">
                  <wp:posOffset>1269365</wp:posOffset>
                </wp:positionH>
                <wp:positionV relativeFrom="page">
                  <wp:posOffset>3559810</wp:posOffset>
                </wp:positionV>
                <wp:extent cx="1685290" cy="1721485"/>
                <wp:effectExtent l="2540" t="6985" r="7620" b="5080"/>
                <wp:wrapSquare wrapText="bothSides"/>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5290" cy="172148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2230" w:after="254" w:line="168" w:lineRule="exact"/>
                              <w:jc w:val="center"/>
                              <w:textAlignment w:val="baseline"/>
                              <w:rPr>
                                <w:rFonts w:ascii="Arial" w:hAnsi="Arial"/>
                                <w:b/>
                                <w:spacing w:val="-4"/>
                                <w:sz w:val="17"/>
                              </w:rPr>
                            </w:pPr>
                            <w:r>
                              <w:rPr>
                                <w:rFonts w:ascii="Arial" w:hAnsi="Arial"/>
                                <w:b/>
                                <w:spacing w:val="-4"/>
                                <w:sz w:val="17"/>
                              </w:rPr>
                              <w:t>Intensity (a. u.)</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6" o:spid="_x0000_s1042" type="#_x0000_t202" style="position:absolute;left:0;text-align:left;margin-left:99.95pt;margin-top:280.3pt;width:132.7pt;height:135.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" o:allowincell="f" stroked="f">
                <v:fill opacity="0"/>
                <v:textbox style="layout-flow:vertical;mso-layout-flow-alt:bottom-to-top" inset="0,0,0,0">
                  <w:txbxContent>
                    <w:p w:rsidR="000138FA" w:rsidRDefault="000138FA" w:rsidP="000138FA">
                      <w:pPr>
                        <w:kinsoku w:val="0"/>
                        <w:overflowPunct w:val="0"/>
                        <w:spacing w:before="2230" w:after="254" w:line="168" w:lineRule="exact"/>
                        <w:jc w:val="center"/>
                        <w:textAlignment w:val="baseline"/>
                        <w:rPr>
                          <w:rFonts w:ascii="Arial" w:hAnsi="Arial"/>
                          <w:b/>
                          <w:spacing w:val="-4"/>
                          <w:sz w:val="17"/>
                        </w:rPr>
                      </w:pPr>
                      <w:r>
                        <w:rPr>
                          <w:rFonts w:ascii="Arial" w:hAnsi="Arial"/>
                          <w:b/>
                          <w:spacing w:val="-4"/>
                          <w:sz w:val="17"/>
                        </w:rPr>
                        <w:t>Intensity (a. u.)</w:t>
                      </w:r>
                    </w:p>
                  </w:txbxContent>
                </v:textbox>
                <w10:wrap type="square" anchorx="page" anchory="page"/>
              </v:shape>
            </w:pict>
          </mc:Fallback>
        </mc:AlternateContent>
      </w:r>
      <w:r>
        <w:rPr>
          <w:b/>
          <w:spacing w:val="-3"/>
          <w:sz w:val="21"/>
        </w:rPr>
        <w:t>Fig. S2c</w:t>
      </w:r>
      <w:r>
        <w:rPr>
          <w:spacing w:val="-3"/>
          <w:sz w:val="21"/>
        </w:rPr>
        <w:t xml:space="preserve">. XRD patterns of MXene </w:t>
      </w:r>
      <w:r>
        <w:rPr>
          <w:spacing w:val="-3"/>
          <w:sz w:val="21"/>
          <w:vertAlign w:val="subscript"/>
        </w:rPr>
        <w:t>(Ti3C2T</w:t>
      </w:r>
      <w:r>
        <w:rPr>
          <w:i/>
          <w:spacing w:val="-3"/>
          <w:sz w:val="21"/>
          <w:vertAlign w:val="subscript"/>
        </w:rPr>
        <w:t>x</w:t>
      </w:r>
      <w:r>
        <w:rPr>
          <w:spacing w:val="-3"/>
          <w:sz w:val="21"/>
          <w:vertAlign w:val="subscript"/>
        </w:rPr>
        <w:t>)</w:t>
      </w:r>
      <w:r>
        <w:rPr>
          <w:spacing w:val="-3"/>
          <w:sz w:val="21"/>
        </w:rPr>
        <w:t xml:space="preserve"> and MAX phase (Ti</w:t>
      </w:r>
      <w:r>
        <w:rPr>
          <w:spacing w:val="-3"/>
          <w:sz w:val="13"/>
        </w:rPr>
        <w:t>3</w:t>
      </w:r>
      <w:r>
        <w:rPr>
          <w:spacing w:val="-3"/>
          <w:sz w:val="21"/>
        </w:rPr>
        <w:t>AlC</w:t>
      </w:r>
      <w:r>
        <w:rPr>
          <w:spacing w:val="-3"/>
          <w:sz w:val="13"/>
        </w:rPr>
        <w:t>2</w:t>
      </w:r>
      <w:r>
        <w:rPr>
          <w:spacing w:val="-3"/>
          <w:sz w:val="21"/>
        </w:rPr>
        <w:t>).</w:t>
      </w:r>
    </w:p>
    <w:p w:rsidR="000138FA" w:rsidRDefault="000138FA" w:rsidP="000138FA">
      <w:pPr>
        <w:tabs>
          <w:tab w:val="left" w:pos="3528"/>
          <w:tab w:val="left" w:pos="4176"/>
          <w:tab w:val="left" w:pos="4896"/>
          <w:tab w:val="left" w:pos="5688"/>
        </w:tabs>
        <w:kinsoku w:val="0"/>
        <w:overflowPunct w:val="0"/>
        <w:spacing w:before="1" w:line="183" w:lineRule="exact"/>
        <w:ind w:left="2736"/>
        <w:textAlignment w:val="baseline"/>
        <w:rPr>
          <w:rFonts w:ascii="Arial" w:hAnsi="Arial"/>
          <w:b/>
          <w:sz w:val="16"/>
        </w:rPr>
      </w:pPr>
      <w:r>
        <w:rPr>
          <w:noProof/>
        </w:rPr>
        <mc:AlternateContent>
          <mc:Choice Requires="wps">
            <w:drawing>
              <wp:anchor distT="135255" distB="154305" distL="0" distR="1528445" simplePos="0" relativeHeight="251652608" behindDoc="1" locked="0" layoutInCell="0" allowOverlap="1">
                <wp:simplePos x="0" y="0"/>
                <wp:positionH relativeFrom="page">
                  <wp:posOffset>2954655</wp:posOffset>
                </wp:positionH>
                <wp:positionV relativeFrom="page">
                  <wp:posOffset>3695065</wp:posOffset>
                </wp:positionV>
                <wp:extent cx="1967865" cy="1431925"/>
                <wp:effectExtent l="1905" t="8890" r="1905" b="6985"/>
                <wp:wrapSquare wrapText="bothSides"/>
                <wp:docPr id="4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865" cy="14319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5" o:spid="_x0000_s1043" type="#_x0000_t202" style="position:absolute;left:0;text-align:left;margin-left:232.65pt;margin-top:290.95pt;width:154.95pt;height:112.75pt;z-index:-251658240;visibility:visible;mso-wrap-style:square;mso-width-percent:0;mso-height-percent:0;mso-wrap-distance-left:0;mso-wrap-distance-top:10.65pt;mso-wrap-distance-right:120.35pt;mso-wrap-distance-bottom:12.15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" o:allowincell="f" stroked="f">
                <v:fill opacity="0"/>
                <v:textbox inset="0,0,0,0">
                  <w:txbxContent>
                    <w:p w:rsidR="000138FA" w:rsidRDefault="000138FA" w:rsidP="000138FA">
                      <w:pPr>
                        <w:kinsoku w:val="0"/>
                        <w:overflowPunct w:val="0"/>
                        <w:textAlignment w:val="baseline"/>
                        <w:rPr>
                          <w:sz w:val="24"/>
                        </w:rPr>
                      </w:pPr>
                    </w:p>
                  </w:txbxContent>
                </v:textbox>
                <w10:wrap type="square" anchorx="page" anchory="page"/>
              </v:shape>
            </w:pict>
          </mc:Fallback>
        </mc:AlternateContent>
      </w:r>
      <w:r>
        <w:rPr>
          <w:noProof/>
        </w:rPr>
        <mc:AlternateContent>
          <mc:Choice Requires="wps">
            <w:drawing>
              <wp:anchor distT="0" distB="0" distL="0" distR="0" simplePos="0" relativeHeight="251653632" behindDoc="0" locked="0" layoutInCell="0" allowOverlap="1">
                <wp:simplePos x="0" y="0"/>
                <wp:positionH relativeFrom="page">
                  <wp:posOffset>2954655</wp:posOffset>
                </wp:positionH>
                <wp:positionV relativeFrom="page">
                  <wp:posOffset>3695065</wp:posOffset>
                </wp:positionV>
                <wp:extent cx="1967865" cy="1431925"/>
                <wp:effectExtent l="1905" t="8890" r="1905" b="6985"/>
                <wp:wrapSquare wrapText="bothSides"/>
                <wp:docPr id="44"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7865" cy="14319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r>
                              <w:rPr>
                                <w:noProof/>
                                <w:sz w:val="24"/>
                              </w:rPr>
                              <w:drawing>
                                <wp:inline distT="0" distB="0" distL="0" distR="0">
                                  <wp:extent cx="1971675" cy="1428750"/>
                                  <wp:effectExtent l="0" t="0" r="9525" b="0"/>
                                  <wp:docPr id="43" name="Picture 43" descr="_Pi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_Pic3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71675" cy="14287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44" type="#_x0000_t202" style="position:absolute;left:0;text-align:left;margin-left:232.65pt;margin-top:290.95pt;width:154.95pt;height:112.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" o:allowincell="f" stroked="f">
                <v:fill opacity="0"/>
                <v:textbox inset="0,0,0,0">
                  <w:txbxContent>
                    <w:p w:rsidR="000138FA" w:rsidRDefault="000138FA" w:rsidP="000138FA">
                      <w:pPr>
                        <w:kinsoku w:val="0"/>
                        <w:overflowPunct w:val="0"/>
                        <w:textAlignment w:val="baseline"/>
                        <w:rPr>
                          <w:sz w:val="24"/>
                        </w:rPr>
                      </w:pPr>
                      <w:r>
                        <w:rPr>
                          <w:noProof/>
                          <w:sz w:val="24"/>
                        </w:rPr>
                        <w:drawing>
                          <wp:inline distT="0" distB="0" distL="0" distR="0">
                            <wp:extent cx="1971675" cy="1428750"/>
                            <wp:effectExtent l="0" t="0" r="9525" b="0"/>
                            <wp:docPr id="43" name="Picture 43" descr="_Pic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_Pic3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71675" cy="1428750"/>
                                    </a:xfrm>
                                    <a:prstGeom prst="rect">
                                      <a:avLst/>
                                    </a:prstGeom>
                                    <a:noFill/>
                                    <a:ln>
                                      <a:noFill/>
                                    </a:ln>
                                  </pic:spPr>
                                </pic:pic>
                              </a:graphicData>
                            </a:graphic>
                          </wp:inline>
                        </w:drawing>
                      </w:r>
                    </w:p>
                  </w:txbxContent>
                </v:textbox>
                <w10:wrap type="square" anchorx="page" anchory="page"/>
              </v:shape>
            </w:pict>
          </mc:Fallback>
        </mc:AlternateContent>
      </w:r>
      <w:r>
        <w:rPr>
          <w:noProof/>
        </w:rPr>
        <mc:AlternateContent>
          <mc:Choice Requires="wps">
            <w:drawing>
              <wp:anchor distT="0" distB="0" distL="0" distR="0" simplePos="0" relativeHeight="251654656" behindDoc="0" locked="0" layoutInCell="0" allowOverlap="1">
                <wp:simplePos x="0" y="0"/>
                <wp:positionH relativeFrom="page">
                  <wp:posOffset>3270250</wp:posOffset>
                </wp:positionH>
                <wp:positionV relativeFrom="page">
                  <wp:posOffset>3742690</wp:posOffset>
                </wp:positionV>
                <wp:extent cx="582295" cy="260350"/>
                <wp:effectExtent l="3175" t="8890" r="5080" b="6985"/>
                <wp:wrapSquare wrapText="bothSides"/>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2295" cy="2603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99" w:lineRule="exact"/>
                              <w:textAlignment w:val="baseline"/>
                              <w:rPr>
                                <w:rFonts w:ascii="Arial" w:hAnsi="Arial"/>
                                <w:b/>
                                <w:spacing w:val="-2"/>
                                <w:sz w:val="17"/>
                              </w:rPr>
                            </w:pPr>
                            <w:r>
                              <w:rPr>
                                <w:rFonts w:ascii="Arial" w:hAnsi="Arial"/>
                                <w:b/>
                                <w:spacing w:val="-2"/>
                                <w:sz w:val="17"/>
                              </w:rPr>
                              <w:t>MAX Phase MXene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2" o:spid="_x0000_s1045" type="#_x0000_t202" style="position:absolute;left:0;text-align:left;margin-left:257.5pt;margin-top:294.7pt;width:45.85pt;height:2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" o:allowincell="f" stroked="f">
                <v:fill opacity="0"/>
                <v:textbox inset="0,0,0,0">
                  <w:txbxContent>
                    <w:p w:rsidR="000138FA" w:rsidRDefault="000138FA" w:rsidP="000138FA">
                      <w:pPr>
                        <w:kinsoku w:val="0"/>
                        <w:overflowPunct w:val="0"/>
                        <w:spacing w:line="199" w:lineRule="exact"/>
                        <w:textAlignment w:val="baseline"/>
                        <w:rPr>
                          <w:rFonts w:ascii="Arial" w:hAnsi="Arial"/>
                          <w:b/>
                          <w:spacing w:val="-2"/>
                          <w:sz w:val="17"/>
                        </w:rPr>
                      </w:pPr>
                      <w:r>
                        <w:rPr>
                          <w:rFonts w:ascii="Arial" w:hAnsi="Arial"/>
                          <w:b/>
                          <w:spacing w:val="-2"/>
                          <w:sz w:val="17"/>
                        </w:rPr>
                        <w:t>MAX Phase MXene</w:t>
                      </w:r>
                    </w:p>
                  </w:txbxContent>
                </v:textbox>
                <w10:wrap type="square" anchorx="page" anchory="page"/>
              </v:shape>
            </w:pict>
          </mc:Fallback>
        </mc:AlternateContent>
      </w:r>
      <w:r>
        <w:rPr>
          <w:noProof/>
        </w:rPr>
        <mc:AlternateContent>
          <mc:Choice Requires="wps">
            <w:drawing>
              <wp:anchor distT="0" distB="0" distL="0" distR="0" simplePos="0" relativeHeight="251655680" behindDoc="0" locked="0" layoutInCell="0" allowOverlap="1">
                <wp:simplePos x="0" y="0"/>
                <wp:positionH relativeFrom="page">
                  <wp:posOffset>3926840</wp:posOffset>
                </wp:positionH>
                <wp:positionV relativeFrom="page">
                  <wp:posOffset>4053205</wp:posOffset>
                </wp:positionV>
                <wp:extent cx="333375" cy="116205"/>
                <wp:effectExtent l="2540" t="5080" r="6985" b="2540"/>
                <wp:wrapSquare wrapText="bothSides"/>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37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68" w:lineRule="exact"/>
                              <w:textAlignment w:val="baseline"/>
                              <w:rPr>
                                <w:rFonts w:ascii="Arial" w:hAnsi="Arial"/>
                                <w:spacing w:val="15"/>
                                <w:sz w:val="16"/>
                              </w:rPr>
                            </w:pPr>
                            <w:r>
                              <w:rPr>
                                <w:rFonts w:ascii="Arial" w:hAnsi="Arial"/>
                                <w:spacing w:val="15"/>
                                <w:sz w:val="16"/>
                              </w:rPr>
                              <w:t>O 1s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46" type="#_x0000_t202" style="position:absolute;left:0;text-align:left;margin-left:309.2pt;margin-top:319.15pt;width:26.2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" o:allowincell="f" stroked="f">
                <v:fill opacity="0"/>
                <v:textbox inset="0,0,0,0">
                  <w:txbxContent>
                    <w:p w:rsidR="000138FA" w:rsidRDefault="000138FA" w:rsidP="000138FA">
                      <w:pPr>
                        <w:kinsoku w:val="0"/>
                        <w:overflowPunct w:val="0"/>
                        <w:spacing w:before="1" w:line="168" w:lineRule="exact"/>
                        <w:textAlignment w:val="baseline"/>
                        <w:rPr>
                          <w:rFonts w:ascii="Arial" w:hAnsi="Arial"/>
                          <w:spacing w:val="15"/>
                          <w:sz w:val="16"/>
                        </w:rPr>
                      </w:pPr>
                      <w:r>
                        <w:rPr>
                          <w:rFonts w:ascii="Arial" w:hAnsi="Arial"/>
                          <w:spacing w:val="15"/>
                          <w:sz w:val="16"/>
                        </w:rPr>
                        <w:t>O 1s</w:t>
                      </w:r>
                    </w:p>
                  </w:txbxContent>
                </v:textbox>
                <w10:wrap type="square" anchorx="page" anchory="page"/>
              </v:shape>
            </w:pict>
          </mc:Fallback>
        </mc:AlternateContent>
      </w:r>
      <w:r>
        <w:rPr>
          <w:noProof/>
        </w:rPr>
        <mc:AlternateContent>
          <mc:Choice Requires="wps">
            <w:drawing>
              <wp:anchor distT="0" distB="0" distL="0" distR="0" simplePos="0" relativeHeight="251656704" behindDoc="0" locked="0" layoutInCell="0" allowOverlap="1">
                <wp:simplePos x="0" y="0"/>
                <wp:positionH relativeFrom="page">
                  <wp:posOffset>4527550</wp:posOffset>
                </wp:positionH>
                <wp:positionV relativeFrom="page">
                  <wp:posOffset>4318635</wp:posOffset>
                </wp:positionV>
                <wp:extent cx="360045" cy="116205"/>
                <wp:effectExtent l="3175" t="3810" r="8255" b="3810"/>
                <wp:wrapSquare wrapText="bothSides"/>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82" w:lineRule="exact"/>
                              <w:textAlignment w:val="baseline"/>
                              <w:rPr>
                                <w:rFonts w:ascii="Arial" w:hAnsi="Arial"/>
                                <w:spacing w:val="16"/>
                                <w:sz w:val="16"/>
                              </w:rPr>
                            </w:pPr>
                            <w:r>
                              <w:rPr>
                                <w:rFonts w:ascii="Arial" w:hAnsi="Arial"/>
                                <w:spacing w:val="16"/>
                                <w:sz w:val="16"/>
                              </w:rPr>
                              <w:t>Al 2p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47" type="#_x0000_t202" style="position:absolute;left:0;text-align:left;margin-left:356.5pt;margin-top:340.05pt;width:28.3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" o:allowincell="f" stroked="f">
                <v:fill opacity="0"/>
                <v:textbox inset="0,0,0,0">
                  <w:txbxContent>
                    <w:p w:rsidR="000138FA" w:rsidRDefault="000138FA" w:rsidP="000138FA">
                      <w:pPr>
                        <w:kinsoku w:val="0"/>
                        <w:overflowPunct w:val="0"/>
                        <w:spacing w:before="1" w:line="182" w:lineRule="exact"/>
                        <w:textAlignment w:val="baseline"/>
                        <w:rPr>
                          <w:rFonts w:ascii="Arial" w:hAnsi="Arial"/>
                          <w:spacing w:val="16"/>
                          <w:sz w:val="16"/>
                        </w:rPr>
                      </w:pPr>
                      <w:r>
                        <w:rPr>
                          <w:rFonts w:ascii="Arial" w:hAnsi="Arial"/>
                          <w:spacing w:val="16"/>
                          <w:sz w:val="16"/>
                        </w:rPr>
                        <w:t>Al 2p</w:t>
                      </w:r>
                    </w:p>
                  </w:txbxContent>
                </v:textbox>
                <w10:wrap type="square" anchorx="page" anchory="page"/>
              </v:shape>
            </w:pict>
          </mc:Fallback>
        </mc:AlternateContent>
      </w:r>
      <w:r>
        <w:rPr>
          <w:noProof/>
        </w:rPr>
        <mc:AlternateContent>
          <mc:Choice Requires="wps">
            <w:drawing>
              <wp:anchor distT="0" distB="0" distL="0" distR="0" simplePos="0" relativeHeight="251657728" behindDoc="0" locked="0" layoutInCell="0" allowOverlap="1">
                <wp:simplePos x="0" y="0"/>
                <wp:positionH relativeFrom="page">
                  <wp:posOffset>3686175</wp:posOffset>
                </wp:positionH>
                <wp:positionV relativeFrom="page">
                  <wp:posOffset>4833620</wp:posOffset>
                </wp:positionV>
                <wp:extent cx="314960" cy="116205"/>
                <wp:effectExtent l="0" t="4445" r="8890" b="3175"/>
                <wp:wrapSquare wrapText="bothSides"/>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77" w:lineRule="exact"/>
                              <w:jc w:val="center"/>
                              <w:textAlignment w:val="baseline"/>
                              <w:rPr>
                                <w:rFonts w:ascii="Arial" w:hAnsi="Arial"/>
                                <w:spacing w:val="13"/>
                                <w:sz w:val="16"/>
                              </w:rPr>
                            </w:pPr>
                            <w:r>
                              <w:rPr>
                                <w:rFonts w:ascii="Arial" w:hAnsi="Arial"/>
                                <w:spacing w:val="13"/>
                                <w:sz w:val="16"/>
                              </w:rPr>
                              <w:t>F 1s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48" type="#_x0000_t202" style="position:absolute;left:0;text-align:left;margin-left:290.25pt;margin-top:380.6pt;width:24.8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" o:allowincell="f" stroked="f">
                <v:fill opacity="0"/>
                <v:textbox inset="0,0,0,0">
                  <w:txbxContent>
                    <w:p w:rsidR="000138FA" w:rsidRDefault="000138FA" w:rsidP="000138FA">
                      <w:pPr>
                        <w:kinsoku w:val="0"/>
                        <w:overflowPunct w:val="0"/>
                        <w:spacing w:before="1" w:line="177" w:lineRule="exact"/>
                        <w:jc w:val="center"/>
                        <w:textAlignment w:val="baseline"/>
                        <w:rPr>
                          <w:rFonts w:ascii="Arial" w:hAnsi="Arial"/>
                          <w:spacing w:val="13"/>
                          <w:sz w:val="16"/>
                        </w:rPr>
                      </w:pPr>
                      <w:r>
                        <w:rPr>
                          <w:rFonts w:ascii="Arial" w:hAnsi="Arial"/>
                          <w:spacing w:val="13"/>
                          <w:sz w:val="16"/>
                        </w:rPr>
                        <w:t>F 1s</w:t>
                      </w:r>
                    </w:p>
                  </w:txbxContent>
                </v:textbox>
                <w10:wrap type="square" anchorx="page" anchory="page"/>
              </v:shape>
            </w:pict>
          </mc:Fallback>
        </mc:AlternateContent>
      </w:r>
      <w:r>
        <w:rPr>
          <w:noProof/>
        </w:rPr>
        <mc:AlternateContent>
          <mc:Choice Requires="wps">
            <w:drawing>
              <wp:anchor distT="0" distB="0" distL="0" distR="0" simplePos="0" relativeHeight="251658752" behindDoc="0" locked="0" layoutInCell="0" allowOverlap="1">
                <wp:simplePos x="0" y="0"/>
                <wp:positionH relativeFrom="page">
                  <wp:posOffset>4088765</wp:posOffset>
                </wp:positionH>
                <wp:positionV relativeFrom="page">
                  <wp:posOffset>4427855</wp:posOffset>
                </wp:positionV>
                <wp:extent cx="351155" cy="116840"/>
                <wp:effectExtent l="2540" t="8255" r="8255" b="8255"/>
                <wp:wrapSquare wrapText="bothSides"/>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155" cy="116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82" w:lineRule="exact"/>
                              <w:textAlignment w:val="baseline"/>
                              <w:rPr>
                                <w:rFonts w:ascii="Arial" w:hAnsi="Arial"/>
                                <w:spacing w:val="15"/>
                                <w:sz w:val="16"/>
                              </w:rPr>
                            </w:pPr>
                            <w:r>
                              <w:rPr>
                                <w:rFonts w:ascii="Arial" w:hAnsi="Arial"/>
                                <w:spacing w:val="15"/>
                                <w:sz w:val="16"/>
                              </w:rPr>
                              <w:t>Ti 2p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49" type="#_x0000_t202" style="position:absolute;left:0;text-align:left;margin-left:321.95pt;margin-top:348.65pt;width:27.65pt;height:9.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" o:allowincell="f" stroked="f">
                <v:fill opacity="0"/>
                <v:textbox inset="0,0,0,0">
                  <w:txbxContent>
                    <w:p w:rsidR="000138FA" w:rsidRDefault="000138FA" w:rsidP="000138FA">
                      <w:pPr>
                        <w:kinsoku w:val="0"/>
                        <w:overflowPunct w:val="0"/>
                        <w:spacing w:before="1" w:line="182" w:lineRule="exact"/>
                        <w:textAlignment w:val="baseline"/>
                        <w:rPr>
                          <w:rFonts w:ascii="Arial" w:hAnsi="Arial"/>
                          <w:spacing w:val="15"/>
                          <w:sz w:val="16"/>
                        </w:rPr>
                      </w:pPr>
                      <w:r>
                        <w:rPr>
                          <w:rFonts w:ascii="Arial" w:hAnsi="Arial"/>
                          <w:spacing w:val="15"/>
                          <w:sz w:val="16"/>
                        </w:rPr>
                        <w:t>Ti 2p</w:t>
                      </w:r>
                    </w:p>
                  </w:txbxContent>
                </v:textbox>
                <w10:wrap type="square" anchorx="page" anchory="page"/>
              </v:shape>
            </w:pict>
          </mc:Fallback>
        </mc:AlternateContent>
      </w:r>
      <w:r>
        <w:rPr>
          <w:noProof/>
        </w:rPr>
        <mc:AlternateContent>
          <mc:Choice Requires="wps">
            <w:drawing>
              <wp:anchor distT="0" distB="0" distL="0" distR="0" simplePos="0" relativeHeight="251659776" behindDoc="0" locked="0" layoutInCell="0" allowOverlap="1">
                <wp:simplePos x="0" y="0"/>
                <wp:positionH relativeFrom="page">
                  <wp:posOffset>4332605</wp:posOffset>
                </wp:positionH>
                <wp:positionV relativeFrom="page">
                  <wp:posOffset>4592955</wp:posOffset>
                </wp:positionV>
                <wp:extent cx="329565" cy="116205"/>
                <wp:effectExtent l="8255" t="1905" r="5080" b="5715"/>
                <wp:wrapSquare wrapText="bothSides"/>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9565" cy="11620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1" w:line="182" w:lineRule="exact"/>
                              <w:textAlignment w:val="baseline"/>
                              <w:rPr>
                                <w:rFonts w:ascii="Arial" w:hAnsi="Arial"/>
                                <w:spacing w:val="15"/>
                                <w:sz w:val="16"/>
                              </w:rPr>
                            </w:pPr>
                            <w:r>
                              <w:rPr>
                                <w:rFonts w:ascii="Arial" w:hAnsi="Arial"/>
                                <w:spacing w:val="15"/>
                                <w:sz w:val="16"/>
                              </w:rPr>
                              <w:t>C 1s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50" type="#_x0000_t202" style="position:absolute;left:0;text-align:left;margin-left:341.15pt;margin-top:361.65pt;width:25.95pt;height:9.1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" o:allowincell="f" stroked="f">
                <v:fill opacity="0"/>
                <v:textbox inset="0,0,0,0">
                  <w:txbxContent>
                    <w:p w:rsidR="000138FA" w:rsidRDefault="000138FA" w:rsidP="000138FA">
                      <w:pPr>
                        <w:kinsoku w:val="0"/>
                        <w:overflowPunct w:val="0"/>
                        <w:spacing w:before="1" w:line="182" w:lineRule="exact"/>
                        <w:textAlignment w:val="baseline"/>
                        <w:rPr>
                          <w:rFonts w:ascii="Arial" w:hAnsi="Arial"/>
                          <w:spacing w:val="15"/>
                          <w:sz w:val="16"/>
                        </w:rPr>
                      </w:pPr>
                      <w:r>
                        <w:rPr>
                          <w:rFonts w:ascii="Arial" w:hAnsi="Arial"/>
                          <w:spacing w:val="15"/>
                          <w:sz w:val="16"/>
                        </w:rPr>
                        <w:t>C 1s</w:t>
                      </w:r>
                    </w:p>
                  </w:txbxContent>
                </v:textbox>
                <w10:wrap type="square" anchorx="page" anchory="page"/>
              </v:shape>
            </w:pict>
          </mc:Fallback>
        </mc:AlternateContent>
      </w:r>
      <w:r>
        <w:rPr>
          <w:noProof/>
        </w:rPr>
        <mc:AlternateContent>
          <mc:Choice Requires="wps">
            <w:drawing>
              <wp:anchor distT="0" distB="0" distL="0" distR="0" simplePos="0" relativeHeight="251660800" behindDoc="0" locked="0" layoutInCell="0" allowOverlap="1">
                <wp:simplePos x="0" y="0"/>
                <wp:positionH relativeFrom="page">
                  <wp:posOffset>2954655</wp:posOffset>
                </wp:positionH>
                <wp:positionV relativeFrom="page">
                  <wp:posOffset>3695065</wp:posOffset>
                </wp:positionV>
                <wp:extent cx="1967865" cy="0"/>
                <wp:effectExtent l="11430" t="8890" r="11430" b="10160"/>
                <wp:wrapSquare wrapText="bothSides"/>
                <wp:docPr id="36" name="Straight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67865"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D440E" id="Straight Connector 36"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232.65pt,290.95pt" to="387.6pt,29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" o:allowincell="f" strokeweight="1.2pt">
                <w10:wrap type="square" anchorx="page" anchory="page"/>
              </v:line>
            </w:pict>
          </mc:Fallback>
        </mc:AlternateContent>
      </w:r>
      <w:r>
        <w:rPr>
          <w:rFonts w:ascii="Arial" w:hAnsi="Arial"/>
          <w:b/>
          <w:sz w:val="16"/>
        </w:rPr>
        <w:t>1200</w:t>
      </w:r>
      <w:r>
        <w:rPr>
          <w:rFonts w:ascii="Arial" w:hAnsi="Arial"/>
          <w:b/>
          <w:sz w:val="16"/>
        </w:rPr>
        <w:tab/>
        <w:t>900</w:t>
      </w:r>
      <w:r>
        <w:rPr>
          <w:rFonts w:ascii="Arial" w:hAnsi="Arial"/>
          <w:b/>
          <w:sz w:val="16"/>
        </w:rPr>
        <w:tab/>
        <w:t>600</w:t>
      </w:r>
      <w:r>
        <w:rPr>
          <w:rFonts w:ascii="Arial" w:hAnsi="Arial"/>
          <w:b/>
          <w:sz w:val="16"/>
        </w:rPr>
        <w:tab/>
        <w:t>300</w:t>
      </w:r>
      <w:r>
        <w:rPr>
          <w:rFonts w:ascii="Arial" w:hAnsi="Arial"/>
          <w:b/>
          <w:sz w:val="16"/>
        </w:rPr>
        <w:tab/>
        <w:t>0</w:t>
      </w:r>
    </w:p>
    <w:p w:rsidR="000138FA" w:rsidRDefault="000138FA" w:rsidP="000138FA">
      <w:pPr>
        <w:kinsoku w:val="0"/>
        <w:overflowPunct w:val="0"/>
        <w:spacing w:before="94" w:line="200" w:lineRule="exact"/>
        <w:ind w:left="72"/>
        <w:jc w:val="center"/>
        <w:textAlignment w:val="baseline"/>
        <w:rPr>
          <w:rFonts w:ascii="Arial" w:hAnsi="Arial"/>
          <w:b/>
          <w:sz w:val="17"/>
        </w:rPr>
      </w:pPr>
      <w:r>
        <w:rPr>
          <w:rFonts w:ascii="Arial" w:hAnsi="Arial"/>
          <w:b/>
          <w:sz w:val="17"/>
        </w:rPr>
        <w:t>Binding energy (eV)</w:t>
      </w:r>
    </w:p>
    <w:p w:rsidR="000138FA" w:rsidRDefault="000138FA" w:rsidP="000138FA">
      <w:pPr>
        <w:kinsoku w:val="0"/>
        <w:overflowPunct w:val="0"/>
        <w:spacing w:before="252" w:line="238" w:lineRule="exact"/>
        <w:ind w:left="72"/>
        <w:jc w:val="center"/>
        <w:textAlignment w:val="baseline"/>
        <w:rPr>
          <w:spacing w:val="-3"/>
          <w:sz w:val="21"/>
        </w:rPr>
      </w:pPr>
      <w:r>
        <w:rPr>
          <w:b/>
          <w:spacing w:val="-3"/>
          <w:sz w:val="21"/>
        </w:rPr>
        <w:t>Fig. S3a</w:t>
      </w:r>
      <w:r>
        <w:rPr>
          <w:spacing w:val="-3"/>
          <w:sz w:val="21"/>
        </w:rPr>
        <w:t xml:space="preserve">. XPS spectra of MXene </w:t>
      </w:r>
      <w:r>
        <w:rPr>
          <w:spacing w:val="-3"/>
          <w:sz w:val="21"/>
          <w:vertAlign w:val="subscript"/>
        </w:rPr>
        <w:t>(Ti3C2T</w:t>
      </w:r>
      <w:r>
        <w:rPr>
          <w:i/>
          <w:spacing w:val="-3"/>
          <w:sz w:val="21"/>
          <w:vertAlign w:val="subscript"/>
        </w:rPr>
        <w:t>x</w:t>
      </w:r>
      <w:r>
        <w:rPr>
          <w:spacing w:val="-3"/>
          <w:sz w:val="21"/>
          <w:vertAlign w:val="subscript"/>
        </w:rPr>
        <w:t>)</w:t>
      </w:r>
      <w:r>
        <w:rPr>
          <w:spacing w:val="-3"/>
          <w:sz w:val="21"/>
        </w:rPr>
        <w:t xml:space="preserve"> and MAX phase (Ti</w:t>
      </w:r>
      <w:r>
        <w:rPr>
          <w:spacing w:val="-3"/>
          <w:sz w:val="13"/>
        </w:rPr>
        <w:t>3</w:t>
      </w:r>
      <w:r>
        <w:rPr>
          <w:spacing w:val="-3"/>
          <w:sz w:val="21"/>
        </w:rPr>
        <w:t>AlC</w:t>
      </w:r>
      <w:r>
        <w:rPr>
          <w:spacing w:val="-3"/>
          <w:sz w:val="13"/>
        </w:rPr>
        <w:t>2</w:t>
      </w:r>
      <w:r>
        <w:rPr>
          <w:spacing w:val="-3"/>
          <w:sz w:val="21"/>
        </w:rPr>
        <w:t>).</w:t>
      </w:r>
    </w:p>
    <w:p w:rsidR="000138FA" w:rsidRDefault="000138FA" w:rsidP="000138FA">
      <w:pPr>
        <w:kinsoku w:val="0"/>
        <w:overflowPunct w:val="0"/>
        <w:spacing w:before="441" w:after="44" w:line="238" w:lineRule="exact"/>
        <w:ind w:left="72"/>
        <w:jc w:val="center"/>
        <w:textAlignment w:val="baseline"/>
        <w:rPr>
          <w:spacing w:val="-3"/>
          <w:sz w:val="21"/>
        </w:rPr>
      </w:pPr>
      <w:r>
        <w:rPr>
          <w:b/>
          <w:spacing w:val="-3"/>
          <w:sz w:val="21"/>
        </w:rPr>
        <w:t>Table S1</w:t>
      </w:r>
      <w:r>
        <w:rPr>
          <w:spacing w:val="-3"/>
          <w:sz w:val="21"/>
        </w:rPr>
        <w:t xml:space="preserve">. Atomic percents of components in the MXene </w:t>
      </w:r>
      <w:r>
        <w:rPr>
          <w:spacing w:val="-3"/>
          <w:sz w:val="21"/>
          <w:vertAlign w:val="subscript"/>
        </w:rPr>
        <w:t>(Ti3C2T</w:t>
      </w:r>
      <w:r>
        <w:rPr>
          <w:i/>
          <w:spacing w:val="-3"/>
          <w:sz w:val="21"/>
          <w:vertAlign w:val="subscript"/>
        </w:rPr>
        <w:t>x</w:t>
      </w:r>
      <w:r>
        <w:rPr>
          <w:spacing w:val="-3"/>
          <w:sz w:val="21"/>
          <w:vertAlign w:val="subscript"/>
        </w:rPr>
        <w:t>)</w:t>
      </w:r>
      <w:r>
        <w:rPr>
          <w:spacing w:val="-3"/>
          <w:sz w:val="21"/>
        </w:rPr>
        <w:t xml:space="preserve"> and MAX phase (Ti</w:t>
      </w:r>
      <w:r>
        <w:rPr>
          <w:spacing w:val="-3"/>
          <w:sz w:val="13"/>
        </w:rPr>
        <w:t>3</w:t>
      </w:r>
      <w:r>
        <w:rPr>
          <w:spacing w:val="-3"/>
          <w:sz w:val="21"/>
        </w:rPr>
        <w:t>AlC</w:t>
      </w:r>
      <w:r>
        <w:rPr>
          <w:spacing w:val="-3"/>
          <w:sz w:val="13"/>
        </w:rPr>
        <w:t>2</w:t>
      </w:r>
      <w:r>
        <w:rPr>
          <w:spacing w:val="-3"/>
          <w:sz w:val="21"/>
        </w:rPr>
        <w:t>).</w:t>
      </w:r>
    </w:p>
    <w:p w:rsidR="000138FA" w:rsidRDefault="000138FA" w:rsidP="000138FA">
      <w:pPr>
        <w:kinsoku w:val="0"/>
        <w:overflowPunct w:val="0"/>
        <w:spacing w:before="52" w:line="20" w:lineRule="exact"/>
        <w:textAlignment w:val="baseline"/>
        <w:rPr>
          <w:sz w:val="24"/>
        </w:rPr>
      </w:pPr>
      <w:r>
        <w:rPr>
          <w:noProof/>
        </w:rPr>
        <mc:AlternateContent>
          <mc:Choice Requires="wps">
            <w:drawing>
              <wp:anchor distT="0" distB="0" distL="0" distR="0" simplePos="0" relativeHeight="251661824" behindDoc="0" locked="0" layoutInCell="0" allowOverlap="1">
                <wp:simplePos x="0" y="0"/>
                <wp:positionH relativeFrom="page">
                  <wp:posOffset>1329055</wp:posOffset>
                </wp:positionH>
                <wp:positionV relativeFrom="page">
                  <wp:posOffset>6363970</wp:posOffset>
                </wp:positionV>
                <wp:extent cx="5122545" cy="0"/>
                <wp:effectExtent l="14605" t="10795" r="6350" b="8255"/>
                <wp:wrapSquare wrapText="bothSides"/>
                <wp:docPr id="35" name="Straight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254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B1FD22" id="Straight Connector 35"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4.65pt,501.1pt" to="508pt,50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" o:allowincell="f" strokeweight=".95pt">
                <w10:wrap type="square" anchorx="page" anchory="page"/>
              </v:line>
            </w:pict>
          </mc:Fallback>
        </mc:AlternateContent>
      </w:r>
    </w:p>
    <w:tbl>
      <w:tblPr>
        <w:tblW w:w="0" w:type="auto"/>
        <w:tblLayout w:type="fixed"/>
        <w:tblCellMar>
          <w:left w:w="0" w:type="dxa"/>
          <w:right w:w="0" w:type="dxa"/>
        </w:tblCellMar>
        <w:tblLook w:val="0000" w:firstRow="0" w:lastRow="0" w:firstColumn="0" w:lastColumn="0" w:noHBand="0" w:noVBand="0"/>
      </w:tblPr>
      <w:tblGrid>
        <w:gridCol w:w="1394"/>
        <w:gridCol w:w="1291"/>
        <w:gridCol w:w="1340"/>
        <w:gridCol w:w="1329"/>
        <w:gridCol w:w="1349"/>
        <w:gridCol w:w="1457"/>
      </w:tblGrid>
      <w:tr w:rsidR="000138FA" w:rsidTr="007811AE">
        <w:trPr>
          <w:trHeight w:hRule="exact" w:val="324"/>
        </w:trPr>
        <w:tc>
          <w:tcPr>
            <w:tcW w:w="1394" w:type="dxa"/>
            <w:tcBorders>
              <w:top w:val="nil"/>
              <w:left w:val="nil"/>
              <w:bottom w:val="single" w:sz="7" w:space="0" w:color="auto"/>
              <w:right w:val="nil"/>
            </w:tcBorders>
            <w:vAlign w:val="center"/>
          </w:tcPr>
          <w:p w:rsidR="000138FA" w:rsidRDefault="000138FA" w:rsidP="007811AE">
            <w:pPr>
              <w:kinsoku w:val="0"/>
              <w:overflowPunct w:val="0"/>
              <w:spacing w:before="32" w:after="63" w:line="218" w:lineRule="exact"/>
              <w:jc w:val="center"/>
              <w:textAlignment w:val="baseline"/>
              <w:rPr>
                <w:sz w:val="19"/>
              </w:rPr>
            </w:pPr>
            <w:r>
              <w:rPr>
                <w:sz w:val="19"/>
              </w:rPr>
              <w:t>Sample</w:t>
            </w:r>
          </w:p>
        </w:tc>
        <w:tc>
          <w:tcPr>
            <w:tcW w:w="1291" w:type="dxa"/>
            <w:tcBorders>
              <w:top w:val="nil"/>
              <w:left w:val="nil"/>
              <w:bottom w:val="single" w:sz="7" w:space="0" w:color="auto"/>
              <w:right w:val="nil"/>
            </w:tcBorders>
            <w:vAlign w:val="center"/>
          </w:tcPr>
          <w:p w:rsidR="000138FA" w:rsidRDefault="000138FA" w:rsidP="007811AE">
            <w:pPr>
              <w:kinsoku w:val="0"/>
              <w:overflowPunct w:val="0"/>
              <w:spacing w:before="32" w:after="63" w:line="218" w:lineRule="exact"/>
              <w:jc w:val="center"/>
              <w:textAlignment w:val="baseline"/>
              <w:rPr>
                <w:sz w:val="19"/>
              </w:rPr>
            </w:pPr>
            <w:r>
              <w:rPr>
                <w:sz w:val="19"/>
              </w:rPr>
              <w:t>Ti 2p</w:t>
            </w:r>
          </w:p>
        </w:tc>
        <w:tc>
          <w:tcPr>
            <w:tcW w:w="1340" w:type="dxa"/>
            <w:tcBorders>
              <w:top w:val="nil"/>
              <w:left w:val="nil"/>
              <w:bottom w:val="single" w:sz="7" w:space="0" w:color="auto"/>
              <w:right w:val="nil"/>
            </w:tcBorders>
            <w:vAlign w:val="center"/>
          </w:tcPr>
          <w:p w:rsidR="000138FA" w:rsidRDefault="000138FA" w:rsidP="007811AE">
            <w:pPr>
              <w:kinsoku w:val="0"/>
              <w:overflowPunct w:val="0"/>
              <w:spacing w:before="32" w:after="63" w:line="218" w:lineRule="exact"/>
              <w:jc w:val="center"/>
              <w:textAlignment w:val="baseline"/>
              <w:rPr>
                <w:sz w:val="19"/>
              </w:rPr>
            </w:pPr>
            <w:r>
              <w:rPr>
                <w:sz w:val="19"/>
              </w:rPr>
              <w:t>Al 2p</w:t>
            </w:r>
          </w:p>
        </w:tc>
        <w:tc>
          <w:tcPr>
            <w:tcW w:w="1329" w:type="dxa"/>
            <w:tcBorders>
              <w:top w:val="nil"/>
              <w:left w:val="nil"/>
              <w:bottom w:val="single" w:sz="7" w:space="0" w:color="auto"/>
              <w:right w:val="nil"/>
            </w:tcBorders>
            <w:vAlign w:val="center"/>
          </w:tcPr>
          <w:p w:rsidR="000138FA" w:rsidRDefault="000138FA" w:rsidP="007811AE">
            <w:pPr>
              <w:kinsoku w:val="0"/>
              <w:overflowPunct w:val="0"/>
              <w:spacing w:before="32" w:after="63" w:line="218" w:lineRule="exact"/>
              <w:jc w:val="center"/>
              <w:textAlignment w:val="baseline"/>
              <w:rPr>
                <w:sz w:val="19"/>
              </w:rPr>
            </w:pPr>
            <w:r>
              <w:rPr>
                <w:sz w:val="19"/>
              </w:rPr>
              <w:t>C 1s</w:t>
            </w:r>
          </w:p>
        </w:tc>
        <w:tc>
          <w:tcPr>
            <w:tcW w:w="1349" w:type="dxa"/>
            <w:tcBorders>
              <w:top w:val="nil"/>
              <w:left w:val="nil"/>
              <w:bottom w:val="single" w:sz="7" w:space="0" w:color="auto"/>
              <w:right w:val="nil"/>
            </w:tcBorders>
            <w:vAlign w:val="center"/>
          </w:tcPr>
          <w:p w:rsidR="000138FA" w:rsidRDefault="000138FA" w:rsidP="007811AE">
            <w:pPr>
              <w:kinsoku w:val="0"/>
              <w:overflowPunct w:val="0"/>
              <w:spacing w:before="32" w:after="63" w:line="218" w:lineRule="exact"/>
              <w:jc w:val="center"/>
              <w:textAlignment w:val="baseline"/>
              <w:rPr>
                <w:sz w:val="19"/>
              </w:rPr>
            </w:pPr>
            <w:r>
              <w:rPr>
                <w:sz w:val="19"/>
              </w:rPr>
              <w:t>O 1s</w:t>
            </w:r>
          </w:p>
        </w:tc>
        <w:tc>
          <w:tcPr>
            <w:tcW w:w="1457" w:type="dxa"/>
            <w:tcBorders>
              <w:top w:val="nil"/>
              <w:left w:val="nil"/>
              <w:bottom w:val="single" w:sz="7" w:space="0" w:color="auto"/>
              <w:right w:val="nil"/>
            </w:tcBorders>
            <w:vAlign w:val="center"/>
          </w:tcPr>
          <w:p w:rsidR="000138FA" w:rsidRDefault="000138FA" w:rsidP="007811AE">
            <w:pPr>
              <w:kinsoku w:val="0"/>
              <w:overflowPunct w:val="0"/>
              <w:spacing w:before="32" w:after="63" w:line="218" w:lineRule="exact"/>
              <w:jc w:val="center"/>
              <w:textAlignment w:val="baseline"/>
              <w:rPr>
                <w:sz w:val="19"/>
              </w:rPr>
            </w:pPr>
            <w:r>
              <w:rPr>
                <w:sz w:val="19"/>
              </w:rPr>
              <w:t>F 1s</w:t>
            </w:r>
          </w:p>
        </w:tc>
      </w:tr>
      <w:tr w:rsidR="000138FA" w:rsidTr="007811AE">
        <w:trPr>
          <w:trHeight w:hRule="exact" w:val="388"/>
        </w:trPr>
        <w:tc>
          <w:tcPr>
            <w:tcW w:w="1394" w:type="dxa"/>
            <w:tcBorders>
              <w:top w:val="single" w:sz="7" w:space="0" w:color="auto"/>
              <w:left w:val="nil"/>
              <w:bottom w:val="nil"/>
              <w:right w:val="nil"/>
            </w:tcBorders>
            <w:vAlign w:val="center"/>
          </w:tcPr>
          <w:p w:rsidR="000138FA" w:rsidRDefault="000138FA" w:rsidP="007811AE">
            <w:pPr>
              <w:kinsoku w:val="0"/>
              <w:overflowPunct w:val="0"/>
              <w:spacing w:before="109" w:after="51" w:line="218" w:lineRule="exact"/>
              <w:jc w:val="center"/>
              <w:textAlignment w:val="baseline"/>
              <w:rPr>
                <w:sz w:val="12"/>
              </w:rPr>
            </w:pPr>
            <w:r>
              <w:rPr>
                <w:sz w:val="19"/>
              </w:rPr>
              <w:t>Ti</w:t>
            </w:r>
            <w:r>
              <w:rPr>
                <w:sz w:val="12"/>
              </w:rPr>
              <w:t>3</w:t>
            </w:r>
            <w:r>
              <w:rPr>
                <w:sz w:val="19"/>
              </w:rPr>
              <w:t>AlC</w:t>
            </w:r>
            <w:r>
              <w:rPr>
                <w:sz w:val="12"/>
              </w:rPr>
              <w:t>2</w:t>
            </w:r>
          </w:p>
        </w:tc>
        <w:tc>
          <w:tcPr>
            <w:tcW w:w="1291" w:type="dxa"/>
            <w:tcBorders>
              <w:top w:val="single" w:sz="7" w:space="0" w:color="auto"/>
              <w:left w:val="nil"/>
              <w:bottom w:val="nil"/>
              <w:right w:val="nil"/>
            </w:tcBorders>
            <w:vAlign w:val="center"/>
          </w:tcPr>
          <w:p w:rsidR="000138FA" w:rsidRDefault="000138FA" w:rsidP="007811AE">
            <w:pPr>
              <w:kinsoku w:val="0"/>
              <w:overflowPunct w:val="0"/>
              <w:spacing w:before="101" w:after="59" w:line="218" w:lineRule="exact"/>
              <w:jc w:val="center"/>
              <w:textAlignment w:val="baseline"/>
              <w:rPr>
                <w:sz w:val="19"/>
              </w:rPr>
            </w:pPr>
            <w:r>
              <w:rPr>
                <w:sz w:val="19"/>
              </w:rPr>
              <w:t>8.48</w:t>
            </w:r>
          </w:p>
        </w:tc>
        <w:tc>
          <w:tcPr>
            <w:tcW w:w="1340" w:type="dxa"/>
            <w:tcBorders>
              <w:top w:val="single" w:sz="7" w:space="0" w:color="auto"/>
              <w:left w:val="nil"/>
              <w:bottom w:val="nil"/>
              <w:right w:val="nil"/>
            </w:tcBorders>
            <w:vAlign w:val="center"/>
          </w:tcPr>
          <w:p w:rsidR="000138FA" w:rsidRDefault="000138FA" w:rsidP="007811AE">
            <w:pPr>
              <w:kinsoku w:val="0"/>
              <w:overflowPunct w:val="0"/>
              <w:spacing w:before="101" w:after="59" w:line="218" w:lineRule="exact"/>
              <w:jc w:val="center"/>
              <w:textAlignment w:val="baseline"/>
              <w:rPr>
                <w:sz w:val="19"/>
              </w:rPr>
            </w:pPr>
            <w:r>
              <w:rPr>
                <w:sz w:val="19"/>
              </w:rPr>
              <w:t>11.24</w:t>
            </w:r>
          </w:p>
        </w:tc>
        <w:tc>
          <w:tcPr>
            <w:tcW w:w="1329" w:type="dxa"/>
            <w:tcBorders>
              <w:top w:val="single" w:sz="7" w:space="0" w:color="auto"/>
              <w:left w:val="nil"/>
              <w:bottom w:val="nil"/>
              <w:right w:val="nil"/>
            </w:tcBorders>
            <w:vAlign w:val="center"/>
          </w:tcPr>
          <w:p w:rsidR="000138FA" w:rsidRDefault="000138FA" w:rsidP="007811AE">
            <w:pPr>
              <w:kinsoku w:val="0"/>
              <w:overflowPunct w:val="0"/>
              <w:spacing w:before="101" w:after="59" w:line="218" w:lineRule="exact"/>
              <w:jc w:val="center"/>
              <w:textAlignment w:val="baseline"/>
              <w:rPr>
                <w:sz w:val="19"/>
              </w:rPr>
            </w:pPr>
            <w:r>
              <w:rPr>
                <w:sz w:val="19"/>
              </w:rPr>
              <w:t>36.41</w:t>
            </w:r>
          </w:p>
        </w:tc>
        <w:tc>
          <w:tcPr>
            <w:tcW w:w="1349" w:type="dxa"/>
            <w:tcBorders>
              <w:top w:val="single" w:sz="7" w:space="0" w:color="auto"/>
              <w:left w:val="nil"/>
              <w:bottom w:val="nil"/>
              <w:right w:val="nil"/>
            </w:tcBorders>
            <w:vAlign w:val="center"/>
          </w:tcPr>
          <w:p w:rsidR="000138FA" w:rsidRDefault="000138FA" w:rsidP="007811AE">
            <w:pPr>
              <w:kinsoku w:val="0"/>
              <w:overflowPunct w:val="0"/>
              <w:spacing w:before="101" w:after="59" w:line="218" w:lineRule="exact"/>
              <w:jc w:val="center"/>
              <w:textAlignment w:val="baseline"/>
              <w:rPr>
                <w:sz w:val="19"/>
              </w:rPr>
            </w:pPr>
            <w:r>
              <w:rPr>
                <w:sz w:val="19"/>
              </w:rPr>
              <w:t>43.75</w:t>
            </w:r>
          </w:p>
        </w:tc>
        <w:tc>
          <w:tcPr>
            <w:tcW w:w="1457" w:type="dxa"/>
            <w:tcBorders>
              <w:top w:val="single" w:sz="7" w:space="0" w:color="auto"/>
              <w:left w:val="nil"/>
              <w:bottom w:val="nil"/>
              <w:right w:val="nil"/>
            </w:tcBorders>
            <w:vAlign w:val="center"/>
          </w:tcPr>
          <w:p w:rsidR="000138FA" w:rsidRDefault="000138FA" w:rsidP="007811AE">
            <w:pPr>
              <w:kinsoku w:val="0"/>
              <w:overflowPunct w:val="0"/>
              <w:spacing w:before="101" w:after="59" w:line="218" w:lineRule="exact"/>
              <w:jc w:val="center"/>
              <w:textAlignment w:val="baseline"/>
              <w:rPr>
                <w:sz w:val="19"/>
              </w:rPr>
            </w:pPr>
            <w:r>
              <w:rPr>
                <w:sz w:val="19"/>
              </w:rPr>
              <w:t>0.12</w:t>
            </w:r>
          </w:p>
        </w:tc>
      </w:tr>
      <w:tr w:rsidR="000138FA" w:rsidTr="007811AE">
        <w:trPr>
          <w:trHeight w:hRule="exact" w:val="389"/>
        </w:trPr>
        <w:tc>
          <w:tcPr>
            <w:tcW w:w="1394" w:type="dxa"/>
            <w:tcBorders>
              <w:top w:val="nil"/>
              <w:left w:val="nil"/>
              <w:bottom w:val="single" w:sz="7" w:space="0" w:color="auto"/>
              <w:right w:val="nil"/>
            </w:tcBorders>
            <w:vAlign w:val="center"/>
          </w:tcPr>
          <w:p w:rsidR="000138FA" w:rsidRDefault="000138FA" w:rsidP="007811AE">
            <w:pPr>
              <w:kinsoku w:val="0"/>
              <w:overflowPunct w:val="0"/>
              <w:spacing w:before="104" w:after="57" w:line="218" w:lineRule="exact"/>
              <w:jc w:val="center"/>
              <w:textAlignment w:val="baseline"/>
              <w:rPr>
                <w:i/>
                <w:sz w:val="12"/>
              </w:rPr>
            </w:pPr>
            <w:r>
              <w:rPr>
                <w:sz w:val="19"/>
              </w:rPr>
              <w:t>Ti</w:t>
            </w:r>
            <w:r>
              <w:rPr>
                <w:sz w:val="12"/>
              </w:rPr>
              <w:t>3</w:t>
            </w:r>
            <w:r>
              <w:rPr>
                <w:sz w:val="19"/>
              </w:rPr>
              <w:t>C</w:t>
            </w:r>
            <w:r>
              <w:rPr>
                <w:sz w:val="12"/>
              </w:rPr>
              <w:t>2</w:t>
            </w:r>
            <w:r>
              <w:rPr>
                <w:sz w:val="19"/>
              </w:rPr>
              <w:t>T</w:t>
            </w:r>
            <w:r>
              <w:rPr>
                <w:i/>
                <w:sz w:val="12"/>
              </w:rPr>
              <w:t>x</w:t>
            </w:r>
          </w:p>
        </w:tc>
        <w:tc>
          <w:tcPr>
            <w:tcW w:w="1291" w:type="dxa"/>
            <w:tcBorders>
              <w:top w:val="nil"/>
              <w:left w:val="nil"/>
              <w:bottom w:val="single" w:sz="7" w:space="0" w:color="auto"/>
              <w:right w:val="nil"/>
            </w:tcBorders>
            <w:vAlign w:val="center"/>
          </w:tcPr>
          <w:p w:rsidR="000138FA" w:rsidRDefault="000138FA" w:rsidP="007811AE">
            <w:pPr>
              <w:kinsoku w:val="0"/>
              <w:overflowPunct w:val="0"/>
              <w:spacing w:before="92" w:after="69" w:line="218" w:lineRule="exact"/>
              <w:jc w:val="center"/>
              <w:textAlignment w:val="baseline"/>
              <w:rPr>
                <w:sz w:val="19"/>
              </w:rPr>
            </w:pPr>
            <w:r>
              <w:rPr>
                <w:sz w:val="19"/>
              </w:rPr>
              <w:t>29.94</w:t>
            </w:r>
          </w:p>
        </w:tc>
        <w:tc>
          <w:tcPr>
            <w:tcW w:w="1340" w:type="dxa"/>
            <w:tcBorders>
              <w:top w:val="nil"/>
              <w:left w:val="nil"/>
              <w:bottom w:val="single" w:sz="7" w:space="0" w:color="auto"/>
              <w:right w:val="nil"/>
            </w:tcBorders>
            <w:vAlign w:val="center"/>
          </w:tcPr>
          <w:p w:rsidR="000138FA" w:rsidRDefault="000138FA" w:rsidP="007811AE">
            <w:pPr>
              <w:kinsoku w:val="0"/>
              <w:overflowPunct w:val="0"/>
              <w:spacing w:before="92" w:after="69" w:line="218" w:lineRule="exact"/>
              <w:jc w:val="center"/>
              <w:textAlignment w:val="baseline"/>
              <w:rPr>
                <w:sz w:val="19"/>
              </w:rPr>
            </w:pPr>
            <w:r>
              <w:rPr>
                <w:sz w:val="19"/>
              </w:rPr>
              <w:t>0.11</w:t>
            </w:r>
          </w:p>
        </w:tc>
        <w:tc>
          <w:tcPr>
            <w:tcW w:w="1329" w:type="dxa"/>
            <w:tcBorders>
              <w:top w:val="nil"/>
              <w:left w:val="nil"/>
              <w:bottom w:val="single" w:sz="7" w:space="0" w:color="auto"/>
              <w:right w:val="nil"/>
            </w:tcBorders>
            <w:vAlign w:val="center"/>
          </w:tcPr>
          <w:p w:rsidR="000138FA" w:rsidRDefault="000138FA" w:rsidP="007811AE">
            <w:pPr>
              <w:kinsoku w:val="0"/>
              <w:overflowPunct w:val="0"/>
              <w:spacing w:before="92" w:after="69" w:line="218" w:lineRule="exact"/>
              <w:jc w:val="center"/>
              <w:textAlignment w:val="baseline"/>
              <w:rPr>
                <w:sz w:val="19"/>
              </w:rPr>
            </w:pPr>
            <w:r>
              <w:rPr>
                <w:sz w:val="19"/>
              </w:rPr>
              <w:t>39.09</w:t>
            </w:r>
          </w:p>
        </w:tc>
        <w:tc>
          <w:tcPr>
            <w:tcW w:w="1349" w:type="dxa"/>
            <w:tcBorders>
              <w:top w:val="nil"/>
              <w:left w:val="nil"/>
              <w:bottom w:val="single" w:sz="7" w:space="0" w:color="auto"/>
              <w:right w:val="nil"/>
            </w:tcBorders>
            <w:vAlign w:val="center"/>
          </w:tcPr>
          <w:p w:rsidR="000138FA" w:rsidRDefault="000138FA" w:rsidP="007811AE">
            <w:pPr>
              <w:kinsoku w:val="0"/>
              <w:overflowPunct w:val="0"/>
              <w:spacing w:before="92" w:after="69" w:line="218" w:lineRule="exact"/>
              <w:jc w:val="center"/>
              <w:textAlignment w:val="baseline"/>
              <w:rPr>
                <w:sz w:val="19"/>
              </w:rPr>
            </w:pPr>
            <w:r>
              <w:rPr>
                <w:sz w:val="19"/>
              </w:rPr>
              <w:t>17.92</w:t>
            </w:r>
          </w:p>
        </w:tc>
        <w:tc>
          <w:tcPr>
            <w:tcW w:w="1457" w:type="dxa"/>
            <w:tcBorders>
              <w:top w:val="nil"/>
              <w:left w:val="nil"/>
              <w:bottom w:val="single" w:sz="7" w:space="0" w:color="auto"/>
              <w:right w:val="nil"/>
            </w:tcBorders>
            <w:vAlign w:val="center"/>
          </w:tcPr>
          <w:p w:rsidR="000138FA" w:rsidRDefault="000138FA" w:rsidP="007811AE">
            <w:pPr>
              <w:kinsoku w:val="0"/>
              <w:overflowPunct w:val="0"/>
              <w:spacing w:before="92" w:after="69" w:line="218" w:lineRule="exact"/>
              <w:jc w:val="center"/>
              <w:textAlignment w:val="baseline"/>
              <w:rPr>
                <w:sz w:val="19"/>
              </w:rPr>
            </w:pPr>
            <w:r>
              <w:rPr>
                <w:sz w:val="19"/>
              </w:rPr>
              <w:t>12.94</w:t>
            </w:r>
          </w:p>
        </w:tc>
      </w:tr>
    </w:tbl>
    <w:p w:rsidR="000138FA" w:rsidRDefault="000138FA" w:rsidP="000138FA">
      <w:pPr>
        <w:kinsoku w:val="0"/>
        <w:overflowPunct w:val="0"/>
        <w:spacing w:after="286" w:line="20" w:lineRule="exact"/>
        <w:textAlignment w:val="baseline"/>
        <w:rPr>
          <w:sz w:val="24"/>
        </w:rPr>
      </w:pPr>
    </w:p>
    <w:p w:rsidR="000138FA" w:rsidRDefault="000138FA" w:rsidP="000138FA">
      <w:pPr>
        <w:kinsoku w:val="0"/>
        <w:overflowPunct w:val="0"/>
        <w:spacing w:before="103" w:line="238" w:lineRule="exact"/>
        <w:ind w:left="72"/>
        <w:textAlignment w:val="baseline"/>
        <w:rPr>
          <w:color w:val="0000FF"/>
          <w:spacing w:val="-1"/>
          <w:sz w:val="21"/>
        </w:rPr>
      </w:pPr>
      <w:r>
        <w:rPr>
          <w:color w:val="0000FF"/>
          <w:spacing w:val="-1"/>
          <w:sz w:val="21"/>
        </w:rPr>
        <w:t>(Modified in manuscript, page 4, line 7)</w:t>
      </w:r>
    </w:p>
    <w:p w:rsidR="000138FA" w:rsidRDefault="000138FA" w:rsidP="000138FA">
      <w:pPr>
        <w:kinsoku w:val="0"/>
        <w:overflowPunct w:val="0"/>
        <w:spacing w:before="98" w:line="238" w:lineRule="exact"/>
        <w:ind w:left="72"/>
        <w:textAlignment w:val="baseline"/>
        <w:rPr>
          <w:sz w:val="21"/>
        </w:rPr>
      </w:pPr>
      <w:r>
        <w:rPr>
          <w:sz w:val="21"/>
        </w:rPr>
        <w:t>The XRD pattern and the atomic percent of MXene confirmed the complete etching of the Al</w:t>
      </w:r>
    </w:p>
    <w:p w:rsidR="000138FA" w:rsidRDefault="000138FA" w:rsidP="000138FA">
      <w:pPr>
        <w:kinsoku w:val="0"/>
        <w:overflowPunct w:val="0"/>
        <w:spacing w:before="100" w:line="238" w:lineRule="exact"/>
        <w:ind w:left="72"/>
        <w:textAlignment w:val="baseline"/>
        <w:rPr>
          <w:spacing w:val="-4"/>
          <w:sz w:val="13"/>
        </w:rPr>
      </w:pPr>
      <w:r>
        <w:rPr>
          <w:spacing w:val="-4"/>
          <w:sz w:val="21"/>
        </w:rPr>
        <w:t>layer (</w:t>
      </w:r>
      <w:r>
        <w:rPr>
          <w:b/>
          <w:spacing w:val="-4"/>
          <w:sz w:val="21"/>
        </w:rPr>
        <w:t xml:space="preserve">Fig. S2c </w:t>
      </w:r>
      <w:r>
        <w:rPr>
          <w:spacing w:val="-4"/>
          <w:sz w:val="21"/>
        </w:rPr>
        <w:t xml:space="preserve">and </w:t>
      </w:r>
      <w:r>
        <w:rPr>
          <w:b/>
          <w:spacing w:val="-4"/>
          <w:sz w:val="21"/>
        </w:rPr>
        <w:t>Table S1</w:t>
      </w:r>
      <w:r>
        <w:rPr>
          <w:spacing w:val="-4"/>
          <w:sz w:val="21"/>
        </w:rPr>
        <w:t>).</w:t>
      </w:r>
      <w:r>
        <w:rPr>
          <w:spacing w:val="-4"/>
          <w:sz w:val="21"/>
          <w:vertAlign w:val="superscript"/>
        </w:rPr>
        <w:t>27</w:t>
      </w:r>
    </w:p>
    <w:p w:rsidR="000138FA" w:rsidRDefault="000138FA" w:rsidP="000138FA">
      <w:pPr>
        <w:kinsoku w:val="0"/>
        <w:overflowPunct w:val="0"/>
        <w:spacing w:before="442" w:line="238" w:lineRule="exact"/>
        <w:ind w:left="72"/>
        <w:textAlignment w:val="baseline"/>
        <w:rPr>
          <w:color w:val="0000FF"/>
          <w:spacing w:val="-1"/>
          <w:sz w:val="21"/>
        </w:rPr>
      </w:pPr>
      <w:r>
        <w:rPr>
          <w:color w:val="0000FF"/>
          <w:spacing w:val="-1"/>
          <w:sz w:val="21"/>
        </w:rPr>
        <w:lastRenderedPageBreak/>
        <w:t>(Newly added reference)</w:t>
      </w:r>
    </w:p>
    <w:p w:rsidR="000138FA" w:rsidRDefault="000138FA" w:rsidP="000138FA">
      <w:pPr>
        <w:kinsoku w:val="0"/>
        <w:overflowPunct w:val="0"/>
        <w:spacing w:before="104" w:line="238" w:lineRule="exact"/>
        <w:ind w:left="72"/>
        <w:textAlignment w:val="baseline"/>
        <w:rPr>
          <w:sz w:val="21"/>
        </w:rPr>
      </w:pPr>
      <w:r>
        <w:rPr>
          <w:sz w:val="21"/>
        </w:rPr>
        <w:t xml:space="preserve">27. F. Liu et al. Preparation of </w:t>
      </w:r>
      <w:r>
        <w:rPr>
          <w:sz w:val="21"/>
          <w:vertAlign w:val="subscript"/>
        </w:rPr>
        <w:t>Ti3C2</w:t>
      </w:r>
      <w:r>
        <w:rPr>
          <w:sz w:val="21"/>
        </w:rPr>
        <w:t xml:space="preserve"> and Ti</w:t>
      </w:r>
      <w:r>
        <w:rPr>
          <w:sz w:val="13"/>
        </w:rPr>
        <w:t>2</w:t>
      </w:r>
      <w:r>
        <w:rPr>
          <w:sz w:val="21"/>
        </w:rPr>
        <w:t>C MXenes by fluoride salts etching and methane</w:t>
      </w:r>
    </w:p>
    <w:p w:rsidR="000138FA" w:rsidRDefault="000138FA" w:rsidP="000138FA">
      <w:pPr>
        <w:kinsoku w:val="0"/>
        <w:overflowPunct w:val="0"/>
        <w:spacing w:before="102" w:line="238" w:lineRule="exact"/>
        <w:ind w:left="72"/>
        <w:textAlignment w:val="baseline"/>
        <w:rPr>
          <w:spacing w:val="-1"/>
          <w:sz w:val="21"/>
        </w:rPr>
      </w:pPr>
      <w:r>
        <w:rPr>
          <w:spacing w:val="-1"/>
          <w:sz w:val="21"/>
        </w:rPr>
        <w:t xml:space="preserve">adsorptive properties. </w:t>
      </w:r>
      <w:r>
        <w:rPr>
          <w:i/>
          <w:spacing w:val="-1"/>
          <w:sz w:val="21"/>
        </w:rPr>
        <w:t xml:space="preserve">Appl. Surf. Sci. </w:t>
      </w:r>
      <w:r>
        <w:rPr>
          <w:b/>
          <w:spacing w:val="-1"/>
          <w:sz w:val="21"/>
        </w:rPr>
        <w:t>416</w:t>
      </w:r>
      <w:r>
        <w:rPr>
          <w:spacing w:val="-1"/>
          <w:sz w:val="21"/>
        </w:rPr>
        <w:t>, 781-789 (2017).</w:t>
      </w:r>
    </w:p>
    <w:p w:rsidR="000138FA" w:rsidRDefault="000138FA" w:rsidP="000138FA">
      <w:pPr>
        <w:kinsoku w:val="0"/>
        <w:overflowPunct w:val="0"/>
        <w:spacing w:before="587" w:line="218" w:lineRule="exact"/>
        <w:ind w:left="72"/>
        <w:jc w:val="center"/>
        <w:textAlignment w:val="baseline"/>
        <w:rPr>
          <w:sz w:val="19"/>
        </w:rPr>
      </w:pPr>
      <w:r>
        <w:rPr>
          <w:sz w:val="19"/>
        </w:rPr>
        <w:t>7</w:t>
      </w:r>
    </w:p>
    <w:p w:rsidR="000138FA" w:rsidRDefault="000138FA" w:rsidP="000138FA">
      <w:pPr>
        <w:rPr>
          <w:sz w:val="24"/>
        </w:rPr>
        <w:sectPr w:rsidR="000138FA">
          <w:pgSz w:w="12240" w:h="15840"/>
          <w:pgMar w:top="1980" w:right="2081" w:bottom="764" w:left="1999" w:header="720" w:footer="720" w:gutter="0"/>
          <w:cols w:space="720"/>
          <w:noEndnote/>
        </w:sectPr>
      </w:pPr>
    </w:p>
    <w:p w:rsidR="000138FA" w:rsidRDefault="000138FA" w:rsidP="000138FA">
      <w:pPr>
        <w:widowControl w:val="0"/>
        <w:numPr>
          <w:ilvl w:val="0"/>
          <w:numId w:val="14"/>
        </w:numPr>
        <w:kinsoku w:val="0"/>
        <w:overflowPunct w:val="0"/>
        <w:spacing w:before="10" w:after="0" w:line="338" w:lineRule="exact"/>
        <w:ind w:right="72"/>
        <w:jc w:val="both"/>
        <w:textAlignment w:val="baseline"/>
        <w:rPr>
          <w:b/>
          <w:i/>
          <w:sz w:val="21"/>
        </w:rPr>
      </w:pPr>
      <w:r>
        <w:rPr>
          <w:b/>
          <w:i/>
          <w:sz w:val="21"/>
        </w:rPr>
        <w:lastRenderedPageBreak/>
        <w:t>As is known to all, MXene nanosheets are very easy to be oxidized, and it can see that the peak strength of TiO</w:t>
      </w:r>
      <w:r>
        <w:rPr>
          <w:b/>
          <w:i/>
          <w:sz w:val="13"/>
        </w:rPr>
        <w:t xml:space="preserve">2 </w:t>
      </w:r>
      <w:r>
        <w:rPr>
          <w:b/>
          <w:i/>
          <w:sz w:val="21"/>
        </w:rPr>
        <w:t>is relatively high in the O 1s XPS spectrum, so how to explain this phenomenon? In addition, please provide the Ti 2p XPS spectrum of the MXene fiber.</w:t>
      </w:r>
    </w:p>
    <w:p w:rsidR="000138FA" w:rsidRDefault="000138FA" w:rsidP="000138FA">
      <w:pPr>
        <w:kinsoku w:val="0"/>
        <w:overflowPunct w:val="0"/>
        <w:spacing w:before="343" w:after="624" w:line="339" w:lineRule="exact"/>
        <w:ind w:left="72" w:right="72"/>
        <w:jc w:val="both"/>
        <w:textAlignment w:val="baseline"/>
        <w:rPr>
          <w:sz w:val="21"/>
        </w:rPr>
      </w:pPr>
      <w:r>
        <w:rPr>
          <w:b/>
          <w:color w:val="0000FF"/>
          <w:sz w:val="21"/>
        </w:rPr>
        <w:t>Our response:</w:t>
      </w:r>
      <w:r>
        <w:rPr>
          <w:sz w:val="21"/>
        </w:rPr>
        <w:t xml:space="preserve"> Thank you for seeking our attention to the important discussion on the XPS of MXene. The MXene sheets were synthesized by etching the Al layers from the MAX phase using strong acid containing HCl and LiF. During the etching process of the Al layer, the formation of TiO</w:t>
      </w:r>
      <w:r>
        <w:rPr>
          <w:sz w:val="13"/>
        </w:rPr>
        <w:t xml:space="preserve">2 </w:t>
      </w:r>
      <w:r>
        <w:rPr>
          <w:sz w:val="21"/>
        </w:rPr>
        <w:t>on MXene is inevitable</w:t>
      </w:r>
      <w:r>
        <w:rPr>
          <w:sz w:val="21"/>
          <w:vertAlign w:val="superscript"/>
        </w:rPr>
        <w:t>R1</w:t>
      </w:r>
      <w:r>
        <w:rPr>
          <w:sz w:val="21"/>
        </w:rPr>
        <w:t xml:space="preserve">. In this work, with controlled synthesis conditions, </w:t>
      </w:r>
      <w:r>
        <w:rPr>
          <w:sz w:val="21"/>
          <w:u w:val="single"/>
        </w:rPr>
        <w:t>the peak intensity of TiO</w:t>
      </w:r>
      <w:r>
        <w:rPr>
          <w:sz w:val="13"/>
        </w:rPr>
        <w:t>2</w:t>
      </w:r>
      <w:r>
        <w:rPr>
          <w:sz w:val="21"/>
          <w:u w:val="single"/>
        </w:rPr>
        <w:t xml:space="preserve"> is relatively low in the Ti 2p XPS spectrum</w:t>
      </w:r>
      <w:r>
        <w:rPr>
          <w:sz w:val="21"/>
        </w:rPr>
        <w:t xml:space="preserve"> (</w:t>
      </w:r>
      <w:r>
        <w:rPr>
          <w:b/>
          <w:sz w:val="21"/>
        </w:rPr>
        <w:t>Fig. S3b</w:t>
      </w:r>
      <w:r>
        <w:rPr>
          <w:sz w:val="21"/>
        </w:rPr>
        <w:t xml:space="preserve">). Moreover, from the XPS results, it is observed that the </w:t>
      </w:r>
      <w:r>
        <w:rPr>
          <w:sz w:val="21"/>
          <w:u w:val="single"/>
        </w:rPr>
        <w:t>terminal groups such as C-Ti-F</w:t>
      </w:r>
      <w:r>
        <w:rPr>
          <w:sz w:val="21"/>
          <w:vertAlign w:val="subscript"/>
        </w:rPr>
        <w:t>x</w:t>
      </w:r>
      <w:r>
        <w:rPr>
          <w:sz w:val="21"/>
          <w:u w:val="single"/>
        </w:rPr>
        <w:t>, C-Ti-O</w:t>
      </w:r>
      <w:r>
        <w:rPr>
          <w:sz w:val="21"/>
          <w:vertAlign w:val="subscript"/>
        </w:rPr>
        <w:t>x</w:t>
      </w:r>
      <w:r>
        <w:rPr>
          <w:sz w:val="21"/>
          <w:u w:val="single"/>
        </w:rPr>
        <w:t>, and C-Ti-(OH)</w:t>
      </w:r>
      <w:r>
        <w:rPr>
          <w:sz w:val="13"/>
        </w:rPr>
        <w:t xml:space="preserve">2 </w:t>
      </w:r>
      <w:r>
        <w:rPr>
          <w:sz w:val="21"/>
          <w:u w:val="single"/>
        </w:rPr>
        <w:t xml:space="preserve"> are more prominent than TiO</w:t>
      </w:r>
      <w:r>
        <w:rPr>
          <w:sz w:val="13"/>
        </w:rPr>
        <w:t>2</w:t>
      </w:r>
      <w:r>
        <w:rPr>
          <w:sz w:val="21"/>
        </w:rPr>
        <w:t xml:space="preserve">. We have added the Ti 2p XPS in the supplementary information, as </w:t>
      </w:r>
      <w:r>
        <w:rPr>
          <w:b/>
          <w:sz w:val="21"/>
        </w:rPr>
        <w:t xml:space="preserve">Fig. S3b </w:t>
      </w:r>
      <w:r>
        <w:rPr>
          <w:sz w:val="21"/>
        </w:rPr>
        <w:t>and discussion in the revised manuscript.</w:t>
      </w:r>
    </w:p>
    <w:p w:rsidR="000138FA" w:rsidRDefault="000138FA" w:rsidP="000138FA">
      <w:pPr>
        <w:kinsoku w:val="0"/>
        <w:overflowPunct w:val="0"/>
        <w:spacing w:line="198" w:lineRule="exact"/>
        <w:ind w:left="72"/>
        <w:jc w:val="center"/>
        <w:textAlignment w:val="baseline"/>
        <w:rPr>
          <w:rFonts w:ascii="Arial" w:hAnsi="Arial"/>
          <w:b/>
          <w:spacing w:val="-1"/>
          <w:sz w:val="17"/>
        </w:rPr>
      </w:pPr>
      <w:r>
        <w:rPr>
          <w:noProof/>
        </w:rPr>
        <mc:AlternateContent>
          <mc:Choice Requires="wps">
            <w:drawing>
              <wp:anchor distT="0" distB="0" distL="0" distR="0" simplePos="0" relativeHeight="251662848" behindDoc="1" locked="0" layoutInCell="0" allowOverlap="1">
                <wp:simplePos x="0" y="0"/>
                <wp:positionH relativeFrom="page">
                  <wp:posOffset>1295400</wp:posOffset>
                </wp:positionH>
                <wp:positionV relativeFrom="page">
                  <wp:posOffset>4145280</wp:posOffset>
                </wp:positionV>
                <wp:extent cx="5181600" cy="1807210"/>
                <wp:effectExtent l="0" t="1905" r="0" b="635"/>
                <wp:wrapSquare wrapText="bothSides"/>
                <wp:docPr id="34"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1600" cy="18072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51" type="#_x0000_t202" style="position:absolute;left:0;text-align:left;margin-left:102pt;margin-top:326.4pt;width:408pt;height:142.3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" o:allowincell="f" stroked="f">
                <v:fill opacity="0"/>
                <v:textbox inset="0,0,0,0">
                  <w:txbxContent>
                    <w:p w:rsidR="000138FA" w:rsidRDefault="000138FA" w:rsidP="000138FA">
                      <w:pPr>
                        <w:kinsoku w:val="0"/>
                        <w:overflowPunct w:val="0"/>
                        <w:textAlignment w:val="baseline"/>
                        <w:rPr>
                          <w:sz w:val="24"/>
                        </w:rPr>
                      </w:pPr>
                    </w:p>
                  </w:txbxContent>
                </v:textbox>
                <w10:wrap type="square" anchorx="page" anchory="page"/>
              </v:shape>
            </w:pict>
          </mc:Fallback>
        </mc:AlternateContent>
      </w:r>
      <w:r>
        <w:rPr>
          <w:noProof/>
        </w:rPr>
        <mc:AlternateContent>
          <mc:Choice Requires="wps">
            <w:drawing>
              <wp:anchor distT="0" distB="0" distL="0" distR="0" simplePos="0" relativeHeight="251663872" behindDoc="0" locked="0" layoutInCell="0" allowOverlap="1">
                <wp:simplePos x="0" y="0"/>
                <wp:positionH relativeFrom="page">
                  <wp:posOffset>3383280</wp:posOffset>
                </wp:positionH>
                <wp:positionV relativeFrom="page">
                  <wp:posOffset>5778500</wp:posOffset>
                </wp:positionV>
                <wp:extent cx="1097280" cy="116840"/>
                <wp:effectExtent l="1905" t="6350" r="5715" b="635"/>
                <wp:wrapSquare wrapText="bothSides"/>
                <wp:docPr id="3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7280" cy="116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tabs>
                                <w:tab w:val="left" w:pos="720"/>
                                <w:tab w:val="right" w:pos="1728"/>
                              </w:tabs>
                              <w:kinsoku w:val="0"/>
                              <w:overflowPunct w:val="0"/>
                              <w:spacing w:before="6" w:line="167" w:lineRule="exact"/>
                              <w:textAlignment w:val="baseline"/>
                              <w:rPr>
                                <w:rFonts w:ascii="Arial" w:hAnsi="Arial"/>
                                <w:b/>
                                <w:sz w:val="16"/>
                              </w:rPr>
                            </w:pPr>
                            <w:r>
                              <w:rPr>
                                <w:rFonts w:ascii="Arial" w:hAnsi="Arial"/>
                                <w:b/>
                                <w:sz w:val="16"/>
                              </w:rPr>
                              <w:t>465</w:t>
                            </w:r>
                            <w:r>
                              <w:rPr>
                                <w:rFonts w:ascii="Arial" w:hAnsi="Arial"/>
                                <w:b/>
                                <w:sz w:val="16"/>
                              </w:rPr>
                              <w:tab/>
                              <w:t>460</w:t>
                            </w:r>
                            <w:r>
                              <w:rPr>
                                <w:rFonts w:ascii="Arial" w:hAnsi="Arial"/>
                                <w:b/>
                                <w:sz w:val="16"/>
                              </w:rPr>
                              <w:tab/>
                              <w:t>455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052" type="#_x0000_t202" style="position:absolute;left:0;text-align:left;margin-left:266.4pt;margin-top:455pt;width:86.4pt;height:9.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" o:allowincell="f" stroked="f">
                <v:fill opacity="0"/>
                <v:textbox inset="0,0,0,0">
                  <w:txbxContent>
                    <w:p w:rsidR="000138FA" w:rsidRDefault="000138FA" w:rsidP="000138FA">
                      <w:pPr>
                        <w:tabs>
                          <w:tab w:val="left" w:pos="720"/>
                          <w:tab w:val="right" w:pos="1728"/>
                        </w:tabs>
                        <w:kinsoku w:val="0"/>
                        <w:overflowPunct w:val="0"/>
                        <w:spacing w:before="6" w:line="167" w:lineRule="exact"/>
                        <w:textAlignment w:val="baseline"/>
                        <w:rPr>
                          <w:rFonts w:ascii="Arial" w:hAnsi="Arial"/>
                          <w:b/>
                          <w:sz w:val="16"/>
                        </w:rPr>
                      </w:pPr>
                      <w:r>
                        <w:rPr>
                          <w:rFonts w:ascii="Arial" w:hAnsi="Arial"/>
                          <w:b/>
                          <w:sz w:val="16"/>
                        </w:rPr>
                        <w:t>465</w:t>
                      </w:r>
                      <w:r>
                        <w:rPr>
                          <w:rFonts w:ascii="Arial" w:hAnsi="Arial"/>
                          <w:b/>
                          <w:sz w:val="16"/>
                        </w:rPr>
                        <w:tab/>
                        <w:t>460</w:t>
                      </w:r>
                      <w:r>
                        <w:rPr>
                          <w:rFonts w:ascii="Arial" w:hAnsi="Arial"/>
                          <w:b/>
                          <w:sz w:val="16"/>
                        </w:rPr>
                        <w:tab/>
                        <w:t>455</w:t>
                      </w:r>
                    </w:p>
                  </w:txbxContent>
                </v:textbox>
                <w10:wrap type="square" anchorx="page" anchory="page"/>
              </v:shape>
            </w:pict>
          </mc:Fallback>
        </mc:AlternateContent>
      </w:r>
      <w:r>
        <w:rPr>
          <w:noProof/>
        </w:rPr>
        <mc:AlternateContent>
          <mc:Choice Requires="wps">
            <w:drawing>
              <wp:anchor distT="0" distB="0" distL="0" distR="0" simplePos="0" relativeHeight="251664896" behindDoc="0" locked="0" layoutInCell="0" allowOverlap="1">
                <wp:simplePos x="0" y="0"/>
                <wp:positionH relativeFrom="page">
                  <wp:posOffset>3002280</wp:posOffset>
                </wp:positionH>
                <wp:positionV relativeFrom="page">
                  <wp:posOffset>4145280</wp:posOffset>
                </wp:positionV>
                <wp:extent cx="1774190" cy="1609090"/>
                <wp:effectExtent l="1905" t="1905" r="5080" b="8255"/>
                <wp:wrapSquare wrapText="bothSides"/>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4190" cy="16090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r>
                              <w:rPr>
                                <w:noProof/>
                                <w:sz w:val="24"/>
                              </w:rPr>
                              <w:drawing>
                                <wp:inline distT="0" distB="0" distL="0" distR="0">
                                  <wp:extent cx="1771650" cy="1609725"/>
                                  <wp:effectExtent l="0" t="0" r="0" b="9525"/>
                                  <wp:docPr id="31" name="Picture 31" descr="_Pic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_Pic4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771650" cy="1609725"/>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53" type="#_x0000_t202" style="position:absolute;left:0;text-align:left;margin-left:236.4pt;margin-top:326.4pt;width:139.7pt;height:126.7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" o:allowincell="f" stroked="f">
                <v:fill opacity="0"/>
                <v:textbox inset="0,0,0,0">
                  <w:txbxContent>
                    <w:p w:rsidR="000138FA" w:rsidRDefault="000138FA" w:rsidP="000138FA">
                      <w:pPr>
                        <w:kinsoku w:val="0"/>
                        <w:overflowPunct w:val="0"/>
                        <w:textAlignment w:val="baseline"/>
                        <w:rPr>
                          <w:sz w:val="24"/>
                        </w:rPr>
                      </w:pPr>
                      <w:r>
                        <w:rPr>
                          <w:noProof/>
                          <w:sz w:val="24"/>
                        </w:rPr>
                        <w:drawing>
                          <wp:inline distT="0" distB="0" distL="0" distR="0">
                            <wp:extent cx="1771650" cy="1609725"/>
                            <wp:effectExtent l="0" t="0" r="0" b="9525"/>
                            <wp:docPr id="31" name="Picture 31" descr="_Pic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_Pic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71650" cy="1609725"/>
                                    </a:xfrm>
                                    <a:prstGeom prst="rect">
                                      <a:avLst/>
                                    </a:prstGeom>
                                    <a:noFill/>
                                    <a:ln>
                                      <a:noFill/>
                                    </a:ln>
                                  </pic:spPr>
                                </pic:pic>
                              </a:graphicData>
                            </a:graphic>
                          </wp:inline>
                        </w:drawing>
                      </w:r>
                    </w:p>
                  </w:txbxContent>
                </v:textbox>
                <w10:wrap type="square" anchorx="page" anchory="page"/>
              </v:shape>
            </w:pict>
          </mc:Fallback>
        </mc:AlternateContent>
      </w:r>
      <w:r>
        <w:rPr>
          <w:noProof/>
        </w:rPr>
        <mc:AlternateContent>
          <mc:Choice Requires="wps">
            <w:drawing>
              <wp:anchor distT="0" distB="0" distL="0" distR="0" simplePos="0" relativeHeight="251665920" behindDoc="0" locked="0" layoutInCell="0" allowOverlap="1">
                <wp:simplePos x="0" y="0"/>
                <wp:positionH relativeFrom="page">
                  <wp:posOffset>3002280</wp:posOffset>
                </wp:positionH>
                <wp:positionV relativeFrom="page">
                  <wp:posOffset>4641850</wp:posOffset>
                </wp:positionV>
                <wp:extent cx="110490" cy="759460"/>
                <wp:effectExtent l="1905" t="3175" r="1905" b="8890"/>
                <wp:wrapSquare wrapText="bothSides"/>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 cy="75946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68" w:lineRule="exact"/>
                              <w:textAlignment w:val="baseline"/>
                              <w:rPr>
                                <w:rFonts w:ascii="Arial" w:hAnsi="Arial"/>
                                <w:b/>
                                <w:spacing w:val="-12"/>
                                <w:sz w:val="17"/>
                              </w:rPr>
                            </w:pPr>
                            <w:r>
                              <w:rPr>
                                <w:rFonts w:ascii="Arial" w:hAnsi="Arial"/>
                                <w:b/>
                                <w:spacing w:val="-12"/>
                                <w:sz w:val="17"/>
                              </w:rPr>
                              <w:t>Intensity (a. u.)</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54" type="#_x0000_t202" style="position:absolute;left:0;text-align:left;margin-left:236.4pt;margin-top:365.5pt;width:8.7pt;height:59.8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" o:allowincell="f" stroked="f">
                <v:fill opacity="0"/>
                <v:textbox style="layout-flow:vertical;mso-layout-flow-alt:bottom-to-top" inset="0,0,0,0">
                  <w:txbxContent>
                    <w:p w:rsidR="000138FA" w:rsidRDefault="000138FA" w:rsidP="000138FA">
                      <w:pPr>
                        <w:kinsoku w:val="0"/>
                        <w:overflowPunct w:val="0"/>
                        <w:spacing w:line="168" w:lineRule="exact"/>
                        <w:textAlignment w:val="baseline"/>
                        <w:rPr>
                          <w:rFonts w:ascii="Arial" w:hAnsi="Arial"/>
                          <w:b/>
                          <w:spacing w:val="-12"/>
                          <w:sz w:val="17"/>
                        </w:rPr>
                      </w:pPr>
                      <w:r>
                        <w:rPr>
                          <w:rFonts w:ascii="Arial" w:hAnsi="Arial"/>
                          <w:b/>
                          <w:spacing w:val="-12"/>
                          <w:sz w:val="17"/>
                        </w:rPr>
                        <w:t>Intensity (a. u.)</w:t>
                      </w:r>
                    </w:p>
                  </w:txbxContent>
                </v:textbox>
                <w10:wrap type="square" anchorx="page" anchory="page"/>
              </v:shape>
            </w:pict>
          </mc:Fallback>
        </mc:AlternateContent>
      </w:r>
      <w:r>
        <w:rPr>
          <w:noProof/>
        </w:rPr>
        <mc:AlternateContent>
          <mc:Choice Requires="wps">
            <w:drawing>
              <wp:anchor distT="0" distB="0" distL="0" distR="0" simplePos="0" relativeHeight="251666944" behindDoc="0" locked="0" layoutInCell="0" allowOverlap="1">
                <wp:simplePos x="0" y="0"/>
                <wp:positionH relativeFrom="page">
                  <wp:posOffset>3247390</wp:posOffset>
                </wp:positionH>
                <wp:positionV relativeFrom="page">
                  <wp:posOffset>4184650</wp:posOffset>
                </wp:positionV>
                <wp:extent cx="372745" cy="125730"/>
                <wp:effectExtent l="8890" t="3175" r="8890" b="4445"/>
                <wp:wrapSquare wrapText="bothSides"/>
                <wp:docPr id="29"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745" cy="12573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92" w:lineRule="exact"/>
                              <w:textAlignment w:val="baseline"/>
                              <w:rPr>
                                <w:rFonts w:ascii="Arial" w:hAnsi="Arial"/>
                                <w:b/>
                                <w:spacing w:val="13"/>
                                <w:sz w:val="17"/>
                              </w:rPr>
                            </w:pPr>
                            <w:r>
                              <w:rPr>
                                <w:rFonts w:ascii="Arial" w:hAnsi="Arial"/>
                                <w:b/>
                                <w:spacing w:val="13"/>
                                <w:sz w:val="17"/>
                              </w:rPr>
                              <w:t>Ti 2p</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55" type="#_x0000_t202" style="position:absolute;left:0;text-align:left;margin-left:255.7pt;margin-top:329.5pt;width:29.35pt;height:9.9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" o:allowincell="f" stroked="f">
                <v:fill opacity="0"/>
                <v:textbox inset="0,0,0,0">
                  <w:txbxContent>
                    <w:p w:rsidR="000138FA" w:rsidRDefault="000138FA" w:rsidP="000138FA">
                      <w:pPr>
                        <w:kinsoku w:val="0"/>
                        <w:overflowPunct w:val="0"/>
                        <w:spacing w:line="192" w:lineRule="exact"/>
                        <w:textAlignment w:val="baseline"/>
                        <w:rPr>
                          <w:rFonts w:ascii="Arial" w:hAnsi="Arial"/>
                          <w:b/>
                          <w:spacing w:val="13"/>
                          <w:sz w:val="17"/>
                        </w:rPr>
                      </w:pPr>
                      <w:r>
                        <w:rPr>
                          <w:rFonts w:ascii="Arial" w:hAnsi="Arial"/>
                          <w:b/>
                          <w:spacing w:val="13"/>
                          <w:sz w:val="17"/>
                        </w:rPr>
                        <w:t>Ti 2p</w:t>
                      </w:r>
                    </w:p>
                  </w:txbxContent>
                </v:textbox>
                <w10:wrap type="square" anchorx="page" anchory="page"/>
              </v:shape>
            </w:pict>
          </mc:Fallback>
        </mc:AlternateContent>
      </w:r>
      <w:r>
        <w:rPr>
          <w:noProof/>
        </w:rPr>
        <mc:AlternateContent>
          <mc:Choice Requires="wps">
            <w:drawing>
              <wp:anchor distT="0" distB="0" distL="0" distR="0" simplePos="0" relativeHeight="251667968" behindDoc="0" locked="0" layoutInCell="0" allowOverlap="1">
                <wp:simplePos x="0" y="0"/>
                <wp:positionH relativeFrom="page">
                  <wp:posOffset>3869055</wp:posOffset>
                </wp:positionH>
                <wp:positionV relativeFrom="page">
                  <wp:posOffset>4799965</wp:posOffset>
                </wp:positionV>
                <wp:extent cx="412115" cy="521970"/>
                <wp:effectExtent l="1905" t="8890" r="5080" b="2540"/>
                <wp:wrapSquare wrapText="bothSides"/>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115" cy="52197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6" w:line="182" w:lineRule="exact"/>
                              <w:jc w:val="right"/>
                              <w:textAlignment w:val="baseline"/>
                              <w:rPr>
                                <w:rFonts w:ascii="Arial" w:hAnsi="Arial"/>
                                <w:spacing w:val="10"/>
                                <w:sz w:val="9"/>
                              </w:rPr>
                            </w:pPr>
                            <w:r>
                              <w:rPr>
                                <w:rFonts w:ascii="Arial" w:hAnsi="Arial"/>
                                <w:spacing w:val="10"/>
                                <w:sz w:val="16"/>
                              </w:rPr>
                              <w:t>Ti</w:t>
                            </w:r>
                            <w:r>
                              <w:rPr>
                                <w:rFonts w:ascii="Arial" w:hAnsi="Arial"/>
                                <w:spacing w:val="10"/>
                                <w:sz w:val="16"/>
                                <w:vertAlign w:val="superscript"/>
                              </w:rPr>
                              <w:t>3+</w:t>
                            </w:r>
                          </w:p>
                          <w:p w:rsidR="000138FA" w:rsidRDefault="000138FA" w:rsidP="000138FA">
                            <w:pPr>
                              <w:kinsoku w:val="0"/>
                              <w:overflowPunct w:val="0"/>
                              <w:spacing w:before="414" w:after="33" w:line="186" w:lineRule="exact"/>
                              <w:jc w:val="center"/>
                              <w:textAlignment w:val="baseline"/>
                              <w:rPr>
                                <w:rFonts w:ascii="Arial" w:hAnsi="Arial"/>
                                <w:spacing w:val="18"/>
                                <w:sz w:val="9"/>
                              </w:rPr>
                            </w:pPr>
                            <w:r>
                              <w:rPr>
                                <w:rFonts w:ascii="Arial" w:hAnsi="Arial"/>
                                <w:spacing w:val="18"/>
                                <w:sz w:val="16"/>
                              </w:rPr>
                              <w:t>TiO</w:t>
                            </w:r>
                            <w:r>
                              <w:rPr>
                                <w:rFonts w:ascii="Arial" w:hAnsi="Arial"/>
                                <w:spacing w:val="18"/>
                                <w:sz w:val="16"/>
                                <w:vertAlign w:val="sub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56" type="#_x0000_t202" style="position:absolute;left:0;text-align:left;margin-left:304.65pt;margin-top:377.95pt;width:32.45pt;height:41.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" o:allowincell="f" stroked="f">
                <v:fill opacity="0"/>
                <v:textbox inset="0,0,0,0">
                  <w:txbxContent>
                    <w:p w:rsidR="000138FA" w:rsidRDefault="000138FA" w:rsidP="000138FA">
                      <w:pPr>
                        <w:kinsoku w:val="0"/>
                        <w:overflowPunct w:val="0"/>
                        <w:spacing w:before="6" w:line="182" w:lineRule="exact"/>
                        <w:jc w:val="right"/>
                        <w:textAlignment w:val="baseline"/>
                        <w:rPr>
                          <w:rFonts w:ascii="Arial" w:hAnsi="Arial"/>
                          <w:spacing w:val="10"/>
                          <w:sz w:val="9"/>
                        </w:rPr>
                      </w:pPr>
                      <w:r>
                        <w:rPr>
                          <w:rFonts w:ascii="Arial" w:hAnsi="Arial"/>
                          <w:spacing w:val="10"/>
                          <w:sz w:val="16"/>
                        </w:rPr>
                        <w:t>Ti</w:t>
                      </w:r>
                      <w:r>
                        <w:rPr>
                          <w:rFonts w:ascii="Arial" w:hAnsi="Arial"/>
                          <w:spacing w:val="10"/>
                          <w:sz w:val="16"/>
                          <w:vertAlign w:val="superscript"/>
                        </w:rPr>
                        <w:t>3+</w:t>
                      </w:r>
                    </w:p>
                    <w:p w:rsidR="000138FA" w:rsidRDefault="000138FA" w:rsidP="000138FA">
                      <w:pPr>
                        <w:kinsoku w:val="0"/>
                        <w:overflowPunct w:val="0"/>
                        <w:spacing w:before="414" w:after="33" w:line="186" w:lineRule="exact"/>
                        <w:jc w:val="center"/>
                        <w:textAlignment w:val="baseline"/>
                        <w:rPr>
                          <w:rFonts w:ascii="Arial" w:hAnsi="Arial"/>
                          <w:spacing w:val="18"/>
                          <w:sz w:val="9"/>
                        </w:rPr>
                      </w:pPr>
                      <w:r>
                        <w:rPr>
                          <w:rFonts w:ascii="Arial" w:hAnsi="Arial"/>
                          <w:spacing w:val="18"/>
                          <w:sz w:val="16"/>
                        </w:rPr>
                        <w:t>TiO</w:t>
                      </w:r>
                      <w:r>
                        <w:rPr>
                          <w:rFonts w:ascii="Arial" w:hAnsi="Arial"/>
                          <w:spacing w:val="18"/>
                          <w:sz w:val="16"/>
                          <w:vertAlign w:val="subscript"/>
                        </w:rPr>
                        <w:t>2</w:t>
                      </w:r>
                    </w:p>
                  </w:txbxContent>
                </v:textbox>
                <w10:wrap type="square" anchorx="page" anchory="page"/>
              </v:shape>
            </w:pict>
          </mc:Fallback>
        </mc:AlternateContent>
      </w:r>
      <w:r>
        <w:rPr>
          <w:noProof/>
        </w:rPr>
        <mc:AlternateContent>
          <mc:Choice Requires="wps">
            <w:drawing>
              <wp:anchor distT="0" distB="0" distL="0" distR="0" simplePos="0" relativeHeight="251668992" behindDoc="0" locked="0" layoutInCell="0" allowOverlap="1">
                <wp:simplePos x="0" y="0"/>
                <wp:positionH relativeFrom="page">
                  <wp:posOffset>4265295</wp:posOffset>
                </wp:positionH>
                <wp:positionV relativeFrom="page">
                  <wp:posOffset>4254500</wp:posOffset>
                </wp:positionV>
                <wp:extent cx="274955" cy="147320"/>
                <wp:effectExtent l="7620" t="6350" r="3175" b="8255"/>
                <wp:wrapSquare wrapText="bothSides"/>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 cy="14732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8" w:after="33" w:line="185" w:lineRule="exact"/>
                              <w:textAlignment w:val="baseline"/>
                              <w:rPr>
                                <w:rFonts w:ascii="Arial" w:hAnsi="Arial"/>
                                <w:spacing w:val="2"/>
                                <w:sz w:val="9"/>
                              </w:rPr>
                            </w:pPr>
                            <w:r>
                              <w:rPr>
                                <w:rFonts w:ascii="Arial" w:hAnsi="Arial"/>
                                <w:spacing w:val="2"/>
                                <w:sz w:val="16"/>
                              </w:rPr>
                              <w:t>Ti</w:t>
                            </w:r>
                            <w:r>
                              <w:rPr>
                                <w:rFonts w:ascii="Arial" w:hAnsi="Arial"/>
                                <w:spacing w:val="2"/>
                                <w:sz w:val="16"/>
                                <w:vertAlign w:val="superscript"/>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57" type="#_x0000_t202" style="position:absolute;left:0;text-align:left;margin-left:335.85pt;margin-top:335pt;width:21.65pt;height:11.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" o:allowincell="f" stroked="f">
                <v:fill opacity="0"/>
                <v:textbox inset="0,0,0,0">
                  <w:txbxContent>
                    <w:p w:rsidR="000138FA" w:rsidRDefault="000138FA" w:rsidP="000138FA">
                      <w:pPr>
                        <w:kinsoku w:val="0"/>
                        <w:overflowPunct w:val="0"/>
                        <w:spacing w:before="8" w:after="33" w:line="185" w:lineRule="exact"/>
                        <w:textAlignment w:val="baseline"/>
                        <w:rPr>
                          <w:rFonts w:ascii="Arial" w:hAnsi="Arial"/>
                          <w:spacing w:val="2"/>
                          <w:sz w:val="9"/>
                        </w:rPr>
                      </w:pPr>
                      <w:r>
                        <w:rPr>
                          <w:rFonts w:ascii="Arial" w:hAnsi="Arial"/>
                          <w:spacing w:val="2"/>
                          <w:sz w:val="16"/>
                        </w:rPr>
                        <w:t>Ti</w:t>
                      </w:r>
                      <w:r>
                        <w:rPr>
                          <w:rFonts w:ascii="Arial" w:hAnsi="Arial"/>
                          <w:spacing w:val="2"/>
                          <w:sz w:val="16"/>
                          <w:vertAlign w:val="superscript"/>
                        </w:rPr>
                        <w:t>2+</w:t>
                      </w:r>
                    </w:p>
                  </w:txbxContent>
                </v:textbox>
                <w10:wrap type="square" anchorx="page" anchory="page"/>
              </v:shape>
            </w:pict>
          </mc:Fallback>
        </mc:AlternateContent>
      </w:r>
      <w:r>
        <w:rPr>
          <w:noProof/>
        </w:rPr>
        <mc:AlternateContent>
          <mc:Choice Requires="wps">
            <w:drawing>
              <wp:anchor distT="0" distB="0" distL="0" distR="0" simplePos="0" relativeHeight="251670016" behindDoc="0" locked="0" layoutInCell="0" allowOverlap="1">
                <wp:simplePos x="0" y="0"/>
                <wp:positionH relativeFrom="page">
                  <wp:posOffset>4414520</wp:posOffset>
                </wp:positionH>
                <wp:positionV relativeFrom="page">
                  <wp:posOffset>4754245</wp:posOffset>
                </wp:positionV>
                <wp:extent cx="314960" cy="116840"/>
                <wp:effectExtent l="4445" t="1270" r="4445" b="5715"/>
                <wp:wrapSquare wrapText="bothSides"/>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960" cy="11684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6" w:line="167" w:lineRule="exact"/>
                              <w:textAlignment w:val="baseline"/>
                              <w:rPr>
                                <w:rFonts w:ascii="Arial" w:hAnsi="Arial"/>
                                <w:spacing w:val="16"/>
                                <w:sz w:val="16"/>
                              </w:rPr>
                            </w:pPr>
                            <w:r>
                              <w:rPr>
                                <w:rFonts w:ascii="Arial" w:hAnsi="Arial"/>
                                <w:spacing w:val="16"/>
                                <w:sz w:val="16"/>
                              </w:rPr>
                              <w:t>Ti-C</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058" type="#_x0000_t202" style="position:absolute;left:0;text-align:left;margin-left:347.6pt;margin-top:374.35pt;width:24.8pt;height:9.2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" o:allowincell="f" stroked="f">
                <v:fill opacity="0"/>
                <v:textbox inset="0,0,0,0">
                  <w:txbxContent>
                    <w:p w:rsidR="000138FA" w:rsidRDefault="000138FA" w:rsidP="000138FA">
                      <w:pPr>
                        <w:kinsoku w:val="0"/>
                        <w:overflowPunct w:val="0"/>
                        <w:spacing w:before="6" w:line="167" w:lineRule="exact"/>
                        <w:textAlignment w:val="baseline"/>
                        <w:rPr>
                          <w:rFonts w:ascii="Arial" w:hAnsi="Arial"/>
                          <w:spacing w:val="16"/>
                          <w:sz w:val="16"/>
                        </w:rPr>
                      </w:pPr>
                      <w:r>
                        <w:rPr>
                          <w:rFonts w:ascii="Arial" w:hAnsi="Arial"/>
                          <w:spacing w:val="16"/>
                          <w:sz w:val="16"/>
                        </w:rPr>
                        <w:t>Ti-C</w:t>
                      </w:r>
                    </w:p>
                  </w:txbxContent>
                </v:textbox>
                <w10:wrap type="square" anchorx="page" anchory="page"/>
              </v:shape>
            </w:pict>
          </mc:Fallback>
        </mc:AlternateContent>
      </w:r>
      <w:r>
        <w:rPr>
          <w:rFonts w:ascii="Arial" w:hAnsi="Arial"/>
          <w:b/>
          <w:spacing w:val="-1"/>
          <w:sz w:val="17"/>
        </w:rPr>
        <w:t>Binding energy (eV)</w:t>
      </w:r>
    </w:p>
    <w:p w:rsidR="000138FA" w:rsidRDefault="000138FA" w:rsidP="000138FA">
      <w:pPr>
        <w:kinsoku w:val="0"/>
        <w:overflowPunct w:val="0"/>
        <w:spacing w:before="149" w:line="238" w:lineRule="exact"/>
        <w:ind w:left="72"/>
        <w:jc w:val="center"/>
        <w:textAlignment w:val="baseline"/>
        <w:rPr>
          <w:spacing w:val="-1"/>
          <w:sz w:val="21"/>
        </w:rPr>
      </w:pPr>
      <w:r>
        <w:rPr>
          <w:b/>
          <w:spacing w:val="-1"/>
          <w:sz w:val="21"/>
        </w:rPr>
        <w:t>Fig. S3b</w:t>
      </w:r>
      <w:r>
        <w:rPr>
          <w:spacing w:val="-1"/>
          <w:sz w:val="21"/>
        </w:rPr>
        <w:t>. Ti 2p XPS spectrum of the MXene.</w:t>
      </w:r>
    </w:p>
    <w:p w:rsidR="000138FA" w:rsidRDefault="000138FA" w:rsidP="000138FA">
      <w:pPr>
        <w:kinsoku w:val="0"/>
        <w:overflowPunct w:val="0"/>
        <w:spacing w:before="554" w:line="235" w:lineRule="exact"/>
        <w:ind w:left="72"/>
        <w:textAlignment w:val="baseline"/>
        <w:rPr>
          <w:sz w:val="21"/>
        </w:rPr>
      </w:pPr>
      <w:r>
        <w:rPr>
          <w:sz w:val="21"/>
        </w:rPr>
        <w:t>Reference in response letter</w:t>
      </w:r>
    </w:p>
    <w:p w:rsidR="000138FA" w:rsidRDefault="000138FA" w:rsidP="000138FA">
      <w:pPr>
        <w:kinsoku w:val="0"/>
        <w:overflowPunct w:val="0"/>
        <w:spacing w:before="115" w:line="340" w:lineRule="exact"/>
        <w:ind w:left="72" w:right="72"/>
        <w:jc w:val="both"/>
        <w:textAlignment w:val="baseline"/>
        <w:rPr>
          <w:sz w:val="21"/>
        </w:rPr>
      </w:pPr>
      <w:r>
        <w:rPr>
          <w:sz w:val="21"/>
        </w:rPr>
        <w:t xml:space="preserve">R1. J. Halim et al. X-ray photoelectron spectroscopy of select multi-layered transition metal carbides (MXenes), </w:t>
      </w:r>
      <w:r>
        <w:rPr>
          <w:i/>
          <w:sz w:val="21"/>
        </w:rPr>
        <w:t>Appl. Surf. Sci</w:t>
      </w:r>
      <w:r>
        <w:rPr>
          <w:sz w:val="21"/>
        </w:rPr>
        <w:t xml:space="preserve">. </w:t>
      </w:r>
      <w:r>
        <w:rPr>
          <w:b/>
          <w:sz w:val="21"/>
        </w:rPr>
        <w:t>362</w:t>
      </w:r>
      <w:r>
        <w:rPr>
          <w:sz w:val="21"/>
        </w:rPr>
        <w:t>, 406–417 (2016).</w:t>
      </w:r>
    </w:p>
    <w:p w:rsidR="000138FA" w:rsidRDefault="000138FA" w:rsidP="000138FA">
      <w:pPr>
        <w:kinsoku w:val="0"/>
        <w:overflowPunct w:val="0"/>
        <w:spacing w:before="660" w:line="235" w:lineRule="exact"/>
        <w:ind w:left="72"/>
        <w:textAlignment w:val="baseline"/>
        <w:rPr>
          <w:color w:val="0000FF"/>
          <w:spacing w:val="-1"/>
          <w:sz w:val="21"/>
        </w:rPr>
      </w:pPr>
      <w:r>
        <w:rPr>
          <w:color w:val="0000FF"/>
          <w:spacing w:val="-1"/>
          <w:sz w:val="21"/>
        </w:rPr>
        <w:t>(Modified in manuscript, page 4, line 12)</w:t>
      </w:r>
    </w:p>
    <w:p w:rsidR="000138FA" w:rsidRDefault="000138FA" w:rsidP="000138FA">
      <w:pPr>
        <w:kinsoku w:val="0"/>
        <w:overflowPunct w:val="0"/>
        <w:spacing w:before="7" w:line="338" w:lineRule="exact"/>
        <w:ind w:left="72" w:right="72"/>
        <w:jc w:val="both"/>
        <w:textAlignment w:val="baseline"/>
        <w:rPr>
          <w:sz w:val="21"/>
        </w:rPr>
      </w:pPr>
      <w:r>
        <w:rPr>
          <w:sz w:val="21"/>
        </w:rPr>
        <w:t>The deconvoluted C 1s, O 1s, and Ti 2p XPS peaks demonstrated that inherent termination groups, such as C-Ti-F</w:t>
      </w:r>
      <w:r>
        <w:rPr>
          <w:sz w:val="21"/>
          <w:vertAlign w:val="subscript"/>
        </w:rPr>
        <w:t>x</w:t>
      </w:r>
      <w:r>
        <w:rPr>
          <w:sz w:val="21"/>
        </w:rPr>
        <w:t>, C-Ti-(OH)</w:t>
      </w:r>
      <w:r>
        <w:rPr>
          <w:sz w:val="21"/>
          <w:vertAlign w:val="subscript"/>
        </w:rPr>
        <w:t>x</w:t>
      </w:r>
      <w:r>
        <w:rPr>
          <w:sz w:val="21"/>
        </w:rPr>
        <w:t>, and C-Ti-O</w:t>
      </w:r>
      <w:r>
        <w:rPr>
          <w:sz w:val="21"/>
          <w:vertAlign w:val="subscript"/>
        </w:rPr>
        <w:t>x</w:t>
      </w:r>
      <w:r>
        <w:rPr>
          <w:sz w:val="21"/>
        </w:rPr>
        <w:t>, existed on the surface of the MXene and were likely introduced during the Al etching of the MAX crystals (</w:t>
      </w:r>
      <w:r>
        <w:rPr>
          <w:b/>
          <w:sz w:val="21"/>
        </w:rPr>
        <w:t>Fig. 2a, b, Fig. S2a-c</w:t>
      </w:r>
      <w:r>
        <w:rPr>
          <w:sz w:val="21"/>
        </w:rPr>
        <w:t>).</w:t>
      </w:r>
    </w:p>
    <w:p w:rsidR="000138FA" w:rsidRDefault="000138FA" w:rsidP="000138FA">
      <w:pPr>
        <w:widowControl w:val="0"/>
        <w:numPr>
          <w:ilvl w:val="0"/>
          <w:numId w:val="15"/>
        </w:numPr>
        <w:kinsoku w:val="0"/>
        <w:overflowPunct w:val="0"/>
        <w:spacing w:before="125" w:after="0" w:line="543" w:lineRule="exact"/>
        <w:ind w:right="72"/>
        <w:jc w:val="both"/>
        <w:textAlignment w:val="baseline"/>
        <w:rPr>
          <w:sz w:val="19"/>
        </w:rPr>
      </w:pPr>
      <w:r>
        <w:rPr>
          <w:b/>
          <w:i/>
          <w:sz w:val="21"/>
        </w:rPr>
        <w:lastRenderedPageBreak/>
        <w:t xml:space="preserve">You said that the MXene in dispersion does not sink well through centrifugation when the </w:t>
      </w:r>
      <w:r>
        <w:rPr>
          <w:sz w:val="19"/>
        </w:rPr>
        <w:t>8</w:t>
      </w:r>
    </w:p>
    <w:p w:rsidR="000138FA" w:rsidRDefault="000138FA" w:rsidP="000138FA">
      <w:pPr>
        <w:rPr>
          <w:sz w:val="24"/>
        </w:rPr>
        <w:sectPr w:rsidR="000138FA">
          <w:pgSz w:w="12240" w:h="15840"/>
          <w:pgMar w:top="1820" w:right="2040" w:bottom="764" w:left="2040" w:header="720" w:footer="720" w:gutter="0"/>
          <w:cols w:space="720"/>
          <w:noEndnote/>
        </w:sectPr>
      </w:pPr>
    </w:p>
    <w:p w:rsidR="000138FA" w:rsidRDefault="000138FA" w:rsidP="000138FA">
      <w:pPr>
        <w:kinsoku w:val="0"/>
        <w:overflowPunct w:val="0"/>
        <w:spacing w:before="11" w:line="236" w:lineRule="exact"/>
        <w:ind w:left="72"/>
        <w:textAlignment w:val="baseline"/>
        <w:rPr>
          <w:b/>
          <w:i/>
          <w:spacing w:val="-1"/>
          <w:sz w:val="21"/>
        </w:rPr>
      </w:pPr>
      <w:r>
        <w:rPr>
          <w:b/>
          <w:i/>
          <w:spacing w:val="-1"/>
          <w:sz w:val="21"/>
        </w:rPr>
        <w:lastRenderedPageBreak/>
        <w:t>pH of the solution is almost neutral, why? some detailed discussions are needed.</w:t>
      </w:r>
    </w:p>
    <w:p w:rsidR="000138FA" w:rsidRDefault="000138FA" w:rsidP="000138FA">
      <w:pPr>
        <w:kinsoku w:val="0"/>
        <w:overflowPunct w:val="0"/>
        <w:spacing w:before="335" w:line="339" w:lineRule="exact"/>
        <w:ind w:left="72" w:right="72"/>
        <w:jc w:val="both"/>
        <w:textAlignment w:val="baseline"/>
        <w:rPr>
          <w:spacing w:val="-3"/>
          <w:sz w:val="21"/>
        </w:rPr>
      </w:pPr>
      <w:r>
        <w:rPr>
          <w:b/>
          <w:color w:val="0000FF"/>
          <w:spacing w:val="-3"/>
          <w:sz w:val="21"/>
        </w:rPr>
        <w:t>Our response:</w:t>
      </w:r>
      <w:r>
        <w:rPr>
          <w:spacing w:val="-3"/>
          <w:sz w:val="21"/>
        </w:rPr>
        <w:t xml:space="preserve"> Thank you so much for this important comment. After the etching process of the Al layers in the MAX phase, the obtained MXene dispersion contained unexfoliated MXene and residual acid.</w:t>
      </w:r>
      <w:r>
        <w:rPr>
          <w:spacing w:val="-3"/>
          <w:sz w:val="21"/>
          <w:vertAlign w:val="superscript"/>
        </w:rPr>
        <w:t>25</w:t>
      </w:r>
      <w:r>
        <w:rPr>
          <w:spacing w:val="-3"/>
          <w:sz w:val="21"/>
          <w:u w:val="single"/>
        </w:rPr>
        <w:t xml:space="preserve"> The acidic product was washed copiously with deionized water using a centrifuge until pH </w:t>
      </w:r>
      <w:r>
        <w:rPr>
          <w:spacing w:val="-3"/>
          <w:sz w:val="21"/>
          <w:szCs w:val="20"/>
          <w:u w:val="single"/>
        </w:rPr>
        <w:sym w:font="Symbol" w:char="F0B3"/>
      </w:r>
      <w:r>
        <w:rPr>
          <w:spacing w:val="-3"/>
          <w:sz w:val="21"/>
          <w:u w:val="single"/>
        </w:rPr>
        <w:t xml:space="preserve"> 6.</w:t>
      </w:r>
      <w:r>
        <w:rPr>
          <w:spacing w:val="-3"/>
          <w:sz w:val="21"/>
        </w:rPr>
        <w:t xml:space="preserve"> We found that </w:t>
      </w:r>
      <w:r>
        <w:rPr>
          <w:spacing w:val="-3"/>
          <w:sz w:val="21"/>
          <w:u w:val="single"/>
        </w:rPr>
        <w:t>unexfoliated MXene flakes and acidic supernatant were  efficiently removed during this step.</w:t>
      </w:r>
      <w:r>
        <w:rPr>
          <w:spacing w:val="-3"/>
          <w:sz w:val="21"/>
        </w:rPr>
        <w:t xml:space="preserve"> The surface of MXene in acid conditions has poor zeta potential, which causes it to settle easily (</w:t>
      </w:r>
      <w:r>
        <w:rPr>
          <w:b/>
          <w:spacing w:val="-3"/>
          <w:sz w:val="21"/>
        </w:rPr>
        <w:t>Fig. 2c</w:t>
      </w:r>
      <w:r>
        <w:rPr>
          <w:spacing w:val="-3"/>
          <w:sz w:val="21"/>
        </w:rPr>
        <w:t xml:space="preserve">). However, after the elimination of reaction products, </w:t>
      </w:r>
      <w:r>
        <w:rPr>
          <w:spacing w:val="-3"/>
          <w:sz w:val="21"/>
          <w:u w:val="single"/>
        </w:rPr>
        <w:t>the negative zeta potential increased on the surface of MXene to obtain a well-dispersed MXene solution.</w:t>
      </w:r>
      <w:r>
        <w:rPr>
          <w:spacing w:val="-3"/>
          <w:sz w:val="21"/>
        </w:rPr>
        <w:t xml:space="preserve"> These phenomena about MXene dispersion are in well accordance with the previous reports. </w:t>
      </w:r>
      <w:r>
        <w:rPr>
          <w:spacing w:val="-3"/>
          <w:sz w:val="21"/>
          <w:vertAlign w:val="superscript"/>
        </w:rPr>
        <w:t>R2</w:t>
      </w:r>
      <w:r>
        <w:rPr>
          <w:spacing w:val="-3"/>
          <w:sz w:val="21"/>
        </w:rPr>
        <w:t xml:space="preserve"> As suggested, the manuscript was modified as below.</w:t>
      </w:r>
    </w:p>
    <w:p w:rsidR="000138FA" w:rsidRDefault="000138FA" w:rsidP="000138FA">
      <w:pPr>
        <w:kinsoku w:val="0"/>
        <w:overflowPunct w:val="0"/>
        <w:spacing w:before="439" w:line="236" w:lineRule="exact"/>
        <w:ind w:left="72"/>
        <w:textAlignment w:val="baseline"/>
        <w:rPr>
          <w:sz w:val="21"/>
        </w:rPr>
      </w:pPr>
      <w:r>
        <w:rPr>
          <w:sz w:val="21"/>
        </w:rPr>
        <w:t>References in main text and response letter</w:t>
      </w:r>
    </w:p>
    <w:p w:rsidR="000138FA" w:rsidRDefault="000138FA" w:rsidP="000138FA">
      <w:pPr>
        <w:kinsoku w:val="0"/>
        <w:overflowPunct w:val="0"/>
        <w:spacing w:before="105" w:line="236" w:lineRule="exact"/>
        <w:ind w:left="72"/>
        <w:textAlignment w:val="baseline"/>
        <w:rPr>
          <w:sz w:val="21"/>
        </w:rPr>
      </w:pPr>
      <w:r>
        <w:rPr>
          <w:sz w:val="21"/>
        </w:rPr>
        <w:t>25. Alhabeb, M. et al. Guidelines for Synthesis and Processing of Two-Dimensional Titanium</w:t>
      </w:r>
    </w:p>
    <w:p w:rsidR="000138FA" w:rsidRDefault="000138FA" w:rsidP="000138FA">
      <w:pPr>
        <w:kinsoku w:val="0"/>
        <w:overflowPunct w:val="0"/>
        <w:spacing w:before="105" w:line="238" w:lineRule="exact"/>
        <w:ind w:left="72"/>
        <w:textAlignment w:val="baseline"/>
        <w:rPr>
          <w:spacing w:val="-3"/>
          <w:sz w:val="21"/>
        </w:rPr>
      </w:pPr>
      <w:r>
        <w:rPr>
          <w:spacing w:val="-3"/>
          <w:sz w:val="21"/>
        </w:rPr>
        <w:t xml:space="preserve">Carbide </w:t>
      </w:r>
      <w:r>
        <w:rPr>
          <w:spacing w:val="-3"/>
          <w:sz w:val="21"/>
          <w:vertAlign w:val="subscript"/>
        </w:rPr>
        <w:t>(Ti3C2Tx</w:t>
      </w:r>
      <w:r>
        <w:rPr>
          <w:spacing w:val="-3"/>
          <w:sz w:val="21"/>
        </w:rPr>
        <w:t xml:space="preserve"> MXene), </w:t>
      </w:r>
      <w:r>
        <w:rPr>
          <w:i/>
          <w:spacing w:val="-3"/>
          <w:sz w:val="21"/>
        </w:rPr>
        <w:t xml:space="preserve">Chem. Mater. </w:t>
      </w:r>
      <w:r>
        <w:rPr>
          <w:b/>
          <w:spacing w:val="-3"/>
          <w:sz w:val="21"/>
        </w:rPr>
        <w:t>29</w:t>
      </w:r>
      <w:r>
        <w:rPr>
          <w:spacing w:val="-3"/>
          <w:sz w:val="21"/>
        </w:rPr>
        <w:t>, 7633–7644 (2017).</w:t>
      </w:r>
    </w:p>
    <w:p w:rsidR="000138FA" w:rsidRDefault="000138FA" w:rsidP="000138FA">
      <w:pPr>
        <w:kinsoku w:val="0"/>
        <w:overflowPunct w:val="0"/>
        <w:spacing w:before="102" w:line="238" w:lineRule="exact"/>
        <w:ind w:left="72"/>
        <w:textAlignment w:val="baseline"/>
        <w:rPr>
          <w:spacing w:val="-2"/>
          <w:sz w:val="21"/>
        </w:rPr>
      </w:pPr>
      <w:r>
        <w:rPr>
          <w:spacing w:val="-2"/>
          <w:sz w:val="21"/>
        </w:rPr>
        <w:t xml:space="preserve">R2. Li et al. On the Synthesis of Low-Cost, Titanium-Based MXenes, </w:t>
      </w:r>
      <w:r>
        <w:rPr>
          <w:i/>
          <w:spacing w:val="-2"/>
          <w:sz w:val="21"/>
        </w:rPr>
        <w:t xml:space="preserve">J. Ceram. Sci. Technol. </w:t>
      </w:r>
      <w:r>
        <w:rPr>
          <w:b/>
          <w:spacing w:val="-2"/>
          <w:sz w:val="21"/>
        </w:rPr>
        <w:t>7</w:t>
      </w:r>
      <w:r>
        <w:rPr>
          <w:spacing w:val="-2"/>
          <w:sz w:val="21"/>
        </w:rPr>
        <w:t>,</w:t>
      </w:r>
    </w:p>
    <w:p w:rsidR="000138FA" w:rsidRDefault="000138FA" w:rsidP="000138FA">
      <w:pPr>
        <w:kinsoku w:val="0"/>
        <w:overflowPunct w:val="0"/>
        <w:spacing w:before="98" w:line="236" w:lineRule="exact"/>
        <w:ind w:left="72"/>
        <w:textAlignment w:val="baseline"/>
        <w:rPr>
          <w:spacing w:val="-2"/>
          <w:sz w:val="21"/>
        </w:rPr>
      </w:pPr>
      <w:r>
        <w:rPr>
          <w:spacing w:val="-2"/>
          <w:sz w:val="21"/>
        </w:rPr>
        <w:t>301–306 (2016).</w:t>
      </w:r>
    </w:p>
    <w:p w:rsidR="000138FA" w:rsidRDefault="000138FA" w:rsidP="000138FA">
      <w:pPr>
        <w:kinsoku w:val="0"/>
        <w:overflowPunct w:val="0"/>
        <w:spacing w:before="441" w:line="236" w:lineRule="exact"/>
        <w:ind w:left="72"/>
        <w:textAlignment w:val="baseline"/>
        <w:rPr>
          <w:color w:val="0000FF"/>
          <w:spacing w:val="-1"/>
          <w:sz w:val="21"/>
        </w:rPr>
      </w:pPr>
      <w:r>
        <w:rPr>
          <w:color w:val="0000FF"/>
          <w:spacing w:val="-1"/>
          <w:sz w:val="21"/>
        </w:rPr>
        <w:t>(Modified in manuscript, page 12, line 18)</w:t>
      </w:r>
    </w:p>
    <w:p w:rsidR="000138FA" w:rsidRDefault="000138FA" w:rsidP="000138FA">
      <w:pPr>
        <w:kinsoku w:val="0"/>
        <w:overflowPunct w:val="0"/>
        <w:spacing w:line="338" w:lineRule="exact"/>
        <w:ind w:left="72" w:right="72"/>
        <w:jc w:val="both"/>
        <w:textAlignment w:val="baseline"/>
        <w:rPr>
          <w:sz w:val="21"/>
        </w:rPr>
      </w:pPr>
      <w:r>
        <w:rPr>
          <w:sz w:val="21"/>
        </w:rPr>
        <w:t>To separate the MXene dispersion from the acid, it was washed with water using a centrifuge until the pH reached 6. As the pH of the solution was almost neutral, the MXene in the dispersion did not sink well through centrifugation due to an increase in the negative zeta potential of their surface.</w:t>
      </w:r>
    </w:p>
    <w:p w:rsidR="000138FA" w:rsidRDefault="000138FA" w:rsidP="000138FA">
      <w:pPr>
        <w:kinsoku w:val="0"/>
        <w:overflowPunct w:val="0"/>
        <w:spacing w:before="335" w:line="341" w:lineRule="exact"/>
        <w:ind w:left="72" w:right="72"/>
        <w:jc w:val="both"/>
        <w:textAlignment w:val="baseline"/>
        <w:rPr>
          <w:b/>
          <w:i/>
          <w:sz w:val="21"/>
        </w:rPr>
      </w:pPr>
      <w:r>
        <w:rPr>
          <w:b/>
          <w:i/>
          <w:sz w:val="21"/>
        </w:rPr>
        <w:t>4. Conductive atomic force microscopy (C-AFM) showed that the MXene sheets were highly electrically conductive, so the MXene fiber can also be measured by C-AFM? How the high conductivity of the fiber is obtained?</w:t>
      </w:r>
    </w:p>
    <w:p w:rsidR="000138FA" w:rsidRDefault="000138FA" w:rsidP="000138FA">
      <w:pPr>
        <w:kinsoku w:val="0"/>
        <w:overflowPunct w:val="0"/>
        <w:spacing w:before="333" w:after="762" w:line="339" w:lineRule="exact"/>
        <w:ind w:left="72" w:right="72"/>
        <w:jc w:val="both"/>
        <w:textAlignment w:val="baseline"/>
        <w:rPr>
          <w:sz w:val="21"/>
        </w:rPr>
      </w:pPr>
      <w:r>
        <w:rPr>
          <w:b/>
          <w:color w:val="0000FF"/>
          <w:sz w:val="21"/>
        </w:rPr>
        <w:t>Our response:</w:t>
      </w:r>
      <w:r>
        <w:rPr>
          <w:sz w:val="21"/>
        </w:rPr>
        <w:t xml:space="preserve"> Thank you so much for the comment. </w:t>
      </w:r>
      <w:r>
        <w:rPr>
          <w:sz w:val="21"/>
          <w:u w:val="single"/>
        </w:rPr>
        <w:t>Due to the highly rugged surface nature of MXene fibers, the C-AFM was not suitable to measure the electrical conductivity of MXene  fiber.</w:t>
      </w:r>
      <w:r>
        <w:rPr>
          <w:sz w:val="21"/>
        </w:rPr>
        <w:t xml:space="preserve"> Herein, this work electrical conductivity of MXene fiber was measured using a multimeter (DMM 7510 1/2, Keithley Instruments, USA) via </w:t>
      </w:r>
      <w:r>
        <w:rPr>
          <w:sz w:val="21"/>
          <w:u w:val="single"/>
        </w:rPr>
        <w:t>the four-point probe method</w:t>
      </w:r>
      <w:r>
        <w:rPr>
          <w:sz w:val="21"/>
          <w:vertAlign w:val="superscript"/>
        </w:rPr>
        <w:t>46</w:t>
      </w:r>
      <w:r>
        <w:rPr>
          <w:sz w:val="21"/>
        </w:rPr>
        <w:t xml:space="preserve">. The distance </w:t>
      </w:r>
      <w:r>
        <w:rPr>
          <w:sz w:val="21"/>
        </w:rPr>
        <w:lastRenderedPageBreak/>
        <w:t xml:space="preserve">between four-electrodes was </w:t>
      </w:r>
      <w:r>
        <w:rPr>
          <w:sz w:val="21"/>
          <w:szCs w:val="20"/>
        </w:rPr>
        <w:sym w:font="Symbol" w:char="F0BB"/>
      </w:r>
      <w:r>
        <w:rPr>
          <w:sz w:val="21"/>
        </w:rPr>
        <w:t xml:space="preserve"> 0.4 mm. Since the conductivity of MXene fiber is profoundly affected by atmospheric humidity, the measurement was performed in a dry chamber. The conductivity (</w:t>
      </w:r>
      <w:r>
        <w:rPr>
          <w:rFonts w:ascii="Cambria Math" w:hAnsi="Cambria Math"/>
          <w:sz w:val="21"/>
        </w:rPr>
        <w:t>ρ</w:t>
      </w:r>
      <w:r>
        <w:rPr>
          <w:sz w:val="21"/>
        </w:rPr>
        <w:t>) of single fiber was calculated by following equation</w:t>
      </w:r>
      <w:r>
        <w:rPr>
          <w:sz w:val="21"/>
          <w:vertAlign w:val="superscript"/>
        </w:rPr>
        <w:t>46</w:t>
      </w:r>
      <w:r>
        <w:rPr>
          <w:sz w:val="21"/>
        </w:rPr>
        <w:t>.</w:t>
      </w:r>
    </w:p>
    <w:p w:rsidR="000138FA" w:rsidRDefault="000138FA" w:rsidP="000138FA">
      <w:pPr>
        <w:rPr>
          <w:sz w:val="24"/>
        </w:rPr>
        <w:sectPr w:rsidR="000138FA">
          <w:pgSz w:w="12240" w:h="15840"/>
          <w:pgMar w:top="1920" w:right="2040" w:bottom="764" w:left="2040" w:header="720" w:footer="720" w:gutter="0"/>
          <w:cols w:space="720"/>
          <w:noEndnote/>
        </w:sectPr>
      </w:pPr>
    </w:p>
    <w:p w:rsidR="000138FA" w:rsidRDefault="000138FA" w:rsidP="000138FA">
      <w:pPr>
        <w:kinsoku w:val="0"/>
        <w:overflowPunct w:val="0"/>
        <w:spacing w:before="2" w:line="216" w:lineRule="exact"/>
        <w:ind w:left="72"/>
        <w:jc w:val="center"/>
        <w:textAlignment w:val="baseline"/>
        <w:rPr>
          <w:sz w:val="19"/>
        </w:rPr>
      </w:pPr>
      <w:r>
        <w:rPr>
          <w:sz w:val="19"/>
        </w:rPr>
        <w:t>9</w:t>
      </w:r>
    </w:p>
    <w:p w:rsidR="000138FA" w:rsidRDefault="000138FA" w:rsidP="000138FA">
      <w:pPr>
        <w:rPr>
          <w:sz w:val="24"/>
        </w:rPr>
        <w:sectPr w:rsidR="000138FA">
          <w:type w:val="continuous"/>
          <w:pgSz w:w="12240" w:h="15840"/>
          <w:pgMar w:top="1920" w:right="2040" w:bottom="764" w:left="2040" w:header="720" w:footer="720" w:gutter="0"/>
          <w:cols w:space="720"/>
          <w:noEndnote/>
        </w:sectPr>
      </w:pPr>
    </w:p>
    <w:tbl>
      <w:tblPr>
        <w:tblW w:w="0" w:type="auto"/>
        <w:tblLayout w:type="fixed"/>
        <w:tblCellMar>
          <w:left w:w="0" w:type="dxa"/>
          <w:right w:w="0" w:type="dxa"/>
        </w:tblCellMar>
        <w:tblLook w:val="0000" w:firstRow="0" w:lastRow="0" w:firstColumn="0" w:lastColumn="0" w:noHBand="0" w:noVBand="0"/>
      </w:tblPr>
      <w:tblGrid>
        <w:gridCol w:w="4034"/>
        <w:gridCol w:w="454"/>
      </w:tblGrid>
      <w:tr w:rsidR="000138FA" w:rsidTr="007811AE">
        <w:trPr>
          <w:cantSplit/>
          <w:trHeight w:hRule="exact" w:val="214"/>
        </w:trPr>
        <w:tc>
          <w:tcPr>
            <w:tcW w:w="4034" w:type="dxa"/>
            <w:vMerge w:val="restart"/>
            <w:tcBorders>
              <w:top w:val="nil"/>
              <w:left w:val="nil"/>
              <w:bottom w:val="nil"/>
              <w:right w:val="nil"/>
            </w:tcBorders>
            <w:vAlign w:val="center"/>
          </w:tcPr>
          <w:p w:rsidR="000138FA" w:rsidRDefault="000138FA" w:rsidP="007811AE">
            <w:pPr>
              <w:kinsoku w:val="0"/>
              <w:overflowPunct w:val="0"/>
              <w:spacing w:after="71" w:line="313" w:lineRule="exact"/>
              <w:ind w:right="21"/>
              <w:jc w:val="right"/>
              <w:textAlignment w:val="baseline"/>
              <w:rPr>
                <w:rFonts w:ascii="Cambria Math" w:hAnsi="Cambria Math"/>
                <w:i/>
                <w:sz w:val="17"/>
              </w:rPr>
            </w:pPr>
            <w:r>
              <w:rPr>
                <w:rFonts w:ascii="Ebrima" w:hAnsi="Ebrima" w:cs="Ebrima"/>
                <w:i/>
                <w:sz w:val="17"/>
              </w:rPr>
              <w:lastRenderedPageBreak/>
              <w:t>ߩ</w:t>
            </w:r>
            <w:r>
              <w:rPr>
                <w:rFonts w:ascii="Cambria Math" w:hAnsi="Cambria Math"/>
                <w:i/>
                <w:sz w:val="17"/>
              </w:rPr>
              <w:t xml:space="preserve"> =</w:t>
            </w:r>
          </w:p>
        </w:tc>
        <w:tc>
          <w:tcPr>
            <w:tcW w:w="454" w:type="dxa"/>
            <w:tcBorders>
              <w:top w:val="nil"/>
              <w:left w:val="nil"/>
              <w:bottom w:val="single" w:sz="5" w:space="0" w:color="000000"/>
              <w:right w:val="nil"/>
            </w:tcBorders>
            <w:vAlign w:val="center"/>
          </w:tcPr>
          <w:p w:rsidR="000138FA" w:rsidRDefault="000138FA" w:rsidP="007811AE">
            <w:pPr>
              <w:kinsoku w:val="0"/>
              <w:overflowPunct w:val="0"/>
              <w:spacing w:after="36" w:line="176" w:lineRule="exact"/>
              <w:jc w:val="center"/>
              <w:textAlignment w:val="baseline"/>
              <w:rPr>
                <w:rFonts w:ascii="Cambria Math" w:hAnsi="Cambria Math"/>
                <w:i/>
                <w:sz w:val="17"/>
              </w:rPr>
            </w:pPr>
            <w:r>
              <w:rPr>
                <w:rFonts w:ascii="Ebrima" w:hAnsi="Ebrima" w:cs="Ebrima"/>
                <w:i/>
                <w:sz w:val="17"/>
              </w:rPr>
              <w:t>ߨ</w:t>
            </w:r>
            <w:r>
              <w:rPr>
                <w:rFonts w:ascii="Segoe UI Historic" w:hAnsi="Segoe UI Historic" w:cs="Segoe UI Historic"/>
                <w:i/>
                <w:sz w:val="17"/>
              </w:rPr>
              <w:t>݀</w:t>
            </w:r>
            <w:r>
              <w:rPr>
                <w:i/>
                <w:sz w:val="17"/>
                <w:vertAlign w:val="superscript"/>
              </w:rPr>
              <w:t>2</w:t>
            </w:r>
            <w:r>
              <w:rPr>
                <w:rFonts w:ascii="Segoe UI Historic" w:hAnsi="Segoe UI Historic" w:cs="Segoe UI Historic"/>
                <w:i/>
                <w:sz w:val="17"/>
              </w:rPr>
              <w:t>ܴ</w:t>
            </w:r>
          </w:p>
        </w:tc>
      </w:tr>
      <w:tr w:rsidR="000138FA" w:rsidTr="007811AE">
        <w:trPr>
          <w:cantSplit/>
          <w:trHeight w:hRule="exact" w:val="180"/>
        </w:trPr>
        <w:tc>
          <w:tcPr>
            <w:tcW w:w="4034" w:type="dxa"/>
            <w:vMerge/>
            <w:tcBorders>
              <w:top w:val="nil"/>
              <w:left w:val="nil"/>
              <w:bottom w:val="nil"/>
              <w:right w:val="nil"/>
            </w:tcBorders>
            <w:vAlign w:val="center"/>
          </w:tcPr>
          <w:p w:rsidR="000138FA" w:rsidRDefault="000138FA" w:rsidP="007811AE">
            <w:pPr>
              <w:kinsoku w:val="0"/>
              <w:overflowPunct w:val="0"/>
              <w:textAlignment w:val="baseline"/>
              <w:rPr>
                <w:rFonts w:ascii="Cambria Math" w:hAnsi="Cambria Math"/>
                <w:i/>
                <w:sz w:val="17"/>
              </w:rPr>
            </w:pPr>
          </w:p>
        </w:tc>
        <w:tc>
          <w:tcPr>
            <w:tcW w:w="454" w:type="dxa"/>
            <w:tcBorders>
              <w:top w:val="single" w:sz="5" w:space="0" w:color="000000"/>
              <w:left w:val="nil"/>
              <w:bottom w:val="single" w:sz="5" w:space="0" w:color="000000"/>
              <w:right w:val="nil"/>
            </w:tcBorders>
            <w:vAlign w:val="center"/>
          </w:tcPr>
          <w:p w:rsidR="000138FA" w:rsidRDefault="000138FA" w:rsidP="007811AE">
            <w:pPr>
              <w:kinsoku w:val="0"/>
              <w:overflowPunct w:val="0"/>
              <w:spacing w:line="170" w:lineRule="exact"/>
              <w:jc w:val="center"/>
              <w:textAlignment w:val="baseline"/>
              <w:rPr>
                <w:rFonts w:ascii="Cambria Math" w:hAnsi="Cambria Math"/>
                <w:i/>
                <w:sz w:val="17"/>
              </w:rPr>
            </w:pPr>
            <w:r>
              <w:rPr>
                <w:rFonts w:ascii="Cambria Math" w:hAnsi="Cambria Math"/>
                <w:i/>
                <w:sz w:val="17"/>
              </w:rPr>
              <w:t>4</w:t>
            </w:r>
            <w:r>
              <w:rPr>
                <w:rFonts w:ascii="Segoe UI Historic" w:hAnsi="Segoe UI Historic" w:cs="Segoe UI Historic"/>
                <w:i/>
                <w:sz w:val="17"/>
              </w:rPr>
              <w:t>ܮ</w:t>
            </w:r>
          </w:p>
        </w:tc>
      </w:tr>
    </w:tbl>
    <w:p w:rsidR="000138FA" w:rsidRDefault="000138FA" w:rsidP="000138FA">
      <w:pPr>
        <w:kinsoku w:val="0"/>
        <w:overflowPunct w:val="0"/>
        <w:spacing w:after="59" w:line="20" w:lineRule="exact"/>
        <w:ind w:right="3672"/>
        <w:textAlignment w:val="baseline"/>
        <w:rPr>
          <w:sz w:val="24"/>
        </w:rPr>
      </w:pPr>
    </w:p>
    <w:p w:rsidR="000138FA" w:rsidRDefault="000138FA" w:rsidP="000138FA">
      <w:pPr>
        <w:kinsoku w:val="0"/>
        <w:overflowPunct w:val="0"/>
        <w:spacing w:line="337" w:lineRule="exact"/>
        <w:ind w:right="72"/>
        <w:jc w:val="both"/>
        <w:textAlignment w:val="baseline"/>
        <w:rPr>
          <w:sz w:val="21"/>
        </w:rPr>
      </w:pPr>
      <w:r>
        <w:rPr>
          <w:sz w:val="21"/>
        </w:rPr>
        <w:t xml:space="preserve">where d is the diameter, R is the electrical resistance, and L denotes the length of the fiber. The electrical conductivities under atmospheric humidity and the dry condition are shown in </w:t>
      </w:r>
      <w:r>
        <w:rPr>
          <w:b/>
          <w:sz w:val="21"/>
        </w:rPr>
        <w:t>Fig. R1</w:t>
      </w:r>
      <w:r>
        <w:rPr>
          <w:sz w:val="21"/>
        </w:rPr>
        <w:t>. The MXene fibers under atmospheric humidity (21 % RH) exhibits electrical conductivity of 6883 S cm</w:t>
      </w:r>
      <w:r>
        <w:rPr>
          <w:sz w:val="21"/>
          <w:vertAlign w:val="superscript"/>
        </w:rPr>
        <w:t>-1</w:t>
      </w:r>
      <w:r>
        <w:rPr>
          <w:sz w:val="21"/>
        </w:rPr>
        <w:t>. However, MXene fibers under dry condition (4 % RH) display an ultrahigh electrical conductivity of 7,713 S cm</w:t>
      </w:r>
      <w:r>
        <w:rPr>
          <w:sz w:val="21"/>
          <w:vertAlign w:val="superscript"/>
        </w:rPr>
        <w:t>-1</w:t>
      </w:r>
      <w:r>
        <w:rPr>
          <w:sz w:val="21"/>
        </w:rPr>
        <w:t>.</w:t>
      </w:r>
    </w:p>
    <w:p w:rsidR="000138FA" w:rsidRDefault="000138FA" w:rsidP="000138FA">
      <w:pPr>
        <w:kinsoku w:val="0"/>
        <w:overflowPunct w:val="0"/>
        <w:spacing w:before="446" w:line="237" w:lineRule="exact"/>
        <w:jc w:val="both"/>
        <w:textAlignment w:val="baseline"/>
        <w:rPr>
          <w:color w:val="0000FF"/>
          <w:spacing w:val="-1"/>
          <w:sz w:val="21"/>
        </w:rPr>
      </w:pPr>
      <w:r>
        <w:rPr>
          <w:color w:val="0000FF"/>
          <w:spacing w:val="-1"/>
          <w:sz w:val="21"/>
        </w:rPr>
        <w:t>(Modified in manuscript, page 13, line 23)</w:t>
      </w:r>
    </w:p>
    <w:p w:rsidR="000138FA" w:rsidRDefault="000138FA" w:rsidP="000138FA">
      <w:pPr>
        <w:kinsoku w:val="0"/>
        <w:overflowPunct w:val="0"/>
        <w:spacing w:line="306" w:lineRule="exact"/>
        <w:ind w:right="72"/>
        <w:jc w:val="both"/>
        <w:textAlignment w:val="baseline"/>
        <w:rPr>
          <w:sz w:val="14"/>
        </w:rPr>
      </w:pPr>
      <w:r>
        <w:rPr>
          <w:sz w:val="21"/>
        </w:rPr>
        <w:t>The electrical conductivity of the MXene fibers was measured using a multimeter (DMM 7510 1/2, Keithley Instruments, USA) via the four-point probe method. Four electrodes were separated by a distance of 0.4 mm. Since the conductivity of MXene fibers is highly affected by the atmospheric humidity, the measurement was made in a dry chamber. The conductivity (ρ) of a single fiber was calculated by the following equation:</w:t>
      </w:r>
      <w:r>
        <w:rPr>
          <w:sz w:val="21"/>
          <w:vertAlign w:val="superscript"/>
        </w:rPr>
        <w:t>46</w:t>
      </w:r>
    </w:p>
    <w:p w:rsidR="000138FA" w:rsidRDefault="000138FA" w:rsidP="000138FA">
      <w:pPr>
        <w:kinsoku w:val="0"/>
        <w:overflowPunct w:val="0"/>
        <w:spacing w:after="2" w:line="530" w:lineRule="exact"/>
        <w:jc w:val="center"/>
        <w:textAlignment w:val="baseline"/>
        <w:rPr>
          <w:rFonts w:ascii="Cambria Math" w:hAnsi="Cambria Math"/>
          <w:i/>
          <w:spacing w:val="99"/>
          <w:sz w:val="21"/>
        </w:rPr>
      </w:pPr>
      <w:r>
        <w:rPr>
          <w:rFonts w:ascii="Ebrima" w:hAnsi="Ebrima" w:cs="Ebrima"/>
          <w:i/>
          <w:spacing w:val="99"/>
          <w:sz w:val="21"/>
        </w:rPr>
        <w:t>ߨ</w:t>
      </w:r>
      <w:r>
        <w:rPr>
          <w:rFonts w:ascii="Segoe UI Historic" w:hAnsi="Segoe UI Historic" w:cs="Segoe UI Historic"/>
          <w:i/>
          <w:spacing w:val="99"/>
          <w:sz w:val="21"/>
        </w:rPr>
        <w:t>݀</w:t>
      </w:r>
      <w:r>
        <w:rPr>
          <w:i/>
          <w:spacing w:val="99"/>
          <w:sz w:val="21"/>
          <w:vertAlign w:val="superscript"/>
        </w:rPr>
        <w:t>2</w:t>
      </w:r>
      <w:r>
        <w:rPr>
          <w:rFonts w:ascii="Segoe UI Historic" w:hAnsi="Segoe UI Historic" w:cs="Segoe UI Historic"/>
          <w:i/>
          <w:spacing w:val="99"/>
          <w:sz w:val="21"/>
        </w:rPr>
        <w:t>ܴ</w:t>
      </w:r>
    </w:p>
    <w:tbl>
      <w:tblPr>
        <w:tblW w:w="0" w:type="auto"/>
        <w:tblLayout w:type="fixed"/>
        <w:tblCellMar>
          <w:left w:w="0" w:type="dxa"/>
          <w:right w:w="0" w:type="dxa"/>
        </w:tblCellMar>
        <w:tblLook w:val="0000" w:firstRow="0" w:lastRow="0" w:firstColumn="0" w:lastColumn="0" w:noHBand="0" w:noVBand="0"/>
      </w:tblPr>
      <w:tblGrid>
        <w:gridCol w:w="4029"/>
        <w:gridCol w:w="567"/>
      </w:tblGrid>
      <w:tr w:rsidR="000138FA" w:rsidTr="007811AE">
        <w:trPr>
          <w:cantSplit/>
          <w:trHeight w:hRule="exact" w:val="48"/>
        </w:trPr>
        <w:tc>
          <w:tcPr>
            <w:tcW w:w="4029" w:type="dxa"/>
            <w:vMerge w:val="restart"/>
            <w:tcBorders>
              <w:top w:val="nil"/>
              <w:left w:val="nil"/>
              <w:bottom w:val="nil"/>
              <w:right w:val="nil"/>
            </w:tcBorders>
          </w:tcPr>
          <w:p w:rsidR="000138FA" w:rsidRDefault="000138FA" w:rsidP="007811AE">
            <w:pPr>
              <w:kinsoku w:val="0"/>
              <w:overflowPunct w:val="0"/>
              <w:spacing w:after="139" w:line="154" w:lineRule="exact"/>
              <w:ind w:right="50"/>
              <w:jc w:val="right"/>
              <w:textAlignment w:val="baseline"/>
              <w:rPr>
                <w:rFonts w:ascii="Cambria Math" w:hAnsi="Cambria Math"/>
                <w:i/>
                <w:sz w:val="21"/>
              </w:rPr>
            </w:pPr>
            <w:r>
              <w:rPr>
                <w:rFonts w:ascii="Ebrima" w:hAnsi="Ebrima" w:cs="Ebrima"/>
                <w:i/>
                <w:sz w:val="21"/>
              </w:rPr>
              <w:t>ߩ</w:t>
            </w:r>
            <w:r>
              <w:rPr>
                <w:rFonts w:ascii="Cambria Math" w:hAnsi="Cambria Math"/>
                <w:i/>
                <w:sz w:val="21"/>
              </w:rPr>
              <w:t xml:space="preserve"> =</w:t>
            </w:r>
          </w:p>
        </w:tc>
        <w:tc>
          <w:tcPr>
            <w:tcW w:w="567" w:type="dxa"/>
            <w:tcBorders>
              <w:top w:val="nil"/>
              <w:left w:val="nil"/>
              <w:bottom w:val="single" w:sz="7" w:space="0" w:color="000000"/>
              <w:right w:val="nil"/>
            </w:tcBorders>
          </w:tcPr>
          <w:p w:rsidR="000138FA" w:rsidRDefault="000138FA" w:rsidP="007811AE">
            <w:pPr>
              <w:kinsoku w:val="0"/>
              <w:overflowPunct w:val="0"/>
              <w:spacing w:after="139" w:line="154" w:lineRule="exact"/>
              <w:ind w:right="50"/>
              <w:jc w:val="right"/>
              <w:textAlignment w:val="baseline"/>
              <w:rPr>
                <w:rFonts w:ascii="Cambria Math" w:hAnsi="Cambria Math"/>
                <w:i/>
                <w:sz w:val="21"/>
              </w:rPr>
            </w:pPr>
          </w:p>
        </w:tc>
      </w:tr>
      <w:tr w:rsidR="000138FA" w:rsidTr="007811AE">
        <w:trPr>
          <w:cantSplit/>
          <w:trHeight w:hRule="exact" w:val="251"/>
        </w:trPr>
        <w:tc>
          <w:tcPr>
            <w:tcW w:w="4029" w:type="dxa"/>
            <w:vMerge/>
            <w:tcBorders>
              <w:top w:val="nil"/>
              <w:left w:val="nil"/>
              <w:bottom w:val="nil"/>
              <w:right w:val="nil"/>
            </w:tcBorders>
          </w:tcPr>
          <w:p w:rsidR="000138FA" w:rsidRDefault="000138FA" w:rsidP="007811AE">
            <w:pPr>
              <w:kinsoku w:val="0"/>
              <w:overflowPunct w:val="0"/>
              <w:textAlignment w:val="baseline"/>
              <w:rPr>
                <w:rFonts w:ascii="Cambria Math" w:hAnsi="Cambria Math"/>
                <w:i/>
                <w:sz w:val="21"/>
              </w:rPr>
            </w:pPr>
          </w:p>
        </w:tc>
        <w:tc>
          <w:tcPr>
            <w:tcW w:w="567" w:type="dxa"/>
            <w:tcBorders>
              <w:top w:val="single" w:sz="7" w:space="0" w:color="000000"/>
              <w:left w:val="nil"/>
              <w:bottom w:val="nil"/>
              <w:right w:val="nil"/>
            </w:tcBorders>
            <w:vAlign w:val="center"/>
          </w:tcPr>
          <w:p w:rsidR="000138FA" w:rsidRDefault="000138FA" w:rsidP="007811AE">
            <w:pPr>
              <w:kinsoku w:val="0"/>
              <w:overflowPunct w:val="0"/>
              <w:spacing w:line="245" w:lineRule="exact"/>
              <w:jc w:val="center"/>
              <w:textAlignment w:val="baseline"/>
              <w:rPr>
                <w:rFonts w:ascii="Cambria Math" w:hAnsi="Cambria Math"/>
                <w:i/>
                <w:sz w:val="21"/>
              </w:rPr>
            </w:pPr>
            <w:r>
              <w:rPr>
                <w:rFonts w:ascii="Cambria Math" w:hAnsi="Cambria Math"/>
                <w:i/>
                <w:sz w:val="21"/>
              </w:rPr>
              <w:t>4</w:t>
            </w:r>
            <w:r>
              <w:rPr>
                <w:rFonts w:ascii="Segoe UI Historic" w:hAnsi="Segoe UI Historic" w:cs="Segoe UI Historic"/>
                <w:i/>
                <w:sz w:val="21"/>
              </w:rPr>
              <w:t>ܮ</w:t>
            </w:r>
          </w:p>
        </w:tc>
      </w:tr>
    </w:tbl>
    <w:p w:rsidR="000138FA" w:rsidRDefault="000138FA" w:rsidP="000138FA">
      <w:pPr>
        <w:kinsoku w:val="0"/>
        <w:overflowPunct w:val="0"/>
        <w:spacing w:line="338" w:lineRule="exact"/>
        <w:ind w:right="72"/>
        <w:jc w:val="both"/>
        <w:textAlignment w:val="baseline"/>
        <w:rPr>
          <w:sz w:val="21"/>
        </w:rPr>
      </w:pPr>
      <w:r>
        <w:rPr>
          <w:sz w:val="21"/>
        </w:rPr>
        <w:t>where d is the diameter, R is the electrical resistance, and L is the length of the fiber. The diameter of the fiber was calculated based on the cross-sectional area measured in the scanning electron microscope (</w:t>
      </w:r>
      <w:r>
        <w:rPr>
          <w:b/>
          <w:sz w:val="21"/>
        </w:rPr>
        <w:t>Fig. S7</w:t>
      </w:r>
      <w:r>
        <w:rPr>
          <w:sz w:val="21"/>
        </w:rPr>
        <w:t>)</w:t>
      </w:r>
    </w:p>
    <w:p w:rsidR="000138FA" w:rsidRDefault="000138FA" w:rsidP="000138FA">
      <w:pPr>
        <w:kinsoku w:val="0"/>
        <w:overflowPunct w:val="0"/>
        <w:spacing w:before="439" w:line="237" w:lineRule="exact"/>
        <w:textAlignment w:val="baseline"/>
        <w:rPr>
          <w:color w:val="0000FF"/>
          <w:spacing w:val="-1"/>
          <w:sz w:val="21"/>
        </w:rPr>
      </w:pPr>
      <w:r>
        <w:rPr>
          <w:color w:val="0000FF"/>
          <w:spacing w:val="-1"/>
          <w:sz w:val="21"/>
        </w:rPr>
        <w:t>(Newly added reference)</w:t>
      </w:r>
    </w:p>
    <w:p w:rsidR="000138FA" w:rsidRDefault="000138FA" w:rsidP="000138FA">
      <w:pPr>
        <w:kinsoku w:val="0"/>
        <w:overflowPunct w:val="0"/>
        <w:spacing w:before="104" w:line="237" w:lineRule="exact"/>
        <w:textAlignment w:val="baseline"/>
        <w:rPr>
          <w:i/>
          <w:sz w:val="21"/>
        </w:rPr>
      </w:pPr>
      <w:r>
        <w:rPr>
          <w:sz w:val="21"/>
        </w:rPr>
        <w:t xml:space="preserve">46. Rebouillat et al. Measuring the Electrical Conductivity of Single Fibres, </w:t>
      </w:r>
      <w:r>
        <w:rPr>
          <w:i/>
          <w:sz w:val="21"/>
        </w:rPr>
        <w:t>Int. J. Electrochem.</w:t>
      </w:r>
    </w:p>
    <w:p w:rsidR="000138FA" w:rsidRDefault="000138FA" w:rsidP="000138FA">
      <w:pPr>
        <w:kinsoku w:val="0"/>
        <w:overflowPunct w:val="0"/>
        <w:spacing w:before="103" w:after="442" w:line="238" w:lineRule="exact"/>
        <w:textAlignment w:val="baseline"/>
        <w:rPr>
          <w:spacing w:val="-2"/>
          <w:sz w:val="21"/>
        </w:rPr>
      </w:pPr>
      <w:r>
        <w:rPr>
          <w:i/>
          <w:spacing w:val="-2"/>
          <w:sz w:val="21"/>
        </w:rPr>
        <w:t xml:space="preserve">Sci. </w:t>
      </w:r>
      <w:r>
        <w:rPr>
          <w:b/>
          <w:spacing w:val="-2"/>
          <w:sz w:val="21"/>
        </w:rPr>
        <w:t>6</w:t>
      </w:r>
      <w:r>
        <w:rPr>
          <w:spacing w:val="-2"/>
          <w:sz w:val="21"/>
        </w:rPr>
        <w:t>, 5731–5740 (2011).</w:t>
      </w:r>
    </w:p>
    <w:p w:rsidR="000138FA" w:rsidRDefault="000138FA" w:rsidP="000138FA">
      <w:pPr>
        <w:rPr>
          <w:sz w:val="24"/>
        </w:rPr>
        <w:sectPr w:rsidR="000138FA">
          <w:pgSz w:w="12240" w:h="15840"/>
          <w:pgMar w:top="2020" w:right="2018" w:bottom="764" w:left="2062" w:header="720" w:footer="720" w:gutter="0"/>
          <w:cols w:space="720"/>
          <w:noEndnote/>
        </w:sectPr>
      </w:pPr>
    </w:p>
    <w:p w:rsidR="000138FA" w:rsidRDefault="000138FA" w:rsidP="000138FA">
      <w:pPr>
        <w:kinsoku w:val="0"/>
        <w:overflowPunct w:val="0"/>
        <w:spacing w:before="2178" w:line="288" w:lineRule="exact"/>
        <w:textAlignment w:val="baseline"/>
        <w:rPr>
          <w:sz w:val="24"/>
        </w:rPr>
      </w:pPr>
      <w:r>
        <w:rPr>
          <w:noProof/>
        </w:rPr>
        <mc:AlternateContent>
          <mc:Choice Requires="wps">
            <w:drawing>
              <wp:anchor distT="0" distB="0" distL="0" distR="0" simplePos="0" relativeHeight="251671040" behindDoc="0" locked="0" layoutInCell="0" allowOverlap="1">
                <wp:simplePos x="0" y="0"/>
                <wp:positionH relativeFrom="column">
                  <wp:posOffset>1699895</wp:posOffset>
                </wp:positionH>
                <wp:positionV relativeFrom="paragraph">
                  <wp:posOffset>0</wp:posOffset>
                </wp:positionV>
                <wp:extent cx="1943735" cy="1554480"/>
                <wp:effectExtent l="3175" t="8255" r="5715" b="8890"/>
                <wp:wrapNone/>
                <wp:docPr id="25"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735" cy="155448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661"/>
                              <w:gridCol w:w="2400"/>
                            </w:tblGrid>
                            <w:tr w:rsidR="000138FA">
                              <w:trPr>
                                <w:trHeight w:hRule="exact" w:val="2448"/>
                              </w:trPr>
                              <w:tc>
                                <w:tcPr>
                                  <w:tcW w:w="661" w:type="dxa"/>
                                  <w:tcBorders>
                                    <w:top w:val="nil"/>
                                    <w:left w:val="nil"/>
                                    <w:bottom w:val="nil"/>
                                    <w:right w:val="nil"/>
                                  </w:tcBorders>
                                </w:tcPr>
                                <w:p w:rsidR="000138FA" w:rsidRDefault="000138FA">
                                  <w:pPr>
                                    <w:tabs>
                                      <w:tab w:val="decimal" w:pos="216"/>
                                    </w:tabs>
                                    <w:kinsoku w:val="0"/>
                                    <w:overflowPunct w:val="0"/>
                                    <w:spacing w:before="117" w:line="189" w:lineRule="exact"/>
                                    <w:textAlignment w:val="baseline"/>
                                    <w:rPr>
                                      <w:rFonts w:ascii="Arial" w:hAnsi="Arial"/>
                                      <w:b/>
                                      <w:sz w:val="9"/>
                                    </w:rPr>
                                  </w:pPr>
                                  <w:r>
                                    <w:rPr>
                                      <w:rFonts w:ascii="Arial" w:hAnsi="Arial"/>
                                      <w:b/>
                                      <w:sz w:val="15"/>
                                    </w:rPr>
                                    <w:t>8.0x10</w:t>
                                  </w:r>
                                  <w:r>
                                    <w:rPr>
                                      <w:rFonts w:ascii="Arial" w:hAnsi="Arial"/>
                                      <w:b/>
                                      <w:sz w:val="15"/>
                                      <w:vertAlign w:val="superscript"/>
                                    </w:rPr>
                                    <w:t>3</w:t>
                                  </w:r>
                                </w:p>
                                <w:p w:rsidR="000138FA" w:rsidRDefault="000138FA">
                                  <w:pPr>
                                    <w:tabs>
                                      <w:tab w:val="decimal" w:pos="216"/>
                                    </w:tabs>
                                    <w:kinsoku w:val="0"/>
                                    <w:overflowPunct w:val="0"/>
                                    <w:spacing w:before="891" w:line="189" w:lineRule="exact"/>
                                    <w:textAlignment w:val="baseline"/>
                                    <w:rPr>
                                      <w:rFonts w:ascii="Arial" w:hAnsi="Arial"/>
                                      <w:b/>
                                      <w:sz w:val="9"/>
                                    </w:rPr>
                                  </w:pPr>
                                  <w:r>
                                    <w:rPr>
                                      <w:rFonts w:ascii="Arial" w:hAnsi="Arial"/>
                                      <w:b/>
                                      <w:sz w:val="15"/>
                                    </w:rPr>
                                    <w:t>7.0x10</w:t>
                                  </w:r>
                                  <w:r>
                                    <w:rPr>
                                      <w:rFonts w:ascii="Arial" w:hAnsi="Arial"/>
                                      <w:b/>
                                      <w:sz w:val="15"/>
                                      <w:vertAlign w:val="superscript"/>
                                    </w:rPr>
                                    <w:t>3</w:t>
                                  </w:r>
                                </w:p>
                                <w:p w:rsidR="000138FA" w:rsidRDefault="000138FA">
                                  <w:pPr>
                                    <w:tabs>
                                      <w:tab w:val="decimal" w:pos="216"/>
                                    </w:tabs>
                                    <w:kinsoku w:val="0"/>
                                    <w:overflowPunct w:val="0"/>
                                    <w:spacing w:before="904" w:line="148" w:lineRule="exact"/>
                                    <w:textAlignment w:val="baseline"/>
                                    <w:rPr>
                                      <w:rFonts w:ascii="Arial" w:hAnsi="Arial"/>
                                      <w:b/>
                                      <w:sz w:val="9"/>
                                    </w:rPr>
                                  </w:pPr>
                                  <w:r>
                                    <w:rPr>
                                      <w:rFonts w:ascii="Arial" w:hAnsi="Arial"/>
                                      <w:b/>
                                      <w:sz w:val="15"/>
                                    </w:rPr>
                                    <w:t>6.0x10</w:t>
                                  </w:r>
                                  <w:r>
                                    <w:rPr>
                                      <w:rFonts w:ascii="Arial" w:hAnsi="Arial"/>
                                      <w:b/>
                                      <w:sz w:val="15"/>
                                      <w:vertAlign w:val="superscript"/>
                                    </w:rPr>
                                    <w:t>3</w:t>
                                  </w:r>
                                </w:p>
                              </w:tc>
                              <w:tc>
                                <w:tcPr>
                                  <w:tcW w:w="2400" w:type="dxa"/>
                                  <w:tcBorders>
                                    <w:top w:val="nil"/>
                                    <w:left w:val="nil"/>
                                    <w:bottom w:val="nil"/>
                                    <w:right w:val="nil"/>
                                  </w:tcBorders>
                                </w:tcPr>
                                <w:p w:rsidR="000138FA" w:rsidRDefault="000138FA">
                                  <w:pPr>
                                    <w:kinsoku w:val="0"/>
                                    <w:overflowPunct w:val="0"/>
                                    <w:jc w:val="center"/>
                                    <w:textAlignment w:val="baseline"/>
                                    <w:rPr>
                                      <w:sz w:val="24"/>
                                    </w:rPr>
                                  </w:pPr>
                                  <w:r>
                                    <w:rPr>
                                      <w:noProof/>
                                      <w:sz w:val="24"/>
                                    </w:rPr>
                                    <w:drawing>
                                      <wp:inline distT="0" distB="0" distL="0" distR="0">
                                        <wp:extent cx="1524000" cy="1524000"/>
                                        <wp:effectExtent l="0" t="0" r="0" b="0"/>
                                        <wp:docPr id="23" name="Picture 23" descr="_Pi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_Pic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rsidR="000138FA" w:rsidRDefault="000138FA" w:rsidP="000138FA">
                            <w:pPr>
                              <w:kinsoku w:val="0"/>
                              <w:overflowPunct w:val="0"/>
                              <w:textAlignment w:val="baseline"/>
                              <w:rPr>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5" o:spid="_x0000_s1059" type="#_x0000_t202" style="position:absolute;margin-left:133.85pt;margin-top:0;width:153.05pt;height:122.4pt;z-index:2516710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" o:allowincell="f" stroked="f">
                <v:fill opacity="0"/>
                <v:textbox inset="0,0,0,0">
                  <w:txbxContent>
                    <w:tbl>
                      <w:tblPr>
                        <w:tblW w:w="0" w:type="auto"/>
                        <w:tblLayout w:type="fixed"/>
                        <w:tblCellMar>
                          <w:left w:w="0" w:type="dxa"/>
                          <w:right w:w="0" w:type="dxa"/>
                        </w:tblCellMar>
                        <w:tblLook w:val="0000" w:firstRow="0" w:lastRow="0" w:firstColumn="0" w:lastColumn="0" w:noHBand="0" w:noVBand="0"/>
                      </w:tblPr>
                      <w:tblGrid>
                        <w:gridCol w:w="661"/>
                        <w:gridCol w:w="2400"/>
                      </w:tblGrid>
                      <w:tr w:rsidR="000138FA">
                        <w:trPr>
                          <w:trHeight w:hRule="exact" w:val="2448"/>
                        </w:trPr>
                        <w:tc>
                          <w:tcPr>
                            <w:tcW w:w="661" w:type="dxa"/>
                            <w:tcBorders>
                              <w:top w:val="nil"/>
                              <w:left w:val="nil"/>
                              <w:bottom w:val="nil"/>
                              <w:right w:val="nil"/>
                            </w:tcBorders>
                          </w:tcPr>
                          <w:p w:rsidR="000138FA" w:rsidRDefault="000138FA">
                            <w:pPr>
                              <w:tabs>
                                <w:tab w:val="decimal" w:pos="216"/>
                              </w:tabs>
                              <w:kinsoku w:val="0"/>
                              <w:overflowPunct w:val="0"/>
                              <w:spacing w:before="117" w:line="189" w:lineRule="exact"/>
                              <w:textAlignment w:val="baseline"/>
                              <w:rPr>
                                <w:rFonts w:ascii="Arial" w:hAnsi="Arial"/>
                                <w:b/>
                                <w:sz w:val="9"/>
                              </w:rPr>
                            </w:pPr>
                            <w:r>
                              <w:rPr>
                                <w:rFonts w:ascii="Arial" w:hAnsi="Arial"/>
                                <w:b/>
                                <w:sz w:val="15"/>
                              </w:rPr>
                              <w:t>8.0x10</w:t>
                            </w:r>
                            <w:r>
                              <w:rPr>
                                <w:rFonts w:ascii="Arial" w:hAnsi="Arial"/>
                                <w:b/>
                                <w:sz w:val="15"/>
                                <w:vertAlign w:val="superscript"/>
                              </w:rPr>
                              <w:t>3</w:t>
                            </w:r>
                          </w:p>
                          <w:p w:rsidR="000138FA" w:rsidRDefault="000138FA">
                            <w:pPr>
                              <w:tabs>
                                <w:tab w:val="decimal" w:pos="216"/>
                              </w:tabs>
                              <w:kinsoku w:val="0"/>
                              <w:overflowPunct w:val="0"/>
                              <w:spacing w:before="891" w:line="189" w:lineRule="exact"/>
                              <w:textAlignment w:val="baseline"/>
                              <w:rPr>
                                <w:rFonts w:ascii="Arial" w:hAnsi="Arial"/>
                                <w:b/>
                                <w:sz w:val="9"/>
                              </w:rPr>
                            </w:pPr>
                            <w:r>
                              <w:rPr>
                                <w:rFonts w:ascii="Arial" w:hAnsi="Arial"/>
                                <w:b/>
                                <w:sz w:val="15"/>
                              </w:rPr>
                              <w:t>7.0x10</w:t>
                            </w:r>
                            <w:r>
                              <w:rPr>
                                <w:rFonts w:ascii="Arial" w:hAnsi="Arial"/>
                                <w:b/>
                                <w:sz w:val="15"/>
                                <w:vertAlign w:val="superscript"/>
                              </w:rPr>
                              <w:t>3</w:t>
                            </w:r>
                          </w:p>
                          <w:p w:rsidR="000138FA" w:rsidRDefault="000138FA">
                            <w:pPr>
                              <w:tabs>
                                <w:tab w:val="decimal" w:pos="216"/>
                              </w:tabs>
                              <w:kinsoku w:val="0"/>
                              <w:overflowPunct w:val="0"/>
                              <w:spacing w:before="904" w:line="148" w:lineRule="exact"/>
                              <w:textAlignment w:val="baseline"/>
                              <w:rPr>
                                <w:rFonts w:ascii="Arial" w:hAnsi="Arial"/>
                                <w:b/>
                                <w:sz w:val="9"/>
                              </w:rPr>
                            </w:pPr>
                            <w:r>
                              <w:rPr>
                                <w:rFonts w:ascii="Arial" w:hAnsi="Arial"/>
                                <w:b/>
                                <w:sz w:val="15"/>
                              </w:rPr>
                              <w:t>6.0x10</w:t>
                            </w:r>
                            <w:r>
                              <w:rPr>
                                <w:rFonts w:ascii="Arial" w:hAnsi="Arial"/>
                                <w:b/>
                                <w:sz w:val="15"/>
                                <w:vertAlign w:val="superscript"/>
                              </w:rPr>
                              <w:t>3</w:t>
                            </w:r>
                          </w:p>
                        </w:tc>
                        <w:tc>
                          <w:tcPr>
                            <w:tcW w:w="2400" w:type="dxa"/>
                            <w:tcBorders>
                              <w:top w:val="nil"/>
                              <w:left w:val="nil"/>
                              <w:bottom w:val="nil"/>
                              <w:right w:val="nil"/>
                            </w:tcBorders>
                          </w:tcPr>
                          <w:p w:rsidR="000138FA" w:rsidRDefault="000138FA">
                            <w:pPr>
                              <w:kinsoku w:val="0"/>
                              <w:overflowPunct w:val="0"/>
                              <w:jc w:val="center"/>
                              <w:textAlignment w:val="baseline"/>
                              <w:rPr>
                                <w:sz w:val="24"/>
                              </w:rPr>
                            </w:pPr>
                            <w:r>
                              <w:rPr>
                                <w:noProof/>
                                <w:sz w:val="24"/>
                              </w:rPr>
                              <w:drawing>
                                <wp:inline distT="0" distB="0" distL="0" distR="0">
                                  <wp:extent cx="1524000" cy="1524000"/>
                                  <wp:effectExtent l="0" t="0" r="0" b="0"/>
                                  <wp:docPr id="23" name="Picture 23" descr="_Pic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_Pic5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p>
                        </w:tc>
                      </w:tr>
                    </w:tbl>
                    <w:p w:rsidR="000138FA" w:rsidRDefault="000138FA" w:rsidP="000138FA">
                      <w:pPr>
                        <w:kinsoku w:val="0"/>
                        <w:overflowPunct w:val="0"/>
                        <w:textAlignment w:val="baseline"/>
                        <w:rPr>
                          <w:sz w:val="24"/>
                        </w:rPr>
                      </w:pPr>
                    </w:p>
                  </w:txbxContent>
                </v:textbox>
              </v:shape>
            </w:pict>
          </mc:Fallback>
        </mc:AlternateContent>
      </w:r>
    </w:p>
    <w:p w:rsidR="000138FA" w:rsidRDefault="000138FA" w:rsidP="000138FA">
      <w:pPr>
        <w:kinsoku w:val="0"/>
        <w:overflowPunct w:val="0"/>
        <w:spacing w:before="2178" w:line="288" w:lineRule="exact"/>
        <w:textAlignment w:val="baseline"/>
        <w:rPr>
          <w:sz w:val="24"/>
        </w:rPr>
        <w:sectPr w:rsidR="000138FA">
          <w:type w:val="continuous"/>
          <w:pgSz w:w="12240" w:h="15840"/>
          <w:pgMar w:top="2020" w:right="2018" w:bottom="764" w:left="2038" w:header="720" w:footer="720" w:gutter="0"/>
          <w:cols w:space="720"/>
          <w:noEndnote/>
        </w:sectPr>
      </w:pPr>
    </w:p>
    <w:p w:rsidR="000138FA" w:rsidRDefault="000138FA" w:rsidP="000138FA">
      <w:pPr>
        <w:kinsoku w:val="0"/>
        <w:overflowPunct w:val="0"/>
        <w:spacing w:line="159" w:lineRule="exact"/>
        <w:jc w:val="center"/>
        <w:textAlignment w:val="baseline"/>
        <w:rPr>
          <w:rFonts w:ascii="Arial" w:hAnsi="Arial"/>
          <w:b/>
          <w:spacing w:val="-6"/>
          <w:sz w:val="15"/>
        </w:rPr>
      </w:pPr>
      <w:r>
        <w:rPr>
          <w:noProof/>
        </w:rPr>
        <mc:AlternateContent>
          <mc:Choice Requires="wps">
            <w:drawing>
              <wp:anchor distT="0" distB="0" distL="0" distR="0" simplePos="0" relativeHeight="251672064" behindDoc="0" locked="0" layoutInCell="0" allowOverlap="1">
                <wp:simplePos x="0" y="0"/>
                <wp:positionH relativeFrom="page">
                  <wp:posOffset>2795270</wp:posOffset>
                </wp:positionH>
                <wp:positionV relativeFrom="page">
                  <wp:posOffset>6473825</wp:posOffset>
                </wp:positionV>
                <wp:extent cx="171450" cy="1533525"/>
                <wp:effectExtent l="4445" t="6350" r="5080" b="3175"/>
                <wp:wrapSquare wrapText="bothSides"/>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15335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52" w:line="211" w:lineRule="exact"/>
                              <w:textAlignment w:val="baseline"/>
                              <w:rPr>
                                <w:rFonts w:ascii="Arial" w:hAnsi="Arial"/>
                                <w:b/>
                                <w:spacing w:val="-8"/>
                                <w:sz w:val="17"/>
                              </w:rPr>
                            </w:pPr>
                            <w:r>
                              <w:rPr>
                                <w:rFonts w:ascii="Arial" w:hAnsi="Arial"/>
                                <w:b/>
                                <w:spacing w:val="-8"/>
                                <w:sz w:val="17"/>
                              </w:rPr>
                              <w:t>Electrical conductivity (S cm</w:t>
                            </w:r>
                            <w:r>
                              <w:rPr>
                                <w:rFonts w:ascii="Arial" w:hAnsi="Arial"/>
                                <w:b/>
                                <w:spacing w:val="-8"/>
                                <w:sz w:val="10"/>
                              </w:rPr>
                              <w:t>-1</w:t>
                            </w:r>
                            <w:r>
                              <w:rPr>
                                <w:rFonts w:ascii="Arial" w:hAnsi="Arial"/>
                                <w:b/>
                                <w:spacing w:val="-8"/>
                                <w:sz w:val="17"/>
                              </w:rPr>
                              <w:t>)</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 o:spid="_x0000_s1060" type="#_x0000_t202" style="position:absolute;left:0;text-align:left;margin-left:220.1pt;margin-top:509.75pt;width:13.5pt;height:120.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" o:allowincell="f" stroked="f">
                <v:fill opacity="0"/>
                <v:textbox style="layout-flow:vertical;mso-layout-flow-alt:bottom-to-top" inset="0,0,0,0">
                  <w:txbxContent>
                    <w:p w:rsidR="000138FA" w:rsidRDefault="000138FA" w:rsidP="000138FA">
                      <w:pPr>
                        <w:kinsoku w:val="0"/>
                        <w:overflowPunct w:val="0"/>
                        <w:spacing w:before="52" w:line="211" w:lineRule="exact"/>
                        <w:textAlignment w:val="baseline"/>
                        <w:rPr>
                          <w:rFonts w:ascii="Arial" w:hAnsi="Arial"/>
                          <w:b/>
                          <w:spacing w:val="-8"/>
                          <w:sz w:val="17"/>
                        </w:rPr>
                      </w:pPr>
                      <w:r>
                        <w:rPr>
                          <w:rFonts w:ascii="Arial" w:hAnsi="Arial"/>
                          <w:b/>
                          <w:spacing w:val="-8"/>
                          <w:sz w:val="17"/>
                        </w:rPr>
                        <w:t>Electrical conductivity (S cm</w:t>
                      </w:r>
                      <w:r>
                        <w:rPr>
                          <w:rFonts w:ascii="Arial" w:hAnsi="Arial"/>
                          <w:b/>
                          <w:spacing w:val="-8"/>
                          <w:sz w:val="10"/>
                        </w:rPr>
                        <w:t>-1</w:t>
                      </w:r>
                      <w:r>
                        <w:rPr>
                          <w:rFonts w:ascii="Arial" w:hAnsi="Arial"/>
                          <w:b/>
                          <w:spacing w:val="-8"/>
                          <w:sz w:val="17"/>
                        </w:rPr>
                        <w:t>)</w:t>
                      </w:r>
                    </w:p>
                  </w:txbxContent>
                </v:textbox>
                <w10:wrap type="square" anchorx="page" anchory="page"/>
              </v:shape>
            </w:pict>
          </mc:Fallback>
        </mc:AlternateContent>
      </w:r>
      <w:r>
        <w:rPr>
          <w:rFonts w:ascii="Arial" w:hAnsi="Arial"/>
          <w:b/>
          <w:spacing w:val="-6"/>
          <w:sz w:val="15"/>
        </w:rPr>
        <w:t>21</w:t>
      </w:r>
    </w:p>
    <w:p w:rsidR="000138FA" w:rsidRDefault="000138FA" w:rsidP="000138FA">
      <w:pPr>
        <w:kinsoku w:val="0"/>
        <w:overflowPunct w:val="0"/>
        <w:spacing w:before="1" w:line="188" w:lineRule="exact"/>
        <w:ind w:left="144" w:hanging="144"/>
        <w:textAlignment w:val="baseline"/>
        <w:rPr>
          <w:rFonts w:ascii="Arial" w:hAnsi="Arial"/>
          <w:b/>
          <w:spacing w:val="-1"/>
          <w:sz w:val="15"/>
        </w:rPr>
      </w:pPr>
      <w:r>
        <w:rPr>
          <w:rFonts w:ascii="Arial" w:hAnsi="Arial"/>
          <w:b/>
          <w:spacing w:val="-1"/>
          <w:sz w:val="15"/>
        </w:rPr>
        <w:t>(Atmospheric humidity)</w:t>
      </w:r>
    </w:p>
    <w:p w:rsidR="000138FA" w:rsidRDefault="000138FA" w:rsidP="000138FA">
      <w:pPr>
        <w:kinsoku w:val="0"/>
        <w:overflowPunct w:val="0"/>
        <w:spacing w:line="159" w:lineRule="exact"/>
        <w:jc w:val="center"/>
        <w:textAlignment w:val="baseline"/>
        <w:rPr>
          <w:rFonts w:ascii="Arial" w:hAnsi="Arial"/>
          <w:b/>
          <w:sz w:val="15"/>
        </w:rPr>
      </w:pPr>
      <w:r>
        <w:rPr>
          <w:rFonts w:ascii="Arial" w:hAnsi="Arial"/>
          <w:b/>
          <w:spacing w:val="-1"/>
          <w:sz w:val="16"/>
        </w:rPr>
        <w:br w:type="column"/>
      </w:r>
      <w:r>
        <w:rPr>
          <w:rFonts w:ascii="Arial" w:hAnsi="Arial"/>
          <w:b/>
          <w:sz w:val="15"/>
        </w:rPr>
        <w:lastRenderedPageBreak/>
        <w:t>4</w:t>
      </w:r>
    </w:p>
    <w:p w:rsidR="000138FA" w:rsidRDefault="000138FA" w:rsidP="000138FA">
      <w:pPr>
        <w:kinsoku w:val="0"/>
        <w:overflowPunct w:val="0"/>
        <w:spacing w:before="3" w:line="189" w:lineRule="exact"/>
        <w:ind w:left="216"/>
        <w:textAlignment w:val="baseline"/>
        <w:rPr>
          <w:rFonts w:ascii="Arial" w:hAnsi="Arial"/>
          <w:b/>
          <w:sz w:val="15"/>
        </w:rPr>
      </w:pPr>
      <w:r>
        <w:rPr>
          <w:rFonts w:ascii="Arial" w:hAnsi="Arial"/>
          <w:b/>
          <w:sz w:val="15"/>
        </w:rPr>
        <w:t>(In dry</w:t>
      </w:r>
    </w:p>
    <w:p w:rsidR="000138FA" w:rsidRDefault="000138FA" w:rsidP="000138FA">
      <w:pPr>
        <w:kinsoku w:val="0"/>
        <w:overflowPunct w:val="0"/>
        <w:spacing w:line="186" w:lineRule="exact"/>
        <w:ind w:left="144"/>
        <w:textAlignment w:val="baseline"/>
        <w:rPr>
          <w:rFonts w:ascii="Arial" w:hAnsi="Arial"/>
          <w:b/>
          <w:sz w:val="15"/>
        </w:rPr>
      </w:pPr>
      <w:r>
        <w:rPr>
          <w:rFonts w:ascii="Arial" w:hAnsi="Arial"/>
          <w:b/>
          <w:sz w:val="15"/>
        </w:rPr>
        <w:t>chamber)</w:t>
      </w:r>
    </w:p>
    <w:p w:rsidR="000138FA" w:rsidRDefault="000138FA" w:rsidP="000138FA">
      <w:pPr>
        <w:rPr>
          <w:sz w:val="24"/>
        </w:rPr>
        <w:sectPr w:rsidR="000138FA">
          <w:type w:val="continuous"/>
          <w:pgSz w:w="12240" w:h="15840"/>
          <w:pgMar w:top="2020" w:right="4601" w:bottom="764" w:left="5477" w:header="720" w:footer="720" w:gutter="0"/>
          <w:cols w:num="2" w:space="720" w:equalWidth="0">
            <w:col w:w="965" w:space="232"/>
            <w:col w:w="965"/>
          </w:cols>
          <w:noEndnote/>
        </w:sectPr>
      </w:pPr>
    </w:p>
    <w:p w:rsidR="000138FA" w:rsidRDefault="000138FA" w:rsidP="000138FA">
      <w:pPr>
        <w:kinsoku w:val="0"/>
        <w:overflowPunct w:val="0"/>
        <w:spacing w:before="103" w:line="191" w:lineRule="exact"/>
        <w:ind w:left="3888"/>
        <w:textAlignment w:val="baseline"/>
        <w:rPr>
          <w:rFonts w:ascii="Arial" w:hAnsi="Arial"/>
          <w:b/>
          <w:spacing w:val="-4"/>
          <w:sz w:val="17"/>
        </w:rPr>
      </w:pPr>
      <w:r>
        <w:rPr>
          <w:rFonts w:ascii="Arial" w:hAnsi="Arial"/>
          <w:b/>
          <w:spacing w:val="-4"/>
          <w:sz w:val="17"/>
        </w:rPr>
        <w:t>Humidity (% RH)</w:t>
      </w:r>
    </w:p>
    <w:p w:rsidR="000138FA" w:rsidRDefault="000138FA" w:rsidP="000138FA">
      <w:pPr>
        <w:kinsoku w:val="0"/>
        <w:overflowPunct w:val="0"/>
        <w:spacing w:before="91" w:line="238" w:lineRule="exact"/>
        <w:jc w:val="center"/>
        <w:textAlignment w:val="baseline"/>
        <w:rPr>
          <w:spacing w:val="-1"/>
          <w:sz w:val="21"/>
        </w:rPr>
      </w:pPr>
      <w:r>
        <w:rPr>
          <w:b/>
          <w:spacing w:val="-1"/>
          <w:sz w:val="21"/>
        </w:rPr>
        <w:t>Fig. R1</w:t>
      </w:r>
      <w:r>
        <w:rPr>
          <w:spacing w:val="-1"/>
          <w:sz w:val="21"/>
        </w:rPr>
        <w:t>. Measured electrical conductivity under different humidity conditions.</w:t>
      </w:r>
    </w:p>
    <w:p w:rsidR="000138FA" w:rsidRDefault="000138FA" w:rsidP="000138FA">
      <w:pPr>
        <w:kinsoku w:val="0"/>
        <w:overflowPunct w:val="0"/>
        <w:spacing w:before="770" w:line="216" w:lineRule="exact"/>
        <w:jc w:val="center"/>
        <w:textAlignment w:val="baseline"/>
        <w:rPr>
          <w:spacing w:val="36"/>
          <w:sz w:val="19"/>
        </w:rPr>
      </w:pPr>
      <w:r>
        <w:rPr>
          <w:spacing w:val="36"/>
          <w:sz w:val="19"/>
        </w:rPr>
        <w:t>10</w:t>
      </w:r>
    </w:p>
    <w:p w:rsidR="000138FA" w:rsidRDefault="000138FA" w:rsidP="000138FA">
      <w:pPr>
        <w:rPr>
          <w:sz w:val="24"/>
        </w:rPr>
        <w:sectPr w:rsidR="000138FA">
          <w:type w:val="continuous"/>
          <w:pgSz w:w="12240" w:h="15840"/>
          <w:pgMar w:top="2020" w:right="2042" w:bottom="764" w:left="2038" w:header="720" w:footer="720" w:gutter="0"/>
          <w:cols w:space="720"/>
          <w:noEndnote/>
        </w:sectPr>
      </w:pPr>
    </w:p>
    <w:p w:rsidR="000138FA" w:rsidRDefault="000138FA" w:rsidP="000138FA">
      <w:pPr>
        <w:kinsoku w:val="0"/>
        <w:overflowPunct w:val="0"/>
        <w:spacing w:before="6" w:line="339" w:lineRule="exact"/>
        <w:ind w:left="72" w:right="72"/>
        <w:jc w:val="both"/>
        <w:textAlignment w:val="baseline"/>
        <w:rPr>
          <w:b/>
          <w:i/>
          <w:sz w:val="21"/>
        </w:rPr>
      </w:pPr>
      <w:r>
        <w:rPr>
          <w:b/>
          <w:i/>
          <w:sz w:val="21"/>
        </w:rPr>
        <w:lastRenderedPageBreak/>
        <w:t>5. We know that the size of MXene nanosheets is relatively small, by rights, it is difficult to directly prepare flexible fibers like graphene. Young's modulus is the physical quantity that represents the elasticity of the material itself. However, the fiber prepared is mainly used for flexible devices, so the toughness of the fiber is needed to be analyzed, the stress-strain curve of MXene fiber may be needed to further demonstrate its mechanical properties.</w:t>
      </w:r>
    </w:p>
    <w:p w:rsidR="000138FA" w:rsidRDefault="000138FA" w:rsidP="000138FA">
      <w:pPr>
        <w:kinsoku w:val="0"/>
        <w:overflowPunct w:val="0"/>
        <w:spacing w:before="345" w:after="126" w:line="338" w:lineRule="exact"/>
        <w:ind w:left="72" w:right="72"/>
        <w:jc w:val="both"/>
        <w:textAlignment w:val="baseline"/>
        <w:rPr>
          <w:sz w:val="21"/>
        </w:rPr>
      </w:pPr>
      <w:r>
        <w:rPr>
          <w:b/>
          <w:color w:val="0000FF"/>
          <w:sz w:val="21"/>
        </w:rPr>
        <w:t>Our response:</w:t>
      </w:r>
      <w:r>
        <w:rPr>
          <w:sz w:val="21"/>
        </w:rPr>
        <w:t xml:space="preserve"> Thank you so much for your valuable suggestions. As commented, it is extremely difficult to wet-spun flexible fibers having a small size without using matrix materials such as polymeric binders and graphene oxide so far. To overcome this, herein this work, we have successfully prepared large size MXene sheets for wet-spinning flexible fibers without binders. To demonstrate the mechanical performance of the prepared fibers, the additional tensile test of MXene fiber was performed. We tested several samples with a length of 10 mm, and the calculated toughness was 0.091 ± 0.011 μm</w:t>
      </w:r>
      <w:r>
        <w:rPr>
          <w:sz w:val="21"/>
          <w:vertAlign w:val="superscript"/>
        </w:rPr>
        <w:t>2</w:t>
      </w:r>
      <w:r>
        <w:rPr>
          <w:sz w:val="21"/>
        </w:rPr>
        <w:t>. The mechanical properties were updated as below.</w:t>
      </w:r>
    </w:p>
    <w:p w:rsidR="000138FA" w:rsidRDefault="000138FA" w:rsidP="000138FA">
      <w:pPr>
        <w:rPr>
          <w:sz w:val="24"/>
        </w:rPr>
        <w:sectPr w:rsidR="000138FA">
          <w:pgSz w:w="12240" w:h="15840"/>
          <w:pgMar w:top="1820" w:right="2049" w:bottom="764" w:left="2031" w:header="720" w:footer="720" w:gutter="0"/>
          <w:cols w:space="720"/>
          <w:noEndnote/>
        </w:sectPr>
      </w:pPr>
    </w:p>
    <w:p w:rsidR="000138FA" w:rsidRDefault="000138FA" w:rsidP="000138FA">
      <w:pPr>
        <w:kinsoku w:val="0"/>
        <w:overflowPunct w:val="0"/>
        <w:spacing w:before="2178" w:line="288" w:lineRule="exact"/>
        <w:textAlignment w:val="baseline"/>
        <w:rPr>
          <w:sz w:val="24"/>
        </w:rPr>
      </w:pPr>
      <w:r>
        <w:rPr>
          <w:noProof/>
        </w:rPr>
        <mc:AlternateContent>
          <mc:Choice Requires="wps">
            <w:drawing>
              <wp:anchor distT="0" distB="0" distL="0" distR="0" simplePos="0" relativeHeight="251673088" behindDoc="1" locked="0" layoutInCell="0" allowOverlap="1">
                <wp:simplePos x="0" y="0"/>
                <wp:positionH relativeFrom="column">
                  <wp:posOffset>1459230</wp:posOffset>
                </wp:positionH>
                <wp:positionV relativeFrom="paragraph">
                  <wp:posOffset>0</wp:posOffset>
                </wp:positionV>
                <wp:extent cx="2292985" cy="1565910"/>
                <wp:effectExtent l="3810" t="3810" r="8255" b="1905"/>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15659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textAlignment w:val="baseline"/>
                              <w:rPr>
                                <w:sz w:val="24"/>
                              </w:rPr>
                            </w:pP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1" o:spid="_x0000_s1061" type="#_x0000_t202" style="position:absolute;margin-left:114.9pt;margin-top:0;width:180.55pt;height:123.3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" o:allowincell="f" stroked="f">
                <v:fill opacity="0"/>
                <v:textbox style="layout-flow:vertical;mso-layout-flow-alt:bottom-to-top" inset="0,0,0,0">
                  <w:txbxContent>
                    <w:p w:rsidR="000138FA" w:rsidRDefault="000138FA" w:rsidP="000138FA">
                      <w:pPr>
                        <w:kinsoku w:val="0"/>
                        <w:overflowPunct w:val="0"/>
                        <w:textAlignment w:val="baseline"/>
                        <w:rPr>
                          <w:sz w:val="24"/>
                        </w:rPr>
                      </w:pPr>
                    </w:p>
                  </w:txbxContent>
                </v:textbox>
              </v:shape>
            </w:pict>
          </mc:Fallback>
        </mc:AlternateContent>
      </w:r>
      <w:r>
        <w:rPr>
          <w:noProof/>
        </w:rPr>
        <mc:AlternateContent>
          <mc:Choice Requires="wps">
            <w:drawing>
              <wp:anchor distT="0" distB="0" distL="0" distR="0" simplePos="0" relativeHeight="251674112" behindDoc="0" locked="0" layoutInCell="0" allowOverlap="1">
                <wp:simplePos x="0" y="0"/>
                <wp:positionH relativeFrom="column">
                  <wp:posOffset>1459230</wp:posOffset>
                </wp:positionH>
                <wp:positionV relativeFrom="paragraph">
                  <wp:posOffset>0</wp:posOffset>
                </wp:positionV>
                <wp:extent cx="2292985" cy="1545590"/>
                <wp:effectExtent l="3810" t="3810" r="8255" b="317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985" cy="15455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ind w:left="54"/>
                              <w:textAlignment w:val="baseline"/>
                              <w:rPr>
                                <w:sz w:val="24"/>
                              </w:rPr>
                            </w:pPr>
                            <w:r>
                              <w:rPr>
                                <w:noProof/>
                                <w:sz w:val="24"/>
                              </w:rPr>
                              <w:drawing>
                                <wp:inline distT="0" distB="0" distL="0" distR="0">
                                  <wp:extent cx="2257425" cy="1543050"/>
                                  <wp:effectExtent l="0" t="0" r="9525" b="0"/>
                                  <wp:docPr id="19" name="Picture 19" descr="_Pic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_Pic5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257425" cy="154305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0" o:spid="_x0000_s1062" type="#_x0000_t202" style="position:absolute;margin-left:114.9pt;margin-top:0;width:180.55pt;height:121.7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" o:allowincell="f" stroked="f">
                <v:fill opacity="0"/>
                <v:textbox inset="0,0,0,0">
                  <w:txbxContent>
                    <w:p w:rsidR="000138FA" w:rsidRDefault="000138FA" w:rsidP="000138FA">
                      <w:pPr>
                        <w:kinsoku w:val="0"/>
                        <w:overflowPunct w:val="0"/>
                        <w:ind w:left="54"/>
                        <w:textAlignment w:val="baseline"/>
                        <w:rPr>
                          <w:sz w:val="24"/>
                        </w:rPr>
                      </w:pPr>
                      <w:r>
                        <w:rPr>
                          <w:noProof/>
                          <w:sz w:val="24"/>
                        </w:rPr>
                        <w:drawing>
                          <wp:inline distT="0" distB="0" distL="0" distR="0">
                            <wp:extent cx="2257425" cy="1543050"/>
                            <wp:effectExtent l="0" t="0" r="9525" b="0"/>
                            <wp:docPr id="19" name="Picture 19" descr="_Pic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_Pic5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257425" cy="1543050"/>
                                    </a:xfrm>
                                    <a:prstGeom prst="rect">
                                      <a:avLst/>
                                    </a:prstGeom>
                                    <a:noFill/>
                                    <a:ln>
                                      <a:noFill/>
                                    </a:ln>
                                  </pic:spPr>
                                </pic:pic>
                              </a:graphicData>
                            </a:graphic>
                          </wp:inline>
                        </w:drawing>
                      </w:r>
                    </w:p>
                  </w:txbxContent>
                </v:textbox>
              </v:shape>
            </w:pict>
          </mc:Fallback>
        </mc:AlternateContent>
      </w:r>
      <w:r>
        <w:rPr>
          <w:noProof/>
        </w:rPr>
        <mc:AlternateContent>
          <mc:Choice Requires="wps">
            <w:drawing>
              <wp:anchor distT="0" distB="0" distL="0" distR="0" simplePos="0" relativeHeight="251675136" behindDoc="0" locked="0" layoutInCell="0" allowOverlap="1">
                <wp:simplePos x="0" y="0"/>
                <wp:positionH relativeFrom="column">
                  <wp:posOffset>1459230</wp:posOffset>
                </wp:positionH>
                <wp:positionV relativeFrom="paragraph">
                  <wp:posOffset>521335</wp:posOffset>
                </wp:positionV>
                <wp:extent cx="138430" cy="615315"/>
                <wp:effectExtent l="3810" t="1270" r="635" b="254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430" cy="6153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before="54" w:line="158" w:lineRule="exact"/>
                              <w:textAlignment w:val="baseline"/>
                              <w:rPr>
                                <w:rFonts w:ascii="Arial" w:hAnsi="Arial"/>
                                <w:b/>
                                <w:spacing w:val="-15"/>
                                <w:sz w:val="16"/>
                              </w:rPr>
                            </w:pPr>
                            <w:r>
                              <w:rPr>
                                <w:rFonts w:ascii="Arial" w:hAnsi="Arial"/>
                                <w:b/>
                                <w:spacing w:val="-15"/>
                                <w:sz w:val="16"/>
                              </w:rPr>
                              <w:t>Stress (MPa)</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 o:spid="_x0000_s1063" type="#_x0000_t202" style="position:absolute;margin-left:114.9pt;margin-top:41.05pt;width:10.9pt;height:48.4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" o:allowincell="f" stroked="f">
                <v:fill opacity="0"/>
                <v:textbox style="layout-flow:vertical;mso-layout-flow-alt:bottom-to-top" inset="0,0,0,0">
                  <w:txbxContent>
                    <w:p w:rsidR="000138FA" w:rsidRDefault="000138FA" w:rsidP="000138FA">
                      <w:pPr>
                        <w:kinsoku w:val="0"/>
                        <w:overflowPunct w:val="0"/>
                        <w:spacing w:before="54" w:line="158" w:lineRule="exact"/>
                        <w:textAlignment w:val="baseline"/>
                        <w:rPr>
                          <w:rFonts w:ascii="Arial" w:hAnsi="Arial"/>
                          <w:b/>
                          <w:spacing w:val="-15"/>
                          <w:sz w:val="16"/>
                        </w:rPr>
                      </w:pPr>
                      <w:r>
                        <w:rPr>
                          <w:rFonts w:ascii="Arial" w:hAnsi="Arial"/>
                          <w:b/>
                          <w:spacing w:val="-15"/>
                          <w:sz w:val="16"/>
                        </w:rPr>
                        <w:t>Stress (MPa)</w:t>
                      </w:r>
                    </w:p>
                  </w:txbxContent>
                </v:textbox>
              </v:shape>
            </w:pict>
          </mc:Fallback>
        </mc:AlternateContent>
      </w:r>
      <w:r>
        <w:rPr>
          <w:noProof/>
        </w:rPr>
        <mc:AlternateContent>
          <mc:Choice Requires="wps">
            <w:drawing>
              <wp:anchor distT="0" distB="0" distL="0" distR="0" simplePos="0" relativeHeight="251676160" behindDoc="0" locked="0" layoutInCell="0" allowOverlap="1">
                <wp:simplePos x="0" y="0"/>
                <wp:positionH relativeFrom="column">
                  <wp:posOffset>1659255</wp:posOffset>
                </wp:positionH>
                <wp:positionV relativeFrom="paragraph">
                  <wp:posOffset>106680</wp:posOffset>
                </wp:positionV>
                <wp:extent cx="235585" cy="82550"/>
                <wp:effectExtent l="3810" t="5715" r="8255" b="6985"/>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825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20" w:lineRule="exact"/>
                              <w:textAlignment w:val="baseline"/>
                              <w:rPr>
                                <w:rFonts w:ascii="Arial" w:hAnsi="Arial"/>
                                <w:b/>
                                <w:spacing w:val="29"/>
                                <w:sz w:val="16"/>
                              </w:rPr>
                            </w:pPr>
                            <w:r>
                              <w:rPr>
                                <w:rFonts w:ascii="Arial" w:hAnsi="Arial"/>
                                <w:b/>
                                <w:spacing w:val="29"/>
                                <w:sz w:val="16"/>
                              </w:rPr>
                              <w:t>90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64" type="#_x0000_t202" style="position:absolute;margin-left:130.65pt;margin-top:8.4pt;width:18.55pt;height:6.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" o:allowincell="f" stroked="f">
                <v:fill opacity="0"/>
                <v:textbox inset="0,0,0,0">
                  <w:txbxContent>
                    <w:p w:rsidR="000138FA" w:rsidRDefault="000138FA" w:rsidP="000138FA">
                      <w:pPr>
                        <w:kinsoku w:val="0"/>
                        <w:overflowPunct w:val="0"/>
                        <w:spacing w:line="120" w:lineRule="exact"/>
                        <w:textAlignment w:val="baseline"/>
                        <w:rPr>
                          <w:rFonts w:ascii="Arial" w:hAnsi="Arial"/>
                          <w:b/>
                          <w:spacing w:val="29"/>
                          <w:sz w:val="16"/>
                        </w:rPr>
                      </w:pPr>
                      <w:r>
                        <w:rPr>
                          <w:rFonts w:ascii="Arial" w:hAnsi="Arial"/>
                          <w:b/>
                          <w:spacing w:val="29"/>
                          <w:sz w:val="16"/>
                        </w:rPr>
                        <w:t>90</w:t>
                      </w:r>
                    </w:p>
                  </w:txbxContent>
                </v:textbox>
              </v:shape>
            </w:pict>
          </mc:Fallback>
        </mc:AlternateContent>
      </w:r>
      <w:r>
        <w:rPr>
          <w:noProof/>
        </w:rPr>
        <mc:AlternateContent>
          <mc:Choice Requires="wps">
            <w:drawing>
              <wp:anchor distT="0" distB="0" distL="0" distR="0" simplePos="0" relativeHeight="251677184" behindDoc="0" locked="0" layoutInCell="0" allowOverlap="1">
                <wp:simplePos x="0" y="0"/>
                <wp:positionH relativeFrom="column">
                  <wp:posOffset>1659255</wp:posOffset>
                </wp:positionH>
                <wp:positionV relativeFrom="paragraph">
                  <wp:posOffset>560705</wp:posOffset>
                </wp:positionV>
                <wp:extent cx="235585" cy="82550"/>
                <wp:effectExtent l="3810" t="2540" r="8255" b="635"/>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825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25" w:lineRule="exact"/>
                              <w:textAlignment w:val="baseline"/>
                              <w:rPr>
                                <w:rFonts w:ascii="Arial" w:hAnsi="Arial"/>
                                <w:b/>
                                <w:spacing w:val="28"/>
                                <w:sz w:val="16"/>
                              </w:rPr>
                            </w:pPr>
                            <w:r>
                              <w:rPr>
                                <w:rFonts w:ascii="Arial" w:hAnsi="Arial"/>
                                <w:b/>
                                <w:spacing w:val="28"/>
                                <w:sz w:val="16"/>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 o:spid="_x0000_s1065" type="#_x0000_t202" style="position:absolute;margin-left:130.65pt;margin-top:44.15pt;width:18.55pt;height:6.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" o:allowincell="f" stroked="f">
                <v:fill opacity="0"/>
                <v:textbox inset="0,0,0,0">
                  <w:txbxContent>
                    <w:p w:rsidR="000138FA" w:rsidRDefault="000138FA" w:rsidP="000138FA">
                      <w:pPr>
                        <w:kinsoku w:val="0"/>
                        <w:overflowPunct w:val="0"/>
                        <w:spacing w:line="125" w:lineRule="exact"/>
                        <w:textAlignment w:val="baseline"/>
                        <w:rPr>
                          <w:rFonts w:ascii="Arial" w:hAnsi="Arial"/>
                          <w:b/>
                          <w:spacing w:val="28"/>
                          <w:sz w:val="16"/>
                        </w:rPr>
                      </w:pPr>
                      <w:r>
                        <w:rPr>
                          <w:rFonts w:ascii="Arial" w:hAnsi="Arial"/>
                          <w:b/>
                          <w:spacing w:val="28"/>
                          <w:sz w:val="16"/>
                        </w:rPr>
                        <w:t>60</w:t>
                      </w:r>
                    </w:p>
                  </w:txbxContent>
                </v:textbox>
              </v:shape>
            </w:pict>
          </mc:Fallback>
        </mc:AlternateContent>
      </w:r>
      <w:r>
        <w:rPr>
          <w:noProof/>
        </w:rPr>
        <mc:AlternateContent>
          <mc:Choice Requires="wps">
            <w:drawing>
              <wp:anchor distT="0" distB="0" distL="0" distR="0" simplePos="0" relativeHeight="251678208" behindDoc="0" locked="0" layoutInCell="0" allowOverlap="1">
                <wp:simplePos x="0" y="0"/>
                <wp:positionH relativeFrom="column">
                  <wp:posOffset>1659255</wp:posOffset>
                </wp:positionH>
                <wp:positionV relativeFrom="paragraph">
                  <wp:posOffset>1012190</wp:posOffset>
                </wp:positionV>
                <wp:extent cx="235585" cy="81915"/>
                <wp:effectExtent l="3810" t="6350" r="8255" b="6985"/>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 cy="819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19" w:lineRule="exact"/>
                              <w:textAlignment w:val="baseline"/>
                              <w:rPr>
                                <w:rFonts w:ascii="Arial" w:hAnsi="Arial"/>
                                <w:b/>
                                <w:spacing w:val="29"/>
                                <w:sz w:val="16"/>
                              </w:rPr>
                            </w:pPr>
                            <w:r>
                              <w:rPr>
                                <w:rFonts w:ascii="Arial" w:hAnsi="Arial"/>
                                <w:b/>
                                <w:spacing w:val="29"/>
                                <w:sz w:val="16"/>
                              </w:rPr>
                              <w:t>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 o:spid="_x0000_s1066" type="#_x0000_t202" style="position:absolute;margin-left:130.65pt;margin-top:79.7pt;width:18.55pt;height:6.4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" o:allowincell="f" stroked="f">
                <v:fill opacity="0"/>
                <v:textbox inset="0,0,0,0">
                  <w:txbxContent>
                    <w:p w:rsidR="000138FA" w:rsidRDefault="000138FA" w:rsidP="000138FA">
                      <w:pPr>
                        <w:kinsoku w:val="0"/>
                        <w:overflowPunct w:val="0"/>
                        <w:spacing w:line="119" w:lineRule="exact"/>
                        <w:textAlignment w:val="baseline"/>
                        <w:rPr>
                          <w:rFonts w:ascii="Arial" w:hAnsi="Arial"/>
                          <w:b/>
                          <w:spacing w:val="29"/>
                          <w:sz w:val="16"/>
                        </w:rPr>
                      </w:pPr>
                      <w:r>
                        <w:rPr>
                          <w:rFonts w:ascii="Arial" w:hAnsi="Arial"/>
                          <w:b/>
                          <w:spacing w:val="29"/>
                          <w:sz w:val="16"/>
                        </w:rPr>
                        <w:t>30</w:t>
                      </w:r>
                    </w:p>
                  </w:txbxContent>
                </v:textbox>
              </v:shape>
            </w:pict>
          </mc:Fallback>
        </mc:AlternateContent>
      </w:r>
      <w:r>
        <w:rPr>
          <w:noProof/>
        </w:rPr>
        <mc:AlternateContent>
          <mc:Choice Requires="wps">
            <w:drawing>
              <wp:anchor distT="0" distB="0" distL="0" distR="0" simplePos="0" relativeHeight="251679232" behindDoc="0" locked="0" layoutInCell="0" allowOverlap="1">
                <wp:simplePos x="0" y="0"/>
                <wp:positionH relativeFrom="column">
                  <wp:posOffset>1739900</wp:posOffset>
                </wp:positionH>
                <wp:positionV relativeFrom="paragraph">
                  <wp:posOffset>1463040</wp:posOffset>
                </wp:positionV>
                <wp:extent cx="132080" cy="82550"/>
                <wp:effectExtent l="8255" t="0" r="2540" b="3175"/>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80" cy="8255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138FA" w:rsidRDefault="000138FA" w:rsidP="000138FA">
                            <w:pPr>
                              <w:kinsoku w:val="0"/>
                              <w:overflowPunct w:val="0"/>
                              <w:spacing w:line="129" w:lineRule="exact"/>
                              <w:textAlignment w:val="baseline"/>
                              <w:rPr>
                                <w:rFonts w:ascii="Arial" w:hAnsi="Arial"/>
                                <w:b/>
                                <w:sz w:val="16"/>
                              </w:rPr>
                            </w:pPr>
                            <w:r>
                              <w:rPr>
                                <w:rFonts w:ascii="Arial" w:hAnsi="Arial"/>
                                <w:b/>
                                <w:sz w:val="16"/>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4" o:spid="_x0000_s1067" type="#_x0000_t202" style="position:absolute;margin-left:137pt;margin-top:115.2pt;width:10.4pt;height:6.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" o:allowincell="f" stroked="f">
                <v:fill opacity="0"/>
                <v:textbox inset="0,0,0,0">
                  <w:txbxContent>
                    <w:p w:rsidR="000138FA" w:rsidRDefault="000138FA" w:rsidP="000138FA">
                      <w:pPr>
                        <w:kinsoku w:val="0"/>
                        <w:overflowPunct w:val="0"/>
                        <w:spacing w:line="129" w:lineRule="exact"/>
                        <w:textAlignment w:val="baseline"/>
                        <w:rPr>
                          <w:rFonts w:ascii="Arial" w:hAnsi="Arial"/>
                          <w:b/>
                          <w:sz w:val="16"/>
                        </w:rPr>
                      </w:pPr>
                      <w:r>
                        <w:rPr>
                          <w:rFonts w:ascii="Arial" w:hAnsi="Arial"/>
                          <w:b/>
                          <w:sz w:val="16"/>
                        </w:rPr>
                        <w:t>0</w:t>
                      </w:r>
                    </w:p>
                  </w:txbxContent>
                </v:textbox>
              </v:shape>
            </w:pict>
          </mc:Fallback>
        </mc:AlternateContent>
      </w:r>
    </w:p>
    <w:p w:rsidR="000138FA" w:rsidRDefault="000138FA" w:rsidP="000138FA">
      <w:pPr>
        <w:kinsoku w:val="0"/>
        <w:overflowPunct w:val="0"/>
        <w:spacing w:before="2178" w:line="288" w:lineRule="exact"/>
        <w:textAlignment w:val="baseline"/>
        <w:rPr>
          <w:sz w:val="24"/>
        </w:rPr>
        <w:sectPr w:rsidR="000138FA">
          <w:type w:val="continuous"/>
          <w:pgSz w:w="12240" w:h="15840"/>
          <w:pgMar w:top="1820" w:right="2049" w:bottom="764" w:left="1968" w:header="720" w:footer="720" w:gutter="0"/>
          <w:cols w:space="720"/>
          <w:noEndnote/>
        </w:sectPr>
      </w:pPr>
    </w:p>
    <w:p w:rsidR="000138FA" w:rsidRDefault="000138FA" w:rsidP="000138FA">
      <w:pPr>
        <w:tabs>
          <w:tab w:val="left" w:pos="3816"/>
          <w:tab w:val="left" w:pos="4752"/>
          <w:tab w:val="left" w:pos="5688"/>
        </w:tabs>
        <w:kinsoku w:val="0"/>
        <w:overflowPunct w:val="0"/>
        <w:spacing w:line="164" w:lineRule="exact"/>
        <w:ind w:left="2808"/>
        <w:textAlignment w:val="baseline"/>
        <w:rPr>
          <w:rFonts w:ascii="Arial" w:hAnsi="Arial"/>
          <w:b/>
          <w:spacing w:val="-2"/>
          <w:sz w:val="16"/>
        </w:rPr>
      </w:pPr>
      <w:r>
        <w:rPr>
          <w:rFonts w:ascii="Arial" w:hAnsi="Arial"/>
          <w:b/>
          <w:spacing w:val="-2"/>
          <w:sz w:val="16"/>
        </w:rPr>
        <w:t>0.0</w:t>
      </w:r>
      <w:r>
        <w:rPr>
          <w:rFonts w:ascii="Arial" w:hAnsi="Arial"/>
          <w:b/>
          <w:spacing w:val="-2"/>
          <w:sz w:val="16"/>
        </w:rPr>
        <w:tab/>
        <w:t>0.1</w:t>
      </w:r>
      <w:r>
        <w:rPr>
          <w:rFonts w:ascii="Arial" w:hAnsi="Arial"/>
          <w:b/>
          <w:spacing w:val="-2"/>
          <w:sz w:val="16"/>
        </w:rPr>
        <w:tab/>
        <w:t>0.2</w:t>
      </w:r>
      <w:r>
        <w:rPr>
          <w:rFonts w:ascii="Arial" w:hAnsi="Arial"/>
          <w:b/>
          <w:spacing w:val="-2"/>
          <w:sz w:val="16"/>
        </w:rPr>
        <w:tab/>
        <w:t>0.3</w:t>
      </w:r>
    </w:p>
    <w:p w:rsidR="000138FA" w:rsidRDefault="000138FA" w:rsidP="000138FA">
      <w:pPr>
        <w:kinsoku w:val="0"/>
        <w:overflowPunct w:val="0"/>
        <w:spacing w:before="90" w:line="188" w:lineRule="exact"/>
        <w:ind w:left="4032"/>
        <w:textAlignment w:val="baseline"/>
        <w:rPr>
          <w:rFonts w:ascii="Arial" w:hAnsi="Arial"/>
          <w:b/>
          <w:spacing w:val="-1"/>
          <w:sz w:val="16"/>
        </w:rPr>
      </w:pPr>
      <w:r>
        <w:rPr>
          <w:rFonts w:ascii="Arial" w:hAnsi="Arial"/>
          <w:b/>
          <w:spacing w:val="-1"/>
          <w:sz w:val="16"/>
        </w:rPr>
        <w:t>Strain (%)</w:t>
      </w:r>
    </w:p>
    <w:p w:rsidR="000138FA" w:rsidRDefault="000138FA" w:rsidP="000138FA">
      <w:pPr>
        <w:kinsoku w:val="0"/>
        <w:overflowPunct w:val="0"/>
        <w:spacing w:before="135" w:line="238" w:lineRule="exact"/>
        <w:jc w:val="center"/>
        <w:textAlignment w:val="baseline"/>
        <w:rPr>
          <w:spacing w:val="-1"/>
          <w:sz w:val="21"/>
        </w:rPr>
      </w:pPr>
      <w:r>
        <w:rPr>
          <w:b/>
          <w:spacing w:val="-1"/>
          <w:sz w:val="21"/>
        </w:rPr>
        <w:t>Fig. S6</w:t>
      </w:r>
      <w:r>
        <w:rPr>
          <w:spacing w:val="-1"/>
          <w:sz w:val="21"/>
        </w:rPr>
        <w:t>. Strain-Stress curves of the pure MXene fibers.</w:t>
      </w:r>
    </w:p>
    <w:p w:rsidR="000138FA" w:rsidRDefault="000138FA" w:rsidP="000138FA">
      <w:pPr>
        <w:kinsoku w:val="0"/>
        <w:overflowPunct w:val="0"/>
        <w:spacing w:before="439" w:line="237" w:lineRule="exact"/>
        <w:ind w:left="144"/>
        <w:textAlignment w:val="baseline"/>
        <w:rPr>
          <w:color w:val="0000FF"/>
          <w:spacing w:val="-1"/>
          <w:sz w:val="21"/>
        </w:rPr>
      </w:pPr>
      <w:r>
        <w:rPr>
          <w:color w:val="0000FF"/>
          <w:spacing w:val="-1"/>
          <w:sz w:val="21"/>
        </w:rPr>
        <w:t>(Modified in supplementary information, page 2)</w:t>
      </w:r>
    </w:p>
    <w:p w:rsidR="000138FA" w:rsidRDefault="000138FA" w:rsidP="000138FA">
      <w:pPr>
        <w:kinsoku w:val="0"/>
        <w:overflowPunct w:val="0"/>
        <w:spacing w:before="105" w:after="23" w:line="238" w:lineRule="exact"/>
        <w:ind w:left="144"/>
        <w:textAlignment w:val="baseline"/>
        <w:rPr>
          <w:spacing w:val="-2"/>
          <w:sz w:val="21"/>
        </w:rPr>
      </w:pPr>
      <w:r>
        <w:rPr>
          <w:b/>
          <w:spacing w:val="-2"/>
          <w:sz w:val="21"/>
        </w:rPr>
        <w:t>Table S2</w:t>
      </w:r>
      <w:r>
        <w:rPr>
          <w:spacing w:val="-2"/>
          <w:sz w:val="21"/>
        </w:rPr>
        <w:t xml:space="preserve">. Comparison of the performances of different </w:t>
      </w:r>
      <w:r>
        <w:rPr>
          <w:spacing w:val="-2"/>
          <w:sz w:val="21"/>
          <w:vertAlign w:val="subscript"/>
        </w:rPr>
        <w:t>Ti3C2T</w:t>
      </w:r>
      <w:r>
        <w:rPr>
          <w:i/>
          <w:spacing w:val="-2"/>
          <w:sz w:val="21"/>
          <w:vertAlign w:val="subscript"/>
        </w:rPr>
        <w:t>x</w:t>
      </w:r>
      <w:r>
        <w:rPr>
          <w:spacing w:val="-2"/>
          <w:sz w:val="21"/>
        </w:rPr>
        <w:t xml:space="preserve"> MXene fibers.</w:t>
      </w:r>
    </w:p>
    <w:p w:rsidR="000138FA" w:rsidRDefault="000138FA" w:rsidP="000138FA">
      <w:pPr>
        <w:kinsoku w:val="0"/>
        <w:overflowPunct w:val="0"/>
        <w:spacing w:before="52" w:line="20" w:lineRule="exact"/>
        <w:ind w:right="252"/>
        <w:textAlignment w:val="baseline"/>
        <w:rPr>
          <w:sz w:val="24"/>
        </w:rPr>
      </w:pPr>
      <w:r>
        <w:rPr>
          <w:noProof/>
        </w:rPr>
        <mc:AlternateContent>
          <mc:Choice Requires="wps">
            <w:drawing>
              <wp:anchor distT="0" distB="0" distL="0" distR="0" simplePos="0" relativeHeight="251680256" behindDoc="0" locked="0" layoutInCell="0" allowOverlap="1">
                <wp:simplePos x="0" y="0"/>
                <wp:positionH relativeFrom="page">
                  <wp:posOffset>1249680</wp:posOffset>
                </wp:positionH>
                <wp:positionV relativeFrom="page">
                  <wp:posOffset>6995160</wp:posOffset>
                </wp:positionV>
                <wp:extent cx="5011420" cy="0"/>
                <wp:effectExtent l="11430" t="13335" r="6350" b="5715"/>
                <wp:wrapSquare wrapText="bothSides"/>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142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4C2ADD" id="Straight Connector 1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98.4pt,550.8pt" to="493pt,55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" o:allowincell="f" strokeweight=".7pt">
                <w10:wrap type="square" anchorx="page" anchory="page"/>
              </v:line>
            </w:pict>
          </mc:Fallback>
        </mc:AlternateContent>
      </w:r>
    </w:p>
    <w:tbl>
      <w:tblPr>
        <w:tblW w:w="0" w:type="auto"/>
        <w:tblLayout w:type="fixed"/>
        <w:tblCellMar>
          <w:left w:w="0" w:type="dxa"/>
          <w:right w:w="0" w:type="dxa"/>
        </w:tblCellMar>
        <w:tblLook w:val="0000" w:firstRow="0" w:lastRow="0" w:firstColumn="0" w:lastColumn="0" w:noHBand="0" w:noVBand="0"/>
      </w:tblPr>
      <w:tblGrid>
        <w:gridCol w:w="1205"/>
        <w:gridCol w:w="1205"/>
        <w:gridCol w:w="1473"/>
        <w:gridCol w:w="1680"/>
        <w:gridCol w:w="1056"/>
        <w:gridCol w:w="1289"/>
      </w:tblGrid>
      <w:tr w:rsidR="000138FA" w:rsidTr="007811AE">
        <w:trPr>
          <w:trHeight w:hRule="exact" w:val="272"/>
        </w:trPr>
        <w:tc>
          <w:tcPr>
            <w:tcW w:w="1205" w:type="dxa"/>
            <w:tcBorders>
              <w:top w:val="nil"/>
              <w:left w:val="nil"/>
              <w:bottom w:val="nil"/>
              <w:right w:val="nil"/>
            </w:tcBorders>
          </w:tcPr>
          <w:p w:rsidR="000138FA" w:rsidRDefault="000138FA" w:rsidP="007811AE">
            <w:pPr>
              <w:kinsoku w:val="0"/>
              <w:overflowPunct w:val="0"/>
              <w:textAlignment w:val="baseline"/>
              <w:rPr>
                <w:sz w:val="24"/>
              </w:rPr>
            </w:pPr>
          </w:p>
        </w:tc>
        <w:tc>
          <w:tcPr>
            <w:tcW w:w="1205" w:type="dxa"/>
            <w:tcBorders>
              <w:top w:val="nil"/>
              <w:left w:val="nil"/>
              <w:bottom w:val="nil"/>
              <w:right w:val="nil"/>
            </w:tcBorders>
            <w:vAlign w:val="center"/>
          </w:tcPr>
          <w:p w:rsidR="000138FA" w:rsidRDefault="000138FA" w:rsidP="007811AE">
            <w:pPr>
              <w:kinsoku w:val="0"/>
              <w:overflowPunct w:val="0"/>
              <w:spacing w:before="99" w:line="168" w:lineRule="exact"/>
              <w:jc w:val="center"/>
              <w:textAlignment w:val="baseline"/>
              <w:rPr>
                <w:b/>
                <w:sz w:val="17"/>
              </w:rPr>
            </w:pPr>
            <w:r>
              <w:rPr>
                <w:b/>
                <w:sz w:val="17"/>
              </w:rPr>
              <w:t>Electrical</w:t>
            </w:r>
          </w:p>
        </w:tc>
        <w:tc>
          <w:tcPr>
            <w:tcW w:w="1473" w:type="dxa"/>
            <w:tcBorders>
              <w:top w:val="nil"/>
              <w:left w:val="nil"/>
              <w:bottom w:val="nil"/>
              <w:right w:val="nil"/>
            </w:tcBorders>
          </w:tcPr>
          <w:p w:rsidR="000138FA" w:rsidRDefault="000138FA" w:rsidP="007811AE">
            <w:pPr>
              <w:kinsoku w:val="0"/>
              <w:overflowPunct w:val="0"/>
              <w:textAlignment w:val="baseline"/>
              <w:rPr>
                <w:sz w:val="24"/>
              </w:rPr>
            </w:pPr>
          </w:p>
        </w:tc>
        <w:tc>
          <w:tcPr>
            <w:tcW w:w="1680" w:type="dxa"/>
            <w:tcBorders>
              <w:top w:val="nil"/>
              <w:left w:val="nil"/>
              <w:bottom w:val="nil"/>
              <w:right w:val="nil"/>
            </w:tcBorders>
          </w:tcPr>
          <w:p w:rsidR="000138FA" w:rsidRDefault="000138FA" w:rsidP="007811AE">
            <w:pPr>
              <w:kinsoku w:val="0"/>
              <w:overflowPunct w:val="0"/>
              <w:textAlignment w:val="baseline"/>
              <w:rPr>
                <w:sz w:val="24"/>
              </w:rPr>
            </w:pPr>
          </w:p>
        </w:tc>
        <w:tc>
          <w:tcPr>
            <w:tcW w:w="1056" w:type="dxa"/>
            <w:tcBorders>
              <w:top w:val="nil"/>
              <w:left w:val="nil"/>
              <w:bottom w:val="nil"/>
              <w:right w:val="nil"/>
            </w:tcBorders>
            <w:vAlign w:val="center"/>
          </w:tcPr>
          <w:p w:rsidR="000138FA" w:rsidRDefault="000138FA" w:rsidP="007811AE">
            <w:pPr>
              <w:kinsoku w:val="0"/>
              <w:overflowPunct w:val="0"/>
              <w:spacing w:before="99" w:line="168" w:lineRule="exact"/>
              <w:jc w:val="center"/>
              <w:textAlignment w:val="baseline"/>
              <w:rPr>
                <w:b/>
                <w:sz w:val="17"/>
              </w:rPr>
            </w:pPr>
            <w:r>
              <w:rPr>
                <w:b/>
                <w:sz w:val="17"/>
              </w:rPr>
              <w:t>Young’s</w:t>
            </w:r>
          </w:p>
        </w:tc>
        <w:tc>
          <w:tcPr>
            <w:tcW w:w="1289" w:type="dxa"/>
            <w:tcBorders>
              <w:top w:val="nil"/>
              <w:left w:val="nil"/>
              <w:bottom w:val="nil"/>
              <w:right w:val="nil"/>
            </w:tcBorders>
          </w:tcPr>
          <w:p w:rsidR="000138FA" w:rsidRDefault="000138FA" w:rsidP="007811AE">
            <w:pPr>
              <w:kinsoku w:val="0"/>
              <w:overflowPunct w:val="0"/>
              <w:textAlignment w:val="baseline"/>
              <w:rPr>
                <w:sz w:val="24"/>
              </w:rPr>
            </w:pPr>
          </w:p>
        </w:tc>
      </w:tr>
      <w:tr w:rsidR="000138FA" w:rsidTr="007811AE">
        <w:trPr>
          <w:trHeight w:hRule="exact" w:val="322"/>
        </w:trPr>
        <w:tc>
          <w:tcPr>
            <w:tcW w:w="1205" w:type="dxa"/>
            <w:tcBorders>
              <w:top w:val="nil"/>
              <w:left w:val="nil"/>
              <w:bottom w:val="nil"/>
              <w:right w:val="nil"/>
            </w:tcBorders>
            <w:vAlign w:val="bottom"/>
          </w:tcPr>
          <w:p w:rsidR="000138FA" w:rsidRDefault="000138FA" w:rsidP="007811AE">
            <w:pPr>
              <w:kinsoku w:val="0"/>
              <w:overflowPunct w:val="0"/>
              <w:spacing w:before="163" w:line="149" w:lineRule="exact"/>
              <w:jc w:val="center"/>
              <w:textAlignment w:val="baseline"/>
              <w:rPr>
                <w:b/>
                <w:sz w:val="17"/>
              </w:rPr>
            </w:pPr>
            <w:r>
              <w:rPr>
                <w:b/>
                <w:sz w:val="17"/>
              </w:rPr>
              <w:t>Sample</w:t>
            </w:r>
          </w:p>
        </w:tc>
        <w:tc>
          <w:tcPr>
            <w:tcW w:w="1205" w:type="dxa"/>
            <w:tcBorders>
              <w:top w:val="nil"/>
              <w:left w:val="nil"/>
              <w:bottom w:val="nil"/>
              <w:right w:val="nil"/>
            </w:tcBorders>
            <w:vAlign w:val="bottom"/>
          </w:tcPr>
          <w:p w:rsidR="000138FA" w:rsidRDefault="000138FA" w:rsidP="007811AE">
            <w:pPr>
              <w:kinsoku w:val="0"/>
              <w:overflowPunct w:val="0"/>
              <w:spacing w:before="163" w:line="149" w:lineRule="exact"/>
              <w:jc w:val="center"/>
              <w:textAlignment w:val="baseline"/>
              <w:rPr>
                <w:b/>
                <w:sz w:val="17"/>
              </w:rPr>
            </w:pPr>
            <w:r>
              <w:rPr>
                <w:b/>
                <w:sz w:val="17"/>
              </w:rPr>
              <w:t>conductivity</w:t>
            </w:r>
          </w:p>
        </w:tc>
        <w:tc>
          <w:tcPr>
            <w:tcW w:w="1473" w:type="dxa"/>
            <w:tcBorders>
              <w:top w:val="nil"/>
              <w:left w:val="nil"/>
              <w:bottom w:val="nil"/>
              <w:right w:val="nil"/>
            </w:tcBorders>
          </w:tcPr>
          <w:p w:rsidR="000138FA" w:rsidRDefault="000138FA" w:rsidP="007811AE">
            <w:pPr>
              <w:kinsoku w:val="0"/>
              <w:overflowPunct w:val="0"/>
              <w:spacing w:after="123" w:line="189" w:lineRule="exact"/>
              <w:jc w:val="center"/>
              <w:textAlignment w:val="baseline"/>
              <w:rPr>
                <w:b/>
                <w:sz w:val="17"/>
              </w:rPr>
            </w:pPr>
            <w:r>
              <w:rPr>
                <w:b/>
                <w:sz w:val="17"/>
              </w:rPr>
              <w:t>Tensile Strength</w:t>
            </w:r>
          </w:p>
        </w:tc>
        <w:tc>
          <w:tcPr>
            <w:tcW w:w="1680" w:type="dxa"/>
            <w:tcBorders>
              <w:top w:val="nil"/>
              <w:left w:val="nil"/>
              <w:bottom w:val="nil"/>
              <w:right w:val="nil"/>
            </w:tcBorders>
          </w:tcPr>
          <w:p w:rsidR="000138FA" w:rsidRDefault="000138FA" w:rsidP="007811AE">
            <w:pPr>
              <w:kinsoku w:val="0"/>
              <w:overflowPunct w:val="0"/>
              <w:spacing w:after="123" w:line="189" w:lineRule="exact"/>
              <w:jc w:val="center"/>
              <w:textAlignment w:val="baseline"/>
              <w:rPr>
                <w:b/>
                <w:sz w:val="17"/>
              </w:rPr>
            </w:pPr>
            <w:r>
              <w:rPr>
                <w:b/>
                <w:sz w:val="17"/>
              </w:rPr>
              <w:t>Tensile Elongation</w:t>
            </w:r>
          </w:p>
        </w:tc>
        <w:tc>
          <w:tcPr>
            <w:tcW w:w="1056" w:type="dxa"/>
            <w:tcBorders>
              <w:top w:val="nil"/>
              <w:left w:val="nil"/>
              <w:bottom w:val="nil"/>
              <w:right w:val="nil"/>
            </w:tcBorders>
            <w:vAlign w:val="bottom"/>
          </w:tcPr>
          <w:p w:rsidR="000138FA" w:rsidRDefault="000138FA" w:rsidP="007811AE">
            <w:pPr>
              <w:kinsoku w:val="0"/>
              <w:overflowPunct w:val="0"/>
              <w:spacing w:before="163" w:line="149" w:lineRule="exact"/>
              <w:jc w:val="center"/>
              <w:textAlignment w:val="baseline"/>
              <w:rPr>
                <w:b/>
                <w:sz w:val="17"/>
              </w:rPr>
            </w:pPr>
            <w:r>
              <w:rPr>
                <w:b/>
                <w:sz w:val="17"/>
              </w:rPr>
              <w:t>Modulus</w:t>
            </w:r>
          </w:p>
        </w:tc>
        <w:tc>
          <w:tcPr>
            <w:tcW w:w="1289" w:type="dxa"/>
            <w:tcBorders>
              <w:top w:val="nil"/>
              <w:left w:val="nil"/>
              <w:bottom w:val="nil"/>
              <w:right w:val="nil"/>
            </w:tcBorders>
          </w:tcPr>
          <w:p w:rsidR="000138FA" w:rsidRDefault="000138FA" w:rsidP="007811AE">
            <w:pPr>
              <w:kinsoku w:val="0"/>
              <w:overflowPunct w:val="0"/>
              <w:spacing w:after="123" w:line="189" w:lineRule="exact"/>
              <w:jc w:val="center"/>
              <w:textAlignment w:val="baseline"/>
              <w:rPr>
                <w:b/>
                <w:sz w:val="17"/>
              </w:rPr>
            </w:pPr>
            <w:r>
              <w:rPr>
                <w:b/>
                <w:sz w:val="17"/>
              </w:rPr>
              <w:t>Toughness</w:t>
            </w:r>
          </w:p>
        </w:tc>
      </w:tr>
      <w:tr w:rsidR="000138FA" w:rsidTr="007811AE">
        <w:trPr>
          <w:trHeight w:hRule="exact" w:val="508"/>
        </w:trPr>
        <w:tc>
          <w:tcPr>
            <w:tcW w:w="1205" w:type="dxa"/>
            <w:tcBorders>
              <w:top w:val="nil"/>
              <w:left w:val="nil"/>
              <w:bottom w:val="single" w:sz="5" w:space="0" w:color="auto"/>
              <w:right w:val="nil"/>
            </w:tcBorders>
          </w:tcPr>
          <w:p w:rsidR="000138FA" w:rsidRDefault="000138FA" w:rsidP="007811AE">
            <w:pPr>
              <w:kinsoku w:val="0"/>
              <w:overflowPunct w:val="0"/>
              <w:textAlignment w:val="baseline"/>
              <w:rPr>
                <w:sz w:val="24"/>
              </w:rPr>
            </w:pPr>
          </w:p>
        </w:tc>
        <w:tc>
          <w:tcPr>
            <w:tcW w:w="1205" w:type="dxa"/>
            <w:tcBorders>
              <w:top w:val="nil"/>
              <w:left w:val="nil"/>
              <w:bottom w:val="single" w:sz="5" w:space="0" w:color="auto"/>
              <w:right w:val="nil"/>
            </w:tcBorders>
            <w:vAlign w:val="center"/>
          </w:tcPr>
          <w:p w:rsidR="000138FA" w:rsidRDefault="000138FA" w:rsidP="007811AE">
            <w:pPr>
              <w:kinsoku w:val="0"/>
              <w:overflowPunct w:val="0"/>
              <w:spacing w:before="160" w:after="125" w:line="209" w:lineRule="exact"/>
              <w:jc w:val="center"/>
              <w:textAlignment w:val="baseline"/>
              <w:rPr>
                <w:b/>
                <w:sz w:val="17"/>
              </w:rPr>
            </w:pPr>
            <w:r>
              <w:rPr>
                <w:b/>
                <w:sz w:val="17"/>
              </w:rPr>
              <w:t>(S cm</w:t>
            </w:r>
            <w:r>
              <w:rPr>
                <w:b/>
                <w:sz w:val="17"/>
                <w:vertAlign w:val="superscript"/>
              </w:rPr>
              <w:t>-1</w:t>
            </w:r>
            <w:r>
              <w:rPr>
                <w:b/>
                <w:sz w:val="17"/>
              </w:rPr>
              <w:t>)</w:t>
            </w:r>
          </w:p>
        </w:tc>
        <w:tc>
          <w:tcPr>
            <w:tcW w:w="1473" w:type="dxa"/>
            <w:tcBorders>
              <w:top w:val="nil"/>
              <w:left w:val="nil"/>
              <w:bottom w:val="single" w:sz="5" w:space="0" w:color="auto"/>
              <w:right w:val="nil"/>
            </w:tcBorders>
          </w:tcPr>
          <w:p w:rsidR="000138FA" w:rsidRDefault="000138FA" w:rsidP="007811AE">
            <w:pPr>
              <w:kinsoku w:val="0"/>
              <w:overflowPunct w:val="0"/>
              <w:spacing w:after="286" w:line="194" w:lineRule="exact"/>
              <w:jc w:val="center"/>
              <w:textAlignment w:val="baseline"/>
              <w:rPr>
                <w:b/>
                <w:sz w:val="17"/>
              </w:rPr>
            </w:pPr>
            <w:r>
              <w:rPr>
                <w:b/>
                <w:sz w:val="17"/>
              </w:rPr>
              <w:t>(MPa)</w:t>
            </w:r>
          </w:p>
        </w:tc>
        <w:tc>
          <w:tcPr>
            <w:tcW w:w="1680" w:type="dxa"/>
            <w:tcBorders>
              <w:top w:val="nil"/>
              <w:left w:val="nil"/>
              <w:bottom w:val="single" w:sz="5" w:space="0" w:color="auto"/>
              <w:right w:val="nil"/>
            </w:tcBorders>
          </w:tcPr>
          <w:p w:rsidR="000138FA" w:rsidRDefault="000138FA" w:rsidP="007811AE">
            <w:pPr>
              <w:kinsoku w:val="0"/>
              <w:overflowPunct w:val="0"/>
              <w:spacing w:after="286" w:line="194" w:lineRule="exact"/>
              <w:jc w:val="center"/>
              <w:textAlignment w:val="baseline"/>
              <w:rPr>
                <w:b/>
                <w:sz w:val="17"/>
              </w:rPr>
            </w:pPr>
            <w:r>
              <w:rPr>
                <w:b/>
                <w:sz w:val="17"/>
              </w:rPr>
              <w:t>(%)</w:t>
            </w:r>
          </w:p>
        </w:tc>
        <w:tc>
          <w:tcPr>
            <w:tcW w:w="1056" w:type="dxa"/>
            <w:tcBorders>
              <w:top w:val="nil"/>
              <w:left w:val="nil"/>
              <w:bottom w:val="single" w:sz="5" w:space="0" w:color="auto"/>
              <w:right w:val="nil"/>
            </w:tcBorders>
            <w:vAlign w:val="center"/>
          </w:tcPr>
          <w:p w:rsidR="000138FA" w:rsidRDefault="000138FA" w:rsidP="007811AE">
            <w:pPr>
              <w:kinsoku w:val="0"/>
              <w:overflowPunct w:val="0"/>
              <w:spacing w:before="182" w:after="118" w:line="194" w:lineRule="exact"/>
              <w:jc w:val="center"/>
              <w:textAlignment w:val="baseline"/>
              <w:rPr>
                <w:b/>
                <w:sz w:val="17"/>
              </w:rPr>
            </w:pPr>
            <w:r>
              <w:rPr>
                <w:b/>
                <w:sz w:val="17"/>
              </w:rPr>
              <w:t>(GPa)</w:t>
            </w:r>
          </w:p>
        </w:tc>
        <w:tc>
          <w:tcPr>
            <w:tcW w:w="1289" w:type="dxa"/>
            <w:tcBorders>
              <w:top w:val="nil"/>
              <w:left w:val="nil"/>
              <w:bottom w:val="single" w:sz="5" w:space="0" w:color="auto"/>
              <w:right w:val="nil"/>
            </w:tcBorders>
          </w:tcPr>
          <w:p w:rsidR="000138FA" w:rsidRDefault="000138FA" w:rsidP="007811AE">
            <w:pPr>
              <w:kinsoku w:val="0"/>
              <w:overflowPunct w:val="0"/>
              <w:spacing w:after="293" w:line="201" w:lineRule="exact"/>
              <w:jc w:val="center"/>
              <w:textAlignment w:val="baseline"/>
              <w:rPr>
                <w:b/>
                <w:sz w:val="17"/>
              </w:rPr>
            </w:pPr>
            <w:r>
              <w:rPr>
                <w:b/>
                <w:sz w:val="17"/>
              </w:rPr>
              <w:t>(MJ m</w:t>
            </w:r>
            <w:r>
              <w:rPr>
                <w:b/>
                <w:sz w:val="17"/>
                <w:vertAlign w:val="superscript"/>
              </w:rPr>
              <w:t>-3</w:t>
            </w:r>
            <w:r>
              <w:rPr>
                <w:b/>
                <w:sz w:val="17"/>
              </w:rPr>
              <w:t>)</w:t>
            </w:r>
          </w:p>
        </w:tc>
      </w:tr>
      <w:tr w:rsidR="000138FA" w:rsidTr="007811AE">
        <w:trPr>
          <w:trHeight w:hRule="exact" w:val="327"/>
        </w:trPr>
        <w:tc>
          <w:tcPr>
            <w:tcW w:w="1205" w:type="dxa"/>
            <w:tcBorders>
              <w:top w:val="single" w:sz="5" w:space="0" w:color="auto"/>
              <w:left w:val="nil"/>
              <w:bottom w:val="nil"/>
              <w:right w:val="nil"/>
            </w:tcBorders>
          </w:tcPr>
          <w:p w:rsidR="000138FA" w:rsidRDefault="000138FA" w:rsidP="007811AE">
            <w:pPr>
              <w:kinsoku w:val="0"/>
              <w:overflowPunct w:val="0"/>
              <w:spacing w:before="159" w:line="158" w:lineRule="exact"/>
              <w:jc w:val="center"/>
              <w:textAlignment w:val="baseline"/>
              <w:rPr>
                <w:sz w:val="17"/>
              </w:rPr>
            </w:pPr>
            <w:r>
              <w:rPr>
                <w:sz w:val="17"/>
              </w:rPr>
              <w:t>Pure MXene</w:t>
            </w:r>
          </w:p>
        </w:tc>
        <w:tc>
          <w:tcPr>
            <w:tcW w:w="1205" w:type="dxa"/>
            <w:tcBorders>
              <w:top w:val="single" w:sz="5" w:space="0" w:color="auto"/>
              <w:left w:val="nil"/>
              <w:bottom w:val="nil"/>
              <w:right w:val="nil"/>
            </w:tcBorders>
          </w:tcPr>
          <w:p w:rsidR="000138FA" w:rsidRDefault="000138FA" w:rsidP="007811AE">
            <w:pPr>
              <w:kinsoku w:val="0"/>
              <w:overflowPunct w:val="0"/>
              <w:textAlignment w:val="baseline"/>
              <w:rPr>
                <w:sz w:val="24"/>
              </w:rPr>
            </w:pPr>
          </w:p>
        </w:tc>
        <w:tc>
          <w:tcPr>
            <w:tcW w:w="1473" w:type="dxa"/>
            <w:tcBorders>
              <w:top w:val="single" w:sz="5" w:space="0" w:color="auto"/>
              <w:left w:val="nil"/>
              <w:bottom w:val="nil"/>
              <w:right w:val="nil"/>
            </w:tcBorders>
          </w:tcPr>
          <w:p w:rsidR="000138FA" w:rsidRDefault="000138FA" w:rsidP="007811AE">
            <w:pPr>
              <w:kinsoku w:val="0"/>
              <w:overflowPunct w:val="0"/>
              <w:textAlignment w:val="baseline"/>
              <w:rPr>
                <w:sz w:val="24"/>
              </w:rPr>
            </w:pPr>
          </w:p>
        </w:tc>
        <w:tc>
          <w:tcPr>
            <w:tcW w:w="1680" w:type="dxa"/>
            <w:tcBorders>
              <w:top w:val="single" w:sz="5" w:space="0" w:color="auto"/>
              <w:left w:val="nil"/>
              <w:bottom w:val="nil"/>
              <w:right w:val="nil"/>
            </w:tcBorders>
          </w:tcPr>
          <w:p w:rsidR="000138FA" w:rsidRDefault="000138FA" w:rsidP="007811AE">
            <w:pPr>
              <w:kinsoku w:val="0"/>
              <w:overflowPunct w:val="0"/>
              <w:textAlignment w:val="baseline"/>
              <w:rPr>
                <w:sz w:val="24"/>
              </w:rPr>
            </w:pPr>
          </w:p>
        </w:tc>
        <w:tc>
          <w:tcPr>
            <w:tcW w:w="1056" w:type="dxa"/>
            <w:tcBorders>
              <w:top w:val="single" w:sz="5" w:space="0" w:color="auto"/>
              <w:left w:val="nil"/>
              <w:bottom w:val="nil"/>
              <w:right w:val="nil"/>
            </w:tcBorders>
          </w:tcPr>
          <w:p w:rsidR="000138FA" w:rsidRDefault="000138FA" w:rsidP="007811AE">
            <w:pPr>
              <w:kinsoku w:val="0"/>
              <w:overflowPunct w:val="0"/>
              <w:textAlignment w:val="baseline"/>
              <w:rPr>
                <w:sz w:val="24"/>
              </w:rPr>
            </w:pPr>
          </w:p>
        </w:tc>
        <w:tc>
          <w:tcPr>
            <w:tcW w:w="1289" w:type="dxa"/>
            <w:tcBorders>
              <w:top w:val="single" w:sz="5" w:space="0" w:color="auto"/>
              <w:left w:val="nil"/>
              <w:bottom w:val="nil"/>
              <w:right w:val="nil"/>
            </w:tcBorders>
          </w:tcPr>
          <w:p w:rsidR="000138FA" w:rsidRDefault="000138FA" w:rsidP="007811AE">
            <w:pPr>
              <w:kinsoku w:val="0"/>
              <w:overflowPunct w:val="0"/>
              <w:textAlignment w:val="baseline"/>
              <w:rPr>
                <w:sz w:val="24"/>
              </w:rPr>
            </w:pPr>
          </w:p>
        </w:tc>
      </w:tr>
      <w:tr w:rsidR="000138FA" w:rsidTr="007811AE">
        <w:trPr>
          <w:trHeight w:hRule="exact" w:val="168"/>
        </w:trPr>
        <w:tc>
          <w:tcPr>
            <w:tcW w:w="1205" w:type="dxa"/>
            <w:tcBorders>
              <w:top w:val="nil"/>
              <w:left w:val="nil"/>
              <w:bottom w:val="nil"/>
              <w:right w:val="nil"/>
            </w:tcBorders>
          </w:tcPr>
          <w:p w:rsidR="000138FA" w:rsidRDefault="000138FA" w:rsidP="007811AE">
            <w:pPr>
              <w:kinsoku w:val="0"/>
              <w:overflowPunct w:val="0"/>
              <w:textAlignment w:val="baseline"/>
              <w:rPr>
                <w:sz w:val="24"/>
              </w:rPr>
            </w:pPr>
          </w:p>
        </w:tc>
        <w:tc>
          <w:tcPr>
            <w:tcW w:w="1205" w:type="dxa"/>
            <w:tcBorders>
              <w:top w:val="nil"/>
              <w:left w:val="nil"/>
              <w:bottom w:val="nil"/>
              <w:right w:val="nil"/>
            </w:tcBorders>
            <w:vAlign w:val="center"/>
          </w:tcPr>
          <w:p w:rsidR="000138FA" w:rsidRDefault="000138FA" w:rsidP="007811AE">
            <w:pPr>
              <w:kinsoku w:val="0"/>
              <w:overflowPunct w:val="0"/>
              <w:spacing w:line="163" w:lineRule="exact"/>
              <w:jc w:val="center"/>
              <w:textAlignment w:val="baseline"/>
              <w:rPr>
                <w:sz w:val="17"/>
              </w:rPr>
            </w:pPr>
            <w:r>
              <w:rPr>
                <w:sz w:val="17"/>
              </w:rPr>
              <w:t>7713 ± 110</w:t>
            </w:r>
          </w:p>
        </w:tc>
        <w:tc>
          <w:tcPr>
            <w:tcW w:w="1473" w:type="dxa"/>
            <w:tcBorders>
              <w:top w:val="nil"/>
              <w:left w:val="nil"/>
              <w:bottom w:val="nil"/>
              <w:right w:val="nil"/>
            </w:tcBorders>
            <w:vAlign w:val="center"/>
          </w:tcPr>
          <w:p w:rsidR="000138FA" w:rsidRDefault="000138FA" w:rsidP="007811AE">
            <w:pPr>
              <w:kinsoku w:val="0"/>
              <w:overflowPunct w:val="0"/>
              <w:spacing w:line="163" w:lineRule="exact"/>
              <w:jc w:val="center"/>
              <w:textAlignment w:val="baseline"/>
              <w:rPr>
                <w:sz w:val="17"/>
              </w:rPr>
            </w:pPr>
            <w:r>
              <w:rPr>
                <w:sz w:val="17"/>
              </w:rPr>
              <w:t>63.9 ± 13.1</w:t>
            </w:r>
          </w:p>
        </w:tc>
        <w:tc>
          <w:tcPr>
            <w:tcW w:w="1680" w:type="dxa"/>
            <w:tcBorders>
              <w:top w:val="nil"/>
              <w:left w:val="nil"/>
              <w:bottom w:val="nil"/>
              <w:right w:val="nil"/>
            </w:tcBorders>
            <w:vAlign w:val="center"/>
          </w:tcPr>
          <w:p w:rsidR="000138FA" w:rsidRDefault="000138FA" w:rsidP="007811AE">
            <w:pPr>
              <w:kinsoku w:val="0"/>
              <w:overflowPunct w:val="0"/>
              <w:spacing w:line="163" w:lineRule="exact"/>
              <w:jc w:val="center"/>
              <w:textAlignment w:val="baseline"/>
              <w:rPr>
                <w:sz w:val="17"/>
              </w:rPr>
            </w:pPr>
            <w:r>
              <w:rPr>
                <w:sz w:val="17"/>
              </w:rPr>
              <w:t>0.22 ± 0.05</w:t>
            </w:r>
          </w:p>
        </w:tc>
        <w:tc>
          <w:tcPr>
            <w:tcW w:w="1056" w:type="dxa"/>
            <w:tcBorders>
              <w:top w:val="nil"/>
              <w:left w:val="nil"/>
              <w:bottom w:val="nil"/>
              <w:right w:val="nil"/>
            </w:tcBorders>
            <w:vAlign w:val="center"/>
          </w:tcPr>
          <w:p w:rsidR="000138FA" w:rsidRDefault="000138FA" w:rsidP="007811AE">
            <w:pPr>
              <w:kinsoku w:val="0"/>
              <w:overflowPunct w:val="0"/>
              <w:spacing w:line="163" w:lineRule="exact"/>
              <w:jc w:val="center"/>
              <w:textAlignment w:val="baseline"/>
              <w:rPr>
                <w:sz w:val="17"/>
              </w:rPr>
            </w:pPr>
            <w:r>
              <w:rPr>
                <w:sz w:val="17"/>
              </w:rPr>
              <w:t>29.6 ± 5.1</w:t>
            </w:r>
          </w:p>
        </w:tc>
        <w:tc>
          <w:tcPr>
            <w:tcW w:w="1289" w:type="dxa"/>
            <w:tcBorders>
              <w:top w:val="nil"/>
              <w:left w:val="nil"/>
              <w:bottom w:val="nil"/>
              <w:right w:val="nil"/>
            </w:tcBorders>
            <w:vAlign w:val="center"/>
          </w:tcPr>
          <w:p w:rsidR="000138FA" w:rsidRDefault="000138FA" w:rsidP="007811AE">
            <w:pPr>
              <w:kinsoku w:val="0"/>
              <w:overflowPunct w:val="0"/>
              <w:spacing w:line="163" w:lineRule="exact"/>
              <w:jc w:val="center"/>
              <w:textAlignment w:val="baseline"/>
              <w:rPr>
                <w:sz w:val="17"/>
              </w:rPr>
            </w:pPr>
            <w:r>
              <w:rPr>
                <w:sz w:val="17"/>
              </w:rPr>
              <w:t>0.091 ± 0.011</w:t>
            </w:r>
          </w:p>
        </w:tc>
      </w:tr>
      <w:tr w:rsidR="000138FA" w:rsidTr="007811AE">
        <w:trPr>
          <w:trHeight w:hRule="exact" w:val="212"/>
        </w:trPr>
        <w:tc>
          <w:tcPr>
            <w:tcW w:w="1205" w:type="dxa"/>
            <w:tcBorders>
              <w:top w:val="nil"/>
              <w:left w:val="nil"/>
              <w:bottom w:val="nil"/>
              <w:right w:val="nil"/>
            </w:tcBorders>
            <w:vAlign w:val="center"/>
          </w:tcPr>
          <w:p w:rsidR="000138FA" w:rsidRDefault="000138FA" w:rsidP="007811AE">
            <w:pPr>
              <w:kinsoku w:val="0"/>
              <w:overflowPunct w:val="0"/>
              <w:spacing w:after="23" w:line="168" w:lineRule="exact"/>
              <w:jc w:val="center"/>
              <w:textAlignment w:val="baseline"/>
              <w:rPr>
                <w:sz w:val="17"/>
              </w:rPr>
            </w:pPr>
            <w:r>
              <w:rPr>
                <w:sz w:val="17"/>
              </w:rPr>
              <w:t>Fiber</w:t>
            </w:r>
          </w:p>
        </w:tc>
        <w:tc>
          <w:tcPr>
            <w:tcW w:w="1205" w:type="dxa"/>
            <w:tcBorders>
              <w:top w:val="nil"/>
              <w:left w:val="nil"/>
              <w:bottom w:val="nil"/>
              <w:right w:val="nil"/>
            </w:tcBorders>
          </w:tcPr>
          <w:p w:rsidR="000138FA" w:rsidRDefault="000138FA" w:rsidP="007811AE">
            <w:pPr>
              <w:kinsoku w:val="0"/>
              <w:overflowPunct w:val="0"/>
              <w:textAlignment w:val="baseline"/>
              <w:rPr>
                <w:sz w:val="24"/>
              </w:rPr>
            </w:pPr>
          </w:p>
        </w:tc>
        <w:tc>
          <w:tcPr>
            <w:tcW w:w="1473" w:type="dxa"/>
            <w:tcBorders>
              <w:top w:val="nil"/>
              <w:left w:val="nil"/>
              <w:bottom w:val="nil"/>
              <w:right w:val="nil"/>
            </w:tcBorders>
          </w:tcPr>
          <w:p w:rsidR="000138FA" w:rsidRDefault="000138FA" w:rsidP="007811AE">
            <w:pPr>
              <w:kinsoku w:val="0"/>
              <w:overflowPunct w:val="0"/>
              <w:textAlignment w:val="baseline"/>
              <w:rPr>
                <w:sz w:val="24"/>
              </w:rPr>
            </w:pPr>
          </w:p>
        </w:tc>
        <w:tc>
          <w:tcPr>
            <w:tcW w:w="1680" w:type="dxa"/>
            <w:tcBorders>
              <w:top w:val="nil"/>
              <w:left w:val="nil"/>
              <w:bottom w:val="nil"/>
              <w:right w:val="nil"/>
            </w:tcBorders>
          </w:tcPr>
          <w:p w:rsidR="000138FA" w:rsidRDefault="000138FA" w:rsidP="007811AE">
            <w:pPr>
              <w:kinsoku w:val="0"/>
              <w:overflowPunct w:val="0"/>
              <w:textAlignment w:val="baseline"/>
              <w:rPr>
                <w:sz w:val="24"/>
              </w:rPr>
            </w:pPr>
          </w:p>
        </w:tc>
        <w:tc>
          <w:tcPr>
            <w:tcW w:w="1056" w:type="dxa"/>
            <w:tcBorders>
              <w:top w:val="nil"/>
              <w:left w:val="nil"/>
              <w:bottom w:val="nil"/>
              <w:right w:val="nil"/>
            </w:tcBorders>
          </w:tcPr>
          <w:p w:rsidR="000138FA" w:rsidRDefault="000138FA" w:rsidP="007811AE">
            <w:pPr>
              <w:kinsoku w:val="0"/>
              <w:overflowPunct w:val="0"/>
              <w:textAlignment w:val="baseline"/>
              <w:rPr>
                <w:sz w:val="24"/>
              </w:rPr>
            </w:pPr>
          </w:p>
        </w:tc>
        <w:tc>
          <w:tcPr>
            <w:tcW w:w="1289" w:type="dxa"/>
            <w:tcBorders>
              <w:top w:val="nil"/>
              <w:left w:val="nil"/>
              <w:bottom w:val="nil"/>
              <w:right w:val="nil"/>
            </w:tcBorders>
          </w:tcPr>
          <w:p w:rsidR="000138FA" w:rsidRDefault="000138FA" w:rsidP="007811AE">
            <w:pPr>
              <w:kinsoku w:val="0"/>
              <w:overflowPunct w:val="0"/>
              <w:textAlignment w:val="baseline"/>
              <w:rPr>
                <w:sz w:val="24"/>
              </w:rPr>
            </w:pPr>
          </w:p>
        </w:tc>
      </w:tr>
    </w:tbl>
    <w:p w:rsidR="000138FA" w:rsidRDefault="000138FA" w:rsidP="000138FA">
      <w:pPr>
        <w:kinsoku w:val="0"/>
        <w:overflowPunct w:val="0"/>
        <w:spacing w:after="88" w:line="20" w:lineRule="exact"/>
        <w:ind w:right="252"/>
        <w:textAlignment w:val="baseline"/>
        <w:rPr>
          <w:sz w:val="24"/>
        </w:rPr>
      </w:pPr>
    </w:p>
    <w:p w:rsidR="000138FA" w:rsidRDefault="000138FA" w:rsidP="000138FA">
      <w:pPr>
        <w:kinsoku w:val="0"/>
        <w:overflowPunct w:val="0"/>
        <w:spacing w:before="319" w:line="339" w:lineRule="exact"/>
        <w:ind w:left="144"/>
        <w:jc w:val="both"/>
        <w:textAlignment w:val="baseline"/>
        <w:rPr>
          <w:b/>
          <w:i/>
          <w:sz w:val="21"/>
        </w:rPr>
      </w:pPr>
      <w:r>
        <w:rPr>
          <w:noProof/>
        </w:rPr>
        <mc:AlternateContent>
          <mc:Choice Requires="wps">
            <w:drawing>
              <wp:anchor distT="0" distB="0" distL="0" distR="0" simplePos="0" relativeHeight="251681280" behindDoc="0" locked="0" layoutInCell="0" allowOverlap="1">
                <wp:simplePos x="0" y="0"/>
                <wp:positionH relativeFrom="page">
                  <wp:posOffset>1249680</wp:posOffset>
                </wp:positionH>
                <wp:positionV relativeFrom="page">
                  <wp:posOffset>8260080</wp:posOffset>
                </wp:positionV>
                <wp:extent cx="5011420" cy="0"/>
                <wp:effectExtent l="11430" t="11430" r="6350" b="7620"/>
                <wp:wrapSquare wrapText="bothSides"/>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1142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3CF1E4" id="Straight Connector 12"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98.4pt,650.4pt" to="493pt,6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" o:allowincell="f" strokeweight=".95pt">
                <w10:wrap type="square" anchorx="page" anchory="page"/>
              </v:line>
            </w:pict>
          </mc:Fallback>
        </mc:AlternateContent>
      </w:r>
      <w:r>
        <w:rPr>
          <w:b/>
          <w:i/>
          <w:sz w:val="21"/>
        </w:rPr>
        <w:t>6. The language and structure of the article need to be further improved to meet the requirements of journals.</w:t>
      </w:r>
    </w:p>
    <w:p w:rsidR="000138FA" w:rsidRDefault="000138FA" w:rsidP="000138FA">
      <w:pPr>
        <w:kinsoku w:val="0"/>
        <w:overflowPunct w:val="0"/>
        <w:spacing w:before="460" w:line="216" w:lineRule="exact"/>
        <w:jc w:val="center"/>
        <w:textAlignment w:val="baseline"/>
        <w:rPr>
          <w:spacing w:val="26"/>
          <w:sz w:val="19"/>
        </w:rPr>
      </w:pPr>
      <w:r>
        <w:rPr>
          <w:spacing w:val="26"/>
          <w:sz w:val="19"/>
        </w:rPr>
        <w:t>11</w:t>
      </w:r>
    </w:p>
    <w:p w:rsidR="000138FA" w:rsidRDefault="000138FA" w:rsidP="000138FA">
      <w:pPr>
        <w:rPr>
          <w:sz w:val="24"/>
        </w:rPr>
        <w:sectPr w:rsidR="000138FA">
          <w:type w:val="continuous"/>
          <w:pgSz w:w="12240" w:h="15840"/>
          <w:pgMar w:top="1820" w:right="2112" w:bottom="764" w:left="1968" w:header="720" w:footer="720" w:gutter="0"/>
          <w:cols w:space="720"/>
          <w:noEndnote/>
        </w:sectPr>
      </w:pPr>
    </w:p>
    <w:p w:rsidR="000138FA" w:rsidRDefault="000138FA" w:rsidP="000138FA">
      <w:pPr>
        <w:kinsoku w:val="0"/>
        <w:overflowPunct w:val="0"/>
        <w:spacing w:before="11" w:after="105" w:line="338" w:lineRule="exact"/>
        <w:ind w:right="72"/>
        <w:jc w:val="both"/>
        <w:textAlignment w:val="baseline"/>
        <w:rPr>
          <w:sz w:val="21"/>
        </w:rPr>
      </w:pPr>
      <w:r>
        <w:rPr>
          <w:b/>
          <w:color w:val="0000FF"/>
          <w:sz w:val="21"/>
        </w:rPr>
        <w:lastRenderedPageBreak/>
        <w:t>Our response:</w:t>
      </w:r>
      <w:r>
        <w:rPr>
          <w:sz w:val="21"/>
        </w:rPr>
        <w:t xml:space="preserve"> Thank you so much for your valuable suggestions. The structure of the manuscript was modified according to the guidelines of </w:t>
      </w:r>
      <w:r>
        <w:rPr>
          <w:i/>
          <w:sz w:val="21"/>
        </w:rPr>
        <w:t>Nature Communications</w:t>
      </w:r>
      <w:r>
        <w:rPr>
          <w:sz w:val="21"/>
        </w:rPr>
        <w:t xml:space="preserve">. The language of the manuscript was modified and improved by requesting for the proofreading from the </w:t>
      </w:r>
      <w:r>
        <w:rPr>
          <w:i/>
          <w:sz w:val="21"/>
        </w:rPr>
        <w:t>Nature Research Editing Service</w:t>
      </w:r>
      <w:r>
        <w:rPr>
          <w:sz w:val="21"/>
        </w:rPr>
        <w:t>.</w:t>
      </w:r>
    </w:p>
    <w:p w:rsidR="000138FA" w:rsidRDefault="000138FA" w:rsidP="000138FA">
      <w:pPr>
        <w:kinsoku w:val="0"/>
        <w:overflowPunct w:val="0"/>
        <w:spacing w:after="463"/>
        <w:ind w:left="839" w:right="951"/>
        <w:textAlignment w:val="baseline"/>
        <w:rPr>
          <w:sz w:val="24"/>
        </w:rPr>
      </w:pPr>
      <w:r>
        <w:rPr>
          <w:noProof/>
          <w:sz w:val="24"/>
        </w:rPr>
        <w:drawing>
          <wp:inline distT="0" distB="0" distL="0" distR="0">
            <wp:extent cx="4048125" cy="3105150"/>
            <wp:effectExtent l="0" t="0" r="9525" b="0"/>
            <wp:docPr id="4" name="Picture 4" descr="_Pic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_Pic6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48125" cy="3105150"/>
                    </a:xfrm>
                    <a:prstGeom prst="rect">
                      <a:avLst/>
                    </a:prstGeom>
                    <a:noFill/>
                    <a:ln>
                      <a:noFill/>
                    </a:ln>
                  </pic:spPr>
                </pic:pic>
              </a:graphicData>
            </a:graphic>
          </wp:inline>
        </w:drawing>
      </w:r>
    </w:p>
    <w:p w:rsidR="000138FA" w:rsidRDefault="000138FA" w:rsidP="000138FA">
      <w:pPr>
        <w:kinsoku w:val="0"/>
        <w:overflowPunct w:val="0"/>
        <w:spacing w:before="417" w:line="238" w:lineRule="exact"/>
        <w:ind w:right="72"/>
        <w:textAlignment w:val="baseline"/>
        <w:rPr>
          <w:b/>
          <w:spacing w:val="-1"/>
          <w:sz w:val="21"/>
        </w:rPr>
      </w:pPr>
      <w:r>
        <w:rPr>
          <w:noProof/>
        </w:rPr>
        <mc:AlternateContent>
          <mc:Choice Requires="wps">
            <w:drawing>
              <wp:anchor distT="0" distB="0" distL="0" distR="0" simplePos="0" relativeHeight="251682304" behindDoc="0" locked="0" layoutInCell="0" allowOverlap="1">
                <wp:simplePos x="0" y="0"/>
                <wp:positionH relativeFrom="page">
                  <wp:posOffset>1320165</wp:posOffset>
                </wp:positionH>
                <wp:positionV relativeFrom="page">
                  <wp:posOffset>5718175</wp:posOffset>
                </wp:positionV>
                <wp:extent cx="5126990" cy="0"/>
                <wp:effectExtent l="5715" t="12700" r="10795" b="6350"/>
                <wp:wrapSquare wrapText="bothSides"/>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26990"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DB5C38" id="Straight Connector 11"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3.95pt,450.25pt" to="507.65pt,45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" o:allowincell="f" strokeweight=".7pt">
                <w10:wrap type="square" anchorx="page" anchory="page"/>
              </v:line>
            </w:pict>
          </mc:Fallback>
        </mc:AlternateContent>
      </w:r>
      <w:r>
        <w:rPr>
          <w:b/>
          <w:spacing w:val="-1"/>
          <w:sz w:val="21"/>
        </w:rPr>
        <w:t>Comments from Reviewer 3</w:t>
      </w:r>
    </w:p>
    <w:p w:rsidR="000138FA" w:rsidRDefault="000138FA" w:rsidP="000138FA">
      <w:pPr>
        <w:kinsoku w:val="0"/>
        <w:overflowPunct w:val="0"/>
        <w:spacing w:line="338" w:lineRule="exact"/>
        <w:ind w:right="72"/>
        <w:jc w:val="both"/>
        <w:textAlignment w:val="baseline"/>
        <w:rPr>
          <w:i/>
          <w:sz w:val="21"/>
        </w:rPr>
      </w:pPr>
      <w:r>
        <w:rPr>
          <w:i/>
          <w:sz w:val="21"/>
        </w:rPr>
        <w:t>The contribution of Han et al. is very interesting. The manuscript is well-written and presented. The material looks very promising and the synthetic approach seems feasible and easy to carry. This work will surely be interesting for many researchers working in the field of materials and material manipulation. I have only few questions:</w:t>
      </w:r>
    </w:p>
    <w:p w:rsidR="000138FA" w:rsidRDefault="000138FA" w:rsidP="000138FA">
      <w:pPr>
        <w:kinsoku w:val="0"/>
        <w:overflowPunct w:val="0"/>
        <w:spacing w:before="340" w:line="339" w:lineRule="exact"/>
        <w:ind w:right="72"/>
        <w:textAlignment w:val="baseline"/>
        <w:rPr>
          <w:i/>
          <w:sz w:val="21"/>
        </w:rPr>
      </w:pPr>
      <w:r>
        <w:rPr>
          <w:i/>
          <w:sz w:val="21"/>
        </w:rPr>
        <w:t>1. How was the deconvolution of the O band (XPS, fig. 2) made? the band is pretty broad, and I wonder whether such fine attribution can be confirmed with other experimental technique. In other words, was the surface composition and the composition of the material characterized by other method? a related question concerns the purity of the material. Are there any side product? Can the Al of the precursor be completely washed away?</w:t>
      </w:r>
    </w:p>
    <w:p w:rsidR="000138FA" w:rsidRDefault="000138FA" w:rsidP="000138FA">
      <w:pPr>
        <w:kinsoku w:val="0"/>
        <w:overflowPunct w:val="0"/>
        <w:spacing w:before="337" w:after="389" w:line="338" w:lineRule="exact"/>
        <w:ind w:right="72"/>
        <w:jc w:val="both"/>
        <w:textAlignment w:val="baseline"/>
        <w:rPr>
          <w:spacing w:val="-2"/>
          <w:sz w:val="21"/>
        </w:rPr>
      </w:pPr>
      <w:r>
        <w:rPr>
          <w:b/>
          <w:color w:val="0000FF"/>
          <w:spacing w:val="-2"/>
          <w:sz w:val="21"/>
        </w:rPr>
        <w:lastRenderedPageBreak/>
        <w:t>Our response:</w:t>
      </w:r>
      <w:r>
        <w:rPr>
          <w:spacing w:val="-2"/>
          <w:sz w:val="21"/>
        </w:rPr>
        <w:t xml:space="preserve"> We appreciate your valuable comments. </w:t>
      </w:r>
      <w:r>
        <w:rPr>
          <w:spacing w:val="-2"/>
          <w:sz w:val="21"/>
          <w:u w:val="single"/>
        </w:rPr>
        <w:t>The O 1s XPS peaks were deconvoluted using Gaussian-Lorentzian distribution curves</w:t>
      </w:r>
      <w:r>
        <w:rPr>
          <w:spacing w:val="-2"/>
          <w:sz w:val="21"/>
        </w:rPr>
        <w:t>. We do agree that the O 1s band looks broad.</w:t>
      </w:r>
    </w:p>
    <w:p w:rsidR="000138FA" w:rsidRDefault="000138FA" w:rsidP="000138FA">
      <w:pPr>
        <w:rPr>
          <w:sz w:val="24"/>
        </w:rPr>
        <w:sectPr w:rsidR="000138FA">
          <w:pgSz w:w="12240" w:h="15840"/>
          <w:pgMar w:top="2160" w:right="2001" w:bottom="764" w:left="2079" w:header="720" w:footer="720" w:gutter="0"/>
          <w:cols w:space="720"/>
          <w:noEndnote/>
        </w:sectPr>
      </w:pPr>
    </w:p>
    <w:p w:rsidR="000138FA" w:rsidRDefault="000138FA" w:rsidP="000138FA">
      <w:pPr>
        <w:kinsoku w:val="0"/>
        <w:overflowPunct w:val="0"/>
        <w:spacing w:before="2" w:line="216" w:lineRule="exact"/>
        <w:jc w:val="center"/>
        <w:textAlignment w:val="baseline"/>
        <w:rPr>
          <w:spacing w:val="34"/>
          <w:sz w:val="19"/>
        </w:rPr>
      </w:pPr>
      <w:r>
        <w:rPr>
          <w:spacing w:val="34"/>
          <w:sz w:val="19"/>
        </w:rPr>
        <w:t>12</w:t>
      </w:r>
    </w:p>
    <w:p w:rsidR="000138FA" w:rsidRDefault="000138FA" w:rsidP="000138FA">
      <w:pPr>
        <w:rPr>
          <w:sz w:val="24"/>
        </w:rPr>
        <w:sectPr w:rsidR="000138FA">
          <w:type w:val="continuous"/>
          <w:pgSz w:w="12240" w:h="15840"/>
          <w:pgMar w:top="2160" w:right="2028" w:bottom="764" w:left="2052" w:header="720" w:footer="720" w:gutter="0"/>
          <w:cols w:space="720"/>
          <w:noEndnote/>
        </w:sectPr>
      </w:pPr>
    </w:p>
    <w:p w:rsidR="000138FA" w:rsidRDefault="000138FA" w:rsidP="000138FA">
      <w:pPr>
        <w:kinsoku w:val="0"/>
        <w:overflowPunct w:val="0"/>
        <w:spacing w:before="42" w:line="238" w:lineRule="exact"/>
        <w:ind w:left="72"/>
        <w:textAlignment w:val="baseline"/>
        <w:rPr>
          <w:sz w:val="21"/>
        </w:rPr>
      </w:pPr>
      <w:r>
        <w:rPr>
          <w:sz w:val="21"/>
        </w:rPr>
        <w:lastRenderedPageBreak/>
        <w:t xml:space="preserve">However, compared to previous reports </w:t>
      </w:r>
      <w:r>
        <w:rPr>
          <w:sz w:val="13"/>
        </w:rPr>
        <w:t>R1, R3, R4</w:t>
      </w:r>
      <w:r>
        <w:rPr>
          <w:sz w:val="21"/>
        </w:rPr>
        <w:t>, our result did not appear to be broad (</w:t>
      </w:r>
      <w:r>
        <w:rPr>
          <w:b/>
          <w:sz w:val="21"/>
        </w:rPr>
        <w:t>Fig. R2</w:t>
      </w:r>
      <w:r>
        <w:rPr>
          <w:sz w:val="21"/>
        </w:rPr>
        <w:t>).</w:t>
      </w:r>
    </w:p>
    <w:p w:rsidR="000138FA" w:rsidRDefault="000138FA" w:rsidP="000138FA">
      <w:pPr>
        <w:kinsoku w:val="0"/>
        <w:overflowPunct w:val="0"/>
        <w:spacing w:before="58" w:after="590" w:line="288" w:lineRule="exact"/>
        <w:ind w:left="72" w:right="216"/>
        <w:jc w:val="both"/>
        <w:textAlignment w:val="baseline"/>
        <w:rPr>
          <w:sz w:val="13"/>
        </w:rPr>
      </w:pPr>
      <w:r>
        <w:rPr>
          <w:sz w:val="21"/>
        </w:rPr>
        <w:t>The deconvoluted peaks were found to be in accordance with previous XPS studies of Ti</w:t>
      </w:r>
      <w:r>
        <w:rPr>
          <w:sz w:val="13"/>
        </w:rPr>
        <w:t>3</w:t>
      </w:r>
      <w:r>
        <w:rPr>
          <w:sz w:val="21"/>
        </w:rPr>
        <w:t>C</w:t>
      </w:r>
      <w:r>
        <w:rPr>
          <w:sz w:val="13"/>
        </w:rPr>
        <w:t>2</w:t>
      </w:r>
      <w:r>
        <w:rPr>
          <w:sz w:val="21"/>
        </w:rPr>
        <w:t>T</w:t>
      </w:r>
      <w:r>
        <w:rPr>
          <w:i/>
          <w:sz w:val="13"/>
        </w:rPr>
        <w:t xml:space="preserve">x </w:t>
      </w:r>
      <w:r>
        <w:rPr>
          <w:sz w:val="21"/>
        </w:rPr>
        <w:t>MXenes.</w:t>
      </w:r>
      <w:r>
        <w:rPr>
          <w:sz w:val="13"/>
        </w:rPr>
        <w:t>R1, R3, R4</w:t>
      </w:r>
    </w:p>
    <w:p w:rsidR="000138FA" w:rsidRDefault="000138FA" w:rsidP="000138FA">
      <w:pPr>
        <w:kinsoku w:val="0"/>
        <w:overflowPunct w:val="0"/>
        <w:spacing w:after="145"/>
        <w:ind w:left="1550" w:right="1613"/>
        <w:textAlignment w:val="baseline"/>
        <w:rPr>
          <w:sz w:val="24"/>
        </w:rPr>
      </w:pPr>
      <w:r>
        <w:rPr>
          <w:noProof/>
          <w:sz w:val="24"/>
        </w:rPr>
        <w:drawing>
          <wp:inline distT="0" distB="0" distL="0" distR="0">
            <wp:extent cx="3276600" cy="1323975"/>
            <wp:effectExtent l="0" t="0" r="0" b="9525"/>
            <wp:docPr id="3" name="Picture 3" descr="_Pi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_Pic6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76600" cy="1323975"/>
                    </a:xfrm>
                    <a:prstGeom prst="rect">
                      <a:avLst/>
                    </a:prstGeom>
                    <a:noFill/>
                    <a:ln>
                      <a:noFill/>
                    </a:ln>
                  </pic:spPr>
                </pic:pic>
              </a:graphicData>
            </a:graphic>
          </wp:inline>
        </w:drawing>
      </w:r>
    </w:p>
    <w:p w:rsidR="000138FA" w:rsidRDefault="000138FA" w:rsidP="000138FA">
      <w:pPr>
        <w:kinsoku w:val="0"/>
        <w:overflowPunct w:val="0"/>
        <w:spacing w:before="29" w:line="237" w:lineRule="exact"/>
        <w:ind w:left="72"/>
        <w:jc w:val="center"/>
        <w:textAlignment w:val="baseline"/>
        <w:rPr>
          <w:spacing w:val="-3"/>
          <w:sz w:val="21"/>
        </w:rPr>
      </w:pPr>
      <w:r>
        <w:rPr>
          <w:b/>
          <w:spacing w:val="-3"/>
          <w:sz w:val="21"/>
        </w:rPr>
        <w:t>Fig. R2</w:t>
      </w:r>
      <w:r>
        <w:rPr>
          <w:spacing w:val="-3"/>
          <w:sz w:val="21"/>
        </w:rPr>
        <w:t xml:space="preserve">. XPS O 1s spectra of </w:t>
      </w:r>
      <w:r>
        <w:rPr>
          <w:spacing w:val="-3"/>
          <w:sz w:val="21"/>
          <w:vertAlign w:val="subscript"/>
        </w:rPr>
        <w:t>Ti3C2T</w:t>
      </w:r>
      <w:r>
        <w:rPr>
          <w:i/>
          <w:spacing w:val="-3"/>
          <w:sz w:val="21"/>
          <w:vertAlign w:val="subscript"/>
        </w:rPr>
        <w:t>x</w:t>
      </w:r>
      <w:r>
        <w:rPr>
          <w:spacing w:val="-3"/>
          <w:sz w:val="21"/>
        </w:rPr>
        <w:t xml:space="preserve"> from </w:t>
      </w:r>
      <w:r>
        <w:rPr>
          <w:b/>
          <w:spacing w:val="-3"/>
          <w:sz w:val="21"/>
        </w:rPr>
        <w:t xml:space="preserve">a </w:t>
      </w:r>
      <w:r>
        <w:rPr>
          <w:spacing w:val="-3"/>
          <w:sz w:val="21"/>
        </w:rPr>
        <w:t xml:space="preserve">our work </w:t>
      </w:r>
      <w:r>
        <w:rPr>
          <w:b/>
          <w:spacing w:val="-3"/>
          <w:sz w:val="21"/>
        </w:rPr>
        <w:t xml:space="preserve">b </w:t>
      </w:r>
      <w:r>
        <w:rPr>
          <w:spacing w:val="-3"/>
          <w:sz w:val="21"/>
        </w:rPr>
        <w:t>ref. R3.</w:t>
      </w:r>
    </w:p>
    <w:p w:rsidR="000138FA" w:rsidRDefault="000138FA" w:rsidP="000138FA">
      <w:pPr>
        <w:kinsoku w:val="0"/>
        <w:overflowPunct w:val="0"/>
        <w:spacing w:before="342" w:after="624" w:line="338" w:lineRule="exact"/>
        <w:ind w:left="72" w:right="216" w:firstLine="720"/>
        <w:jc w:val="both"/>
        <w:textAlignment w:val="baseline"/>
        <w:rPr>
          <w:sz w:val="21"/>
        </w:rPr>
      </w:pPr>
      <w:r>
        <w:rPr>
          <w:sz w:val="21"/>
        </w:rPr>
        <w:t>The XPS survey shows the presence of Ti, O, C, and F elements (</w:t>
      </w:r>
      <w:r>
        <w:rPr>
          <w:b/>
          <w:sz w:val="21"/>
        </w:rPr>
        <w:t>Fig. R3a</w:t>
      </w:r>
      <w:r>
        <w:rPr>
          <w:sz w:val="21"/>
        </w:rPr>
        <w:t>), while the Al peak was completely removed after etching. Also, the deconvoluted Al 2p XPS spectrum (</w:t>
      </w:r>
      <w:r>
        <w:rPr>
          <w:b/>
          <w:sz w:val="21"/>
        </w:rPr>
        <w:t>Fig. R3b, c</w:t>
      </w:r>
      <w:r>
        <w:rPr>
          <w:sz w:val="21"/>
        </w:rPr>
        <w:t>) shows the absence of peaks confirming the complete elimination of Al layers</w:t>
      </w:r>
      <w:r>
        <w:rPr>
          <w:sz w:val="21"/>
          <w:vertAlign w:val="superscript"/>
        </w:rPr>
        <w:t>25</w:t>
      </w:r>
      <w:r>
        <w:rPr>
          <w:sz w:val="21"/>
        </w:rPr>
        <w:t>. The XPS results show the presence of terminal groups such as C-Ti-F</w:t>
      </w:r>
      <w:r>
        <w:rPr>
          <w:sz w:val="21"/>
          <w:vertAlign w:val="subscript"/>
        </w:rPr>
        <w:t>x</w:t>
      </w:r>
      <w:r>
        <w:rPr>
          <w:sz w:val="21"/>
        </w:rPr>
        <w:t>, C-Ti-O</w:t>
      </w:r>
      <w:r>
        <w:rPr>
          <w:sz w:val="21"/>
          <w:vertAlign w:val="subscript"/>
        </w:rPr>
        <w:t>x</w:t>
      </w:r>
      <w:r>
        <w:rPr>
          <w:sz w:val="21"/>
        </w:rPr>
        <w:t>, and C-Ti-(OH)</w:t>
      </w:r>
      <w:r>
        <w:rPr>
          <w:sz w:val="13"/>
        </w:rPr>
        <w:t xml:space="preserve">2 </w:t>
      </w:r>
      <w:r>
        <w:rPr>
          <w:sz w:val="21"/>
        </w:rPr>
        <w:t>with minor TiO</w:t>
      </w:r>
      <w:r>
        <w:rPr>
          <w:sz w:val="13"/>
        </w:rPr>
        <w:t xml:space="preserve">2 </w:t>
      </w:r>
      <w:r>
        <w:rPr>
          <w:sz w:val="21"/>
        </w:rPr>
        <w:t>peak (</w:t>
      </w:r>
      <w:r>
        <w:rPr>
          <w:b/>
          <w:sz w:val="21"/>
        </w:rPr>
        <w:t>Fig. 2a, b</w:t>
      </w:r>
      <w:r>
        <w:rPr>
          <w:sz w:val="21"/>
        </w:rPr>
        <w:t>).</w:t>
      </w:r>
    </w:p>
    <w:p w:rsidR="000138FA" w:rsidRDefault="000138FA" w:rsidP="000138FA">
      <w:pPr>
        <w:kinsoku w:val="0"/>
        <w:overflowPunct w:val="0"/>
        <w:spacing w:after="197"/>
        <w:ind w:left="177" w:right="67"/>
        <w:textAlignment w:val="baseline"/>
        <w:rPr>
          <w:sz w:val="24"/>
        </w:rPr>
      </w:pPr>
      <w:r>
        <w:rPr>
          <w:noProof/>
          <w:sz w:val="24"/>
        </w:rPr>
        <w:drawing>
          <wp:inline distT="0" distB="0" distL="0" distR="0">
            <wp:extent cx="5133975" cy="1685925"/>
            <wp:effectExtent l="0" t="0" r="9525" b="9525"/>
            <wp:docPr id="2" name="Picture 2" descr="_Pic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_Pic6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133975" cy="1685925"/>
                    </a:xfrm>
                    <a:prstGeom prst="rect">
                      <a:avLst/>
                    </a:prstGeom>
                    <a:noFill/>
                    <a:ln>
                      <a:noFill/>
                    </a:ln>
                  </pic:spPr>
                </pic:pic>
              </a:graphicData>
            </a:graphic>
          </wp:inline>
        </w:drawing>
      </w:r>
    </w:p>
    <w:p w:rsidR="000138FA" w:rsidRDefault="000138FA" w:rsidP="000138FA">
      <w:pPr>
        <w:kinsoku w:val="0"/>
        <w:overflowPunct w:val="0"/>
        <w:spacing w:before="11" w:line="237" w:lineRule="exact"/>
        <w:ind w:left="72"/>
        <w:jc w:val="center"/>
        <w:textAlignment w:val="baseline"/>
        <w:rPr>
          <w:spacing w:val="-1"/>
          <w:sz w:val="21"/>
        </w:rPr>
      </w:pPr>
      <w:r>
        <w:rPr>
          <w:b/>
          <w:spacing w:val="-1"/>
          <w:sz w:val="21"/>
        </w:rPr>
        <w:t>Fig. S3</w:t>
      </w:r>
      <w:r>
        <w:rPr>
          <w:spacing w:val="-1"/>
          <w:sz w:val="21"/>
        </w:rPr>
        <w:t xml:space="preserve">. </w:t>
      </w:r>
      <w:r>
        <w:rPr>
          <w:b/>
          <w:spacing w:val="-1"/>
          <w:sz w:val="21"/>
        </w:rPr>
        <w:t xml:space="preserve">a </w:t>
      </w:r>
      <w:r>
        <w:rPr>
          <w:spacing w:val="-1"/>
          <w:sz w:val="21"/>
        </w:rPr>
        <w:t xml:space="preserve">XPS survey and XPS high resolution spectra of </w:t>
      </w:r>
      <w:r>
        <w:rPr>
          <w:b/>
          <w:spacing w:val="-1"/>
          <w:sz w:val="21"/>
        </w:rPr>
        <w:t xml:space="preserve">b </w:t>
      </w:r>
      <w:r>
        <w:rPr>
          <w:spacing w:val="-1"/>
          <w:sz w:val="21"/>
        </w:rPr>
        <w:t xml:space="preserve">Ti 2p, and </w:t>
      </w:r>
      <w:r>
        <w:rPr>
          <w:b/>
          <w:spacing w:val="-1"/>
          <w:sz w:val="21"/>
        </w:rPr>
        <w:t xml:space="preserve">c </w:t>
      </w:r>
      <w:r>
        <w:rPr>
          <w:spacing w:val="-1"/>
          <w:sz w:val="21"/>
        </w:rPr>
        <w:t>Al 2p of the MXene.</w:t>
      </w:r>
    </w:p>
    <w:p w:rsidR="000138FA" w:rsidRDefault="000138FA" w:rsidP="000138FA">
      <w:pPr>
        <w:kinsoku w:val="0"/>
        <w:overflowPunct w:val="0"/>
        <w:spacing w:before="318" w:after="1096" w:line="344" w:lineRule="exact"/>
        <w:ind w:left="72" w:right="144" w:firstLine="720"/>
        <w:textAlignment w:val="baseline"/>
        <w:rPr>
          <w:sz w:val="21"/>
          <w:u w:val="single"/>
        </w:rPr>
      </w:pPr>
      <w:r>
        <w:rPr>
          <w:noProof/>
        </w:rPr>
        <mc:AlternateContent>
          <mc:Choice Requires="wps">
            <w:drawing>
              <wp:anchor distT="0" distB="0" distL="0" distR="0" simplePos="0" relativeHeight="251683328" behindDoc="0" locked="0" layoutInCell="0" allowOverlap="1">
                <wp:simplePos x="0" y="0"/>
                <wp:positionH relativeFrom="page">
                  <wp:posOffset>1301750</wp:posOffset>
                </wp:positionH>
                <wp:positionV relativeFrom="page">
                  <wp:posOffset>8512810</wp:posOffset>
                </wp:positionV>
                <wp:extent cx="5145405" cy="0"/>
                <wp:effectExtent l="6350" t="6985" r="10795" b="12065"/>
                <wp:wrapSquare wrapText="bothSides"/>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5405" cy="0"/>
                        </a:xfrm>
                        <a:prstGeom prst="line">
                          <a:avLst/>
                        </a:prstGeom>
                        <a:noFill/>
                        <a:ln w="889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F7A341" id="Straight Connector 10"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2.5pt,670.3pt" to="507.65pt,67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" o:allowincell="f" strokeweight=".7pt">
                <w10:wrap type="square" anchorx="page" anchory="page"/>
              </v:line>
            </w:pict>
          </mc:Fallback>
        </mc:AlternateContent>
      </w:r>
      <w:r>
        <w:rPr>
          <w:sz w:val="21"/>
        </w:rPr>
        <w:t>The XRD patterns (</w:t>
      </w:r>
      <w:r>
        <w:rPr>
          <w:b/>
          <w:sz w:val="21"/>
        </w:rPr>
        <w:t>Fig. S2c</w:t>
      </w:r>
      <w:r>
        <w:rPr>
          <w:sz w:val="21"/>
        </w:rPr>
        <w:t>) were also provided to examine the structure of MXene flakes. The XRD analysis was performed after etching (Ti</w:t>
      </w:r>
      <w:r>
        <w:rPr>
          <w:sz w:val="13"/>
        </w:rPr>
        <w:t>3</w:t>
      </w:r>
      <w:r>
        <w:rPr>
          <w:sz w:val="21"/>
        </w:rPr>
        <w:t>AlC</w:t>
      </w:r>
      <w:r>
        <w:rPr>
          <w:sz w:val="13"/>
        </w:rPr>
        <w:t xml:space="preserve">2 </w:t>
      </w:r>
      <w:r>
        <w:rPr>
          <w:sz w:val="21"/>
        </w:rPr>
        <w:t xml:space="preserve">powder). </w:t>
      </w:r>
      <w:r>
        <w:rPr>
          <w:sz w:val="21"/>
          <w:u w:val="single"/>
        </w:rPr>
        <w:t xml:space="preserve">The lowest angle (002) </w:t>
      </w:r>
      <w:r>
        <w:rPr>
          <w:sz w:val="21"/>
          <w:u w:val="single"/>
        </w:rPr>
        <w:lastRenderedPageBreak/>
        <w:t>peak at 9.62° shifts to 7.14° after etching (Ti</w:t>
      </w:r>
      <w:r>
        <w:rPr>
          <w:sz w:val="13"/>
        </w:rPr>
        <w:t>3</w:t>
      </w:r>
      <w:r>
        <w:rPr>
          <w:sz w:val="21"/>
          <w:u w:val="single"/>
        </w:rPr>
        <w:t>AlC</w:t>
      </w:r>
      <w:r>
        <w:rPr>
          <w:sz w:val="13"/>
        </w:rPr>
        <w:t>2</w:t>
      </w:r>
      <w:r>
        <w:rPr>
          <w:sz w:val="21"/>
          <w:u w:val="single"/>
        </w:rPr>
        <w:t xml:space="preserve"> powder), and (104) peak at 39.06</w:t>
      </w:r>
      <w:r>
        <w:rPr>
          <w:sz w:val="21"/>
          <w:vertAlign w:val="superscript"/>
        </w:rPr>
        <w:t>o</w:t>
      </w:r>
      <w:r>
        <w:rPr>
          <w:sz w:val="21"/>
          <w:u w:val="single"/>
        </w:rPr>
        <w:t xml:space="preserve"> is removed,  which confirms the complete etching of Al layers</w:t>
      </w:r>
      <w:r>
        <w:rPr>
          <w:sz w:val="21"/>
        </w:rPr>
        <w:t>.</w:t>
      </w:r>
    </w:p>
    <w:p w:rsidR="000138FA" w:rsidRDefault="000138FA" w:rsidP="000138FA">
      <w:pPr>
        <w:rPr>
          <w:sz w:val="24"/>
        </w:rPr>
        <w:sectPr w:rsidR="000138FA">
          <w:pgSz w:w="12240" w:h="15840"/>
          <w:pgMar w:top="1880" w:right="1867" w:bottom="764" w:left="2050" w:header="720" w:footer="720" w:gutter="0"/>
          <w:cols w:space="720"/>
          <w:noEndnote/>
        </w:sectPr>
      </w:pPr>
    </w:p>
    <w:p w:rsidR="000138FA" w:rsidRDefault="000138FA" w:rsidP="000138FA">
      <w:pPr>
        <w:kinsoku w:val="0"/>
        <w:overflowPunct w:val="0"/>
        <w:spacing w:before="2" w:line="216" w:lineRule="exact"/>
        <w:jc w:val="center"/>
        <w:textAlignment w:val="baseline"/>
        <w:rPr>
          <w:spacing w:val="33"/>
          <w:sz w:val="19"/>
        </w:rPr>
      </w:pPr>
      <w:r>
        <w:rPr>
          <w:spacing w:val="33"/>
          <w:sz w:val="19"/>
        </w:rPr>
        <w:t>13</w:t>
      </w:r>
    </w:p>
    <w:p w:rsidR="000138FA" w:rsidRDefault="000138FA" w:rsidP="000138FA">
      <w:pPr>
        <w:rPr>
          <w:sz w:val="24"/>
        </w:rPr>
        <w:sectPr w:rsidR="000138FA">
          <w:type w:val="continuous"/>
          <w:pgSz w:w="12240" w:h="15840"/>
          <w:pgMar w:top="1880" w:right="2030" w:bottom="764" w:left="2050" w:header="720" w:footer="720" w:gutter="0"/>
          <w:cols w:space="720"/>
          <w:noEndnote/>
        </w:sectPr>
      </w:pPr>
    </w:p>
    <w:p w:rsidR="000138FA" w:rsidRDefault="000138FA" w:rsidP="000138FA">
      <w:pPr>
        <w:kinsoku w:val="0"/>
        <w:overflowPunct w:val="0"/>
        <w:spacing w:before="4" w:after="303"/>
        <w:ind w:left="2090" w:right="2292"/>
        <w:textAlignment w:val="baseline"/>
        <w:rPr>
          <w:sz w:val="24"/>
        </w:rPr>
      </w:pPr>
      <w:r>
        <w:rPr>
          <w:noProof/>
          <w:sz w:val="24"/>
        </w:rPr>
        <w:lastRenderedPageBreak/>
        <w:drawing>
          <wp:inline distT="0" distB="0" distL="0" distR="0">
            <wp:extent cx="2400300" cy="2000250"/>
            <wp:effectExtent l="0" t="0" r="0" b="0"/>
            <wp:docPr id="1" name="Picture 1" descr="_Pic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_Pic6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00300" cy="2000250"/>
                    </a:xfrm>
                    <a:prstGeom prst="rect">
                      <a:avLst/>
                    </a:prstGeom>
                    <a:noFill/>
                    <a:ln>
                      <a:noFill/>
                    </a:ln>
                  </pic:spPr>
                </pic:pic>
              </a:graphicData>
            </a:graphic>
          </wp:inline>
        </w:drawing>
      </w:r>
    </w:p>
    <w:p w:rsidR="000138FA" w:rsidRDefault="000138FA" w:rsidP="000138FA">
      <w:pPr>
        <w:kinsoku w:val="0"/>
        <w:overflowPunct w:val="0"/>
        <w:spacing w:before="27" w:line="238" w:lineRule="exact"/>
        <w:ind w:left="72"/>
        <w:jc w:val="center"/>
        <w:textAlignment w:val="baseline"/>
        <w:rPr>
          <w:spacing w:val="-3"/>
          <w:sz w:val="21"/>
        </w:rPr>
      </w:pPr>
      <w:r>
        <w:rPr>
          <w:b/>
          <w:spacing w:val="-3"/>
          <w:sz w:val="21"/>
        </w:rPr>
        <w:t>Fig. S2c</w:t>
      </w:r>
      <w:r>
        <w:rPr>
          <w:spacing w:val="-3"/>
          <w:sz w:val="21"/>
        </w:rPr>
        <w:t xml:space="preserve">. XRD patterns of MXene </w:t>
      </w:r>
      <w:r>
        <w:rPr>
          <w:spacing w:val="-3"/>
          <w:sz w:val="21"/>
          <w:vertAlign w:val="subscript"/>
        </w:rPr>
        <w:t>(Ti3C2T</w:t>
      </w:r>
      <w:r>
        <w:rPr>
          <w:i/>
          <w:spacing w:val="-3"/>
          <w:sz w:val="21"/>
          <w:vertAlign w:val="subscript"/>
        </w:rPr>
        <w:t>x</w:t>
      </w:r>
      <w:r>
        <w:rPr>
          <w:spacing w:val="-3"/>
          <w:sz w:val="21"/>
          <w:vertAlign w:val="subscript"/>
        </w:rPr>
        <w:t>)</w:t>
      </w:r>
      <w:r>
        <w:rPr>
          <w:spacing w:val="-3"/>
          <w:sz w:val="21"/>
        </w:rPr>
        <w:t xml:space="preserve"> and MAX phase (Ti</w:t>
      </w:r>
      <w:r>
        <w:rPr>
          <w:spacing w:val="-3"/>
          <w:sz w:val="13"/>
        </w:rPr>
        <w:t>3</w:t>
      </w:r>
      <w:r>
        <w:rPr>
          <w:spacing w:val="-3"/>
          <w:sz w:val="21"/>
        </w:rPr>
        <w:t>AlC</w:t>
      </w:r>
      <w:r>
        <w:rPr>
          <w:spacing w:val="-3"/>
          <w:sz w:val="13"/>
        </w:rPr>
        <w:t>2</w:t>
      </w:r>
      <w:r>
        <w:rPr>
          <w:spacing w:val="-3"/>
          <w:sz w:val="21"/>
        </w:rPr>
        <w:t>).</w:t>
      </w:r>
    </w:p>
    <w:p w:rsidR="000138FA" w:rsidRDefault="000138FA" w:rsidP="000138FA">
      <w:pPr>
        <w:kinsoku w:val="0"/>
        <w:overflowPunct w:val="0"/>
        <w:spacing w:before="336" w:line="336" w:lineRule="exact"/>
        <w:ind w:left="72" w:right="72" w:firstLine="720"/>
        <w:jc w:val="both"/>
        <w:textAlignment w:val="baseline"/>
        <w:rPr>
          <w:sz w:val="21"/>
        </w:rPr>
      </w:pPr>
      <w:r>
        <w:rPr>
          <w:sz w:val="21"/>
        </w:rPr>
        <w:t>We have added the XPS survey (</w:t>
      </w:r>
      <w:r>
        <w:rPr>
          <w:b/>
          <w:sz w:val="21"/>
        </w:rPr>
        <w:t>Fig. S3a</w:t>
      </w:r>
      <w:r>
        <w:rPr>
          <w:sz w:val="21"/>
        </w:rPr>
        <w:t>), XPS high resolution spectrum of Ti 2p (</w:t>
      </w:r>
      <w:r>
        <w:rPr>
          <w:b/>
          <w:sz w:val="21"/>
        </w:rPr>
        <w:t>Fig. S3b</w:t>
      </w:r>
      <w:r>
        <w:rPr>
          <w:sz w:val="21"/>
        </w:rPr>
        <w:t>), Al 2p (</w:t>
      </w:r>
      <w:r>
        <w:rPr>
          <w:b/>
          <w:sz w:val="21"/>
        </w:rPr>
        <w:t>Fig. S3c</w:t>
      </w:r>
      <w:r>
        <w:rPr>
          <w:sz w:val="21"/>
        </w:rPr>
        <w:t>), and XRD (</w:t>
      </w:r>
      <w:r>
        <w:rPr>
          <w:b/>
          <w:sz w:val="21"/>
        </w:rPr>
        <w:t>Fig. S2c</w:t>
      </w:r>
      <w:r>
        <w:rPr>
          <w:sz w:val="21"/>
        </w:rPr>
        <w:t>) in the supplementary information and discussion in the revised manuscript.</w:t>
      </w:r>
    </w:p>
    <w:p w:rsidR="000138FA" w:rsidRDefault="000138FA" w:rsidP="000138FA">
      <w:pPr>
        <w:kinsoku w:val="0"/>
        <w:overflowPunct w:val="0"/>
        <w:spacing w:before="441" w:line="236" w:lineRule="exact"/>
        <w:ind w:left="72"/>
        <w:textAlignment w:val="baseline"/>
        <w:rPr>
          <w:spacing w:val="-1"/>
          <w:sz w:val="21"/>
        </w:rPr>
      </w:pPr>
      <w:r>
        <w:rPr>
          <w:spacing w:val="-1"/>
          <w:sz w:val="21"/>
        </w:rPr>
        <w:t>References in main text and response letter</w:t>
      </w:r>
    </w:p>
    <w:p w:rsidR="000138FA" w:rsidRDefault="000138FA" w:rsidP="000138FA">
      <w:pPr>
        <w:kinsoku w:val="0"/>
        <w:overflowPunct w:val="0"/>
        <w:spacing w:before="105" w:line="236" w:lineRule="exact"/>
        <w:ind w:left="72"/>
        <w:textAlignment w:val="baseline"/>
        <w:rPr>
          <w:sz w:val="21"/>
        </w:rPr>
      </w:pPr>
      <w:r>
        <w:rPr>
          <w:sz w:val="21"/>
        </w:rPr>
        <w:t>25. Alhabeb, M. et al. Guidelines for Synthesis and Processing of Two-Dimensional Titanium</w:t>
      </w:r>
    </w:p>
    <w:p w:rsidR="000138FA" w:rsidRDefault="000138FA" w:rsidP="000138FA">
      <w:pPr>
        <w:kinsoku w:val="0"/>
        <w:overflowPunct w:val="0"/>
        <w:spacing w:before="85" w:line="271" w:lineRule="exact"/>
        <w:ind w:left="72"/>
        <w:textAlignment w:val="baseline"/>
        <w:rPr>
          <w:spacing w:val="-4"/>
          <w:sz w:val="21"/>
        </w:rPr>
      </w:pPr>
      <w:r>
        <w:rPr>
          <w:spacing w:val="-4"/>
          <w:sz w:val="21"/>
        </w:rPr>
        <w:t xml:space="preserve">Carbide </w:t>
      </w:r>
      <w:r>
        <w:rPr>
          <w:spacing w:val="-4"/>
          <w:sz w:val="21"/>
          <w:vertAlign w:val="subscript"/>
        </w:rPr>
        <w:t>(Ti3C2T</w:t>
      </w:r>
      <w:r>
        <w:rPr>
          <w:i/>
          <w:spacing w:val="-4"/>
          <w:sz w:val="21"/>
          <w:vertAlign w:val="subscript"/>
        </w:rPr>
        <w:t>x</w:t>
      </w:r>
      <w:r>
        <w:rPr>
          <w:spacing w:val="-4"/>
          <w:sz w:val="21"/>
        </w:rPr>
        <w:t xml:space="preserve"> MXene), </w:t>
      </w:r>
      <w:r>
        <w:rPr>
          <w:i/>
          <w:spacing w:val="-4"/>
          <w:sz w:val="21"/>
        </w:rPr>
        <w:t xml:space="preserve">Chem. Mater. </w:t>
      </w:r>
      <w:r>
        <w:rPr>
          <w:b/>
          <w:spacing w:val="-4"/>
          <w:sz w:val="21"/>
        </w:rPr>
        <w:t>29</w:t>
      </w:r>
      <w:r>
        <w:rPr>
          <w:spacing w:val="-4"/>
          <w:sz w:val="21"/>
        </w:rPr>
        <w:t>, 7633</w:t>
      </w:r>
      <w:r>
        <w:rPr>
          <w:spacing w:val="-4"/>
          <w:sz w:val="27"/>
          <w:szCs w:val="20"/>
        </w:rPr>
        <w:sym w:font="Symbol" w:char="F02D"/>
      </w:r>
      <w:r>
        <w:rPr>
          <w:spacing w:val="-4"/>
          <w:sz w:val="21"/>
        </w:rPr>
        <w:t>7644 (2017).</w:t>
      </w:r>
    </w:p>
    <w:p w:rsidR="000138FA" w:rsidRDefault="000138FA" w:rsidP="000138FA">
      <w:pPr>
        <w:widowControl w:val="0"/>
        <w:numPr>
          <w:ilvl w:val="0"/>
          <w:numId w:val="16"/>
        </w:numPr>
        <w:kinsoku w:val="0"/>
        <w:overflowPunct w:val="0"/>
        <w:spacing w:after="0" w:line="338" w:lineRule="exact"/>
        <w:ind w:right="72"/>
        <w:jc w:val="both"/>
        <w:textAlignment w:val="baseline"/>
        <w:rPr>
          <w:sz w:val="21"/>
        </w:rPr>
      </w:pPr>
      <w:r>
        <w:rPr>
          <w:sz w:val="21"/>
        </w:rPr>
        <w:t xml:space="preserve">Shah et al. Template-free 3D titanium carbide (Ti3C2Tx) MXene particles crumpled by capillary forces, </w:t>
      </w:r>
      <w:r>
        <w:rPr>
          <w:i/>
          <w:sz w:val="21"/>
        </w:rPr>
        <w:t>Chem. Commun</w:t>
      </w:r>
      <w:r>
        <w:rPr>
          <w:sz w:val="21"/>
        </w:rPr>
        <w:t xml:space="preserve">., </w:t>
      </w:r>
      <w:r>
        <w:rPr>
          <w:b/>
          <w:sz w:val="21"/>
        </w:rPr>
        <w:t>53</w:t>
      </w:r>
      <w:r>
        <w:rPr>
          <w:sz w:val="21"/>
        </w:rPr>
        <w:t>, 400</w:t>
      </w:r>
      <w:r>
        <w:rPr>
          <w:sz w:val="27"/>
          <w:szCs w:val="20"/>
        </w:rPr>
        <w:sym w:font="Symbol" w:char="F02D"/>
      </w:r>
      <w:r>
        <w:rPr>
          <w:sz w:val="21"/>
        </w:rPr>
        <w:t>403 (2017).</w:t>
      </w:r>
    </w:p>
    <w:p w:rsidR="000138FA" w:rsidRDefault="000138FA" w:rsidP="000138FA">
      <w:pPr>
        <w:widowControl w:val="0"/>
        <w:numPr>
          <w:ilvl w:val="0"/>
          <w:numId w:val="17"/>
        </w:numPr>
        <w:kinsoku w:val="0"/>
        <w:overflowPunct w:val="0"/>
        <w:spacing w:after="0" w:line="337" w:lineRule="exact"/>
        <w:ind w:right="72"/>
        <w:jc w:val="both"/>
        <w:textAlignment w:val="baseline"/>
        <w:rPr>
          <w:sz w:val="21"/>
        </w:rPr>
      </w:pPr>
      <w:r>
        <w:rPr>
          <w:sz w:val="21"/>
        </w:rPr>
        <w:t xml:space="preserve">Han, M. et al. Ti3C2 MXenes with Modified Surface for High-Performance Electromagnetic Absorption and Shielding in the X-Band, </w:t>
      </w:r>
      <w:r>
        <w:rPr>
          <w:i/>
          <w:sz w:val="21"/>
        </w:rPr>
        <w:t xml:space="preserve">ACS Appl. Mater. Interfaces </w:t>
      </w:r>
      <w:r>
        <w:rPr>
          <w:b/>
          <w:sz w:val="21"/>
        </w:rPr>
        <w:t>8</w:t>
      </w:r>
      <w:r>
        <w:rPr>
          <w:sz w:val="21"/>
        </w:rPr>
        <w:t>, 21011</w:t>
      </w:r>
      <w:r>
        <w:rPr>
          <w:sz w:val="27"/>
          <w:szCs w:val="20"/>
        </w:rPr>
        <w:sym w:font="Symbol" w:char="F02D"/>
      </w:r>
      <w:r>
        <w:rPr>
          <w:sz w:val="21"/>
        </w:rPr>
        <w:t>21019 (2016).</w:t>
      </w:r>
    </w:p>
    <w:p w:rsidR="000138FA" w:rsidRDefault="000138FA" w:rsidP="000138FA">
      <w:pPr>
        <w:kinsoku w:val="0"/>
        <w:overflowPunct w:val="0"/>
        <w:spacing w:before="427" w:line="236" w:lineRule="exact"/>
        <w:ind w:left="72"/>
        <w:textAlignment w:val="baseline"/>
        <w:rPr>
          <w:color w:val="0000FF"/>
          <w:spacing w:val="-1"/>
          <w:sz w:val="21"/>
        </w:rPr>
      </w:pPr>
      <w:r>
        <w:rPr>
          <w:color w:val="0000FF"/>
          <w:spacing w:val="-1"/>
          <w:sz w:val="21"/>
        </w:rPr>
        <w:t>(Modified in manuscript, page 4, line 6)</w:t>
      </w:r>
    </w:p>
    <w:p w:rsidR="000138FA" w:rsidRDefault="000138FA" w:rsidP="000138FA">
      <w:pPr>
        <w:kinsoku w:val="0"/>
        <w:overflowPunct w:val="0"/>
        <w:spacing w:before="105" w:line="236" w:lineRule="exact"/>
        <w:ind w:left="72"/>
        <w:textAlignment w:val="baseline"/>
        <w:rPr>
          <w:sz w:val="21"/>
        </w:rPr>
      </w:pPr>
      <w:r>
        <w:rPr>
          <w:sz w:val="21"/>
        </w:rPr>
        <w:t>The XRD pattern and the atomic percent of MXene confirmed the complete etching of the Al</w:t>
      </w:r>
    </w:p>
    <w:p w:rsidR="000138FA" w:rsidRDefault="000138FA" w:rsidP="000138FA">
      <w:pPr>
        <w:kinsoku w:val="0"/>
        <w:overflowPunct w:val="0"/>
        <w:spacing w:before="105" w:line="238" w:lineRule="exact"/>
        <w:ind w:left="72"/>
        <w:textAlignment w:val="baseline"/>
        <w:rPr>
          <w:spacing w:val="-2"/>
          <w:sz w:val="21"/>
        </w:rPr>
      </w:pPr>
      <w:r>
        <w:rPr>
          <w:spacing w:val="-2"/>
          <w:sz w:val="21"/>
        </w:rPr>
        <w:t>layer (</w:t>
      </w:r>
      <w:r>
        <w:rPr>
          <w:b/>
          <w:spacing w:val="-2"/>
          <w:sz w:val="21"/>
        </w:rPr>
        <w:t xml:space="preserve">Fig. S2c </w:t>
      </w:r>
      <w:r>
        <w:rPr>
          <w:spacing w:val="-2"/>
          <w:sz w:val="21"/>
        </w:rPr>
        <w:t xml:space="preserve">and </w:t>
      </w:r>
      <w:r>
        <w:rPr>
          <w:b/>
          <w:spacing w:val="-2"/>
          <w:sz w:val="21"/>
        </w:rPr>
        <w:t>Table S1</w:t>
      </w:r>
      <w:r>
        <w:rPr>
          <w:spacing w:val="-2"/>
          <w:sz w:val="21"/>
        </w:rPr>
        <w:t>).</w:t>
      </w:r>
    </w:p>
    <w:p w:rsidR="000138FA" w:rsidRDefault="000138FA" w:rsidP="000138FA">
      <w:pPr>
        <w:kinsoku w:val="0"/>
        <w:overflowPunct w:val="0"/>
        <w:spacing w:before="439" w:line="236" w:lineRule="exact"/>
        <w:ind w:left="72"/>
        <w:jc w:val="both"/>
        <w:textAlignment w:val="baseline"/>
        <w:rPr>
          <w:color w:val="0000FF"/>
          <w:spacing w:val="-1"/>
          <w:sz w:val="21"/>
        </w:rPr>
      </w:pPr>
      <w:r>
        <w:rPr>
          <w:color w:val="0000FF"/>
          <w:spacing w:val="-1"/>
          <w:sz w:val="21"/>
        </w:rPr>
        <w:t>(Modified in manuscript, page 4, line 11)</w:t>
      </w:r>
    </w:p>
    <w:p w:rsidR="000138FA" w:rsidRDefault="000138FA" w:rsidP="000138FA">
      <w:pPr>
        <w:kinsoku w:val="0"/>
        <w:overflowPunct w:val="0"/>
        <w:spacing w:before="1" w:after="43" w:line="339" w:lineRule="exact"/>
        <w:ind w:left="72" w:right="72"/>
        <w:jc w:val="both"/>
        <w:textAlignment w:val="baseline"/>
        <w:rPr>
          <w:sz w:val="21"/>
        </w:rPr>
      </w:pPr>
      <w:r>
        <w:rPr>
          <w:sz w:val="21"/>
        </w:rPr>
        <w:t xml:space="preserve">The chemical functionalities of the exfoliated MXene sheets were further examined via X-ray photoelectron spectroscopy (XPS). The deconvoluted C 1s, O 1s, and Ti 2p XPS peaks </w:t>
      </w:r>
      <w:r>
        <w:rPr>
          <w:sz w:val="21"/>
        </w:rPr>
        <w:lastRenderedPageBreak/>
        <w:t>demonstrated that inherent termination groups, such as C-Ti-F</w:t>
      </w:r>
      <w:r>
        <w:rPr>
          <w:sz w:val="21"/>
          <w:vertAlign w:val="subscript"/>
        </w:rPr>
        <w:t>x</w:t>
      </w:r>
      <w:r>
        <w:rPr>
          <w:sz w:val="21"/>
        </w:rPr>
        <w:t>, C-Ti-(OH)</w:t>
      </w:r>
      <w:r>
        <w:rPr>
          <w:sz w:val="21"/>
          <w:vertAlign w:val="subscript"/>
        </w:rPr>
        <w:t>x</w:t>
      </w:r>
      <w:r>
        <w:rPr>
          <w:sz w:val="21"/>
        </w:rPr>
        <w:t>, and C-Ti-O</w:t>
      </w:r>
      <w:r>
        <w:rPr>
          <w:sz w:val="21"/>
          <w:vertAlign w:val="subscript"/>
        </w:rPr>
        <w:t>x</w:t>
      </w:r>
      <w:r>
        <w:rPr>
          <w:sz w:val="21"/>
        </w:rPr>
        <w:t>, existed on the surface of the MXene and were likely introduced during the Al etching of the MAX crystals (</w:t>
      </w:r>
      <w:r>
        <w:rPr>
          <w:b/>
          <w:sz w:val="21"/>
        </w:rPr>
        <w:t>Fig. 2a, b, Fig. S2a-c</w:t>
      </w:r>
      <w:r>
        <w:rPr>
          <w:sz w:val="21"/>
        </w:rPr>
        <w:t>).</w:t>
      </w:r>
    </w:p>
    <w:p w:rsidR="000138FA" w:rsidRDefault="000138FA" w:rsidP="000138FA">
      <w:pPr>
        <w:kinsoku w:val="0"/>
        <w:overflowPunct w:val="0"/>
        <w:spacing w:before="377" w:line="216" w:lineRule="exact"/>
        <w:ind w:left="72"/>
        <w:jc w:val="center"/>
        <w:textAlignment w:val="baseline"/>
        <w:rPr>
          <w:spacing w:val="36"/>
          <w:sz w:val="19"/>
        </w:rPr>
      </w:pPr>
      <w:r>
        <w:rPr>
          <w:noProof/>
        </w:rPr>
        <mc:AlternateContent>
          <mc:Choice Requires="wps">
            <w:drawing>
              <wp:anchor distT="0" distB="0" distL="0" distR="0" simplePos="0" relativeHeight="251684352" behindDoc="0" locked="0" layoutInCell="0" allowOverlap="1">
                <wp:simplePos x="0" y="0"/>
                <wp:positionH relativeFrom="page">
                  <wp:posOffset>1303020</wp:posOffset>
                </wp:positionH>
                <wp:positionV relativeFrom="page">
                  <wp:posOffset>8945880</wp:posOffset>
                </wp:positionV>
                <wp:extent cx="5144135" cy="0"/>
                <wp:effectExtent l="7620" t="11430" r="10795" b="7620"/>
                <wp:wrapSquare wrapText="bothSides"/>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144135"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822DF" id="Straight Connector 9"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 from="102.6pt,704.4pt" to="507.65pt,70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b39HQIAADc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" o:allowincell="f" strokeweight=".95pt">
                <w10:wrap type="square" anchorx="page" anchory="page"/>
              </v:line>
            </w:pict>
          </mc:Fallback>
        </mc:AlternateContent>
      </w:r>
      <w:r>
        <w:rPr>
          <w:spacing w:val="36"/>
          <w:sz w:val="19"/>
        </w:rPr>
        <w:t>14</w:t>
      </w:r>
    </w:p>
    <w:p w:rsidR="000138FA" w:rsidRDefault="000138FA" w:rsidP="000138FA">
      <w:pPr>
        <w:rPr>
          <w:sz w:val="24"/>
        </w:rPr>
        <w:sectPr w:rsidR="000138FA">
          <w:pgSz w:w="12240" w:h="15840"/>
          <w:pgMar w:top="2180" w:right="2028" w:bottom="764" w:left="2052" w:header="720" w:footer="720" w:gutter="0"/>
          <w:cols w:space="720"/>
          <w:noEndnote/>
        </w:sectPr>
      </w:pPr>
    </w:p>
    <w:p w:rsidR="000138FA" w:rsidRDefault="000138FA" w:rsidP="000138FA">
      <w:pPr>
        <w:widowControl w:val="0"/>
        <w:numPr>
          <w:ilvl w:val="0"/>
          <w:numId w:val="18"/>
        </w:numPr>
        <w:kinsoku w:val="0"/>
        <w:overflowPunct w:val="0"/>
        <w:spacing w:before="8" w:after="0" w:line="338" w:lineRule="exact"/>
        <w:ind w:right="72"/>
        <w:jc w:val="both"/>
        <w:textAlignment w:val="baseline"/>
        <w:rPr>
          <w:i/>
          <w:sz w:val="21"/>
        </w:rPr>
      </w:pPr>
      <w:r>
        <w:rPr>
          <w:i/>
          <w:sz w:val="21"/>
        </w:rPr>
        <w:t>The authors stress the large scale production, which is also visible from the video provided. Could be the yield quantified?</w:t>
      </w:r>
    </w:p>
    <w:p w:rsidR="000138FA" w:rsidRDefault="000138FA" w:rsidP="000138FA">
      <w:pPr>
        <w:kinsoku w:val="0"/>
        <w:overflowPunct w:val="0"/>
        <w:spacing w:before="337" w:line="339" w:lineRule="exact"/>
        <w:ind w:left="72" w:right="72"/>
        <w:jc w:val="both"/>
        <w:textAlignment w:val="baseline"/>
        <w:rPr>
          <w:sz w:val="21"/>
        </w:rPr>
      </w:pPr>
      <w:r>
        <w:rPr>
          <w:b/>
          <w:color w:val="0000FF"/>
          <w:sz w:val="21"/>
        </w:rPr>
        <w:t>Our response:</w:t>
      </w:r>
      <w:r>
        <w:rPr>
          <w:sz w:val="21"/>
        </w:rPr>
        <w:t xml:space="preserve"> Thank you very much for your interesting question. The production yield is very important for the practical utilization of our fibers. The fiber in the video were produced at a rate of 2.8 cm sec</w:t>
      </w:r>
      <w:r>
        <w:rPr>
          <w:sz w:val="21"/>
          <w:vertAlign w:val="superscript"/>
        </w:rPr>
        <w:t>-1</w:t>
      </w:r>
      <w:r>
        <w:rPr>
          <w:sz w:val="21"/>
        </w:rPr>
        <w:t>. And we extrude about 1,400 cm per 1 mL of MXene (25 mg mL</w:t>
      </w:r>
      <w:r>
        <w:rPr>
          <w:sz w:val="21"/>
          <w:vertAlign w:val="superscript"/>
        </w:rPr>
        <w:t>-1</w:t>
      </w:r>
      <w:r>
        <w:rPr>
          <w:sz w:val="21"/>
        </w:rPr>
        <w:t>). Currently, we have successfully produced 1.2 meter-long continuous MXene fibers using a simple wet-spinning method without breakage. We are continuously developing our process, and the current value has been much more improved up to 3.2 m since our submission.</w:t>
      </w:r>
    </w:p>
    <w:p w:rsidR="000138FA" w:rsidRDefault="000138FA" w:rsidP="000138FA">
      <w:pPr>
        <w:widowControl w:val="0"/>
        <w:numPr>
          <w:ilvl w:val="0"/>
          <w:numId w:val="18"/>
        </w:numPr>
        <w:kinsoku w:val="0"/>
        <w:overflowPunct w:val="0"/>
        <w:spacing w:before="337" w:after="0" w:line="338" w:lineRule="exact"/>
        <w:ind w:right="72"/>
        <w:jc w:val="both"/>
        <w:textAlignment w:val="baseline"/>
        <w:rPr>
          <w:i/>
          <w:sz w:val="21"/>
        </w:rPr>
      </w:pPr>
      <w:r>
        <w:rPr>
          <w:i/>
          <w:sz w:val="21"/>
        </w:rPr>
        <w:t>Can the thickness of the fibers be adjusted? If so, has this an effect on final performances. This is just a curiosity of mine.</w:t>
      </w:r>
    </w:p>
    <w:p w:rsidR="000138FA" w:rsidRDefault="000138FA" w:rsidP="000138FA">
      <w:pPr>
        <w:kinsoku w:val="0"/>
        <w:overflowPunct w:val="0"/>
        <w:spacing w:before="349" w:line="338" w:lineRule="exact"/>
        <w:ind w:left="72" w:right="72"/>
        <w:jc w:val="both"/>
        <w:textAlignment w:val="baseline"/>
        <w:rPr>
          <w:sz w:val="21"/>
        </w:rPr>
      </w:pPr>
      <w:r>
        <w:rPr>
          <w:b/>
          <w:color w:val="0000FF"/>
          <w:sz w:val="21"/>
        </w:rPr>
        <w:t>Our response:</w:t>
      </w:r>
      <w:r>
        <w:rPr>
          <w:sz w:val="21"/>
        </w:rPr>
        <w:t xml:space="preserve"> We appreciate your thoughtful query. As commented, the thickness of fiber has a huge effect on the final performance. </w:t>
      </w:r>
      <w:r>
        <w:rPr>
          <w:sz w:val="21"/>
          <w:u w:val="single"/>
        </w:rPr>
        <w:t xml:space="preserve">In the case, the thinner fiber, the values of electrical conductivity, and mechanical properties can be increased due to the low cross-sectional area values. However, poor physical performance, such as low carrying current, load amount, along with stress deteriorates, which is not suitable for practical applications. </w:t>
      </w:r>
      <w:r>
        <w:rPr>
          <w:sz w:val="21"/>
        </w:rPr>
        <w:t xml:space="preserve"> Therefore, we have fabricated thicker fiber for multipurpose applications. As mentioned in the manuscript, during the wet-spinning process, the fibers are aligned by the shear stress induced by the pulling rate. We found that the </w:t>
      </w:r>
      <w:r>
        <w:rPr>
          <w:sz w:val="21"/>
          <w:u w:val="single"/>
        </w:rPr>
        <w:t>core part of the thick fiber is not fully aligned, resulting in weak mechanical and low electrical properties</w:t>
      </w:r>
      <w:r>
        <w:rPr>
          <w:sz w:val="21"/>
        </w:rPr>
        <w:t>.</w:t>
      </w:r>
      <w:r>
        <w:rPr>
          <w:sz w:val="21"/>
          <w:vertAlign w:val="superscript"/>
        </w:rPr>
        <w:t>11</w:t>
      </w:r>
      <w:r>
        <w:rPr>
          <w:sz w:val="21"/>
        </w:rPr>
        <w:t xml:space="preserve"> Thus, optimizing the thickness of the fibers is crucial for practical applications.</w:t>
      </w:r>
    </w:p>
    <w:p w:rsidR="000138FA" w:rsidRDefault="000138FA" w:rsidP="000138FA">
      <w:pPr>
        <w:kinsoku w:val="0"/>
        <w:overflowPunct w:val="0"/>
        <w:spacing w:before="441" w:line="236" w:lineRule="exact"/>
        <w:ind w:left="72"/>
        <w:textAlignment w:val="baseline"/>
        <w:rPr>
          <w:spacing w:val="-1"/>
          <w:sz w:val="21"/>
        </w:rPr>
      </w:pPr>
      <w:r>
        <w:rPr>
          <w:spacing w:val="-1"/>
          <w:sz w:val="21"/>
        </w:rPr>
        <w:t>Reference in main text</w:t>
      </w:r>
    </w:p>
    <w:p w:rsidR="000138FA" w:rsidRDefault="000138FA" w:rsidP="000138FA">
      <w:pPr>
        <w:kinsoku w:val="0"/>
        <w:overflowPunct w:val="0"/>
        <w:spacing w:before="100" w:line="236" w:lineRule="exact"/>
        <w:ind w:left="72"/>
        <w:textAlignment w:val="baseline"/>
        <w:rPr>
          <w:spacing w:val="2"/>
          <w:sz w:val="21"/>
        </w:rPr>
      </w:pPr>
      <w:r>
        <w:rPr>
          <w:spacing w:val="2"/>
          <w:sz w:val="21"/>
        </w:rPr>
        <w:t>11. Park, H. et al. Dynamic assembly of liquid crystalline graphene oxide gel fibers for ion</w:t>
      </w:r>
    </w:p>
    <w:p w:rsidR="000138FA" w:rsidRDefault="000138FA" w:rsidP="000138FA">
      <w:pPr>
        <w:kinsoku w:val="0"/>
        <w:overflowPunct w:val="0"/>
        <w:spacing w:before="105" w:after="379" w:line="238" w:lineRule="exact"/>
        <w:ind w:left="72"/>
        <w:textAlignment w:val="baseline"/>
        <w:rPr>
          <w:spacing w:val="-1"/>
          <w:sz w:val="21"/>
        </w:rPr>
      </w:pPr>
      <w:r>
        <w:rPr>
          <w:spacing w:val="-1"/>
          <w:sz w:val="21"/>
        </w:rPr>
        <w:t xml:space="preserve">transport. </w:t>
      </w:r>
      <w:r>
        <w:rPr>
          <w:i/>
          <w:spacing w:val="-1"/>
          <w:sz w:val="21"/>
        </w:rPr>
        <w:t xml:space="preserve">Sci. Adv. </w:t>
      </w:r>
      <w:r>
        <w:rPr>
          <w:b/>
          <w:spacing w:val="-1"/>
          <w:sz w:val="21"/>
        </w:rPr>
        <w:t>4</w:t>
      </w:r>
      <w:r>
        <w:rPr>
          <w:spacing w:val="-1"/>
          <w:sz w:val="21"/>
        </w:rPr>
        <w:t>, eaau2104 (2018).</w:t>
      </w:r>
    </w:p>
    <w:p w:rsidR="009A1990" w:rsidRDefault="009A1990"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lastRenderedPageBreak/>
              <w:t>Reviewer comments</w:t>
            </w:r>
            <w:r w:rsidR="00BA00D1">
              <w:rPr>
                <w:b/>
              </w:rPr>
              <w:t xml:space="preserve">, </w:t>
            </w:r>
            <w:r w:rsidR="004B0EC7">
              <w:rPr>
                <w:b/>
              </w:rPr>
              <w:t>second versio</w:t>
            </w:r>
            <w:r w:rsidR="00BA00D1">
              <w:rPr>
                <w:b/>
              </w:rPr>
              <w:t>n</w:t>
            </w:r>
            <w:r w:rsidR="00BA00D1" w:rsidRPr="000D67CC">
              <w:rPr>
                <w:b/>
              </w:rPr>
              <w:t>:</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r w:rsidR="000138FA">
        <w:rPr>
          <w:rFonts w:ascii="Verdana" w:hAnsi="Verdana"/>
          <w:color w:val="000000"/>
          <w:sz w:val="18"/>
          <w:szCs w:val="18"/>
          <w:shd w:val="clear" w:color="auto" w:fill="FFFFFF"/>
        </w:rPr>
        <w:t>Reviewer #2 (Remarks to the Author):</w:t>
      </w:r>
      <w:r w:rsidR="000138FA">
        <w:rPr>
          <w:rFonts w:ascii="Verdana" w:hAnsi="Verdana"/>
          <w:color w:val="000000"/>
          <w:sz w:val="18"/>
          <w:szCs w:val="18"/>
        </w:rPr>
        <w:br/>
      </w:r>
      <w:r w:rsidR="000138FA">
        <w:rPr>
          <w:rFonts w:ascii="Verdana" w:hAnsi="Verdana"/>
          <w:color w:val="000000"/>
          <w:sz w:val="18"/>
          <w:szCs w:val="18"/>
        </w:rPr>
        <w:br/>
      </w:r>
      <w:r w:rsidR="000138FA">
        <w:rPr>
          <w:rFonts w:ascii="Verdana" w:hAnsi="Verdana"/>
          <w:color w:val="000000"/>
          <w:sz w:val="18"/>
          <w:szCs w:val="18"/>
          <w:shd w:val="clear" w:color="auto" w:fill="FFFFFF"/>
        </w:rPr>
        <w:t>Authors have corrected the comments from reviewers point by point, I recommend this manuscript to be published.</w:t>
      </w:r>
      <w:r w:rsidR="000138FA">
        <w:rPr>
          <w:rFonts w:ascii="Verdana" w:hAnsi="Verdana"/>
          <w:color w:val="000000"/>
          <w:sz w:val="18"/>
          <w:szCs w:val="18"/>
        </w:rPr>
        <w:br/>
      </w:r>
      <w:r w:rsidR="000138FA">
        <w:rPr>
          <w:rFonts w:ascii="Verdana" w:hAnsi="Verdana"/>
          <w:color w:val="000000"/>
          <w:sz w:val="18"/>
          <w:szCs w:val="18"/>
          <w:shd w:val="clear" w:color="auto" w:fill="FFFFFF"/>
        </w:rPr>
        <w:t>Aminor comment:</w:t>
      </w:r>
      <w:r w:rsidR="000138FA">
        <w:rPr>
          <w:rFonts w:ascii="Verdana" w:hAnsi="Verdana"/>
          <w:color w:val="000000"/>
          <w:sz w:val="18"/>
          <w:szCs w:val="18"/>
        </w:rPr>
        <w:br/>
      </w:r>
      <w:r w:rsidR="000138FA">
        <w:rPr>
          <w:rFonts w:ascii="Verdana" w:hAnsi="Verdana"/>
          <w:color w:val="000000"/>
          <w:sz w:val="18"/>
          <w:szCs w:val="18"/>
          <w:shd w:val="clear" w:color="auto" w:fill="FFFFFF"/>
        </w:rPr>
        <w:t>About the purity of MAX and Ti3C2Tx phases, authors have supported their XRD patterns and XPS spectra.However, in their XPS spectra, O1s 43.75% for MAX phase is very larger than 17.92% of Ti3C2Tx, authors should give explain why hier in MAX phase.</w:t>
      </w:r>
      <w:r w:rsidR="000138FA">
        <w:rPr>
          <w:rFonts w:ascii="Verdana" w:hAnsi="Verdana"/>
          <w:color w:val="000000"/>
          <w:sz w:val="18"/>
          <w:szCs w:val="18"/>
        </w:rPr>
        <w:br/>
      </w:r>
      <w:r w:rsidR="000138FA">
        <w:rPr>
          <w:rFonts w:ascii="Verdana" w:hAnsi="Verdana"/>
          <w:color w:val="000000"/>
          <w:sz w:val="18"/>
          <w:szCs w:val="18"/>
        </w:rPr>
        <w:br/>
      </w:r>
      <w:r w:rsidR="000138FA">
        <w:rPr>
          <w:rFonts w:ascii="Verdana" w:hAnsi="Verdana"/>
          <w:color w:val="000000"/>
          <w:sz w:val="18"/>
          <w:szCs w:val="18"/>
        </w:rPr>
        <w:br/>
      </w:r>
      <w:r w:rsidR="000138FA">
        <w:rPr>
          <w:rFonts w:ascii="Verdana" w:hAnsi="Verdana"/>
          <w:color w:val="000000"/>
          <w:sz w:val="18"/>
          <w:szCs w:val="18"/>
          <w:shd w:val="clear" w:color="auto" w:fill="FFFFFF"/>
        </w:rPr>
        <w:t>Reviewer #3 (Remarks to the Author):</w:t>
      </w:r>
      <w:r w:rsidR="000138FA">
        <w:rPr>
          <w:rFonts w:ascii="Verdana" w:hAnsi="Verdana"/>
          <w:color w:val="000000"/>
          <w:sz w:val="18"/>
          <w:szCs w:val="18"/>
        </w:rPr>
        <w:br/>
      </w:r>
      <w:r w:rsidR="000138FA">
        <w:rPr>
          <w:rFonts w:ascii="Verdana" w:hAnsi="Verdana"/>
          <w:color w:val="000000"/>
          <w:sz w:val="18"/>
          <w:szCs w:val="18"/>
        </w:rPr>
        <w:br/>
      </w:r>
      <w:r w:rsidR="000138FA">
        <w:rPr>
          <w:rFonts w:ascii="Verdana" w:hAnsi="Verdana"/>
          <w:color w:val="000000"/>
          <w:sz w:val="18"/>
          <w:szCs w:val="18"/>
          <w:shd w:val="clear" w:color="auto" w:fill="FFFFFF"/>
        </w:rPr>
        <w:t>The authors carefully replied comments from the reviewers.</w:t>
      </w:r>
      <w:r w:rsidR="000138FA">
        <w:rPr>
          <w:rFonts w:ascii="Verdana" w:hAnsi="Verdana"/>
          <w:color w:val="000000"/>
          <w:sz w:val="18"/>
          <w:szCs w:val="18"/>
        </w:rPr>
        <w:br/>
      </w:r>
      <w:r w:rsidR="000138FA">
        <w:rPr>
          <w:rFonts w:ascii="Verdana" w:hAnsi="Verdana"/>
          <w:color w:val="000000"/>
          <w:sz w:val="18"/>
          <w:szCs w:val="18"/>
          <w:shd w:val="clear" w:color="auto" w:fill="FFFFFF"/>
        </w:rPr>
        <w:t>The answers and explanations seem satisfying.</w:t>
      </w:r>
      <w:r w:rsidR="000138FA">
        <w:rPr>
          <w:rFonts w:ascii="Verdana" w:hAnsi="Verdana"/>
          <w:color w:val="000000"/>
          <w:sz w:val="18"/>
          <w:szCs w:val="18"/>
        </w:rPr>
        <w:br/>
      </w:r>
      <w:r w:rsidR="000138FA">
        <w:rPr>
          <w:rFonts w:ascii="Verdana" w:hAnsi="Verdana"/>
          <w:color w:val="000000"/>
          <w:sz w:val="18"/>
          <w:szCs w:val="18"/>
          <w:shd w:val="clear" w:color="auto" w:fill="FFFFFF"/>
        </w:rPr>
        <w:t>There is one more comment to be taken into account before acceptance: the authors should clearly state, when discussing XPS data, that those refer only to the surface and cannot be extended to the whole material (this is for instance, when they discuss purity).</w:t>
      </w:r>
      <w:r w:rsidR="000138FA">
        <w:rPr>
          <w:rFonts w:ascii="Verdana" w:hAnsi="Verdana"/>
          <w:color w:val="000000"/>
          <w:sz w:val="18"/>
          <w:szCs w:val="18"/>
        </w:rPr>
        <w:br/>
      </w:r>
      <w:r w:rsidR="000138FA">
        <w:rPr>
          <w:rFonts w:ascii="Verdana" w:hAnsi="Verdana"/>
          <w:color w:val="000000"/>
          <w:sz w:val="18"/>
          <w:szCs w:val="18"/>
          <w:shd w:val="clear" w:color="auto" w:fill="FFFFFF"/>
        </w:rPr>
        <w:t>in a similar way, when discussing absence/presence of phases from XRD data, it should be specified that this applies only to crystalline phases. residual amorphous phases can be hardly detected by x-rays diffraction.</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Author r</w:t>
            </w:r>
            <w:r w:rsidR="00BA00D1">
              <w:rPr>
                <w:b/>
              </w:rPr>
              <w:t xml:space="preserve">ebuttal, </w:t>
            </w:r>
            <w:r w:rsidR="004B0EC7">
              <w:rPr>
                <w:b/>
              </w:rPr>
              <w:t>second</w:t>
            </w:r>
            <w:r w:rsidR="00BA00D1">
              <w:rPr>
                <w:b/>
              </w:rPr>
              <w:t xml:space="preserve"> </w:t>
            </w:r>
            <w:r w:rsidR="004B0EC7">
              <w:rPr>
                <w:b/>
              </w:rPr>
              <w:t>version</w:t>
            </w:r>
            <w:r w:rsidR="00BA00D1" w:rsidRPr="000D67CC">
              <w:rPr>
                <w:b/>
              </w:rPr>
              <w:t>:</w:t>
            </w:r>
          </w:p>
        </w:tc>
      </w:tr>
    </w:tbl>
    <w:p w:rsidR="007419FA" w:rsidRDefault="007419FA" w:rsidP="004F5CB9">
      <w:pPr>
        <w:tabs>
          <w:tab w:val="left" w:pos="2100"/>
        </w:tabs>
        <w:spacing w:after="0"/>
      </w:pPr>
    </w:p>
    <w:p w:rsidR="000138FA" w:rsidRPr="00276CF5" w:rsidRDefault="00783D89" w:rsidP="000138FA">
      <w:pPr>
        <w:rPr>
          <w:rFonts w:ascii="Arial" w:hAnsi="Arial" w:cs="Arial"/>
          <w:i/>
        </w:rPr>
      </w:pPr>
      <w:r>
        <w:t xml:space="preserve"> </w:t>
      </w:r>
      <w:r w:rsidR="000138FA" w:rsidRPr="00276CF5">
        <w:rPr>
          <w:rFonts w:ascii="Arial" w:hAnsi="Arial" w:cs="Arial"/>
          <w:i/>
        </w:rPr>
        <w:t>Authors have corrected the comments from reviewers point by point, I recommend this manuscript to be published.</w:t>
      </w:r>
    </w:p>
    <w:p w:rsidR="000138FA" w:rsidRPr="00276CF5" w:rsidRDefault="000138FA" w:rsidP="000138FA">
      <w:pPr>
        <w:rPr>
          <w:rFonts w:ascii="Arial" w:hAnsi="Arial" w:cs="Arial"/>
          <w:b/>
          <w:bCs/>
          <w:i/>
        </w:rPr>
      </w:pPr>
    </w:p>
    <w:p w:rsidR="000138FA" w:rsidRPr="00276CF5" w:rsidRDefault="000138FA" w:rsidP="000138FA">
      <w:pPr>
        <w:rPr>
          <w:rFonts w:ascii="Arial" w:hAnsi="Arial" w:cs="Arial"/>
          <w:b/>
          <w:bCs/>
          <w:i/>
        </w:rPr>
      </w:pPr>
      <w:r w:rsidRPr="00276CF5">
        <w:rPr>
          <w:rFonts w:ascii="Arial" w:hAnsi="Arial" w:cs="Arial"/>
          <w:b/>
          <w:bCs/>
          <w:i/>
        </w:rPr>
        <w:t xml:space="preserve">1. About the </w:t>
      </w:r>
      <w:r w:rsidRPr="0052006E">
        <w:rPr>
          <w:rFonts w:ascii="Arial" w:hAnsi="Arial" w:cs="Arial"/>
          <w:b/>
          <w:bCs/>
          <w:i/>
        </w:rPr>
        <w:t>purity</w:t>
      </w:r>
      <w:r w:rsidRPr="00276CF5">
        <w:rPr>
          <w:rFonts w:ascii="Arial" w:hAnsi="Arial" w:cs="Arial"/>
          <w:b/>
          <w:bCs/>
          <w:i/>
        </w:rPr>
        <w:t xml:space="preserve"> of MAX and Ti</w:t>
      </w:r>
      <w:r w:rsidRPr="00276CF5">
        <w:rPr>
          <w:rFonts w:ascii="Arial" w:hAnsi="Arial" w:cs="Arial"/>
          <w:b/>
          <w:bCs/>
          <w:i/>
          <w:vertAlign w:val="subscript"/>
        </w:rPr>
        <w:t>3</w:t>
      </w:r>
      <w:r w:rsidRPr="00276CF5">
        <w:rPr>
          <w:rFonts w:ascii="Arial" w:hAnsi="Arial" w:cs="Arial"/>
          <w:b/>
          <w:bCs/>
          <w:i/>
        </w:rPr>
        <w:t>C</w:t>
      </w:r>
      <w:r w:rsidRPr="00276CF5">
        <w:rPr>
          <w:rFonts w:ascii="Arial" w:hAnsi="Arial" w:cs="Arial"/>
          <w:b/>
          <w:bCs/>
          <w:i/>
          <w:vertAlign w:val="subscript"/>
        </w:rPr>
        <w:t>2</w:t>
      </w:r>
      <w:r w:rsidRPr="00276CF5">
        <w:rPr>
          <w:rFonts w:ascii="Arial" w:hAnsi="Arial" w:cs="Arial"/>
          <w:b/>
          <w:bCs/>
          <w:i/>
        </w:rPr>
        <w:t>T</w:t>
      </w:r>
      <w:r w:rsidRPr="00276CF5">
        <w:rPr>
          <w:rFonts w:ascii="Arial" w:hAnsi="Arial" w:cs="Arial"/>
          <w:b/>
          <w:bCs/>
          <w:i/>
          <w:vertAlign w:val="subscript"/>
        </w:rPr>
        <w:t>x</w:t>
      </w:r>
      <w:r w:rsidRPr="00276CF5">
        <w:rPr>
          <w:rFonts w:ascii="Arial" w:hAnsi="Arial" w:cs="Arial"/>
          <w:b/>
          <w:bCs/>
          <w:i/>
        </w:rPr>
        <w:t xml:space="preserve"> phases, authors have supported their XRD patterns and XPS spectra. However, in their XPS spectra, O1s 43.75% for MAX phase is very larger than 17.92% of Ti3C2Tx, authors should give explain why hier in MAX phase.</w:t>
      </w:r>
    </w:p>
    <w:p w:rsidR="000138FA" w:rsidRPr="00276CF5" w:rsidRDefault="000138FA" w:rsidP="000138FA">
      <w:pPr>
        <w:rPr>
          <w:rFonts w:ascii="Arial" w:hAnsi="Arial" w:cs="Arial"/>
          <w:i/>
        </w:rPr>
      </w:pPr>
    </w:p>
    <w:p w:rsidR="000138FA" w:rsidRDefault="000138FA" w:rsidP="000138FA">
      <w:pPr>
        <w:rPr>
          <w:rFonts w:ascii="Arial" w:hAnsi="Arial" w:cs="Arial"/>
          <w:b/>
        </w:rPr>
      </w:pPr>
      <w:r w:rsidRPr="00276CF5">
        <w:rPr>
          <w:rFonts w:ascii="Arial" w:hAnsi="Arial" w:cs="Arial"/>
          <w:b/>
        </w:rPr>
        <w:t xml:space="preserve">Our Response: </w:t>
      </w:r>
    </w:p>
    <w:p w:rsidR="000138FA" w:rsidRDefault="000138FA" w:rsidP="000138FA">
      <w:pPr>
        <w:ind w:firstLineChars="193" w:firstLine="425"/>
        <w:rPr>
          <w:rFonts w:ascii="Arial" w:hAnsi="Arial" w:cs="Arial"/>
        </w:rPr>
      </w:pPr>
    </w:p>
    <w:p w:rsidR="000138FA" w:rsidRPr="00E35353" w:rsidRDefault="000138FA" w:rsidP="000138FA">
      <w:pPr>
        <w:ind w:firstLineChars="193" w:firstLine="425"/>
        <w:rPr>
          <w:rFonts w:ascii="Arial" w:hAnsi="Arial" w:cs="Arial"/>
        </w:rPr>
      </w:pPr>
      <w:r>
        <w:rPr>
          <w:rFonts w:ascii="Arial" w:hAnsi="Arial" w:cs="Arial"/>
        </w:rPr>
        <w:t xml:space="preserve">As </w:t>
      </w:r>
      <w:r w:rsidRPr="00E35353">
        <w:rPr>
          <w:rFonts w:ascii="Arial" w:hAnsi="Arial" w:cs="Arial"/>
        </w:rPr>
        <w:t>commented, our MAX phase has higher oxygen content (43.75%) than that of MXene (17.92%). It might be due to the formation of aluminum oxide (Al</w:t>
      </w:r>
      <w:r w:rsidRPr="00E35353">
        <w:rPr>
          <w:rFonts w:ascii="Arial" w:hAnsi="Arial" w:cs="Arial"/>
          <w:vertAlign w:val="subscript"/>
        </w:rPr>
        <w:t>2</w:t>
      </w:r>
      <w:r w:rsidRPr="00E35353">
        <w:rPr>
          <w:rFonts w:ascii="Arial" w:hAnsi="Arial" w:cs="Arial"/>
        </w:rPr>
        <w:t>O</w:t>
      </w:r>
      <w:r w:rsidRPr="00E35353">
        <w:rPr>
          <w:rFonts w:ascii="Arial" w:hAnsi="Arial" w:cs="Arial"/>
          <w:vertAlign w:val="subscript"/>
        </w:rPr>
        <w:t>3</w:t>
      </w:r>
      <w:r w:rsidRPr="00E35353">
        <w:rPr>
          <w:rFonts w:ascii="Arial" w:hAnsi="Arial" w:cs="Arial"/>
        </w:rPr>
        <w:t>) on the MAX phase.</w:t>
      </w:r>
      <w:r w:rsidRPr="00E35353">
        <w:rPr>
          <w:rFonts w:ascii="Arial" w:hAnsi="Arial" w:cs="Arial"/>
          <w:vertAlign w:val="superscript"/>
        </w:rPr>
        <w:t>R1,2</w:t>
      </w:r>
      <w:r w:rsidRPr="00E35353">
        <w:rPr>
          <w:rFonts w:ascii="Arial" w:hAnsi="Arial" w:cs="Arial"/>
        </w:rPr>
        <w:t xml:space="preserve"> Thus, the atomic content of oxygen becomes high, more than 30% (Figure R1).</w:t>
      </w:r>
      <w:r w:rsidRPr="00E35353">
        <w:rPr>
          <w:rFonts w:ascii="Arial" w:hAnsi="Arial" w:cs="Arial"/>
          <w:vertAlign w:val="superscript"/>
        </w:rPr>
        <w:t xml:space="preserve">R3,4 </w:t>
      </w:r>
      <w:r w:rsidRPr="00E35353">
        <w:rPr>
          <w:rFonts w:ascii="Arial" w:hAnsi="Arial" w:cs="Arial"/>
        </w:rPr>
        <w:t>To confirm the oxidation effect of the MAX phase, Argon-ion beam etching was carried out on the surface of MAX phase (Figure R2). As summarized in Figure R1 and R2, the amount of Al</w:t>
      </w:r>
      <w:r w:rsidRPr="00E35353">
        <w:rPr>
          <w:rFonts w:ascii="Arial" w:hAnsi="Arial" w:cs="Arial"/>
          <w:vertAlign w:val="subscript"/>
        </w:rPr>
        <w:t>2</w:t>
      </w:r>
      <w:r w:rsidRPr="00E35353">
        <w:rPr>
          <w:rFonts w:ascii="Arial" w:hAnsi="Arial" w:cs="Arial"/>
        </w:rPr>
        <w:t>O</w:t>
      </w:r>
      <w:r w:rsidRPr="00E35353">
        <w:rPr>
          <w:rFonts w:ascii="Arial" w:hAnsi="Arial" w:cs="Arial"/>
          <w:vertAlign w:val="subscript"/>
        </w:rPr>
        <w:t>3</w:t>
      </w:r>
      <w:r w:rsidRPr="00E35353">
        <w:rPr>
          <w:rFonts w:ascii="Arial" w:hAnsi="Arial" w:cs="Arial"/>
        </w:rPr>
        <w:t xml:space="preserve"> was considerably reduced after ion-beam etching. On the other hand, the Al content of the MAX </w:t>
      </w:r>
      <w:r w:rsidRPr="00E35353">
        <w:rPr>
          <w:rFonts w:ascii="Arial" w:hAnsi="Arial" w:cs="Arial"/>
        </w:rPr>
        <w:lastRenderedPageBreak/>
        <w:t xml:space="preserve">phase was removed after </w:t>
      </w:r>
      <w:r w:rsidRPr="00E35353">
        <w:rPr>
          <w:rFonts w:ascii="Arial" w:hAnsi="Arial" w:cs="Arial"/>
          <w:bCs/>
        </w:rPr>
        <w:t xml:space="preserve">selective etching </w:t>
      </w:r>
      <w:r w:rsidRPr="00E35353">
        <w:rPr>
          <w:rFonts w:ascii="Arial" w:hAnsi="Arial" w:cs="Arial"/>
        </w:rPr>
        <w:t>using HCl and LiF (Fig. S3c and Figure R3). Therefore, it was confirmed that the higher content of O1s in the MAX phase was due to the formation of Al</w:t>
      </w:r>
      <w:r w:rsidRPr="00E35353">
        <w:rPr>
          <w:rFonts w:ascii="Arial" w:hAnsi="Arial" w:cs="Arial"/>
          <w:vertAlign w:val="subscript"/>
        </w:rPr>
        <w:t>2</w:t>
      </w:r>
      <w:r w:rsidRPr="00E35353">
        <w:rPr>
          <w:rFonts w:ascii="Arial" w:hAnsi="Arial" w:cs="Arial"/>
        </w:rPr>
        <w:t>O</w:t>
      </w:r>
      <w:r w:rsidRPr="00E35353">
        <w:rPr>
          <w:rFonts w:ascii="Arial" w:hAnsi="Arial" w:cs="Arial"/>
          <w:vertAlign w:val="subscript"/>
        </w:rPr>
        <w:t>3</w:t>
      </w:r>
      <w:r w:rsidRPr="00E35353">
        <w:rPr>
          <w:rFonts w:ascii="Arial" w:hAnsi="Arial" w:cs="Arial"/>
        </w:rPr>
        <w:t xml:space="preserve"> on the edge and surface of the MAX phase. </w:t>
      </w:r>
    </w:p>
    <w:p w:rsidR="000138FA" w:rsidRPr="004D560B" w:rsidRDefault="000138FA" w:rsidP="000138FA">
      <w:pPr>
        <w:ind w:firstLineChars="193" w:firstLine="425"/>
        <w:rPr>
          <w:rFonts w:ascii="Arial" w:hAnsi="Arial" w:cs="Arial"/>
        </w:rPr>
      </w:pPr>
    </w:p>
    <w:p w:rsidR="000138FA" w:rsidRPr="00276CF5" w:rsidRDefault="000138FA" w:rsidP="000138FA">
      <w:pPr>
        <w:rPr>
          <w:rFonts w:ascii="Arial" w:hAnsi="Arial" w:cs="Arial"/>
          <w:bCs/>
        </w:rPr>
      </w:pPr>
      <w:r w:rsidRPr="00276CF5">
        <w:rPr>
          <w:rFonts w:ascii="Arial" w:hAnsi="Arial" w:cs="Arial"/>
          <w:bCs/>
        </w:rPr>
        <w:t>Reference</w:t>
      </w:r>
    </w:p>
    <w:p w:rsidR="000138FA" w:rsidRDefault="000138FA" w:rsidP="000138FA">
      <w:pPr>
        <w:ind w:left="425" w:hangingChars="193" w:hanging="425"/>
        <w:rPr>
          <w:rFonts w:ascii="Arial" w:hAnsi="Arial" w:cs="Arial"/>
          <w:bCs/>
        </w:rPr>
      </w:pPr>
      <w:r>
        <w:rPr>
          <w:rFonts w:ascii="Arial" w:hAnsi="Arial" w:cs="Arial" w:hint="eastAsia"/>
          <w:bCs/>
        </w:rPr>
        <w:t>R</w:t>
      </w:r>
      <w:r>
        <w:rPr>
          <w:rFonts w:ascii="Arial" w:hAnsi="Arial" w:cs="Arial"/>
          <w:bCs/>
        </w:rPr>
        <w:t xml:space="preserve">1. </w:t>
      </w:r>
      <w:r w:rsidRPr="00111DE0">
        <w:rPr>
          <w:rFonts w:ascii="Arial" w:hAnsi="Arial" w:cs="Arial"/>
          <w:bCs/>
        </w:rPr>
        <w:t>Tallman, D</w:t>
      </w:r>
      <w:r>
        <w:rPr>
          <w:rFonts w:ascii="Arial" w:hAnsi="Arial" w:cs="Arial"/>
          <w:bCs/>
        </w:rPr>
        <w:t>.</w:t>
      </w:r>
      <w:r w:rsidRPr="00111DE0">
        <w:rPr>
          <w:rFonts w:ascii="Arial" w:hAnsi="Arial" w:cs="Arial"/>
          <w:bCs/>
        </w:rPr>
        <w:t xml:space="preserve"> J., </w:t>
      </w:r>
      <w:r>
        <w:rPr>
          <w:rFonts w:ascii="Arial" w:hAnsi="Arial" w:cs="Arial"/>
          <w:bCs/>
        </w:rPr>
        <w:t xml:space="preserve">Anasori, </w:t>
      </w:r>
      <w:r w:rsidRPr="00111DE0">
        <w:rPr>
          <w:rFonts w:ascii="Arial" w:hAnsi="Arial" w:cs="Arial"/>
          <w:bCs/>
        </w:rPr>
        <w:t>B</w:t>
      </w:r>
      <w:r>
        <w:rPr>
          <w:rFonts w:ascii="Arial" w:hAnsi="Arial" w:cs="Arial"/>
          <w:bCs/>
        </w:rPr>
        <w:t>.</w:t>
      </w:r>
      <w:r w:rsidRPr="00111DE0">
        <w:rPr>
          <w:rFonts w:ascii="Arial" w:hAnsi="Arial" w:cs="Arial"/>
          <w:bCs/>
        </w:rPr>
        <w:t xml:space="preserve">, </w:t>
      </w:r>
      <w:r>
        <w:rPr>
          <w:rFonts w:ascii="Arial" w:hAnsi="Arial" w:cs="Arial"/>
          <w:bCs/>
        </w:rPr>
        <w:t>&amp;</w:t>
      </w:r>
      <w:r w:rsidRPr="00111DE0">
        <w:rPr>
          <w:rFonts w:ascii="Arial" w:hAnsi="Arial" w:cs="Arial"/>
          <w:bCs/>
        </w:rPr>
        <w:t xml:space="preserve"> Barsoum</w:t>
      </w:r>
      <w:r>
        <w:rPr>
          <w:rFonts w:ascii="Arial" w:hAnsi="Arial" w:cs="Arial"/>
          <w:bCs/>
        </w:rPr>
        <w:t>,</w:t>
      </w:r>
      <w:r w:rsidRPr="00111DE0">
        <w:rPr>
          <w:rFonts w:ascii="Arial" w:hAnsi="Arial" w:cs="Arial"/>
          <w:bCs/>
        </w:rPr>
        <w:t xml:space="preserve"> M</w:t>
      </w:r>
      <w:r>
        <w:rPr>
          <w:rFonts w:ascii="Arial" w:hAnsi="Arial" w:cs="Arial"/>
          <w:bCs/>
        </w:rPr>
        <w:t>.</w:t>
      </w:r>
      <w:r w:rsidRPr="00111DE0">
        <w:rPr>
          <w:rFonts w:ascii="Arial" w:hAnsi="Arial" w:cs="Arial"/>
          <w:bCs/>
        </w:rPr>
        <w:t xml:space="preserve"> W. A critical review of the oxidation of Ti</w:t>
      </w:r>
      <w:r w:rsidRPr="00111DE0">
        <w:rPr>
          <w:rFonts w:ascii="Arial" w:hAnsi="Arial" w:cs="Arial"/>
          <w:bCs/>
          <w:vertAlign w:val="subscript"/>
        </w:rPr>
        <w:t>2</w:t>
      </w:r>
      <w:r w:rsidRPr="00111DE0">
        <w:rPr>
          <w:rFonts w:ascii="Arial" w:hAnsi="Arial" w:cs="Arial"/>
          <w:bCs/>
        </w:rPr>
        <w:t>AlC, Ti</w:t>
      </w:r>
      <w:r w:rsidRPr="00111DE0">
        <w:rPr>
          <w:rFonts w:ascii="Arial" w:hAnsi="Arial" w:cs="Arial"/>
          <w:bCs/>
          <w:vertAlign w:val="subscript"/>
        </w:rPr>
        <w:t>3</w:t>
      </w:r>
      <w:r w:rsidRPr="00111DE0">
        <w:rPr>
          <w:rFonts w:ascii="Arial" w:hAnsi="Arial" w:cs="Arial"/>
          <w:bCs/>
        </w:rPr>
        <w:t>AlC</w:t>
      </w:r>
      <w:r w:rsidRPr="00111DE0">
        <w:rPr>
          <w:rFonts w:ascii="Arial" w:hAnsi="Arial" w:cs="Arial"/>
          <w:bCs/>
          <w:vertAlign w:val="subscript"/>
        </w:rPr>
        <w:t>2</w:t>
      </w:r>
      <w:r w:rsidRPr="00111DE0">
        <w:rPr>
          <w:rFonts w:ascii="Arial" w:hAnsi="Arial" w:cs="Arial"/>
          <w:bCs/>
        </w:rPr>
        <w:t xml:space="preserve"> and Cr</w:t>
      </w:r>
      <w:r w:rsidRPr="00111DE0">
        <w:rPr>
          <w:rFonts w:ascii="Arial" w:hAnsi="Arial" w:cs="Arial"/>
          <w:bCs/>
          <w:vertAlign w:val="subscript"/>
        </w:rPr>
        <w:t>2</w:t>
      </w:r>
      <w:r w:rsidRPr="00111DE0">
        <w:rPr>
          <w:rFonts w:ascii="Arial" w:hAnsi="Arial" w:cs="Arial"/>
          <w:bCs/>
        </w:rPr>
        <w:t xml:space="preserve">AlC in air. </w:t>
      </w:r>
      <w:r w:rsidRPr="00111DE0">
        <w:rPr>
          <w:rFonts w:ascii="Arial" w:hAnsi="Arial" w:cs="Arial"/>
          <w:bCs/>
          <w:i/>
          <w:iCs/>
        </w:rPr>
        <w:t>Mater</w:t>
      </w:r>
      <w:r>
        <w:rPr>
          <w:rFonts w:ascii="Arial" w:hAnsi="Arial" w:cs="Arial"/>
          <w:bCs/>
          <w:i/>
          <w:iCs/>
        </w:rPr>
        <w:t>.</w:t>
      </w:r>
      <w:r w:rsidRPr="00111DE0">
        <w:rPr>
          <w:rFonts w:ascii="Arial" w:hAnsi="Arial" w:cs="Arial"/>
          <w:bCs/>
          <w:i/>
          <w:iCs/>
        </w:rPr>
        <w:t xml:space="preserve"> Res</w:t>
      </w:r>
      <w:r>
        <w:rPr>
          <w:rFonts w:ascii="Arial" w:hAnsi="Arial" w:cs="Arial"/>
          <w:bCs/>
          <w:i/>
          <w:iCs/>
        </w:rPr>
        <w:t>.</w:t>
      </w:r>
      <w:r w:rsidRPr="00111DE0">
        <w:rPr>
          <w:rFonts w:ascii="Arial" w:hAnsi="Arial" w:cs="Arial"/>
          <w:bCs/>
          <w:i/>
          <w:iCs/>
        </w:rPr>
        <w:t xml:space="preserve"> </w:t>
      </w:r>
      <w:r w:rsidRPr="00111DE0">
        <w:rPr>
          <w:rFonts w:ascii="Arial" w:hAnsi="Arial" w:cs="Arial"/>
          <w:b/>
        </w:rPr>
        <w:t>1</w:t>
      </w:r>
      <w:r>
        <w:rPr>
          <w:rFonts w:ascii="Arial" w:hAnsi="Arial" w:cs="Arial"/>
          <w:bCs/>
        </w:rPr>
        <w:t>,</w:t>
      </w:r>
      <w:r w:rsidRPr="00111DE0">
        <w:rPr>
          <w:rFonts w:ascii="Arial" w:hAnsi="Arial" w:cs="Arial"/>
          <w:bCs/>
        </w:rPr>
        <w:t xml:space="preserve"> 115</w:t>
      </w:r>
      <w:r>
        <w:rPr>
          <w:rFonts w:ascii="Arial" w:hAnsi="Arial" w:cs="Arial"/>
          <w:bCs/>
        </w:rPr>
        <w:t>–</w:t>
      </w:r>
      <w:r w:rsidRPr="00111DE0">
        <w:rPr>
          <w:rFonts w:ascii="Arial" w:hAnsi="Arial" w:cs="Arial"/>
          <w:bCs/>
        </w:rPr>
        <w:t>125</w:t>
      </w:r>
      <w:r>
        <w:rPr>
          <w:rFonts w:ascii="Arial" w:hAnsi="Arial" w:cs="Arial"/>
          <w:bCs/>
        </w:rPr>
        <w:t xml:space="preserve"> </w:t>
      </w:r>
      <w:r w:rsidRPr="00111DE0">
        <w:rPr>
          <w:rFonts w:ascii="Arial" w:hAnsi="Arial" w:cs="Arial"/>
          <w:bCs/>
        </w:rPr>
        <w:t>(2013).</w:t>
      </w:r>
    </w:p>
    <w:p w:rsidR="000138FA" w:rsidRDefault="000138FA" w:rsidP="000138FA">
      <w:pPr>
        <w:ind w:left="425" w:hangingChars="193" w:hanging="425"/>
        <w:rPr>
          <w:rFonts w:ascii="Arial" w:hAnsi="Arial" w:cs="Arial"/>
          <w:bCs/>
        </w:rPr>
      </w:pPr>
      <w:r>
        <w:rPr>
          <w:rFonts w:ascii="Arial" w:hAnsi="Arial" w:cs="Arial" w:hint="eastAsia"/>
          <w:bCs/>
        </w:rPr>
        <w:t>R</w:t>
      </w:r>
      <w:r>
        <w:rPr>
          <w:rFonts w:ascii="Arial" w:hAnsi="Arial" w:cs="Arial"/>
          <w:bCs/>
        </w:rPr>
        <w:t xml:space="preserve">2. </w:t>
      </w:r>
      <w:r w:rsidRPr="00021003">
        <w:rPr>
          <w:rFonts w:ascii="Arial" w:hAnsi="Arial" w:cs="Arial"/>
          <w:bCs/>
        </w:rPr>
        <w:t>Barsoum, M</w:t>
      </w:r>
      <w:r>
        <w:rPr>
          <w:rFonts w:ascii="Arial" w:hAnsi="Arial" w:cs="Arial"/>
          <w:bCs/>
        </w:rPr>
        <w:t>.</w:t>
      </w:r>
      <w:r w:rsidRPr="00021003">
        <w:rPr>
          <w:rFonts w:ascii="Arial" w:hAnsi="Arial" w:cs="Arial"/>
          <w:bCs/>
        </w:rPr>
        <w:t xml:space="preserve"> W. MAX phases: properties of machinable ternary carbides and nitrides. John Wiley &amp; Sons </w:t>
      </w:r>
      <w:r>
        <w:rPr>
          <w:rFonts w:ascii="Arial" w:hAnsi="Arial" w:cs="Arial"/>
          <w:bCs/>
        </w:rPr>
        <w:t>(</w:t>
      </w:r>
      <w:r w:rsidRPr="00021003">
        <w:rPr>
          <w:rFonts w:ascii="Arial" w:hAnsi="Arial" w:cs="Arial"/>
          <w:bCs/>
        </w:rPr>
        <w:t>2013</w:t>
      </w:r>
      <w:r>
        <w:rPr>
          <w:rFonts w:ascii="Arial" w:hAnsi="Arial" w:cs="Arial"/>
          <w:bCs/>
        </w:rPr>
        <w:t>)</w:t>
      </w:r>
      <w:r w:rsidRPr="00021003">
        <w:rPr>
          <w:rFonts w:ascii="Arial" w:hAnsi="Arial" w:cs="Arial"/>
          <w:bCs/>
        </w:rPr>
        <w:t>.</w:t>
      </w:r>
    </w:p>
    <w:p w:rsidR="000138FA" w:rsidRPr="00276CF5" w:rsidRDefault="000138FA" w:rsidP="000138FA">
      <w:pPr>
        <w:ind w:left="425" w:hangingChars="193" w:hanging="425"/>
        <w:rPr>
          <w:rFonts w:ascii="Arial" w:hAnsi="Arial" w:cs="Arial"/>
          <w:bCs/>
        </w:rPr>
      </w:pPr>
      <w:r w:rsidRPr="00276CF5">
        <w:rPr>
          <w:rFonts w:ascii="Arial" w:hAnsi="Arial" w:cs="Arial"/>
          <w:bCs/>
        </w:rPr>
        <w:t>R</w:t>
      </w:r>
      <w:r>
        <w:rPr>
          <w:rFonts w:ascii="Arial" w:hAnsi="Arial" w:cs="Arial"/>
          <w:bCs/>
        </w:rPr>
        <w:t>3</w:t>
      </w:r>
      <w:r w:rsidRPr="00276CF5">
        <w:rPr>
          <w:rFonts w:ascii="Arial" w:hAnsi="Arial" w:cs="Arial"/>
          <w:bCs/>
        </w:rPr>
        <w:t>. Zhu</w:t>
      </w:r>
      <w:r>
        <w:rPr>
          <w:rFonts w:ascii="Arial" w:hAnsi="Arial" w:cs="Arial"/>
          <w:bCs/>
        </w:rPr>
        <w:t>, M.</w:t>
      </w:r>
      <w:r w:rsidRPr="00276CF5">
        <w:rPr>
          <w:rFonts w:ascii="Arial" w:hAnsi="Arial" w:cs="Arial"/>
          <w:bCs/>
        </w:rPr>
        <w:t xml:space="preserve"> et al. Comparison of corrosion behavior of Ti</w:t>
      </w:r>
      <w:r w:rsidRPr="00276CF5">
        <w:rPr>
          <w:rFonts w:ascii="Arial" w:hAnsi="Arial" w:cs="Arial"/>
          <w:bCs/>
          <w:vertAlign w:val="subscript"/>
        </w:rPr>
        <w:t>3</w:t>
      </w:r>
      <w:r w:rsidRPr="00276CF5">
        <w:rPr>
          <w:rFonts w:ascii="Arial" w:hAnsi="Arial" w:cs="Arial"/>
          <w:bCs/>
        </w:rPr>
        <w:t>SiC</w:t>
      </w:r>
      <w:r w:rsidRPr="00276CF5">
        <w:rPr>
          <w:rFonts w:ascii="Arial" w:hAnsi="Arial" w:cs="Arial"/>
          <w:bCs/>
          <w:vertAlign w:val="subscript"/>
        </w:rPr>
        <w:t>2</w:t>
      </w:r>
      <w:r w:rsidRPr="00276CF5">
        <w:rPr>
          <w:rFonts w:ascii="Arial" w:hAnsi="Arial" w:cs="Arial"/>
          <w:bCs/>
        </w:rPr>
        <w:t xml:space="preserve"> and Ti</w:t>
      </w:r>
      <w:r w:rsidRPr="00276CF5">
        <w:rPr>
          <w:rFonts w:ascii="Arial" w:hAnsi="Arial" w:cs="Arial"/>
          <w:bCs/>
          <w:vertAlign w:val="subscript"/>
        </w:rPr>
        <w:t>3</w:t>
      </w:r>
      <w:r w:rsidRPr="00276CF5">
        <w:rPr>
          <w:rFonts w:ascii="Arial" w:hAnsi="Arial" w:cs="Arial"/>
          <w:bCs/>
        </w:rPr>
        <w:t>AlC</w:t>
      </w:r>
      <w:r w:rsidRPr="00276CF5">
        <w:rPr>
          <w:rFonts w:ascii="Arial" w:hAnsi="Arial" w:cs="Arial"/>
          <w:bCs/>
          <w:vertAlign w:val="subscript"/>
        </w:rPr>
        <w:t>2</w:t>
      </w:r>
      <w:r w:rsidRPr="00276CF5">
        <w:rPr>
          <w:rFonts w:ascii="Arial" w:hAnsi="Arial" w:cs="Arial"/>
          <w:bCs/>
        </w:rPr>
        <w:t xml:space="preserve"> in NaCl solutions with Ti, </w:t>
      </w:r>
      <w:r w:rsidRPr="00276CF5">
        <w:rPr>
          <w:rFonts w:ascii="Arial" w:hAnsi="Arial" w:cs="Arial"/>
          <w:bCs/>
          <w:i/>
          <w:iCs/>
        </w:rPr>
        <w:t>Ceram. Int.</w:t>
      </w:r>
      <w:r w:rsidRPr="00276CF5">
        <w:rPr>
          <w:rFonts w:ascii="Arial" w:hAnsi="Arial" w:cs="Arial"/>
          <w:bCs/>
        </w:rPr>
        <w:t xml:space="preserve"> </w:t>
      </w:r>
      <w:r w:rsidRPr="00276CF5">
        <w:rPr>
          <w:rFonts w:ascii="Arial" w:hAnsi="Arial" w:cs="Arial"/>
          <w:b/>
        </w:rPr>
        <w:t>43</w:t>
      </w:r>
      <w:r w:rsidRPr="00276CF5">
        <w:rPr>
          <w:rFonts w:ascii="Arial" w:hAnsi="Arial" w:cs="Arial"/>
          <w:bCs/>
        </w:rPr>
        <w:t>, 5708–5714 (2017).</w:t>
      </w:r>
    </w:p>
    <w:p w:rsidR="000138FA" w:rsidRPr="00276CF5" w:rsidRDefault="000138FA" w:rsidP="000138FA">
      <w:pPr>
        <w:ind w:left="425" w:hangingChars="193" w:hanging="425"/>
        <w:rPr>
          <w:rFonts w:ascii="Arial" w:hAnsi="Arial" w:cs="Arial"/>
          <w:bCs/>
        </w:rPr>
      </w:pPr>
      <w:r w:rsidRPr="00276CF5">
        <w:rPr>
          <w:rFonts w:ascii="Arial" w:hAnsi="Arial" w:cs="Arial"/>
          <w:bCs/>
        </w:rPr>
        <w:t>R</w:t>
      </w:r>
      <w:r>
        <w:rPr>
          <w:rFonts w:ascii="Arial" w:hAnsi="Arial" w:cs="Arial"/>
          <w:bCs/>
        </w:rPr>
        <w:t>4</w:t>
      </w:r>
      <w:r w:rsidRPr="00276CF5">
        <w:rPr>
          <w:rFonts w:ascii="Arial" w:hAnsi="Arial" w:cs="Arial"/>
          <w:bCs/>
        </w:rPr>
        <w:t>.</w:t>
      </w:r>
      <w:r w:rsidRPr="00276CF5">
        <w:rPr>
          <w:rFonts w:ascii="Arial" w:hAnsi="Arial" w:cs="Arial"/>
        </w:rPr>
        <w:t xml:space="preserve"> </w:t>
      </w:r>
      <w:r w:rsidRPr="00276CF5">
        <w:rPr>
          <w:rFonts w:ascii="Arial" w:hAnsi="Arial" w:cs="Arial"/>
          <w:bCs/>
        </w:rPr>
        <w:t>Zhang</w:t>
      </w:r>
      <w:r>
        <w:rPr>
          <w:rFonts w:ascii="Arial" w:hAnsi="Arial" w:cs="Arial"/>
          <w:bCs/>
        </w:rPr>
        <w:t>,</w:t>
      </w:r>
      <w:r w:rsidRPr="00276CF5">
        <w:rPr>
          <w:rFonts w:ascii="Arial" w:hAnsi="Arial" w:cs="Arial"/>
          <w:bCs/>
        </w:rPr>
        <w:t xml:space="preserve"> </w:t>
      </w:r>
      <w:r>
        <w:rPr>
          <w:rFonts w:ascii="Arial" w:hAnsi="Arial" w:cs="Arial"/>
          <w:bCs/>
        </w:rPr>
        <w:t xml:space="preserve">Z. </w:t>
      </w:r>
      <w:r w:rsidRPr="00276CF5">
        <w:rPr>
          <w:rFonts w:ascii="Arial" w:hAnsi="Arial" w:cs="Arial"/>
          <w:bCs/>
        </w:rPr>
        <w:t>et al. Probing the oxidation behavior of Ti</w:t>
      </w:r>
      <w:r w:rsidRPr="00276CF5">
        <w:rPr>
          <w:rFonts w:ascii="Arial" w:hAnsi="Arial" w:cs="Arial"/>
          <w:bCs/>
          <w:vertAlign w:val="subscript"/>
        </w:rPr>
        <w:t>2</w:t>
      </w:r>
      <w:r w:rsidRPr="00276CF5">
        <w:rPr>
          <w:rFonts w:ascii="Arial" w:hAnsi="Arial" w:cs="Arial"/>
          <w:bCs/>
        </w:rPr>
        <w:t xml:space="preserve">AlC MAX phase powders between 200 and 1000 °C, </w:t>
      </w:r>
      <w:r w:rsidRPr="00276CF5">
        <w:rPr>
          <w:rFonts w:ascii="Arial" w:hAnsi="Arial" w:cs="Arial"/>
          <w:bCs/>
          <w:i/>
          <w:iCs/>
        </w:rPr>
        <w:t>J. Eur. Ceram. Soc.</w:t>
      </w:r>
      <w:r w:rsidRPr="00276CF5">
        <w:rPr>
          <w:rFonts w:ascii="Arial" w:hAnsi="Arial" w:cs="Arial"/>
          <w:bCs/>
        </w:rPr>
        <w:t xml:space="preserve"> </w:t>
      </w:r>
      <w:r w:rsidRPr="00276CF5">
        <w:rPr>
          <w:rFonts w:ascii="Arial" w:hAnsi="Arial" w:cs="Arial"/>
          <w:b/>
        </w:rPr>
        <w:t>37</w:t>
      </w:r>
      <w:r w:rsidRPr="00276CF5">
        <w:rPr>
          <w:rFonts w:ascii="Arial" w:hAnsi="Arial" w:cs="Arial"/>
          <w:bCs/>
        </w:rPr>
        <w:t>, 43–51 (2017).</w:t>
      </w:r>
    </w:p>
    <w:p w:rsidR="000138FA" w:rsidRDefault="000138FA" w:rsidP="000138FA">
      <w:pPr>
        <w:jc w:val="center"/>
        <w:rPr>
          <w:rFonts w:ascii="Arial" w:hAnsi="Arial" w:cs="Arial"/>
          <w:b/>
        </w:rPr>
      </w:pPr>
      <w:r>
        <w:rPr>
          <w:rFonts w:ascii="Arial" w:hAnsi="Arial" w:cs="Arial"/>
          <w:b/>
          <w:noProof/>
        </w:rPr>
        <w:drawing>
          <wp:inline distT="0" distB="0" distL="0" distR="0" wp14:anchorId="0CC93A5D" wp14:editId="1ED0BB68">
            <wp:extent cx="4627984" cy="1855510"/>
            <wp:effectExtent l="0" t="0" r="0" b="0"/>
            <wp:docPr id="69"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675482" cy="1874554"/>
                    </a:xfrm>
                    <a:prstGeom prst="rect">
                      <a:avLst/>
                    </a:prstGeom>
                    <a:noFill/>
                  </pic:spPr>
                </pic:pic>
              </a:graphicData>
            </a:graphic>
          </wp:inline>
        </w:drawing>
      </w:r>
    </w:p>
    <w:p w:rsidR="000138FA" w:rsidRDefault="000138FA" w:rsidP="000138FA">
      <w:pPr>
        <w:jc w:val="center"/>
        <w:rPr>
          <w:rFonts w:ascii="Arial" w:hAnsi="Arial" w:cs="Arial"/>
          <w:b/>
        </w:rPr>
      </w:pPr>
      <w:r>
        <w:rPr>
          <w:rFonts w:ascii="Arial" w:hAnsi="Arial" w:cs="Arial" w:hint="eastAsia"/>
          <w:b/>
        </w:rPr>
        <w:t>F</w:t>
      </w:r>
      <w:r>
        <w:rPr>
          <w:rFonts w:ascii="Arial" w:hAnsi="Arial" w:cs="Arial"/>
          <w:b/>
        </w:rPr>
        <w:t xml:space="preserve">igure R1. </w:t>
      </w:r>
      <w:r w:rsidRPr="00FA304E">
        <w:rPr>
          <w:rFonts w:ascii="Arial" w:hAnsi="Arial" w:cs="Arial"/>
          <w:bCs/>
        </w:rPr>
        <w:t xml:space="preserve">O 1s and Al 2p XPS spectra of </w:t>
      </w:r>
      <w:r>
        <w:rPr>
          <w:rFonts w:ascii="Arial" w:hAnsi="Arial" w:cs="Arial"/>
          <w:bCs/>
        </w:rPr>
        <w:t xml:space="preserve">the </w:t>
      </w:r>
      <w:r w:rsidRPr="00FA304E">
        <w:rPr>
          <w:rFonts w:ascii="Arial" w:hAnsi="Arial" w:cs="Arial"/>
          <w:bCs/>
        </w:rPr>
        <w:t>MAX phase</w:t>
      </w:r>
      <w:r>
        <w:rPr>
          <w:rFonts w:ascii="Arial" w:hAnsi="Arial" w:cs="Arial"/>
          <w:bCs/>
        </w:rPr>
        <w:t>.</w:t>
      </w:r>
    </w:p>
    <w:p w:rsidR="000138FA" w:rsidRDefault="000138FA" w:rsidP="000138FA">
      <w:pPr>
        <w:jc w:val="center"/>
        <w:rPr>
          <w:rFonts w:ascii="Arial" w:hAnsi="Arial" w:cs="Arial"/>
          <w:b/>
        </w:rPr>
      </w:pPr>
      <w:r w:rsidRPr="00EB1F1B">
        <w:rPr>
          <w:noProof/>
        </w:rPr>
        <w:drawing>
          <wp:inline distT="0" distB="0" distL="0" distR="0" wp14:anchorId="48B25268" wp14:editId="7C104083">
            <wp:extent cx="2505451" cy="1877320"/>
            <wp:effectExtent l="0" t="0" r="0" b="0"/>
            <wp:docPr id="70"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529805" cy="1895568"/>
                    </a:xfrm>
                    <a:prstGeom prst="rect">
                      <a:avLst/>
                    </a:prstGeom>
                    <a:noFill/>
                    <a:ln>
                      <a:noFill/>
                    </a:ln>
                  </pic:spPr>
                </pic:pic>
              </a:graphicData>
            </a:graphic>
          </wp:inline>
        </w:drawing>
      </w:r>
    </w:p>
    <w:p w:rsidR="000138FA" w:rsidRDefault="000138FA" w:rsidP="000138FA">
      <w:pPr>
        <w:jc w:val="center"/>
        <w:rPr>
          <w:rFonts w:ascii="Arial" w:hAnsi="Arial" w:cs="Arial"/>
          <w:b/>
        </w:rPr>
      </w:pPr>
      <w:r>
        <w:rPr>
          <w:rFonts w:ascii="Arial" w:hAnsi="Arial" w:cs="Arial" w:hint="eastAsia"/>
          <w:b/>
        </w:rPr>
        <w:lastRenderedPageBreak/>
        <w:t>F</w:t>
      </w:r>
      <w:r>
        <w:rPr>
          <w:rFonts w:ascii="Arial" w:hAnsi="Arial" w:cs="Arial"/>
          <w:b/>
        </w:rPr>
        <w:t xml:space="preserve">igure R2. </w:t>
      </w:r>
      <w:r w:rsidRPr="00FA304E">
        <w:rPr>
          <w:rFonts w:ascii="Arial" w:hAnsi="Arial" w:cs="Arial"/>
          <w:bCs/>
        </w:rPr>
        <w:t xml:space="preserve">O 1s XPS spectra of </w:t>
      </w:r>
      <w:r>
        <w:rPr>
          <w:rFonts w:ascii="Arial" w:hAnsi="Arial" w:cs="Arial"/>
          <w:bCs/>
        </w:rPr>
        <w:t>surface and surface etched MAX phase.</w:t>
      </w:r>
    </w:p>
    <w:p w:rsidR="000138FA" w:rsidRDefault="000138FA" w:rsidP="000138FA">
      <w:pPr>
        <w:jc w:val="center"/>
        <w:rPr>
          <w:rFonts w:ascii="Arial" w:hAnsi="Arial" w:cs="Arial"/>
          <w:b/>
        </w:rPr>
      </w:pPr>
      <w:r w:rsidRPr="00EB1F1B">
        <w:rPr>
          <w:noProof/>
        </w:rPr>
        <w:drawing>
          <wp:inline distT="0" distB="0" distL="0" distR="0" wp14:anchorId="1687CE8A" wp14:editId="730B3BCD">
            <wp:extent cx="2523391" cy="1892248"/>
            <wp:effectExtent l="0" t="0" r="0" b="0"/>
            <wp:docPr id="71" name="그림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557371" cy="1917729"/>
                    </a:xfrm>
                    <a:prstGeom prst="rect">
                      <a:avLst/>
                    </a:prstGeom>
                    <a:noFill/>
                    <a:ln>
                      <a:noFill/>
                    </a:ln>
                  </pic:spPr>
                </pic:pic>
              </a:graphicData>
            </a:graphic>
          </wp:inline>
        </w:drawing>
      </w:r>
    </w:p>
    <w:p w:rsidR="000138FA" w:rsidRDefault="000138FA" w:rsidP="000138FA">
      <w:pPr>
        <w:jc w:val="center"/>
        <w:rPr>
          <w:rFonts w:ascii="Arial" w:hAnsi="Arial" w:cs="Arial"/>
          <w:bCs/>
        </w:rPr>
      </w:pPr>
      <w:r>
        <w:rPr>
          <w:rFonts w:ascii="Arial" w:hAnsi="Arial" w:cs="Arial" w:hint="eastAsia"/>
          <w:b/>
        </w:rPr>
        <w:t>F</w:t>
      </w:r>
      <w:r>
        <w:rPr>
          <w:rFonts w:ascii="Arial" w:hAnsi="Arial" w:cs="Arial"/>
          <w:b/>
        </w:rPr>
        <w:t>igure R3.</w:t>
      </w:r>
      <w:r w:rsidRPr="00FA304E">
        <w:t xml:space="preserve"> </w:t>
      </w:r>
      <w:r w:rsidRPr="00FA304E">
        <w:rPr>
          <w:rFonts w:ascii="Arial" w:hAnsi="Arial" w:cs="Arial"/>
          <w:bCs/>
        </w:rPr>
        <w:t>Al 2p XPS spectra of MAX phase</w:t>
      </w:r>
      <w:r>
        <w:rPr>
          <w:rFonts w:ascii="Arial" w:hAnsi="Arial" w:cs="Arial"/>
          <w:bCs/>
        </w:rPr>
        <w:t xml:space="preserve"> and MXene.</w:t>
      </w:r>
    </w:p>
    <w:p w:rsidR="000138FA" w:rsidRDefault="000138FA" w:rsidP="000138FA">
      <w:pPr>
        <w:pBdr>
          <w:bottom w:val="single" w:sz="6" w:space="1" w:color="auto"/>
        </w:pBdr>
        <w:jc w:val="center"/>
        <w:rPr>
          <w:rFonts w:ascii="Arial" w:hAnsi="Arial" w:cs="Arial"/>
          <w:bCs/>
        </w:rPr>
      </w:pPr>
    </w:p>
    <w:p w:rsidR="000138FA" w:rsidRPr="00F44436" w:rsidRDefault="000138FA" w:rsidP="000138FA">
      <w:pPr>
        <w:jc w:val="center"/>
        <w:rPr>
          <w:rFonts w:ascii="Arial" w:hAnsi="Arial" w:cs="Arial"/>
          <w:bCs/>
        </w:rPr>
      </w:pPr>
    </w:p>
    <w:p w:rsidR="000138FA" w:rsidRPr="00276CF5" w:rsidRDefault="000138FA" w:rsidP="000138FA">
      <w:pPr>
        <w:rPr>
          <w:rFonts w:ascii="Arial" w:hAnsi="Arial" w:cs="Arial"/>
          <w:b/>
        </w:rPr>
      </w:pPr>
      <w:r w:rsidRPr="00276CF5">
        <w:rPr>
          <w:rFonts w:ascii="Arial" w:hAnsi="Arial" w:cs="Arial"/>
          <w:b/>
        </w:rPr>
        <w:t>Comments from Reviewer #3</w:t>
      </w:r>
    </w:p>
    <w:p w:rsidR="000138FA" w:rsidRPr="00276CF5" w:rsidRDefault="000138FA" w:rsidP="000138FA">
      <w:pPr>
        <w:rPr>
          <w:rFonts w:ascii="Arial" w:hAnsi="Arial" w:cs="Arial"/>
          <w:i/>
        </w:rPr>
      </w:pPr>
      <w:r w:rsidRPr="00276CF5">
        <w:rPr>
          <w:rFonts w:ascii="Arial" w:hAnsi="Arial" w:cs="Arial"/>
          <w:i/>
        </w:rPr>
        <w:t>The authors carefully replied comments from the reviewers. The answers and explanations seem satisfying.</w:t>
      </w:r>
    </w:p>
    <w:p w:rsidR="000138FA" w:rsidRPr="00276CF5" w:rsidRDefault="000138FA" w:rsidP="000138FA">
      <w:pPr>
        <w:rPr>
          <w:rFonts w:ascii="Arial" w:hAnsi="Arial" w:cs="Arial"/>
          <w:b/>
          <w:iCs/>
          <w:u w:val="single"/>
        </w:rPr>
      </w:pPr>
    </w:p>
    <w:p w:rsidR="000138FA" w:rsidRPr="00276CF5" w:rsidRDefault="000138FA" w:rsidP="000138FA">
      <w:pPr>
        <w:rPr>
          <w:rFonts w:ascii="Arial" w:hAnsi="Arial" w:cs="Arial"/>
          <w:b/>
          <w:bCs/>
          <w:i/>
          <w:iCs/>
        </w:rPr>
      </w:pPr>
      <w:r w:rsidRPr="00276CF5">
        <w:rPr>
          <w:rFonts w:ascii="Arial" w:hAnsi="Arial" w:cs="Arial"/>
          <w:b/>
          <w:bCs/>
          <w:i/>
          <w:iCs/>
        </w:rPr>
        <w:t>1. There is one more comment to be taken into account before acceptance: the authors should clearly state, when discussing XPS data, that those refer only to the surface and cannot be extended to the whole material (this is for instance, when they discuss purity). in a similar way, when discussing absence/presence of phases from XRD data, it should be specified that this applies only to crystalline phases. residual amorphous phases can be hardly detected by x-rays diffraction.</w:t>
      </w:r>
    </w:p>
    <w:p w:rsidR="000138FA" w:rsidRPr="00276CF5" w:rsidRDefault="000138FA" w:rsidP="000138FA">
      <w:pPr>
        <w:rPr>
          <w:rFonts w:ascii="Arial" w:hAnsi="Arial" w:cs="Arial"/>
          <w:b/>
        </w:rPr>
      </w:pPr>
    </w:p>
    <w:p w:rsidR="000138FA" w:rsidRPr="00276CF5" w:rsidRDefault="000138FA" w:rsidP="000138FA">
      <w:pPr>
        <w:rPr>
          <w:rFonts w:ascii="Arial" w:hAnsi="Arial" w:cs="Arial"/>
          <w:bCs/>
        </w:rPr>
      </w:pPr>
      <w:r w:rsidRPr="00276CF5">
        <w:rPr>
          <w:rFonts w:ascii="Arial" w:hAnsi="Arial" w:cs="Arial"/>
          <w:b/>
        </w:rPr>
        <w:t>Our response:</w:t>
      </w:r>
    </w:p>
    <w:p w:rsidR="000138FA" w:rsidRPr="00E35353" w:rsidRDefault="000138FA" w:rsidP="000138FA">
      <w:pPr>
        <w:ind w:firstLine="800"/>
        <w:rPr>
          <w:rFonts w:ascii="Arial" w:hAnsi="Arial" w:cs="Arial"/>
          <w:bCs/>
        </w:rPr>
      </w:pPr>
      <w:r w:rsidRPr="00E35353">
        <w:rPr>
          <w:rFonts w:ascii="Arial" w:hAnsi="Arial" w:cs="Arial"/>
          <w:bCs/>
        </w:rPr>
        <w:t>As pointed out, the surface analysis tools for the multiple atomic layers give limited information about the whole material. As discussed in the main text, the disappearance of Al layers was characterized by XRD because the information for interlayer distance in the MAX phase is changed at the assembled structures of a single layer of MXene</w:t>
      </w:r>
      <w:r w:rsidRPr="00C25799">
        <w:rPr>
          <w:rFonts w:ascii="Arial" w:hAnsi="Arial" w:cs="Arial"/>
          <w:bCs/>
          <w:vertAlign w:val="superscript"/>
        </w:rPr>
        <w:t>R5</w:t>
      </w:r>
      <w:r>
        <w:rPr>
          <w:rFonts w:ascii="Arial" w:hAnsi="Arial" w:cs="Arial"/>
          <w:bCs/>
          <w:vertAlign w:val="superscript"/>
        </w:rPr>
        <w:t>-7</w:t>
      </w:r>
      <w:r w:rsidRPr="00E35353">
        <w:rPr>
          <w:rFonts w:ascii="Arial" w:hAnsi="Arial" w:cs="Arial"/>
          <w:bCs/>
        </w:rPr>
        <w:t>.</w:t>
      </w:r>
    </w:p>
    <w:p w:rsidR="000138FA" w:rsidRPr="00E35353" w:rsidRDefault="000138FA" w:rsidP="000138FA">
      <w:pPr>
        <w:ind w:firstLine="800"/>
        <w:rPr>
          <w:rFonts w:ascii="Arial" w:hAnsi="Arial" w:cs="Arial"/>
          <w:bCs/>
        </w:rPr>
      </w:pPr>
      <w:r w:rsidRPr="00E35353">
        <w:rPr>
          <w:rFonts w:ascii="Arial" w:hAnsi="Arial" w:cs="Arial"/>
          <w:bCs/>
        </w:rPr>
        <w:t>Besides XRD characterization, further, we performed the XPS experiment to get the direct information about the existence of Al along the z-direction of Ti</w:t>
      </w:r>
      <w:r w:rsidRPr="00E35353">
        <w:rPr>
          <w:rFonts w:ascii="Arial" w:hAnsi="Arial" w:cs="Arial"/>
          <w:bCs/>
          <w:vertAlign w:val="subscript"/>
        </w:rPr>
        <w:t>3</w:t>
      </w:r>
      <w:r w:rsidRPr="00E35353">
        <w:rPr>
          <w:rFonts w:ascii="Arial" w:hAnsi="Arial" w:cs="Arial"/>
          <w:bCs/>
        </w:rPr>
        <w:t>C</w:t>
      </w:r>
      <w:r w:rsidRPr="00E35353">
        <w:rPr>
          <w:rFonts w:ascii="Arial" w:hAnsi="Arial" w:cs="Arial"/>
          <w:bCs/>
          <w:vertAlign w:val="subscript"/>
        </w:rPr>
        <w:t>2</w:t>
      </w:r>
      <w:r w:rsidRPr="00E35353">
        <w:rPr>
          <w:rFonts w:ascii="Arial" w:hAnsi="Arial" w:cs="Arial"/>
          <w:bCs/>
        </w:rPr>
        <w:t>T</w:t>
      </w:r>
      <w:r w:rsidRPr="00E35353">
        <w:rPr>
          <w:rFonts w:ascii="Arial" w:hAnsi="Arial" w:cs="Arial"/>
          <w:bCs/>
          <w:i/>
          <w:vertAlign w:val="subscript"/>
        </w:rPr>
        <w:t>x</w:t>
      </w:r>
      <w:r w:rsidRPr="00E35353">
        <w:rPr>
          <w:rFonts w:ascii="Arial" w:hAnsi="Arial" w:cs="Arial"/>
          <w:bCs/>
        </w:rPr>
        <w:t xml:space="preserve"> MXene films by applying the sequential etching of MXene film with the focused Ar ion-beam</w:t>
      </w:r>
      <w:r w:rsidRPr="00E35353">
        <w:rPr>
          <w:rFonts w:ascii="Arial" w:hAnsi="Arial" w:cs="Arial"/>
          <w:bCs/>
          <w:vertAlign w:val="superscript"/>
        </w:rPr>
        <w:t>R</w:t>
      </w:r>
      <w:r>
        <w:rPr>
          <w:rFonts w:ascii="Arial" w:hAnsi="Arial" w:cs="Arial"/>
          <w:bCs/>
          <w:vertAlign w:val="superscript"/>
        </w:rPr>
        <w:t>8</w:t>
      </w:r>
      <w:r w:rsidRPr="00E35353">
        <w:rPr>
          <w:rFonts w:ascii="Arial" w:hAnsi="Arial" w:cs="Arial"/>
          <w:bCs/>
        </w:rPr>
        <w:t>.</w:t>
      </w:r>
    </w:p>
    <w:p w:rsidR="000138FA" w:rsidRPr="00E35353" w:rsidRDefault="000138FA" w:rsidP="000138FA">
      <w:pPr>
        <w:ind w:firstLine="800"/>
        <w:rPr>
          <w:rFonts w:ascii="Arial" w:hAnsi="Arial" w:cs="Arial"/>
          <w:bCs/>
        </w:rPr>
      </w:pPr>
      <w:r w:rsidRPr="00E35353">
        <w:rPr>
          <w:rFonts w:ascii="Arial" w:hAnsi="Arial" w:cs="Arial"/>
          <w:bCs/>
        </w:rPr>
        <w:lastRenderedPageBreak/>
        <w:t>First, the surface of the MXene film was surveyed with XPS. Then the film was focused with the Ar-ion beam. After etching, the XPS analysis was again performed on the films. These steps were repeated 10 times.</w:t>
      </w:r>
      <w:r w:rsidRPr="00E35353">
        <w:rPr>
          <w:rFonts w:ascii="Arial" w:hAnsi="Arial" w:cs="Arial"/>
          <w:bCs/>
          <w:vertAlign w:val="superscript"/>
        </w:rPr>
        <w:t xml:space="preserve"> </w:t>
      </w:r>
      <w:r w:rsidRPr="00E35353">
        <w:rPr>
          <w:rFonts w:ascii="Arial" w:hAnsi="Arial" w:cs="Arial"/>
          <w:bCs/>
        </w:rPr>
        <w:t>The etching condition was 2kV accelerated high-energy Argon ion beam with 1.5 mm of X and Y raster</w:t>
      </w:r>
      <w:r w:rsidRPr="00E35353">
        <w:rPr>
          <w:rFonts w:ascii="Arial" w:hAnsi="Arial" w:cs="Arial"/>
          <w:bCs/>
          <w:vertAlign w:val="superscript"/>
        </w:rPr>
        <w:t>R</w:t>
      </w:r>
      <w:r>
        <w:rPr>
          <w:rFonts w:ascii="Arial" w:hAnsi="Arial" w:cs="Arial"/>
          <w:bCs/>
          <w:vertAlign w:val="superscript"/>
        </w:rPr>
        <w:t>9</w:t>
      </w:r>
      <w:r w:rsidRPr="00E35353">
        <w:rPr>
          <w:rFonts w:ascii="Arial" w:hAnsi="Arial" w:cs="Arial"/>
          <w:bCs/>
        </w:rPr>
        <w:t>. The etched depth was about 5 μm, which is confirmed by using an Alpha-step measurement (Figure R4).</w:t>
      </w:r>
    </w:p>
    <w:p w:rsidR="000138FA" w:rsidRPr="00E35353" w:rsidRDefault="000138FA" w:rsidP="000138FA">
      <w:pPr>
        <w:ind w:firstLine="800"/>
        <w:rPr>
          <w:rFonts w:ascii="Arial" w:hAnsi="Arial" w:cs="Arial"/>
          <w:bCs/>
        </w:rPr>
      </w:pPr>
      <w:r w:rsidRPr="00E35353">
        <w:rPr>
          <w:rFonts w:ascii="Arial" w:hAnsi="Arial" w:cs="Arial"/>
          <w:bCs/>
        </w:rPr>
        <w:t xml:space="preserve">As demonstrated in Figure R5, the XPS depth profile provides information about the elemental distribution at a different depth. Titanium (Ti), carbon (C), oxygen (O), and fluorine (F) in the </w:t>
      </w:r>
      <w:r w:rsidRPr="00E35353">
        <w:rPr>
          <w:rFonts w:ascii="Arial" w:hAnsi="Arial" w:cs="Arial"/>
          <w:bCs/>
          <w:iCs/>
        </w:rPr>
        <w:t>Ti</w:t>
      </w:r>
      <w:r w:rsidRPr="00E35353">
        <w:rPr>
          <w:rFonts w:ascii="Arial" w:hAnsi="Arial" w:cs="Arial"/>
          <w:bCs/>
          <w:iCs/>
          <w:vertAlign w:val="subscript"/>
        </w:rPr>
        <w:t>3</w:t>
      </w:r>
      <w:r w:rsidRPr="00E35353">
        <w:rPr>
          <w:rFonts w:ascii="Arial" w:hAnsi="Arial" w:cs="Arial"/>
          <w:bCs/>
          <w:iCs/>
        </w:rPr>
        <w:t>C</w:t>
      </w:r>
      <w:r w:rsidRPr="00E35353">
        <w:rPr>
          <w:rFonts w:ascii="Arial" w:hAnsi="Arial" w:cs="Arial"/>
          <w:bCs/>
          <w:iCs/>
          <w:vertAlign w:val="subscript"/>
        </w:rPr>
        <w:t>2</w:t>
      </w:r>
      <w:r w:rsidRPr="00E35353">
        <w:rPr>
          <w:rFonts w:ascii="Arial" w:hAnsi="Arial" w:cs="Arial"/>
          <w:bCs/>
          <w:iCs/>
        </w:rPr>
        <w:t>T</w:t>
      </w:r>
      <w:r w:rsidRPr="00E35353">
        <w:rPr>
          <w:rFonts w:ascii="Arial" w:hAnsi="Arial" w:cs="Arial"/>
          <w:bCs/>
          <w:i/>
          <w:iCs/>
          <w:vertAlign w:val="subscript"/>
        </w:rPr>
        <w:t>x</w:t>
      </w:r>
      <w:r w:rsidRPr="00E35353">
        <w:rPr>
          <w:rFonts w:ascii="Arial" w:hAnsi="Arial" w:cs="Arial"/>
          <w:bCs/>
          <w:iCs/>
        </w:rPr>
        <w:t xml:space="preserve"> MXene film</w:t>
      </w:r>
      <w:r w:rsidRPr="00E35353">
        <w:rPr>
          <w:rFonts w:ascii="Arial" w:hAnsi="Arial" w:cs="Arial"/>
          <w:bCs/>
        </w:rPr>
        <w:t xml:space="preserve"> was observed in the wide scan of XPS (Figure R5a). The </w:t>
      </w:r>
      <w:r w:rsidRPr="00E35353">
        <w:rPr>
          <w:rFonts w:ascii="Arial" w:hAnsi="Arial" w:cs="Arial"/>
          <w:bCs/>
          <w:u w:val="single"/>
        </w:rPr>
        <w:t>XPS spectra of Al 2p (Figure R5b) indicates that the Al layer in the MAX phase disappears, manifesting the successful removal of Al.</w:t>
      </w:r>
      <w:r w:rsidRPr="00E35353">
        <w:rPr>
          <w:rFonts w:ascii="Arial" w:hAnsi="Arial" w:cs="Arial"/>
          <w:bCs/>
        </w:rPr>
        <w:t xml:space="preserve"> </w:t>
      </w:r>
    </w:p>
    <w:p w:rsidR="000138FA" w:rsidRPr="00E35353" w:rsidRDefault="000138FA" w:rsidP="000138FA">
      <w:pPr>
        <w:ind w:firstLine="800"/>
        <w:rPr>
          <w:rFonts w:ascii="Arial" w:hAnsi="Arial" w:cs="Arial"/>
          <w:bCs/>
        </w:rPr>
      </w:pPr>
    </w:p>
    <w:p w:rsidR="000138FA" w:rsidRPr="00276CF5" w:rsidRDefault="000138FA" w:rsidP="000138FA">
      <w:pPr>
        <w:rPr>
          <w:rFonts w:ascii="Arial" w:hAnsi="Arial" w:cs="Arial"/>
          <w:bCs/>
        </w:rPr>
      </w:pPr>
      <w:r w:rsidRPr="00276CF5">
        <w:rPr>
          <w:rFonts w:ascii="Arial" w:hAnsi="Arial" w:cs="Arial"/>
          <w:bCs/>
        </w:rPr>
        <w:t>References</w:t>
      </w:r>
    </w:p>
    <w:p w:rsidR="000138FA" w:rsidRDefault="000138FA" w:rsidP="000138FA">
      <w:pPr>
        <w:ind w:left="425" w:hangingChars="193" w:hanging="425"/>
        <w:rPr>
          <w:rFonts w:ascii="Arial" w:hAnsi="Arial" w:cs="Arial"/>
          <w:bCs/>
        </w:rPr>
      </w:pPr>
      <w:r>
        <w:rPr>
          <w:rFonts w:ascii="Arial" w:hAnsi="Arial" w:cs="Arial" w:hint="eastAsia"/>
          <w:bCs/>
        </w:rPr>
        <w:t>R</w:t>
      </w:r>
      <w:r>
        <w:rPr>
          <w:rFonts w:ascii="Arial" w:hAnsi="Arial" w:cs="Arial"/>
          <w:bCs/>
        </w:rPr>
        <w:t xml:space="preserve">5. </w:t>
      </w:r>
      <w:r w:rsidRPr="00C25799">
        <w:rPr>
          <w:rFonts w:ascii="Arial" w:hAnsi="Arial" w:cs="Arial"/>
          <w:bCs/>
        </w:rPr>
        <w:t>Lee, E</w:t>
      </w:r>
      <w:r>
        <w:rPr>
          <w:rFonts w:ascii="Arial" w:hAnsi="Arial" w:cs="Arial"/>
          <w:bCs/>
        </w:rPr>
        <w:t xml:space="preserve">. </w:t>
      </w:r>
      <w:r w:rsidRPr="00C25799">
        <w:rPr>
          <w:rFonts w:ascii="Arial" w:hAnsi="Arial" w:cs="Arial"/>
          <w:bCs/>
        </w:rPr>
        <w:t xml:space="preserve">et al. Room temperature gas sensing of two-dimensional titanium carbide (MXene). </w:t>
      </w:r>
      <w:r w:rsidRPr="00C25799">
        <w:rPr>
          <w:rFonts w:ascii="Arial" w:hAnsi="Arial" w:cs="Arial"/>
          <w:bCs/>
          <w:i/>
          <w:iCs/>
        </w:rPr>
        <w:t>ACS Appl. Mater. Inter.</w:t>
      </w:r>
      <w:r w:rsidRPr="00C25799">
        <w:rPr>
          <w:rFonts w:ascii="Arial" w:hAnsi="Arial" w:cs="Arial"/>
          <w:bCs/>
        </w:rPr>
        <w:t xml:space="preserve"> </w:t>
      </w:r>
      <w:r w:rsidRPr="00C25799">
        <w:rPr>
          <w:rFonts w:ascii="Arial" w:hAnsi="Arial" w:cs="Arial"/>
          <w:b/>
        </w:rPr>
        <w:t>9</w:t>
      </w:r>
      <w:r>
        <w:rPr>
          <w:rFonts w:ascii="Arial" w:hAnsi="Arial" w:cs="Arial"/>
          <w:bCs/>
        </w:rPr>
        <w:t xml:space="preserve">, </w:t>
      </w:r>
      <w:r w:rsidRPr="00C25799">
        <w:rPr>
          <w:rFonts w:ascii="Arial" w:hAnsi="Arial" w:cs="Arial"/>
          <w:bCs/>
        </w:rPr>
        <w:t>37184</w:t>
      </w:r>
      <w:r>
        <w:rPr>
          <w:rFonts w:ascii="Arial" w:hAnsi="Arial" w:cs="Arial"/>
          <w:bCs/>
        </w:rPr>
        <w:t>–</w:t>
      </w:r>
      <w:r w:rsidRPr="00C25799">
        <w:rPr>
          <w:rFonts w:ascii="Arial" w:hAnsi="Arial" w:cs="Arial"/>
          <w:bCs/>
        </w:rPr>
        <w:t>37190</w:t>
      </w:r>
      <w:r>
        <w:rPr>
          <w:rFonts w:ascii="Arial" w:hAnsi="Arial" w:cs="Arial"/>
          <w:bCs/>
        </w:rPr>
        <w:t xml:space="preserve"> </w:t>
      </w:r>
      <w:r w:rsidRPr="00C25799">
        <w:rPr>
          <w:rFonts w:ascii="Arial" w:hAnsi="Arial" w:cs="Arial"/>
          <w:bCs/>
        </w:rPr>
        <w:t>(2017).</w:t>
      </w:r>
    </w:p>
    <w:p w:rsidR="000138FA" w:rsidRDefault="000138FA" w:rsidP="000138FA">
      <w:pPr>
        <w:ind w:left="425" w:hangingChars="193" w:hanging="425"/>
        <w:rPr>
          <w:rFonts w:ascii="Arial" w:hAnsi="Arial" w:cs="Arial"/>
          <w:bCs/>
        </w:rPr>
      </w:pPr>
      <w:r>
        <w:rPr>
          <w:rFonts w:ascii="Arial" w:hAnsi="Arial" w:cs="Arial"/>
          <w:bCs/>
        </w:rPr>
        <w:t xml:space="preserve">R6. </w:t>
      </w:r>
      <w:r w:rsidRPr="00C25799">
        <w:rPr>
          <w:rFonts w:ascii="Arial" w:hAnsi="Arial" w:cs="Arial"/>
          <w:bCs/>
        </w:rPr>
        <w:t>Mashtalir, O</w:t>
      </w:r>
      <w:r>
        <w:rPr>
          <w:rFonts w:ascii="Arial" w:hAnsi="Arial" w:cs="Arial"/>
          <w:bCs/>
        </w:rPr>
        <w:t>.</w:t>
      </w:r>
      <w:r w:rsidRPr="00C25799">
        <w:rPr>
          <w:rFonts w:ascii="Arial" w:hAnsi="Arial" w:cs="Arial"/>
          <w:bCs/>
        </w:rPr>
        <w:t xml:space="preserve"> et al. Intercalation and delamination of layered carbides and carbonitrides. </w:t>
      </w:r>
      <w:r w:rsidRPr="00C25799">
        <w:rPr>
          <w:rFonts w:ascii="Arial" w:hAnsi="Arial" w:cs="Arial"/>
          <w:bCs/>
          <w:i/>
          <w:iCs/>
        </w:rPr>
        <w:t>Nat. commun.</w:t>
      </w:r>
      <w:r w:rsidRPr="00C25799">
        <w:rPr>
          <w:rFonts w:ascii="Arial" w:hAnsi="Arial" w:cs="Arial"/>
          <w:bCs/>
        </w:rPr>
        <w:t xml:space="preserve"> </w:t>
      </w:r>
      <w:r w:rsidRPr="00C25799">
        <w:rPr>
          <w:rFonts w:ascii="Arial" w:hAnsi="Arial" w:cs="Arial"/>
          <w:b/>
        </w:rPr>
        <w:t>4</w:t>
      </w:r>
      <w:r>
        <w:rPr>
          <w:rFonts w:ascii="Arial" w:hAnsi="Arial" w:cs="Arial"/>
          <w:bCs/>
        </w:rPr>
        <w:t xml:space="preserve">, </w:t>
      </w:r>
      <w:r w:rsidRPr="00C25799">
        <w:rPr>
          <w:rFonts w:ascii="Arial" w:hAnsi="Arial" w:cs="Arial"/>
          <w:bCs/>
        </w:rPr>
        <w:t>1</w:t>
      </w:r>
      <w:r>
        <w:rPr>
          <w:rFonts w:ascii="Arial" w:hAnsi="Arial" w:cs="Arial"/>
          <w:bCs/>
        </w:rPr>
        <w:t>–</w:t>
      </w:r>
      <w:r w:rsidRPr="00C25799">
        <w:rPr>
          <w:rFonts w:ascii="Arial" w:hAnsi="Arial" w:cs="Arial"/>
          <w:bCs/>
        </w:rPr>
        <w:t>7</w:t>
      </w:r>
      <w:r>
        <w:rPr>
          <w:rFonts w:ascii="Arial" w:hAnsi="Arial" w:cs="Arial"/>
          <w:bCs/>
        </w:rPr>
        <w:t xml:space="preserve"> </w:t>
      </w:r>
      <w:r w:rsidRPr="00C25799">
        <w:rPr>
          <w:rFonts w:ascii="Arial" w:hAnsi="Arial" w:cs="Arial"/>
          <w:bCs/>
        </w:rPr>
        <w:t>(2013).</w:t>
      </w:r>
    </w:p>
    <w:p w:rsidR="000138FA" w:rsidRDefault="000138FA" w:rsidP="000138FA">
      <w:pPr>
        <w:ind w:left="425" w:hangingChars="193" w:hanging="425"/>
        <w:rPr>
          <w:rFonts w:ascii="Arial" w:hAnsi="Arial" w:cs="Arial"/>
          <w:bCs/>
        </w:rPr>
      </w:pPr>
      <w:r>
        <w:rPr>
          <w:rFonts w:ascii="Arial" w:hAnsi="Arial" w:cs="Arial" w:hint="eastAsia"/>
          <w:bCs/>
        </w:rPr>
        <w:t>R</w:t>
      </w:r>
      <w:r>
        <w:rPr>
          <w:rFonts w:ascii="Arial" w:hAnsi="Arial" w:cs="Arial"/>
          <w:bCs/>
        </w:rPr>
        <w:t>7</w:t>
      </w:r>
      <w:r>
        <w:rPr>
          <w:rFonts w:ascii="Arial" w:hAnsi="Arial" w:cs="Arial" w:hint="eastAsia"/>
          <w:bCs/>
        </w:rPr>
        <w:t>.</w:t>
      </w:r>
      <w:r>
        <w:rPr>
          <w:rFonts w:ascii="Arial" w:hAnsi="Arial" w:cs="Arial"/>
          <w:bCs/>
        </w:rPr>
        <w:t xml:space="preserve"> </w:t>
      </w:r>
      <w:r w:rsidRPr="00C25799">
        <w:rPr>
          <w:rFonts w:ascii="Arial" w:hAnsi="Arial" w:cs="Arial"/>
          <w:bCs/>
        </w:rPr>
        <w:t>Hu, M</w:t>
      </w:r>
      <w:r>
        <w:rPr>
          <w:rFonts w:ascii="Arial" w:hAnsi="Arial" w:cs="Arial"/>
          <w:bCs/>
        </w:rPr>
        <w:t>.</w:t>
      </w:r>
      <w:r w:rsidRPr="00C25799">
        <w:rPr>
          <w:rFonts w:ascii="Arial" w:hAnsi="Arial" w:cs="Arial"/>
          <w:bCs/>
        </w:rPr>
        <w:t xml:space="preserve"> et al. Surface functional groups and interlayer water determine the electrochemical capacitance of Ti3C2 T x MXene. </w:t>
      </w:r>
      <w:r w:rsidRPr="00C25799">
        <w:rPr>
          <w:rFonts w:ascii="Arial" w:hAnsi="Arial" w:cs="Arial"/>
          <w:bCs/>
          <w:i/>
          <w:iCs/>
        </w:rPr>
        <w:t xml:space="preserve">ACS </w:t>
      </w:r>
      <w:r>
        <w:rPr>
          <w:rFonts w:ascii="Arial" w:hAnsi="Arial" w:cs="Arial"/>
          <w:bCs/>
          <w:i/>
          <w:iCs/>
        </w:rPr>
        <w:t>N</w:t>
      </w:r>
      <w:r w:rsidRPr="00C25799">
        <w:rPr>
          <w:rFonts w:ascii="Arial" w:hAnsi="Arial" w:cs="Arial"/>
          <w:bCs/>
          <w:i/>
          <w:iCs/>
        </w:rPr>
        <w:t>ano</w:t>
      </w:r>
      <w:r w:rsidRPr="00C25799">
        <w:rPr>
          <w:rFonts w:ascii="Arial" w:hAnsi="Arial" w:cs="Arial"/>
          <w:bCs/>
        </w:rPr>
        <w:t xml:space="preserve"> </w:t>
      </w:r>
      <w:r w:rsidRPr="00C25799">
        <w:rPr>
          <w:rFonts w:ascii="Arial" w:hAnsi="Arial" w:cs="Arial"/>
          <w:b/>
        </w:rPr>
        <w:t>12</w:t>
      </w:r>
      <w:r>
        <w:rPr>
          <w:rFonts w:ascii="Arial" w:hAnsi="Arial" w:cs="Arial"/>
          <w:bCs/>
        </w:rPr>
        <w:t xml:space="preserve">, </w:t>
      </w:r>
      <w:r w:rsidRPr="00C25799">
        <w:rPr>
          <w:rFonts w:ascii="Arial" w:hAnsi="Arial" w:cs="Arial"/>
          <w:bCs/>
        </w:rPr>
        <w:t>3578</w:t>
      </w:r>
      <w:r>
        <w:rPr>
          <w:rFonts w:ascii="Arial" w:hAnsi="Arial" w:cs="Arial"/>
          <w:bCs/>
        </w:rPr>
        <w:t>–</w:t>
      </w:r>
      <w:r w:rsidRPr="00C25799">
        <w:rPr>
          <w:rFonts w:ascii="Arial" w:hAnsi="Arial" w:cs="Arial"/>
          <w:bCs/>
        </w:rPr>
        <w:t>3586</w:t>
      </w:r>
      <w:r>
        <w:rPr>
          <w:rFonts w:ascii="Arial" w:hAnsi="Arial" w:cs="Arial"/>
          <w:bCs/>
        </w:rPr>
        <w:t xml:space="preserve"> </w:t>
      </w:r>
      <w:r w:rsidRPr="00C25799">
        <w:rPr>
          <w:rFonts w:ascii="Arial" w:hAnsi="Arial" w:cs="Arial"/>
          <w:bCs/>
        </w:rPr>
        <w:t>(2018).</w:t>
      </w:r>
    </w:p>
    <w:p w:rsidR="000138FA" w:rsidRPr="00276CF5" w:rsidRDefault="000138FA" w:rsidP="000138FA">
      <w:pPr>
        <w:ind w:left="425" w:hangingChars="193" w:hanging="425"/>
        <w:rPr>
          <w:rFonts w:ascii="Arial" w:hAnsi="Arial" w:cs="Arial"/>
          <w:bCs/>
        </w:rPr>
      </w:pPr>
      <w:r w:rsidRPr="00276CF5">
        <w:rPr>
          <w:rFonts w:ascii="Arial" w:hAnsi="Arial" w:cs="Arial"/>
          <w:bCs/>
        </w:rPr>
        <w:t>R</w:t>
      </w:r>
      <w:r>
        <w:rPr>
          <w:rFonts w:ascii="Arial" w:hAnsi="Arial" w:cs="Arial"/>
          <w:bCs/>
        </w:rPr>
        <w:t>8</w:t>
      </w:r>
      <w:r w:rsidRPr="00276CF5">
        <w:rPr>
          <w:rFonts w:ascii="Arial" w:hAnsi="Arial" w:cs="Arial"/>
          <w:bCs/>
        </w:rPr>
        <w:t>. Gilbert</w:t>
      </w:r>
      <w:r>
        <w:rPr>
          <w:rFonts w:ascii="Arial" w:hAnsi="Arial" w:cs="Arial"/>
          <w:bCs/>
        </w:rPr>
        <w:t xml:space="preserve">, </w:t>
      </w:r>
      <w:r w:rsidRPr="00276CF5">
        <w:rPr>
          <w:rFonts w:ascii="Arial" w:hAnsi="Arial" w:cs="Arial"/>
          <w:bCs/>
        </w:rPr>
        <w:t xml:space="preserve">J. B. et al. Determination of lithium-ion distributions in nanostructured block polymer electrolyte thin films by X-ray photoelectron spectroscopy depth profiling. </w:t>
      </w:r>
      <w:r w:rsidRPr="00276CF5">
        <w:rPr>
          <w:rFonts w:ascii="Arial" w:hAnsi="Arial" w:cs="Arial"/>
          <w:bCs/>
          <w:i/>
          <w:iCs/>
        </w:rPr>
        <w:t>ACS Nano</w:t>
      </w:r>
      <w:r w:rsidRPr="00276CF5">
        <w:rPr>
          <w:rFonts w:ascii="Arial" w:hAnsi="Arial" w:cs="Arial"/>
          <w:bCs/>
        </w:rPr>
        <w:t xml:space="preserve"> </w:t>
      </w:r>
      <w:r w:rsidRPr="00276CF5">
        <w:rPr>
          <w:rFonts w:ascii="Arial" w:hAnsi="Arial" w:cs="Arial"/>
          <w:b/>
        </w:rPr>
        <w:t>9</w:t>
      </w:r>
      <w:r w:rsidRPr="00276CF5">
        <w:rPr>
          <w:rFonts w:ascii="Arial" w:hAnsi="Arial" w:cs="Arial"/>
          <w:bCs/>
        </w:rPr>
        <w:t>, 512–520 (2015).</w:t>
      </w:r>
    </w:p>
    <w:p w:rsidR="000138FA" w:rsidRPr="00276CF5" w:rsidRDefault="000138FA" w:rsidP="000138FA">
      <w:pPr>
        <w:ind w:left="425" w:hangingChars="193" w:hanging="425"/>
        <w:rPr>
          <w:rFonts w:ascii="Arial" w:hAnsi="Arial" w:cs="Arial"/>
          <w:bCs/>
        </w:rPr>
      </w:pPr>
      <w:r w:rsidRPr="00276CF5">
        <w:rPr>
          <w:rFonts w:ascii="Arial" w:hAnsi="Arial" w:cs="Arial"/>
          <w:bCs/>
        </w:rPr>
        <w:t>R</w:t>
      </w:r>
      <w:r>
        <w:rPr>
          <w:rFonts w:ascii="Arial" w:hAnsi="Arial" w:cs="Arial"/>
          <w:bCs/>
        </w:rPr>
        <w:t>9</w:t>
      </w:r>
      <w:r w:rsidRPr="00276CF5">
        <w:rPr>
          <w:rFonts w:ascii="Arial" w:hAnsi="Arial" w:cs="Arial"/>
          <w:bCs/>
        </w:rPr>
        <w:t xml:space="preserve">. Datta, M. et al. Characterization of transpassive films on nickel by sputter profiling and angle resolved AES/XPS. </w:t>
      </w:r>
      <w:r w:rsidRPr="00276CF5">
        <w:rPr>
          <w:rFonts w:ascii="Arial" w:hAnsi="Arial" w:cs="Arial"/>
          <w:bCs/>
          <w:i/>
          <w:iCs/>
        </w:rPr>
        <w:t>Appl. Surf.</w:t>
      </w:r>
      <w:r w:rsidRPr="00276CF5">
        <w:rPr>
          <w:rFonts w:ascii="Arial" w:hAnsi="Arial" w:cs="Arial"/>
          <w:bCs/>
        </w:rPr>
        <w:t xml:space="preserve"> </w:t>
      </w:r>
      <w:r w:rsidRPr="00276CF5">
        <w:rPr>
          <w:rFonts w:ascii="Arial" w:hAnsi="Arial" w:cs="Arial"/>
          <w:b/>
        </w:rPr>
        <w:t>18</w:t>
      </w:r>
      <w:r w:rsidRPr="00276CF5">
        <w:rPr>
          <w:rFonts w:ascii="Arial" w:hAnsi="Arial" w:cs="Arial"/>
          <w:bCs/>
        </w:rPr>
        <w:t>, 299–314 (1984).</w:t>
      </w:r>
    </w:p>
    <w:p w:rsidR="000138FA" w:rsidRPr="00276CF5" w:rsidRDefault="000138FA" w:rsidP="000138FA">
      <w:pPr>
        <w:rPr>
          <w:rFonts w:ascii="Arial" w:hAnsi="Arial" w:cs="Arial"/>
          <w:bCs/>
        </w:rPr>
      </w:pPr>
    </w:p>
    <w:p w:rsidR="000138FA" w:rsidRPr="00276CF5" w:rsidRDefault="000138FA" w:rsidP="000138FA">
      <w:pPr>
        <w:ind w:firstLine="800"/>
        <w:rPr>
          <w:rFonts w:ascii="Arial" w:hAnsi="Arial" w:cs="Arial"/>
          <w:bCs/>
        </w:rPr>
      </w:pPr>
    </w:p>
    <w:p w:rsidR="000138FA" w:rsidRDefault="000138FA" w:rsidP="000138FA">
      <w:pPr>
        <w:pStyle w:val="NoSpacing"/>
        <w:rPr>
          <w:rFonts w:ascii="Arial" w:hAnsi="Arial" w:cs="Arial"/>
          <w:b/>
          <w:bCs/>
          <w:sz w:val="22"/>
          <w:szCs w:val="22"/>
          <w:lang w:eastAsia="ko-KR"/>
        </w:rPr>
      </w:pPr>
    </w:p>
    <w:p w:rsidR="000138FA" w:rsidRDefault="000138FA" w:rsidP="000138FA">
      <w:pPr>
        <w:rPr>
          <w:rFonts w:ascii="Arial" w:hAnsi="Arial" w:cs="Arial"/>
          <w:bCs/>
          <w:iCs/>
        </w:rPr>
      </w:pPr>
    </w:p>
    <w:p w:rsidR="000138FA" w:rsidRPr="00276CF5" w:rsidRDefault="000138FA" w:rsidP="000138FA">
      <w:pPr>
        <w:jc w:val="center"/>
        <w:rPr>
          <w:rFonts w:ascii="Arial" w:hAnsi="Arial" w:cs="Arial"/>
          <w:bCs/>
          <w:iCs/>
        </w:rPr>
      </w:pPr>
      <w:r>
        <w:rPr>
          <w:rFonts w:ascii="Arial" w:hAnsi="Arial" w:cs="Arial"/>
          <w:bCs/>
          <w:iCs/>
          <w:noProof/>
        </w:rPr>
        <w:lastRenderedPageBreak/>
        <w:drawing>
          <wp:inline distT="0" distB="0" distL="0" distR="0" wp14:anchorId="1102261B" wp14:editId="1A7C8C63">
            <wp:extent cx="2826844" cy="2121539"/>
            <wp:effectExtent l="0" t="0" r="0" b="0"/>
            <wp:docPr id="72"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54510" cy="2142303"/>
                    </a:xfrm>
                    <a:prstGeom prst="rect">
                      <a:avLst/>
                    </a:prstGeom>
                    <a:noFill/>
                  </pic:spPr>
                </pic:pic>
              </a:graphicData>
            </a:graphic>
          </wp:inline>
        </w:drawing>
      </w:r>
    </w:p>
    <w:p w:rsidR="000138FA" w:rsidRDefault="000138FA" w:rsidP="000138FA">
      <w:pPr>
        <w:pStyle w:val="NoSpacing"/>
        <w:rPr>
          <w:rFonts w:ascii="Arial" w:hAnsi="Arial" w:cs="Arial"/>
          <w:sz w:val="22"/>
          <w:szCs w:val="22"/>
          <w:lang w:eastAsia="ko-KR"/>
        </w:rPr>
      </w:pPr>
      <w:r w:rsidRPr="00FA304E">
        <w:rPr>
          <w:rFonts w:ascii="Arial" w:hAnsi="Arial" w:cs="Arial" w:hint="eastAsia"/>
          <w:b/>
          <w:bCs/>
          <w:sz w:val="22"/>
          <w:szCs w:val="22"/>
          <w:lang w:eastAsia="ko-KR"/>
        </w:rPr>
        <w:t>F</w:t>
      </w:r>
      <w:r w:rsidRPr="00FA304E">
        <w:rPr>
          <w:rFonts w:ascii="Arial" w:hAnsi="Arial" w:cs="Arial"/>
          <w:b/>
          <w:bCs/>
          <w:sz w:val="22"/>
          <w:szCs w:val="22"/>
          <w:lang w:eastAsia="ko-KR"/>
        </w:rPr>
        <w:t>igure R</w:t>
      </w:r>
      <w:r>
        <w:rPr>
          <w:rFonts w:ascii="Arial" w:hAnsi="Arial" w:cs="Arial"/>
          <w:b/>
          <w:bCs/>
          <w:sz w:val="22"/>
          <w:szCs w:val="22"/>
          <w:lang w:eastAsia="ko-KR"/>
        </w:rPr>
        <w:t>4</w:t>
      </w:r>
      <w:r w:rsidRPr="00FA304E">
        <w:rPr>
          <w:rFonts w:ascii="Arial" w:hAnsi="Arial" w:cs="Arial"/>
          <w:b/>
          <w:bCs/>
          <w:sz w:val="22"/>
          <w:szCs w:val="22"/>
          <w:lang w:eastAsia="ko-KR"/>
        </w:rPr>
        <w:t xml:space="preserve">. </w:t>
      </w:r>
      <w:r w:rsidRPr="005D2804">
        <w:rPr>
          <w:rFonts w:ascii="Arial" w:hAnsi="Arial" w:cs="Arial"/>
          <w:bCs/>
          <w:sz w:val="22"/>
          <w:szCs w:val="22"/>
          <w:lang w:eastAsia="ko-KR"/>
        </w:rPr>
        <w:t>The</w:t>
      </w:r>
      <w:r>
        <w:rPr>
          <w:rFonts w:ascii="Arial" w:hAnsi="Arial" w:cs="Arial"/>
          <w:b/>
          <w:bCs/>
          <w:sz w:val="22"/>
          <w:szCs w:val="22"/>
          <w:lang w:eastAsia="ko-KR"/>
        </w:rPr>
        <w:t xml:space="preserve"> </w:t>
      </w:r>
      <w:r>
        <w:rPr>
          <w:rFonts w:ascii="Arial" w:hAnsi="Arial" w:cs="Arial"/>
          <w:sz w:val="22"/>
          <w:szCs w:val="22"/>
          <w:lang w:eastAsia="ko-KR"/>
        </w:rPr>
        <w:t>surface profile of surface etched MXene film obtained from the alpha step profiler.</w:t>
      </w:r>
    </w:p>
    <w:p w:rsidR="000138FA" w:rsidRDefault="000138FA" w:rsidP="000138FA">
      <w:pPr>
        <w:pStyle w:val="NoSpacing"/>
        <w:rPr>
          <w:rFonts w:ascii="Arial" w:hAnsi="Arial" w:cs="Arial"/>
          <w:b/>
          <w:bCs/>
          <w:sz w:val="22"/>
          <w:szCs w:val="22"/>
          <w:lang w:eastAsia="ko-KR"/>
        </w:rPr>
      </w:pPr>
    </w:p>
    <w:p w:rsidR="000138FA" w:rsidRDefault="000138FA" w:rsidP="000138FA">
      <w:pPr>
        <w:jc w:val="center"/>
        <w:rPr>
          <w:rFonts w:ascii="Arial" w:hAnsi="Arial" w:cs="Arial"/>
          <w:b/>
          <w:iCs/>
        </w:rPr>
      </w:pPr>
      <w:r w:rsidRPr="00276CF5">
        <w:rPr>
          <w:rFonts w:ascii="Arial" w:hAnsi="Arial" w:cs="Arial"/>
          <w:bCs/>
          <w:iCs/>
          <w:noProof/>
        </w:rPr>
        <w:drawing>
          <wp:inline distT="0" distB="0" distL="0" distR="0" wp14:anchorId="37227CBF" wp14:editId="41186981">
            <wp:extent cx="4889451" cy="1943100"/>
            <wp:effectExtent l="0" t="0" r="0" b="0"/>
            <wp:docPr id="73"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a:extLst>
                        <a:ext uri="{28A0092B-C50C-407E-A947-70E740481C1C}">
                          <a14:useLocalDpi xmlns:a14="http://schemas.microsoft.com/office/drawing/2010/main" val="0"/>
                        </a:ext>
                      </a:extLst>
                    </a:blip>
                    <a:srcRect b="66022"/>
                    <a:stretch/>
                  </pic:blipFill>
                  <pic:spPr bwMode="auto">
                    <a:xfrm>
                      <a:off x="0" y="0"/>
                      <a:ext cx="4899781" cy="1947205"/>
                    </a:xfrm>
                    <a:prstGeom prst="rect">
                      <a:avLst/>
                    </a:prstGeom>
                    <a:noFill/>
                    <a:ln>
                      <a:noFill/>
                    </a:ln>
                    <a:extLst>
                      <a:ext uri="{53640926-AAD7-44D8-BBD7-CCE9431645EC}">
                        <a14:shadowObscured xmlns:a14="http://schemas.microsoft.com/office/drawing/2010/main"/>
                      </a:ext>
                    </a:extLst>
                  </pic:spPr>
                </pic:pic>
              </a:graphicData>
            </a:graphic>
          </wp:inline>
        </w:drawing>
      </w:r>
    </w:p>
    <w:p w:rsidR="000138FA" w:rsidRDefault="000138FA" w:rsidP="000138FA">
      <w:pPr>
        <w:rPr>
          <w:rFonts w:ascii="Arial" w:hAnsi="Arial" w:cs="Arial"/>
          <w:bCs/>
          <w:iCs/>
        </w:rPr>
      </w:pPr>
      <w:r w:rsidRPr="00276CF5">
        <w:rPr>
          <w:rFonts w:ascii="Arial" w:hAnsi="Arial" w:cs="Arial"/>
          <w:b/>
          <w:iCs/>
        </w:rPr>
        <w:t>Figure R</w:t>
      </w:r>
      <w:r>
        <w:rPr>
          <w:rFonts w:ascii="Arial" w:hAnsi="Arial" w:cs="Arial"/>
          <w:b/>
          <w:iCs/>
        </w:rPr>
        <w:t>5</w:t>
      </w:r>
      <w:r w:rsidRPr="00276CF5">
        <w:rPr>
          <w:rFonts w:ascii="Arial" w:hAnsi="Arial" w:cs="Arial"/>
          <w:b/>
          <w:iCs/>
        </w:rPr>
        <w:t>.</w:t>
      </w:r>
      <w:r w:rsidRPr="00276CF5">
        <w:rPr>
          <w:rFonts w:ascii="Arial" w:hAnsi="Arial" w:cs="Arial"/>
          <w:bCs/>
          <w:iCs/>
        </w:rPr>
        <w:t xml:space="preserve"> </w:t>
      </w:r>
      <w:bookmarkStart w:id="1" w:name="_Hlk38135981"/>
      <w:r w:rsidRPr="00276CF5">
        <w:rPr>
          <w:rFonts w:ascii="Arial" w:hAnsi="Arial" w:cs="Arial"/>
          <w:bCs/>
          <w:iCs/>
        </w:rPr>
        <w:t>XPS depth profile of Ti</w:t>
      </w:r>
      <w:r w:rsidRPr="00276CF5">
        <w:rPr>
          <w:rFonts w:ascii="Arial" w:hAnsi="Arial" w:cs="Arial"/>
          <w:bCs/>
          <w:iCs/>
          <w:vertAlign w:val="subscript"/>
        </w:rPr>
        <w:t>3</w:t>
      </w:r>
      <w:r w:rsidRPr="00276CF5">
        <w:rPr>
          <w:rFonts w:ascii="Arial" w:hAnsi="Arial" w:cs="Arial"/>
          <w:bCs/>
          <w:iCs/>
        </w:rPr>
        <w:t>C</w:t>
      </w:r>
      <w:r w:rsidRPr="00276CF5">
        <w:rPr>
          <w:rFonts w:ascii="Arial" w:hAnsi="Arial" w:cs="Arial"/>
          <w:bCs/>
          <w:iCs/>
          <w:vertAlign w:val="subscript"/>
        </w:rPr>
        <w:t>2</w:t>
      </w:r>
      <w:r w:rsidRPr="00276CF5">
        <w:rPr>
          <w:rFonts w:ascii="Arial" w:hAnsi="Arial" w:cs="Arial"/>
          <w:bCs/>
          <w:iCs/>
        </w:rPr>
        <w:t>T</w:t>
      </w:r>
      <w:r w:rsidRPr="00276CF5">
        <w:rPr>
          <w:rFonts w:ascii="Arial" w:hAnsi="Arial" w:cs="Arial"/>
          <w:bCs/>
          <w:i/>
          <w:iCs/>
          <w:vertAlign w:val="subscript"/>
        </w:rPr>
        <w:t>x</w:t>
      </w:r>
      <w:r w:rsidRPr="00276CF5">
        <w:rPr>
          <w:rFonts w:ascii="Arial" w:hAnsi="Arial" w:cs="Arial"/>
          <w:bCs/>
          <w:iCs/>
        </w:rPr>
        <w:t xml:space="preserve"> MXene </w:t>
      </w:r>
      <w:r>
        <w:rPr>
          <w:rFonts w:ascii="Arial" w:hAnsi="Arial" w:cs="Arial"/>
          <w:bCs/>
          <w:iCs/>
        </w:rPr>
        <w:t>film</w:t>
      </w:r>
      <w:r w:rsidRPr="00276CF5">
        <w:rPr>
          <w:rFonts w:ascii="Arial" w:hAnsi="Arial" w:cs="Arial"/>
          <w:bCs/>
          <w:iCs/>
        </w:rPr>
        <w:t>. XPS spectra of (a) survey</w:t>
      </w:r>
      <w:r>
        <w:rPr>
          <w:rFonts w:ascii="Arial" w:hAnsi="Arial" w:cs="Arial"/>
          <w:bCs/>
          <w:iCs/>
        </w:rPr>
        <w:t xml:space="preserve">, and </w:t>
      </w:r>
      <w:r w:rsidRPr="00276CF5">
        <w:rPr>
          <w:rFonts w:ascii="Arial" w:hAnsi="Arial" w:cs="Arial"/>
          <w:bCs/>
          <w:iCs/>
        </w:rPr>
        <w:t>(b) Al 2p</w:t>
      </w:r>
      <w:r>
        <w:rPr>
          <w:rFonts w:ascii="Arial" w:hAnsi="Arial" w:cs="Arial"/>
          <w:bCs/>
          <w:iCs/>
        </w:rPr>
        <w:t xml:space="preserve"> </w:t>
      </w:r>
      <w:r w:rsidRPr="00276CF5">
        <w:rPr>
          <w:rFonts w:ascii="Arial" w:hAnsi="Arial" w:cs="Arial"/>
          <w:bCs/>
          <w:iCs/>
        </w:rPr>
        <w:t>of Ti</w:t>
      </w:r>
      <w:r w:rsidRPr="00276CF5">
        <w:rPr>
          <w:rFonts w:ascii="Arial" w:hAnsi="Arial" w:cs="Arial"/>
          <w:bCs/>
          <w:iCs/>
          <w:vertAlign w:val="subscript"/>
        </w:rPr>
        <w:t>3</w:t>
      </w:r>
      <w:r w:rsidRPr="00276CF5">
        <w:rPr>
          <w:rFonts w:ascii="Arial" w:hAnsi="Arial" w:cs="Arial"/>
          <w:bCs/>
          <w:iCs/>
        </w:rPr>
        <w:t>C</w:t>
      </w:r>
      <w:r w:rsidRPr="00276CF5">
        <w:rPr>
          <w:rFonts w:ascii="Arial" w:hAnsi="Arial" w:cs="Arial"/>
          <w:bCs/>
          <w:iCs/>
          <w:vertAlign w:val="subscript"/>
        </w:rPr>
        <w:t>2</w:t>
      </w:r>
      <w:r w:rsidRPr="00276CF5">
        <w:rPr>
          <w:rFonts w:ascii="Arial" w:hAnsi="Arial" w:cs="Arial"/>
          <w:bCs/>
          <w:iCs/>
        </w:rPr>
        <w:t>T</w:t>
      </w:r>
      <w:r w:rsidRPr="00276CF5">
        <w:rPr>
          <w:rFonts w:ascii="Arial" w:hAnsi="Arial" w:cs="Arial"/>
          <w:bCs/>
          <w:i/>
          <w:iCs/>
          <w:vertAlign w:val="subscript"/>
        </w:rPr>
        <w:t>x</w:t>
      </w:r>
      <w:r w:rsidRPr="00276CF5">
        <w:rPr>
          <w:rFonts w:ascii="Arial" w:hAnsi="Arial" w:cs="Arial"/>
          <w:bCs/>
          <w:iCs/>
        </w:rPr>
        <w:t xml:space="preserve"> MXene </w:t>
      </w:r>
      <w:r>
        <w:rPr>
          <w:rFonts w:ascii="Arial" w:hAnsi="Arial" w:cs="Arial"/>
          <w:bCs/>
          <w:iCs/>
        </w:rPr>
        <w:t>film</w:t>
      </w:r>
      <w:r w:rsidRPr="00276CF5">
        <w:rPr>
          <w:rFonts w:ascii="Arial" w:hAnsi="Arial" w:cs="Arial"/>
          <w:bCs/>
          <w:iCs/>
        </w:rPr>
        <w:t xml:space="preserve"> during Ar-ion beam etching.</w:t>
      </w:r>
      <w:bookmarkEnd w:id="1"/>
    </w:p>
    <w:p w:rsidR="00BA00D1" w:rsidRDefault="00BA00D1" w:rsidP="004F5CB9">
      <w:pPr>
        <w:tabs>
          <w:tab w:val="left" w:pos="2100"/>
        </w:tabs>
        <w:spacing w:after="0"/>
      </w:pP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6B4B53" w:rsidP="004B0EC7">
            <w:pPr>
              <w:tabs>
                <w:tab w:val="left" w:pos="2100"/>
              </w:tabs>
            </w:pPr>
            <w:r>
              <w:rPr>
                <w:b/>
              </w:rPr>
              <w:t>Reviewer comments</w:t>
            </w:r>
            <w:r w:rsidR="00BA00D1">
              <w:rPr>
                <w:b/>
              </w:rPr>
              <w:t xml:space="preserve">, </w:t>
            </w:r>
            <w:r w:rsidR="004B0EC7">
              <w:rPr>
                <w:b/>
              </w:rPr>
              <w:t>third ver</w:t>
            </w:r>
            <w:r w:rsidR="00BA00D1">
              <w:rPr>
                <w:b/>
              </w:rPr>
              <w:t xml:space="preserve">sion: </w:t>
            </w:r>
            <w:r w:rsidR="00BA00D1" w:rsidRPr="000D67CC">
              <w:rPr>
                <w:b/>
              </w:rPr>
              <w:t xml:space="preserve"> </w:t>
            </w:r>
          </w:p>
        </w:tc>
      </w:tr>
    </w:tbl>
    <w:p w:rsidR="00BA00D1" w:rsidRDefault="00BA00D1" w:rsidP="004F5CB9">
      <w:pPr>
        <w:tabs>
          <w:tab w:val="left" w:pos="2100"/>
        </w:tabs>
        <w:spacing w:after="0"/>
      </w:pPr>
    </w:p>
    <w:p w:rsidR="00BA00D1" w:rsidRDefault="00783D89" w:rsidP="004F5CB9">
      <w:pPr>
        <w:tabs>
          <w:tab w:val="left" w:pos="2100"/>
        </w:tabs>
        <w:spacing w:after="0"/>
      </w:pPr>
      <w:r>
        <w:t xml:space="preserve"> </w:t>
      </w:r>
    </w:p>
    <w:p w:rsidR="00BA00D1" w:rsidRDefault="00BA00D1" w:rsidP="004F5CB9">
      <w:pPr>
        <w:tabs>
          <w:tab w:val="left" w:pos="2100"/>
        </w:tabs>
        <w:spacing w:after="0"/>
      </w:pPr>
    </w:p>
    <w:tbl>
      <w:tblPr>
        <w:tblStyle w:val="TableGrid"/>
        <w:tblW w:w="0" w:type="auto"/>
        <w:tblLook w:val="04A0" w:firstRow="1" w:lastRow="0" w:firstColumn="1" w:lastColumn="0" w:noHBand="0" w:noVBand="1"/>
      </w:tblPr>
      <w:tblGrid>
        <w:gridCol w:w="9350"/>
      </w:tblGrid>
      <w:tr w:rsidR="00BA00D1" w:rsidTr="00BA00D1">
        <w:tc>
          <w:tcPr>
            <w:tcW w:w="9576" w:type="dxa"/>
            <w:shd w:val="clear" w:color="auto" w:fill="D9D9D9" w:themeFill="background1" w:themeFillShade="D9"/>
          </w:tcPr>
          <w:p w:rsidR="00BA00D1" w:rsidRDefault="004B0EC7" w:rsidP="004B0EC7">
            <w:pPr>
              <w:tabs>
                <w:tab w:val="left" w:pos="2100"/>
              </w:tabs>
            </w:pPr>
            <w:r>
              <w:rPr>
                <w:b/>
              </w:rPr>
              <w:t>Author rebuttal, third version</w:t>
            </w:r>
            <w:r w:rsidRPr="000D67CC">
              <w:rPr>
                <w:b/>
              </w:rPr>
              <w:t>:</w:t>
            </w:r>
          </w:p>
        </w:tc>
      </w:tr>
    </w:tbl>
    <w:p w:rsidR="00322E97" w:rsidRDefault="00322E97" w:rsidP="00783D89">
      <w:pPr>
        <w:tabs>
          <w:tab w:val="left" w:pos="2100"/>
        </w:tabs>
        <w:spacing w:after="0"/>
      </w:pPr>
    </w:p>
    <w:sectPr w:rsidR="00322E97" w:rsidSect="00A62024">
      <w:type w:val="continuous"/>
      <w:pgSz w:w="12240" w:h="15840"/>
      <w:pgMar w:top="1440" w:right="1440" w:bottom="1440" w:left="1440" w:header="720" w:footer="720" w:gutter="0"/>
      <w:pgNumType w:start="1"/>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12F" w:rsidRDefault="00E7712F">
      <w:pPr>
        <w:spacing w:after="0" w:line="240" w:lineRule="auto"/>
      </w:pPr>
      <w:r>
        <w:separator/>
      </w:r>
    </w:p>
  </w:endnote>
  <w:endnote w:type="continuationSeparator" w:id="0">
    <w:p w:rsidR="00E7712F" w:rsidRDefault="00E771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Nirmala UI">
    <w:panose1 w:val="020B0502040204020203"/>
    <w:charset w:val="00"/>
    <w:family w:val="swiss"/>
    <w:pitch w:val="variable"/>
    <w:sig w:usb0="80FF8023" w:usb1="0000004A" w:usb2="000002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8853152"/>
      <w:docPartObj>
        <w:docPartGallery w:val="Page Numbers (Bottom of Page)"/>
        <w:docPartUnique/>
      </w:docPartObj>
    </w:sdtPr>
    <w:sdtEndPr>
      <w:rPr>
        <w:noProof/>
      </w:rPr>
    </w:sdtEndPr>
    <w:sdtContent>
      <w:p w:rsidR="006B7846" w:rsidRDefault="006B7846">
        <w:pPr>
          <w:pStyle w:val="Footer"/>
          <w:jc w:val="right"/>
        </w:pPr>
        <w:r>
          <w:fldChar w:fldCharType="begin"/>
        </w:r>
        <w:r>
          <w:instrText xml:space="preserve"> PAGE   \* MERGEFORMAT </w:instrText>
        </w:r>
        <w:r>
          <w:fldChar w:fldCharType="separate"/>
        </w:r>
        <w:r w:rsidR="00823362">
          <w:rPr>
            <w:noProof/>
          </w:rPr>
          <w:t>1</w:t>
        </w:r>
        <w:r>
          <w:rPr>
            <w:noProof/>
          </w:rPr>
          <w:fldChar w:fldCharType="end"/>
        </w:r>
      </w:p>
    </w:sdtContent>
  </w:sdt>
  <w:p w:rsidR="00967F87" w:rsidRDefault="00967F87" w:rsidP="00CA7840">
    <w:pPr>
      <w:pBdr>
        <w:top w:val="nil"/>
        <w:left w:val="nil"/>
        <w:bottom w:val="nil"/>
        <w:right w:val="nil"/>
        <w:between w:val="nil"/>
      </w:pBdr>
      <w:tabs>
        <w:tab w:val="center" w:pos="4680"/>
        <w:tab w:val="right" w:pos="9360"/>
      </w:tabs>
      <w:spacing w:after="0" w:line="240" w:lineRule="auto"/>
      <w:jc w:val="right"/>
      <w:rPr>
        <w:color w:val="000000"/>
      </w:rPr>
    </w:pPr>
  </w:p>
  <w:p w:rsidR="00002681" w:rsidRDefault="00002681"/>
  <w:p w:rsidR="00002681" w:rsidRDefault="00002681"/>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12F" w:rsidRDefault="00E7712F">
      <w:pPr>
        <w:spacing w:after="0" w:line="240" w:lineRule="auto"/>
      </w:pPr>
      <w:r>
        <w:separator/>
      </w:r>
    </w:p>
  </w:footnote>
  <w:footnote w:type="continuationSeparator" w:id="0">
    <w:p w:rsidR="00E7712F" w:rsidRDefault="00E771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E97" w:rsidRDefault="00322E97" w:rsidP="00322E97">
    <w:pPr>
      <w:pStyle w:val="Header"/>
      <w:jc w:val="right"/>
    </w:pPr>
    <w:r>
      <w:rPr>
        <w:noProof/>
      </w:rPr>
      <w:drawing>
        <wp:inline distT="0" distB="0" distL="0" distR="0" wp14:anchorId="5AC2B086" wp14:editId="79FADCDE">
          <wp:extent cx="2639695" cy="426720"/>
          <wp:effectExtent l="0" t="0" r="825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9695" cy="426720"/>
                  </a:xfrm>
                  <a:prstGeom prst="rect">
                    <a:avLst/>
                  </a:prstGeom>
                  <a:noFill/>
                </pic:spPr>
              </pic:pic>
            </a:graphicData>
          </a:graphic>
        </wp:inline>
      </w:drawing>
    </w:r>
  </w:p>
  <w:p w:rsidR="00002681" w:rsidRDefault="00002681"/>
  <w:p w:rsidR="00002681" w:rsidRDefault="00002681"/>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A65A"/>
    <w:multiLevelType w:val="singleLevel"/>
    <w:tmpl w:val="395A260A"/>
    <w:lvl w:ilvl="0">
      <w:start w:val="20"/>
      <w:numFmt w:val="decimal"/>
      <w:lvlText w:val="%1."/>
      <w:lvlJc w:val="left"/>
      <w:pPr>
        <w:tabs>
          <w:tab w:val="num" w:pos="720"/>
        </w:tabs>
        <w:ind w:left="720" w:hanging="648"/>
      </w:pPr>
      <w:rPr>
        <w:snapToGrid/>
        <w:sz w:val="21"/>
      </w:rPr>
    </w:lvl>
  </w:abstractNum>
  <w:abstractNum w:abstractNumId="1" w15:restartNumberingAfterBreak="0">
    <w:nsid w:val="01FBE0B3"/>
    <w:multiLevelType w:val="singleLevel"/>
    <w:tmpl w:val="728B2CA9"/>
    <w:lvl w:ilvl="0">
      <w:start w:val="23"/>
      <w:numFmt w:val="decimal"/>
      <w:lvlText w:val="%1."/>
      <w:lvlJc w:val="left"/>
      <w:pPr>
        <w:tabs>
          <w:tab w:val="num" w:pos="648"/>
        </w:tabs>
        <w:ind w:left="648" w:hanging="648"/>
      </w:pPr>
      <w:rPr>
        <w:snapToGrid/>
        <w:sz w:val="21"/>
      </w:rPr>
    </w:lvl>
  </w:abstractNum>
  <w:abstractNum w:abstractNumId="2" w15:restartNumberingAfterBreak="0">
    <w:nsid w:val="036476A5"/>
    <w:multiLevelType w:val="singleLevel"/>
    <w:tmpl w:val="1393733A"/>
    <w:lvl w:ilvl="0">
      <w:start w:val="2"/>
      <w:numFmt w:val="decimal"/>
      <w:lvlText w:val="%1."/>
      <w:lvlJc w:val="left"/>
      <w:pPr>
        <w:tabs>
          <w:tab w:val="num" w:pos="288"/>
        </w:tabs>
        <w:ind w:left="72"/>
      </w:pPr>
      <w:rPr>
        <w:b/>
        <w:i/>
        <w:snapToGrid/>
        <w:sz w:val="21"/>
      </w:rPr>
    </w:lvl>
  </w:abstractNum>
  <w:abstractNum w:abstractNumId="3" w15:restartNumberingAfterBreak="0">
    <w:nsid w:val="03F4F03A"/>
    <w:multiLevelType w:val="singleLevel"/>
    <w:tmpl w:val="274FA010"/>
    <w:lvl w:ilvl="0">
      <w:start w:val="2"/>
      <w:numFmt w:val="decimal"/>
      <w:lvlText w:val="%1."/>
      <w:lvlJc w:val="left"/>
      <w:pPr>
        <w:tabs>
          <w:tab w:val="num" w:pos="288"/>
        </w:tabs>
        <w:ind w:left="72"/>
      </w:pPr>
      <w:rPr>
        <w:i/>
        <w:snapToGrid/>
        <w:sz w:val="21"/>
      </w:rPr>
    </w:lvl>
  </w:abstractNum>
  <w:abstractNum w:abstractNumId="4" w15:restartNumberingAfterBreak="0">
    <w:nsid w:val="047F2962"/>
    <w:multiLevelType w:val="singleLevel"/>
    <w:tmpl w:val="5121CE89"/>
    <w:lvl w:ilvl="0">
      <w:start w:val="3"/>
      <w:numFmt w:val="decimal"/>
      <w:lvlText w:val="R%1."/>
      <w:lvlJc w:val="left"/>
      <w:pPr>
        <w:tabs>
          <w:tab w:val="num" w:pos="504"/>
        </w:tabs>
        <w:ind w:left="72"/>
      </w:pPr>
      <w:rPr>
        <w:snapToGrid/>
        <w:sz w:val="21"/>
      </w:rPr>
    </w:lvl>
  </w:abstractNum>
  <w:abstractNum w:abstractNumId="5" w15:restartNumberingAfterBreak="0">
    <w:nsid w:val="15296D32"/>
    <w:multiLevelType w:val="multilevel"/>
    <w:tmpl w:val="D21E8902"/>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C843A67"/>
    <w:multiLevelType w:val="multilevel"/>
    <w:tmpl w:val="871E2D06"/>
    <w:lvl w:ilvl="0">
      <w:start w:val="1"/>
      <w:numFmt w:val="upperLetter"/>
      <w:lvlText w:val="%1."/>
      <w:lvlJc w:val="left"/>
      <w:pPr>
        <w:ind w:left="720" w:hanging="360"/>
      </w:pPr>
      <w:rPr>
        <w:color w:val="595959"/>
        <w:sz w:val="26"/>
        <w:szCs w:val="2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6A12F33"/>
    <w:multiLevelType w:val="hybridMultilevel"/>
    <w:tmpl w:val="C090D6B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D6926A7"/>
    <w:multiLevelType w:val="multilevel"/>
    <w:tmpl w:val="36F49266"/>
    <w:lvl w:ilvl="0">
      <w:start w:val="1"/>
      <w:numFmt w:val="decimal"/>
      <w:lvlText w:val="%1."/>
      <w:lvlJc w:val="left"/>
      <w:pPr>
        <w:ind w:left="3060" w:hanging="360"/>
      </w:pPr>
    </w:lvl>
    <w:lvl w:ilvl="1">
      <w:start w:val="1"/>
      <w:numFmt w:val="lowerLetter"/>
      <w:lvlText w:val="%2."/>
      <w:lvlJc w:val="left"/>
      <w:pPr>
        <w:ind w:left="3780" w:hanging="360"/>
      </w:pPr>
    </w:lvl>
    <w:lvl w:ilvl="2">
      <w:start w:val="1"/>
      <w:numFmt w:val="lowerRoman"/>
      <w:lvlText w:val="%3."/>
      <w:lvlJc w:val="right"/>
      <w:pPr>
        <w:ind w:left="4500" w:hanging="180"/>
      </w:pPr>
    </w:lvl>
    <w:lvl w:ilvl="3">
      <w:start w:val="1"/>
      <w:numFmt w:val="decimal"/>
      <w:lvlText w:val="%4."/>
      <w:lvlJc w:val="left"/>
      <w:pPr>
        <w:ind w:left="5220" w:hanging="360"/>
      </w:pPr>
    </w:lvl>
    <w:lvl w:ilvl="4">
      <w:start w:val="1"/>
      <w:numFmt w:val="lowerLetter"/>
      <w:lvlText w:val="%5."/>
      <w:lvlJc w:val="left"/>
      <w:pPr>
        <w:ind w:left="5940" w:hanging="360"/>
      </w:pPr>
    </w:lvl>
    <w:lvl w:ilvl="5">
      <w:start w:val="1"/>
      <w:numFmt w:val="lowerRoman"/>
      <w:lvlText w:val="%6."/>
      <w:lvlJc w:val="right"/>
      <w:pPr>
        <w:ind w:left="6660" w:hanging="180"/>
      </w:pPr>
    </w:lvl>
    <w:lvl w:ilvl="6">
      <w:start w:val="1"/>
      <w:numFmt w:val="decimal"/>
      <w:lvlText w:val="%7."/>
      <w:lvlJc w:val="left"/>
      <w:pPr>
        <w:ind w:left="7380" w:hanging="360"/>
      </w:pPr>
    </w:lvl>
    <w:lvl w:ilvl="7">
      <w:start w:val="1"/>
      <w:numFmt w:val="lowerLetter"/>
      <w:lvlText w:val="%8."/>
      <w:lvlJc w:val="left"/>
      <w:pPr>
        <w:ind w:left="8100" w:hanging="360"/>
      </w:pPr>
    </w:lvl>
    <w:lvl w:ilvl="8">
      <w:start w:val="1"/>
      <w:numFmt w:val="lowerRoman"/>
      <w:lvlText w:val="%9."/>
      <w:lvlJc w:val="right"/>
      <w:pPr>
        <w:ind w:left="8820" w:hanging="180"/>
      </w:pPr>
    </w:lvl>
  </w:abstractNum>
  <w:abstractNum w:abstractNumId="9" w15:restartNumberingAfterBreak="0">
    <w:nsid w:val="3E981084"/>
    <w:multiLevelType w:val="multilevel"/>
    <w:tmpl w:val="AFB65444"/>
    <w:lvl w:ilvl="0">
      <w:start w:val="1"/>
      <w:numFmt w:val="bullet"/>
      <w:lvlText w:val="●"/>
      <w:lvlJc w:val="left"/>
      <w:pPr>
        <w:ind w:left="720" w:hanging="360"/>
      </w:pPr>
      <w:rPr>
        <w:rFonts w:ascii="Noto Sans Symbols" w:eastAsia="Noto Sans Symbols" w:hAnsi="Noto Sans Symbols" w:cs="Noto Sans Symbols"/>
        <w:sz w:val="24"/>
        <w:szCs w:val="24"/>
      </w:rPr>
    </w:lvl>
    <w:lvl w:ilvl="1">
      <w:start w:val="2"/>
      <w:numFmt w:val="bullet"/>
      <w:lvlText w:val="○"/>
      <w:lvlJc w:val="left"/>
      <w:pPr>
        <w:ind w:left="1440" w:hanging="360"/>
      </w:pPr>
    </w:lvl>
    <w:lvl w:ilvl="2">
      <w:start w:val="2"/>
      <w:numFmt w:val="bullet"/>
      <w:lvlText w:val="■"/>
      <w:lvlJc w:val="left"/>
      <w:pPr>
        <w:ind w:left="2160" w:hanging="360"/>
      </w:p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17618CE"/>
    <w:multiLevelType w:val="multilevel"/>
    <w:tmpl w:val="94782BE0"/>
    <w:lvl w:ilvl="0">
      <w:start w:val="1"/>
      <w:numFmt w:val="bullet"/>
      <w:lvlText w:val="o"/>
      <w:lvlJc w:val="left"/>
      <w:pPr>
        <w:ind w:left="720" w:hanging="360"/>
      </w:pPr>
      <w:rPr>
        <w:rFonts w:ascii="Courier New" w:eastAsia="Courier New" w:hAnsi="Courier New" w:cs="Courier New"/>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29E47EF"/>
    <w:multiLevelType w:val="multilevel"/>
    <w:tmpl w:val="D1449A7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4042799"/>
    <w:multiLevelType w:val="hybridMultilevel"/>
    <w:tmpl w:val="8376CCF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9DE43FE"/>
    <w:multiLevelType w:val="multilevel"/>
    <w:tmpl w:val="377E3C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color w:val="000000"/>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7177C12"/>
    <w:multiLevelType w:val="hybridMultilevel"/>
    <w:tmpl w:val="30220E1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7D95100C"/>
    <w:multiLevelType w:val="multilevel"/>
    <w:tmpl w:val="B3D6886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num w:numId="1">
    <w:abstractNumId w:val="9"/>
  </w:num>
  <w:num w:numId="2">
    <w:abstractNumId w:val="6"/>
  </w:num>
  <w:num w:numId="3">
    <w:abstractNumId w:val="11"/>
  </w:num>
  <w:num w:numId="4">
    <w:abstractNumId w:val="13"/>
  </w:num>
  <w:num w:numId="5">
    <w:abstractNumId w:val="10"/>
  </w:num>
  <w:num w:numId="6">
    <w:abstractNumId w:val="8"/>
  </w:num>
  <w:num w:numId="7">
    <w:abstractNumId w:val="15"/>
  </w:num>
  <w:num w:numId="8">
    <w:abstractNumId w:val="5"/>
  </w:num>
  <w:num w:numId="9">
    <w:abstractNumId w:val="14"/>
  </w:num>
  <w:num w:numId="10">
    <w:abstractNumId w:val="12"/>
  </w:num>
  <w:num w:numId="11">
    <w:abstractNumId w:val="7"/>
  </w:num>
  <w:num w:numId="12">
    <w:abstractNumId w:val="0"/>
  </w:num>
  <w:num w:numId="13">
    <w:abstractNumId w:val="1"/>
  </w:num>
  <w:num w:numId="14">
    <w:abstractNumId w:val="2"/>
  </w:num>
  <w:num w:numId="15">
    <w:abstractNumId w:val="2"/>
    <w:lvlOverride w:ilvl="0">
      <w:lvl w:ilvl="0">
        <w:numFmt w:val="decimal"/>
        <w:lvlText w:val="%1."/>
        <w:lvlJc w:val="left"/>
        <w:pPr>
          <w:tabs>
            <w:tab w:val="num" w:pos="288"/>
          </w:tabs>
          <w:ind w:left="4032" w:hanging="3960"/>
        </w:pPr>
        <w:rPr>
          <w:b/>
          <w:i/>
          <w:snapToGrid/>
          <w:sz w:val="21"/>
        </w:rPr>
      </w:lvl>
    </w:lvlOverride>
  </w:num>
  <w:num w:numId="16">
    <w:abstractNumId w:val="4"/>
  </w:num>
  <w:num w:numId="17">
    <w:abstractNumId w:val="4"/>
    <w:lvlOverride w:ilvl="0">
      <w:lvl w:ilvl="0">
        <w:numFmt w:val="decimal"/>
        <w:lvlText w:val="R%1."/>
        <w:lvlJc w:val="left"/>
        <w:pPr>
          <w:tabs>
            <w:tab w:val="num" w:pos="576"/>
          </w:tabs>
          <w:ind w:left="72"/>
        </w:pPr>
        <w:rPr>
          <w:snapToGrid/>
          <w:sz w:val="21"/>
        </w:rPr>
      </w:lvl>
    </w:lvlOverride>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1" w:cryptProviderType="rsaFull" w:cryptAlgorithmClass="hash" w:cryptAlgorithmType="typeAny" w:cryptAlgorithmSid="4" w:cryptSpinCount="100000" w:hash="X9ZY0d0kFB6ggHu5TqQs0UjTAPM=" w:salt="Ox/LXK08PLgJPXY8/u6D1w=="/>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7F87"/>
    <w:rsid w:val="00002681"/>
    <w:rsid w:val="000138FA"/>
    <w:rsid w:val="00024D66"/>
    <w:rsid w:val="000831AE"/>
    <w:rsid w:val="000C74D4"/>
    <w:rsid w:val="000D67CC"/>
    <w:rsid w:val="001126A9"/>
    <w:rsid w:val="001157F2"/>
    <w:rsid w:val="001259EF"/>
    <w:rsid w:val="001B025E"/>
    <w:rsid w:val="001B35DE"/>
    <w:rsid w:val="001B4268"/>
    <w:rsid w:val="001C59A8"/>
    <w:rsid w:val="001C5A72"/>
    <w:rsid w:val="001D6112"/>
    <w:rsid w:val="0021418A"/>
    <w:rsid w:val="002671C6"/>
    <w:rsid w:val="002A38DA"/>
    <w:rsid w:val="002E05D3"/>
    <w:rsid w:val="00314181"/>
    <w:rsid w:val="003228D5"/>
    <w:rsid w:val="00322E97"/>
    <w:rsid w:val="003438DF"/>
    <w:rsid w:val="003B4F36"/>
    <w:rsid w:val="00404F18"/>
    <w:rsid w:val="00477F4D"/>
    <w:rsid w:val="004B0EC7"/>
    <w:rsid w:val="004B4FAB"/>
    <w:rsid w:val="004C2052"/>
    <w:rsid w:val="004D5E94"/>
    <w:rsid w:val="004F5CB9"/>
    <w:rsid w:val="00516872"/>
    <w:rsid w:val="00564F9D"/>
    <w:rsid w:val="005A3883"/>
    <w:rsid w:val="005D2D66"/>
    <w:rsid w:val="005F2D89"/>
    <w:rsid w:val="00641661"/>
    <w:rsid w:val="00672FC4"/>
    <w:rsid w:val="006B4B53"/>
    <w:rsid w:val="006B7846"/>
    <w:rsid w:val="006D66CD"/>
    <w:rsid w:val="0072697B"/>
    <w:rsid w:val="00730642"/>
    <w:rsid w:val="007419FA"/>
    <w:rsid w:val="00783D89"/>
    <w:rsid w:val="00785AE5"/>
    <w:rsid w:val="007956E9"/>
    <w:rsid w:val="007C56F7"/>
    <w:rsid w:val="007F6560"/>
    <w:rsid w:val="00823362"/>
    <w:rsid w:val="0085574A"/>
    <w:rsid w:val="00860A81"/>
    <w:rsid w:val="008E0436"/>
    <w:rsid w:val="00916653"/>
    <w:rsid w:val="00967F87"/>
    <w:rsid w:val="009A1990"/>
    <w:rsid w:val="00A05A02"/>
    <w:rsid w:val="00A37AD7"/>
    <w:rsid w:val="00A433E9"/>
    <w:rsid w:val="00A62024"/>
    <w:rsid w:val="00AE1EE8"/>
    <w:rsid w:val="00B1070A"/>
    <w:rsid w:val="00B27921"/>
    <w:rsid w:val="00B34ABA"/>
    <w:rsid w:val="00B9077C"/>
    <w:rsid w:val="00BA00D1"/>
    <w:rsid w:val="00BA32F0"/>
    <w:rsid w:val="00BC7817"/>
    <w:rsid w:val="00BF1E96"/>
    <w:rsid w:val="00BF30D0"/>
    <w:rsid w:val="00C04655"/>
    <w:rsid w:val="00C068C1"/>
    <w:rsid w:val="00C5492A"/>
    <w:rsid w:val="00C6533F"/>
    <w:rsid w:val="00CA7840"/>
    <w:rsid w:val="00CD2006"/>
    <w:rsid w:val="00D20AC9"/>
    <w:rsid w:val="00D56B8A"/>
    <w:rsid w:val="00D61BB0"/>
    <w:rsid w:val="00D665AC"/>
    <w:rsid w:val="00D814D1"/>
    <w:rsid w:val="00E43C36"/>
    <w:rsid w:val="00E7712F"/>
    <w:rsid w:val="00EA0643"/>
    <w:rsid w:val="00EE6AAB"/>
    <w:rsid w:val="00EF0F33"/>
    <w:rsid w:val="00F406E8"/>
    <w:rsid w:val="00F66100"/>
    <w:rsid w:val="00F67551"/>
    <w:rsid w:val="00FC2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7BBB1"/>
  <w15:docId w15:val="{2A191D5A-7F12-428A-A666-F372C1A80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E6AAB"/>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4D5E94"/>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rPr>
      <w:color w:val="5A5A5A"/>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1">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table" w:customStyle="1" w:styleId="a4">
    <w:basedOn w:val="TableNormal"/>
    <w:pPr>
      <w:spacing w:after="0" w:line="240" w:lineRule="auto"/>
    </w:pPr>
    <w:tblPr>
      <w:tblStyleRowBandSize w:val="1"/>
      <w:tblStyleColBandSize w:val="1"/>
    </w:tblPr>
    <w:tblStylePr w:type="firstRow">
      <w:pPr>
        <w:spacing w:before="0" w:after="0" w:line="240" w:lineRule="auto"/>
      </w:pPr>
      <w:rPr>
        <w:rFonts w:ascii="Cambria" w:eastAsia="Cambria" w:hAnsi="Cambria" w:cs="Cambria"/>
        <w:b/>
      </w:rPr>
      <w:tblPr/>
      <w:tcPr>
        <w:tcBorders>
          <w:top w:val="single" w:sz="8" w:space="0" w:color="58635B"/>
          <w:left w:val="single" w:sz="8" w:space="0" w:color="58635B"/>
          <w:bottom w:val="single" w:sz="18" w:space="0" w:color="58635B"/>
          <w:right w:val="single" w:sz="8" w:space="0" w:color="58635B"/>
          <w:insideH w:val="nil"/>
          <w:insideV w:val="single" w:sz="8" w:space="0" w:color="58635B"/>
        </w:tcBorders>
      </w:tcPr>
    </w:tblStylePr>
    <w:tblStylePr w:type="lastRow">
      <w:pPr>
        <w:spacing w:before="0" w:after="0" w:line="240" w:lineRule="auto"/>
      </w:pPr>
      <w:rPr>
        <w:rFonts w:ascii="Cambria" w:eastAsia="Cambria" w:hAnsi="Cambria" w:cs="Cambria"/>
        <w:b/>
      </w:rPr>
      <w:tblPr/>
      <w:tcPr>
        <w:tcBorders>
          <w:top w:val="single" w:sz="6" w:space="0" w:color="58635B"/>
          <w:left w:val="single" w:sz="8" w:space="0" w:color="58635B"/>
          <w:bottom w:val="single" w:sz="8" w:space="0" w:color="58635B"/>
          <w:right w:val="single" w:sz="8" w:space="0" w:color="58635B"/>
          <w:insideH w:val="nil"/>
          <w:insideV w:val="single" w:sz="8" w:space="0" w:color="58635B"/>
        </w:tcBorders>
      </w:tcPr>
    </w:tblStylePr>
    <w:tblStylePr w:type="firstCol">
      <w:rPr>
        <w:rFonts w:ascii="Cambria" w:eastAsia="Cambria" w:hAnsi="Cambria" w:cs="Cambria"/>
        <w:b/>
      </w:rPr>
    </w:tblStylePr>
    <w:tblStylePr w:type="lastCol">
      <w:rPr>
        <w:rFonts w:ascii="Cambria" w:eastAsia="Cambria" w:hAnsi="Cambria" w:cs="Cambria"/>
        <w:b/>
      </w:rPr>
      <w:tblPr/>
      <w:tcPr>
        <w:tcBorders>
          <w:top w:val="single" w:sz="8" w:space="0" w:color="58635B"/>
          <w:left w:val="single" w:sz="8" w:space="0" w:color="58635B"/>
          <w:bottom w:val="single" w:sz="8" w:space="0" w:color="58635B"/>
          <w:right w:val="single" w:sz="8" w:space="0" w:color="58635B"/>
        </w:tcBorders>
      </w:tcPr>
    </w:tblStylePr>
    <w:tblStylePr w:type="band1Vert">
      <w:tblPr/>
      <w:tcPr>
        <w:tcBorders>
          <w:top w:val="single" w:sz="8" w:space="0" w:color="58635B"/>
          <w:left w:val="single" w:sz="8" w:space="0" w:color="58635B"/>
          <w:bottom w:val="single" w:sz="8" w:space="0" w:color="58635B"/>
          <w:right w:val="single" w:sz="8" w:space="0" w:color="58635B"/>
        </w:tcBorders>
        <w:shd w:val="clear" w:color="auto" w:fill="D4D9D5"/>
      </w:tcPr>
    </w:tblStylePr>
    <w:tblStylePr w:type="band1Horz">
      <w:tblPr/>
      <w:tcPr>
        <w:tcBorders>
          <w:top w:val="single" w:sz="8" w:space="0" w:color="58635B"/>
          <w:left w:val="single" w:sz="8" w:space="0" w:color="58635B"/>
          <w:bottom w:val="single" w:sz="8" w:space="0" w:color="58635B"/>
          <w:right w:val="single" w:sz="8" w:space="0" w:color="58635B"/>
          <w:insideV w:val="single" w:sz="8" w:space="0" w:color="58635B"/>
        </w:tcBorders>
        <w:shd w:val="clear" w:color="auto" w:fill="D4D9D5"/>
      </w:tcPr>
    </w:tblStylePr>
    <w:tblStylePr w:type="band2Horz">
      <w:tblPr/>
      <w:tcPr>
        <w:tcBorders>
          <w:top w:val="single" w:sz="8" w:space="0" w:color="58635B"/>
          <w:left w:val="single" w:sz="8" w:space="0" w:color="58635B"/>
          <w:bottom w:val="single" w:sz="8" w:space="0" w:color="58635B"/>
          <w:right w:val="single" w:sz="8" w:space="0" w:color="58635B"/>
          <w:insideV w:val="single" w:sz="8" w:space="0" w:color="58635B"/>
        </w:tcBorders>
      </w:tcPr>
    </w:tblStylePr>
  </w:style>
  <w:style w:type="character" w:styleId="CommentReference">
    <w:name w:val="annotation reference"/>
    <w:basedOn w:val="DefaultParagraphFont"/>
    <w:uiPriority w:val="99"/>
    <w:semiHidden/>
    <w:unhideWhenUsed/>
    <w:rsid w:val="00CA7840"/>
    <w:rPr>
      <w:sz w:val="16"/>
      <w:szCs w:val="16"/>
    </w:rPr>
  </w:style>
  <w:style w:type="paragraph" w:styleId="CommentText">
    <w:name w:val="annotation text"/>
    <w:basedOn w:val="Normal"/>
    <w:link w:val="CommentTextChar"/>
    <w:uiPriority w:val="99"/>
    <w:semiHidden/>
    <w:unhideWhenUsed/>
    <w:rsid w:val="00CA7840"/>
    <w:pPr>
      <w:spacing w:line="240" w:lineRule="auto"/>
    </w:pPr>
    <w:rPr>
      <w:sz w:val="20"/>
      <w:szCs w:val="20"/>
    </w:rPr>
  </w:style>
  <w:style w:type="character" w:customStyle="1" w:styleId="CommentTextChar">
    <w:name w:val="Comment Text Char"/>
    <w:basedOn w:val="DefaultParagraphFont"/>
    <w:link w:val="CommentText"/>
    <w:uiPriority w:val="99"/>
    <w:semiHidden/>
    <w:rsid w:val="00CA7840"/>
    <w:rPr>
      <w:sz w:val="20"/>
      <w:szCs w:val="20"/>
    </w:rPr>
  </w:style>
  <w:style w:type="paragraph" w:styleId="CommentSubject">
    <w:name w:val="annotation subject"/>
    <w:basedOn w:val="CommentText"/>
    <w:next w:val="CommentText"/>
    <w:link w:val="CommentSubjectChar"/>
    <w:uiPriority w:val="99"/>
    <w:semiHidden/>
    <w:unhideWhenUsed/>
    <w:rsid w:val="00CA7840"/>
    <w:rPr>
      <w:b/>
      <w:bCs/>
    </w:rPr>
  </w:style>
  <w:style w:type="character" w:customStyle="1" w:styleId="CommentSubjectChar">
    <w:name w:val="Comment Subject Char"/>
    <w:basedOn w:val="CommentTextChar"/>
    <w:link w:val="CommentSubject"/>
    <w:uiPriority w:val="99"/>
    <w:semiHidden/>
    <w:rsid w:val="00CA7840"/>
    <w:rPr>
      <w:b/>
      <w:bCs/>
      <w:sz w:val="20"/>
      <w:szCs w:val="20"/>
    </w:rPr>
  </w:style>
  <w:style w:type="paragraph" w:styleId="BalloonText">
    <w:name w:val="Balloon Text"/>
    <w:basedOn w:val="Normal"/>
    <w:link w:val="BalloonTextChar"/>
    <w:uiPriority w:val="99"/>
    <w:semiHidden/>
    <w:unhideWhenUsed/>
    <w:rsid w:val="00CA78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7840"/>
    <w:rPr>
      <w:rFonts w:ascii="Segoe UI" w:hAnsi="Segoe UI" w:cs="Segoe UI"/>
      <w:sz w:val="18"/>
      <w:szCs w:val="18"/>
    </w:rPr>
  </w:style>
  <w:style w:type="paragraph" w:styleId="Header">
    <w:name w:val="header"/>
    <w:basedOn w:val="Normal"/>
    <w:link w:val="HeaderChar"/>
    <w:uiPriority w:val="99"/>
    <w:unhideWhenUsed/>
    <w:rsid w:val="00CA78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840"/>
  </w:style>
  <w:style w:type="paragraph" w:styleId="Footer">
    <w:name w:val="footer"/>
    <w:basedOn w:val="Normal"/>
    <w:link w:val="FooterChar"/>
    <w:uiPriority w:val="99"/>
    <w:unhideWhenUsed/>
    <w:rsid w:val="00CA78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840"/>
  </w:style>
  <w:style w:type="character" w:styleId="PlaceholderText">
    <w:name w:val="Placeholder Text"/>
    <w:basedOn w:val="DefaultParagraphFont"/>
    <w:uiPriority w:val="99"/>
    <w:semiHidden/>
    <w:rsid w:val="002E05D3"/>
    <w:rPr>
      <w:color w:val="808080"/>
    </w:rPr>
  </w:style>
  <w:style w:type="paragraph" w:styleId="ListParagraph">
    <w:name w:val="List Paragraph"/>
    <w:basedOn w:val="Normal"/>
    <w:uiPriority w:val="34"/>
    <w:qFormat/>
    <w:rsid w:val="002E05D3"/>
    <w:pPr>
      <w:ind w:left="720"/>
      <w:contextualSpacing/>
    </w:pPr>
  </w:style>
  <w:style w:type="table" w:styleId="TableGrid">
    <w:name w:val="Table Grid"/>
    <w:basedOn w:val="TableNormal"/>
    <w:uiPriority w:val="39"/>
    <w:rsid w:val="004B4F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4D5E9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Heading7Char">
    <w:name w:val="Heading 7 Char"/>
    <w:basedOn w:val="DefaultParagraphFont"/>
    <w:link w:val="Heading7"/>
    <w:uiPriority w:val="9"/>
    <w:rsid w:val="004D5E94"/>
    <w:rPr>
      <w:rFonts w:asciiTheme="majorHAnsi" w:eastAsiaTheme="majorEastAsia" w:hAnsiTheme="majorHAnsi" w:cstheme="majorBidi"/>
      <w:i/>
      <w:iCs/>
      <w:color w:val="404040" w:themeColor="text1" w:themeTint="BF"/>
    </w:rPr>
  </w:style>
  <w:style w:type="character" w:styleId="Strong">
    <w:name w:val="Strong"/>
    <w:basedOn w:val="DefaultParagraphFont"/>
    <w:uiPriority w:val="22"/>
    <w:qFormat/>
    <w:rsid w:val="00B34ABA"/>
    <w:rPr>
      <w:b/>
      <w:bCs/>
    </w:rPr>
  </w:style>
  <w:style w:type="character" w:styleId="SubtleEmphasis">
    <w:name w:val="Subtle Emphasis"/>
    <w:basedOn w:val="DefaultParagraphFont"/>
    <w:uiPriority w:val="19"/>
    <w:qFormat/>
    <w:rsid w:val="00B34ABA"/>
    <w:rPr>
      <w:i/>
      <w:iCs/>
      <w:color w:val="808080" w:themeColor="text1" w:themeTint="7F"/>
    </w:rPr>
  </w:style>
  <w:style w:type="character" w:customStyle="1" w:styleId="BodysytleTPR">
    <w:name w:val="Body sytle TPR"/>
    <w:basedOn w:val="DefaultParagraphFont"/>
    <w:uiPriority w:val="1"/>
    <w:rsid w:val="00B34ABA"/>
    <w:rPr>
      <w:rFonts w:ascii="Calibri" w:hAnsi="Calibri"/>
      <w:sz w:val="22"/>
    </w:rPr>
  </w:style>
  <w:style w:type="paragraph" w:styleId="NoSpacing">
    <w:name w:val="No Spacing"/>
    <w:link w:val="NoSpacingChar"/>
    <w:uiPriority w:val="1"/>
    <w:qFormat/>
    <w:rsid w:val="000138FA"/>
    <w:pPr>
      <w:spacing w:after="0" w:line="240" w:lineRule="auto"/>
      <w:jc w:val="both"/>
    </w:pPr>
    <w:rPr>
      <w:rFonts w:ascii="Times" w:eastAsia="Malgun Gothic" w:hAnsi="Times" w:cs="Times New Roman"/>
      <w:sz w:val="24"/>
      <w:szCs w:val="20"/>
    </w:rPr>
  </w:style>
  <w:style w:type="character" w:customStyle="1" w:styleId="NoSpacingChar">
    <w:name w:val="No Spacing Char"/>
    <w:link w:val="NoSpacing"/>
    <w:uiPriority w:val="1"/>
    <w:locked/>
    <w:rsid w:val="000138FA"/>
    <w:rPr>
      <w:rFonts w:ascii="Times" w:eastAsia="Malgun Gothic"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0237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0.jpeg"/><Relationship Id="rId18" Type="http://schemas.openxmlformats.org/officeDocument/2006/relationships/image" Target="media/image8.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90.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7.jpeg"/><Relationship Id="rId25" Type="http://schemas.openxmlformats.org/officeDocument/2006/relationships/image" Target="media/image12.jpeg"/><Relationship Id="rId33" Type="http://schemas.openxmlformats.org/officeDocument/2006/relationships/image" Target="media/image20.png"/><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9.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10.png"/><Relationship Id="rId32" Type="http://schemas.openxmlformats.org/officeDocument/2006/relationships/image" Target="media/image19.png"/><Relationship Id="rId5" Type="http://schemas.openxmlformats.org/officeDocument/2006/relationships/webSettings" Target="webSettings.xml"/><Relationship Id="rId15" Type="http://schemas.openxmlformats.org/officeDocument/2006/relationships/image" Target="media/image50.jpeg"/><Relationship Id="rId23" Type="http://schemas.openxmlformats.org/officeDocument/2006/relationships/image" Target="media/image11.png"/><Relationship Id="rId28" Type="http://schemas.openxmlformats.org/officeDocument/2006/relationships/image" Target="media/image15.jpeg"/><Relationship Id="rId36"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80.jpeg"/><Relationship Id="rId31" Type="http://schemas.openxmlformats.org/officeDocument/2006/relationships/image" Target="media/image18.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0.png"/><Relationship Id="rId27" Type="http://schemas.openxmlformats.org/officeDocument/2006/relationships/image" Target="media/image14.jpeg"/><Relationship Id="rId30" Type="http://schemas.openxmlformats.org/officeDocument/2006/relationships/image" Target="media/image17.emf"/><Relationship Id="rId35" Type="http://schemas.openxmlformats.org/officeDocument/2006/relationships/glossaryDocument" Target="glossary/document.xm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082065158"/>
        <w:category>
          <w:name w:val="General"/>
          <w:gallery w:val="placeholder"/>
        </w:category>
        <w:types>
          <w:type w:val="bbPlcHdr"/>
        </w:types>
        <w:behaviors>
          <w:behavior w:val="content"/>
        </w:behaviors>
        <w:guid w:val="{1416242C-C96F-439E-91FF-990CDEB8B836}"/>
      </w:docPartPr>
      <w:docPartBody>
        <w:p w:rsidR="00D13838" w:rsidRDefault="009B7159">
          <w:r w:rsidRPr="00CE446B">
            <w:rPr>
              <w:rStyle w:val="PlaceholderText"/>
            </w:rPr>
            <w:t>Click here to enter text.</w:t>
          </w:r>
        </w:p>
      </w:docPartBody>
    </w:docPart>
    <w:docPart>
      <w:docPartPr>
        <w:name w:val="6B4E134E0AED4FBCA6B69058A8D97EB8"/>
        <w:category>
          <w:name w:val="General"/>
          <w:gallery w:val="placeholder"/>
        </w:category>
        <w:types>
          <w:type w:val="bbPlcHdr"/>
        </w:types>
        <w:behaviors>
          <w:behavior w:val="content"/>
        </w:behaviors>
        <w:guid w:val="{04AFF283-F8B6-47F6-AE79-7589583D1886}"/>
      </w:docPartPr>
      <w:docPartBody>
        <w:p w:rsidR="004C658D" w:rsidRDefault="00D13838" w:rsidP="00D13838">
          <w:pPr>
            <w:pStyle w:val="6B4E134E0AED4FBCA6B69058A8D97EB8"/>
          </w:pPr>
          <w:r w:rsidRPr="00CE446B">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Nirmala UI">
    <w:panose1 w:val="020B0502040204020203"/>
    <w:charset w:val="00"/>
    <w:family w:val="swiss"/>
    <w:pitch w:val="variable"/>
    <w:sig w:usb0="80FF8023" w:usb1="0000004A" w:usb2="000002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7159"/>
    <w:rsid w:val="00241564"/>
    <w:rsid w:val="004C658D"/>
    <w:rsid w:val="00793246"/>
    <w:rsid w:val="00871AED"/>
    <w:rsid w:val="009B7159"/>
    <w:rsid w:val="00A26D4C"/>
    <w:rsid w:val="00B6376B"/>
    <w:rsid w:val="00C15AE2"/>
    <w:rsid w:val="00D13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13838"/>
    <w:rPr>
      <w:color w:val="808080"/>
    </w:rPr>
  </w:style>
  <w:style w:type="paragraph" w:customStyle="1" w:styleId="CC8A78AD4CE6435AABB3B5383BE788A4">
    <w:name w:val="CC8A78AD4CE6435AABB3B5383BE788A4"/>
    <w:rsid w:val="00D13838"/>
    <w:rPr>
      <w:lang w:val="en-GB" w:eastAsia="en-GB"/>
    </w:rPr>
  </w:style>
  <w:style w:type="paragraph" w:customStyle="1" w:styleId="6B4E134E0AED4FBCA6B69058A8D97EB8">
    <w:name w:val="6B4E134E0AED4FBCA6B69058A8D97EB8"/>
    <w:rsid w:val="00D13838"/>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2B47C-6257-4144-8839-FE3ECB4EA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4643</Words>
  <Characters>26467</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Springer SBM</Company>
  <LinksUpToDate>false</LinksUpToDate>
  <CharactersWithSpaces>31048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Siri Crane</dc:creator>
  <cp:lastModifiedBy>Sasha M Kobylinski</cp:lastModifiedBy>
  <cp:revision>2</cp:revision>
  <dcterms:created xsi:type="dcterms:W3CDTF">2020-05-11T18:28:00Z</dcterms:created>
  <dcterms:modified xsi:type="dcterms:W3CDTF">2020-05-11T18:28:00Z</dcterms:modified>
</cp:coreProperties>
</file>