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800036" w14:textId="6747CC01" w:rsidR="008B304C" w:rsidRDefault="008B304C" w:rsidP="00005EF2">
      <w:pPr>
        <w:rPr>
          <w:b/>
          <w:lang w:val="en-US"/>
        </w:rPr>
      </w:pPr>
      <w:r>
        <w:rPr>
          <w:b/>
          <w:lang w:val="en-US"/>
        </w:rPr>
        <w:t>Description of Additional Supplementary Files</w:t>
      </w:r>
    </w:p>
    <w:p w14:paraId="7BBEF19B" w14:textId="77777777" w:rsidR="008B304C" w:rsidRDefault="008B304C" w:rsidP="00005EF2">
      <w:pPr>
        <w:rPr>
          <w:b/>
          <w:lang w:val="en-US"/>
        </w:rPr>
      </w:pPr>
    </w:p>
    <w:p w14:paraId="486A3694" w14:textId="77777777" w:rsidR="008B304C" w:rsidRDefault="008B304C" w:rsidP="00005EF2">
      <w:pPr>
        <w:rPr>
          <w:b/>
          <w:lang w:val="en-US"/>
        </w:rPr>
      </w:pPr>
    </w:p>
    <w:p w14:paraId="5F17A7B9" w14:textId="4D1695C4" w:rsidR="00CB79D4" w:rsidRPr="009F6933" w:rsidRDefault="009F6933" w:rsidP="00005EF2">
      <w:pPr>
        <w:rPr>
          <w:b/>
          <w:lang w:val="en-US"/>
        </w:rPr>
      </w:pPr>
      <w:r w:rsidRPr="009F6933">
        <w:rPr>
          <w:b/>
          <w:lang w:val="en-US"/>
        </w:rPr>
        <w:t xml:space="preserve">Title: </w:t>
      </w:r>
      <w:r w:rsidR="0059631A" w:rsidRPr="009F6933">
        <w:rPr>
          <w:b/>
          <w:lang w:val="en-US"/>
        </w:rPr>
        <w:t>Supplementary</w:t>
      </w:r>
      <w:r w:rsidR="008B304C">
        <w:rPr>
          <w:b/>
          <w:lang w:val="en-US"/>
        </w:rPr>
        <w:t xml:space="preserve"> </w:t>
      </w:r>
      <w:r w:rsidR="00E905B1">
        <w:rPr>
          <w:b/>
          <w:lang w:val="en-US"/>
        </w:rPr>
        <w:t>Data</w:t>
      </w:r>
      <w:r w:rsidR="008B304C">
        <w:rPr>
          <w:b/>
          <w:lang w:val="en-US"/>
        </w:rPr>
        <w:t xml:space="preserve"> </w:t>
      </w:r>
      <w:bookmarkStart w:id="0" w:name="_GoBack"/>
      <w:bookmarkEnd w:id="0"/>
      <w:r w:rsidR="008B304C">
        <w:rPr>
          <w:b/>
          <w:lang w:val="en-US"/>
        </w:rPr>
        <w:t>1</w:t>
      </w:r>
    </w:p>
    <w:p w14:paraId="298A51AE" w14:textId="3E7C1B91" w:rsidR="00E35C97" w:rsidRDefault="009F6933" w:rsidP="00005EF2">
      <w:pPr>
        <w:rPr>
          <w:lang w:val="en-US"/>
        </w:rPr>
      </w:pPr>
      <w:r>
        <w:rPr>
          <w:lang w:val="en-US"/>
        </w:rPr>
        <w:t xml:space="preserve">Description: Differentially expressed genes </w:t>
      </w:r>
      <w:r w:rsidR="00E35C97">
        <w:rPr>
          <w:lang w:val="en-US"/>
        </w:rPr>
        <w:t>(DEGs</w:t>
      </w:r>
      <w:r w:rsidR="001842CA">
        <w:rPr>
          <w:lang w:val="en-US"/>
        </w:rPr>
        <w:t>)</w:t>
      </w:r>
      <w:r w:rsidR="001842CA" w:rsidRPr="001842CA">
        <w:rPr>
          <w:lang w:val="en-US"/>
        </w:rPr>
        <w:t xml:space="preserve"> </w:t>
      </w:r>
      <w:r w:rsidR="001842CA">
        <w:rPr>
          <w:lang w:val="en-US"/>
        </w:rPr>
        <w:t>between pair-fed vehicle and FGF1 treated</w:t>
      </w:r>
      <w:r w:rsidR="00E35C97">
        <w:rPr>
          <w:lang w:val="en-US"/>
        </w:rPr>
        <w:t xml:space="preserve"> </w:t>
      </w:r>
      <w:r>
        <w:rPr>
          <w:lang w:val="en-US"/>
        </w:rPr>
        <w:t>identified</w:t>
      </w:r>
      <w:r w:rsidR="005C3B21">
        <w:rPr>
          <w:lang w:val="en-US"/>
        </w:rPr>
        <w:t xml:space="preserve"> in glia cells by pseudobulk approach in single nuclei RNA-</w:t>
      </w:r>
      <w:proofErr w:type="spellStart"/>
      <w:r w:rsidR="005C3B21">
        <w:rPr>
          <w:lang w:val="en-US"/>
        </w:rPr>
        <w:t>seq</w:t>
      </w:r>
      <w:proofErr w:type="spellEnd"/>
      <w:r w:rsidR="005C3B21">
        <w:rPr>
          <w:lang w:val="en-US"/>
        </w:rPr>
        <w:t xml:space="preserve"> data from Day 1.</w:t>
      </w:r>
      <w:r w:rsidR="000D5FAE">
        <w:rPr>
          <w:lang w:val="en-US"/>
        </w:rPr>
        <w:t xml:space="preserve"> Statistical test is based on Wald test used in the DESeq2 package (Bonferroni adjusted).</w:t>
      </w:r>
    </w:p>
    <w:p w14:paraId="3A6C4226" w14:textId="77777777" w:rsidR="009F6933" w:rsidRDefault="00EB665D" w:rsidP="00005EF2">
      <w:pPr>
        <w:rPr>
          <w:lang w:val="en-US"/>
        </w:rPr>
      </w:pPr>
      <w:r>
        <w:rPr>
          <w:lang w:val="en-US"/>
        </w:rPr>
        <w:t xml:space="preserve">Sheets: </w:t>
      </w:r>
      <w:r w:rsidRPr="00E35C97">
        <w:rPr>
          <w:b/>
          <w:lang w:val="en-US"/>
        </w:rPr>
        <w:t>a.</w:t>
      </w:r>
      <w:r>
        <w:rPr>
          <w:lang w:val="en-US"/>
        </w:rPr>
        <w:t xml:space="preserve"> astrocytes, </w:t>
      </w:r>
      <w:r w:rsidRPr="00E35C97">
        <w:rPr>
          <w:b/>
          <w:lang w:val="en-US"/>
        </w:rPr>
        <w:t>b</w:t>
      </w:r>
      <w:r>
        <w:rPr>
          <w:lang w:val="en-US"/>
        </w:rPr>
        <w:t xml:space="preserve">. </w:t>
      </w:r>
      <w:r w:rsidR="00FB295E">
        <w:rPr>
          <w:lang w:val="en-US"/>
        </w:rPr>
        <w:t>oligodendrocyte</w:t>
      </w:r>
      <w:r w:rsidR="00B01137">
        <w:rPr>
          <w:lang w:val="en-US"/>
        </w:rPr>
        <w:t xml:space="preserve"> precursor cells and </w:t>
      </w:r>
      <w:r>
        <w:rPr>
          <w:lang w:val="en-US"/>
        </w:rPr>
        <w:t xml:space="preserve">committed to differentiate oligodendrocytes, </w:t>
      </w:r>
      <w:r w:rsidRPr="00E35C97">
        <w:rPr>
          <w:b/>
          <w:lang w:val="en-US"/>
        </w:rPr>
        <w:t>c</w:t>
      </w:r>
      <w:r>
        <w:rPr>
          <w:lang w:val="en-US"/>
        </w:rPr>
        <w:t xml:space="preserve">. endothelial cells, </w:t>
      </w:r>
      <w:r w:rsidRPr="00E35C97">
        <w:rPr>
          <w:b/>
          <w:lang w:val="en-US"/>
        </w:rPr>
        <w:t>d.</w:t>
      </w:r>
      <w:r>
        <w:rPr>
          <w:lang w:val="en-US"/>
        </w:rPr>
        <w:t xml:space="preserve"> ependymal cells, </w:t>
      </w:r>
      <w:r w:rsidRPr="00E35C97">
        <w:rPr>
          <w:b/>
          <w:lang w:val="en-US"/>
        </w:rPr>
        <w:t xml:space="preserve">e. </w:t>
      </w:r>
      <w:r>
        <w:rPr>
          <w:lang w:val="en-US"/>
        </w:rPr>
        <w:t xml:space="preserve">microglia, </w:t>
      </w:r>
      <w:r w:rsidRPr="00E35C97">
        <w:rPr>
          <w:b/>
          <w:lang w:val="en-US"/>
        </w:rPr>
        <w:t>f.</w:t>
      </w:r>
      <w:r>
        <w:rPr>
          <w:lang w:val="en-US"/>
        </w:rPr>
        <w:t xml:space="preserve"> oligodendrocytes, </w:t>
      </w:r>
      <w:r w:rsidRPr="00E35C97">
        <w:rPr>
          <w:b/>
          <w:lang w:val="en-US"/>
        </w:rPr>
        <w:t>g.</w:t>
      </w:r>
      <w:r>
        <w:rPr>
          <w:lang w:val="en-US"/>
        </w:rPr>
        <w:t xml:space="preserve"> tanycytes, </w:t>
      </w:r>
      <w:r w:rsidRPr="00E35C97">
        <w:rPr>
          <w:b/>
          <w:lang w:val="en-US"/>
        </w:rPr>
        <w:t>h.</w:t>
      </w:r>
      <w:r>
        <w:rPr>
          <w:lang w:val="en-US"/>
        </w:rPr>
        <w:t xml:space="preserve"> vascular-leptomeningeal cells</w:t>
      </w:r>
    </w:p>
    <w:p w14:paraId="66327FA6" w14:textId="77777777" w:rsidR="00EB665D" w:rsidRDefault="00EB665D" w:rsidP="009F6933">
      <w:pPr>
        <w:rPr>
          <w:lang w:val="en-US"/>
        </w:rPr>
      </w:pPr>
    </w:p>
    <w:p w14:paraId="3A57E6F6" w14:textId="7E9E1D1D" w:rsidR="00EB665D" w:rsidRPr="009F6933" w:rsidRDefault="00EB665D" w:rsidP="00005EF2">
      <w:pPr>
        <w:rPr>
          <w:b/>
          <w:lang w:val="en-US"/>
        </w:rPr>
      </w:pPr>
      <w:r w:rsidRPr="009F6933">
        <w:rPr>
          <w:b/>
          <w:lang w:val="en-US"/>
        </w:rPr>
        <w:t xml:space="preserve">Title: </w:t>
      </w:r>
      <w:r w:rsidRPr="00EB665D">
        <w:rPr>
          <w:b/>
          <w:lang w:val="en-US"/>
        </w:rPr>
        <w:t>Supplementary</w:t>
      </w:r>
      <w:r w:rsidR="008B304C">
        <w:rPr>
          <w:b/>
          <w:lang w:val="en-US"/>
        </w:rPr>
        <w:t xml:space="preserve"> </w:t>
      </w:r>
      <w:r w:rsidR="00E905B1">
        <w:rPr>
          <w:b/>
          <w:lang w:val="en-US"/>
        </w:rPr>
        <w:t>Data</w:t>
      </w:r>
      <w:r w:rsidR="008B304C">
        <w:rPr>
          <w:b/>
          <w:lang w:val="en-US"/>
        </w:rPr>
        <w:t xml:space="preserve"> 2</w:t>
      </w:r>
    </w:p>
    <w:p w14:paraId="5944352C" w14:textId="1A52118D" w:rsidR="00E35C97" w:rsidRDefault="00EB665D" w:rsidP="00005EF2">
      <w:pPr>
        <w:rPr>
          <w:lang w:val="en-US"/>
        </w:rPr>
      </w:pPr>
      <w:r>
        <w:rPr>
          <w:lang w:val="en-US"/>
        </w:rPr>
        <w:t>Description: Gene ontology</w:t>
      </w:r>
      <w:r w:rsidR="005C3B21">
        <w:rPr>
          <w:lang w:val="en-US"/>
        </w:rPr>
        <w:t xml:space="preserve"> (GO)</w:t>
      </w:r>
      <w:r>
        <w:rPr>
          <w:lang w:val="en-US"/>
        </w:rPr>
        <w:t xml:space="preserve"> (biological processes; </w:t>
      </w:r>
      <w:proofErr w:type="spellStart"/>
      <w:r>
        <w:rPr>
          <w:lang w:val="en-US"/>
        </w:rPr>
        <w:t>bp</w:t>
      </w:r>
      <w:proofErr w:type="spellEnd"/>
      <w:r>
        <w:rPr>
          <w:lang w:val="en-US"/>
        </w:rPr>
        <w:t xml:space="preserve">), REACTOME </w:t>
      </w:r>
      <w:r w:rsidR="009901C0">
        <w:rPr>
          <w:lang w:val="en-US"/>
        </w:rPr>
        <w:t xml:space="preserve">(REAC) </w:t>
      </w:r>
      <w:r>
        <w:rPr>
          <w:lang w:val="en-US"/>
        </w:rPr>
        <w:t>and Kyoto Encyclopedia of Genes and Genomes (</w:t>
      </w:r>
      <w:r w:rsidR="009901C0">
        <w:rPr>
          <w:lang w:val="en-US"/>
        </w:rPr>
        <w:t>KEGG</w:t>
      </w:r>
      <w:r>
        <w:rPr>
          <w:lang w:val="en-US"/>
        </w:rPr>
        <w:t xml:space="preserve">) results of </w:t>
      </w:r>
      <w:r w:rsidR="00E35C97">
        <w:rPr>
          <w:lang w:val="en-US"/>
        </w:rPr>
        <w:t>DEGs</w:t>
      </w:r>
      <w:r>
        <w:rPr>
          <w:lang w:val="en-US"/>
        </w:rPr>
        <w:t xml:space="preserve"> (pseudobulk approach) of astrocytes, tanycytes and ependymal cells in the single nuclei RNA-</w:t>
      </w:r>
      <w:proofErr w:type="spellStart"/>
      <w:r>
        <w:rPr>
          <w:lang w:val="en-US"/>
        </w:rPr>
        <w:t>seq</w:t>
      </w:r>
      <w:proofErr w:type="spellEnd"/>
      <w:r>
        <w:rPr>
          <w:lang w:val="en-US"/>
        </w:rPr>
        <w:t xml:space="preserve"> data from Day 1. </w:t>
      </w:r>
    </w:p>
    <w:p w14:paraId="28B8AF9A" w14:textId="77777777" w:rsidR="00EB665D" w:rsidRDefault="00EB665D" w:rsidP="00005EF2">
      <w:pPr>
        <w:rPr>
          <w:lang w:val="en-US"/>
        </w:rPr>
      </w:pPr>
      <w:r>
        <w:rPr>
          <w:lang w:val="en-US"/>
        </w:rPr>
        <w:t xml:space="preserve">Sheets: </w:t>
      </w:r>
      <w:r w:rsidRPr="00E35C97">
        <w:rPr>
          <w:b/>
          <w:lang w:val="en-US"/>
        </w:rPr>
        <w:t>a.</w:t>
      </w:r>
      <w:r w:rsidR="0016467C">
        <w:rPr>
          <w:lang w:val="en-US"/>
        </w:rPr>
        <w:t xml:space="preserve"> pathway analysis of </w:t>
      </w:r>
      <w:r w:rsidR="00E35C97">
        <w:rPr>
          <w:lang w:val="en-US"/>
        </w:rPr>
        <w:t xml:space="preserve">differentially expressed </w:t>
      </w:r>
      <w:r w:rsidR="0016467C">
        <w:rPr>
          <w:lang w:val="en-US"/>
        </w:rPr>
        <w:t>genes</w:t>
      </w:r>
      <w:r w:rsidR="00E35C97">
        <w:rPr>
          <w:lang w:val="en-US"/>
        </w:rPr>
        <w:t xml:space="preserve"> with </w:t>
      </w:r>
      <w:r w:rsidR="00E35C97" w:rsidRPr="002E7189">
        <w:rPr>
          <w:rFonts w:ascii="Calibri" w:eastAsia="Calibri" w:hAnsi="Calibri" w:cs="Calibri"/>
          <w:lang w:val="en-US"/>
        </w:rPr>
        <w:t>|</w:t>
      </w:r>
      <w:r w:rsidR="00E35C97">
        <w:rPr>
          <w:lang w:val="en-US"/>
        </w:rPr>
        <w:t>log</w:t>
      </w:r>
      <w:r w:rsidR="00E35C97" w:rsidRPr="00883067">
        <w:rPr>
          <w:vertAlign w:val="subscript"/>
          <w:lang w:val="en-US"/>
        </w:rPr>
        <w:t>2</w:t>
      </w:r>
      <w:r w:rsidR="00E35C97">
        <w:rPr>
          <w:lang w:val="en-US"/>
        </w:rPr>
        <w:t xml:space="preserve"> fold-change</w:t>
      </w:r>
      <w:r w:rsidR="00E35C97" w:rsidRPr="002E7189">
        <w:rPr>
          <w:rFonts w:ascii="Calibri" w:eastAsia="Calibri" w:hAnsi="Calibri" w:cs="Calibri"/>
          <w:lang w:val="en-US"/>
        </w:rPr>
        <w:t>|</w:t>
      </w:r>
      <w:r w:rsidR="00E35C97">
        <w:rPr>
          <w:lang w:val="en-US"/>
        </w:rPr>
        <w:t>&gt;1</w:t>
      </w:r>
      <w:r w:rsidR="0016467C">
        <w:rPr>
          <w:lang w:val="en-US"/>
        </w:rPr>
        <w:t xml:space="preserve"> </w:t>
      </w:r>
      <w:r w:rsidR="00E35C97">
        <w:rPr>
          <w:lang w:val="en-US"/>
        </w:rPr>
        <w:t>and FDR&lt;0.05</w:t>
      </w:r>
      <w:r>
        <w:rPr>
          <w:lang w:val="en-US"/>
        </w:rPr>
        <w:t xml:space="preserve">, </w:t>
      </w:r>
      <w:r w:rsidRPr="00E35C97">
        <w:rPr>
          <w:b/>
          <w:lang w:val="en-US"/>
        </w:rPr>
        <w:t>b.</w:t>
      </w:r>
      <w:r>
        <w:rPr>
          <w:lang w:val="en-US"/>
        </w:rPr>
        <w:t xml:space="preserve"> </w:t>
      </w:r>
      <w:r w:rsidR="00E35C97">
        <w:rPr>
          <w:lang w:val="en-US"/>
        </w:rPr>
        <w:t xml:space="preserve">pathway analysis of differentially expressed genes with </w:t>
      </w:r>
      <w:r w:rsidR="00E35C97" w:rsidRPr="002E7189">
        <w:rPr>
          <w:rFonts w:ascii="Calibri" w:eastAsia="Calibri" w:hAnsi="Calibri" w:cs="Calibri"/>
          <w:lang w:val="en-US"/>
        </w:rPr>
        <w:t>|</w:t>
      </w:r>
      <w:r w:rsidR="00E35C97">
        <w:rPr>
          <w:lang w:val="en-US"/>
        </w:rPr>
        <w:t>log</w:t>
      </w:r>
      <w:r w:rsidR="00E35C97" w:rsidRPr="00883067">
        <w:rPr>
          <w:vertAlign w:val="subscript"/>
          <w:lang w:val="en-US"/>
        </w:rPr>
        <w:t>2</w:t>
      </w:r>
      <w:r w:rsidR="00E35C97">
        <w:rPr>
          <w:lang w:val="en-US"/>
        </w:rPr>
        <w:t xml:space="preserve"> fold-change</w:t>
      </w:r>
      <w:r w:rsidR="00E35C97" w:rsidRPr="002E7189">
        <w:rPr>
          <w:rFonts w:ascii="Calibri" w:eastAsia="Calibri" w:hAnsi="Calibri" w:cs="Calibri"/>
          <w:lang w:val="en-US"/>
        </w:rPr>
        <w:t>|</w:t>
      </w:r>
      <w:r w:rsidR="00E35C97">
        <w:rPr>
          <w:lang w:val="en-US"/>
        </w:rPr>
        <w:t>&lt;-1 and FDR&lt;0.05</w:t>
      </w:r>
    </w:p>
    <w:p w14:paraId="50357FE2" w14:textId="77777777" w:rsidR="00E35C97" w:rsidRDefault="00E35C97" w:rsidP="009F6933">
      <w:pPr>
        <w:rPr>
          <w:lang w:val="en-US"/>
        </w:rPr>
      </w:pPr>
    </w:p>
    <w:p w14:paraId="2F77F23F" w14:textId="47D0B776" w:rsidR="00E35C97" w:rsidRPr="009F6933" w:rsidRDefault="00E35C97" w:rsidP="00005EF2">
      <w:pPr>
        <w:rPr>
          <w:b/>
          <w:lang w:val="en-US"/>
        </w:rPr>
      </w:pPr>
      <w:r w:rsidRPr="009F6933">
        <w:rPr>
          <w:b/>
          <w:lang w:val="en-US"/>
        </w:rPr>
        <w:t xml:space="preserve">Title: </w:t>
      </w:r>
      <w:r w:rsidRPr="00E35C97">
        <w:rPr>
          <w:b/>
          <w:lang w:val="en-US"/>
        </w:rPr>
        <w:t>Supplementary</w:t>
      </w:r>
      <w:r w:rsidR="008B304C">
        <w:rPr>
          <w:b/>
          <w:lang w:val="en-US"/>
        </w:rPr>
        <w:t xml:space="preserve"> </w:t>
      </w:r>
      <w:r w:rsidR="00E905B1">
        <w:rPr>
          <w:b/>
          <w:lang w:val="en-US"/>
        </w:rPr>
        <w:t>Data</w:t>
      </w:r>
      <w:r w:rsidR="008B304C">
        <w:rPr>
          <w:b/>
          <w:lang w:val="en-US"/>
        </w:rPr>
        <w:t xml:space="preserve"> 3</w:t>
      </w:r>
    </w:p>
    <w:p w14:paraId="27951901" w14:textId="6F35FB8C" w:rsidR="00E35C97" w:rsidRDefault="00E35C97" w:rsidP="00005EF2">
      <w:pPr>
        <w:rPr>
          <w:lang w:val="en-US"/>
        </w:rPr>
      </w:pPr>
      <w:r>
        <w:rPr>
          <w:lang w:val="en-US"/>
        </w:rPr>
        <w:t>Description: Weighted correlation network analysis</w:t>
      </w:r>
      <w:r w:rsidR="005C3B21">
        <w:rPr>
          <w:lang w:val="en-US"/>
        </w:rPr>
        <w:t xml:space="preserve"> (WGCNA) of astrocytes, tanycytes and ependymal cells in the single nuclei RNA-</w:t>
      </w:r>
      <w:proofErr w:type="spellStart"/>
      <w:r w:rsidR="005C3B21">
        <w:rPr>
          <w:lang w:val="en-US"/>
        </w:rPr>
        <w:t>seq</w:t>
      </w:r>
      <w:proofErr w:type="spellEnd"/>
      <w:r w:rsidR="005C3B21">
        <w:rPr>
          <w:lang w:val="en-US"/>
        </w:rPr>
        <w:t xml:space="preserve"> data from Days 1 and 5</w:t>
      </w:r>
      <w:r w:rsidR="0019527A">
        <w:rPr>
          <w:lang w:val="en-US"/>
        </w:rPr>
        <w:t xml:space="preserve">, </w:t>
      </w:r>
      <w:r w:rsidR="005C3B21">
        <w:rPr>
          <w:lang w:val="en-US"/>
        </w:rPr>
        <w:t>linear mixed-effects model testing to identify differences between pair-fed</w:t>
      </w:r>
      <w:r w:rsidR="003B4BA0">
        <w:rPr>
          <w:lang w:val="en-US"/>
        </w:rPr>
        <w:t xml:space="preserve"> (PF)</w:t>
      </w:r>
      <w:r w:rsidR="005C3B21">
        <w:rPr>
          <w:lang w:val="en-US"/>
        </w:rPr>
        <w:t xml:space="preserve"> vehicle and FGF1 treated and pathway analysis </w:t>
      </w:r>
      <w:r w:rsidR="0019527A">
        <w:rPr>
          <w:lang w:val="en-US"/>
        </w:rPr>
        <w:t>(</w:t>
      </w:r>
      <w:proofErr w:type="spellStart"/>
      <w:r w:rsidR="0019527A">
        <w:rPr>
          <w:lang w:val="en-US"/>
        </w:rPr>
        <w:t>GO:bp</w:t>
      </w:r>
      <w:proofErr w:type="spellEnd"/>
      <w:r w:rsidR="0019527A">
        <w:rPr>
          <w:lang w:val="en-US"/>
        </w:rPr>
        <w:t xml:space="preserve">; </w:t>
      </w:r>
      <w:r w:rsidR="009901C0">
        <w:rPr>
          <w:lang w:val="en-US"/>
        </w:rPr>
        <w:t>REAC</w:t>
      </w:r>
      <w:r w:rsidR="00EA0F3F">
        <w:rPr>
          <w:lang w:val="en-US"/>
        </w:rPr>
        <w:t>;</w:t>
      </w:r>
      <w:r w:rsidR="0019527A">
        <w:rPr>
          <w:lang w:val="en-US"/>
        </w:rPr>
        <w:t xml:space="preserve"> </w:t>
      </w:r>
      <w:r w:rsidR="009901C0">
        <w:rPr>
          <w:lang w:val="en-US"/>
        </w:rPr>
        <w:t>KEGG</w:t>
      </w:r>
      <w:r w:rsidR="0019527A">
        <w:rPr>
          <w:lang w:val="en-US"/>
        </w:rPr>
        <w:t xml:space="preserve">) </w:t>
      </w:r>
      <w:r w:rsidR="005C3B21">
        <w:rPr>
          <w:lang w:val="en-US"/>
        </w:rPr>
        <w:t>of selected modules.</w:t>
      </w:r>
    </w:p>
    <w:p w14:paraId="1DED0518" w14:textId="55AF1761" w:rsidR="00E35C97" w:rsidRPr="009F6933" w:rsidRDefault="00E35C97" w:rsidP="00005EF2">
      <w:pPr>
        <w:rPr>
          <w:lang w:val="en-US"/>
        </w:rPr>
      </w:pPr>
      <w:r>
        <w:rPr>
          <w:lang w:val="en-US"/>
        </w:rPr>
        <w:t xml:space="preserve">Sheets: </w:t>
      </w:r>
      <w:r w:rsidRPr="005C3B21">
        <w:rPr>
          <w:b/>
          <w:lang w:val="en-US"/>
        </w:rPr>
        <w:t>a</w:t>
      </w:r>
      <w:r>
        <w:rPr>
          <w:lang w:val="en-US"/>
        </w:rPr>
        <w:t xml:space="preserve">. </w:t>
      </w:r>
      <w:r w:rsidR="0019527A">
        <w:rPr>
          <w:lang w:val="en-US"/>
        </w:rPr>
        <w:t>All i</w:t>
      </w:r>
      <w:r w:rsidR="005C3B21">
        <w:rPr>
          <w:lang w:val="en-US"/>
        </w:rPr>
        <w:t xml:space="preserve">dentified gene </w:t>
      </w:r>
      <w:proofErr w:type="gramStart"/>
      <w:r w:rsidR="005C3B21">
        <w:rPr>
          <w:lang w:val="en-US"/>
        </w:rPr>
        <w:t>modules,</w:t>
      </w:r>
      <w:proofErr w:type="gramEnd"/>
      <w:r w:rsidR="005C3B21">
        <w:rPr>
          <w:lang w:val="en-US"/>
        </w:rPr>
        <w:t xml:space="preserve"> </w:t>
      </w:r>
      <w:r w:rsidR="005C3B21" w:rsidRPr="0019527A">
        <w:rPr>
          <w:b/>
          <w:lang w:val="en-US"/>
        </w:rPr>
        <w:t>b.</w:t>
      </w:r>
      <w:r w:rsidR="005C3B21">
        <w:rPr>
          <w:lang w:val="en-US"/>
        </w:rPr>
        <w:t xml:space="preserve"> linear mixed-effects model testing</w:t>
      </w:r>
      <w:r w:rsidR="0019527A">
        <w:rPr>
          <w:lang w:val="en-US"/>
        </w:rPr>
        <w:t xml:space="preserve">, </w:t>
      </w:r>
      <w:r w:rsidR="0019527A" w:rsidRPr="0019527A">
        <w:rPr>
          <w:b/>
          <w:lang w:val="en-US"/>
        </w:rPr>
        <w:t>c.</w:t>
      </w:r>
      <w:r w:rsidR="0019527A">
        <w:rPr>
          <w:lang w:val="en-US"/>
        </w:rPr>
        <w:t xml:space="preserve"> </w:t>
      </w:r>
      <w:r>
        <w:rPr>
          <w:lang w:val="en-US"/>
        </w:rPr>
        <w:t>pathway analysis</w:t>
      </w:r>
    </w:p>
    <w:p w14:paraId="6DB3B0E6" w14:textId="6162D766" w:rsidR="00E14A9C" w:rsidRDefault="00E14A9C">
      <w:pPr>
        <w:rPr>
          <w:b/>
          <w:lang w:val="en-US"/>
        </w:rPr>
      </w:pPr>
    </w:p>
    <w:p w14:paraId="164AA836" w14:textId="19F58AAB" w:rsidR="0019527A" w:rsidRPr="009F6933" w:rsidRDefault="0019527A" w:rsidP="00005EF2">
      <w:pPr>
        <w:rPr>
          <w:b/>
          <w:lang w:val="en-US"/>
        </w:rPr>
      </w:pPr>
      <w:r w:rsidRPr="009F6933">
        <w:rPr>
          <w:b/>
          <w:lang w:val="en-US"/>
        </w:rPr>
        <w:t xml:space="preserve">Title: </w:t>
      </w:r>
      <w:r w:rsidR="003B4BA0" w:rsidRPr="003B4BA0">
        <w:rPr>
          <w:b/>
          <w:lang w:val="en-US"/>
        </w:rPr>
        <w:t>Supplementary</w:t>
      </w:r>
      <w:r w:rsidR="008B304C">
        <w:rPr>
          <w:b/>
          <w:lang w:val="en-US"/>
        </w:rPr>
        <w:t xml:space="preserve"> </w:t>
      </w:r>
      <w:r w:rsidR="00E905B1">
        <w:rPr>
          <w:b/>
          <w:lang w:val="en-US"/>
        </w:rPr>
        <w:t>Data</w:t>
      </w:r>
      <w:r w:rsidR="008B304C">
        <w:rPr>
          <w:b/>
          <w:lang w:val="en-US"/>
        </w:rPr>
        <w:t xml:space="preserve"> 4</w:t>
      </w:r>
    </w:p>
    <w:p w14:paraId="4923EA05" w14:textId="6F34E4B0" w:rsidR="0019527A" w:rsidRDefault="0019527A" w:rsidP="00005EF2">
      <w:pPr>
        <w:rPr>
          <w:lang w:val="en-US"/>
        </w:rPr>
      </w:pPr>
      <w:r>
        <w:rPr>
          <w:lang w:val="en-US"/>
        </w:rPr>
        <w:t>Description: WGCNA</w:t>
      </w:r>
      <w:r w:rsidR="003B4BA0">
        <w:rPr>
          <w:lang w:val="en-US"/>
        </w:rPr>
        <w:t xml:space="preserve"> of</w:t>
      </w:r>
      <w:r>
        <w:rPr>
          <w:lang w:val="en-US"/>
        </w:rPr>
        <w:t xml:space="preserve"> ependymal cells in the single </w:t>
      </w:r>
      <w:r w:rsidR="003B4BA0">
        <w:rPr>
          <w:lang w:val="en-US"/>
        </w:rPr>
        <w:t>cell</w:t>
      </w:r>
      <w:r>
        <w:rPr>
          <w:lang w:val="en-US"/>
        </w:rPr>
        <w:t xml:space="preserve"> RNA-</w:t>
      </w:r>
      <w:proofErr w:type="spellStart"/>
      <w:r>
        <w:rPr>
          <w:lang w:val="en-US"/>
        </w:rPr>
        <w:t>seq</w:t>
      </w:r>
      <w:proofErr w:type="spellEnd"/>
      <w:r>
        <w:rPr>
          <w:lang w:val="en-US"/>
        </w:rPr>
        <w:t xml:space="preserve"> data from Day 5, linear mixed-effects model testing to identify differences between </w:t>
      </w:r>
      <w:r w:rsidR="00EA0F3F">
        <w:rPr>
          <w:lang w:val="en-US"/>
        </w:rPr>
        <w:t>PF</w:t>
      </w:r>
      <w:r>
        <w:rPr>
          <w:lang w:val="en-US"/>
        </w:rPr>
        <w:t xml:space="preserve"> vehicle and FGF1 treated and pathway analysis (</w:t>
      </w:r>
      <w:proofErr w:type="spellStart"/>
      <w:r>
        <w:rPr>
          <w:lang w:val="en-US"/>
        </w:rPr>
        <w:t>GO:bp</w:t>
      </w:r>
      <w:proofErr w:type="spellEnd"/>
      <w:r>
        <w:rPr>
          <w:lang w:val="en-US"/>
        </w:rPr>
        <w:t xml:space="preserve">; </w:t>
      </w:r>
      <w:r w:rsidR="009901C0">
        <w:rPr>
          <w:lang w:val="en-US"/>
        </w:rPr>
        <w:t>REAC</w:t>
      </w:r>
      <w:r w:rsidR="00EA0F3F">
        <w:rPr>
          <w:lang w:val="en-US"/>
        </w:rPr>
        <w:t>;</w:t>
      </w:r>
      <w:r>
        <w:rPr>
          <w:lang w:val="en-US"/>
        </w:rPr>
        <w:t xml:space="preserve"> </w:t>
      </w:r>
      <w:r w:rsidR="009901C0">
        <w:rPr>
          <w:lang w:val="en-US"/>
        </w:rPr>
        <w:t>KEGG</w:t>
      </w:r>
      <w:r>
        <w:rPr>
          <w:lang w:val="en-US"/>
        </w:rPr>
        <w:t>) of selected modules.</w:t>
      </w:r>
    </w:p>
    <w:p w14:paraId="01D5A9D2" w14:textId="77777777" w:rsidR="0019527A" w:rsidRPr="009F6933" w:rsidRDefault="0019527A" w:rsidP="00005EF2">
      <w:pPr>
        <w:rPr>
          <w:lang w:val="en-US"/>
        </w:rPr>
      </w:pPr>
      <w:r>
        <w:rPr>
          <w:lang w:val="en-US"/>
        </w:rPr>
        <w:t xml:space="preserve">Sheets: </w:t>
      </w:r>
      <w:r w:rsidRPr="005C3B21">
        <w:rPr>
          <w:b/>
          <w:lang w:val="en-US"/>
        </w:rPr>
        <w:t>a</w:t>
      </w:r>
      <w:r>
        <w:rPr>
          <w:lang w:val="en-US"/>
        </w:rPr>
        <w:t xml:space="preserve">. All identified gene </w:t>
      </w:r>
      <w:proofErr w:type="gramStart"/>
      <w:r>
        <w:rPr>
          <w:lang w:val="en-US"/>
        </w:rPr>
        <w:t>modules,</w:t>
      </w:r>
      <w:proofErr w:type="gramEnd"/>
      <w:r>
        <w:rPr>
          <w:lang w:val="en-US"/>
        </w:rPr>
        <w:t xml:space="preserve"> </w:t>
      </w:r>
      <w:r w:rsidRPr="0019527A">
        <w:rPr>
          <w:b/>
          <w:lang w:val="en-US"/>
        </w:rPr>
        <w:t>b.</w:t>
      </w:r>
      <w:r>
        <w:rPr>
          <w:lang w:val="en-US"/>
        </w:rPr>
        <w:t xml:space="preserve"> linear mixed-effects model testing, </w:t>
      </w:r>
      <w:r w:rsidRPr="0019527A">
        <w:rPr>
          <w:b/>
          <w:lang w:val="en-US"/>
        </w:rPr>
        <w:t>c.</w:t>
      </w:r>
      <w:r>
        <w:rPr>
          <w:lang w:val="en-US"/>
        </w:rPr>
        <w:t xml:space="preserve"> pathway analysis</w:t>
      </w:r>
    </w:p>
    <w:p w14:paraId="7CE09542" w14:textId="77777777" w:rsidR="00B71DA2" w:rsidRDefault="00B71DA2" w:rsidP="00005EF2">
      <w:pPr>
        <w:rPr>
          <w:b/>
          <w:lang w:val="en-US"/>
        </w:rPr>
      </w:pPr>
    </w:p>
    <w:p w14:paraId="4ECAF91E" w14:textId="28CA6679" w:rsidR="003B4BA0" w:rsidRPr="009F6933" w:rsidRDefault="003B4BA0" w:rsidP="00005EF2">
      <w:pPr>
        <w:rPr>
          <w:b/>
          <w:lang w:val="en-US"/>
        </w:rPr>
      </w:pPr>
      <w:r w:rsidRPr="009F6933">
        <w:rPr>
          <w:b/>
          <w:lang w:val="en-US"/>
        </w:rPr>
        <w:t xml:space="preserve">Title: </w:t>
      </w:r>
      <w:r w:rsidRPr="003B4BA0">
        <w:rPr>
          <w:b/>
          <w:lang w:val="en-US"/>
        </w:rPr>
        <w:t>Supplementary</w:t>
      </w:r>
      <w:r w:rsidR="008B304C">
        <w:rPr>
          <w:b/>
          <w:lang w:val="en-US"/>
        </w:rPr>
        <w:t xml:space="preserve"> </w:t>
      </w:r>
      <w:r w:rsidR="00E905B1">
        <w:rPr>
          <w:b/>
          <w:lang w:val="en-US"/>
        </w:rPr>
        <w:t>Data</w:t>
      </w:r>
      <w:r w:rsidR="008B304C">
        <w:rPr>
          <w:b/>
          <w:lang w:val="en-US"/>
        </w:rPr>
        <w:t xml:space="preserve"> </w:t>
      </w:r>
      <w:r w:rsidRPr="003B4BA0">
        <w:rPr>
          <w:b/>
          <w:lang w:val="en-US"/>
        </w:rPr>
        <w:t>5</w:t>
      </w:r>
    </w:p>
    <w:p w14:paraId="5BC3D348" w14:textId="44DAD01B" w:rsidR="003B4BA0" w:rsidRDefault="003B4BA0" w:rsidP="00005EF2">
      <w:pPr>
        <w:rPr>
          <w:lang w:val="en-US"/>
        </w:rPr>
      </w:pPr>
      <w:r>
        <w:rPr>
          <w:lang w:val="en-US"/>
        </w:rPr>
        <w:t>Description: WGCNA of tanycytes in the single cell RNA-</w:t>
      </w:r>
      <w:proofErr w:type="spellStart"/>
      <w:r>
        <w:rPr>
          <w:lang w:val="en-US"/>
        </w:rPr>
        <w:t>seq</w:t>
      </w:r>
      <w:proofErr w:type="spellEnd"/>
      <w:r>
        <w:rPr>
          <w:lang w:val="en-US"/>
        </w:rPr>
        <w:t xml:space="preserve"> data from Day 5, linear mixed-effects model testing to identify differences between </w:t>
      </w:r>
      <w:r w:rsidR="00EA0F3F">
        <w:rPr>
          <w:lang w:val="en-US"/>
        </w:rPr>
        <w:t>PF</w:t>
      </w:r>
      <w:r>
        <w:rPr>
          <w:lang w:val="en-US"/>
        </w:rPr>
        <w:t xml:space="preserve"> vehicle and FGF1 treated and pathway analysis (</w:t>
      </w:r>
      <w:proofErr w:type="spellStart"/>
      <w:r>
        <w:rPr>
          <w:lang w:val="en-US"/>
        </w:rPr>
        <w:t>GO:bp</w:t>
      </w:r>
      <w:proofErr w:type="spellEnd"/>
      <w:r>
        <w:rPr>
          <w:lang w:val="en-US"/>
        </w:rPr>
        <w:t xml:space="preserve">; </w:t>
      </w:r>
      <w:r w:rsidR="009901C0">
        <w:rPr>
          <w:lang w:val="en-US"/>
        </w:rPr>
        <w:t>REAC</w:t>
      </w:r>
      <w:r w:rsidR="00EA0F3F">
        <w:rPr>
          <w:lang w:val="en-US"/>
        </w:rPr>
        <w:t>;</w:t>
      </w:r>
      <w:r>
        <w:rPr>
          <w:lang w:val="en-US"/>
        </w:rPr>
        <w:t xml:space="preserve"> </w:t>
      </w:r>
      <w:r w:rsidR="009901C0">
        <w:rPr>
          <w:lang w:val="en-US"/>
        </w:rPr>
        <w:t>KEGG</w:t>
      </w:r>
      <w:r>
        <w:rPr>
          <w:lang w:val="en-US"/>
        </w:rPr>
        <w:t>) of selected modules.</w:t>
      </w:r>
    </w:p>
    <w:p w14:paraId="028D53C4" w14:textId="77777777" w:rsidR="003B4BA0" w:rsidRPr="009F6933" w:rsidRDefault="003B4BA0" w:rsidP="00005EF2">
      <w:pPr>
        <w:rPr>
          <w:lang w:val="en-US"/>
        </w:rPr>
      </w:pPr>
      <w:r>
        <w:rPr>
          <w:lang w:val="en-US"/>
        </w:rPr>
        <w:t xml:space="preserve">Sheets: </w:t>
      </w:r>
      <w:r w:rsidRPr="005C3B21">
        <w:rPr>
          <w:b/>
          <w:lang w:val="en-US"/>
        </w:rPr>
        <w:t>a</w:t>
      </w:r>
      <w:r>
        <w:rPr>
          <w:lang w:val="en-US"/>
        </w:rPr>
        <w:t xml:space="preserve">. All identified gene </w:t>
      </w:r>
      <w:proofErr w:type="gramStart"/>
      <w:r>
        <w:rPr>
          <w:lang w:val="en-US"/>
        </w:rPr>
        <w:t>modules,</w:t>
      </w:r>
      <w:proofErr w:type="gramEnd"/>
      <w:r>
        <w:rPr>
          <w:lang w:val="en-US"/>
        </w:rPr>
        <w:t xml:space="preserve"> </w:t>
      </w:r>
      <w:r w:rsidRPr="0019527A">
        <w:rPr>
          <w:b/>
          <w:lang w:val="en-US"/>
        </w:rPr>
        <w:t>b.</w:t>
      </w:r>
      <w:r>
        <w:rPr>
          <w:lang w:val="en-US"/>
        </w:rPr>
        <w:t xml:space="preserve"> linear mixed-effects model testing, </w:t>
      </w:r>
      <w:r w:rsidRPr="0019527A">
        <w:rPr>
          <w:b/>
          <w:lang w:val="en-US"/>
        </w:rPr>
        <w:t>c.</w:t>
      </w:r>
      <w:r>
        <w:rPr>
          <w:lang w:val="en-US"/>
        </w:rPr>
        <w:t xml:space="preserve"> pathway analysis</w:t>
      </w:r>
    </w:p>
    <w:p w14:paraId="02D33B2E" w14:textId="77777777" w:rsidR="003B4BA0" w:rsidRDefault="003B4BA0" w:rsidP="009F6933">
      <w:pPr>
        <w:rPr>
          <w:lang w:val="en-US"/>
        </w:rPr>
      </w:pPr>
    </w:p>
    <w:p w14:paraId="7C92174C" w14:textId="1F4EFD55" w:rsidR="003B4BA0" w:rsidRPr="009F6933" w:rsidRDefault="003B4BA0" w:rsidP="003B4BA0">
      <w:pPr>
        <w:rPr>
          <w:b/>
          <w:lang w:val="en-US"/>
        </w:rPr>
      </w:pPr>
      <w:r w:rsidRPr="009F6933">
        <w:rPr>
          <w:b/>
          <w:lang w:val="en-US"/>
        </w:rPr>
        <w:t xml:space="preserve">Title: </w:t>
      </w:r>
      <w:r w:rsidR="00EA0F3F" w:rsidRPr="00EA0F3F">
        <w:rPr>
          <w:b/>
          <w:lang w:val="en-US"/>
        </w:rPr>
        <w:t>Supplementary</w:t>
      </w:r>
      <w:r w:rsidR="008B304C">
        <w:rPr>
          <w:b/>
          <w:lang w:val="en-US"/>
        </w:rPr>
        <w:t xml:space="preserve"> </w:t>
      </w:r>
      <w:r w:rsidR="00E905B1">
        <w:rPr>
          <w:b/>
          <w:lang w:val="en-US"/>
        </w:rPr>
        <w:t>Data</w:t>
      </w:r>
      <w:r w:rsidR="008B304C">
        <w:rPr>
          <w:b/>
          <w:lang w:val="en-US"/>
        </w:rPr>
        <w:t xml:space="preserve"> 6</w:t>
      </w:r>
    </w:p>
    <w:p w14:paraId="0B94A94E" w14:textId="4019B6A8" w:rsidR="003B4BA0" w:rsidRDefault="003B4BA0" w:rsidP="003B4BA0">
      <w:pPr>
        <w:rPr>
          <w:lang w:val="en-US"/>
        </w:rPr>
      </w:pPr>
      <w:r>
        <w:rPr>
          <w:lang w:val="en-US"/>
        </w:rPr>
        <w:t xml:space="preserve">Description: WGCNA of </w:t>
      </w:r>
      <w:r w:rsidR="00EA0F3F">
        <w:rPr>
          <w:lang w:val="en-US"/>
        </w:rPr>
        <w:t>astrocytes</w:t>
      </w:r>
      <w:r>
        <w:rPr>
          <w:lang w:val="en-US"/>
        </w:rPr>
        <w:t xml:space="preserve"> in the single </w:t>
      </w:r>
      <w:r w:rsidR="00EA0F3F">
        <w:rPr>
          <w:lang w:val="en-US"/>
        </w:rPr>
        <w:t>nuclei</w:t>
      </w:r>
      <w:r>
        <w:rPr>
          <w:lang w:val="en-US"/>
        </w:rPr>
        <w:t xml:space="preserve"> RNA-</w:t>
      </w:r>
      <w:proofErr w:type="spellStart"/>
      <w:r>
        <w:rPr>
          <w:lang w:val="en-US"/>
        </w:rPr>
        <w:t>seq</w:t>
      </w:r>
      <w:proofErr w:type="spellEnd"/>
      <w:r>
        <w:rPr>
          <w:lang w:val="en-US"/>
        </w:rPr>
        <w:t xml:space="preserve"> data from Day</w:t>
      </w:r>
      <w:r w:rsidR="00EA0F3F">
        <w:rPr>
          <w:lang w:val="en-US"/>
        </w:rPr>
        <w:t>s 1 and</w:t>
      </w:r>
      <w:r>
        <w:rPr>
          <w:lang w:val="en-US"/>
        </w:rPr>
        <w:t xml:space="preserve"> 5, linear mixed-effects model testing to identify differences between </w:t>
      </w:r>
      <w:r w:rsidR="005F5F2F">
        <w:rPr>
          <w:lang w:val="en-US"/>
        </w:rPr>
        <w:t>PF</w:t>
      </w:r>
      <w:r>
        <w:rPr>
          <w:lang w:val="en-US"/>
        </w:rPr>
        <w:t xml:space="preserve"> vehicle and FGF1 treated and pathway analysis (</w:t>
      </w:r>
      <w:proofErr w:type="spellStart"/>
      <w:r>
        <w:rPr>
          <w:lang w:val="en-US"/>
        </w:rPr>
        <w:t>GO:bp</w:t>
      </w:r>
      <w:proofErr w:type="spellEnd"/>
      <w:r>
        <w:rPr>
          <w:lang w:val="en-US"/>
        </w:rPr>
        <w:t xml:space="preserve">; </w:t>
      </w:r>
      <w:r w:rsidR="009901C0">
        <w:rPr>
          <w:lang w:val="en-US"/>
        </w:rPr>
        <w:t>REAC</w:t>
      </w:r>
      <w:r>
        <w:rPr>
          <w:lang w:val="en-US"/>
        </w:rPr>
        <w:t xml:space="preserve">, </w:t>
      </w:r>
      <w:r w:rsidR="009901C0">
        <w:rPr>
          <w:lang w:val="en-US"/>
        </w:rPr>
        <w:t>KEGG</w:t>
      </w:r>
      <w:r>
        <w:rPr>
          <w:lang w:val="en-US"/>
        </w:rPr>
        <w:t>) of selected modules.</w:t>
      </w:r>
    </w:p>
    <w:p w14:paraId="612FDA7E" w14:textId="77777777" w:rsidR="003B4BA0" w:rsidRDefault="003B4BA0" w:rsidP="003B4BA0">
      <w:pPr>
        <w:rPr>
          <w:lang w:val="en-US"/>
        </w:rPr>
      </w:pPr>
      <w:r>
        <w:rPr>
          <w:lang w:val="en-US"/>
        </w:rPr>
        <w:t xml:space="preserve">Sheets: </w:t>
      </w:r>
      <w:r w:rsidRPr="005C3B21">
        <w:rPr>
          <w:b/>
          <w:lang w:val="en-US"/>
        </w:rPr>
        <w:t>a</w:t>
      </w:r>
      <w:r>
        <w:rPr>
          <w:lang w:val="en-US"/>
        </w:rPr>
        <w:t xml:space="preserve">. All identified gene </w:t>
      </w:r>
      <w:proofErr w:type="gramStart"/>
      <w:r>
        <w:rPr>
          <w:lang w:val="en-US"/>
        </w:rPr>
        <w:t>modules,</w:t>
      </w:r>
      <w:proofErr w:type="gramEnd"/>
      <w:r>
        <w:rPr>
          <w:lang w:val="en-US"/>
        </w:rPr>
        <w:t xml:space="preserve"> </w:t>
      </w:r>
      <w:r w:rsidRPr="0019527A">
        <w:rPr>
          <w:b/>
          <w:lang w:val="en-US"/>
        </w:rPr>
        <w:t>b.</w:t>
      </w:r>
      <w:r>
        <w:rPr>
          <w:lang w:val="en-US"/>
        </w:rPr>
        <w:t xml:space="preserve"> linear mixed-effects model testing, </w:t>
      </w:r>
      <w:r w:rsidRPr="0019527A">
        <w:rPr>
          <w:b/>
          <w:lang w:val="en-US"/>
        </w:rPr>
        <w:t>c.</w:t>
      </w:r>
      <w:r>
        <w:rPr>
          <w:lang w:val="en-US"/>
        </w:rPr>
        <w:t xml:space="preserve"> pathway analysis</w:t>
      </w:r>
    </w:p>
    <w:p w14:paraId="03DE06B8" w14:textId="77777777" w:rsidR="005F5F2F" w:rsidRDefault="005F5F2F" w:rsidP="003B4BA0">
      <w:pPr>
        <w:rPr>
          <w:lang w:val="en-US"/>
        </w:rPr>
      </w:pPr>
    </w:p>
    <w:p w14:paraId="77B46661" w14:textId="34597262" w:rsidR="005F5F2F" w:rsidRPr="009F6933" w:rsidRDefault="005F5F2F" w:rsidP="005F5F2F">
      <w:pPr>
        <w:rPr>
          <w:b/>
          <w:lang w:val="en-US"/>
        </w:rPr>
      </w:pPr>
      <w:r w:rsidRPr="009F6933">
        <w:rPr>
          <w:b/>
          <w:lang w:val="en-US"/>
        </w:rPr>
        <w:t xml:space="preserve">Title: </w:t>
      </w:r>
      <w:r w:rsidRPr="005F5F2F">
        <w:rPr>
          <w:b/>
          <w:lang w:val="en-US"/>
        </w:rPr>
        <w:t>Supplementary</w:t>
      </w:r>
      <w:r w:rsidR="008B304C">
        <w:rPr>
          <w:b/>
          <w:lang w:val="en-US"/>
        </w:rPr>
        <w:t xml:space="preserve"> </w:t>
      </w:r>
      <w:r w:rsidR="00E905B1">
        <w:rPr>
          <w:b/>
          <w:lang w:val="en-US"/>
        </w:rPr>
        <w:t>Data</w:t>
      </w:r>
      <w:r w:rsidR="008B304C">
        <w:rPr>
          <w:b/>
          <w:lang w:val="en-US"/>
        </w:rPr>
        <w:t xml:space="preserve"> 7</w:t>
      </w:r>
    </w:p>
    <w:p w14:paraId="5EC89784" w14:textId="38AE2B9A" w:rsidR="005F5F2F" w:rsidRDefault="005F5F2F" w:rsidP="005F5F2F">
      <w:pPr>
        <w:rPr>
          <w:lang w:val="en-US"/>
        </w:rPr>
      </w:pPr>
      <w:r>
        <w:rPr>
          <w:lang w:val="en-US"/>
        </w:rPr>
        <w:t xml:space="preserve">Description: Differentially expressed genes (DEGs) </w:t>
      </w:r>
      <w:r w:rsidR="001842CA">
        <w:rPr>
          <w:lang w:val="en-US"/>
        </w:rPr>
        <w:t xml:space="preserve">between pair-fed vehicle and FGF1 treated </w:t>
      </w:r>
      <w:r>
        <w:rPr>
          <w:lang w:val="en-US"/>
        </w:rPr>
        <w:t xml:space="preserve">identified in glia cells by pseudobulk approach in single </w:t>
      </w:r>
      <w:r w:rsidR="001842CA">
        <w:rPr>
          <w:lang w:val="en-US"/>
        </w:rPr>
        <w:t>cell</w:t>
      </w:r>
      <w:r>
        <w:rPr>
          <w:lang w:val="en-US"/>
        </w:rPr>
        <w:t xml:space="preserve"> RNA-</w:t>
      </w:r>
      <w:proofErr w:type="spellStart"/>
      <w:r>
        <w:rPr>
          <w:lang w:val="en-US"/>
        </w:rPr>
        <w:t>seq</w:t>
      </w:r>
      <w:proofErr w:type="spellEnd"/>
      <w:r>
        <w:rPr>
          <w:lang w:val="en-US"/>
        </w:rPr>
        <w:t xml:space="preserve"> data from Day </w:t>
      </w:r>
      <w:r w:rsidR="001842CA">
        <w:rPr>
          <w:lang w:val="en-US"/>
        </w:rPr>
        <w:t>5</w:t>
      </w:r>
      <w:r>
        <w:rPr>
          <w:lang w:val="en-US"/>
        </w:rPr>
        <w:t>.</w:t>
      </w:r>
      <w:r w:rsidR="000D5FAE">
        <w:rPr>
          <w:lang w:val="en-US"/>
        </w:rPr>
        <w:t xml:space="preserve"> Statistical test is based on Wald test used in the DESeq2 package (Bonferroni adjusted).</w:t>
      </w:r>
    </w:p>
    <w:p w14:paraId="50697B98" w14:textId="35811044" w:rsidR="005F5F2F" w:rsidRPr="00B01137" w:rsidRDefault="005F5F2F" w:rsidP="005F5F2F">
      <w:pPr>
        <w:rPr>
          <w:b/>
          <w:lang w:val="en-US"/>
        </w:rPr>
      </w:pPr>
      <w:r>
        <w:rPr>
          <w:lang w:val="en-US"/>
        </w:rPr>
        <w:t xml:space="preserve">Sheets: </w:t>
      </w:r>
      <w:r w:rsidRPr="00E35C97">
        <w:rPr>
          <w:b/>
          <w:lang w:val="en-US"/>
        </w:rPr>
        <w:t>a.</w:t>
      </w:r>
      <w:r>
        <w:rPr>
          <w:lang w:val="en-US"/>
        </w:rPr>
        <w:t xml:space="preserve"> astrocytes, </w:t>
      </w:r>
      <w:r w:rsidRPr="00E35C97">
        <w:rPr>
          <w:b/>
          <w:lang w:val="en-US"/>
        </w:rPr>
        <w:t>b</w:t>
      </w:r>
      <w:r>
        <w:rPr>
          <w:lang w:val="en-US"/>
        </w:rPr>
        <w:t xml:space="preserve">. </w:t>
      </w:r>
      <w:r w:rsidR="001842CA" w:rsidRPr="00C73B72">
        <w:rPr>
          <w:rFonts w:ascii="Calibri" w:eastAsia="Calibri" w:hAnsi="Calibri" w:cs="Calibri"/>
          <w:lang w:val="en-US"/>
        </w:rPr>
        <w:t>arachnoid barrier cells</w:t>
      </w:r>
      <w:r w:rsidR="001842CA">
        <w:rPr>
          <w:lang w:val="en-US"/>
        </w:rPr>
        <w:t xml:space="preserve">, </w:t>
      </w:r>
      <w:r w:rsidR="001842CA" w:rsidRPr="001842CA">
        <w:rPr>
          <w:b/>
          <w:lang w:val="en-US"/>
        </w:rPr>
        <w:t>c.</w:t>
      </w:r>
      <w:r w:rsidR="001842CA">
        <w:rPr>
          <w:lang w:val="en-US"/>
        </w:rPr>
        <w:t xml:space="preserve"> </w:t>
      </w:r>
      <w:r>
        <w:rPr>
          <w:lang w:val="en-US"/>
        </w:rPr>
        <w:t xml:space="preserve">committed to differentiate oligodendrocytes, </w:t>
      </w:r>
      <w:r w:rsidR="001842CA">
        <w:rPr>
          <w:b/>
          <w:lang w:val="en-US"/>
        </w:rPr>
        <w:t>d</w:t>
      </w:r>
      <w:r>
        <w:rPr>
          <w:lang w:val="en-US"/>
        </w:rPr>
        <w:t xml:space="preserve">. endothelial cells, </w:t>
      </w:r>
      <w:r w:rsidR="001842CA">
        <w:rPr>
          <w:b/>
          <w:lang w:val="en-US"/>
        </w:rPr>
        <w:t>e</w:t>
      </w:r>
      <w:r w:rsidRPr="00E35C97">
        <w:rPr>
          <w:b/>
          <w:lang w:val="en-US"/>
        </w:rPr>
        <w:t>.</w:t>
      </w:r>
      <w:r>
        <w:rPr>
          <w:lang w:val="en-US"/>
        </w:rPr>
        <w:t xml:space="preserve"> ependymal cells, </w:t>
      </w:r>
      <w:r w:rsidR="001842CA">
        <w:rPr>
          <w:b/>
          <w:lang w:val="en-US"/>
        </w:rPr>
        <w:t>f</w:t>
      </w:r>
      <w:r w:rsidRPr="00E35C97">
        <w:rPr>
          <w:b/>
          <w:lang w:val="en-US"/>
        </w:rPr>
        <w:t xml:space="preserve">. </w:t>
      </w:r>
      <w:r w:rsidR="001842CA" w:rsidRPr="001842CA">
        <w:rPr>
          <w:lang w:val="en-US"/>
        </w:rPr>
        <w:t xml:space="preserve">macrophages, </w:t>
      </w:r>
      <w:r w:rsidR="001842CA" w:rsidRPr="001842CA">
        <w:rPr>
          <w:b/>
          <w:lang w:val="en-US"/>
        </w:rPr>
        <w:t>g.</w:t>
      </w:r>
      <w:r w:rsidR="001842CA">
        <w:rPr>
          <w:lang w:val="en-US"/>
        </w:rPr>
        <w:t xml:space="preserve"> </w:t>
      </w:r>
      <w:r>
        <w:rPr>
          <w:lang w:val="en-US"/>
        </w:rPr>
        <w:t xml:space="preserve">microglia, </w:t>
      </w:r>
      <w:r w:rsidR="001842CA">
        <w:rPr>
          <w:b/>
          <w:lang w:val="en-US"/>
        </w:rPr>
        <w:t>h</w:t>
      </w:r>
      <w:r w:rsidRPr="00E35C97">
        <w:rPr>
          <w:b/>
          <w:lang w:val="en-US"/>
        </w:rPr>
        <w:t>.</w:t>
      </w:r>
      <w:r>
        <w:rPr>
          <w:lang w:val="en-US"/>
        </w:rPr>
        <w:t xml:space="preserve"> oligodendrocytes, </w:t>
      </w:r>
      <w:proofErr w:type="spellStart"/>
      <w:r w:rsidR="00B01137" w:rsidRPr="00B01137">
        <w:rPr>
          <w:b/>
          <w:lang w:val="en-US"/>
        </w:rPr>
        <w:t>i</w:t>
      </w:r>
      <w:proofErr w:type="spellEnd"/>
      <w:r w:rsidR="00B01137" w:rsidRPr="00B01137">
        <w:rPr>
          <w:b/>
          <w:lang w:val="en-US"/>
        </w:rPr>
        <w:t>.</w:t>
      </w:r>
      <w:r w:rsidR="00B01137">
        <w:rPr>
          <w:lang w:val="en-US"/>
        </w:rPr>
        <w:t xml:space="preserve"> oligodendrocyte precursor cells, </w:t>
      </w:r>
      <w:r w:rsidR="00B01137" w:rsidRPr="00B01137">
        <w:rPr>
          <w:b/>
          <w:lang w:val="en-US"/>
        </w:rPr>
        <w:t>j.</w:t>
      </w:r>
      <w:r w:rsidR="00B01137">
        <w:rPr>
          <w:lang w:val="en-US"/>
        </w:rPr>
        <w:t xml:space="preserve"> pericyte, </w:t>
      </w:r>
      <w:r w:rsidR="00B01137" w:rsidRPr="00B01137">
        <w:rPr>
          <w:b/>
          <w:lang w:val="en-US"/>
        </w:rPr>
        <w:t>k.</w:t>
      </w:r>
      <w:r w:rsidR="00B01137">
        <w:rPr>
          <w:lang w:val="en-US"/>
        </w:rPr>
        <w:t xml:space="preserve"> </w:t>
      </w:r>
      <w:r w:rsidR="00B01137" w:rsidRPr="00C73B72">
        <w:rPr>
          <w:rFonts w:ascii="Calibri" w:eastAsia="Calibri" w:hAnsi="Calibri" w:cs="Calibri"/>
          <w:lang w:val="en-US"/>
        </w:rPr>
        <w:t>smooth muscle cells</w:t>
      </w:r>
      <w:r w:rsidR="00B01137">
        <w:rPr>
          <w:rFonts w:ascii="Calibri" w:eastAsia="Calibri" w:hAnsi="Calibri" w:cs="Calibri"/>
          <w:lang w:val="en-US"/>
        </w:rPr>
        <w:t xml:space="preserve">, </w:t>
      </w:r>
      <w:r w:rsidR="00B01137" w:rsidRPr="00B01137">
        <w:rPr>
          <w:rFonts w:ascii="Calibri" w:eastAsia="Calibri" w:hAnsi="Calibri" w:cs="Calibri"/>
          <w:b/>
          <w:lang w:val="en-US"/>
        </w:rPr>
        <w:t>l.</w:t>
      </w:r>
      <w:r w:rsidR="00B01137">
        <w:rPr>
          <w:rFonts w:ascii="Calibri" w:eastAsia="Calibri" w:hAnsi="Calibri" w:cs="Calibri"/>
          <w:lang w:val="en-US"/>
        </w:rPr>
        <w:t xml:space="preserve"> </w:t>
      </w:r>
      <w:r>
        <w:rPr>
          <w:lang w:val="en-US"/>
        </w:rPr>
        <w:t xml:space="preserve">tanycytes, </w:t>
      </w:r>
      <w:r w:rsidR="00B01137" w:rsidRPr="00B01137">
        <w:rPr>
          <w:b/>
          <w:lang w:val="en-US"/>
        </w:rPr>
        <w:t>m</w:t>
      </w:r>
      <w:r w:rsidRPr="00B01137">
        <w:rPr>
          <w:b/>
          <w:lang w:val="en-US"/>
        </w:rPr>
        <w:t>.</w:t>
      </w:r>
      <w:r>
        <w:rPr>
          <w:lang w:val="en-US"/>
        </w:rPr>
        <w:t xml:space="preserve"> vascular-leptomeningeal cells</w:t>
      </w:r>
    </w:p>
    <w:p w14:paraId="79B74B7C" w14:textId="77777777" w:rsidR="005F5F2F" w:rsidRPr="009F6933" w:rsidRDefault="005F5F2F" w:rsidP="003B4BA0">
      <w:pPr>
        <w:rPr>
          <w:lang w:val="en-US"/>
        </w:rPr>
      </w:pPr>
    </w:p>
    <w:p w14:paraId="07D7C904" w14:textId="6685DE89" w:rsidR="00B01137" w:rsidRPr="009F6933" w:rsidRDefault="00B01137" w:rsidP="00B01137">
      <w:pPr>
        <w:rPr>
          <w:b/>
          <w:lang w:val="en-US"/>
        </w:rPr>
      </w:pPr>
      <w:r w:rsidRPr="009F6933">
        <w:rPr>
          <w:b/>
          <w:lang w:val="en-US"/>
        </w:rPr>
        <w:t xml:space="preserve">Title: </w:t>
      </w:r>
      <w:r w:rsidRPr="00B01137">
        <w:rPr>
          <w:b/>
          <w:lang w:val="en-US"/>
        </w:rPr>
        <w:t>Supplementary</w:t>
      </w:r>
      <w:r w:rsidR="008B304C">
        <w:rPr>
          <w:b/>
          <w:lang w:val="en-US"/>
        </w:rPr>
        <w:t xml:space="preserve"> </w:t>
      </w:r>
      <w:r w:rsidR="00E905B1">
        <w:rPr>
          <w:b/>
          <w:lang w:val="en-US"/>
        </w:rPr>
        <w:t>Data</w:t>
      </w:r>
      <w:r w:rsidR="008B304C">
        <w:rPr>
          <w:b/>
          <w:lang w:val="en-US"/>
        </w:rPr>
        <w:t xml:space="preserve"> 8</w:t>
      </w:r>
    </w:p>
    <w:p w14:paraId="7C474064" w14:textId="18306309" w:rsidR="00B01137" w:rsidRDefault="00B01137" w:rsidP="00B01137">
      <w:pPr>
        <w:rPr>
          <w:lang w:val="en-US"/>
        </w:rPr>
      </w:pPr>
      <w:r>
        <w:rPr>
          <w:lang w:val="en-US"/>
        </w:rPr>
        <w:t>Description: WGCNA of astrocytes in the single cell RNA-</w:t>
      </w:r>
      <w:proofErr w:type="spellStart"/>
      <w:r>
        <w:rPr>
          <w:lang w:val="en-US"/>
        </w:rPr>
        <w:t>seq</w:t>
      </w:r>
      <w:proofErr w:type="spellEnd"/>
      <w:r>
        <w:rPr>
          <w:lang w:val="en-US"/>
        </w:rPr>
        <w:t xml:space="preserve"> data from Day 5, linear mixed-effects model testing to identify differences between PF vehicle and FGF1 treated and pathway analysis (</w:t>
      </w:r>
      <w:proofErr w:type="spellStart"/>
      <w:r>
        <w:rPr>
          <w:lang w:val="en-US"/>
        </w:rPr>
        <w:t>GO:bp</w:t>
      </w:r>
      <w:proofErr w:type="spellEnd"/>
      <w:r>
        <w:rPr>
          <w:lang w:val="en-US"/>
        </w:rPr>
        <w:t xml:space="preserve">; </w:t>
      </w:r>
      <w:r w:rsidR="00B66D92">
        <w:rPr>
          <w:lang w:val="en-US"/>
        </w:rPr>
        <w:t>REAC</w:t>
      </w:r>
      <w:r>
        <w:rPr>
          <w:lang w:val="en-US"/>
        </w:rPr>
        <w:t xml:space="preserve">; </w:t>
      </w:r>
      <w:r w:rsidR="00B66D92">
        <w:rPr>
          <w:lang w:val="en-US"/>
        </w:rPr>
        <w:t>KEGG</w:t>
      </w:r>
      <w:r>
        <w:rPr>
          <w:lang w:val="en-US"/>
        </w:rPr>
        <w:t>) of selected modules.</w:t>
      </w:r>
    </w:p>
    <w:p w14:paraId="547E4765" w14:textId="77777777" w:rsidR="00B01137" w:rsidRPr="009F6933" w:rsidRDefault="00B01137" w:rsidP="00B01137">
      <w:pPr>
        <w:rPr>
          <w:lang w:val="en-US"/>
        </w:rPr>
      </w:pPr>
      <w:r>
        <w:rPr>
          <w:lang w:val="en-US"/>
        </w:rPr>
        <w:t xml:space="preserve">Sheets: </w:t>
      </w:r>
      <w:r w:rsidRPr="005C3B21">
        <w:rPr>
          <w:b/>
          <w:lang w:val="en-US"/>
        </w:rPr>
        <w:t>a</w:t>
      </w:r>
      <w:r>
        <w:rPr>
          <w:lang w:val="en-US"/>
        </w:rPr>
        <w:t xml:space="preserve">. All identified gene </w:t>
      </w:r>
      <w:proofErr w:type="gramStart"/>
      <w:r>
        <w:rPr>
          <w:lang w:val="en-US"/>
        </w:rPr>
        <w:t>modules,</w:t>
      </w:r>
      <w:proofErr w:type="gramEnd"/>
      <w:r>
        <w:rPr>
          <w:lang w:val="en-US"/>
        </w:rPr>
        <w:t xml:space="preserve"> </w:t>
      </w:r>
      <w:r w:rsidRPr="0019527A">
        <w:rPr>
          <w:b/>
          <w:lang w:val="en-US"/>
        </w:rPr>
        <w:t>b.</w:t>
      </w:r>
      <w:r>
        <w:rPr>
          <w:lang w:val="en-US"/>
        </w:rPr>
        <w:t xml:space="preserve"> linear mixed-effects model testing, </w:t>
      </w:r>
      <w:r w:rsidRPr="0019527A">
        <w:rPr>
          <w:b/>
          <w:lang w:val="en-US"/>
        </w:rPr>
        <w:t>c.</w:t>
      </w:r>
      <w:r>
        <w:rPr>
          <w:lang w:val="en-US"/>
        </w:rPr>
        <w:t xml:space="preserve"> pathway analysis</w:t>
      </w:r>
    </w:p>
    <w:p w14:paraId="2E57C95E" w14:textId="77777777" w:rsidR="00383D89" w:rsidRDefault="00383D89" w:rsidP="009F6933">
      <w:pPr>
        <w:rPr>
          <w:lang w:val="en-US"/>
        </w:rPr>
      </w:pPr>
    </w:p>
    <w:p w14:paraId="26FC75CE" w14:textId="38B70BCE" w:rsidR="00B01137" w:rsidRPr="009F6933" w:rsidRDefault="00B01137" w:rsidP="00B01137">
      <w:pPr>
        <w:rPr>
          <w:b/>
          <w:lang w:val="en-US"/>
        </w:rPr>
      </w:pPr>
      <w:r w:rsidRPr="009F6933">
        <w:rPr>
          <w:b/>
          <w:lang w:val="en-US"/>
        </w:rPr>
        <w:t xml:space="preserve">Title: </w:t>
      </w:r>
      <w:r w:rsidRPr="00B01137">
        <w:rPr>
          <w:b/>
          <w:lang w:val="en-US"/>
        </w:rPr>
        <w:t>Supplementary</w:t>
      </w:r>
      <w:r w:rsidR="008B304C">
        <w:rPr>
          <w:b/>
          <w:lang w:val="en-US"/>
        </w:rPr>
        <w:t xml:space="preserve"> </w:t>
      </w:r>
      <w:r w:rsidR="00E905B1">
        <w:rPr>
          <w:b/>
          <w:lang w:val="en-US"/>
        </w:rPr>
        <w:t>Data</w:t>
      </w:r>
      <w:r w:rsidR="008B304C">
        <w:rPr>
          <w:b/>
          <w:lang w:val="en-US"/>
        </w:rPr>
        <w:t xml:space="preserve"> 9</w:t>
      </w:r>
    </w:p>
    <w:p w14:paraId="3E4017A8" w14:textId="7354C134" w:rsidR="00B01137" w:rsidRDefault="00B01137" w:rsidP="00B01137">
      <w:pPr>
        <w:rPr>
          <w:lang w:val="en-US"/>
        </w:rPr>
      </w:pPr>
      <w:r>
        <w:rPr>
          <w:lang w:val="en-US"/>
        </w:rPr>
        <w:t>Description: Differentially expressed genes (DEGs)</w:t>
      </w:r>
      <w:r w:rsidRPr="001842CA">
        <w:rPr>
          <w:lang w:val="en-US"/>
        </w:rPr>
        <w:t xml:space="preserve"> </w:t>
      </w:r>
      <w:r>
        <w:rPr>
          <w:lang w:val="en-US"/>
        </w:rPr>
        <w:t xml:space="preserve">between pair-fed vehicle and FGF1 treated identified in </w:t>
      </w:r>
      <w:r w:rsidR="00AE279C">
        <w:rPr>
          <w:lang w:val="en-US"/>
        </w:rPr>
        <w:t>Agrp neurons</w:t>
      </w:r>
      <w:r>
        <w:rPr>
          <w:lang w:val="en-US"/>
        </w:rPr>
        <w:t xml:space="preserve"> by pseudobulk approach in single nuclei RNA-</w:t>
      </w:r>
      <w:proofErr w:type="spellStart"/>
      <w:r>
        <w:rPr>
          <w:lang w:val="en-US"/>
        </w:rPr>
        <w:t>seq</w:t>
      </w:r>
      <w:proofErr w:type="spellEnd"/>
      <w:r>
        <w:rPr>
          <w:lang w:val="en-US"/>
        </w:rPr>
        <w:t xml:space="preserve"> data from Day 1</w:t>
      </w:r>
      <w:r w:rsidR="000D5FAE">
        <w:rPr>
          <w:lang w:val="en-US"/>
        </w:rPr>
        <w:t>. Statistical test is based on Wald test used in the DESeq2 package (Bonferroni adjusted).</w:t>
      </w:r>
    </w:p>
    <w:p w14:paraId="3BD86E3C" w14:textId="77777777" w:rsidR="00B01137" w:rsidRDefault="00B01137" w:rsidP="009F6933">
      <w:pPr>
        <w:rPr>
          <w:lang w:val="en-US"/>
        </w:rPr>
      </w:pPr>
    </w:p>
    <w:p w14:paraId="7909C457" w14:textId="614CB61A" w:rsidR="00860F86" w:rsidRPr="009F6933" w:rsidRDefault="00860F86" w:rsidP="00860F86">
      <w:pPr>
        <w:rPr>
          <w:b/>
          <w:lang w:val="en-US"/>
        </w:rPr>
      </w:pPr>
      <w:r w:rsidRPr="009F6933">
        <w:rPr>
          <w:b/>
          <w:lang w:val="en-US"/>
        </w:rPr>
        <w:t xml:space="preserve">Title: </w:t>
      </w:r>
      <w:r w:rsidRPr="00860F86">
        <w:rPr>
          <w:b/>
          <w:lang w:val="en-US"/>
        </w:rPr>
        <w:t>Supplementary</w:t>
      </w:r>
      <w:r w:rsidR="008B304C">
        <w:rPr>
          <w:b/>
          <w:lang w:val="en-US"/>
        </w:rPr>
        <w:t xml:space="preserve"> </w:t>
      </w:r>
      <w:r w:rsidR="00E905B1">
        <w:rPr>
          <w:b/>
          <w:lang w:val="en-US"/>
        </w:rPr>
        <w:t>Data</w:t>
      </w:r>
      <w:r w:rsidR="008B304C">
        <w:rPr>
          <w:b/>
          <w:lang w:val="en-US"/>
        </w:rPr>
        <w:t xml:space="preserve"> 10</w:t>
      </w:r>
    </w:p>
    <w:p w14:paraId="06BE47ED" w14:textId="59DBEDDF" w:rsidR="00860F86" w:rsidRDefault="00860F86" w:rsidP="00860F86">
      <w:pPr>
        <w:rPr>
          <w:lang w:val="en-US"/>
        </w:rPr>
      </w:pPr>
      <w:r>
        <w:rPr>
          <w:lang w:val="en-US"/>
        </w:rPr>
        <w:t xml:space="preserve">Description: </w:t>
      </w:r>
      <w:r w:rsidR="00457A9F">
        <w:rPr>
          <w:lang w:val="en-US"/>
        </w:rPr>
        <w:t>List of p</w:t>
      </w:r>
      <w:r>
        <w:rPr>
          <w:lang w:val="en-US"/>
        </w:rPr>
        <w:t>rincipal component</w:t>
      </w:r>
      <w:r w:rsidR="00457A9F">
        <w:rPr>
          <w:lang w:val="en-US"/>
        </w:rPr>
        <w:t xml:space="preserve"> 4 and 5 genes from </w:t>
      </w:r>
      <w:r w:rsidR="00883067">
        <w:rPr>
          <w:lang w:val="en-US"/>
        </w:rPr>
        <w:t>principal component</w:t>
      </w:r>
      <w:r>
        <w:rPr>
          <w:lang w:val="en-US"/>
        </w:rPr>
        <w:t xml:space="preserve"> analysis of </w:t>
      </w:r>
      <w:proofErr w:type="spellStart"/>
      <w:r>
        <w:rPr>
          <w:lang w:val="en-US"/>
        </w:rPr>
        <w:t>Agrp</w:t>
      </w:r>
      <w:proofErr w:type="spellEnd"/>
      <w:r>
        <w:rPr>
          <w:lang w:val="en-US"/>
        </w:rPr>
        <w:t xml:space="preserve"> neurons from single nucleus RNA-</w:t>
      </w:r>
      <w:proofErr w:type="spellStart"/>
      <w:r>
        <w:rPr>
          <w:lang w:val="en-US"/>
        </w:rPr>
        <w:t>seq</w:t>
      </w:r>
      <w:proofErr w:type="spellEnd"/>
      <w:r>
        <w:rPr>
          <w:lang w:val="en-US"/>
        </w:rPr>
        <w:t xml:space="preserve"> from Days 1 and 5 between pair-fed vehicle and FGF1 in single nuclei RNA-</w:t>
      </w:r>
      <w:proofErr w:type="spellStart"/>
      <w:r>
        <w:rPr>
          <w:lang w:val="en-US"/>
        </w:rPr>
        <w:t>seq</w:t>
      </w:r>
      <w:proofErr w:type="spellEnd"/>
      <w:r>
        <w:rPr>
          <w:lang w:val="en-US"/>
        </w:rPr>
        <w:t xml:space="preserve"> data</w:t>
      </w:r>
    </w:p>
    <w:p w14:paraId="4CDA0E90" w14:textId="77777777" w:rsidR="00860F86" w:rsidRDefault="00860F86" w:rsidP="009F6933">
      <w:pPr>
        <w:rPr>
          <w:lang w:val="en-US"/>
        </w:rPr>
      </w:pPr>
    </w:p>
    <w:p w14:paraId="646D7E61" w14:textId="56F2DC3C" w:rsidR="00457A9F" w:rsidRPr="009F6933" w:rsidRDefault="00457A9F" w:rsidP="00457A9F">
      <w:pPr>
        <w:rPr>
          <w:b/>
          <w:lang w:val="en-US"/>
        </w:rPr>
      </w:pPr>
      <w:r w:rsidRPr="009F6933">
        <w:rPr>
          <w:b/>
          <w:lang w:val="en-US"/>
        </w:rPr>
        <w:t xml:space="preserve">Title: </w:t>
      </w:r>
      <w:r w:rsidRPr="00457A9F">
        <w:rPr>
          <w:b/>
          <w:lang w:val="en-US"/>
        </w:rPr>
        <w:t>Supplementary</w:t>
      </w:r>
      <w:r w:rsidR="008B304C">
        <w:rPr>
          <w:b/>
          <w:lang w:val="en-US"/>
        </w:rPr>
        <w:t xml:space="preserve"> </w:t>
      </w:r>
      <w:r w:rsidR="00E905B1">
        <w:rPr>
          <w:b/>
          <w:lang w:val="en-US"/>
        </w:rPr>
        <w:t>Data</w:t>
      </w:r>
      <w:r w:rsidR="008B304C">
        <w:rPr>
          <w:b/>
          <w:lang w:val="en-US"/>
        </w:rPr>
        <w:t xml:space="preserve"> 11</w:t>
      </w:r>
    </w:p>
    <w:p w14:paraId="579647CC" w14:textId="53ABBE5E" w:rsidR="00457A9F" w:rsidRDefault="00457A9F" w:rsidP="00457A9F">
      <w:pPr>
        <w:rPr>
          <w:lang w:val="en-US"/>
        </w:rPr>
      </w:pPr>
      <w:r>
        <w:rPr>
          <w:lang w:val="en-US"/>
        </w:rPr>
        <w:t>Description: DEGs</w:t>
      </w:r>
      <w:r w:rsidRPr="001842CA">
        <w:rPr>
          <w:lang w:val="en-US"/>
        </w:rPr>
        <w:t xml:space="preserve"> </w:t>
      </w:r>
      <w:r>
        <w:rPr>
          <w:lang w:val="en-US"/>
        </w:rPr>
        <w:t>between pair-fed vehicle and FGF1 treated identified in bulk RNA-</w:t>
      </w:r>
      <w:proofErr w:type="spellStart"/>
      <w:r>
        <w:rPr>
          <w:lang w:val="en-US"/>
        </w:rPr>
        <w:t>seq</w:t>
      </w:r>
      <w:proofErr w:type="spellEnd"/>
      <w:r>
        <w:rPr>
          <w:lang w:val="en-US"/>
        </w:rPr>
        <w:t xml:space="preserve"> data from Days 1, 5 and 42</w:t>
      </w:r>
      <w:r w:rsidR="00FA250F">
        <w:rPr>
          <w:lang w:val="en-US"/>
        </w:rPr>
        <w:t>.</w:t>
      </w:r>
      <w:r w:rsidR="000D5FAE">
        <w:rPr>
          <w:lang w:val="en-US"/>
        </w:rPr>
        <w:t xml:space="preserve"> Statistical test is based on Wald test used in the DESeq2 package (Bonferroni adjusted).</w:t>
      </w:r>
    </w:p>
    <w:p w14:paraId="3B4D40EA" w14:textId="77777777" w:rsidR="00457A9F" w:rsidRDefault="00457A9F" w:rsidP="00457A9F">
      <w:pPr>
        <w:rPr>
          <w:lang w:val="en-US"/>
        </w:rPr>
      </w:pPr>
      <w:r>
        <w:rPr>
          <w:lang w:val="en-US"/>
        </w:rPr>
        <w:t xml:space="preserve">Sheets: </w:t>
      </w:r>
      <w:r w:rsidRPr="00E35C97">
        <w:rPr>
          <w:b/>
          <w:lang w:val="en-US"/>
        </w:rPr>
        <w:t>a.</w:t>
      </w:r>
      <w:r>
        <w:rPr>
          <w:lang w:val="en-US"/>
        </w:rPr>
        <w:t xml:space="preserve"> Day 1 DEGs, </w:t>
      </w:r>
      <w:r w:rsidRPr="00E35C97">
        <w:rPr>
          <w:b/>
          <w:lang w:val="en-US"/>
        </w:rPr>
        <w:t>b</w:t>
      </w:r>
      <w:r>
        <w:rPr>
          <w:lang w:val="en-US"/>
        </w:rPr>
        <w:t xml:space="preserve">. Day 5 DEGs, </w:t>
      </w:r>
      <w:r w:rsidRPr="00E35C97">
        <w:rPr>
          <w:b/>
          <w:lang w:val="en-US"/>
        </w:rPr>
        <w:t>c</w:t>
      </w:r>
      <w:r>
        <w:rPr>
          <w:lang w:val="en-US"/>
        </w:rPr>
        <w:t>. Day 42 DEGs</w:t>
      </w:r>
    </w:p>
    <w:p w14:paraId="1DC028C0" w14:textId="77777777" w:rsidR="00457A9F" w:rsidRDefault="00457A9F" w:rsidP="009F6933">
      <w:pPr>
        <w:rPr>
          <w:lang w:val="en-US"/>
        </w:rPr>
      </w:pPr>
    </w:p>
    <w:p w14:paraId="6FE81C1F" w14:textId="3DF7CD01" w:rsidR="001235D1" w:rsidRPr="009F6933" w:rsidRDefault="001235D1" w:rsidP="001235D1">
      <w:pPr>
        <w:rPr>
          <w:b/>
          <w:lang w:val="en-US"/>
        </w:rPr>
      </w:pPr>
      <w:r w:rsidRPr="009F6933">
        <w:rPr>
          <w:b/>
          <w:lang w:val="en-US"/>
        </w:rPr>
        <w:t xml:space="preserve">Title: </w:t>
      </w:r>
      <w:r w:rsidR="00AE708F" w:rsidRPr="00AE708F">
        <w:rPr>
          <w:b/>
          <w:lang w:val="en-US"/>
        </w:rPr>
        <w:t>Supplementary</w:t>
      </w:r>
      <w:r w:rsidR="008B304C">
        <w:rPr>
          <w:b/>
          <w:lang w:val="en-US"/>
        </w:rPr>
        <w:t xml:space="preserve"> </w:t>
      </w:r>
      <w:r w:rsidR="00E905B1">
        <w:rPr>
          <w:b/>
          <w:lang w:val="en-US"/>
        </w:rPr>
        <w:t>Data</w:t>
      </w:r>
      <w:r w:rsidR="008B304C">
        <w:rPr>
          <w:b/>
          <w:lang w:val="en-US"/>
        </w:rPr>
        <w:t xml:space="preserve"> 12</w:t>
      </w:r>
    </w:p>
    <w:p w14:paraId="368BD151" w14:textId="3784D838" w:rsidR="00343928" w:rsidRPr="009F6933" w:rsidRDefault="001235D1" w:rsidP="009F6933">
      <w:pPr>
        <w:rPr>
          <w:lang w:val="en-US"/>
        </w:rPr>
      </w:pPr>
      <w:r>
        <w:rPr>
          <w:lang w:val="en-US"/>
        </w:rPr>
        <w:t xml:space="preserve">Description: </w:t>
      </w:r>
      <w:r w:rsidR="00AE708F">
        <w:rPr>
          <w:lang w:val="en-US"/>
        </w:rPr>
        <w:t xml:space="preserve">Threshold-free </w:t>
      </w:r>
      <w:proofErr w:type="spellStart"/>
      <w:r w:rsidR="00AE708F">
        <w:rPr>
          <w:lang w:val="en-US"/>
        </w:rPr>
        <w:t>geneset</w:t>
      </w:r>
      <w:proofErr w:type="spellEnd"/>
      <w:r w:rsidR="00AE708F">
        <w:rPr>
          <w:lang w:val="en-US"/>
        </w:rPr>
        <w:t xml:space="preserve"> enrichment </w:t>
      </w:r>
      <w:r w:rsidR="000D5FAE">
        <w:rPr>
          <w:lang w:val="en-US"/>
        </w:rPr>
        <w:t xml:space="preserve">analysis </w:t>
      </w:r>
      <w:r w:rsidR="00AE708F">
        <w:rPr>
          <w:lang w:val="en-US"/>
        </w:rPr>
        <w:t>(GO</w:t>
      </w:r>
      <w:proofErr w:type="gramStart"/>
      <w:r w:rsidR="00AE708F">
        <w:rPr>
          <w:lang w:val="en-US"/>
        </w:rPr>
        <w:t>:BP</w:t>
      </w:r>
      <w:proofErr w:type="gramEnd"/>
      <w:r w:rsidR="00AE708F">
        <w:rPr>
          <w:lang w:val="en-US"/>
        </w:rPr>
        <w:t xml:space="preserve">) of </w:t>
      </w:r>
      <w:r>
        <w:rPr>
          <w:lang w:val="en-US"/>
        </w:rPr>
        <w:t>DEGs</w:t>
      </w:r>
      <w:r w:rsidRPr="001842CA">
        <w:rPr>
          <w:lang w:val="en-US"/>
        </w:rPr>
        <w:t xml:space="preserve"> </w:t>
      </w:r>
      <w:r>
        <w:rPr>
          <w:lang w:val="en-US"/>
        </w:rPr>
        <w:t>between pair-fed vehicle and FGF1 treated identified in bulk RNA-</w:t>
      </w:r>
      <w:proofErr w:type="spellStart"/>
      <w:r>
        <w:rPr>
          <w:lang w:val="en-US"/>
        </w:rPr>
        <w:t>seq</w:t>
      </w:r>
      <w:proofErr w:type="spellEnd"/>
      <w:r>
        <w:rPr>
          <w:lang w:val="en-US"/>
        </w:rPr>
        <w:t xml:space="preserve"> data from Days 1, 5 and 42</w:t>
      </w:r>
      <w:r w:rsidR="00E979B8">
        <w:rPr>
          <w:lang w:val="en-US"/>
        </w:rPr>
        <w:t>. Statistics is based on a Kolmogorov-Smirnov-like test used in the GSEA method.</w:t>
      </w:r>
    </w:p>
    <w:sectPr w:rsidR="00343928" w:rsidRPr="009F6933" w:rsidSect="00D54771">
      <w:pgSz w:w="12240" w:h="15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F7424"/>
    <w:multiLevelType w:val="hybridMultilevel"/>
    <w:tmpl w:val="C96E1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B03899"/>
    <w:multiLevelType w:val="hybridMultilevel"/>
    <w:tmpl w:val="0A827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FA2A8C"/>
    <w:multiLevelType w:val="hybridMultilevel"/>
    <w:tmpl w:val="DC0C4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9D4"/>
    <w:rsid w:val="000039F5"/>
    <w:rsid w:val="00005414"/>
    <w:rsid w:val="00005EF2"/>
    <w:rsid w:val="00013A6E"/>
    <w:rsid w:val="000244AC"/>
    <w:rsid w:val="00044A09"/>
    <w:rsid w:val="000543D4"/>
    <w:rsid w:val="000611D1"/>
    <w:rsid w:val="0007330F"/>
    <w:rsid w:val="00074687"/>
    <w:rsid w:val="000A6DA7"/>
    <w:rsid w:val="000B6314"/>
    <w:rsid w:val="000C5B36"/>
    <w:rsid w:val="000D5FAE"/>
    <w:rsid w:val="001060A6"/>
    <w:rsid w:val="00111E34"/>
    <w:rsid w:val="001235D1"/>
    <w:rsid w:val="001356BA"/>
    <w:rsid w:val="00151095"/>
    <w:rsid w:val="00155986"/>
    <w:rsid w:val="0016467C"/>
    <w:rsid w:val="00174545"/>
    <w:rsid w:val="00180D75"/>
    <w:rsid w:val="001842CA"/>
    <w:rsid w:val="0019527A"/>
    <w:rsid w:val="00196B7F"/>
    <w:rsid w:val="001C7F9F"/>
    <w:rsid w:val="0020378D"/>
    <w:rsid w:val="0023002A"/>
    <w:rsid w:val="002374A9"/>
    <w:rsid w:val="002748A0"/>
    <w:rsid w:val="00274969"/>
    <w:rsid w:val="002843E4"/>
    <w:rsid w:val="00286810"/>
    <w:rsid w:val="002E34BC"/>
    <w:rsid w:val="00326979"/>
    <w:rsid w:val="00343928"/>
    <w:rsid w:val="00383D89"/>
    <w:rsid w:val="003B3E95"/>
    <w:rsid w:val="003B4BA0"/>
    <w:rsid w:val="003B71EB"/>
    <w:rsid w:val="003E0CB0"/>
    <w:rsid w:val="003E271E"/>
    <w:rsid w:val="003E520F"/>
    <w:rsid w:val="003E53D4"/>
    <w:rsid w:val="00411A99"/>
    <w:rsid w:val="00423601"/>
    <w:rsid w:val="004259DF"/>
    <w:rsid w:val="00451AAD"/>
    <w:rsid w:val="00457A9F"/>
    <w:rsid w:val="0048176B"/>
    <w:rsid w:val="00495F5C"/>
    <w:rsid w:val="0050462D"/>
    <w:rsid w:val="005047BB"/>
    <w:rsid w:val="005532D5"/>
    <w:rsid w:val="005600C9"/>
    <w:rsid w:val="005750D6"/>
    <w:rsid w:val="0059631A"/>
    <w:rsid w:val="005B3018"/>
    <w:rsid w:val="005C3B21"/>
    <w:rsid w:val="005E2A66"/>
    <w:rsid w:val="005F5F2F"/>
    <w:rsid w:val="00667D5B"/>
    <w:rsid w:val="00676A84"/>
    <w:rsid w:val="00677743"/>
    <w:rsid w:val="0068493E"/>
    <w:rsid w:val="006C76AC"/>
    <w:rsid w:val="006D76AC"/>
    <w:rsid w:val="00710768"/>
    <w:rsid w:val="00710A8E"/>
    <w:rsid w:val="00752D3E"/>
    <w:rsid w:val="00755402"/>
    <w:rsid w:val="007B158D"/>
    <w:rsid w:val="007B75F3"/>
    <w:rsid w:val="007C2A36"/>
    <w:rsid w:val="007D790D"/>
    <w:rsid w:val="007E3891"/>
    <w:rsid w:val="007F2F33"/>
    <w:rsid w:val="0080172B"/>
    <w:rsid w:val="00845416"/>
    <w:rsid w:val="00860F86"/>
    <w:rsid w:val="00866D18"/>
    <w:rsid w:val="0087382A"/>
    <w:rsid w:val="0088241F"/>
    <w:rsid w:val="00883067"/>
    <w:rsid w:val="008B304C"/>
    <w:rsid w:val="008C0600"/>
    <w:rsid w:val="008C140A"/>
    <w:rsid w:val="008D31D5"/>
    <w:rsid w:val="008D79FE"/>
    <w:rsid w:val="008F0F0C"/>
    <w:rsid w:val="008F4E77"/>
    <w:rsid w:val="00907B43"/>
    <w:rsid w:val="009260F8"/>
    <w:rsid w:val="00927EA3"/>
    <w:rsid w:val="0097094B"/>
    <w:rsid w:val="009717B7"/>
    <w:rsid w:val="00973AFC"/>
    <w:rsid w:val="009901C0"/>
    <w:rsid w:val="00992327"/>
    <w:rsid w:val="009A39D2"/>
    <w:rsid w:val="009C097C"/>
    <w:rsid w:val="009C0D97"/>
    <w:rsid w:val="009F3B1E"/>
    <w:rsid w:val="009F6933"/>
    <w:rsid w:val="00A36E5F"/>
    <w:rsid w:val="00A47B11"/>
    <w:rsid w:val="00A55C35"/>
    <w:rsid w:val="00A64313"/>
    <w:rsid w:val="00A64A51"/>
    <w:rsid w:val="00AD6E62"/>
    <w:rsid w:val="00AE279C"/>
    <w:rsid w:val="00AE708F"/>
    <w:rsid w:val="00B01137"/>
    <w:rsid w:val="00B1517B"/>
    <w:rsid w:val="00B54E96"/>
    <w:rsid w:val="00B66D92"/>
    <w:rsid w:val="00B71DA2"/>
    <w:rsid w:val="00B97493"/>
    <w:rsid w:val="00BA1C76"/>
    <w:rsid w:val="00BC6035"/>
    <w:rsid w:val="00BE0F46"/>
    <w:rsid w:val="00BE1C0C"/>
    <w:rsid w:val="00BE1C6E"/>
    <w:rsid w:val="00BE31F7"/>
    <w:rsid w:val="00C10AE3"/>
    <w:rsid w:val="00C248CD"/>
    <w:rsid w:val="00C31916"/>
    <w:rsid w:val="00C655BD"/>
    <w:rsid w:val="00C80AC1"/>
    <w:rsid w:val="00CB79D4"/>
    <w:rsid w:val="00CF2F05"/>
    <w:rsid w:val="00D34D5F"/>
    <w:rsid w:val="00D406C2"/>
    <w:rsid w:val="00D54771"/>
    <w:rsid w:val="00D5522A"/>
    <w:rsid w:val="00D61E9E"/>
    <w:rsid w:val="00D637A9"/>
    <w:rsid w:val="00D77D37"/>
    <w:rsid w:val="00D950C9"/>
    <w:rsid w:val="00D97102"/>
    <w:rsid w:val="00DB5169"/>
    <w:rsid w:val="00E02D37"/>
    <w:rsid w:val="00E14A9C"/>
    <w:rsid w:val="00E254F8"/>
    <w:rsid w:val="00E35C97"/>
    <w:rsid w:val="00E61B24"/>
    <w:rsid w:val="00E75AD6"/>
    <w:rsid w:val="00E859F6"/>
    <w:rsid w:val="00E85BD6"/>
    <w:rsid w:val="00E905B1"/>
    <w:rsid w:val="00E979B8"/>
    <w:rsid w:val="00EA0F3F"/>
    <w:rsid w:val="00EB665D"/>
    <w:rsid w:val="00ED4C5D"/>
    <w:rsid w:val="00EF0B61"/>
    <w:rsid w:val="00F3153D"/>
    <w:rsid w:val="00F36FC4"/>
    <w:rsid w:val="00F4654A"/>
    <w:rsid w:val="00F6302D"/>
    <w:rsid w:val="00F966C5"/>
    <w:rsid w:val="00FA250F"/>
    <w:rsid w:val="00FB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FEA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5EF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79D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05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01C0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1C0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5EF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79D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05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01C0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1C0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701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4690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mariebe</dc:creator>
  <cp:lastModifiedBy>Alessandra Whittingham</cp:lastModifiedBy>
  <cp:revision>2</cp:revision>
  <dcterms:created xsi:type="dcterms:W3CDTF">2020-07-03T09:22:00Z</dcterms:created>
  <dcterms:modified xsi:type="dcterms:W3CDTF">2020-07-03T09:22:00Z</dcterms:modified>
</cp:coreProperties>
</file>