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2D06B3">
            <w:rPr>
              <w:rFonts w:ascii="Verdana" w:hAnsi="Verdana"/>
              <w:color w:val="000000"/>
              <w:sz w:val="18"/>
              <w:szCs w:val="18"/>
              <w:shd w:val="clear" w:color="auto" w:fill="FFFFFF"/>
            </w:rPr>
            <w:t>Coordination engineering of iridium nanocluster bifunctional electrocatalyst for highly efficient and pH-universal overall water splitting</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2D06B3">
            <w:rPr>
              <w:rStyle w:val="BodysytleTPR"/>
            </w:rPr>
            <w:t>Prof Bin Liu</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BA00D1" w:rsidP="004F5CB9">
      <w:pPr>
        <w:tabs>
          <w:tab w:val="left" w:pos="2100"/>
        </w:tabs>
        <w:spacing w:after="0"/>
      </w:pPr>
    </w:p>
    <w:p w:rsidR="00783D89" w:rsidRDefault="002D06B3" w:rsidP="004F5CB9">
      <w:pPr>
        <w:tabs>
          <w:tab w:val="left" w:pos="2100"/>
        </w:tabs>
        <w:spacing w:after="0"/>
      </w:pPr>
      <w:r>
        <w:rPr>
          <w:rFonts w:ascii="Verdana" w:hAnsi="Verdana"/>
          <w:color w:val="000000"/>
          <w:sz w:val="18"/>
          <w:szCs w:val="18"/>
          <w:shd w:val="clear" w:color="auto" w:fill="FFFFFF"/>
        </w:rPr>
        <w:t>Reviewers'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manuscript by Liu et al. reported nitrogen and sulfur coordinated iridium nanoclusters embedded on nitrogen and sulfur co-doped graphene as an efficient electrocatalyst for overall water splitting in a wide range of pH values. This catalyst achieved very good activity with a geometric current density of 10 mA cm-2 at low voltages of 1.53, 1.42 and 1.45 V for overall water splitting in neutral, acidic and alkaline electrolytes, respectively, which is impressive, but not good enough without showing the voltages at current densities at 500 and 1000 mA/cm2, which is very necessary in order for the papers to be accepted. The authors also conducted different experimental measurements to study the HER and OER intermediates, and revealed the mechanisms by operando EXAFS spectroscopy and DFT calculations. I would like to recommend its publication in Nat. Commun. after the authors address the following issues.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Provide the characterization at current density of 500 and 1000 mA/cm2.</w:t>
      </w:r>
      <w:r>
        <w:rPr>
          <w:rFonts w:ascii="Verdana" w:hAnsi="Verdana"/>
          <w:color w:val="000000"/>
          <w:sz w:val="18"/>
          <w:szCs w:val="18"/>
        </w:rPr>
        <w:br/>
      </w:r>
      <w:r>
        <w:rPr>
          <w:rFonts w:ascii="Verdana" w:hAnsi="Verdana"/>
          <w:color w:val="000000"/>
          <w:sz w:val="18"/>
          <w:szCs w:val="18"/>
          <w:shd w:val="clear" w:color="auto" w:fill="FFFFFF"/>
        </w:rPr>
        <w:t>2. Is this synthesis method suitable for other metal nanoclusters embedded on nitrogen and sulfur co-doped graphene? For example, if iridium(III) chloride was replaced by FeCl3, can we synthesize Fe-N-S on N-S co-doped graphene?</w:t>
      </w:r>
      <w:r>
        <w:rPr>
          <w:rFonts w:ascii="Verdana" w:hAnsi="Verdana"/>
          <w:color w:val="000000"/>
          <w:sz w:val="18"/>
          <w:szCs w:val="18"/>
        </w:rPr>
        <w:br/>
      </w:r>
      <w:r>
        <w:rPr>
          <w:rFonts w:ascii="Verdana" w:hAnsi="Verdana"/>
          <w:color w:val="000000"/>
          <w:sz w:val="18"/>
          <w:szCs w:val="18"/>
          <w:shd w:val="clear" w:color="auto" w:fill="FFFFFF"/>
        </w:rPr>
        <w:t>3. Ir is a noble metal. We always want to obtain better performance with less Ir. What’s the loading amount of Ir in the best sample in this work? Is it possible to control the Ir amount by changing the amount of iridium(III) chloride? If so, please optimize the loading amount of Ir.</w:t>
      </w:r>
      <w:r>
        <w:rPr>
          <w:rFonts w:ascii="Verdana" w:hAnsi="Verdana"/>
          <w:color w:val="000000"/>
          <w:sz w:val="18"/>
          <w:szCs w:val="18"/>
        </w:rPr>
        <w:br/>
      </w:r>
      <w:r>
        <w:rPr>
          <w:rFonts w:ascii="Verdana" w:hAnsi="Verdana"/>
          <w:color w:val="000000"/>
          <w:sz w:val="18"/>
          <w:szCs w:val="18"/>
          <w:shd w:val="clear" w:color="auto" w:fill="FFFFFF"/>
        </w:rPr>
        <w:lastRenderedPageBreak/>
        <w:t>4. For the XPS analysis on page 6, “Intriguingly, negative shift was observed for S 2p3/2 (163.9 eV) and S 2p1/2 (165.0 eV) in the corresponding high-resolution XPS S 2p spectrum (Supplementary Fig. 10d), implying S might be immobilized through bonding in -C-S- and Ir-S.” Negative shift means lower binding energy of S, but if S was immobilized through bonding in -C-S- and Ir-S, the binding energy of S should be higher. Please double check this sentence.</w:t>
      </w:r>
      <w:r>
        <w:rPr>
          <w:rFonts w:ascii="Verdana" w:hAnsi="Verdana"/>
          <w:color w:val="000000"/>
          <w:sz w:val="18"/>
          <w:szCs w:val="18"/>
        </w:rPr>
        <w:br/>
      </w:r>
      <w:r>
        <w:rPr>
          <w:rFonts w:ascii="Verdana" w:hAnsi="Verdana"/>
          <w:color w:val="000000"/>
          <w:sz w:val="18"/>
          <w:szCs w:val="18"/>
          <w:shd w:val="clear" w:color="auto" w:fill="FFFFFF"/>
        </w:rPr>
        <w:t>5. The stability tests were finished in several hours, which are too short. Please test the stability in a longer time (at least 60 h in lab).</w:t>
      </w:r>
      <w:r>
        <w:rPr>
          <w:rFonts w:ascii="Verdana" w:hAnsi="Verdana"/>
          <w:color w:val="000000"/>
          <w:sz w:val="18"/>
          <w:szCs w:val="18"/>
        </w:rPr>
        <w:br/>
      </w:r>
      <w:r>
        <w:rPr>
          <w:rFonts w:ascii="Verdana" w:hAnsi="Verdana"/>
          <w:color w:val="000000"/>
          <w:sz w:val="18"/>
          <w:szCs w:val="18"/>
          <w:shd w:val="clear" w:color="auto" w:fill="FFFFFF"/>
        </w:rPr>
        <w:t>6. For practical water electrolysis, iR compensation will not be conducted. Please present the data without iR compensation for overall water splitting.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this paper, the authors successfully dispersed Ir nanoclusters coordinated with both nitrogen and sulfur on nitrogen and sulfur co-doped graphene, and used this material as an efficient and robust electrocatalyst for both HER and OER at all pH conditions. They report excellent performance with geometric current density of 10 mA cm-2 at as low as 300, 190 and 220 mV overpotential for overall water splitting in neutral, acidic and alkaline electrolyte, respectively. They have also performed systematic experiments to characterize the structure and conducted DFT calculations combined with operando XAS to investigate the intrinsic mechanism. Overall, this study is interesting and present a nice electrocatalyst for overall water-splitting. However, the following issues should be carefully addressed before the paper can be publised: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The co-doped structure is rather complex. The authors have conducted XPS, XAS to characterize the local binding environment of Ir, and found some robust evidence for the Ir-S and Ir-N binding. The TEM and EDX mapping also indicate that N and S are distributed around Ir nanoclusters. However, some detailed information is still not very clear. For example, is the same Ir coordinated with both S and N simultaneously? In this case, how the S and N dopants simultaneously (or synergistically) influence the activity of Ir toward HER and OER. Given the complex co-doped structure, I do not think the DFT calculations, particularly based on the simplified model, is convincing. For example, the calculated deltaG for HER are very close, i.e., 0.04 and -0.07 eV. Even a very small distortion or different binding can completely change the overall results. Have the authors considered the Ir nanoclusters on N-doped graphene or S-doped graphene as control experiments? The individual role of N and S in the electrocatalytic reactions should be elucidated thoroughly.</w:t>
      </w:r>
      <w:r>
        <w:rPr>
          <w:rFonts w:ascii="Verdana" w:hAnsi="Verdana"/>
          <w:color w:val="000000"/>
          <w:sz w:val="18"/>
          <w:szCs w:val="18"/>
        </w:rPr>
        <w:br/>
      </w:r>
      <w:r>
        <w:rPr>
          <w:rFonts w:ascii="Verdana" w:hAnsi="Verdana"/>
          <w:color w:val="000000"/>
          <w:sz w:val="18"/>
          <w:szCs w:val="18"/>
          <w:shd w:val="clear" w:color="auto" w:fill="FFFFFF"/>
        </w:rPr>
        <w:t>2. What is the influence of Ir content on the resulting structures and HER/OER performance?</w:t>
      </w:r>
      <w:r>
        <w:rPr>
          <w:rFonts w:ascii="Verdana" w:hAnsi="Verdana"/>
          <w:color w:val="000000"/>
          <w:sz w:val="18"/>
          <w:szCs w:val="18"/>
        </w:rPr>
        <w:br/>
      </w:r>
      <w:r>
        <w:rPr>
          <w:rFonts w:ascii="Verdana" w:hAnsi="Verdana"/>
          <w:color w:val="000000"/>
          <w:sz w:val="18"/>
          <w:szCs w:val="18"/>
          <w:shd w:val="clear" w:color="auto" w:fill="FFFFFF"/>
        </w:rPr>
        <w:t>3. I suggest the authors to include more comparison with more recently published literatures. The stability (in acidic media) should also be considered and compared.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Wang and collaborator synthesized iridium nanoclusters coordinated with both nitrogen and sulfur and supported on nitrogen and sulfur co-doped graphene, and showed that the system can serve as a bifunctional HER and OER pH-universal catalyst. This contributes an important finding. The study employs a variety of experimental measurements and theoretical modeling based on DFT to understand the mechanism. Thus, the approach is of interest to the wider community. The paper is well written. While I find the study interesting especially the collaborative investigations at the atomic </w:t>
      </w:r>
      <w:r>
        <w:rPr>
          <w:rFonts w:ascii="Verdana" w:hAnsi="Verdana"/>
          <w:color w:val="000000"/>
          <w:sz w:val="18"/>
          <w:szCs w:val="18"/>
          <w:shd w:val="clear" w:color="auto" w:fill="FFFFFF"/>
        </w:rPr>
        <w:lastRenderedPageBreak/>
        <w:t>level, I had several concerns to have a convincing story. The SI can benefit from more details about the experiment and theory, and not just figures with captions.</w:t>
      </w:r>
      <w:r>
        <w:rPr>
          <w:rFonts w:ascii="Verdana" w:hAnsi="Verdana"/>
          <w:color w:val="000000"/>
          <w:sz w:val="18"/>
          <w:szCs w:val="18"/>
        </w:rPr>
        <w:br/>
      </w:r>
      <w:r>
        <w:rPr>
          <w:rFonts w:ascii="Verdana" w:hAnsi="Verdana"/>
          <w:color w:val="000000"/>
          <w:sz w:val="18"/>
          <w:szCs w:val="18"/>
          <w:shd w:val="clear" w:color="auto" w:fill="FFFFFF"/>
        </w:rPr>
        <w:t>1. It is not clear what is the role of N/S in the system based on experimental measurements? Do these improve the catalytic activity?</w:t>
      </w:r>
      <w:r>
        <w:rPr>
          <w:rFonts w:ascii="Verdana" w:hAnsi="Verdana"/>
          <w:color w:val="000000"/>
          <w:sz w:val="18"/>
          <w:szCs w:val="18"/>
        </w:rPr>
        <w:br/>
      </w:r>
      <w:r>
        <w:rPr>
          <w:rFonts w:ascii="Verdana" w:hAnsi="Verdana"/>
          <w:color w:val="000000"/>
          <w:sz w:val="18"/>
          <w:szCs w:val="18"/>
          <w:shd w:val="clear" w:color="auto" w:fill="FFFFFF"/>
        </w:rPr>
        <w:t>2. What is the experimental motivation for introducing the DFT models and the Ir-N-S coordination? Can the authors use the DFT models to validate the experimental measurements? Showing that these particular models yield good HER/OER is not sufficient. Experimentally supplementary Figure 7 shows an oxidized state of Ir. Why oxygen adatoms are not included in the models for HER? Given the low overpotential in the system, oxygen adsorbates could be stabilized.</w:t>
      </w:r>
      <w:r>
        <w:rPr>
          <w:rFonts w:ascii="Verdana" w:hAnsi="Verdana"/>
          <w:color w:val="000000"/>
          <w:sz w:val="18"/>
          <w:szCs w:val="18"/>
        </w:rPr>
        <w:br/>
      </w:r>
      <w:r>
        <w:rPr>
          <w:rFonts w:ascii="Verdana" w:hAnsi="Verdana"/>
          <w:color w:val="000000"/>
          <w:sz w:val="18"/>
          <w:szCs w:val="18"/>
          <w:shd w:val="clear" w:color="auto" w:fill="FFFFFF"/>
        </w:rPr>
        <w:t>3. Did the authors assess the long-term stability of the catalyst and whether this is accompanied by any variations in the structure of the catalyst?</w:t>
      </w:r>
      <w:r>
        <w:rPr>
          <w:rFonts w:ascii="Verdana" w:hAnsi="Verdana"/>
          <w:color w:val="000000"/>
          <w:sz w:val="18"/>
          <w:szCs w:val="18"/>
        </w:rPr>
        <w:br/>
      </w:r>
      <w:r>
        <w:rPr>
          <w:rFonts w:ascii="Verdana" w:hAnsi="Verdana"/>
          <w:color w:val="000000"/>
          <w:sz w:val="18"/>
          <w:szCs w:val="18"/>
          <w:shd w:val="clear" w:color="auto" w:fill="FFFFFF"/>
        </w:rPr>
        <w:t>4. In Figure 3a, the HBE for Ir in alkaline solution is listed as Ir (111) as well as Pt (110) and Pt (100). In operando X-ray absorption spectroscopy, I think only the Ir-NSG and Pt/C can be measured as a whole instead of each termination. This needs more elaboration.</w:t>
      </w:r>
      <w:r>
        <w:rPr>
          <w:rFonts w:ascii="Verdana" w:hAnsi="Verdana"/>
          <w:color w:val="000000"/>
          <w:sz w:val="18"/>
          <w:szCs w:val="18"/>
        </w:rPr>
        <w:br/>
      </w:r>
      <w:r>
        <w:rPr>
          <w:rFonts w:ascii="Verdana" w:hAnsi="Verdana"/>
          <w:color w:val="000000"/>
          <w:sz w:val="18"/>
          <w:szCs w:val="18"/>
          <w:shd w:val="clear" w:color="auto" w:fill="FFFFFF"/>
        </w:rPr>
        <w:t>5. I have strong concerns about the DFT modeling and the approach that I feel is too simplistic. Bulk Ir without N/S has already excellent activity without the need for N/S. Also, from Figure S21, I see that there are different adsorption sites with different adsorption strength. It is clearly shown that the first adsorption site (with dG = -0.04 eV) is the best because dG is very close to zero. However, there are several strong adsorption sites with dG from -0.4 to -0.6 eV, and the adsorption sites with dG around - 0.3 eV cannot be even considered as the high activity sites for the large current as shown in cyclic voltammogram. I believe the adsorbed hydrogen will fast diffuse to these strong adsorption sites before waiting for another hydrogen atom to be adsorbed to the nearby adsorption sites to form H2 through the Tafel reaction. The way to test the dG for these adsorption sites is to understand the most stable adsorption configurations at experimental conditions (different pH and at 300 K). This is because the H-H interactions are also a factor for dG. (Chem. Mater. 2020, 32, 1315−1321) To use a single dG to present for the experiment condition correctly, there are important assumptions that are often ignored in several DFT paper; the adsorption sites are needed to be identical, and the H-H interactions are almost independent to hydrogen coverage. (J. Phys. Chem. C 2010, 114, 42, 18182-18197). However, the Ir nanoparticle system does not meet the two requirements.</w:t>
      </w:r>
      <w:r>
        <w:rPr>
          <w:rFonts w:ascii="Verdana" w:hAnsi="Verdana"/>
          <w:color w:val="000000"/>
          <w:sz w:val="18"/>
          <w:szCs w:val="18"/>
        </w:rPr>
        <w:br/>
      </w:r>
      <w:r>
        <w:rPr>
          <w:rFonts w:ascii="Verdana" w:hAnsi="Verdana"/>
          <w:color w:val="000000"/>
          <w:sz w:val="18"/>
          <w:szCs w:val="18"/>
          <w:shd w:val="clear" w:color="auto" w:fill="FFFFFF"/>
        </w:rPr>
        <w:t>6. In Figure S17, the cyclic voltammogram of Ir shows only a peak, which seems that these is only one kind of adsorption site. However, the DFT calculation shows that there are several adsorption sites with different adsorption strengths indicated by different dG. Therefore, I expect that the CV may show more than one peak along the voltages.</w:t>
      </w:r>
      <w:r>
        <w:rPr>
          <w:rFonts w:ascii="Verdana" w:hAnsi="Verdana"/>
          <w:color w:val="000000"/>
          <w:sz w:val="18"/>
          <w:szCs w:val="18"/>
        </w:rPr>
        <w:br/>
      </w:r>
      <w:r>
        <w:rPr>
          <w:rFonts w:ascii="Verdana" w:hAnsi="Verdana"/>
          <w:color w:val="000000"/>
          <w:sz w:val="18"/>
          <w:szCs w:val="18"/>
          <w:shd w:val="clear" w:color="auto" w:fill="FFFFFF"/>
        </w:rPr>
        <w:t>7. It is not accurate to quantitatively compare dG with HBE obtained from operando X-ray absorption spectroscopy, for example, in line 275. The operando X-ray absorption measures the hydrogen binding energy at potential larger than 0 vs SHE, and this is the measure of the adsorption/desorption of H from/to HClO. However, dG is defined as the free energy between H2 and adsorbed H, which is free energy of HER. Also, dG includes the TdS of H2 gas (Journal of The Electrochemical Society, 152 (3) J23-J26 (2005))</w:t>
      </w:r>
      <w:r>
        <w:rPr>
          <w:rFonts w:ascii="Verdana" w:hAnsi="Verdana"/>
          <w:color w:val="000000"/>
          <w:sz w:val="18"/>
          <w:szCs w:val="18"/>
        </w:rPr>
        <w:br/>
      </w:r>
      <w:r>
        <w:rPr>
          <w:rFonts w:ascii="Verdana" w:hAnsi="Verdana"/>
          <w:color w:val="000000"/>
          <w:sz w:val="18"/>
          <w:szCs w:val="18"/>
          <w:shd w:val="clear" w:color="auto" w:fill="FFFFFF"/>
        </w:rPr>
        <w:t>8. In line 278, it is said that “Ir atom is positively charged”. However, in Figure 22, I see lot of cyan color in Ir, which indicates Ir atoms are negatively charged. (In the description, “The purple and cyan regions refer to positive and negative charge density distributions, respectively.”)</w:t>
      </w:r>
      <w:r>
        <w:rPr>
          <w:rFonts w:ascii="Verdana" w:hAnsi="Verdana"/>
          <w:color w:val="000000"/>
          <w:sz w:val="18"/>
          <w:szCs w:val="18"/>
        </w:rPr>
        <w:br/>
      </w:r>
      <w:r>
        <w:rPr>
          <w:rFonts w:ascii="Verdana" w:hAnsi="Verdana"/>
          <w:color w:val="000000"/>
          <w:sz w:val="18"/>
          <w:szCs w:val="18"/>
          <w:shd w:val="clear" w:color="auto" w:fill="FFFFFF"/>
        </w:rPr>
        <w:t xml:space="preserve">9. I am supersized that the Tafel slope for Ir and Pt in acidic environment is below 30 mV/dec. It has been discussed before that the mass transfer limitation for high HER active catalysts cannot be avoid using the rotating disk setting. Additionally, and importantly, the impendence from the electrolyte can also affect current measurements on fast HER electrodes even with highly conductive electrolytes such as 0.1 M HClO4. (Journal of The Electrochemical Society, 162 (14) F1470-F1481 (2015); Journal of The Electrochemical Society, 157 (11) B1529-B1536 (2010); Journal of The Electrochemical Society, </w:t>
      </w:r>
      <w:r>
        <w:rPr>
          <w:rFonts w:ascii="Verdana" w:hAnsi="Verdana"/>
          <w:color w:val="000000"/>
          <w:sz w:val="18"/>
          <w:szCs w:val="18"/>
          <w:shd w:val="clear" w:color="auto" w:fill="FFFFFF"/>
        </w:rPr>
        <w:lastRenderedPageBreak/>
        <w:t>162 (1) F190-F203 (2015); Energy Environ. Sci., 2014, 7, 2255) Due to these limitations, 30 mV/dec should be always shown. More explanation should be provided.</w:t>
      </w: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2D06B3">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2D06B3" w:rsidRPr="00DB3B59" w:rsidRDefault="002D06B3" w:rsidP="002D06B3">
      <w:pPr>
        <w:autoSpaceDE w:val="0"/>
        <w:autoSpaceDN w:val="0"/>
        <w:adjustRightInd w:val="0"/>
        <w:spacing w:after="120" w:line="360" w:lineRule="auto"/>
        <w:jc w:val="both"/>
        <w:rPr>
          <w:rFonts w:ascii="Times New Roman" w:hAnsi="Times New Roman"/>
          <w:b/>
          <w:color w:val="000000" w:themeColor="text1"/>
          <w:szCs w:val="24"/>
        </w:rPr>
      </w:pPr>
      <w:r w:rsidRPr="00DB3B59">
        <w:rPr>
          <w:rFonts w:ascii="Times New Roman" w:hAnsi="Times New Roman"/>
          <w:b/>
          <w:color w:val="000000" w:themeColor="text1"/>
          <w:szCs w:val="24"/>
        </w:rPr>
        <w:t>Responses to the remarks of Reviewer #1:</w:t>
      </w:r>
    </w:p>
    <w:p w:rsidR="002D06B3" w:rsidRPr="002E2992" w:rsidRDefault="002D06B3" w:rsidP="002D06B3">
      <w:pPr>
        <w:spacing w:line="360" w:lineRule="auto"/>
        <w:jc w:val="both"/>
        <w:rPr>
          <w:rFonts w:ascii="Times New Roman" w:hAnsi="Times New Roman"/>
          <w:i/>
          <w:color w:val="0000FF"/>
          <w:szCs w:val="21"/>
        </w:rPr>
      </w:pPr>
      <w:r w:rsidRPr="000D1589">
        <w:rPr>
          <w:rFonts w:ascii="Times New Roman" w:hAnsi="Times New Roman"/>
          <w:i/>
          <w:color w:val="000000" w:themeColor="text1"/>
          <w:szCs w:val="21"/>
        </w:rPr>
        <w:t>This manuscript by Liu et al. reported nitrogen and sulfur coordinated iridium nanoclusters embedded on nitrogen and sulfur co-doped graphene as an efficient electrocatalyst for overall water splitting in a wide range of pH values. This catalyst achieved very good activity with a geometric current density of 10 mA cm</w:t>
      </w:r>
      <w:r w:rsidRPr="000D1589">
        <w:rPr>
          <w:rFonts w:ascii="Times New Roman" w:hAnsi="Times New Roman"/>
          <w:i/>
          <w:color w:val="000000" w:themeColor="text1"/>
          <w:szCs w:val="21"/>
          <w:vertAlign w:val="superscript"/>
        </w:rPr>
        <w:t>-2</w:t>
      </w:r>
      <w:r w:rsidRPr="000D1589">
        <w:rPr>
          <w:rFonts w:ascii="Times New Roman" w:hAnsi="Times New Roman"/>
          <w:i/>
          <w:color w:val="000000" w:themeColor="text1"/>
          <w:szCs w:val="21"/>
        </w:rPr>
        <w:t xml:space="preserve"> at low voltages of 1.53, 1.42 and 1.45 V for overall water splitting in neutral, acidic and alkaline electrolytes, respectively, which is impressive, but not good enough without showing the voltages at current densities at 500 and 1000 mA/cm</w:t>
      </w:r>
      <w:r w:rsidRPr="000D1589">
        <w:rPr>
          <w:rFonts w:ascii="Times New Roman" w:hAnsi="Times New Roman"/>
          <w:i/>
          <w:color w:val="000000" w:themeColor="text1"/>
          <w:szCs w:val="21"/>
          <w:vertAlign w:val="superscript"/>
        </w:rPr>
        <w:t>2</w:t>
      </w:r>
      <w:r w:rsidRPr="000D1589">
        <w:rPr>
          <w:rFonts w:ascii="Times New Roman" w:hAnsi="Times New Roman"/>
          <w:i/>
          <w:color w:val="000000" w:themeColor="text1"/>
          <w:szCs w:val="21"/>
        </w:rPr>
        <w:t>, which is very necessary in order for the papers to be accepted. The authors also conducted different experimental measurements to study the HER and OER intermediates and revealed the mechanisms by operando EXAFS spectroscopy and DFT calculations. I would like to recommend its publication in Nat. Commun. after the authors address the following issues.</w:t>
      </w:r>
    </w:p>
    <w:p w:rsidR="002D06B3" w:rsidRPr="008A46EC" w:rsidRDefault="002D06B3" w:rsidP="002D06B3">
      <w:pPr>
        <w:spacing w:after="240" w:line="360" w:lineRule="auto"/>
        <w:jc w:val="both"/>
        <w:rPr>
          <w:rFonts w:ascii="Times New Roman" w:hAnsi="Times New Roman"/>
          <w:color w:val="0000FF"/>
          <w:lang w:eastAsia="zh-CN"/>
        </w:rPr>
      </w:pPr>
      <w:r w:rsidRPr="00563189">
        <w:rPr>
          <w:rFonts w:ascii="Times New Roman" w:hAnsi="Times New Roman"/>
          <w:b/>
          <w:color w:val="0000FF"/>
        </w:rPr>
        <w:t>Response:</w:t>
      </w:r>
      <w:r w:rsidRPr="008A46EC">
        <w:rPr>
          <w:rFonts w:ascii="Times New Roman" w:hAnsi="Times New Roman"/>
          <w:color w:val="0000FF"/>
          <w:lang w:eastAsia="zh-CN"/>
        </w:rPr>
        <w:t xml:space="preserve"> We </w:t>
      </w:r>
      <w:r>
        <w:rPr>
          <w:rFonts w:ascii="Times New Roman" w:hAnsi="Times New Roman"/>
          <w:color w:val="0000FF"/>
          <w:lang w:eastAsia="zh-CN"/>
        </w:rPr>
        <w:t>appreciate</w:t>
      </w:r>
      <w:r w:rsidRPr="008A46EC">
        <w:rPr>
          <w:rFonts w:ascii="Times New Roman" w:hAnsi="Times New Roman"/>
          <w:color w:val="0000FF"/>
          <w:lang w:eastAsia="zh-CN"/>
        </w:rPr>
        <w:t xml:space="preserve"> the reviewer for the positive </w:t>
      </w:r>
      <w:r>
        <w:rPr>
          <w:rFonts w:ascii="Times New Roman" w:hAnsi="Times New Roman"/>
          <w:color w:val="0000FF"/>
          <w:lang w:eastAsia="zh-CN"/>
        </w:rPr>
        <w:t>recommendations and constructive suggestions</w:t>
      </w:r>
      <w:r w:rsidRPr="008A46EC">
        <w:rPr>
          <w:rFonts w:ascii="Times New Roman" w:hAnsi="Times New Roman"/>
          <w:color w:val="0000FF"/>
          <w:lang w:eastAsia="zh-CN"/>
        </w:rPr>
        <w:t>.</w:t>
      </w:r>
      <w:r>
        <w:rPr>
          <w:rFonts w:ascii="Times New Roman" w:hAnsi="Times New Roman"/>
          <w:color w:val="0000FF"/>
          <w:lang w:eastAsia="zh-CN"/>
        </w:rPr>
        <w:t xml:space="preserve"> To evaluate the performance of our Ir-NSG catalyst at large current densities, we have measured LSV curves of Ir-NSG coupled water electrolysis cell and showed the corresponding voltages at 500 and 1000 mA cm</w:t>
      </w:r>
      <w:r w:rsidRPr="00E25CA8">
        <w:rPr>
          <w:rFonts w:ascii="Times New Roman" w:hAnsi="Times New Roman"/>
          <w:color w:val="0000FF"/>
          <w:vertAlign w:val="superscript"/>
          <w:lang w:eastAsia="zh-CN"/>
        </w:rPr>
        <w:t>-2</w:t>
      </w:r>
      <w:r>
        <w:rPr>
          <w:rFonts w:ascii="Times New Roman" w:hAnsi="Times New Roman"/>
          <w:color w:val="0000FF"/>
          <w:lang w:eastAsia="zh-CN"/>
        </w:rPr>
        <w:t xml:space="preserve"> in Fig. R1. The detailed discussion is presented in the following.</w:t>
      </w:r>
    </w:p>
    <w:p w:rsidR="002D06B3" w:rsidRPr="002F51F6"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r w:rsidRPr="00563189">
        <w:rPr>
          <w:rFonts w:ascii="Times New Roman" w:eastAsia="Microsoft YaHei" w:hAnsi="Times New Roman"/>
          <w:b/>
          <w:color w:val="000000" w:themeColor="text1"/>
          <w:szCs w:val="24"/>
          <w:lang w:eastAsia="zh-CN"/>
        </w:rPr>
        <w:t>Comment</w:t>
      </w:r>
      <w:r w:rsidRPr="00563189">
        <w:rPr>
          <w:rFonts w:ascii="Times New Roman" w:hAnsi="Times New Roman"/>
          <w:b/>
          <w:color w:val="000000" w:themeColor="text1"/>
          <w:szCs w:val="24"/>
          <w:lang w:eastAsia="zh-CN"/>
        </w:rPr>
        <w:t xml:space="preserve"> 1:</w:t>
      </w:r>
      <w:r w:rsidRPr="002F51F6">
        <w:rPr>
          <w:rFonts w:ascii="Times New Roman" w:hAnsi="Times New Roman"/>
          <w:i/>
          <w:color w:val="000000" w:themeColor="text1"/>
          <w:szCs w:val="24"/>
          <w:lang w:eastAsia="zh-CN"/>
        </w:rPr>
        <w:t xml:space="preserve"> Provide the characterization at current density of 500 and 1000 mA/cm</w:t>
      </w:r>
      <w:r w:rsidRPr="002F51F6">
        <w:rPr>
          <w:rFonts w:ascii="Times New Roman" w:hAnsi="Times New Roman"/>
          <w:i/>
          <w:color w:val="000000" w:themeColor="text1"/>
          <w:szCs w:val="24"/>
          <w:vertAlign w:val="superscript"/>
          <w:lang w:eastAsia="zh-CN"/>
        </w:rPr>
        <w:t>2</w:t>
      </w:r>
      <w:r w:rsidRPr="002F51F6">
        <w:rPr>
          <w:rFonts w:ascii="Times New Roman" w:hAnsi="Times New Roman"/>
          <w:i/>
          <w:color w:val="000000" w:themeColor="text1"/>
          <w:szCs w:val="24"/>
          <w:lang w:eastAsia="zh-CN"/>
        </w:rPr>
        <w:t>.</w:t>
      </w:r>
    </w:p>
    <w:p w:rsidR="002D06B3" w:rsidRDefault="002D06B3" w:rsidP="002D06B3">
      <w:pPr>
        <w:autoSpaceDE w:val="0"/>
        <w:autoSpaceDN w:val="0"/>
        <w:adjustRightInd w:val="0"/>
        <w:spacing w:line="360" w:lineRule="auto"/>
        <w:jc w:val="both"/>
        <w:rPr>
          <w:rFonts w:ascii="Times New Roman" w:hAnsi="Times New Roman"/>
          <w:szCs w:val="28"/>
        </w:rPr>
      </w:pPr>
      <w:r w:rsidRPr="00563189">
        <w:rPr>
          <w:rFonts w:ascii="Times New Roman" w:hAnsi="Times New Roman"/>
          <w:b/>
          <w:color w:val="0000FF"/>
        </w:rPr>
        <w:t>Response</w:t>
      </w:r>
      <w:r>
        <w:rPr>
          <w:rFonts w:ascii="Times New Roman" w:hAnsi="Times New Roman"/>
          <w:b/>
          <w:color w:val="0000FF"/>
        </w:rPr>
        <w:t xml:space="preserve"> 1</w:t>
      </w:r>
      <w:r w:rsidRPr="00563189">
        <w:rPr>
          <w:rFonts w:ascii="Times New Roman" w:hAnsi="Times New Roman"/>
          <w:b/>
          <w:color w:val="0000FF"/>
        </w:rPr>
        <w:t>:</w:t>
      </w:r>
      <w:r w:rsidRPr="00563189">
        <w:rPr>
          <w:rFonts w:ascii="Times New Roman" w:hAnsi="Times New Roman"/>
          <w:color w:val="0000FF"/>
          <w:lang w:eastAsia="zh-CN"/>
        </w:rPr>
        <w:t xml:space="preserve"> We thank the reviewer for the </w:t>
      </w:r>
      <w:r>
        <w:rPr>
          <w:rFonts w:ascii="Times New Roman" w:hAnsi="Times New Roman"/>
          <w:color w:val="0000FF"/>
          <w:lang w:eastAsia="zh-CN"/>
        </w:rPr>
        <w:t>constructive suggestion</w:t>
      </w:r>
      <w:r w:rsidRPr="00563189">
        <w:rPr>
          <w:rFonts w:ascii="Times New Roman" w:hAnsi="Times New Roman"/>
          <w:color w:val="0000FF"/>
          <w:lang w:eastAsia="zh-CN"/>
        </w:rPr>
        <w:t xml:space="preserve">. </w:t>
      </w:r>
      <w:r>
        <w:rPr>
          <w:rFonts w:ascii="Times New Roman" w:hAnsi="Times New Roman"/>
          <w:color w:val="0000FF"/>
          <w:szCs w:val="28"/>
        </w:rPr>
        <w:t>According to the reviewer’s suggestion, we have complemented the measurement of overall water splitting activities of Ir-NSG at large current densities and displayed the corresponding LSV curves in Fig. R1</w:t>
      </w:r>
      <w:r w:rsidRPr="00563189">
        <w:rPr>
          <w:rFonts w:ascii="Times New Roman" w:hAnsi="Times New Roman"/>
          <w:color w:val="0000FF"/>
          <w:szCs w:val="28"/>
        </w:rPr>
        <w:t xml:space="preserve">. </w:t>
      </w:r>
      <w:r>
        <w:rPr>
          <w:rFonts w:ascii="Times New Roman" w:hAnsi="Times New Roman"/>
          <w:color w:val="0000FF"/>
          <w:szCs w:val="28"/>
        </w:rPr>
        <w:t>As shown in Fig. R1, the cell with Ir-NSG anode and cathode requires only 2.58, 1.85 and 2.23 V to reach 500 mA cm</w:t>
      </w:r>
      <w:r w:rsidRPr="00A14827">
        <w:rPr>
          <w:rFonts w:ascii="Times New Roman" w:hAnsi="Times New Roman"/>
          <w:color w:val="0000FF"/>
          <w:szCs w:val="28"/>
          <w:vertAlign w:val="superscript"/>
        </w:rPr>
        <w:t>-2</w:t>
      </w:r>
      <w:r>
        <w:rPr>
          <w:rFonts w:ascii="Times New Roman" w:hAnsi="Times New Roman"/>
          <w:color w:val="0000FF"/>
          <w:szCs w:val="28"/>
        </w:rPr>
        <w:t xml:space="preserve"> and 2.67, 1.95 and 2.50 V to reach 1000 mA cm</w:t>
      </w:r>
      <w:r w:rsidRPr="00A14827">
        <w:rPr>
          <w:rFonts w:ascii="Times New Roman" w:hAnsi="Times New Roman"/>
          <w:color w:val="0000FF"/>
          <w:szCs w:val="28"/>
          <w:vertAlign w:val="superscript"/>
        </w:rPr>
        <w:t>-2</w:t>
      </w:r>
      <w:r>
        <w:rPr>
          <w:rFonts w:ascii="Times New Roman" w:hAnsi="Times New Roman"/>
          <w:color w:val="0000FF"/>
          <w:szCs w:val="28"/>
        </w:rPr>
        <w:t xml:space="preserve"> in 1 M PBS, 0.1 M HClO</w:t>
      </w:r>
      <w:r w:rsidRPr="00A14827">
        <w:rPr>
          <w:rFonts w:ascii="Times New Roman" w:hAnsi="Times New Roman"/>
          <w:color w:val="0000FF"/>
          <w:szCs w:val="28"/>
          <w:vertAlign w:val="subscript"/>
        </w:rPr>
        <w:t>4</w:t>
      </w:r>
      <w:r>
        <w:rPr>
          <w:rFonts w:ascii="Times New Roman" w:hAnsi="Times New Roman"/>
          <w:color w:val="0000FF"/>
          <w:szCs w:val="28"/>
        </w:rPr>
        <w:t xml:space="preserve"> and 1 M KOH, respectively, outperforming the coupled benchmark Ir/C || Pt/C electrolyzer.</w:t>
      </w:r>
    </w:p>
    <w:p w:rsidR="002D06B3" w:rsidRPr="00F61C90" w:rsidRDefault="002D06B3" w:rsidP="002D06B3">
      <w:pPr>
        <w:spacing w:line="360" w:lineRule="auto"/>
        <w:jc w:val="center"/>
        <w:rPr>
          <w:rFonts w:ascii="Times New Roman" w:hAnsi="Times New Roman"/>
          <w:szCs w:val="28"/>
        </w:rPr>
      </w:pPr>
      <w:r>
        <w:rPr>
          <w:noProof/>
        </w:rPr>
        <w:lastRenderedPageBreak/>
        <w:drawing>
          <wp:inline distT="0" distB="0" distL="0" distR="0" wp14:anchorId="1A85EB86" wp14:editId="1EA9304D">
            <wp:extent cx="5860800" cy="4867200"/>
            <wp:effectExtent l="0" t="0" r="698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60800" cy="4867200"/>
                    </a:xfrm>
                    <a:prstGeom prst="rect">
                      <a:avLst/>
                    </a:prstGeom>
                    <a:noFill/>
                    <a:ln>
                      <a:noFill/>
                    </a:ln>
                  </pic:spPr>
                </pic:pic>
              </a:graphicData>
            </a:graphic>
          </wp:inline>
        </w:drawing>
      </w:r>
    </w:p>
    <w:p w:rsidR="002D06B3" w:rsidRDefault="002D06B3" w:rsidP="002D06B3">
      <w:pPr>
        <w:spacing w:after="240" w:line="360" w:lineRule="auto"/>
        <w:jc w:val="both"/>
        <w:rPr>
          <w:rFonts w:ascii="Times New Roman" w:hAnsi="Times New Roman"/>
          <w:color w:val="0000FF"/>
          <w:szCs w:val="28"/>
        </w:rPr>
      </w:pPr>
      <w:bookmarkStart w:id="0" w:name="_Hlk39272874"/>
      <w:bookmarkStart w:id="1" w:name="_Hlk39327914"/>
      <w:r w:rsidRPr="00662B70">
        <w:rPr>
          <w:rFonts w:ascii="Times New Roman" w:hAnsi="Times New Roman" w:hint="eastAsia"/>
          <w:b/>
          <w:bCs/>
          <w:color w:val="0000FF"/>
          <w:szCs w:val="28"/>
        </w:rPr>
        <w:t>F</w:t>
      </w:r>
      <w:r w:rsidRPr="00662B70">
        <w:rPr>
          <w:rFonts w:ascii="Times New Roman" w:hAnsi="Times New Roman"/>
          <w:b/>
          <w:bCs/>
          <w:color w:val="0000FF"/>
          <w:szCs w:val="28"/>
        </w:rPr>
        <w:t xml:space="preserve">ig. R1 and revised Supplementary Figure </w:t>
      </w:r>
      <w:r>
        <w:rPr>
          <w:rFonts w:ascii="Times New Roman" w:hAnsi="Times New Roman" w:hint="eastAsia"/>
          <w:b/>
          <w:bCs/>
          <w:color w:val="0000FF"/>
          <w:szCs w:val="28"/>
          <w:lang w:eastAsia="zh-CN"/>
        </w:rPr>
        <w:t>31</w:t>
      </w:r>
      <w:r w:rsidRPr="00662B70">
        <w:rPr>
          <w:rFonts w:ascii="Times New Roman" w:hAnsi="Times New Roman"/>
          <w:b/>
          <w:bCs/>
          <w:color w:val="0000FF"/>
          <w:szCs w:val="28"/>
        </w:rPr>
        <w:t>.</w:t>
      </w:r>
      <w:r w:rsidRPr="00662B70">
        <w:rPr>
          <w:rFonts w:ascii="Times New Roman" w:hAnsi="Times New Roman"/>
          <w:color w:val="0000FF"/>
          <w:szCs w:val="28"/>
        </w:rPr>
        <w:t xml:space="preserve"> </w:t>
      </w:r>
      <w:r w:rsidRPr="00662B70">
        <w:rPr>
          <w:rFonts w:ascii="Times New Roman" w:hAnsi="Times New Roman"/>
          <w:b/>
          <w:bCs/>
          <w:color w:val="0000FF"/>
          <w:szCs w:val="28"/>
        </w:rPr>
        <w:t>Overall-water-splitting performance.</w:t>
      </w:r>
      <w:bookmarkEnd w:id="0"/>
      <w:r w:rsidRPr="00662B70">
        <w:rPr>
          <w:rFonts w:ascii="Times New Roman" w:hAnsi="Times New Roman"/>
          <w:color w:val="0000FF"/>
          <w:szCs w:val="28"/>
        </w:rPr>
        <w:t xml:space="preserve"> LSV curves of Ir-NSG and Ir/C-Pt/C coupled water electrolysis cell at a scan rate of 10 mV s</w:t>
      </w:r>
      <w:r w:rsidRPr="00662B70">
        <w:rPr>
          <w:rFonts w:ascii="Times New Roman" w:hAnsi="Times New Roman"/>
          <w:color w:val="0000FF"/>
          <w:szCs w:val="28"/>
          <w:vertAlign w:val="superscript"/>
        </w:rPr>
        <w:t>-1</w:t>
      </w:r>
      <w:r w:rsidRPr="00662B70">
        <w:rPr>
          <w:rFonts w:ascii="Times New Roman" w:hAnsi="Times New Roman"/>
          <w:color w:val="0000FF"/>
          <w:szCs w:val="28"/>
        </w:rPr>
        <w:t xml:space="preserve"> in </w:t>
      </w:r>
      <w:r w:rsidRPr="00662B70">
        <w:rPr>
          <w:rFonts w:ascii="Times New Roman" w:hAnsi="Times New Roman"/>
          <w:b/>
          <w:bCs/>
          <w:color w:val="0000FF"/>
          <w:szCs w:val="28"/>
        </w:rPr>
        <w:t>a,</w:t>
      </w:r>
      <w:r w:rsidRPr="00662B70">
        <w:rPr>
          <w:rFonts w:ascii="Times New Roman" w:hAnsi="Times New Roman"/>
          <w:color w:val="0000FF"/>
          <w:szCs w:val="28"/>
        </w:rPr>
        <w:t xml:space="preserve"> 1 M PBS, </w:t>
      </w:r>
      <w:r w:rsidRPr="00662B70">
        <w:rPr>
          <w:rFonts w:ascii="Times New Roman" w:hAnsi="Times New Roman"/>
          <w:b/>
          <w:bCs/>
          <w:color w:val="0000FF"/>
          <w:szCs w:val="28"/>
        </w:rPr>
        <w:t>b,</w:t>
      </w:r>
      <w:r w:rsidRPr="00662B70">
        <w:rPr>
          <w:rFonts w:ascii="Times New Roman" w:hAnsi="Times New Roman"/>
          <w:color w:val="0000FF"/>
          <w:szCs w:val="28"/>
        </w:rPr>
        <w:t xml:space="preserve"> 0.1 M HClO</w:t>
      </w:r>
      <w:r w:rsidRPr="00662B70">
        <w:rPr>
          <w:rFonts w:ascii="Times New Roman" w:hAnsi="Times New Roman"/>
          <w:color w:val="0000FF"/>
          <w:szCs w:val="28"/>
          <w:vertAlign w:val="subscript"/>
        </w:rPr>
        <w:t>4</w:t>
      </w:r>
      <w:r w:rsidRPr="00662B70">
        <w:rPr>
          <w:rFonts w:ascii="Times New Roman" w:hAnsi="Times New Roman"/>
          <w:color w:val="0000FF"/>
          <w:szCs w:val="28"/>
        </w:rPr>
        <w:t xml:space="preserve">, and </w:t>
      </w:r>
      <w:r w:rsidRPr="00662B70">
        <w:rPr>
          <w:rFonts w:ascii="Times New Roman" w:hAnsi="Times New Roman"/>
          <w:b/>
          <w:bCs/>
          <w:color w:val="0000FF"/>
          <w:szCs w:val="28"/>
        </w:rPr>
        <w:t>c,</w:t>
      </w:r>
      <w:r w:rsidRPr="00662B70">
        <w:rPr>
          <w:rFonts w:ascii="Times New Roman" w:hAnsi="Times New Roman"/>
          <w:color w:val="0000FF"/>
          <w:szCs w:val="28"/>
        </w:rPr>
        <w:t xml:space="preserve"> 1 M KOH. Catalyst loading: 73.3 μg</w:t>
      </w:r>
      <w:r w:rsidRPr="00662B70">
        <w:rPr>
          <w:rFonts w:ascii="Times New Roman" w:hAnsi="Times New Roman"/>
          <w:color w:val="0000FF"/>
          <w:szCs w:val="28"/>
          <w:vertAlign w:val="subscript"/>
        </w:rPr>
        <w:t>metal</w:t>
      </w:r>
      <w:r w:rsidRPr="00662B70">
        <w:rPr>
          <w:rFonts w:ascii="Times New Roman" w:hAnsi="Times New Roman"/>
          <w:color w:val="0000FF"/>
          <w:szCs w:val="28"/>
        </w:rPr>
        <w:t xml:space="preserve"> cm</w:t>
      </w:r>
      <w:r w:rsidRPr="00662B70">
        <w:rPr>
          <w:rFonts w:ascii="Times New Roman" w:hAnsi="Times New Roman"/>
          <w:color w:val="0000FF"/>
          <w:szCs w:val="28"/>
          <w:vertAlign w:val="superscript"/>
        </w:rPr>
        <w:t>-2</w:t>
      </w:r>
      <w:r w:rsidRPr="00662B70">
        <w:rPr>
          <w:rFonts w:ascii="Times New Roman" w:hAnsi="Times New Roman"/>
          <w:color w:val="0000FF"/>
          <w:szCs w:val="28"/>
        </w:rPr>
        <w:t xml:space="preserve">. All measurements were conducted in Ar-saturated electrolytes and corrected for 85% </w:t>
      </w:r>
      <w:r w:rsidRPr="00662B70">
        <w:rPr>
          <w:rFonts w:ascii="Times New Roman" w:hAnsi="Times New Roman"/>
          <w:i/>
          <w:iCs/>
          <w:color w:val="0000FF"/>
          <w:szCs w:val="28"/>
        </w:rPr>
        <w:t>i</w:t>
      </w:r>
      <w:r w:rsidRPr="00662B70">
        <w:rPr>
          <w:rFonts w:ascii="Times New Roman" w:hAnsi="Times New Roman"/>
          <w:color w:val="0000FF"/>
          <w:szCs w:val="28"/>
        </w:rPr>
        <w:t>-R drop.</w:t>
      </w:r>
    </w:p>
    <w:p w:rsidR="002D06B3" w:rsidRDefault="002D06B3" w:rsidP="002D06B3">
      <w:pPr>
        <w:spacing w:after="240" w:line="360" w:lineRule="auto"/>
        <w:ind w:firstLine="284"/>
        <w:jc w:val="both"/>
        <w:rPr>
          <w:rFonts w:ascii="Times New Roman" w:hAnsi="Times New Roman"/>
          <w:color w:val="000000" w:themeColor="text1"/>
          <w:lang w:eastAsia="zh-CN"/>
        </w:rPr>
      </w:pPr>
      <w:r>
        <w:rPr>
          <w:rFonts w:ascii="Times New Roman" w:hAnsi="Times New Roman" w:hint="eastAsia"/>
          <w:color w:val="0000FF"/>
          <w:szCs w:val="28"/>
          <w:lang w:eastAsia="zh-CN"/>
        </w:rPr>
        <w:t>C</w:t>
      </w:r>
      <w:r>
        <w:rPr>
          <w:rFonts w:ascii="Times New Roman" w:hAnsi="Times New Roman"/>
          <w:color w:val="0000FF"/>
          <w:szCs w:val="28"/>
          <w:lang w:eastAsia="zh-CN"/>
        </w:rPr>
        <w:t>orrespondingly, we have added Fig. R1 as Supplementary Fig. 31, and added necessary statements in lines 339-341 of the revised manuscript as “</w:t>
      </w:r>
      <w:r w:rsidRPr="00340C76">
        <w:rPr>
          <w:rFonts w:ascii="Times New Roman" w:hAnsi="Times New Roman"/>
          <w:color w:val="0000FF"/>
          <w:szCs w:val="28"/>
          <w:lang w:eastAsia="zh-CN"/>
        </w:rPr>
        <w:t>Specially, we further explored the water electrolysis performance at large current densities (500 and 1000 mA cm</w:t>
      </w:r>
      <w:r w:rsidRPr="00340C76">
        <w:rPr>
          <w:rFonts w:ascii="Times New Roman" w:hAnsi="Times New Roman"/>
          <w:color w:val="0000FF"/>
          <w:szCs w:val="28"/>
          <w:vertAlign w:val="superscript"/>
          <w:lang w:eastAsia="zh-CN"/>
        </w:rPr>
        <w:t>-2</w:t>
      </w:r>
      <w:r w:rsidRPr="00340C76">
        <w:rPr>
          <w:rFonts w:ascii="Times New Roman" w:hAnsi="Times New Roman"/>
          <w:color w:val="0000FF"/>
          <w:szCs w:val="28"/>
          <w:lang w:eastAsia="zh-CN"/>
        </w:rPr>
        <w:t xml:space="preserve">) as shown in Supplementary Fig. 31, </w:t>
      </w:r>
      <w:bookmarkStart w:id="2" w:name="_Hlk39953829"/>
      <w:r>
        <w:rPr>
          <w:rFonts w:ascii="Times New Roman" w:hAnsi="Times New Roman"/>
          <w:color w:val="0000FF"/>
          <w:szCs w:val="28"/>
          <w:lang w:eastAsia="zh-CN"/>
        </w:rPr>
        <w:t>highlighting</w:t>
      </w:r>
      <w:r w:rsidRPr="00340C76">
        <w:rPr>
          <w:rFonts w:ascii="Times New Roman" w:hAnsi="Times New Roman"/>
          <w:color w:val="0000FF"/>
          <w:szCs w:val="28"/>
          <w:lang w:eastAsia="zh-CN"/>
        </w:rPr>
        <w:t xml:space="preserve"> the </w:t>
      </w:r>
      <w:r>
        <w:rPr>
          <w:rFonts w:ascii="Times New Roman" w:hAnsi="Times New Roman"/>
          <w:color w:val="0000FF"/>
          <w:szCs w:val="28"/>
          <w:lang w:eastAsia="zh-CN"/>
        </w:rPr>
        <w:t>potential</w:t>
      </w:r>
      <w:r w:rsidRPr="00340C76">
        <w:rPr>
          <w:rFonts w:ascii="Times New Roman" w:hAnsi="Times New Roman"/>
          <w:color w:val="0000FF"/>
          <w:szCs w:val="28"/>
          <w:lang w:eastAsia="zh-CN"/>
        </w:rPr>
        <w:t xml:space="preserve"> of Ir-NSG for </w:t>
      </w:r>
      <w:r>
        <w:rPr>
          <w:rFonts w:ascii="Times New Roman" w:hAnsi="Times New Roman"/>
          <w:color w:val="0000FF"/>
          <w:szCs w:val="28"/>
          <w:lang w:eastAsia="zh-CN"/>
        </w:rPr>
        <w:t xml:space="preserve">practical </w:t>
      </w:r>
      <w:r w:rsidRPr="00340C76">
        <w:rPr>
          <w:rFonts w:ascii="Times New Roman" w:hAnsi="Times New Roman"/>
          <w:color w:val="0000FF"/>
          <w:szCs w:val="28"/>
          <w:lang w:eastAsia="zh-CN"/>
        </w:rPr>
        <w:t>overall water splitting</w:t>
      </w:r>
      <w:bookmarkEnd w:id="2"/>
      <w:r w:rsidRPr="00340C76">
        <w:rPr>
          <w:rFonts w:ascii="Times New Roman" w:hAnsi="Times New Roman"/>
          <w:color w:val="0000FF"/>
          <w:szCs w:val="28"/>
          <w:lang w:eastAsia="zh-CN"/>
        </w:rPr>
        <w:t>.</w:t>
      </w:r>
      <w:r>
        <w:rPr>
          <w:rFonts w:ascii="Times New Roman" w:hAnsi="Times New Roman"/>
          <w:color w:val="0000FF"/>
          <w:szCs w:val="28"/>
          <w:lang w:eastAsia="zh-CN"/>
        </w:rPr>
        <w:t>”.</w:t>
      </w:r>
      <w:bookmarkEnd w:id="1"/>
    </w:p>
    <w:p w:rsidR="002D06B3" w:rsidRPr="001C2B76"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r w:rsidRPr="001C2B76">
        <w:rPr>
          <w:rFonts w:ascii="Times New Roman" w:eastAsia="Microsoft YaHei" w:hAnsi="Times New Roman"/>
          <w:b/>
          <w:color w:val="000000" w:themeColor="text1"/>
          <w:szCs w:val="24"/>
          <w:lang w:eastAsia="zh-CN"/>
        </w:rPr>
        <w:lastRenderedPageBreak/>
        <w:t>Comment</w:t>
      </w:r>
      <w:r w:rsidRPr="001C2B76">
        <w:rPr>
          <w:rFonts w:ascii="Times New Roman" w:hAnsi="Times New Roman"/>
          <w:b/>
          <w:color w:val="000000" w:themeColor="text1"/>
          <w:szCs w:val="24"/>
          <w:lang w:eastAsia="zh-CN"/>
        </w:rPr>
        <w:t xml:space="preserve"> 2:</w:t>
      </w:r>
      <w:r w:rsidRPr="001C2B76">
        <w:rPr>
          <w:rFonts w:ascii="Times New Roman" w:hAnsi="Times New Roman"/>
          <w:i/>
          <w:color w:val="000000" w:themeColor="text1"/>
          <w:szCs w:val="24"/>
          <w:lang w:eastAsia="zh-CN"/>
        </w:rPr>
        <w:t xml:space="preserve"> Is this synthesis method suitable for other metal nanoclusters embedded on nitrogen and sulfur co-doped graphene? For example, if iridium(III) chloride was replaced by FeCl</w:t>
      </w:r>
      <w:r w:rsidRPr="001C2B76">
        <w:rPr>
          <w:rFonts w:ascii="Times New Roman" w:hAnsi="Times New Roman"/>
          <w:i/>
          <w:color w:val="000000" w:themeColor="text1"/>
          <w:szCs w:val="24"/>
          <w:vertAlign w:val="subscript"/>
          <w:lang w:eastAsia="zh-CN"/>
        </w:rPr>
        <w:t>3</w:t>
      </w:r>
      <w:r w:rsidRPr="001C2B76">
        <w:rPr>
          <w:rFonts w:ascii="Times New Roman" w:hAnsi="Times New Roman"/>
          <w:i/>
          <w:color w:val="000000" w:themeColor="text1"/>
          <w:szCs w:val="24"/>
          <w:lang w:eastAsia="zh-CN"/>
        </w:rPr>
        <w:t>, can we synthesize Fe-N-S on N-S co-doped graphene?</w:t>
      </w:r>
    </w:p>
    <w:p w:rsidR="002D06B3" w:rsidRPr="001C2B76" w:rsidRDefault="002D06B3" w:rsidP="002D06B3">
      <w:pPr>
        <w:autoSpaceDE w:val="0"/>
        <w:autoSpaceDN w:val="0"/>
        <w:adjustRightInd w:val="0"/>
        <w:spacing w:line="360" w:lineRule="auto"/>
        <w:jc w:val="both"/>
        <w:rPr>
          <w:rFonts w:ascii="Times New Roman" w:hAnsi="Times New Roman"/>
          <w:color w:val="0000FF"/>
          <w:lang w:eastAsia="zh-CN"/>
        </w:rPr>
      </w:pPr>
      <w:r w:rsidRPr="001C2B76">
        <w:rPr>
          <w:rFonts w:ascii="Times New Roman" w:hAnsi="Times New Roman"/>
          <w:b/>
          <w:color w:val="0000FF"/>
        </w:rPr>
        <w:t>Response</w:t>
      </w:r>
      <w:r>
        <w:rPr>
          <w:rFonts w:ascii="Times New Roman" w:hAnsi="Times New Roman"/>
          <w:b/>
          <w:color w:val="0000FF"/>
        </w:rPr>
        <w:t xml:space="preserve"> 2</w:t>
      </w:r>
      <w:r w:rsidRPr="001C2B76">
        <w:rPr>
          <w:rFonts w:ascii="Times New Roman" w:hAnsi="Times New Roman"/>
          <w:b/>
          <w:color w:val="0000FF"/>
        </w:rPr>
        <w:t>:</w:t>
      </w:r>
      <w:r w:rsidRPr="001C2B76">
        <w:rPr>
          <w:rFonts w:ascii="Times New Roman" w:hAnsi="Times New Roman"/>
          <w:color w:val="0000FF"/>
          <w:lang w:eastAsia="zh-CN"/>
        </w:rPr>
        <w:t xml:space="preserve"> </w:t>
      </w:r>
      <w:r>
        <w:rPr>
          <w:rFonts w:ascii="Times New Roman" w:hAnsi="Times New Roman"/>
          <w:color w:val="0000FF"/>
          <w:lang w:eastAsia="zh-CN"/>
        </w:rPr>
        <w:t xml:space="preserve">This is an excellent question! </w:t>
      </w:r>
      <w:r w:rsidRPr="001C2B76">
        <w:rPr>
          <w:rFonts w:ascii="Times New Roman" w:hAnsi="Times New Roman"/>
          <w:color w:val="0000FF"/>
          <w:lang w:eastAsia="zh-CN"/>
        </w:rPr>
        <w:t xml:space="preserve">We thank the reviewer for </w:t>
      </w:r>
      <w:r>
        <w:rPr>
          <w:rFonts w:ascii="Times New Roman" w:hAnsi="Times New Roman"/>
          <w:color w:val="0000FF"/>
          <w:lang w:eastAsia="zh-CN"/>
        </w:rPr>
        <w:t xml:space="preserve">raising </w:t>
      </w:r>
      <w:r w:rsidRPr="001C2B76">
        <w:rPr>
          <w:rFonts w:ascii="Times New Roman" w:hAnsi="Times New Roman"/>
          <w:color w:val="0000FF"/>
          <w:lang w:eastAsia="zh-CN"/>
        </w:rPr>
        <w:t xml:space="preserve">the </w:t>
      </w:r>
      <w:r>
        <w:rPr>
          <w:rFonts w:ascii="Times New Roman" w:hAnsi="Times New Roman"/>
          <w:color w:val="0000FF"/>
          <w:lang w:eastAsia="zh-CN"/>
        </w:rPr>
        <w:t xml:space="preserve">helpful </w:t>
      </w:r>
      <w:r w:rsidRPr="001C2B76">
        <w:rPr>
          <w:rFonts w:ascii="Times New Roman" w:hAnsi="Times New Roman"/>
          <w:color w:val="0000FF"/>
          <w:lang w:eastAsia="zh-CN"/>
        </w:rPr>
        <w:t>comment</w:t>
      </w:r>
      <w:r>
        <w:rPr>
          <w:rFonts w:ascii="Times New Roman" w:hAnsi="Times New Roman"/>
          <w:color w:val="0000FF"/>
          <w:lang w:eastAsia="zh-CN"/>
        </w:rPr>
        <w:t xml:space="preserve"> and interest in our synthesis method</w:t>
      </w:r>
      <w:r w:rsidRPr="001C2B76">
        <w:rPr>
          <w:rFonts w:ascii="Times New Roman" w:hAnsi="Times New Roman"/>
          <w:color w:val="0000FF"/>
          <w:lang w:eastAsia="zh-CN"/>
        </w:rPr>
        <w:t xml:space="preserve">. </w:t>
      </w:r>
      <w:r>
        <w:rPr>
          <w:rFonts w:ascii="Times New Roman" w:hAnsi="Times New Roman"/>
          <w:color w:val="0000FF"/>
          <w:lang w:eastAsia="zh-CN"/>
        </w:rPr>
        <w:t>Indeed, we can synthesize a series of metal nanoclusters embedded on nitrogen and sulfur co-doped graphene using the corresponding raw materials via our method. To prove the universality of this synthesis method, we have successfully synthesized Fe nanoclusters loaded on N and S co-doped graphene (Fe-NSG) using FeCl</w:t>
      </w:r>
      <w:r w:rsidRPr="003B4867">
        <w:rPr>
          <w:rFonts w:ascii="Times New Roman" w:hAnsi="Times New Roman"/>
          <w:color w:val="0000FF"/>
          <w:vertAlign w:val="subscript"/>
          <w:lang w:eastAsia="zh-CN"/>
        </w:rPr>
        <w:t>3</w:t>
      </w:r>
      <w:r>
        <w:rPr>
          <w:rFonts w:ascii="Times New Roman" w:hAnsi="Times New Roman"/>
          <w:color w:val="0000FF"/>
          <w:lang w:eastAsia="zh-CN"/>
        </w:rPr>
        <w:t xml:space="preserve"> in substitution for </w:t>
      </w:r>
      <w:bookmarkStart w:id="3" w:name="_Hlk39266309"/>
      <w:r w:rsidRPr="003B4867">
        <w:rPr>
          <w:rFonts w:ascii="Times New Roman" w:hAnsi="Times New Roman"/>
          <w:color w:val="0000FF"/>
          <w:lang w:eastAsia="zh-CN"/>
        </w:rPr>
        <w:t>IrCl</w:t>
      </w:r>
      <w:r w:rsidRPr="003B4867">
        <w:rPr>
          <w:rFonts w:ascii="Times New Roman" w:hAnsi="Times New Roman"/>
          <w:color w:val="0000FF"/>
          <w:vertAlign w:val="subscript"/>
          <w:lang w:eastAsia="zh-CN"/>
        </w:rPr>
        <w:t>3</w:t>
      </w:r>
      <w:r w:rsidRPr="003B4867">
        <w:rPr>
          <w:rFonts w:ascii="Times New Roman" w:hAnsi="Times New Roman"/>
          <w:color w:val="0000FF"/>
          <w:lang w:eastAsia="zh-CN"/>
        </w:rPr>
        <w:t>·xH</w:t>
      </w:r>
      <w:r w:rsidRPr="003B4867">
        <w:rPr>
          <w:rFonts w:ascii="Times New Roman" w:hAnsi="Times New Roman"/>
          <w:color w:val="0000FF"/>
          <w:vertAlign w:val="subscript"/>
          <w:lang w:eastAsia="zh-CN"/>
        </w:rPr>
        <w:t>2</w:t>
      </w:r>
      <w:r w:rsidRPr="003B4867">
        <w:rPr>
          <w:rFonts w:ascii="Times New Roman" w:hAnsi="Times New Roman"/>
          <w:color w:val="0000FF"/>
          <w:lang w:eastAsia="zh-CN"/>
        </w:rPr>
        <w:t>O</w:t>
      </w:r>
      <w:bookmarkEnd w:id="3"/>
      <w:r>
        <w:rPr>
          <w:rFonts w:ascii="Times New Roman" w:hAnsi="Times New Roman"/>
          <w:color w:val="0000FF"/>
          <w:lang w:eastAsia="zh-CN"/>
        </w:rPr>
        <w:t xml:space="preserve">. Firstly, </w:t>
      </w:r>
      <w:r w:rsidRPr="003B4867">
        <w:rPr>
          <w:rFonts w:ascii="Times New Roman" w:hAnsi="Times New Roman"/>
          <w:color w:val="0000FF"/>
          <w:lang w:eastAsia="zh-CN"/>
        </w:rPr>
        <w:t xml:space="preserve">a mixture </w:t>
      </w:r>
      <w:r>
        <w:rPr>
          <w:rFonts w:ascii="Times New Roman" w:hAnsi="Times New Roman"/>
          <w:color w:val="0000FF"/>
          <w:lang w:eastAsia="zh-CN"/>
        </w:rPr>
        <w:t xml:space="preserve">comprising </w:t>
      </w:r>
      <w:r w:rsidRPr="003B4867">
        <w:rPr>
          <w:rFonts w:ascii="Times New Roman" w:hAnsi="Times New Roman"/>
          <w:color w:val="0000FF"/>
          <w:lang w:eastAsia="zh-CN"/>
        </w:rPr>
        <w:t>of melamine (9</w:t>
      </w:r>
      <w:r>
        <w:rPr>
          <w:rFonts w:ascii="Times New Roman" w:hAnsi="Times New Roman"/>
          <w:color w:val="0000FF"/>
          <w:lang w:eastAsia="zh-CN"/>
        </w:rPr>
        <w:t xml:space="preserve">9 </w:t>
      </w:r>
      <w:r w:rsidRPr="003B4867">
        <w:rPr>
          <w:rFonts w:ascii="Times New Roman" w:hAnsi="Times New Roman"/>
          <w:color w:val="0000FF"/>
          <w:lang w:eastAsia="zh-CN"/>
        </w:rPr>
        <w:t xml:space="preserve">%, Sigma Aldrich), L-cysteine (≥ 98 %, Sigma Aldrich) and </w:t>
      </w:r>
      <w:r>
        <w:rPr>
          <w:rFonts w:ascii="Times New Roman" w:hAnsi="Times New Roman"/>
          <w:color w:val="0000FF"/>
          <w:lang w:eastAsia="zh-CN"/>
        </w:rPr>
        <w:t>iron</w:t>
      </w:r>
      <w:r w:rsidRPr="003B4867">
        <w:rPr>
          <w:rFonts w:ascii="Times New Roman" w:hAnsi="Times New Roman"/>
          <w:color w:val="0000FF"/>
          <w:lang w:eastAsia="zh-CN"/>
        </w:rPr>
        <w:t>(III) chloride (</w:t>
      </w:r>
      <w:r w:rsidRPr="00A77F8A">
        <w:rPr>
          <w:rFonts w:ascii="Times New Roman" w:hAnsi="Times New Roman"/>
          <w:color w:val="0000FF"/>
          <w:lang w:eastAsia="zh-CN"/>
        </w:rPr>
        <w:t>9</w:t>
      </w:r>
      <w:r>
        <w:rPr>
          <w:rFonts w:ascii="Times New Roman" w:hAnsi="Times New Roman"/>
          <w:color w:val="0000FF"/>
          <w:lang w:eastAsia="zh-CN"/>
        </w:rPr>
        <w:t>7</w:t>
      </w:r>
      <w:r w:rsidRPr="00A77F8A">
        <w:rPr>
          <w:rFonts w:ascii="Times New Roman" w:hAnsi="Times New Roman"/>
          <w:color w:val="0000FF"/>
          <w:lang w:eastAsia="zh-CN"/>
        </w:rPr>
        <w:t xml:space="preserve"> %, Sigma Aldrich</w:t>
      </w:r>
      <w:r w:rsidRPr="003B4867">
        <w:rPr>
          <w:rFonts w:ascii="Times New Roman" w:hAnsi="Times New Roman"/>
          <w:color w:val="0000FF"/>
          <w:lang w:eastAsia="zh-CN"/>
        </w:rPr>
        <w:t xml:space="preserve">) </w:t>
      </w:r>
      <w:r>
        <w:rPr>
          <w:rFonts w:ascii="Times New Roman" w:hAnsi="Times New Roman"/>
          <w:color w:val="0000FF"/>
          <w:lang w:eastAsia="zh-CN"/>
        </w:rPr>
        <w:t xml:space="preserve">was ball-milled until reaching a homogeneous precursor. </w:t>
      </w:r>
      <w:r w:rsidRPr="00A77F8A">
        <w:rPr>
          <w:rFonts w:ascii="Times New Roman" w:hAnsi="Times New Roman"/>
          <w:color w:val="0000FF"/>
          <w:lang w:eastAsia="zh-CN"/>
        </w:rPr>
        <w:t>Subsequently, the fine powder mixture was undergone a two-stage pyrolysis in a tubular furnace under argon atmosphere. The first stage was from 25 to 600 °C at a ramping rate of 2.5 °C min</w:t>
      </w:r>
      <w:r w:rsidRPr="00A77F8A">
        <w:rPr>
          <w:rFonts w:ascii="Times New Roman" w:hAnsi="Times New Roman"/>
          <w:color w:val="0000FF"/>
          <w:vertAlign w:val="superscript"/>
          <w:lang w:eastAsia="zh-CN"/>
        </w:rPr>
        <w:t>-1</w:t>
      </w:r>
      <w:r w:rsidRPr="00A77F8A">
        <w:rPr>
          <w:rFonts w:ascii="Times New Roman" w:hAnsi="Times New Roman"/>
          <w:color w:val="0000FF"/>
          <w:lang w:eastAsia="zh-CN"/>
        </w:rPr>
        <w:t xml:space="preserve"> and maintained at 600 °C for 2 h, while the second stage was from 600 to 800 °C at a ramping rate of 2.5 °C min</w:t>
      </w:r>
      <w:r w:rsidRPr="00A77F8A">
        <w:rPr>
          <w:rFonts w:ascii="Times New Roman" w:hAnsi="Times New Roman"/>
          <w:color w:val="0000FF"/>
          <w:vertAlign w:val="superscript"/>
          <w:lang w:eastAsia="zh-CN"/>
        </w:rPr>
        <w:t>-1</w:t>
      </w:r>
      <w:r w:rsidRPr="00A77F8A">
        <w:rPr>
          <w:rFonts w:ascii="Times New Roman" w:hAnsi="Times New Roman"/>
          <w:color w:val="0000FF"/>
          <w:lang w:eastAsia="zh-CN"/>
        </w:rPr>
        <w:t xml:space="preserve"> and maintained at </w:t>
      </w:r>
      <w:bookmarkStart w:id="4" w:name="_Hlk39264002"/>
      <w:r w:rsidRPr="00A77F8A">
        <w:rPr>
          <w:rFonts w:ascii="Times New Roman" w:hAnsi="Times New Roman"/>
          <w:color w:val="0000FF"/>
          <w:lang w:eastAsia="zh-CN"/>
        </w:rPr>
        <w:t>800 °C</w:t>
      </w:r>
      <w:bookmarkEnd w:id="4"/>
      <w:r w:rsidRPr="00A77F8A">
        <w:rPr>
          <w:rFonts w:ascii="Times New Roman" w:hAnsi="Times New Roman"/>
          <w:color w:val="0000FF"/>
          <w:lang w:eastAsia="zh-CN"/>
        </w:rPr>
        <w:t xml:space="preserve"> for 1 h.</w:t>
      </w:r>
      <w:r>
        <w:rPr>
          <w:rFonts w:ascii="Times New Roman" w:hAnsi="Times New Roman"/>
          <w:color w:val="0000FF"/>
          <w:lang w:eastAsia="zh-CN"/>
        </w:rPr>
        <w:t xml:space="preserve"> The bright-field (BF) TEM images of Fe-NSG are provided in Fig. R2.</w:t>
      </w:r>
    </w:p>
    <w:p w:rsidR="002D06B3" w:rsidRDefault="002D06B3" w:rsidP="002D06B3">
      <w:pPr>
        <w:jc w:val="center"/>
        <w:rPr>
          <w:rFonts w:ascii="Times New Roman" w:hAnsi="Times New Roman"/>
          <w:highlight w:val="yellow"/>
        </w:rPr>
      </w:pPr>
      <w:bookmarkStart w:id="5" w:name="_Toc4444026"/>
      <w:bookmarkStart w:id="6" w:name="_Toc9017402"/>
      <w:r>
        <w:rPr>
          <w:noProof/>
        </w:rPr>
        <w:drawing>
          <wp:inline distT="0" distB="0" distL="0" distR="0" wp14:anchorId="5BAEAB6D" wp14:editId="56F349F1">
            <wp:extent cx="5864400" cy="2844000"/>
            <wp:effectExtent l="0" t="0" r="317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64400" cy="2844000"/>
                    </a:xfrm>
                    <a:prstGeom prst="rect">
                      <a:avLst/>
                    </a:prstGeom>
                    <a:noFill/>
                    <a:ln>
                      <a:noFill/>
                    </a:ln>
                  </pic:spPr>
                </pic:pic>
              </a:graphicData>
            </a:graphic>
          </wp:inline>
        </w:drawing>
      </w:r>
    </w:p>
    <w:p w:rsidR="002D06B3" w:rsidRDefault="002D06B3" w:rsidP="002D06B3">
      <w:pPr>
        <w:spacing w:after="240" w:line="360" w:lineRule="auto"/>
        <w:jc w:val="both"/>
        <w:rPr>
          <w:rFonts w:ascii="Times New Roman" w:hAnsi="Times New Roman"/>
          <w:color w:val="000000" w:themeColor="text1"/>
          <w:lang w:eastAsia="zh-CN"/>
        </w:rPr>
      </w:pPr>
      <w:r w:rsidRPr="00640C8D">
        <w:rPr>
          <w:rFonts w:ascii="Times New Roman" w:hAnsi="Times New Roman"/>
          <w:b/>
          <w:bCs/>
          <w:color w:val="0000FF"/>
        </w:rPr>
        <w:t xml:space="preserve">Fig. R2. </w:t>
      </w:r>
      <w:bookmarkEnd w:id="5"/>
      <w:bookmarkEnd w:id="6"/>
      <w:r w:rsidRPr="00640C8D">
        <w:rPr>
          <w:rFonts w:ascii="Times New Roman" w:hAnsi="Times New Roman"/>
          <w:b/>
          <w:bCs/>
          <w:color w:val="0000FF"/>
        </w:rPr>
        <w:t xml:space="preserve">Bright-field (BF) TEM images of </w:t>
      </w:r>
      <w:r>
        <w:rPr>
          <w:rFonts w:ascii="Times New Roman" w:hAnsi="Times New Roman"/>
          <w:b/>
          <w:bCs/>
          <w:color w:val="0000FF"/>
        </w:rPr>
        <w:t xml:space="preserve">the </w:t>
      </w:r>
      <w:r w:rsidRPr="00640C8D">
        <w:rPr>
          <w:rFonts w:ascii="Times New Roman" w:hAnsi="Times New Roman"/>
          <w:b/>
          <w:bCs/>
          <w:color w:val="0000FF"/>
        </w:rPr>
        <w:t>as-prepared Fe-NSG. a,</w:t>
      </w:r>
      <w:r w:rsidRPr="00640C8D">
        <w:rPr>
          <w:rFonts w:ascii="Times New Roman" w:hAnsi="Times New Roman"/>
          <w:color w:val="0000FF"/>
        </w:rPr>
        <w:t xml:space="preserve"> BF TEM image showing the homogeneous distribution of Fe nanoclusters within the graphene matrix, scale bar: 20 nm. </w:t>
      </w:r>
      <w:r w:rsidRPr="00640C8D">
        <w:rPr>
          <w:rFonts w:ascii="Times New Roman" w:hAnsi="Times New Roman"/>
          <w:b/>
          <w:bCs/>
          <w:color w:val="0000FF"/>
        </w:rPr>
        <w:t>b,</w:t>
      </w:r>
      <w:r w:rsidRPr="00640C8D">
        <w:rPr>
          <w:rFonts w:ascii="Times New Roman" w:hAnsi="Times New Roman"/>
          <w:color w:val="0000FF"/>
        </w:rPr>
        <w:t xml:space="preserve"> BF HR-STEM image of Fe-NSG, scale bar: 5 nm.</w:t>
      </w:r>
    </w:p>
    <w:p w:rsidR="002D06B3"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bookmarkStart w:id="7" w:name="_Hlk39303239"/>
      <w:r w:rsidRPr="00674F80">
        <w:rPr>
          <w:rFonts w:ascii="Times New Roman" w:eastAsia="Microsoft YaHei" w:hAnsi="Times New Roman"/>
          <w:b/>
          <w:color w:val="000000" w:themeColor="text1"/>
          <w:szCs w:val="24"/>
          <w:lang w:eastAsia="zh-CN"/>
        </w:rPr>
        <w:lastRenderedPageBreak/>
        <w:t>Comment</w:t>
      </w:r>
      <w:r w:rsidRPr="00674F80">
        <w:rPr>
          <w:rFonts w:ascii="Times New Roman" w:hAnsi="Times New Roman"/>
          <w:b/>
          <w:color w:val="000000" w:themeColor="text1"/>
          <w:szCs w:val="24"/>
          <w:lang w:eastAsia="zh-CN"/>
        </w:rPr>
        <w:t xml:space="preserve"> 3:</w:t>
      </w:r>
      <w:r w:rsidRPr="00674F80">
        <w:rPr>
          <w:rFonts w:ascii="Times New Roman" w:hAnsi="Times New Roman"/>
          <w:i/>
          <w:color w:val="000000" w:themeColor="text1"/>
          <w:szCs w:val="24"/>
          <w:lang w:eastAsia="zh-CN"/>
        </w:rPr>
        <w:t xml:space="preserve"> Ir is a noble metal. We always want to obtain better performance with less Ir. What’s the loading amount of Ir in the best sample in this work? Is it possible to control the Ir amount by changing the amount of iridium(III) chloride? If so, please optimize the loading amount of Ir.</w:t>
      </w:r>
    </w:p>
    <w:p w:rsidR="002D06B3" w:rsidRPr="00674F80" w:rsidRDefault="002D06B3" w:rsidP="002D06B3">
      <w:pPr>
        <w:autoSpaceDE w:val="0"/>
        <w:autoSpaceDN w:val="0"/>
        <w:adjustRightInd w:val="0"/>
        <w:spacing w:line="360" w:lineRule="auto"/>
        <w:jc w:val="both"/>
        <w:rPr>
          <w:rFonts w:ascii="Times New Roman" w:hAnsi="Times New Roman"/>
          <w:color w:val="0000FF"/>
          <w:lang w:eastAsia="zh-CN"/>
        </w:rPr>
      </w:pPr>
      <w:r w:rsidRPr="00674F80">
        <w:rPr>
          <w:rFonts w:ascii="Times New Roman" w:hAnsi="Times New Roman"/>
          <w:b/>
          <w:color w:val="0000FF"/>
        </w:rPr>
        <w:t>Response</w:t>
      </w:r>
      <w:r>
        <w:rPr>
          <w:rFonts w:ascii="Times New Roman" w:hAnsi="Times New Roman"/>
          <w:b/>
          <w:color w:val="0000FF"/>
        </w:rPr>
        <w:t xml:space="preserve"> 3</w:t>
      </w:r>
      <w:r w:rsidRPr="00674F80">
        <w:rPr>
          <w:rFonts w:ascii="Times New Roman" w:hAnsi="Times New Roman"/>
          <w:b/>
          <w:color w:val="0000FF"/>
        </w:rPr>
        <w:t>:</w:t>
      </w:r>
      <w:r w:rsidRPr="00674F80">
        <w:rPr>
          <w:rFonts w:ascii="Times New Roman" w:hAnsi="Times New Roman"/>
          <w:color w:val="0000FF"/>
          <w:lang w:eastAsia="zh-CN"/>
        </w:rPr>
        <w:t xml:space="preserve"> </w:t>
      </w:r>
      <w:bookmarkStart w:id="8" w:name="_Hlk39867008"/>
      <w:r w:rsidRPr="00674F80">
        <w:rPr>
          <w:rFonts w:ascii="Times New Roman" w:hAnsi="Times New Roman"/>
          <w:color w:val="0000FF"/>
          <w:lang w:eastAsia="zh-CN"/>
        </w:rPr>
        <w:t xml:space="preserve">We thank the reviewer for the </w:t>
      </w:r>
      <w:r>
        <w:rPr>
          <w:rFonts w:ascii="Times New Roman" w:hAnsi="Times New Roman"/>
          <w:color w:val="0000FF"/>
          <w:lang w:eastAsia="zh-CN"/>
        </w:rPr>
        <w:t>valuable comments and suggestions</w:t>
      </w:r>
      <w:r w:rsidRPr="00674F80">
        <w:rPr>
          <w:rFonts w:ascii="Times New Roman" w:hAnsi="Times New Roman"/>
          <w:color w:val="0000FF"/>
          <w:lang w:eastAsia="zh-CN"/>
        </w:rPr>
        <w:t xml:space="preserve">. </w:t>
      </w:r>
      <w:r>
        <w:rPr>
          <w:rFonts w:ascii="Times New Roman" w:hAnsi="Times New Roman"/>
          <w:color w:val="0000FF"/>
          <w:lang w:eastAsia="zh-CN"/>
        </w:rPr>
        <w:t xml:space="preserve">It is possible to control the Ir amount in the final product by changing the amount of </w:t>
      </w:r>
      <w:r w:rsidRPr="003B4867">
        <w:rPr>
          <w:rFonts w:ascii="Times New Roman" w:hAnsi="Times New Roman"/>
          <w:color w:val="0000FF"/>
          <w:lang w:eastAsia="zh-CN"/>
        </w:rPr>
        <w:t>IrCl</w:t>
      </w:r>
      <w:r w:rsidRPr="003B4867">
        <w:rPr>
          <w:rFonts w:ascii="Times New Roman" w:hAnsi="Times New Roman"/>
          <w:color w:val="0000FF"/>
          <w:vertAlign w:val="subscript"/>
          <w:lang w:eastAsia="zh-CN"/>
        </w:rPr>
        <w:t>3</w:t>
      </w:r>
      <w:r w:rsidRPr="003B4867">
        <w:rPr>
          <w:rFonts w:ascii="Times New Roman" w:hAnsi="Times New Roman"/>
          <w:color w:val="0000FF"/>
          <w:lang w:eastAsia="zh-CN"/>
        </w:rPr>
        <w:t>·xH</w:t>
      </w:r>
      <w:r w:rsidRPr="003B4867">
        <w:rPr>
          <w:rFonts w:ascii="Times New Roman" w:hAnsi="Times New Roman"/>
          <w:color w:val="0000FF"/>
          <w:vertAlign w:val="subscript"/>
          <w:lang w:eastAsia="zh-CN"/>
        </w:rPr>
        <w:t>2</w:t>
      </w:r>
      <w:r w:rsidRPr="003B4867">
        <w:rPr>
          <w:rFonts w:ascii="Times New Roman" w:hAnsi="Times New Roman"/>
          <w:color w:val="0000FF"/>
          <w:lang w:eastAsia="zh-CN"/>
        </w:rPr>
        <w:t>O</w:t>
      </w:r>
      <w:r>
        <w:rPr>
          <w:rFonts w:ascii="Times New Roman" w:hAnsi="Times New Roman"/>
          <w:color w:val="0000FF"/>
          <w:lang w:eastAsia="zh-CN"/>
        </w:rPr>
        <w:t xml:space="preserve">. In fact, the Ir-NSG that we presented in the original manuscript, whose loading amount of Ir is 7.33 wt. %, is the optimized sample in this work. To address the reviewer’s concerns, we have added the details of optimization process in the revised Supplementary Information. Firstly, we synthesized four Ir-NSG samples with Ir mass content of 4.28, 5.97 7.33 and 8.59 wt. % by changing the amount of </w:t>
      </w:r>
      <w:r w:rsidRPr="003B4867">
        <w:rPr>
          <w:rFonts w:ascii="Times New Roman" w:hAnsi="Times New Roman"/>
          <w:color w:val="0000FF"/>
          <w:lang w:eastAsia="zh-CN"/>
        </w:rPr>
        <w:t>IrCl</w:t>
      </w:r>
      <w:r w:rsidRPr="003B4867">
        <w:rPr>
          <w:rFonts w:ascii="Times New Roman" w:hAnsi="Times New Roman"/>
          <w:color w:val="0000FF"/>
          <w:vertAlign w:val="subscript"/>
          <w:lang w:eastAsia="zh-CN"/>
        </w:rPr>
        <w:t>3</w:t>
      </w:r>
      <w:r w:rsidRPr="003B4867">
        <w:rPr>
          <w:rFonts w:ascii="Times New Roman" w:hAnsi="Times New Roman"/>
          <w:color w:val="0000FF"/>
          <w:lang w:eastAsia="zh-CN"/>
        </w:rPr>
        <w:t>·xH</w:t>
      </w:r>
      <w:r w:rsidRPr="003B4867">
        <w:rPr>
          <w:rFonts w:ascii="Times New Roman" w:hAnsi="Times New Roman"/>
          <w:color w:val="0000FF"/>
          <w:vertAlign w:val="subscript"/>
          <w:lang w:eastAsia="zh-CN"/>
        </w:rPr>
        <w:t>2</w:t>
      </w:r>
      <w:r w:rsidRPr="003B4867">
        <w:rPr>
          <w:rFonts w:ascii="Times New Roman" w:hAnsi="Times New Roman"/>
          <w:color w:val="0000FF"/>
          <w:lang w:eastAsia="zh-CN"/>
        </w:rPr>
        <w:t>O</w:t>
      </w:r>
      <w:r>
        <w:rPr>
          <w:rFonts w:ascii="Times New Roman" w:hAnsi="Times New Roman"/>
          <w:color w:val="0000FF"/>
          <w:lang w:eastAsia="zh-CN"/>
        </w:rPr>
        <w:t xml:space="preserve"> in the synthesis process, respectively. The morphology of the three control samples are shown in Fig. R3. Then, the effect of Ir amount on the HER and OER performance and the corresponding mass activities in 1 M PBS were evaluated and are presented in Fig. R4. As a conclusion, the sample of Ir-NSG-7.33 wt. % shows the </w:t>
      </w:r>
      <w:bookmarkStart w:id="9" w:name="_Hlk39864715"/>
      <w:r>
        <w:rPr>
          <w:rFonts w:ascii="Times New Roman" w:hAnsi="Times New Roman"/>
          <w:color w:val="0000FF"/>
          <w:lang w:eastAsia="zh-CN"/>
        </w:rPr>
        <w:t>lowest overpotential at 10 mA cm</w:t>
      </w:r>
      <w:r w:rsidRPr="00D353A4">
        <w:rPr>
          <w:rFonts w:ascii="Times New Roman" w:hAnsi="Times New Roman"/>
          <w:color w:val="0000FF"/>
          <w:vertAlign w:val="superscript"/>
          <w:lang w:eastAsia="zh-CN"/>
        </w:rPr>
        <w:t>-2</w:t>
      </w:r>
      <w:r>
        <w:rPr>
          <w:rFonts w:ascii="Times New Roman" w:hAnsi="Times New Roman"/>
          <w:color w:val="0000FF"/>
          <w:lang w:eastAsia="zh-CN"/>
        </w:rPr>
        <w:t xml:space="preserve"> and largest mass activities</w:t>
      </w:r>
      <w:bookmarkEnd w:id="9"/>
      <w:r>
        <w:rPr>
          <w:rFonts w:ascii="Times New Roman" w:hAnsi="Times New Roman"/>
          <w:color w:val="0000FF"/>
          <w:lang w:eastAsia="zh-CN"/>
        </w:rPr>
        <w:t xml:space="preserve"> for both HER and OER.</w:t>
      </w:r>
      <w:bookmarkEnd w:id="8"/>
    </w:p>
    <w:bookmarkEnd w:id="7"/>
    <w:p w:rsidR="002D06B3" w:rsidRDefault="002D06B3" w:rsidP="002D06B3">
      <w:pPr>
        <w:jc w:val="center"/>
        <w:rPr>
          <w:rFonts w:ascii="Times New Roman" w:hAnsi="Times New Roman"/>
        </w:rPr>
      </w:pPr>
      <w:r>
        <w:rPr>
          <w:noProof/>
        </w:rPr>
        <w:lastRenderedPageBreak/>
        <w:drawing>
          <wp:inline distT="0" distB="0" distL="0" distR="0" wp14:anchorId="4E68781E" wp14:editId="18D50160">
            <wp:extent cx="4143793" cy="4014522"/>
            <wp:effectExtent l="0" t="0" r="9525"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2839" cy="4091102"/>
                    </a:xfrm>
                    <a:prstGeom prst="rect">
                      <a:avLst/>
                    </a:prstGeom>
                    <a:noFill/>
                    <a:ln>
                      <a:noFill/>
                    </a:ln>
                  </pic:spPr>
                </pic:pic>
              </a:graphicData>
            </a:graphic>
          </wp:inline>
        </w:drawing>
      </w:r>
    </w:p>
    <w:p w:rsidR="002D06B3" w:rsidRPr="00AE6AED" w:rsidRDefault="002D06B3" w:rsidP="002D06B3">
      <w:pPr>
        <w:spacing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R3 and revised Supplementary Figure 1</w:t>
      </w:r>
      <w:r>
        <w:rPr>
          <w:rFonts w:ascii="Times New Roman" w:hAnsi="Times New Roman"/>
          <w:b/>
          <w:bCs/>
          <w:color w:val="0000FF"/>
          <w:szCs w:val="28"/>
        </w:rPr>
        <w:t>1</w:t>
      </w:r>
      <w:r w:rsidRPr="00AE6AED">
        <w:rPr>
          <w:rFonts w:ascii="Times New Roman" w:hAnsi="Times New Roman"/>
          <w:b/>
          <w:bCs/>
          <w:color w:val="0000FF"/>
          <w:szCs w:val="28"/>
        </w:rPr>
        <w:t>. Bright-field TEM images of samples with various Ir loading amounts. a,</w:t>
      </w:r>
      <w:r w:rsidRPr="00AE6AED">
        <w:rPr>
          <w:rFonts w:ascii="Times New Roman" w:hAnsi="Times New Roman"/>
          <w:color w:val="0000FF"/>
          <w:szCs w:val="28"/>
        </w:rPr>
        <w:t xml:space="preserve"> Ir-NSG-4.28 wt. %</w:t>
      </w:r>
      <w:r>
        <w:rPr>
          <w:rFonts w:ascii="Times New Roman" w:hAnsi="Times New Roman"/>
          <w:color w:val="0000FF"/>
          <w:szCs w:val="28"/>
        </w:rPr>
        <w:t>.</w:t>
      </w:r>
      <w:r w:rsidRPr="00AE6AED">
        <w:rPr>
          <w:rFonts w:ascii="Times New Roman" w:hAnsi="Times New Roman"/>
          <w:color w:val="0000FF"/>
          <w:szCs w:val="28"/>
        </w:rPr>
        <w:t xml:space="preserve"> </w:t>
      </w:r>
      <w:r w:rsidRPr="00AE6AED">
        <w:rPr>
          <w:rFonts w:ascii="Times New Roman" w:hAnsi="Times New Roman"/>
          <w:b/>
          <w:bCs/>
          <w:color w:val="0000FF"/>
          <w:szCs w:val="28"/>
        </w:rPr>
        <w:t>b,</w:t>
      </w:r>
      <w:r w:rsidRPr="00AE6AED">
        <w:rPr>
          <w:rFonts w:ascii="Times New Roman" w:hAnsi="Times New Roman"/>
          <w:color w:val="0000FF"/>
          <w:szCs w:val="28"/>
        </w:rPr>
        <w:t xml:space="preserve"> Ir-NSG-5.97 wt. %</w:t>
      </w:r>
      <w:r>
        <w:rPr>
          <w:rFonts w:ascii="Times New Roman" w:hAnsi="Times New Roman"/>
          <w:color w:val="0000FF"/>
          <w:szCs w:val="28"/>
        </w:rPr>
        <w:t>.</w:t>
      </w:r>
      <w:r w:rsidRPr="00AE6AED">
        <w:rPr>
          <w:rFonts w:ascii="Times New Roman" w:hAnsi="Times New Roman"/>
          <w:color w:val="0000FF"/>
          <w:szCs w:val="28"/>
        </w:rPr>
        <w:t xml:space="preserve"> </w:t>
      </w:r>
      <w:r w:rsidRPr="00AE6AED">
        <w:rPr>
          <w:rFonts w:ascii="Times New Roman" w:hAnsi="Times New Roman"/>
          <w:b/>
          <w:bCs/>
          <w:color w:val="0000FF"/>
          <w:szCs w:val="28"/>
        </w:rPr>
        <w:t>c,</w:t>
      </w:r>
      <w:r w:rsidRPr="00AE6AED">
        <w:rPr>
          <w:rFonts w:ascii="Times New Roman" w:hAnsi="Times New Roman"/>
          <w:color w:val="0000FF"/>
          <w:szCs w:val="28"/>
        </w:rPr>
        <w:t xml:space="preserve"> </w:t>
      </w:r>
      <w:r w:rsidRPr="00AE6AED">
        <w:rPr>
          <w:rFonts w:ascii="Times New Roman" w:hAnsi="Times New Roman"/>
          <w:color w:val="0000FF"/>
          <w:szCs w:val="32"/>
        </w:rPr>
        <w:t>Ir-NSG-8.59 wt. %</w:t>
      </w:r>
      <w:r>
        <w:rPr>
          <w:rFonts w:ascii="Times New Roman" w:hAnsi="Times New Roman"/>
          <w:color w:val="0000FF"/>
          <w:szCs w:val="32"/>
        </w:rPr>
        <w:t>.</w:t>
      </w:r>
      <w:r w:rsidRPr="00AE6AED">
        <w:rPr>
          <w:rFonts w:ascii="Times New Roman" w:hAnsi="Times New Roman"/>
          <w:color w:val="0000FF"/>
          <w:szCs w:val="32"/>
        </w:rPr>
        <w:t xml:space="preserve"> Scale bar</w:t>
      </w:r>
      <w:r>
        <w:rPr>
          <w:rFonts w:ascii="Times New Roman" w:hAnsi="Times New Roman"/>
          <w:color w:val="0000FF"/>
          <w:szCs w:val="32"/>
        </w:rPr>
        <w:t>s</w:t>
      </w:r>
      <w:r w:rsidRPr="00AE6AED">
        <w:rPr>
          <w:rFonts w:ascii="Times New Roman" w:hAnsi="Times New Roman"/>
          <w:color w:val="0000FF"/>
          <w:szCs w:val="32"/>
        </w:rPr>
        <w:t>: 20 nm.</w:t>
      </w:r>
    </w:p>
    <w:p w:rsidR="002D06B3" w:rsidRDefault="002D06B3" w:rsidP="002D06B3">
      <w:pPr>
        <w:jc w:val="center"/>
        <w:rPr>
          <w:rFonts w:ascii="Times New Roman" w:hAnsi="Times New Roman"/>
          <w:szCs w:val="28"/>
        </w:rPr>
      </w:pPr>
      <w:r>
        <w:rPr>
          <w:noProof/>
        </w:rPr>
        <w:lastRenderedPageBreak/>
        <w:drawing>
          <wp:inline distT="0" distB="0" distL="0" distR="0" wp14:anchorId="3EA2779F" wp14:editId="79D3EDFE">
            <wp:extent cx="5796000" cy="5655600"/>
            <wp:effectExtent l="0" t="0" r="0" b="25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6000" cy="5655600"/>
                    </a:xfrm>
                    <a:prstGeom prst="rect">
                      <a:avLst/>
                    </a:prstGeom>
                    <a:noFill/>
                    <a:ln>
                      <a:noFill/>
                    </a:ln>
                  </pic:spPr>
                </pic:pic>
              </a:graphicData>
            </a:graphic>
          </wp:inline>
        </w:drawing>
      </w:r>
    </w:p>
    <w:p w:rsidR="002D06B3" w:rsidRDefault="002D06B3" w:rsidP="002D06B3">
      <w:pPr>
        <w:spacing w:after="240" w:line="360" w:lineRule="auto"/>
        <w:jc w:val="both"/>
        <w:rPr>
          <w:rFonts w:ascii="Times New Roman" w:hAnsi="Times New Roman"/>
          <w:color w:val="0000FF"/>
          <w:szCs w:val="28"/>
        </w:rPr>
      </w:pPr>
      <w:bookmarkStart w:id="10" w:name="_Hlk39400766"/>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4</w:t>
      </w:r>
      <w:r w:rsidRPr="00AE6AED">
        <w:rPr>
          <w:rFonts w:ascii="Times New Roman" w:hAnsi="Times New Roman"/>
          <w:b/>
          <w:bCs/>
          <w:color w:val="0000FF"/>
          <w:szCs w:val="28"/>
        </w:rPr>
        <w:t xml:space="preserve"> and revised Supplementary Figure 1</w:t>
      </w:r>
      <w:r>
        <w:rPr>
          <w:rFonts w:ascii="Times New Roman" w:hAnsi="Times New Roman"/>
          <w:b/>
          <w:bCs/>
          <w:color w:val="0000FF"/>
          <w:szCs w:val="28"/>
        </w:rPr>
        <w:t>2</w:t>
      </w:r>
      <w:r w:rsidRPr="00AE6AED">
        <w:rPr>
          <w:rFonts w:ascii="Times New Roman" w:hAnsi="Times New Roman"/>
          <w:b/>
          <w:bCs/>
          <w:color w:val="0000FF"/>
          <w:szCs w:val="28"/>
        </w:rPr>
        <w:t xml:space="preserve">. </w:t>
      </w:r>
      <w:bookmarkStart w:id="11" w:name="_Hlk39864859"/>
      <w:r w:rsidRPr="00AA1C8F">
        <w:rPr>
          <w:rFonts w:ascii="Times New Roman" w:hAnsi="Times New Roman"/>
          <w:b/>
          <w:bCs/>
          <w:color w:val="0000FF"/>
          <w:szCs w:val="28"/>
        </w:rPr>
        <w:t xml:space="preserve">HER and OER performance of Ir-NSG </w:t>
      </w:r>
      <w:r>
        <w:rPr>
          <w:rFonts w:ascii="Times New Roman" w:hAnsi="Times New Roman"/>
          <w:b/>
          <w:bCs/>
          <w:color w:val="0000FF"/>
          <w:szCs w:val="28"/>
        </w:rPr>
        <w:t xml:space="preserve">electrocatalysts with different Ir mass contents </w:t>
      </w:r>
      <w:r w:rsidRPr="00AA1C8F">
        <w:rPr>
          <w:rFonts w:ascii="Times New Roman" w:hAnsi="Times New Roman"/>
          <w:b/>
          <w:bCs/>
          <w:color w:val="0000FF"/>
          <w:szCs w:val="28"/>
        </w:rPr>
        <w:t>in neutral electrolyte.</w:t>
      </w:r>
      <w:bookmarkEnd w:id="11"/>
      <w:r w:rsidRPr="00AE6AED">
        <w:rPr>
          <w:rFonts w:ascii="Times New Roman" w:hAnsi="Times New Roman"/>
          <w:b/>
          <w:bCs/>
          <w:color w:val="0000FF"/>
          <w:szCs w:val="28"/>
        </w:rPr>
        <w:t xml:space="preserve"> a,</w:t>
      </w:r>
      <w:r w:rsidRPr="00AE6AED">
        <w:rPr>
          <w:rFonts w:ascii="Times New Roman" w:hAnsi="Times New Roman"/>
          <w:color w:val="0000FF"/>
          <w:szCs w:val="28"/>
        </w:rPr>
        <w:t xml:space="preserve"> </w:t>
      </w:r>
      <w:r w:rsidRPr="00AA1C8F">
        <w:rPr>
          <w:rFonts w:ascii="Times New Roman" w:hAnsi="Times New Roman"/>
          <w:color w:val="0000FF"/>
          <w:szCs w:val="28"/>
        </w:rPr>
        <w:t xml:space="preserve">HER polarization curves acquired at a sweep rate of </w:t>
      </w:r>
      <w:r>
        <w:rPr>
          <w:rFonts w:ascii="Times New Roman" w:hAnsi="Times New Roman"/>
          <w:color w:val="0000FF"/>
          <w:szCs w:val="28"/>
        </w:rPr>
        <w:t>5</w:t>
      </w:r>
      <w:r w:rsidRPr="00AA1C8F">
        <w:rPr>
          <w:rFonts w:ascii="Times New Roman" w:hAnsi="Times New Roman"/>
          <w:color w:val="0000FF"/>
          <w:szCs w:val="28"/>
        </w:rPr>
        <w:t xml:space="preserve"> mV s</w:t>
      </w:r>
      <w:r w:rsidRPr="00AA1C8F">
        <w:rPr>
          <w:rFonts w:ascii="Times New Roman" w:hAnsi="Times New Roman"/>
          <w:color w:val="0000FF"/>
          <w:szCs w:val="28"/>
          <w:vertAlign w:val="superscript"/>
        </w:rPr>
        <w:t>-1</w:t>
      </w:r>
      <w:r w:rsidRPr="00AA1C8F">
        <w:rPr>
          <w:rFonts w:ascii="Times New Roman" w:hAnsi="Times New Roman"/>
          <w:color w:val="0000FF"/>
          <w:szCs w:val="28"/>
        </w:rPr>
        <w:t xml:space="preserve"> in Ar-saturated 1 M PBS.</w:t>
      </w:r>
      <w:r w:rsidRPr="00AE6AED">
        <w:rPr>
          <w:rFonts w:ascii="Times New Roman" w:hAnsi="Times New Roman"/>
          <w:color w:val="0000FF"/>
          <w:szCs w:val="28"/>
        </w:rPr>
        <w:t xml:space="preserve"> </w:t>
      </w:r>
      <w:r w:rsidRPr="00AA1C8F">
        <w:rPr>
          <w:rFonts w:ascii="Times New Roman" w:hAnsi="Times New Roman"/>
          <w:color w:val="0000FF"/>
          <w:szCs w:val="28"/>
        </w:rPr>
        <w:t>The dash-dot line serve</w:t>
      </w:r>
      <w:r>
        <w:rPr>
          <w:rFonts w:ascii="Times New Roman" w:hAnsi="Times New Roman"/>
          <w:color w:val="0000FF"/>
          <w:szCs w:val="28"/>
        </w:rPr>
        <w:t>s</w:t>
      </w:r>
      <w:r w:rsidRPr="00AA1C8F">
        <w:rPr>
          <w:rFonts w:ascii="Times New Roman" w:hAnsi="Times New Roman"/>
          <w:color w:val="0000FF"/>
          <w:szCs w:val="28"/>
        </w:rPr>
        <w:t xml:space="preserve"> as the eye guid</w:t>
      </w:r>
      <w:r>
        <w:rPr>
          <w:rFonts w:ascii="Times New Roman" w:hAnsi="Times New Roman"/>
          <w:color w:val="0000FF"/>
          <w:szCs w:val="28"/>
        </w:rPr>
        <w:t xml:space="preserve">e </w:t>
      </w:r>
      <w:r w:rsidRPr="00AA1C8F">
        <w:rPr>
          <w:rFonts w:ascii="Times New Roman" w:hAnsi="Times New Roman"/>
          <w:color w:val="0000FF"/>
          <w:szCs w:val="28"/>
        </w:rPr>
        <w:t xml:space="preserve">for the comparison of the </w:t>
      </w:r>
      <w:r>
        <w:rPr>
          <w:rFonts w:ascii="Times New Roman" w:hAnsi="Times New Roman"/>
          <w:color w:val="0000FF"/>
          <w:szCs w:val="28"/>
        </w:rPr>
        <w:t>overpotentials at 10 mA cm</w:t>
      </w:r>
      <w:r w:rsidRPr="00AA1C8F">
        <w:rPr>
          <w:rFonts w:ascii="Times New Roman" w:hAnsi="Times New Roman"/>
          <w:color w:val="0000FF"/>
          <w:szCs w:val="28"/>
          <w:vertAlign w:val="superscript"/>
        </w:rPr>
        <w:t>-2</w:t>
      </w:r>
      <w:r w:rsidRPr="00AA1C8F">
        <w:rPr>
          <w:rFonts w:ascii="Times New Roman" w:hAnsi="Times New Roman"/>
          <w:color w:val="0000FF"/>
          <w:szCs w:val="28"/>
        </w:rPr>
        <w:t>.</w:t>
      </w:r>
      <w:r>
        <w:rPr>
          <w:rFonts w:ascii="Times New Roman" w:hAnsi="Times New Roman"/>
          <w:color w:val="0000FF"/>
          <w:szCs w:val="28"/>
        </w:rPr>
        <w:t xml:space="preserve"> </w:t>
      </w:r>
      <w:bookmarkStart w:id="12" w:name="_Hlk39274629"/>
      <w:r w:rsidRPr="00AE6AED">
        <w:rPr>
          <w:rFonts w:ascii="Times New Roman" w:hAnsi="Times New Roman"/>
          <w:b/>
          <w:bCs/>
          <w:color w:val="0000FF"/>
          <w:szCs w:val="28"/>
        </w:rPr>
        <w:t>b,</w:t>
      </w:r>
      <w:r w:rsidRPr="00AE6AED">
        <w:rPr>
          <w:rFonts w:ascii="Times New Roman" w:hAnsi="Times New Roman"/>
          <w:color w:val="0000FF"/>
          <w:szCs w:val="28"/>
        </w:rPr>
        <w:t xml:space="preserve"> </w:t>
      </w:r>
      <w:r w:rsidRPr="00AA1C8F">
        <w:rPr>
          <w:rFonts w:ascii="Times New Roman" w:hAnsi="Times New Roman"/>
          <w:color w:val="0000FF"/>
          <w:szCs w:val="28"/>
        </w:rPr>
        <w:t xml:space="preserve">Comparison of </w:t>
      </w:r>
      <w:r>
        <w:rPr>
          <w:rFonts w:ascii="Times New Roman" w:hAnsi="Times New Roman"/>
          <w:color w:val="0000FF"/>
          <w:szCs w:val="28"/>
        </w:rPr>
        <w:t>Ir</w:t>
      </w:r>
      <w:r w:rsidRPr="00AA1C8F">
        <w:rPr>
          <w:rFonts w:ascii="Times New Roman" w:hAnsi="Times New Roman"/>
          <w:color w:val="0000FF"/>
          <w:szCs w:val="28"/>
        </w:rPr>
        <w:t>-mass specific activit</w:t>
      </w:r>
      <w:r>
        <w:rPr>
          <w:rFonts w:ascii="Times New Roman" w:hAnsi="Times New Roman"/>
          <w:color w:val="0000FF"/>
          <w:szCs w:val="28"/>
        </w:rPr>
        <w:t>ies</w:t>
      </w:r>
      <w:r w:rsidRPr="00AA1C8F">
        <w:rPr>
          <w:rFonts w:ascii="Times New Roman" w:hAnsi="Times New Roman"/>
          <w:color w:val="0000FF"/>
          <w:szCs w:val="28"/>
        </w:rPr>
        <w:t xml:space="preserve"> at -0.015 V (vs. RHE).</w:t>
      </w:r>
      <w:bookmarkEnd w:id="12"/>
      <w:r w:rsidRPr="00AE6AED">
        <w:rPr>
          <w:rFonts w:ascii="Times New Roman" w:hAnsi="Times New Roman"/>
          <w:color w:val="0000FF"/>
          <w:szCs w:val="28"/>
        </w:rPr>
        <w:t xml:space="preserve"> </w:t>
      </w:r>
      <w:r w:rsidRPr="00AE6AED">
        <w:rPr>
          <w:rFonts w:ascii="Times New Roman" w:hAnsi="Times New Roman"/>
          <w:b/>
          <w:bCs/>
          <w:color w:val="0000FF"/>
          <w:szCs w:val="28"/>
        </w:rPr>
        <w:t>c,</w:t>
      </w:r>
      <w:r w:rsidRPr="00AE6AED">
        <w:rPr>
          <w:rFonts w:ascii="Times New Roman" w:hAnsi="Times New Roman"/>
          <w:color w:val="0000FF"/>
          <w:szCs w:val="28"/>
        </w:rPr>
        <w:t xml:space="preserve"> </w:t>
      </w:r>
      <w:r>
        <w:rPr>
          <w:rFonts w:ascii="Times New Roman" w:hAnsi="Times New Roman"/>
          <w:color w:val="0000FF"/>
          <w:szCs w:val="28"/>
        </w:rPr>
        <w:t>O</w:t>
      </w:r>
      <w:r w:rsidRPr="00AA1C8F">
        <w:rPr>
          <w:rFonts w:ascii="Times New Roman" w:hAnsi="Times New Roman"/>
          <w:color w:val="0000FF"/>
          <w:szCs w:val="28"/>
        </w:rPr>
        <w:t xml:space="preserve">ER polarization curves acquired at a sweep rate of </w:t>
      </w:r>
      <w:r>
        <w:rPr>
          <w:rFonts w:ascii="Times New Roman" w:hAnsi="Times New Roman"/>
          <w:color w:val="0000FF"/>
          <w:szCs w:val="28"/>
        </w:rPr>
        <w:t>5</w:t>
      </w:r>
      <w:r w:rsidRPr="00AA1C8F">
        <w:rPr>
          <w:rFonts w:ascii="Times New Roman" w:hAnsi="Times New Roman"/>
          <w:color w:val="0000FF"/>
          <w:szCs w:val="28"/>
        </w:rPr>
        <w:t xml:space="preserve"> mV s</w:t>
      </w:r>
      <w:r w:rsidRPr="00AA1C8F">
        <w:rPr>
          <w:rFonts w:ascii="Times New Roman" w:hAnsi="Times New Roman"/>
          <w:color w:val="0000FF"/>
          <w:szCs w:val="28"/>
          <w:vertAlign w:val="superscript"/>
        </w:rPr>
        <w:t>-1</w:t>
      </w:r>
      <w:r w:rsidRPr="00AA1C8F">
        <w:rPr>
          <w:rFonts w:ascii="Times New Roman" w:hAnsi="Times New Roman"/>
          <w:color w:val="0000FF"/>
          <w:szCs w:val="28"/>
        </w:rPr>
        <w:t xml:space="preserve"> in 1 M PBS.</w:t>
      </w:r>
      <w:r w:rsidRPr="00AE6AED">
        <w:rPr>
          <w:rFonts w:ascii="Times New Roman" w:hAnsi="Times New Roman"/>
          <w:color w:val="0000FF"/>
          <w:szCs w:val="28"/>
        </w:rPr>
        <w:t xml:space="preserve"> </w:t>
      </w:r>
      <w:r w:rsidRPr="00AA1C8F">
        <w:rPr>
          <w:rFonts w:ascii="Times New Roman" w:hAnsi="Times New Roman"/>
          <w:color w:val="0000FF"/>
          <w:szCs w:val="28"/>
        </w:rPr>
        <w:t xml:space="preserve">The dash-dot </w:t>
      </w:r>
      <w:r w:rsidRPr="00AA1C8F">
        <w:rPr>
          <w:rFonts w:ascii="Times New Roman" w:hAnsi="Times New Roman"/>
          <w:color w:val="0000FF"/>
          <w:szCs w:val="28"/>
        </w:rPr>
        <w:lastRenderedPageBreak/>
        <w:t>line serve</w:t>
      </w:r>
      <w:r>
        <w:rPr>
          <w:rFonts w:ascii="Times New Roman" w:hAnsi="Times New Roman"/>
          <w:color w:val="0000FF"/>
          <w:szCs w:val="28"/>
        </w:rPr>
        <w:t>s</w:t>
      </w:r>
      <w:r w:rsidRPr="00AA1C8F">
        <w:rPr>
          <w:rFonts w:ascii="Times New Roman" w:hAnsi="Times New Roman"/>
          <w:color w:val="0000FF"/>
          <w:szCs w:val="28"/>
        </w:rPr>
        <w:t xml:space="preserve"> as the eye gui</w:t>
      </w:r>
      <w:r>
        <w:rPr>
          <w:rFonts w:ascii="Times New Roman" w:hAnsi="Times New Roman"/>
          <w:color w:val="0000FF"/>
          <w:szCs w:val="28"/>
        </w:rPr>
        <w:t>de</w:t>
      </w:r>
      <w:r w:rsidRPr="00AA1C8F">
        <w:rPr>
          <w:rFonts w:ascii="Times New Roman" w:hAnsi="Times New Roman"/>
          <w:color w:val="0000FF"/>
          <w:szCs w:val="28"/>
        </w:rPr>
        <w:t xml:space="preserve"> for the comparison of the </w:t>
      </w:r>
      <w:r>
        <w:rPr>
          <w:rFonts w:ascii="Times New Roman" w:hAnsi="Times New Roman"/>
          <w:color w:val="0000FF"/>
          <w:szCs w:val="28"/>
        </w:rPr>
        <w:t>overpotentials at 10 mA cm</w:t>
      </w:r>
      <w:r w:rsidRPr="00AA1C8F">
        <w:rPr>
          <w:rFonts w:ascii="Times New Roman" w:hAnsi="Times New Roman"/>
          <w:color w:val="0000FF"/>
          <w:szCs w:val="28"/>
          <w:vertAlign w:val="superscript"/>
        </w:rPr>
        <w:t>-2</w:t>
      </w:r>
      <w:r w:rsidRPr="00AA1C8F">
        <w:rPr>
          <w:rFonts w:ascii="Times New Roman" w:hAnsi="Times New Roman"/>
          <w:color w:val="0000FF"/>
          <w:szCs w:val="28"/>
        </w:rPr>
        <w:t>.</w:t>
      </w:r>
      <w:r>
        <w:rPr>
          <w:rFonts w:ascii="Times New Roman" w:hAnsi="Times New Roman"/>
          <w:color w:val="0000FF"/>
          <w:szCs w:val="28"/>
        </w:rPr>
        <w:t xml:space="preserve"> </w:t>
      </w:r>
      <w:r>
        <w:rPr>
          <w:rFonts w:ascii="Times New Roman" w:hAnsi="Times New Roman"/>
          <w:b/>
          <w:bCs/>
          <w:color w:val="0000FF"/>
          <w:szCs w:val="28"/>
        </w:rPr>
        <w:t>d</w:t>
      </w:r>
      <w:r w:rsidRPr="00AE6AED">
        <w:rPr>
          <w:rFonts w:ascii="Times New Roman" w:hAnsi="Times New Roman"/>
          <w:b/>
          <w:bCs/>
          <w:color w:val="0000FF"/>
          <w:szCs w:val="28"/>
        </w:rPr>
        <w:t>,</w:t>
      </w:r>
      <w:r w:rsidRPr="00AE6AED">
        <w:rPr>
          <w:rFonts w:ascii="Times New Roman" w:hAnsi="Times New Roman"/>
          <w:color w:val="0000FF"/>
          <w:szCs w:val="28"/>
        </w:rPr>
        <w:t xml:space="preserve"> </w:t>
      </w:r>
      <w:r w:rsidRPr="00AA1C8F">
        <w:rPr>
          <w:rFonts w:ascii="Times New Roman" w:hAnsi="Times New Roman"/>
          <w:color w:val="0000FF"/>
          <w:szCs w:val="28"/>
        </w:rPr>
        <w:t xml:space="preserve">Comparison of </w:t>
      </w:r>
      <w:r>
        <w:rPr>
          <w:rFonts w:ascii="Times New Roman" w:hAnsi="Times New Roman"/>
          <w:color w:val="0000FF"/>
          <w:szCs w:val="28"/>
        </w:rPr>
        <w:t>Ir</w:t>
      </w:r>
      <w:r w:rsidRPr="00AA1C8F">
        <w:rPr>
          <w:rFonts w:ascii="Times New Roman" w:hAnsi="Times New Roman"/>
          <w:color w:val="0000FF"/>
          <w:szCs w:val="28"/>
        </w:rPr>
        <w:t>-mass specific activit</w:t>
      </w:r>
      <w:r>
        <w:rPr>
          <w:rFonts w:ascii="Times New Roman" w:hAnsi="Times New Roman"/>
          <w:color w:val="0000FF"/>
          <w:szCs w:val="28"/>
        </w:rPr>
        <w:t>ies</w:t>
      </w:r>
      <w:r w:rsidRPr="00AA1C8F">
        <w:rPr>
          <w:rFonts w:ascii="Times New Roman" w:hAnsi="Times New Roman"/>
          <w:color w:val="0000FF"/>
          <w:szCs w:val="28"/>
        </w:rPr>
        <w:t xml:space="preserve"> at </w:t>
      </w:r>
      <w:r>
        <w:rPr>
          <w:rFonts w:ascii="Times New Roman" w:hAnsi="Times New Roman"/>
          <w:color w:val="0000FF"/>
          <w:szCs w:val="28"/>
        </w:rPr>
        <w:t>1.53</w:t>
      </w:r>
      <w:r w:rsidRPr="00AA1C8F">
        <w:rPr>
          <w:rFonts w:ascii="Times New Roman" w:hAnsi="Times New Roman"/>
          <w:color w:val="0000FF"/>
          <w:szCs w:val="28"/>
        </w:rPr>
        <w:t xml:space="preserve"> V (vs. RHE).</w:t>
      </w:r>
    </w:p>
    <w:p w:rsidR="002D06B3" w:rsidRDefault="002D06B3" w:rsidP="002D06B3">
      <w:pPr>
        <w:spacing w:after="240" w:line="360" w:lineRule="auto"/>
        <w:ind w:firstLine="284"/>
        <w:jc w:val="both"/>
        <w:rPr>
          <w:rFonts w:ascii="Times New Roman" w:hAnsi="Times New Roman"/>
          <w:color w:val="000000" w:themeColor="text1"/>
          <w:lang w:eastAsia="zh-CN"/>
        </w:rPr>
      </w:pPr>
      <w:r>
        <w:rPr>
          <w:rFonts w:ascii="Times New Roman" w:hAnsi="Times New Roman"/>
          <w:color w:val="0000FF"/>
          <w:lang w:eastAsia="zh-CN"/>
        </w:rPr>
        <w:t>Figs. R3 and R4 have been added as Supplementary Figs. 11 and 12 in the revised Supplementary Information, respectively. Accordingly, we have changed the statements in lines 113-116 to “</w:t>
      </w:r>
      <w:r w:rsidRPr="00FC5904">
        <w:rPr>
          <w:rFonts w:ascii="Times New Roman" w:hAnsi="Times New Roman"/>
          <w:color w:val="0000FF"/>
          <w:lang w:eastAsia="zh-CN"/>
        </w:rPr>
        <w:t xml:space="preserve">The mass content of Ir in Ir-NSG determined by XPS is </w:t>
      </w:r>
      <w:r>
        <w:rPr>
          <w:rFonts w:ascii="Times New Roman" w:hAnsi="Times New Roman"/>
          <w:color w:val="0000FF"/>
          <w:lang w:eastAsia="zh-CN"/>
        </w:rPr>
        <w:t>~</w:t>
      </w:r>
      <w:r w:rsidRPr="00FC5904">
        <w:rPr>
          <w:rFonts w:ascii="Times New Roman" w:hAnsi="Times New Roman"/>
          <w:color w:val="0000FF"/>
          <w:lang w:eastAsia="zh-CN"/>
        </w:rPr>
        <w:t>8.34 wt. % and close to that measured by inductively coupled plasma atomic emission spectroscopy (ICP-AES) (7.33 wt. %), which is the optimized sample on the basis of Ir loading amount (Supplementary Figs. 11 and 12)</w:t>
      </w:r>
      <w:r>
        <w:rPr>
          <w:rFonts w:ascii="Times New Roman" w:hAnsi="Times New Roman"/>
          <w:color w:val="0000FF"/>
          <w:lang w:eastAsia="zh-CN"/>
        </w:rPr>
        <w:t>” in the revised manuscript</w:t>
      </w:r>
      <w:r w:rsidRPr="00FC5904">
        <w:rPr>
          <w:rFonts w:ascii="Times New Roman" w:hAnsi="Times New Roman"/>
          <w:color w:val="0000FF"/>
          <w:lang w:eastAsia="zh-CN"/>
        </w:rPr>
        <w:t>.</w:t>
      </w:r>
      <w:bookmarkEnd w:id="10"/>
    </w:p>
    <w:p w:rsidR="002D06B3" w:rsidRPr="00073EF0"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r w:rsidRPr="00073EF0">
        <w:rPr>
          <w:rFonts w:ascii="Times New Roman" w:eastAsia="Microsoft YaHei" w:hAnsi="Times New Roman"/>
          <w:b/>
          <w:color w:val="000000" w:themeColor="text1"/>
          <w:szCs w:val="24"/>
          <w:lang w:eastAsia="zh-CN"/>
        </w:rPr>
        <w:t>Comment</w:t>
      </w:r>
      <w:r w:rsidRPr="00073EF0">
        <w:rPr>
          <w:rFonts w:ascii="Times New Roman" w:hAnsi="Times New Roman"/>
          <w:b/>
          <w:color w:val="000000" w:themeColor="text1"/>
          <w:szCs w:val="24"/>
          <w:lang w:eastAsia="zh-CN"/>
        </w:rPr>
        <w:t xml:space="preserve"> 4:</w:t>
      </w:r>
      <w:r w:rsidRPr="00073EF0">
        <w:rPr>
          <w:rFonts w:ascii="Times New Roman" w:hAnsi="Times New Roman"/>
          <w:i/>
          <w:color w:val="000000" w:themeColor="text1"/>
          <w:szCs w:val="24"/>
          <w:lang w:eastAsia="zh-CN"/>
        </w:rPr>
        <w:t xml:space="preserve"> For the XPS analysis on page 6, “Intriguingly, negative shift was observed for S 2p</w:t>
      </w:r>
      <w:r w:rsidRPr="00073EF0">
        <w:rPr>
          <w:rFonts w:ascii="Times New Roman" w:hAnsi="Times New Roman"/>
          <w:i/>
          <w:color w:val="000000" w:themeColor="text1"/>
          <w:szCs w:val="24"/>
          <w:vertAlign w:val="subscript"/>
          <w:lang w:eastAsia="zh-CN"/>
        </w:rPr>
        <w:t>3/2</w:t>
      </w:r>
      <w:r w:rsidRPr="00073EF0">
        <w:rPr>
          <w:rFonts w:ascii="Times New Roman" w:hAnsi="Times New Roman"/>
          <w:i/>
          <w:color w:val="000000" w:themeColor="text1"/>
          <w:szCs w:val="24"/>
          <w:lang w:eastAsia="zh-CN"/>
        </w:rPr>
        <w:t xml:space="preserve"> (163.9 eV) and S 2p</w:t>
      </w:r>
      <w:r w:rsidRPr="00073EF0">
        <w:rPr>
          <w:rFonts w:ascii="Times New Roman" w:hAnsi="Times New Roman"/>
          <w:i/>
          <w:color w:val="000000" w:themeColor="text1"/>
          <w:szCs w:val="24"/>
          <w:vertAlign w:val="subscript"/>
          <w:lang w:eastAsia="zh-CN"/>
        </w:rPr>
        <w:t>1/2</w:t>
      </w:r>
      <w:r w:rsidRPr="00073EF0">
        <w:rPr>
          <w:rFonts w:ascii="Times New Roman" w:hAnsi="Times New Roman"/>
          <w:i/>
          <w:color w:val="000000" w:themeColor="text1"/>
          <w:szCs w:val="24"/>
          <w:lang w:eastAsia="zh-CN"/>
        </w:rPr>
        <w:t xml:space="preserve"> (165.0 eV) in the corresponding high-resolution XPS S 2p spectrum (Supplementary Fig. 10d), implying S might be immobilized through bonding in -C-S- and Ir-S.” Negative shift means lower binding energy of S, but if S was immobilized through bonding in -C-S- and Ir-S, the binding energy of S should be higher. Please double check this sentence.</w:t>
      </w:r>
    </w:p>
    <w:p w:rsidR="002D06B3" w:rsidRDefault="002D06B3" w:rsidP="002D06B3">
      <w:pPr>
        <w:autoSpaceDE w:val="0"/>
        <w:autoSpaceDN w:val="0"/>
        <w:adjustRightInd w:val="0"/>
        <w:spacing w:line="360" w:lineRule="auto"/>
        <w:jc w:val="both"/>
        <w:rPr>
          <w:rFonts w:ascii="Times New Roman" w:hAnsi="Times New Roman"/>
          <w:color w:val="0000FF"/>
          <w:lang w:eastAsia="zh-CN"/>
        </w:rPr>
      </w:pPr>
      <w:r w:rsidRPr="00D5574F">
        <w:rPr>
          <w:rFonts w:ascii="Times New Roman" w:hAnsi="Times New Roman"/>
          <w:b/>
          <w:color w:val="0000FF"/>
        </w:rPr>
        <w:t>Response</w:t>
      </w:r>
      <w:r>
        <w:rPr>
          <w:rFonts w:ascii="Times New Roman" w:hAnsi="Times New Roman"/>
          <w:b/>
          <w:color w:val="0000FF"/>
        </w:rPr>
        <w:t xml:space="preserve"> 4</w:t>
      </w:r>
      <w:r w:rsidRPr="00D5574F">
        <w:rPr>
          <w:rFonts w:ascii="Times New Roman" w:hAnsi="Times New Roman"/>
          <w:b/>
          <w:color w:val="0000FF"/>
        </w:rPr>
        <w:t>:</w:t>
      </w:r>
      <w:r w:rsidRPr="00D5574F">
        <w:rPr>
          <w:rFonts w:ascii="Times New Roman" w:hAnsi="Times New Roman"/>
          <w:color w:val="0000FF"/>
          <w:lang w:eastAsia="zh-CN"/>
        </w:rPr>
        <w:t xml:space="preserve"> We thank the reviewer for </w:t>
      </w:r>
      <w:r>
        <w:rPr>
          <w:rFonts w:ascii="Times New Roman" w:hAnsi="Times New Roman"/>
          <w:color w:val="0000FF"/>
          <w:lang w:eastAsia="zh-CN"/>
        </w:rPr>
        <w:t>the kind suggestion</w:t>
      </w:r>
      <w:r w:rsidRPr="00D5574F">
        <w:rPr>
          <w:rFonts w:ascii="Times New Roman" w:hAnsi="Times New Roman"/>
          <w:color w:val="0000FF"/>
          <w:lang w:eastAsia="zh-CN"/>
        </w:rPr>
        <w:t xml:space="preserve">. </w:t>
      </w:r>
      <w:r>
        <w:rPr>
          <w:rFonts w:ascii="Times New Roman" w:hAnsi="Times New Roman"/>
          <w:color w:val="0000FF"/>
          <w:lang w:eastAsia="zh-CN"/>
        </w:rPr>
        <w:t>Firstly, this phenomenon of negative shift of S 2</w:t>
      </w:r>
      <w:r w:rsidRPr="00C35602">
        <w:rPr>
          <w:rFonts w:ascii="Times New Roman" w:hAnsi="Times New Roman"/>
          <w:i/>
          <w:iCs/>
          <w:color w:val="0000FF"/>
          <w:lang w:eastAsia="zh-CN"/>
        </w:rPr>
        <w:t>p</w:t>
      </w:r>
      <w:r>
        <w:rPr>
          <w:rFonts w:ascii="Times New Roman" w:hAnsi="Times New Roman"/>
          <w:color w:val="0000FF"/>
          <w:lang w:eastAsia="zh-CN"/>
        </w:rPr>
        <w:t xml:space="preserve"> spectra can indeed be observed in Supplementary Fig. 10d. Moreover, as the electronegativity of S element is larger than C and Ir, the lower binding energy of S can explain the immobilization of S through accepting electrons from C and Ir to form -C-S- and Ir-S bonds (</w:t>
      </w:r>
      <w:r w:rsidRPr="00C35602">
        <w:rPr>
          <w:rFonts w:ascii="Times New Roman" w:hAnsi="Times New Roman"/>
          <w:color w:val="0000FF"/>
          <w:lang w:eastAsia="zh-CN"/>
        </w:rPr>
        <w:t xml:space="preserve">Zhang, B.-W. et al. </w:t>
      </w:r>
      <w:r w:rsidRPr="00C35602">
        <w:rPr>
          <w:rFonts w:ascii="Times New Roman" w:hAnsi="Times New Roman"/>
          <w:i/>
          <w:iCs/>
          <w:color w:val="0000FF"/>
          <w:lang w:eastAsia="zh-CN"/>
        </w:rPr>
        <w:t>Angew. Chem. Int. Ed.</w:t>
      </w:r>
      <w:r w:rsidRPr="00C35602">
        <w:rPr>
          <w:rFonts w:ascii="Times New Roman" w:hAnsi="Times New Roman"/>
          <w:color w:val="0000FF"/>
          <w:lang w:eastAsia="zh-CN"/>
        </w:rPr>
        <w:t xml:space="preserve"> </w:t>
      </w:r>
      <w:r>
        <w:rPr>
          <w:rFonts w:ascii="Times New Roman" w:hAnsi="Times New Roman"/>
          <w:color w:val="0000FF"/>
          <w:lang w:eastAsia="zh-CN"/>
        </w:rPr>
        <w:t xml:space="preserve">2019, </w:t>
      </w:r>
      <w:r w:rsidRPr="00C35602">
        <w:rPr>
          <w:rFonts w:ascii="Times New Roman" w:hAnsi="Times New Roman"/>
          <w:b/>
          <w:bCs/>
          <w:color w:val="0000FF"/>
          <w:lang w:eastAsia="zh-CN"/>
        </w:rPr>
        <w:t>131,</w:t>
      </w:r>
      <w:r w:rsidRPr="00C35602">
        <w:rPr>
          <w:rFonts w:ascii="Times New Roman" w:hAnsi="Times New Roman"/>
          <w:color w:val="0000FF"/>
          <w:lang w:eastAsia="zh-CN"/>
        </w:rPr>
        <w:t xml:space="preserve"> 1498-1502</w:t>
      </w:r>
      <w:r>
        <w:rPr>
          <w:rFonts w:ascii="Times New Roman" w:hAnsi="Times New Roman"/>
          <w:color w:val="0000FF"/>
          <w:lang w:eastAsia="zh-CN"/>
        </w:rPr>
        <w:t>)</w:t>
      </w:r>
      <w:r w:rsidRPr="00C35602">
        <w:rPr>
          <w:rFonts w:ascii="Times New Roman" w:hAnsi="Times New Roman"/>
          <w:color w:val="0000FF"/>
          <w:lang w:eastAsia="zh-CN"/>
        </w:rPr>
        <w:t>.</w:t>
      </w:r>
    </w:p>
    <w:p w:rsidR="002D06B3" w:rsidRDefault="002D06B3" w:rsidP="002D06B3">
      <w:pPr>
        <w:autoSpaceDE w:val="0"/>
        <w:autoSpaceDN w:val="0"/>
        <w:adjustRightInd w:val="0"/>
        <w:spacing w:after="240" w:line="360" w:lineRule="auto"/>
        <w:ind w:firstLine="284"/>
        <w:jc w:val="both"/>
        <w:rPr>
          <w:rFonts w:ascii="Times New Roman" w:hAnsi="Times New Roman"/>
          <w:color w:val="0000FF"/>
          <w:lang w:eastAsia="zh-CN"/>
        </w:rPr>
      </w:pPr>
      <w:r>
        <w:rPr>
          <w:rFonts w:ascii="Times New Roman" w:hAnsi="Times New Roman" w:hint="eastAsia"/>
          <w:color w:val="0000FF"/>
          <w:lang w:eastAsia="zh-CN"/>
        </w:rPr>
        <w:t>C</w:t>
      </w:r>
      <w:r>
        <w:rPr>
          <w:rFonts w:ascii="Times New Roman" w:hAnsi="Times New Roman"/>
          <w:color w:val="0000FF"/>
          <w:lang w:eastAsia="zh-CN"/>
        </w:rPr>
        <w:t>orrespondingly, the statements in lines 119-122 of the manuscript have been revised as “</w:t>
      </w:r>
      <w:r w:rsidRPr="00CD3F4A">
        <w:rPr>
          <w:rFonts w:ascii="Times New Roman" w:hAnsi="Times New Roman"/>
          <w:color w:val="0000FF"/>
          <w:lang w:eastAsia="zh-CN"/>
        </w:rPr>
        <w:t xml:space="preserve">Intriguingly, negative shift </w:t>
      </w:r>
      <w:r>
        <w:rPr>
          <w:rFonts w:ascii="Times New Roman" w:hAnsi="Times New Roman"/>
          <w:color w:val="0000FF"/>
          <w:lang w:eastAsia="zh-CN"/>
        </w:rPr>
        <w:t>i</w:t>
      </w:r>
      <w:r w:rsidRPr="00CD3F4A">
        <w:rPr>
          <w:rFonts w:ascii="Times New Roman" w:hAnsi="Times New Roman"/>
          <w:color w:val="0000FF"/>
          <w:lang w:eastAsia="zh-CN"/>
        </w:rPr>
        <w:t>s observed for S 2</w:t>
      </w:r>
      <w:r w:rsidRPr="00CD3F4A">
        <w:rPr>
          <w:rFonts w:ascii="Times New Roman" w:hAnsi="Times New Roman"/>
          <w:i/>
          <w:iCs/>
          <w:color w:val="0000FF"/>
          <w:lang w:eastAsia="zh-CN"/>
        </w:rPr>
        <w:t>p</w:t>
      </w:r>
      <w:r w:rsidRPr="00CD3F4A">
        <w:rPr>
          <w:rFonts w:ascii="Times New Roman" w:hAnsi="Times New Roman"/>
          <w:color w:val="0000FF"/>
          <w:vertAlign w:val="subscript"/>
          <w:lang w:eastAsia="zh-CN"/>
        </w:rPr>
        <w:t>3/2</w:t>
      </w:r>
      <w:r w:rsidRPr="00CD3F4A">
        <w:rPr>
          <w:rFonts w:ascii="Times New Roman" w:hAnsi="Times New Roman"/>
          <w:color w:val="0000FF"/>
          <w:lang w:eastAsia="zh-CN"/>
        </w:rPr>
        <w:t xml:space="preserve"> (163.9 eV) and S 2</w:t>
      </w:r>
      <w:r w:rsidRPr="00CD3F4A">
        <w:rPr>
          <w:rFonts w:ascii="Times New Roman" w:hAnsi="Times New Roman"/>
          <w:i/>
          <w:iCs/>
          <w:color w:val="0000FF"/>
          <w:lang w:eastAsia="zh-CN"/>
        </w:rPr>
        <w:t>p</w:t>
      </w:r>
      <w:r w:rsidRPr="00CD3F4A">
        <w:rPr>
          <w:rFonts w:ascii="Times New Roman" w:hAnsi="Times New Roman"/>
          <w:color w:val="0000FF"/>
          <w:vertAlign w:val="subscript"/>
          <w:lang w:eastAsia="zh-CN"/>
        </w:rPr>
        <w:t>1/2</w:t>
      </w:r>
      <w:r w:rsidRPr="00CD3F4A">
        <w:rPr>
          <w:rFonts w:ascii="Times New Roman" w:hAnsi="Times New Roman"/>
          <w:color w:val="0000FF"/>
          <w:lang w:eastAsia="zh-CN"/>
        </w:rPr>
        <w:t xml:space="preserve"> (165.0 eV) in the corresponding high-resolution XPS S 2</w:t>
      </w:r>
      <w:r w:rsidRPr="00CD3F4A">
        <w:rPr>
          <w:rFonts w:ascii="Times New Roman" w:hAnsi="Times New Roman"/>
          <w:i/>
          <w:iCs/>
          <w:color w:val="0000FF"/>
          <w:lang w:eastAsia="zh-CN"/>
        </w:rPr>
        <w:t>p</w:t>
      </w:r>
      <w:r w:rsidRPr="00CD3F4A">
        <w:rPr>
          <w:rFonts w:ascii="Times New Roman" w:hAnsi="Times New Roman"/>
          <w:color w:val="0000FF"/>
          <w:lang w:eastAsia="zh-CN"/>
        </w:rPr>
        <w:t xml:space="preserve"> spectrum (Supplementary Fig. 10d), implying </w:t>
      </w:r>
      <w:r>
        <w:rPr>
          <w:rFonts w:ascii="Times New Roman" w:hAnsi="Times New Roman"/>
          <w:color w:val="0000FF"/>
          <w:lang w:eastAsia="zh-CN"/>
        </w:rPr>
        <w:t xml:space="preserve">that </w:t>
      </w:r>
      <w:r w:rsidRPr="00CD3F4A">
        <w:rPr>
          <w:rFonts w:ascii="Times New Roman" w:hAnsi="Times New Roman"/>
          <w:color w:val="0000FF"/>
          <w:lang w:eastAsia="zh-CN"/>
        </w:rPr>
        <w:t xml:space="preserve">S might be immobilized through bonding in -C-S- and Ir-S in consideration of </w:t>
      </w:r>
      <w:r>
        <w:rPr>
          <w:rFonts w:ascii="Times New Roman" w:hAnsi="Times New Roman"/>
          <w:color w:val="0000FF"/>
          <w:lang w:eastAsia="zh-CN"/>
        </w:rPr>
        <w:t>its</w:t>
      </w:r>
      <w:r w:rsidRPr="00CD3F4A">
        <w:rPr>
          <w:rFonts w:ascii="Times New Roman" w:hAnsi="Times New Roman"/>
          <w:color w:val="0000FF"/>
          <w:lang w:eastAsia="zh-CN"/>
        </w:rPr>
        <w:t xml:space="preserve"> larger electronegativity than those of C and Ir.</w:t>
      </w:r>
      <w:r>
        <w:rPr>
          <w:rFonts w:ascii="Times New Roman" w:hAnsi="Times New Roman"/>
          <w:color w:val="0000FF"/>
          <w:lang w:eastAsia="zh-CN"/>
        </w:rPr>
        <w:t>”.</w:t>
      </w:r>
    </w:p>
    <w:p w:rsidR="002D06B3" w:rsidRPr="00674F80"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r w:rsidRPr="00674F80">
        <w:rPr>
          <w:rFonts w:ascii="Times New Roman" w:eastAsia="Microsoft YaHei" w:hAnsi="Times New Roman"/>
          <w:b/>
          <w:color w:val="000000" w:themeColor="text1"/>
          <w:szCs w:val="24"/>
          <w:lang w:eastAsia="zh-CN"/>
        </w:rPr>
        <w:t>Comment</w:t>
      </w:r>
      <w:r w:rsidRPr="00674F80">
        <w:rPr>
          <w:rFonts w:ascii="Times New Roman" w:hAnsi="Times New Roman"/>
          <w:b/>
          <w:color w:val="000000" w:themeColor="text1"/>
          <w:szCs w:val="24"/>
          <w:lang w:eastAsia="zh-CN"/>
        </w:rPr>
        <w:t xml:space="preserve"> </w:t>
      </w:r>
      <w:r>
        <w:rPr>
          <w:rFonts w:ascii="Times New Roman" w:hAnsi="Times New Roman"/>
          <w:b/>
          <w:color w:val="000000" w:themeColor="text1"/>
          <w:szCs w:val="24"/>
          <w:lang w:eastAsia="zh-CN"/>
        </w:rPr>
        <w:t>5</w:t>
      </w:r>
      <w:r w:rsidRPr="00674F80">
        <w:rPr>
          <w:rFonts w:ascii="Times New Roman" w:hAnsi="Times New Roman"/>
          <w:b/>
          <w:color w:val="000000" w:themeColor="text1"/>
          <w:szCs w:val="24"/>
          <w:lang w:eastAsia="zh-CN"/>
        </w:rPr>
        <w:t>:</w:t>
      </w:r>
      <w:r w:rsidRPr="00674F80">
        <w:rPr>
          <w:rFonts w:ascii="Times New Roman" w:hAnsi="Times New Roman"/>
          <w:i/>
          <w:color w:val="000000" w:themeColor="text1"/>
          <w:szCs w:val="24"/>
          <w:lang w:eastAsia="zh-CN"/>
        </w:rPr>
        <w:t xml:space="preserve"> </w:t>
      </w:r>
      <w:r w:rsidRPr="000279FB">
        <w:rPr>
          <w:rFonts w:ascii="Times New Roman" w:hAnsi="Times New Roman"/>
          <w:i/>
          <w:color w:val="000000" w:themeColor="text1"/>
          <w:szCs w:val="24"/>
          <w:lang w:eastAsia="zh-CN"/>
        </w:rPr>
        <w:t>The stability tests were finished in several hours, which are too short. Please test the stability in a longer time (at least 60 h in lab).</w:t>
      </w:r>
    </w:p>
    <w:p w:rsidR="002D06B3" w:rsidRDefault="002D06B3" w:rsidP="002D06B3">
      <w:pPr>
        <w:autoSpaceDE w:val="0"/>
        <w:autoSpaceDN w:val="0"/>
        <w:adjustRightInd w:val="0"/>
        <w:spacing w:line="360" w:lineRule="auto"/>
        <w:jc w:val="both"/>
        <w:rPr>
          <w:rFonts w:ascii="Times New Roman" w:hAnsi="Times New Roman"/>
          <w:color w:val="0000FF"/>
          <w:lang w:eastAsia="zh-CN"/>
        </w:rPr>
      </w:pPr>
      <w:r w:rsidRPr="00674F80">
        <w:rPr>
          <w:rFonts w:ascii="Times New Roman" w:hAnsi="Times New Roman"/>
          <w:b/>
          <w:color w:val="0000FF"/>
        </w:rPr>
        <w:t>Response</w:t>
      </w:r>
      <w:r>
        <w:rPr>
          <w:rFonts w:ascii="Times New Roman" w:hAnsi="Times New Roman"/>
          <w:b/>
          <w:color w:val="0000FF"/>
        </w:rPr>
        <w:t xml:space="preserve"> 5</w:t>
      </w:r>
      <w:r w:rsidRPr="00674F80">
        <w:rPr>
          <w:rFonts w:ascii="Times New Roman" w:hAnsi="Times New Roman"/>
          <w:b/>
          <w:color w:val="0000FF"/>
        </w:rPr>
        <w:t>:</w:t>
      </w:r>
      <w:r w:rsidRPr="00674F80">
        <w:rPr>
          <w:rFonts w:ascii="Times New Roman" w:hAnsi="Times New Roman"/>
          <w:color w:val="0000FF"/>
          <w:lang w:eastAsia="zh-CN"/>
        </w:rPr>
        <w:t xml:space="preserve"> We </w:t>
      </w:r>
      <w:r>
        <w:rPr>
          <w:rFonts w:ascii="Times New Roman" w:hAnsi="Times New Roman"/>
          <w:color w:val="0000FF"/>
          <w:lang w:eastAsia="zh-CN"/>
        </w:rPr>
        <w:t>appreciate</w:t>
      </w:r>
      <w:r w:rsidRPr="00674F80">
        <w:rPr>
          <w:rFonts w:ascii="Times New Roman" w:hAnsi="Times New Roman"/>
          <w:color w:val="0000FF"/>
          <w:lang w:eastAsia="zh-CN"/>
        </w:rPr>
        <w:t xml:space="preserve"> the reviewer</w:t>
      </w:r>
      <w:r>
        <w:rPr>
          <w:rFonts w:ascii="Times New Roman" w:hAnsi="Times New Roman"/>
          <w:color w:val="0000FF"/>
          <w:lang w:eastAsia="zh-CN"/>
        </w:rPr>
        <w:t>’s constructive comment and suggestion</w:t>
      </w:r>
      <w:r w:rsidRPr="00674F80">
        <w:rPr>
          <w:rFonts w:ascii="Times New Roman" w:hAnsi="Times New Roman"/>
          <w:color w:val="0000FF"/>
          <w:lang w:eastAsia="zh-CN"/>
        </w:rPr>
        <w:t xml:space="preserve">. </w:t>
      </w:r>
      <w:bookmarkStart w:id="13" w:name="_Hlk39433471"/>
      <w:r>
        <w:rPr>
          <w:rFonts w:ascii="Times New Roman" w:hAnsi="Times New Roman"/>
          <w:color w:val="0000FF"/>
          <w:lang w:eastAsia="zh-CN"/>
        </w:rPr>
        <w:t>The stability is another important figure-of-merit for electrocatalysts. Following the reviewer’s suggestion, we tested the long-term stabilities of Ir-NSG for overall water splitting at 10 mA cm</w:t>
      </w:r>
      <w:r w:rsidRPr="001D6159">
        <w:rPr>
          <w:rFonts w:ascii="Times New Roman" w:hAnsi="Times New Roman"/>
          <w:color w:val="0000FF"/>
          <w:vertAlign w:val="superscript"/>
          <w:lang w:eastAsia="zh-CN"/>
        </w:rPr>
        <w:t>-2</w:t>
      </w:r>
      <w:r>
        <w:rPr>
          <w:rFonts w:ascii="Times New Roman" w:hAnsi="Times New Roman"/>
          <w:color w:val="0000FF"/>
          <w:lang w:eastAsia="zh-CN"/>
        </w:rPr>
        <w:t xml:space="preserve"> in a two-electrode water electrolysis cell (Fig. 4a) in </w:t>
      </w:r>
      <w:r w:rsidRPr="00BB4D34">
        <w:rPr>
          <w:rFonts w:ascii="Times New Roman" w:hAnsi="Times New Roman"/>
          <w:color w:val="0000FF"/>
          <w:lang w:eastAsia="zh-CN"/>
        </w:rPr>
        <w:t>1 M PBS, 0.1 M HClO</w:t>
      </w:r>
      <w:r w:rsidRPr="00BB4D34">
        <w:rPr>
          <w:rFonts w:ascii="Times New Roman" w:hAnsi="Times New Roman"/>
          <w:color w:val="0000FF"/>
          <w:vertAlign w:val="subscript"/>
          <w:lang w:eastAsia="zh-CN"/>
        </w:rPr>
        <w:t>4</w:t>
      </w:r>
      <w:r w:rsidRPr="00BB4D34">
        <w:rPr>
          <w:rFonts w:ascii="Times New Roman" w:hAnsi="Times New Roman"/>
          <w:color w:val="0000FF"/>
          <w:lang w:eastAsia="zh-CN"/>
        </w:rPr>
        <w:t xml:space="preserve"> and 1 M KOH solution</w:t>
      </w:r>
      <w:r>
        <w:rPr>
          <w:rFonts w:ascii="Times New Roman" w:hAnsi="Times New Roman"/>
          <w:color w:val="0000FF"/>
          <w:lang w:eastAsia="zh-CN"/>
        </w:rPr>
        <w:t xml:space="preserve">, respectively. As shown in Fig. R5, there are slight </w:t>
      </w:r>
      <w:r>
        <w:rPr>
          <w:rFonts w:ascii="Times New Roman" w:hAnsi="Times New Roman"/>
          <w:color w:val="0000FF"/>
          <w:lang w:eastAsia="zh-CN"/>
        </w:rPr>
        <w:lastRenderedPageBreak/>
        <w:t xml:space="preserve">degradations over a 24-hour operation, </w:t>
      </w:r>
      <w:bookmarkStart w:id="14" w:name="_Hlk39758609"/>
      <w:r>
        <w:rPr>
          <w:rFonts w:ascii="Times New Roman" w:hAnsi="Times New Roman"/>
          <w:color w:val="0000FF"/>
          <w:lang w:eastAsia="zh-CN"/>
        </w:rPr>
        <w:t>which are among the most stable overall-water-splitting electrocatalysts reported to date, especially in acidic media (Table R1)</w:t>
      </w:r>
      <w:bookmarkEnd w:id="14"/>
      <w:r>
        <w:rPr>
          <w:rFonts w:ascii="Times New Roman" w:hAnsi="Times New Roman"/>
          <w:color w:val="0000FF"/>
          <w:lang w:eastAsia="zh-CN"/>
        </w:rPr>
        <w:t>.</w:t>
      </w:r>
      <w:bookmarkEnd w:id="13"/>
    </w:p>
    <w:p w:rsidR="002D06B3" w:rsidRDefault="002D06B3" w:rsidP="002D06B3">
      <w:pPr>
        <w:autoSpaceDE w:val="0"/>
        <w:autoSpaceDN w:val="0"/>
        <w:adjustRightInd w:val="0"/>
        <w:spacing w:line="360" w:lineRule="auto"/>
        <w:jc w:val="center"/>
        <w:rPr>
          <w:rFonts w:ascii="Times New Roman" w:hAnsi="Times New Roman"/>
          <w:color w:val="0000FF"/>
          <w:lang w:eastAsia="zh-CN"/>
        </w:rPr>
      </w:pPr>
      <w:r>
        <w:rPr>
          <w:noProof/>
        </w:rPr>
        <w:drawing>
          <wp:inline distT="0" distB="0" distL="0" distR="0" wp14:anchorId="525E244E" wp14:editId="00A3A812">
            <wp:extent cx="5882400" cy="4885200"/>
            <wp:effectExtent l="0" t="0" r="444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82400" cy="4885200"/>
                    </a:xfrm>
                    <a:prstGeom prst="rect">
                      <a:avLst/>
                    </a:prstGeom>
                    <a:noFill/>
                    <a:ln>
                      <a:noFill/>
                    </a:ln>
                  </pic:spPr>
                </pic:pic>
              </a:graphicData>
            </a:graphic>
          </wp:inline>
        </w:drawing>
      </w:r>
    </w:p>
    <w:p w:rsidR="002D06B3" w:rsidRDefault="002D06B3" w:rsidP="002D06B3">
      <w:pPr>
        <w:autoSpaceDE w:val="0"/>
        <w:autoSpaceDN w:val="0"/>
        <w:adjustRightInd w:val="0"/>
        <w:spacing w:after="240" w:line="360" w:lineRule="auto"/>
        <w:jc w:val="both"/>
        <w:rPr>
          <w:rFonts w:ascii="Times New Roman" w:hAnsi="Times New Roman"/>
          <w:color w:val="0000FF"/>
          <w:szCs w:val="28"/>
        </w:rPr>
      </w:pPr>
      <w:bookmarkStart w:id="15" w:name="_Hlk39613726"/>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5</w:t>
      </w:r>
      <w:r w:rsidRPr="00AE6AED">
        <w:rPr>
          <w:rFonts w:ascii="Times New Roman" w:hAnsi="Times New Roman"/>
          <w:b/>
          <w:bCs/>
          <w:color w:val="0000FF"/>
          <w:szCs w:val="28"/>
        </w:rPr>
        <w:t xml:space="preserve">. </w:t>
      </w:r>
      <w:r w:rsidRPr="009E26D3">
        <w:rPr>
          <w:rFonts w:ascii="Times New Roman" w:hAnsi="Times New Roman"/>
          <w:color w:val="0000FF"/>
          <w:szCs w:val="28"/>
        </w:rPr>
        <w:t xml:space="preserve">Chronopotentiometric curves of Ir-NSG </w:t>
      </w:r>
      <w:r>
        <w:rPr>
          <w:rFonts w:ascii="Times New Roman" w:hAnsi="Times New Roman"/>
          <w:color w:val="0000FF"/>
          <w:szCs w:val="28"/>
        </w:rPr>
        <w:t xml:space="preserve">coupled water electrolysis cell </w:t>
      </w:r>
      <w:r w:rsidRPr="009E26D3">
        <w:rPr>
          <w:rFonts w:ascii="Times New Roman" w:hAnsi="Times New Roman"/>
          <w:color w:val="0000FF"/>
          <w:szCs w:val="28"/>
        </w:rPr>
        <w:t>at 10 mA cm</w:t>
      </w:r>
      <w:r w:rsidRPr="009E26D3">
        <w:rPr>
          <w:rFonts w:ascii="Times New Roman" w:hAnsi="Times New Roman"/>
          <w:color w:val="0000FF"/>
          <w:szCs w:val="28"/>
          <w:vertAlign w:val="superscript"/>
        </w:rPr>
        <w:t>-2</w:t>
      </w:r>
      <w:r>
        <w:rPr>
          <w:rFonts w:ascii="Times New Roman" w:hAnsi="Times New Roman"/>
          <w:color w:val="0000FF"/>
          <w:szCs w:val="28"/>
        </w:rPr>
        <w:t xml:space="preserve"> in</w:t>
      </w:r>
      <w:r w:rsidRPr="009E26D3">
        <w:rPr>
          <w:rFonts w:ascii="Times New Roman" w:hAnsi="Times New Roman"/>
          <w:b/>
          <w:bCs/>
          <w:color w:val="0000FF"/>
          <w:szCs w:val="28"/>
        </w:rPr>
        <w:t xml:space="preserve"> </w:t>
      </w:r>
      <w:r w:rsidRPr="00AE6AED">
        <w:rPr>
          <w:rFonts w:ascii="Times New Roman" w:hAnsi="Times New Roman"/>
          <w:b/>
          <w:bCs/>
          <w:color w:val="0000FF"/>
          <w:szCs w:val="28"/>
        </w:rPr>
        <w:t>a,</w:t>
      </w:r>
      <w:r w:rsidRPr="00AE6AED">
        <w:rPr>
          <w:rFonts w:ascii="Times New Roman" w:hAnsi="Times New Roman"/>
          <w:color w:val="0000FF"/>
          <w:szCs w:val="28"/>
        </w:rPr>
        <w:t xml:space="preserve"> </w:t>
      </w:r>
      <w:r>
        <w:rPr>
          <w:rFonts w:ascii="Times New Roman" w:hAnsi="Times New Roman"/>
          <w:color w:val="0000FF"/>
          <w:szCs w:val="28"/>
        </w:rPr>
        <w:t xml:space="preserve">1 M PBS, </w:t>
      </w:r>
      <w:r w:rsidRPr="00AE6AED">
        <w:rPr>
          <w:rFonts w:ascii="Times New Roman" w:hAnsi="Times New Roman"/>
          <w:b/>
          <w:bCs/>
          <w:color w:val="0000FF"/>
          <w:szCs w:val="28"/>
        </w:rPr>
        <w:t>b,</w:t>
      </w:r>
      <w:r w:rsidRPr="00AE6AED">
        <w:rPr>
          <w:rFonts w:ascii="Times New Roman" w:hAnsi="Times New Roman"/>
          <w:color w:val="0000FF"/>
          <w:szCs w:val="28"/>
        </w:rPr>
        <w:t xml:space="preserve"> </w:t>
      </w:r>
      <w:r>
        <w:rPr>
          <w:rFonts w:ascii="Times New Roman" w:hAnsi="Times New Roman"/>
          <w:color w:val="0000FF"/>
          <w:szCs w:val="28"/>
        </w:rPr>
        <w:t>0.1 M HClO</w:t>
      </w:r>
      <w:r w:rsidRPr="009E26D3">
        <w:rPr>
          <w:rFonts w:ascii="Times New Roman" w:hAnsi="Times New Roman"/>
          <w:color w:val="0000FF"/>
          <w:szCs w:val="28"/>
          <w:vertAlign w:val="subscript"/>
        </w:rPr>
        <w:t>4</w:t>
      </w:r>
      <w:r>
        <w:rPr>
          <w:rFonts w:ascii="Times New Roman" w:hAnsi="Times New Roman"/>
          <w:color w:val="0000FF"/>
          <w:szCs w:val="28"/>
        </w:rPr>
        <w:t>,</w:t>
      </w:r>
      <w:r w:rsidRPr="00AE6AED">
        <w:rPr>
          <w:rFonts w:ascii="Times New Roman" w:hAnsi="Times New Roman"/>
          <w:color w:val="0000FF"/>
          <w:szCs w:val="28"/>
        </w:rPr>
        <w:t xml:space="preserve"> </w:t>
      </w:r>
      <w:r>
        <w:rPr>
          <w:rFonts w:ascii="Times New Roman" w:hAnsi="Times New Roman"/>
          <w:color w:val="0000FF"/>
          <w:szCs w:val="28"/>
        </w:rPr>
        <w:t xml:space="preserve">and </w:t>
      </w:r>
      <w:r w:rsidRPr="00AE6AED">
        <w:rPr>
          <w:rFonts w:ascii="Times New Roman" w:hAnsi="Times New Roman"/>
          <w:b/>
          <w:bCs/>
          <w:color w:val="0000FF"/>
          <w:szCs w:val="28"/>
        </w:rPr>
        <w:t>c,</w:t>
      </w:r>
      <w:r w:rsidRPr="00AE6AED">
        <w:rPr>
          <w:rFonts w:ascii="Times New Roman" w:hAnsi="Times New Roman"/>
          <w:color w:val="0000FF"/>
          <w:szCs w:val="28"/>
        </w:rPr>
        <w:t xml:space="preserve"> </w:t>
      </w:r>
      <w:r>
        <w:rPr>
          <w:rFonts w:ascii="Times New Roman" w:hAnsi="Times New Roman"/>
          <w:color w:val="0000FF"/>
          <w:szCs w:val="28"/>
        </w:rPr>
        <w:t>1 M KOH</w:t>
      </w:r>
      <w:r w:rsidRPr="00AA1C8F">
        <w:rPr>
          <w:rFonts w:ascii="Times New Roman" w:hAnsi="Times New Roman"/>
          <w:color w:val="0000FF"/>
          <w:szCs w:val="28"/>
        </w:rPr>
        <w:t>.</w:t>
      </w:r>
      <w:r w:rsidRPr="00AE6AED">
        <w:rPr>
          <w:rFonts w:ascii="Times New Roman" w:hAnsi="Times New Roman"/>
          <w:color w:val="0000FF"/>
          <w:szCs w:val="28"/>
        </w:rPr>
        <w:t xml:space="preserve"> </w:t>
      </w:r>
      <w:r w:rsidRPr="009E26D3">
        <w:rPr>
          <w:rFonts w:ascii="Times New Roman" w:hAnsi="Times New Roman"/>
          <w:color w:val="0000FF"/>
          <w:szCs w:val="28"/>
        </w:rPr>
        <w:t xml:space="preserve">All measurements were conducted in Ar-saturated electrolytes </w:t>
      </w:r>
      <w:r>
        <w:rPr>
          <w:rFonts w:ascii="Times New Roman" w:hAnsi="Times New Roman"/>
          <w:color w:val="0000FF"/>
          <w:szCs w:val="28"/>
        </w:rPr>
        <w:t>without</w:t>
      </w:r>
      <w:r w:rsidRPr="009E26D3">
        <w:rPr>
          <w:rFonts w:ascii="Times New Roman" w:hAnsi="Times New Roman"/>
          <w:color w:val="0000FF"/>
          <w:szCs w:val="28"/>
        </w:rPr>
        <w:t xml:space="preserve"> </w:t>
      </w:r>
      <w:r w:rsidRPr="009E26D3">
        <w:rPr>
          <w:rFonts w:ascii="Times New Roman" w:hAnsi="Times New Roman"/>
          <w:i/>
          <w:iCs/>
          <w:color w:val="0000FF"/>
          <w:szCs w:val="28"/>
        </w:rPr>
        <w:t>i</w:t>
      </w:r>
      <w:r w:rsidRPr="009E26D3">
        <w:rPr>
          <w:rFonts w:ascii="Times New Roman" w:hAnsi="Times New Roman"/>
          <w:color w:val="0000FF"/>
          <w:szCs w:val="28"/>
        </w:rPr>
        <w:t>-R drop</w:t>
      </w:r>
      <w:r>
        <w:rPr>
          <w:rFonts w:ascii="Times New Roman" w:hAnsi="Times New Roman"/>
          <w:color w:val="0000FF"/>
          <w:szCs w:val="28"/>
        </w:rPr>
        <w:t xml:space="preserve"> correction</w:t>
      </w:r>
      <w:r w:rsidRPr="009E26D3">
        <w:rPr>
          <w:rFonts w:ascii="Times New Roman" w:hAnsi="Times New Roman"/>
          <w:color w:val="0000FF"/>
          <w:szCs w:val="28"/>
        </w:rPr>
        <w:t>.</w:t>
      </w:r>
      <w:bookmarkEnd w:id="15"/>
    </w:p>
    <w:p w:rsidR="002D06B3" w:rsidRDefault="002D06B3" w:rsidP="002D06B3">
      <w:pPr>
        <w:autoSpaceDE w:val="0"/>
        <w:autoSpaceDN w:val="0"/>
        <w:adjustRightInd w:val="0"/>
        <w:spacing w:line="360" w:lineRule="auto"/>
        <w:jc w:val="both"/>
        <w:rPr>
          <w:rFonts w:ascii="Times New Roman" w:hAnsi="Times New Roman"/>
          <w:color w:val="0000FF"/>
          <w:szCs w:val="28"/>
        </w:rPr>
      </w:pPr>
      <w:r w:rsidRPr="00D57ED3">
        <w:rPr>
          <w:rFonts w:ascii="Times New Roman" w:hAnsi="Times New Roman"/>
          <w:b/>
          <w:bCs/>
          <w:color w:val="0000FF"/>
          <w:szCs w:val="28"/>
        </w:rPr>
        <w:t>Table R1 and revised Supplementary Table 6.</w:t>
      </w:r>
      <w:r w:rsidRPr="00D57ED3">
        <w:rPr>
          <w:rFonts w:ascii="Times New Roman" w:hAnsi="Times New Roman"/>
          <w:color w:val="0000FF"/>
          <w:szCs w:val="28"/>
        </w:rPr>
        <w:t xml:space="preserve"> Comparison of overall-water-splitting activities and stabilities with various recently reported state-of-</w:t>
      </w:r>
      <w:r>
        <w:rPr>
          <w:rFonts w:ascii="Times New Roman" w:hAnsi="Times New Roman"/>
          <w:color w:val="0000FF"/>
          <w:szCs w:val="28"/>
        </w:rPr>
        <w:t>the-</w:t>
      </w:r>
      <w:r w:rsidRPr="00D57ED3">
        <w:rPr>
          <w:rFonts w:ascii="Times New Roman" w:hAnsi="Times New Roman"/>
          <w:color w:val="0000FF"/>
          <w:szCs w:val="28"/>
        </w:rPr>
        <w:t xml:space="preserve">art </w:t>
      </w:r>
      <w:r>
        <w:rPr>
          <w:rFonts w:ascii="Times New Roman" w:hAnsi="Times New Roman"/>
          <w:color w:val="0000FF"/>
          <w:szCs w:val="28"/>
        </w:rPr>
        <w:t>electro</w:t>
      </w:r>
      <w:r w:rsidRPr="00D57ED3">
        <w:rPr>
          <w:rFonts w:ascii="Times New Roman" w:hAnsi="Times New Roman"/>
          <w:color w:val="0000FF"/>
          <w:szCs w:val="28"/>
        </w:rPr>
        <w:t>catalysts in acidic electrolyte.</w:t>
      </w:r>
    </w:p>
    <w:tbl>
      <w:tblPr>
        <w:tblStyle w:val="2-11"/>
        <w:tblpPr w:leftFromText="180" w:rightFromText="180" w:vertAnchor="text" w:horzAnchor="margin" w:tblpY="168"/>
        <w:tblW w:w="10065" w:type="dxa"/>
        <w:tblBorders>
          <w:top w:val="single" w:sz="4" w:space="0" w:color="auto"/>
          <w:bottom w:val="single" w:sz="4" w:space="0" w:color="auto"/>
          <w:insideH w:val="single" w:sz="4" w:space="0" w:color="auto"/>
          <w:insideV w:val="none" w:sz="0" w:space="0" w:color="auto"/>
        </w:tblBorders>
        <w:tblLayout w:type="fixed"/>
        <w:tblLook w:val="04A0" w:firstRow="1" w:lastRow="0" w:firstColumn="1" w:lastColumn="0" w:noHBand="0" w:noVBand="1"/>
      </w:tblPr>
      <w:tblGrid>
        <w:gridCol w:w="1526"/>
        <w:gridCol w:w="1843"/>
        <w:gridCol w:w="1276"/>
        <w:gridCol w:w="2018"/>
        <w:gridCol w:w="3402"/>
      </w:tblGrid>
      <w:tr w:rsidR="002D06B3" w:rsidRPr="00D404C5" w:rsidTr="00247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18" w:space="0" w:color="0000FF"/>
              <w:bottom w:val="single" w:sz="18"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i/>
                <w:color w:val="0000FF"/>
              </w:rPr>
            </w:pPr>
            <w:r w:rsidRPr="00EF3065">
              <w:rPr>
                <w:rFonts w:ascii="Times New Roman" w:hAnsi="Times New Roman"/>
                <w:i/>
                <w:color w:val="0000FF"/>
              </w:rPr>
              <w:lastRenderedPageBreak/>
              <w:t>Catalyst</w:t>
            </w:r>
          </w:p>
        </w:tc>
        <w:tc>
          <w:tcPr>
            <w:tcW w:w="1843" w:type="dxa"/>
            <w:tcBorders>
              <w:top w:val="single" w:sz="18" w:space="0" w:color="0000FF"/>
              <w:bottom w:val="single" w:sz="18" w:space="0" w:color="0000FF"/>
            </w:tcBorders>
            <w:shd w:val="clear" w:color="auto" w:fill="auto"/>
            <w:vAlign w:val="center"/>
          </w:tcPr>
          <w:p w:rsidR="002D06B3" w:rsidRPr="00EF3065"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EF3065">
              <w:rPr>
                <w:rFonts w:ascii="Times New Roman" w:hAnsi="Times New Roman"/>
                <w:i/>
                <w:color w:val="0000FF"/>
              </w:rPr>
              <w:t>Medium and electrode</w:t>
            </w:r>
          </w:p>
        </w:tc>
        <w:tc>
          <w:tcPr>
            <w:tcW w:w="1276" w:type="dxa"/>
            <w:tcBorders>
              <w:top w:val="single" w:sz="18" w:space="0" w:color="0000FF"/>
              <w:bottom w:val="single" w:sz="18" w:space="0" w:color="0000FF"/>
            </w:tcBorders>
            <w:shd w:val="clear" w:color="auto" w:fill="auto"/>
            <w:vAlign w:val="center"/>
          </w:tcPr>
          <w:p w:rsidR="002D06B3" w:rsidRPr="00EF3065"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EF3065">
              <w:rPr>
                <w:rFonts w:ascii="Times New Roman" w:hAnsi="Times New Roman"/>
                <w:i/>
                <w:color w:val="0000FF"/>
              </w:rPr>
              <w:t>Cell Voltage (V)</w:t>
            </w:r>
          </w:p>
        </w:tc>
        <w:tc>
          <w:tcPr>
            <w:tcW w:w="2018" w:type="dxa"/>
            <w:tcBorders>
              <w:top w:val="single" w:sz="18" w:space="0" w:color="0000FF"/>
              <w:bottom w:val="single" w:sz="18" w:space="0" w:color="0000FF"/>
            </w:tcBorders>
            <w:shd w:val="clear" w:color="auto" w:fill="auto"/>
            <w:vAlign w:val="center"/>
          </w:tcPr>
          <w:p w:rsidR="002D06B3" w:rsidRPr="00EF3065"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EF3065">
              <w:rPr>
                <w:rFonts w:ascii="Times New Roman" w:hAnsi="Times New Roman"/>
                <w:i/>
                <w:color w:val="0000FF"/>
              </w:rPr>
              <w:t>Durability @ 10 mA cm</w:t>
            </w:r>
            <w:r w:rsidRPr="00EF3065">
              <w:rPr>
                <w:rFonts w:ascii="Times New Roman" w:hAnsi="Times New Roman"/>
                <w:i/>
                <w:color w:val="0000FF"/>
                <w:vertAlign w:val="superscript"/>
              </w:rPr>
              <w:t>-2</w:t>
            </w:r>
            <w:r w:rsidRPr="00EF3065">
              <w:rPr>
                <w:rFonts w:ascii="Times New Roman" w:hAnsi="Times New Roman"/>
                <w:i/>
                <w:color w:val="0000FF"/>
              </w:rPr>
              <w:t xml:space="preserve"> (h)</w:t>
            </w:r>
          </w:p>
        </w:tc>
        <w:tc>
          <w:tcPr>
            <w:tcW w:w="3402" w:type="dxa"/>
            <w:tcBorders>
              <w:top w:val="single" w:sz="18" w:space="0" w:color="0000FF"/>
              <w:bottom w:val="single" w:sz="18" w:space="0" w:color="0000FF"/>
            </w:tcBorders>
            <w:shd w:val="clear" w:color="auto" w:fill="auto"/>
            <w:vAlign w:val="center"/>
          </w:tcPr>
          <w:p w:rsidR="002D06B3" w:rsidRPr="00EF3065"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EF3065">
              <w:rPr>
                <w:rFonts w:ascii="Times New Roman" w:hAnsi="Times New Roman"/>
                <w:i/>
                <w:color w:val="0000FF"/>
              </w:rPr>
              <w:t>Reference</w:t>
            </w:r>
          </w:p>
        </w:tc>
      </w:tr>
      <w:tr w:rsidR="002D06B3" w:rsidRPr="00FE37E5" w:rsidTr="0024743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526"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rPr>
                <w:rFonts w:ascii="Times New Roman" w:hAnsi="Times New Roman"/>
                <w:b w:val="0"/>
                <w:color w:val="FF0000"/>
              </w:rPr>
            </w:pPr>
            <w:r>
              <w:rPr>
                <w:rFonts w:ascii="Times New Roman" w:hAnsi="Times New Roman"/>
                <w:b w:val="0"/>
                <w:color w:val="FF0000"/>
              </w:rPr>
              <w:t>Ir-NSG</w:t>
            </w:r>
          </w:p>
        </w:tc>
        <w:tc>
          <w:tcPr>
            <w:tcW w:w="1843"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Cs w:val="21"/>
              </w:rPr>
            </w:pPr>
            <w:r w:rsidRPr="00A2649D">
              <w:rPr>
                <w:rFonts w:ascii="Times New Roman" w:hAnsi="Times New Roman"/>
                <w:color w:val="FF0000"/>
                <w:szCs w:val="21"/>
              </w:rPr>
              <w:t>0.1 M HClO</w:t>
            </w:r>
            <w:r w:rsidRPr="00A2649D">
              <w:rPr>
                <w:rFonts w:ascii="Times New Roman" w:hAnsi="Times New Roman"/>
                <w:color w:val="FF0000"/>
                <w:szCs w:val="21"/>
                <w:vertAlign w:val="subscript"/>
              </w:rPr>
              <w:t>4</w:t>
            </w:r>
            <w:r w:rsidRPr="00A2649D">
              <w:rPr>
                <w:rFonts w:ascii="Times New Roman" w:hAnsi="Times New Roman"/>
                <w:color w:val="FF0000"/>
                <w:szCs w:val="21"/>
              </w:rPr>
              <w:t>; carbon fiber paper</w:t>
            </w:r>
          </w:p>
        </w:tc>
        <w:tc>
          <w:tcPr>
            <w:tcW w:w="1276"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1.42</w:t>
            </w:r>
          </w:p>
        </w:tc>
        <w:tc>
          <w:tcPr>
            <w:tcW w:w="2018"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2E54AD">
              <w:rPr>
                <w:rFonts w:ascii="Times New Roman" w:hAnsi="Times New Roman"/>
                <w:color w:val="FF0000"/>
              </w:rPr>
              <w:t>24 h @ 10 mA cm</w:t>
            </w:r>
            <w:r w:rsidRPr="002E54AD">
              <w:rPr>
                <w:rFonts w:ascii="Times New Roman" w:hAnsi="Times New Roman"/>
                <w:color w:val="FF0000"/>
                <w:vertAlign w:val="superscript"/>
              </w:rPr>
              <w:t>-2</w:t>
            </w:r>
          </w:p>
        </w:tc>
        <w:tc>
          <w:tcPr>
            <w:tcW w:w="3402"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FE37E5">
              <w:rPr>
                <w:rFonts w:ascii="Times New Roman" w:hAnsi="Times New Roman" w:hint="eastAsia"/>
                <w:color w:val="FF0000"/>
              </w:rPr>
              <w:t>T</w:t>
            </w:r>
            <w:r w:rsidRPr="00FE37E5">
              <w:rPr>
                <w:rFonts w:ascii="Times New Roman" w:hAnsi="Times New Roman"/>
                <w:color w:val="FF0000"/>
              </w:rPr>
              <w:t>his work</w:t>
            </w:r>
          </w:p>
        </w:tc>
      </w:tr>
      <w:tr w:rsidR="002D06B3" w:rsidRPr="00F166CB"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hint="eastAsia"/>
                <w:b w:val="0"/>
                <w:color w:val="0000FF"/>
              </w:rPr>
              <w:t>L</w:t>
            </w:r>
            <w:r w:rsidRPr="00EF3065">
              <w:rPr>
                <w:rFonts w:ascii="Times New Roman" w:hAnsi="Times New Roman"/>
                <w:b w:val="0"/>
                <w:color w:val="0000FF"/>
              </w:rPr>
              <w:t>i-IrSe</w:t>
            </w:r>
            <w:r w:rsidRPr="00EF3065">
              <w:rPr>
                <w:rFonts w:ascii="Times New Roman" w:hAnsi="Times New Roman"/>
                <w:b w:val="0"/>
                <w:color w:val="0000FF"/>
                <w:vertAlign w:val="subscript"/>
              </w:rPr>
              <w:t>2</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carbon fiber paper</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.44</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2</w:t>
            </w:r>
            <w:r w:rsidRPr="00EF3065">
              <w:rPr>
                <w:rFonts w:ascii="Times New Roman" w:hAnsi="Times New Roman"/>
                <w:color w:val="0000FF"/>
              </w:rPr>
              <w:t>4 h @ 1.47 V</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EF3065">
              <w:rPr>
                <w:rFonts w:cs="Times"/>
                <w:i/>
                <w:color w:val="0000FF"/>
                <w:szCs w:val="21"/>
              </w:rPr>
              <w:t>Angew. Chem. Int. Ed.</w:t>
            </w:r>
            <w:r w:rsidRPr="00EF3065">
              <w:rPr>
                <w:rFonts w:cs="Times"/>
                <w:color w:val="0000FF"/>
                <w:szCs w:val="21"/>
              </w:rPr>
              <w:t xml:space="preserve"> </w:t>
            </w:r>
            <w:r w:rsidRPr="00EF3065">
              <w:rPr>
                <w:rFonts w:cs="Times"/>
                <w:b/>
                <w:color w:val="0000FF"/>
                <w:szCs w:val="21"/>
              </w:rPr>
              <w:t>58</w:t>
            </w:r>
            <w:r w:rsidRPr="00EF3065">
              <w:rPr>
                <w:rFonts w:cs="Times"/>
                <w:color w:val="0000FF"/>
                <w:szCs w:val="21"/>
              </w:rPr>
              <w:t>, 14764-14769 (2019)</w:t>
            </w:r>
          </w:p>
        </w:tc>
      </w:tr>
      <w:tr w:rsidR="002D06B3" w:rsidRPr="00F166CB"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b w:val="0"/>
                <w:color w:val="0000FF"/>
              </w:rPr>
              <w:t>CoMoNiS-NF-31</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carbon fiber paper</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.45</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8</w:t>
            </w:r>
            <w:r w:rsidRPr="00EF3065">
              <w:rPr>
                <w:rFonts w:ascii="Times New Roman" w:hAnsi="Times New Roman"/>
                <w:color w:val="0000FF"/>
              </w:rPr>
              <w:t>0 min @ 1.53 V</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EF3065">
              <w:rPr>
                <w:rFonts w:cs="Times"/>
                <w:i/>
                <w:color w:val="0000FF"/>
                <w:szCs w:val="21"/>
              </w:rPr>
              <w:t>J. Am. Chem. Soc.</w:t>
            </w:r>
            <w:r w:rsidRPr="00EF3065">
              <w:rPr>
                <w:rFonts w:cs="Times"/>
                <w:color w:val="0000FF"/>
                <w:szCs w:val="21"/>
              </w:rPr>
              <w:t xml:space="preserve"> </w:t>
            </w:r>
            <w:r w:rsidRPr="00EF3065">
              <w:rPr>
                <w:rFonts w:cs="Times"/>
                <w:b/>
                <w:color w:val="0000FF"/>
                <w:szCs w:val="21"/>
              </w:rPr>
              <w:t>141</w:t>
            </w:r>
            <w:r w:rsidRPr="00EF3065">
              <w:rPr>
                <w:rFonts w:cs="Times"/>
                <w:color w:val="0000FF"/>
                <w:szCs w:val="21"/>
              </w:rPr>
              <w:t>, 10417-10430 (2019)</w:t>
            </w:r>
          </w:p>
        </w:tc>
      </w:tr>
      <w:tr w:rsidR="002D06B3" w:rsidRPr="0000371A"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hint="eastAsia"/>
                <w:b w:val="0"/>
                <w:color w:val="0000FF"/>
              </w:rPr>
              <w:t>I</w:t>
            </w:r>
            <w:r w:rsidRPr="00EF3065">
              <w:rPr>
                <w:rFonts w:ascii="Times New Roman" w:hAnsi="Times New Roman"/>
                <w:b w:val="0"/>
                <w:color w:val="0000FF"/>
              </w:rPr>
              <w:t>rW/C</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carbon fiber paper</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.45</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color w:val="0000FF"/>
              </w:rPr>
              <w:t>8 h @ 10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EF3065">
              <w:rPr>
                <w:rFonts w:cs="Times"/>
                <w:i/>
                <w:color w:val="0000FF"/>
                <w:szCs w:val="21"/>
              </w:rPr>
              <w:t>ACS Cent. Sci.</w:t>
            </w:r>
            <w:r w:rsidRPr="00EF3065">
              <w:rPr>
                <w:rFonts w:cs="Times"/>
                <w:color w:val="0000FF"/>
                <w:szCs w:val="21"/>
              </w:rPr>
              <w:t xml:space="preserve"> </w:t>
            </w:r>
            <w:r w:rsidRPr="00EF3065">
              <w:rPr>
                <w:rFonts w:cs="Times"/>
                <w:b/>
                <w:color w:val="0000FF"/>
                <w:szCs w:val="21"/>
              </w:rPr>
              <w:t>4</w:t>
            </w:r>
            <w:r w:rsidRPr="00EF3065">
              <w:rPr>
                <w:rFonts w:cs="Times"/>
                <w:color w:val="0000FF"/>
                <w:szCs w:val="21"/>
              </w:rPr>
              <w:t>, 1244-1252 (2018)</w:t>
            </w:r>
          </w:p>
        </w:tc>
      </w:tr>
      <w:tr w:rsidR="002D06B3" w:rsidRPr="00F166CB" w:rsidTr="0024743D">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hint="eastAsia"/>
                <w:b w:val="0"/>
                <w:color w:val="0000FF"/>
              </w:rPr>
              <w:t>R</w:t>
            </w:r>
            <w:r w:rsidRPr="00EF3065">
              <w:rPr>
                <w:rFonts w:ascii="Times New Roman" w:hAnsi="Times New Roman"/>
                <w:b w:val="0"/>
                <w:color w:val="0000FF"/>
              </w:rPr>
              <w:t>uIrO</w:t>
            </w:r>
            <w:r w:rsidRPr="00EF3065">
              <w:rPr>
                <w:rFonts w:ascii="Times New Roman" w:hAnsi="Times New Roman"/>
                <w:b w:val="0"/>
                <w:color w:val="0000FF"/>
                <w:vertAlign w:val="subscript"/>
              </w:rPr>
              <w:t>x</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carbon fiber paper</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.45</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2</w:t>
            </w:r>
            <w:r w:rsidRPr="00EF3065">
              <w:rPr>
                <w:rFonts w:ascii="Times New Roman" w:hAnsi="Times New Roman"/>
                <w:color w:val="0000FF"/>
              </w:rPr>
              <w:t>4 h @ 10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EF3065">
              <w:rPr>
                <w:rFonts w:cs="Times"/>
                <w:i/>
                <w:color w:val="0000FF"/>
                <w:szCs w:val="21"/>
              </w:rPr>
              <w:t>Nat. Commun.</w:t>
            </w:r>
            <w:r w:rsidRPr="00EF3065">
              <w:rPr>
                <w:rFonts w:cs="Times"/>
                <w:color w:val="0000FF"/>
                <w:szCs w:val="21"/>
              </w:rPr>
              <w:t xml:space="preserve"> </w:t>
            </w:r>
            <w:r w:rsidRPr="00EF3065">
              <w:rPr>
                <w:rFonts w:cs="Times"/>
                <w:b/>
                <w:color w:val="0000FF"/>
                <w:szCs w:val="21"/>
              </w:rPr>
              <w:t>10</w:t>
            </w:r>
            <w:r w:rsidRPr="00EF3065">
              <w:rPr>
                <w:rFonts w:cs="Times"/>
                <w:color w:val="0000FF"/>
                <w:szCs w:val="21"/>
              </w:rPr>
              <w:t>, 4875 (2019)</w:t>
            </w:r>
          </w:p>
        </w:tc>
      </w:tr>
      <w:tr w:rsidR="002D06B3" w:rsidRPr="0000371A"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b w:val="0"/>
                <w:color w:val="0000FF"/>
              </w:rPr>
              <w:t>RuCu NCs</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xml:space="preserve">; </w:t>
            </w:r>
            <w:r w:rsidRPr="00EF3065">
              <w:rPr>
                <w:rFonts w:ascii="Times New Roman" w:hAnsi="Times New Roman"/>
                <w:color w:val="0000FF"/>
              </w:rPr>
              <w:t>N/A</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color w:val="0000FF"/>
              </w:rPr>
              <w:t>1.49</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color w:val="0000FF"/>
              </w:rPr>
              <w:t>15 h @ 10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cs="Times"/>
                <w:i/>
                <w:color w:val="0000FF"/>
                <w:szCs w:val="21"/>
              </w:rPr>
              <w:t>Angew. Chem. Int. Ed.</w:t>
            </w:r>
            <w:r w:rsidRPr="00EF3065">
              <w:rPr>
                <w:rFonts w:cs="Times"/>
                <w:color w:val="0000FF"/>
                <w:szCs w:val="21"/>
              </w:rPr>
              <w:t xml:space="preserve"> </w:t>
            </w:r>
            <w:r w:rsidRPr="00EF3065">
              <w:rPr>
                <w:rFonts w:cs="Times"/>
                <w:b/>
                <w:color w:val="0000FF"/>
                <w:szCs w:val="21"/>
              </w:rPr>
              <w:t>58</w:t>
            </w:r>
            <w:r w:rsidRPr="00EF3065">
              <w:rPr>
                <w:rFonts w:cs="Times"/>
                <w:color w:val="0000FF"/>
                <w:szCs w:val="21"/>
              </w:rPr>
              <w:t>, 13983-13988 (2019)</w:t>
            </w:r>
          </w:p>
        </w:tc>
      </w:tr>
      <w:tr w:rsidR="002D06B3" w:rsidRPr="0000371A"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hint="eastAsia"/>
                <w:b w:val="0"/>
                <w:color w:val="0000FF"/>
              </w:rPr>
              <w:t>C</w:t>
            </w:r>
            <w:r w:rsidRPr="00EF3065">
              <w:rPr>
                <w:rFonts w:ascii="Times New Roman" w:hAnsi="Times New Roman"/>
                <w:b w:val="0"/>
                <w:color w:val="0000FF"/>
              </w:rPr>
              <w:t>o-RuIr</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0.1 M HClO</w:t>
            </w:r>
            <w:r w:rsidRPr="00EF3065">
              <w:rPr>
                <w:rFonts w:ascii="Times New Roman" w:hAnsi="Times New Roman"/>
                <w:color w:val="0000FF"/>
                <w:szCs w:val="21"/>
                <w:vertAlign w:val="subscript"/>
              </w:rPr>
              <w:t>4</w:t>
            </w:r>
            <w:r w:rsidRPr="00EF3065">
              <w:rPr>
                <w:rFonts w:ascii="Times New Roman" w:hAnsi="Times New Roman"/>
                <w:color w:val="0000FF"/>
                <w:szCs w:val="21"/>
              </w:rPr>
              <w:t xml:space="preserve">; </w:t>
            </w:r>
            <w:r w:rsidRPr="00EF3065">
              <w:rPr>
                <w:rFonts w:ascii="Times New Roman" w:hAnsi="Times New Roman"/>
                <w:color w:val="0000FF"/>
              </w:rPr>
              <w:t>N/A</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.52</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2</w:t>
            </w:r>
            <w:r w:rsidRPr="00EF3065">
              <w:rPr>
                <w:rFonts w:ascii="Times New Roman" w:hAnsi="Times New Roman"/>
                <w:color w:val="0000FF"/>
              </w:rPr>
              <w:t>5 h @ 10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EF3065">
              <w:rPr>
                <w:rFonts w:cs="Times"/>
                <w:i/>
                <w:color w:val="0000FF"/>
                <w:szCs w:val="21"/>
              </w:rPr>
              <w:t>Adv. Mater.</w:t>
            </w:r>
            <w:r w:rsidRPr="00EF3065">
              <w:rPr>
                <w:rFonts w:cs="Times"/>
                <w:color w:val="0000FF"/>
                <w:szCs w:val="21"/>
              </w:rPr>
              <w:t xml:space="preserve"> </w:t>
            </w:r>
            <w:r w:rsidRPr="00EF3065">
              <w:rPr>
                <w:rFonts w:cs="Times"/>
                <w:b/>
                <w:color w:val="0000FF"/>
                <w:szCs w:val="21"/>
              </w:rPr>
              <w:t>31</w:t>
            </w:r>
            <w:r w:rsidRPr="00EF3065">
              <w:rPr>
                <w:rFonts w:cs="Times"/>
                <w:color w:val="0000FF"/>
                <w:szCs w:val="21"/>
              </w:rPr>
              <w:t>, 1900510 (2019)</w:t>
            </w:r>
          </w:p>
        </w:tc>
      </w:tr>
      <w:tr w:rsidR="002D06B3" w:rsidRPr="00866992"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b w:val="0"/>
                <w:color w:val="0000FF"/>
              </w:rPr>
              <w:t>a-RuTe</w:t>
            </w:r>
            <w:r w:rsidRPr="00EF3065">
              <w:rPr>
                <w:rFonts w:ascii="Times New Roman" w:hAnsi="Times New Roman"/>
                <w:b w:val="0"/>
                <w:color w:val="0000FF"/>
                <w:vertAlign w:val="subscript"/>
              </w:rPr>
              <w:t>2</w:t>
            </w:r>
            <w:r w:rsidRPr="00EF3065">
              <w:rPr>
                <w:rFonts w:ascii="Times New Roman" w:hAnsi="Times New Roman"/>
                <w:b w:val="0"/>
                <w:color w:val="0000FF"/>
              </w:rPr>
              <w:t xml:space="preserve"> PNRs</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xml:space="preserve">; </w:t>
            </w:r>
            <w:r w:rsidRPr="00EF3065">
              <w:rPr>
                <w:rFonts w:ascii="Times New Roman" w:hAnsi="Times New Roman"/>
                <w:color w:val="0000FF"/>
              </w:rPr>
              <w:t>N/A</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.52</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2</w:t>
            </w:r>
            <w:r w:rsidRPr="00EF3065">
              <w:rPr>
                <w:rFonts w:ascii="Times New Roman" w:hAnsi="Times New Roman"/>
                <w:color w:val="0000FF"/>
              </w:rPr>
              <w:t>4 h @ 7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EF3065">
              <w:rPr>
                <w:rFonts w:cs="Times"/>
                <w:i/>
                <w:color w:val="0000FF"/>
                <w:szCs w:val="21"/>
              </w:rPr>
              <w:t>Nat. Commun.</w:t>
            </w:r>
            <w:r w:rsidRPr="00EF3065">
              <w:rPr>
                <w:rFonts w:cs="Times"/>
                <w:color w:val="0000FF"/>
                <w:szCs w:val="21"/>
              </w:rPr>
              <w:t xml:space="preserve"> </w:t>
            </w:r>
            <w:r w:rsidRPr="00EF3065">
              <w:rPr>
                <w:rFonts w:cs="Times"/>
                <w:b/>
                <w:color w:val="0000FF"/>
                <w:szCs w:val="21"/>
              </w:rPr>
              <w:t>10</w:t>
            </w:r>
            <w:r w:rsidRPr="00EF3065">
              <w:rPr>
                <w:rFonts w:cs="Times"/>
                <w:color w:val="0000FF"/>
                <w:szCs w:val="21"/>
              </w:rPr>
              <w:t>, 5692 (2019)</w:t>
            </w:r>
          </w:p>
        </w:tc>
      </w:tr>
      <w:tr w:rsidR="002D06B3" w:rsidRPr="00866992"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hint="eastAsia"/>
                <w:b w:val="0"/>
                <w:color w:val="0000FF"/>
              </w:rPr>
              <w:t>I</w:t>
            </w:r>
            <w:r w:rsidRPr="00EF3065">
              <w:rPr>
                <w:rFonts w:ascii="Times New Roman" w:hAnsi="Times New Roman"/>
                <w:b w:val="0"/>
                <w:color w:val="0000FF"/>
              </w:rPr>
              <w:t>rCoNi PHNC</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0.1 M HClO</w:t>
            </w:r>
            <w:r w:rsidRPr="00EF3065">
              <w:rPr>
                <w:rFonts w:ascii="Times New Roman" w:hAnsi="Times New Roman"/>
                <w:color w:val="0000FF"/>
                <w:szCs w:val="21"/>
                <w:vertAlign w:val="subscript"/>
              </w:rPr>
              <w:t>4</w:t>
            </w:r>
            <w:r w:rsidRPr="00EF3065">
              <w:rPr>
                <w:rFonts w:ascii="Times New Roman" w:hAnsi="Times New Roman"/>
                <w:color w:val="0000FF"/>
                <w:szCs w:val="21"/>
              </w:rPr>
              <w:t>; carbon fiber paper</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color w:val="0000FF"/>
              </w:rPr>
              <w:t xml:space="preserve">ca. </w:t>
            </w:r>
            <w:r w:rsidRPr="00EF3065">
              <w:rPr>
                <w:rFonts w:ascii="Times New Roman" w:hAnsi="Times New Roman" w:hint="eastAsia"/>
                <w:color w:val="0000FF"/>
              </w:rPr>
              <w:t>1</w:t>
            </w:r>
            <w:r w:rsidRPr="00EF3065">
              <w:rPr>
                <w:rFonts w:ascii="Times New Roman" w:hAnsi="Times New Roman"/>
                <w:color w:val="0000FF"/>
              </w:rPr>
              <w:t>.66</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vertAlign w:val="superscript"/>
              </w:rPr>
            </w:pPr>
            <w:r w:rsidRPr="00EF3065">
              <w:rPr>
                <w:rFonts w:ascii="Times New Roman" w:hAnsi="Times New Roman"/>
                <w:color w:val="0000FF"/>
              </w:rPr>
              <w:t>ca. 3 h @ 5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EF3065">
              <w:rPr>
                <w:rFonts w:cs="Times"/>
                <w:i/>
                <w:color w:val="0000FF"/>
                <w:szCs w:val="21"/>
              </w:rPr>
              <w:t>Adv. Mater.</w:t>
            </w:r>
            <w:r w:rsidRPr="00EF3065">
              <w:rPr>
                <w:rFonts w:cs="Times"/>
                <w:color w:val="0000FF"/>
                <w:szCs w:val="21"/>
              </w:rPr>
              <w:t xml:space="preserve"> </w:t>
            </w:r>
            <w:r w:rsidRPr="00EF3065">
              <w:rPr>
                <w:rFonts w:cs="Times"/>
                <w:b/>
                <w:color w:val="0000FF"/>
                <w:szCs w:val="21"/>
              </w:rPr>
              <w:t>29</w:t>
            </w:r>
            <w:r w:rsidRPr="00EF3065">
              <w:rPr>
                <w:rFonts w:cs="Times"/>
                <w:color w:val="0000FF"/>
                <w:szCs w:val="21"/>
              </w:rPr>
              <w:t>, 1703798 (2017)</w:t>
            </w:r>
          </w:p>
        </w:tc>
      </w:tr>
      <w:tr w:rsidR="002D06B3" w:rsidRPr="0000371A"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18"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b w:val="0"/>
                <w:color w:val="0000FF"/>
              </w:rPr>
              <w:t>p-FGDY</w:t>
            </w:r>
          </w:p>
        </w:tc>
        <w:tc>
          <w:tcPr>
            <w:tcW w:w="1843" w:type="dxa"/>
            <w:tcBorders>
              <w:top w:val="single" w:sz="4" w:space="0" w:color="0000FF"/>
              <w:bottom w:val="single" w:sz="18"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carbon cloth</w:t>
            </w:r>
          </w:p>
        </w:tc>
        <w:tc>
          <w:tcPr>
            <w:tcW w:w="1276" w:type="dxa"/>
            <w:tcBorders>
              <w:top w:val="single" w:sz="4" w:space="0" w:color="0000FF"/>
              <w:bottom w:val="single" w:sz="18"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.80</w:t>
            </w:r>
          </w:p>
        </w:tc>
        <w:tc>
          <w:tcPr>
            <w:tcW w:w="2018" w:type="dxa"/>
            <w:tcBorders>
              <w:top w:val="single" w:sz="4" w:space="0" w:color="0000FF"/>
              <w:bottom w:val="single" w:sz="18"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5</w:t>
            </w:r>
            <w:r w:rsidRPr="00EF3065">
              <w:rPr>
                <w:rFonts w:ascii="Times New Roman" w:hAnsi="Times New Roman"/>
                <w:color w:val="0000FF"/>
              </w:rPr>
              <w:t xml:space="preserve"> h @ 10 mA cm</w:t>
            </w:r>
            <w:r w:rsidRPr="00EF3065">
              <w:rPr>
                <w:rFonts w:ascii="Times New Roman" w:hAnsi="Times New Roman"/>
                <w:color w:val="0000FF"/>
                <w:vertAlign w:val="superscript"/>
              </w:rPr>
              <w:t>-2</w:t>
            </w:r>
          </w:p>
        </w:tc>
        <w:tc>
          <w:tcPr>
            <w:tcW w:w="3402" w:type="dxa"/>
            <w:tcBorders>
              <w:top w:val="single" w:sz="4" w:space="0" w:color="0000FF"/>
              <w:bottom w:val="single" w:sz="18"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EF3065">
              <w:rPr>
                <w:rFonts w:cs="Times"/>
                <w:i/>
                <w:color w:val="0000FF"/>
                <w:szCs w:val="21"/>
              </w:rPr>
              <w:t>Angew. Chem. Int. Ed.</w:t>
            </w:r>
            <w:r w:rsidRPr="00EF3065">
              <w:rPr>
                <w:rFonts w:cs="Times"/>
                <w:color w:val="0000FF"/>
                <w:szCs w:val="21"/>
              </w:rPr>
              <w:t xml:space="preserve"> </w:t>
            </w:r>
            <w:r w:rsidRPr="00EF3065">
              <w:rPr>
                <w:rFonts w:cs="Times"/>
                <w:b/>
                <w:color w:val="0000FF"/>
                <w:szCs w:val="21"/>
              </w:rPr>
              <w:t>58</w:t>
            </w:r>
            <w:r w:rsidRPr="00EF3065">
              <w:rPr>
                <w:rFonts w:cs="Times"/>
                <w:color w:val="0000FF"/>
                <w:szCs w:val="21"/>
              </w:rPr>
              <w:t>, 13897-13903 (2019)</w:t>
            </w:r>
          </w:p>
        </w:tc>
      </w:tr>
    </w:tbl>
    <w:p w:rsidR="002D06B3" w:rsidRPr="000279FB" w:rsidRDefault="002D06B3" w:rsidP="002D06B3">
      <w:pPr>
        <w:autoSpaceDE w:val="0"/>
        <w:autoSpaceDN w:val="0"/>
        <w:adjustRightInd w:val="0"/>
        <w:spacing w:line="360" w:lineRule="auto"/>
        <w:jc w:val="both"/>
        <w:rPr>
          <w:rFonts w:ascii="Times New Roman" w:hAnsi="Times New Roman"/>
          <w:color w:val="0000FF"/>
          <w:lang w:eastAsia="zh-CN"/>
        </w:rPr>
      </w:pPr>
    </w:p>
    <w:p w:rsidR="002D06B3" w:rsidRPr="00444563" w:rsidRDefault="002D06B3" w:rsidP="002D06B3">
      <w:pPr>
        <w:autoSpaceDE w:val="0"/>
        <w:autoSpaceDN w:val="0"/>
        <w:adjustRightInd w:val="0"/>
        <w:spacing w:line="360" w:lineRule="auto"/>
        <w:ind w:firstLine="284"/>
        <w:jc w:val="both"/>
        <w:rPr>
          <w:rFonts w:ascii="Times New Roman" w:hAnsi="Times New Roman"/>
          <w:color w:val="0000FF"/>
          <w:lang w:eastAsia="zh-CN"/>
        </w:rPr>
      </w:pPr>
      <w:r>
        <w:rPr>
          <w:rFonts w:ascii="Times New Roman" w:hAnsi="Times New Roman"/>
          <w:color w:val="0000FF"/>
          <w:lang w:eastAsia="zh-CN"/>
        </w:rPr>
        <w:t>Accordingly, we have added the Fig. R5 and Table R1 as insets in Figs. 4b, c, d and Supplementary Table 6 in the revised manuscript and Supplementary Information, respectively. And the corresponding statements in lines 341-345 of the manuscript have been revised as “</w:t>
      </w:r>
      <w:r w:rsidRPr="00873F61">
        <w:rPr>
          <w:rFonts w:ascii="Times New Roman" w:hAnsi="Times New Roman"/>
          <w:color w:val="0000FF"/>
          <w:lang w:eastAsia="zh-CN"/>
        </w:rPr>
        <w:t>Insets in Fig</w:t>
      </w:r>
      <w:r>
        <w:rPr>
          <w:rFonts w:ascii="Times New Roman" w:hAnsi="Times New Roman"/>
          <w:color w:val="0000FF"/>
          <w:lang w:eastAsia="zh-CN"/>
        </w:rPr>
        <w:t>s</w:t>
      </w:r>
      <w:r w:rsidRPr="00873F61">
        <w:rPr>
          <w:rFonts w:ascii="Times New Roman" w:hAnsi="Times New Roman"/>
          <w:color w:val="0000FF"/>
          <w:lang w:eastAsia="zh-CN"/>
        </w:rPr>
        <w:t>. 4b, c, and d manifest that the electrolyzer assembled with Ir-NSG anode and cathode can retain a current density of 10 mA cm</w:t>
      </w:r>
      <w:r w:rsidRPr="00873F61">
        <w:rPr>
          <w:rFonts w:ascii="Times New Roman" w:hAnsi="Times New Roman"/>
          <w:color w:val="0000FF"/>
          <w:vertAlign w:val="superscript"/>
          <w:lang w:eastAsia="zh-CN"/>
        </w:rPr>
        <w:t>-2</w:t>
      </w:r>
      <w:r w:rsidRPr="00873F61">
        <w:rPr>
          <w:rFonts w:ascii="Times New Roman" w:hAnsi="Times New Roman"/>
          <w:color w:val="0000FF"/>
          <w:lang w:eastAsia="zh-CN"/>
        </w:rPr>
        <w:t xml:space="preserve"> over long-term continuous tests with slight voltage decay and no detectable structure degradation at all pH values (Supplementary Fig. 32), which is among the most robust overall-water-splitting catalysts reported to date, especially in acidic media (Supplementary Table 6).</w:t>
      </w:r>
      <w:r>
        <w:rPr>
          <w:rFonts w:ascii="Times New Roman" w:hAnsi="Times New Roman"/>
          <w:color w:val="0000FF"/>
          <w:lang w:eastAsia="zh-CN"/>
        </w:rPr>
        <w:t>”.</w:t>
      </w:r>
    </w:p>
    <w:p w:rsidR="002D06B3" w:rsidRPr="006E42ED" w:rsidRDefault="002D06B3" w:rsidP="002D06B3">
      <w:pPr>
        <w:spacing w:line="360" w:lineRule="auto"/>
        <w:rPr>
          <w:rFonts w:ascii="Times New Roman" w:hAnsi="Times New Roman"/>
          <w:color w:val="000000" w:themeColor="text1"/>
          <w:lang w:eastAsia="zh-CN"/>
        </w:rPr>
      </w:pPr>
    </w:p>
    <w:p w:rsidR="002D06B3" w:rsidRPr="00674F80"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r w:rsidRPr="00674F80">
        <w:rPr>
          <w:rFonts w:ascii="Times New Roman" w:eastAsia="Microsoft YaHei" w:hAnsi="Times New Roman"/>
          <w:b/>
          <w:color w:val="000000" w:themeColor="text1"/>
          <w:szCs w:val="24"/>
          <w:lang w:eastAsia="zh-CN"/>
        </w:rPr>
        <w:t>Comment</w:t>
      </w:r>
      <w:r w:rsidRPr="00674F80">
        <w:rPr>
          <w:rFonts w:ascii="Times New Roman" w:hAnsi="Times New Roman"/>
          <w:b/>
          <w:color w:val="000000" w:themeColor="text1"/>
          <w:szCs w:val="24"/>
          <w:lang w:eastAsia="zh-CN"/>
        </w:rPr>
        <w:t xml:space="preserve"> </w:t>
      </w:r>
      <w:r>
        <w:rPr>
          <w:rFonts w:ascii="Times New Roman" w:hAnsi="Times New Roman"/>
          <w:b/>
          <w:color w:val="000000" w:themeColor="text1"/>
          <w:szCs w:val="24"/>
          <w:lang w:eastAsia="zh-CN"/>
        </w:rPr>
        <w:t>6</w:t>
      </w:r>
      <w:r w:rsidRPr="00674F80">
        <w:rPr>
          <w:rFonts w:ascii="Times New Roman" w:hAnsi="Times New Roman"/>
          <w:b/>
          <w:color w:val="000000" w:themeColor="text1"/>
          <w:szCs w:val="24"/>
          <w:lang w:eastAsia="zh-CN"/>
        </w:rPr>
        <w:t>:</w:t>
      </w:r>
      <w:r w:rsidRPr="00674F80">
        <w:rPr>
          <w:rFonts w:ascii="Times New Roman" w:hAnsi="Times New Roman"/>
          <w:i/>
          <w:color w:val="000000" w:themeColor="text1"/>
          <w:szCs w:val="24"/>
          <w:lang w:eastAsia="zh-CN"/>
        </w:rPr>
        <w:t xml:space="preserve"> </w:t>
      </w:r>
      <w:r w:rsidRPr="006E42ED">
        <w:rPr>
          <w:rFonts w:ascii="Times New Roman" w:hAnsi="Times New Roman"/>
          <w:i/>
          <w:color w:val="000000" w:themeColor="text1"/>
          <w:szCs w:val="24"/>
          <w:lang w:eastAsia="zh-CN"/>
        </w:rPr>
        <w:t>For practical water electrolysis, iR compensation will not be conducted. Please present the data without iR compensation for overall water splitting.</w:t>
      </w:r>
    </w:p>
    <w:p w:rsidR="002D06B3" w:rsidRDefault="002D06B3" w:rsidP="002D06B3">
      <w:pPr>
        <w:autoSpaceDE w:val="0"/>
        <w:autoSpaceDN w:val="0"/>
        <w:adjustRightInd w:val="0"/>
        <w:spacing w:line="360" w:lineRule="auto"/>
        <w:jc w:val="both"/>
        <w:rPr>
          <w:rFonts w:ascii="Times New Roman" w:hAnsi="Times New Roman"/>
          <w:color w:val="0000FF"/>
          <w:lang w:eastAsia="zh-CN"/>
        </w:rPr>
      </w:pPr>
      <w:r w:rsidRPr="00674F80">
        <w:rPr>
          <w:rFonts w:ascii="Times New Roman" w:hAnsi="Times New Roman"/>
          <w:b/>
          <w:color w:val="0000FF"/>
        </w:rPr>
        <w:t>Response</w:t>
      </w:r>
      <w:r>
        <w:rPr>
          <w:rFonts w:ascii="Times New Roman" w:hAnsi="Times New Roman"/>
          <w:b/>
          <w:color w:val="0000FF"/>
        </w:rPr>
        <w:t xml:space="preserve"> 6</w:t>
      </w:r>
      <w:r w:rsidRPr="00674F80">
        <w:rPr>
          <w:rFonts w:ascii="Times New Roman" w:hAnsi="Times New Roman"/>
          <w:b/>
          <w:color w:val="0000FF"/>
        </w:rPr>
        <w:t>:</w:t>
      </w:r>
      <w:r w:rsidRPr="00674F80">
        <w:rPr>
          <w:rFonts w:ascii="Times New Roman" w:hAnsi="Times New Roman"/>
          <w:color w:val="0000FF"/>
          <w:lang w:eastAsia="zh-CN"/>
        </w:rPr>
        <w:t xml:space="preserve"> We </w:t>
      </w:r>
      <w:r>
        <w:rPr>
          <w:rFonts w:ascii="Times New Roman" w:hAnsi="Times New Roman"/>
          <w:color w:val="0000FF"/>
          <w:lang w:eastAsia="zh-CN"/>
        </w:rPr>
        <w:t>thank the reviewer for the kind suggestion</w:t>
      </w:r>
      <w:r w:rsidRPr="00674F80">
        <w:rPr>
          <w:rFonts w:ascii="Times New Roman" w:hAnsi="Times New Roman"/>
          <w:color w:val="0000FF"/>
          <w:lang w:eastAsia="zh-CN"/>
        </w:rPr>
        <w:t xml:space="preserve">. </w:t>
      </w:r>
      <w:r>
        <w:rPr>
          <w:rFonts w:ascii="Times New Roman" w:hAnsi="Times New Roman"/>
          <w:color w:val="0000FF"/>
          <w:lang w:eastAsia="zh-CN"/>
        </w:rPr>
        <w:t xml:space="preserve">We have provided the overall-water-splitting polarization curves without </w:t>
      </w:r>
      <w:r w:rsidRPr="00EC7719">
        <w:rPr>
          <w:rFonts w:ascii="Times New Roman" w:hAnsi="Times New Roman"/>
          <w:i/>
          <w:iCs/>
          <w:color w:val="0000FF"/>
          <w:lang w:eastAsia="zh-CN"/>
        </w:rPr>
        <w:t>i</w:t>
      </w:r>
      <w:r>
        <w:rPr>
          <w:rFonts w:ascii="Times New Roman" w:hAnsi="Times New Roman"/>
          <w:color w:val="0000FF"/>
          <w:lang w:eastAsia="zh-CN"/>
        </w:rPr>
        <w:t>R compensation in Fig. R6. Unfortunately, as we mainly focused on the investigation of intrinsic activities and mechanism of Ir-NSG in this work, we measured the overall-water-splitting performance using only catalysts decorated on carbon papers in a homemade two-electrode cell (Fig. 4a). The cell resistance is 26.5, 29.7 and 14.9 ohm in 1 M PBS, 0.1 M HClO</w:t>
      </w:r>
      <w:r w:rsidRPr="00613978">
        <w:rPr>
          <w:rFonts w:ascii="Times New Roman" w:hAnsi="Times New Roman"/>
          <w:color w:val="0000FF"/>
          <w:vertAlign w:val="subscript"/>
          <w:lang w:eastAsia="zh-CN"/>
        </w:rPr>
        <w:t>4</w:t>
      </w:r>
      <w:r>
        <w:rPr>
          <w:rFonts w:ascii="Times New Roman" w:hAnsi="Times New Roman"/>
          <w:color w:val="0000FF"/>
          <w:lang w:eastAsia="zh-CN"/>
        </w:rPr>
        <w:t xml:space="preserve"> and 1 M KOH, respectively, which are quite large. In our following work, we will devote more efforts on fabrication of membrane-electrode-assembly and cell setup to minimize uncompensated series resistance in order to investigate the practical application of Ir-NSG catalyst.</w:t>
      </w:r>
    </w:p>
    <w:p w:rsidR="002D06B3" w:rsidRDefault="002D06B3" w:rsidP="002D06B3">
      <w:pPr>
        <w:autoSpaceDE w:val="0"/>
        <w:autoSpaceDN w:val="0"/>
        <w:adjustRightInd w:val="0"/>
        <w:spacing w:line="360" w:lineRule="auto"/>
        <w:jc w:val="center"/>
        <w:rPr>
          <w:rFonts w:ascii="Times New Roman" w:hAnsi="Times New Roman"/>
          <w:color w:val="0000FF"/>
          <w:lang w:eastAsia="zh-CN"/>
        </w:rPr>
      </w:pPr>
      <w:r>
        <w:rPr>
          <w:noProof/>
        </w:rPr>
        <w:lastRenderedPageBreak/>
        <w:drawing>
          <wp:inline distT="0" distB="0" distL="0" distR="0" wp14:anchorId="217364F3" wp14:editId="62F490C6">
            <wp:extent cx="5904000" cy="4903200"/>
            <wp:effectExtent l="0" t="0" r="190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0" cy="4903200"/>
                    </a:xfrm>
                    <a:prstGeom prst="rect">
                      <a:avLst/>
                    </a:prstGeom>
                    <a:noFill/>
                    <a:ln>
                      <a:noFill/>
                    </a:ln>
                  </pic:spPr>
                </pic:pic>
              </a:graphicData>
            </a:graphic>
          </wp:inline>
        </w:drawing>
      </w:r>
    </w:p>
    <w:p w:rsidR="002D06B3" w:rsidRPr="00E24FE5" w:rsidRDefault="002D06B3" w:rsidP="002D06B3">
      <w:pPr>
        <w:spacing w:line="360" w:lineRule="auto"/>
        <w:jc w:val="both"/>
        <w:rPr>
          <w:rFonts w:ascii="Times New Roman" w:hAnsi="Times New Roman"/>
          <w:color w:val="0000FF"/>
          <w:szCs w:val="28"/>
        </w:rPr>
      </w:pPr>
      <w:r w:rsidRPr="00662B70">
        <w:rPr>
          <w:rFonts w:ascii="Times New Roman" w:hAnsi="Times New Roman" w:hint="eastAsia"/>
          <w:b/>
          <w:bCs/>
          <w:color w:val="0000FF"/>
          <w:szCs w:val="28"/>
        </w:rPr>
        <w:t>F</w:t>
      </w:r>
      <w:r w:rsidRPr="00662B70">
        <w:rPr>
          <w:rFonts w:ascii="Times New Roman" w:hAnsi="Times New Roman"/>
          <w:b/>
          <w:bCs/>
          <w:color w:val="0000FF"/>
          <w:szCs w:val="28"/>
        </w:rPr>
        <w:t>ig. R</w:t>
      </w:r>
      <w:r>
        <w:rPr>
          <w:rFonts w:ascii="Times New Roman" w:hAnsi="Times New Roman"/>
          <w:b/>
          <w:bCs/>
          <w:color w:val="0000FF"/>
          <w:szCs w:val="28"/>
        </w:rPr>
        <w:t>6</w:t>
      </w:r>
      <w:r w:rsidRPr="00662B70">
        <w:rPr>
          <w:rFonts w:ascii="Times New Roman" w:hAnsi="Times New Roman"/>
          <w:b/>
          <w:bCs/>
          <w:color w:val="0000FF"/>
          <w:szCs w:val="28"/>
        </w:rPr>
        <w:t>.</w:t>
      </w:r>
      <w:r w:rsidRPr="00662B70">
        <w:rPr>
          <w:rFonts w:ascii="Times New Roman" w:hAnsi="Times New Roman"/>
          <w:color w:val="0000FF"/>
          <w:szCs w:val="28"/>
        </w:rPr>
        <w:t xml:space="preserve"> LSV curves of Ir-NSG and Ir/C-Pt/C coupled water electrolysis cell at a scan rate of 10 mV s</w:t>
      </w:r>
      <w:r w:rsidRPr="00662B70">
        <w:rPr>
          <w:rFonts w:ascii="Times New Roman" w:hAnsi="Times New Roman"/>
          <w:color w:val="0000FF"/>
          <w:szCs w:val="28"/>
          <w:vertAlign w:val="superscript"/>
        </w:rPr>
        <w:t>-1</w:t>
      </w:r>
      <w:r w:rsidRPr="00662B70">
        <w:rPr>
          <w:rFonts w:ascii="Times New Roman" w:hAnsi="Times New Roman"/>
          <w:color w:val="0000FF"/>
          <w:szCs w:val="28"/>
        </w:rPr>
        <w:t xml:space="preserve"> in </w:t>
      </w:r>
      <w:r w:rsidRPr="00662B70">
        <w:rPr>
          <w:rFonts w:ascii="Times New Roman" w:hAnsi="Times New Roman"/>
          <w:b/>
          <w:bCs/>
          <w:color w:val="0000FF"/>
          <w:szCs w:val="28"/>
        </w:rPr>
        <w:t>a,</w:t>
      </w:r>
      <w:r w:rsidRPr="00662B70">
        <w:rPr>
          <w:rFonts w:ascii="Times New Roman" w:hAnsi="Times New Roman"/>
          <w:color w:val="0000FF"/>
          <w:szCs w:val="28"/>
        </w:rPr>
        <w:t xml:space="preserve"> 1 M PBS, </w:t>
      </w:r>
      <w:r w:rsidRPr="00662B70">
        <w:rPr>
          <w:rFonts w:ascii="Times New Roman" w:hAnsi="Times New Roman"/>
          <w:b/>
          <w:bCs/>
          <w:color w:val="0000FF"/>
          <w:szCs w:val="28"/>
        </w:rPr>
        <w:t>b,</w:t>
      </w:r>
      <w:r w:rsidRPr="00662B70">
        <w:rPr>
          <w:rFonts w:ascii="Times New Roman" w:hAnsi="Times New Roman"/>
          <w:color w:val="0000FF"/>
          <w:szCs w:val="28"/>
        </w:rPr>
        <w:t xml:space="preserve"> 0.1 M HClO</w:t>
      </w:r>
      <w:r w:rsidRPr="00662B70">
        <w:rPr>
          <w:rFonts w:ascii="Times New Roman" w:hAnsi="Times New Roman"/>
          <w:color w:val="0000FF"/>
          <w:szCs w:val="28"/>
          <w:vertAlign w:val="subscript"/>
        </w:rPr>
        <w:t>4</w:t>
      </w:r>
      <w:r w:rsidRPr="00662B70">
        <w:rPr>
          <w:rFonts w:ascii="Times New Roman" w:hAnsi="Times New Roman"/>
          <w:color w:val="0000FF"/>
          <w:szCs w:val="28"/>
        </w:rPr>
        <w:t xml:space="preserve">, and </w:t>
      </w:r>
      <w:r w:rsidRPr="00662B70">
        <w:rPr>
          <w:rFonts w:ascii="Times New Roman" w:hAnsi="Times New Roman"/>
          <w:b/>
          <w:bCs/>
          <w:color w:val="0000FF"/>
          <w:szCs w:val="28"/>
        </w:rPr>
        <w:t>c,</w:t>
      </w:r>
      <w:r w:rsidRPr="00662B70">
        <w:rPr>
          <w:rFonts w:ascii="Times New Roman" w:hAnsi="Times New Roman"/>
          <w:color w:val="0000FF"/>
          <w:szCs w:val="28"/>
        </w:rPr>
        <w:t xml:space="preserve"> 1 M KOH. Catalyst loading: 73.3 μg</w:t>
      </w:r>
      <w:r w:rsidRPr="00662B70">
        <w:rPr>
          <w:rFonts w:ascii="Times New Roman" w:hAnsi="Times New Roman"/>
          <w:color w:val="0000FF"/>
          <w:szCs w:val="28"/>
          <w:vertAlign w:val="subscript"/>
        </w:rPr>
        <w:t>metal</w:t>
      </w:r>
      <w:r w:rsidRPr="00662B70">
        <w:rPr>
          <w:rFonts w:ascii="Times New Roman" w:hAnsi="Times New Roman"/>
          <w:color w:val="0000FF"/>
          <w:szCs w:val="28"/>
        </w:rPr>
        <w:t xml:space="preserve"> cm</w:t>
      </w:r>
      <w:r w:rsidRPr="00662B70">
        <w:rPr>
          <w:rFonts w:ascii="Times New Roman" w:hAnsi="Times New Roman"/>
          <w:color w:val="0000FF"/>
          <w:szCs w:val="28"/>
          <w:vertAlign w:val="superscript"/>
        </w:rPr>
        <w:t>-2</w:t>
      </w:r>
      <w:r w:rsidRPr="00662B70">
        <w:rPr>
          <w:rFonts w:ascii="Times New Roman" w:hAnsi="Times New Roman"/>
          <w:color w:val="0000FF"/>
          <w:szCs w:val="28"/>
        </w:rPr>
        <w:t xml:space="preserve">. All measurements were conducted in Ar-saturated electrolytes and </w:t>
      </w:r>
      <w:r>
        <w:rPr>
          <w:rFonts w:ascii="Times New Roman" w:hAnsi="Times New Roman"/>
          <w:color w:val="0000FF"/>
          <w:szCs w:val="28"/>
        </w:rPr>
        <w:t>without</w:t>
      </w:r>
      <w:r w:rsidRPr="00662B70">
        <w:rPr>
          <w:rFonts w:ascii="Times New Roman" w:hAnsi="Times New Roman"/>
          <w:color w:val="0000FF"/>
          <w:szCs w:val="28"/>
        </w:rPr>
        <w:t xml:space="preserve"> </w:t>
      </w:r>
      <w:r w:rsidRPr="00662B70">
        <w:rPr>
          <w:rFonts w:ascii="Times New Roman" w:hAnsi="Times New Roman"/>
          <w:i/>
          <w:iCs/>
          <w:color w:val="0000FF"/>
          <w:szCs w:val="28"/>
        </w:rPr>
        <w:t>i</w:t>
      </w:r>
      <w:r w:rsidRPr="00662B70">
        <w:rPr>
          <w:rFonts w:ascii="Times New Roman" w:hAnsi="Times New Roman"/>
          <w:color w:val="0000FF"/>
          <w:szCs w:val="28"/>
        </w:rPr>
        <w:t>-R drop</w:t>
      </w:r>
      <w:r>
        <w:rPr>
          <w:rFonts w:ascii="Times New Roman" w:hAnsi="Times New Roman"/>
          <w:color w:val="0000FF"/>
          <w:szCs w:val="28"/>
        </w:rPr>
        <w:t xml:space="preserve"> correction</w:t>
      </w:r>
      <w:r w:rsidRPr="00662B70">
        <w:rPr>
          <w:rFonts w:ascii="Times New Roman" w:hAnsi="Times New Roman"/>
          <w:color w:val="0000FF"/>
          <w:szCs w:val="28"/>
        </w:rPr>
        <w:t>.</w:t>
      </w:r>
    </w:p>
    <w:p w:rsidR="002D06B3" w:rsidRPr="006E42ED" w:rsidRDefault="002D06B3" w:rsidP="002D06B3">
      <w:pPr>
        <w:spacing w:after="240" w:line="360" w:lineRule="auto"/>
        <w:rPr>
          <w:rFonts w:ascii="Times New Roman" w:hAnsi="Times New Roman"/>
          <w:color w:val="000000" w:themeColor="text1"/>
          <w:lang w:eastAsia="zh-CN"/>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Pr="00A21F02" w:rsidRDefault="002D06B3" w:rsidP="002D06B3">
      <w:pPr>
        <w:autoSpaceDE w:val="0"/>
        <w:autoSpaceDN w:val="0"/>
        <w:adjustRightInd w:val="0"/>
        <w:spacing w:after="120" w:line="360" w:lineRule="auto"/>
        <w:jc w:val="both"/>
        <w:rPr>
          <w:rFonts w:ascii="Times New Roman" w:hAnsi="Times New Roman"/>
          <w:b/>
          <w:color w:val="000000" w:themeColor="text1"/>
          <w:szCs w:val="24"/>
        </w:rPr>
      </w:pPr>
      <w:r w:rsidRPr="00A21F02">
        <w:rPr>
          <w:rFonts w:ascii="Times New Roman" w:hAnsi="Times New Roman"/>
          <w:b/>
          <w:color w:val="000000" w:themeColor="text1"/>
          <w:szCs w:val="24"/>
        </w:rPr>
        <w:t>Responses to the remarks of Reviewer #2:</w:t>
      </w:r>
    </w:p>
    <w:p w:rsidR="002D06B3" w:rsidRPr="00DC324A" w:rsidRDefault="002D06B3" w:rsidP="002D06B3">
      <w:pPr>
        <w:spacing w:line="360" w:lineRule="auto"/>
        <w:jc w:val="both"/>
        <w:rPr>
          <w:rFonts w:ascii="Times New Roman" w:hAnsi="Times New Roman"/>
          <w:i/>
          <w:color w:val="000000" w:themeColor="text1"/>
          <w:szCs w:val="21"/>
          <w:lang w:eastAsia="zh-CN"/>
        </w:rPr>
      </w:pPr>
      <w:r w:rsidRPr="00DC324A">
        <w:rPr>
          <w:rFonts w:ascii="Times New Roman" w:hAnsi="Times New Roman"/>
          <w:i/>
          <w:color w:val="000000" w:themeColor="text1"/>
          <w:szCs w:val="21"/>
          <w:lang w:eastAsia="zh-CN"/>
        </w:rPr>
        <w:t>In this paper, the authors successfully dispersed Ir nanoclusters coordinated with both nitrogen and sulfur on nitrogen and sulfur co-doped graphene, and used this material as an efficient and robust electrocatalyst for both HER and OER at all pH conditions. They report excellent performance with geometric current density of 10 mA cm</w:t>
      </w:r>
      <w:r w:rsidRPr="00DC324A">
        <w:rPr>
          <w:rFonts w:ascii="Times New Roman" w:hAnsi="Times New Roman"/>
          <w:i/>
          <w:color w:val="000000" w:themeColor="text1"/>
          <w:szCs w:val="21"/>
          <w:vertAlign w:val="superscript"/>
          <w:lang w:eastAsia="zh-CN"/>
        </w:rPr>
        <w:t>-2</w:t>
      </w:r>
      <w:r w:rsidRPr="00DC324A">
        <w:rPr>
          <w:rFonts w:ascii="Times New Roman" w:hAnsi="Times New Roman"/>
          <w:i/>
          <w:color w:val="000000" w:themeColor="text1"/>
          <w:szCs w:val="21"/>
          <w:lang w:eastAsia="zh-CN"/>
        </w:rPr>
        <w:t xml:space="preserve"> at as low as 300, 190 and 220 mV overpotential for overall water splitting in neutral, </w:t>
      </w:r>
      <w:r w:rsidRPr="00DC324A">
        <w:rPr>
          <w:rFonts w:ascii="Times New Roman" w:hAnsi="Times New Roman"/>
          <w:i/>
          <w:color w:val="000000" w:themeColor="text1"/>
          <w:szCs w:val="21"/>
          <w:lang w:eastAsia="zh-CN"/>
        </w:rPr>
        <w:lastRenderedPageBreak/>
        <w:t>acidic and alkaline electrolyte, respectively. They have also performed systematic experiments to characterize the structure and conducted DFT calculations combined with operando XAS to investigate the intrinsic mechanism. Overall, this study is interesting and present a nice electrocatalyst for overall water-splitting. However, the following issues should be carefully addressed before the paper can be publis</w:t>
      </w:r>
      <w:r>
        <w:rPr>
          <w:rFonts w:ascii="Times New Roman" w:hAnsi="Times New Roman"/>
          <w:i/>
          <w:color w:val="000000" w:themeColor="text1"/>
          <w:szCs w:val="21"/>
          <w:lang w:eastAsia="zh-CN"/>
        </w:rPr>
        <w:t>h</w:t>
      </w:r>
      <w:r w:rsidRPr="00DC324A">
        <w:rPr>
          <w:rFonts w:ascii="Times New Roman" w:hAnsi="Times New Roman"/>
          <w:i/>
          <w:color w:val="000000" w:themeColor="text1"/>
          <w:szCs w:val="21"/>
          <w:lang w:eastAsia="zh-CN"/>
        </w:rPr>
        <w:t>ed:</w:t>
      </w:r>
    </w:p>
    <w:p w:rsidR="002D06B3" w:rsidRPr="008A46EC" w:rsidRDefault="002D06B3" w:rsidP="002D06B3">
      <w:pPr>
        <w:spacing w:after="240" w:line="360" w:lineRule="auto"/>
        <w:jc w:val="both"/>
        <w:rPr>
          <w:rFonts w:ascii="Times New Roman" w:hAnsi="Times New Roman"/>
          <w:color w:val="0000FF"/>
          <w:lang w:eastAsia="zh-CN"/>
        </w:rPr>
      </w:pPr>
      <w:r w:rsidRPr="00563189">
        <w:rPr>
          <w:rFonts w:ascii="Times New Roman" w:hAnsi="Times New Roman"/>
          <w:b/>
          <w:color w:val="0000FF"/>
        </w:rPr>
        <w:t>Response:</w:t>
      </w:r>
      <w:r w:rsidRPr="008A46EC">
        <w:rPr>
          <w:rFonts w:ascii="Times New Roman" w:hAnsi="Times New Roman"/>
          <w:color w:val="0000FF"/>
          <w:lang w:eastAsia="zh-CN"/>
        </w:rPr>
        <w:t xml:space="preserve"> We </w:t>
      </w:r>
      <w:r>
        <w:rPr>
          <w:rFonts w:ascii="Times New Roman" w:hAnsi="Times New Roman"/>
          <w:color w:val="0000FF"/>
          <w:lang w:eastAsia="zh-CN"/>
        </w:rPr>
        <w:t>thank</w:t>
      </w:r>
      <w:r w:rsidRPr="008A46EC">
        <w:rPr>
          <w:rFonts w:ascii="Times New Roman" w:hAnsi="Times New Roman"/>
          <w:color w:val="0000FF"/>
          <w:lang w:eastAsia="zh-CN"/>
        </w:rPr>
        <w:t xml:space="preserve"> the reviewer for the positive </w:t>
      </w:r>
      <w:r>
        <w:rPr>
          <w:rFonts w:ascii="Times New Roman" w:hAnsi="Times New Roman"/>
          <w:color w:val="0000FF"/>
          <w:lang w:eastAsia="zh-CN"/>
        </w:rPr>
        <w:t>comments.</w:t>
      </w:r>
    </w:p>
    <w:p w:rsidR="002D06B3" w:rsidRPr="00183D67"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r w:rsidRPr="00183D67">
        <w:rPr>
          <w:rFonts w:ascii="Times New Roman" w:eastAsia="Microsoft YaHei" w:hAnsi="Times New Roman"/>
          <w:b/>
          <w:color w:val="000000" w:themeColor="text1"/>
          <w:szCs w:val="24"/>
          <w:lang w:eastAsia="zh-CN"/>
        </w:rPr>
        <w:t>Comment</w:t>
      </w:r>
      <w:r w:rsidRPr="00183D67">
        <w:rPr>
          <w:rFonts w:ascii="Times New Roman" w:hAnsi="Times New Roman"/>
          <w:b/>
          <w:color w:val="000000" w:themeColor="text1"/>
          <w:szCs w:val="24"/>
          <w:lang w:eastAsia="zh-CN"/>
        </w:rPr>
        <w:t xml:space="preserve"> 1:</w:t>
      </w:r>
      <w:r w:rsidRPr="00183D67">
        <w:rPr>
          <w:rFonts w:ascii="Times New Roman" w:hAnsi="Times New Roman"/>
          <w:i/>
          <w:color w:val="000000" w:themeColor="text1"/>
          <w:szCs w:val="24"/>
          <w:lang w:eastAsia="zh-CN"/>
        </w:rPr>
        <w:t xml:space="preserve"> The co-doped structure is rather complex. The authors have conducted XPS, XAS to characterize the local binding environment of Ir, and found some robust evidence for the Ir-S and Ir-N binding. The TEM and EDX mapping also indicate that N and S are distributed around Ir nanoclusters. However, some detailed information is still not very clear. For example, is the same Ir coordinated with both S and N simultaneously? In this case, how the S and N dopants simultaneously (or synergistically) influence the activity of Ir toward HER and OER. Given the complex co-doped structure, I do not think the DFT calculations, particularly based on the simplified model, is convincing. For example, the calculated deltaG for HER are very close, i.e., 0.04 and -0.07 eV. Even a very small distortion or different binding can completely change the overall results. Have the authors considered the Ir nanoclusters on N-doped graphene or S-doped graphene as control experiments? The individual role of N</w:t>
      </w:r>
      <w:r>
        <w:rPr>
          <w:rFonts w:ascii="Times New Roman" w:hAnsi="Times New Roman" w:hint="eastAsia"/>
          <w:i/>
          <w:color w:val="000000" w:themeColor="text1"/>
          <w:szCs w:val="24"/>
          <w:lang w:eastAsia="zh-CN"/>
        </w:rPr>
        <w:t xml:space="preserve"> </w:t>
      </w:r>
      <w:r w:rsidRPr="00183D67">
        <w:rPr>
          <w:rFonts w:ascii="Times New Roman" w:hAnsi="Times New Roman"/>
          <w:i/>
          <w:color w:val="000000" w:themeColor="text1"/>
          <w:szCs w:val="24"/>
          <w:lang w:eastAsia="zh-CN"/>
        </w:rPr>
        <w:t>and S in the electrocatalytic reactions should be elucidated thoroughly.</w:t>
      </w:r>
    </w:p>
    <w:p w:rsidR="002D06B3" w:rsidRDefault="002D06B3" w:rsidP="002D06B3">
      <w:pPr>
        <w:autoSpaceDE w:val="0"/>
        <w:autoSpaceDN w:val="0"/>
        <w:adjustRightInd w:val="0"/>
        <w:spacing w:line="360" w:lineRule="auto"/>
        <w:jc w:val="both"/>
        <w:rPr>
          <w:rFonts w:ascii="Times New Roman" w:hAnsi="Times New Roman"/>
          <w:color w:val="0000FF"/>
          <w:lang w:eastAsia="zh-CN"/>
        </w:rPr>
      </w:pPr>
      <w:r w:rsidRPr="00183D67">
        <w:rPr>
          <w:rFonts w:ascii="Times New Roman" w:hAnsi="Times New Roman"/>
          <w:b/>
          <w:color w:val="0000FF"/>
        </w:rPr>
        <w:t>Response</w:t>
      </w:r>
      <w:r>
        <w:rPr>
          <w:rFonts w:ascii="Times New Roman" w:hAnsi="Times New Roman"/>
          <w:b/>
          <w:color w:val="0000FF"/>
        </w:rPr>
        <w:t xml:space="preserve"> </w:t>
      </w:r>
      <w:r>
        <w:rPr>
          <w:rFonts w:ascii="Times New Roman" w:hAnsi="Times New Roman" w:hint="eastAsia"/>
          <w:b/>
          <w:color w:val="0000FF"/>
          <w:lang w:eastAsia="zh-CN"/>
        </w:rPr>
        <w:t>1</w:t>
      </w:r>
      <w:r w:rsidRPr="00183D67">
        <w:rPr>
          <w:rFonts w:ascii="Times New Roman" w:hAnsi="Times New Roman"/>
          <w:b/>
          <w:color w:val="0000FF"/>
        </w:rPr>
        <w:t>:</w:t>
      </w:r>
      <w:r w:rsidRPr="00183D67">
        <w:rPr>
          <w:rFonts w:ascii="Times New Roman" w:hAnsi="Times New Roman"/>
          <w:color w:val="0000FF"/>
          <w:lang w:eastAsia="zh-CN"/>
        </w:rPr>
        <w:t xml:space="preserve"> </w:t>
      </w:r>
      <w:r>
        <w:rPr>
          <w:rFonts w:ascii="Times New Roman" w:hAnsi="Times New Roman"/>
          <w:color w:val="0000FF"/>
          <w:lang w:eastAsia="zh-CN"/>
        </w:rPr>
        <w:t>We thank the reviewer for raising this meaningful question</w:t>
      </w:r>
      <w:r w:rsidRPr="00183D67">
        <w:rPr>
          <w:rFonts w:ascii="Times New Roman" w:hAnsi="Times New Roman"/>
          <w:color w:val="0000FF"/>
          <w:lang w:eastAsia="zh-CN"/>
        </w:rPr>
        <w:t xml:space="preserve">. </w:t>
      </w:r>
      <w:r>
        <w:rPr>
          <w:rFonts w:ascii="Times New Roman" w:hAnsi="Times New Roman"/>
          <w:color w:val="0000FF"/>
          <w:lang w:eastAsia="zh-CN"/>
        </w:rPr>
        <w:t>We realize that the evidence and discussion in the original manuscript are not enough to elucidate how the N and S dopants synergistically influence the activities of Ir. To fully clarify the role of N and S, w</w:t>
      </w:r>
      <w:r w:rsidRPr="00183D67">
        <w:rPr>
          <w:rFonts w:ascii="Times New Roman" w:hAnsi="Times New Roman"/>
          <w:color w:val="0000FF"/>
          <w:lang w:eastAsia="zh-CN"/>
        </w:rPr>
        <w:t xml:space="preserve">e took the reviewer’s suggestions and </w:t>
      </w:r>
      <w:r>
        <w:rPr>
          <w:rFonts w:ascii="Times New Roman" w:hAnsi="Times New Roman"/>
          <w:color w:val="0000FF"/>
          <w:lang w:eastAsia="zh-CN"/>
        </w:rPr>
        <w:t>synthesized N, S-doped graphene (NSG) and Ir nanoclusters on N-doped graphene (Ir-NG) as</w:t>
      </w:r>
      <w:r w:rsidRPr="00183D67">
        <w:rPr>
          <w:rFonts w:ascii="Times New Roman" w:hAnsi="Times New Roman"/>
          <w:color w:val="0000FF"/>
          <w:lang w:eastAsia="zh-CN"/>
        </w:rPr>
        <w:t xml:space="preserve"> control </w:t>
      </w:r>
      <w:r>
        <w:rPr>
          <w:rFonts w:ascii="Times New Roman" w:hAnsi="Times New Roman"/>
          <w:color w:val="0000FF"/>
          <w:lang w:eastAsia="zh-CN"/>
        </w:rPr>
        <w:t>samples and conducted DFT calculations on Ir-NG model in this revision</w:t>
      </w:r>
      <w:r w:rsidRPr="00183D67">
        <w:rPr>
          <w:rFonts w:ascii="Times New Roman" w:hAnsi="Times New Roman"/>
          <w:color w:val="0000FF"/>
          <w:lang w:eastAsia="zh-CN"/>
        </w:rPr>
        <w:t xml:space="preserve">. </w:t>
      </w:r>
      <w:r>
        <w:rPr>
          <w:rFonts w:ascii="Times New Roman" w:hAnsi="Times New Roman"/>
          <w:color w:val="0000FF"/>
          <w:lang w:eastAsia="zh-CN"/>
        </w:rPr>
        <w:t>On the basis of these additional experimental and computational results, we conclude that the Ir sites coordinated with both N and S are responsible for the enhanced activities of Ir-NSG. The detailed interpretations are presented from both the experimental and theoretical aspects as listed below:</w:t>
      </w:r>
    </w:p>
    <w:p w:rsidR="002D06B3" w:rsidRPr="00B73263" w:rsidRDefault="002D06B3" w:rsidP="002D06B3">
      <w:pPr>
        <w:autoSpaceDE w:val="0"/>
        <w:autoSpaceDN w:val="0"/>
        <w:adjustRightInd w:val="0"/>
        <w:spacing w:line="360" w:lineRule="auto"/>
        <w:jc w:val="both"/>
        <w:rPr>
          <w:rFonts w:ascii="Times New Roman" w:hAnsi="Times New Roman"/>
          <w:b/>
          <w:bCs/>
          <w:color w:val="0000FF"/>
          <w:lang w:eastAsia="zh-CN"/>
        </w:rPr>
      </w:pPr>
      <w:bookmarkStart w:id="16" w:name="_Hlk39402313"/>
      <w:r w:rsidRPr="00B73263">
        <w:rPr>
          <w:rFonts w:ascii="Times New Roman" w:hAnsi="Times New Roman"/>
          <w:b/>
          <w:bCs/>
          <w:color w:val="0000FF"/>
          <w:lang w:eastAsia="zh-CN"/>
        </w:rPr>
        <w:t>i)</w:t>
      </w:r>
      <w:r w:rsidRPr="00B73263">
        <w:rPr>
          <w:rFonts w:ascii="Times New Roman" w:hAnsi="Times New Roman" w:hint="eastAsia"/>
          <w:b/>
          <w:bCs/>
          <w:color w:val="0000FF"/>
          <w:lang w:eastAsia="zh-CN"/>
        </w:rPr>
        <w:t xml:space="preserve"> </w:t>
      </w:r>
      <w:r w:rsidRPr="00B73263">
        <w:rPr>
          <w:rFonts w:ascii="Times New Roman" w:hAnsi="Times New Roman"/>
          <w:b/>
          <w:bCs/>
          <w:color w:val="0000FF"/>
          <w:lang w:eastAsia="zh-CN"/>
        </w:rPr>
        <w:t>From experimental aspect:</w:t>
      </w:r>
    </w:p>
    <w:bookmarkEnd w:id="16"/>
    <w:p w:rsidR="002D06B3" w:rsidRDefault="002D06B3" w:rsidP="002D06B3">
      <w:pPr>
        <w:autoSpaceDE w:val="0"/>
        <w:autoSpaceDN w:val="0"/>
        <w:adjustRightInd w:val="0"/>
        <w:spacing w:line="360" w:lineRule="auto"/>
        <w:ind w:firstLine="284"/>
        <w:jc w:val="both"/>
        <w:rPr>
          <w:rFonts w:ascii="Times New Roman" w:hAnsi="Times New Roman"/>
          <w:color w:val="0000FF"/>
          <w:lang w:eastAsia="zh-CN"/>
        </w:rPr>
      </w:pPr>
      <w:r>
        <w:rPr>
          <w:rFonts w:ascii="Times New Roman" w:hAnsi="Times New Roman"/>
          <w:color w:val="0000FF"/>
          <w:lang w:eastAsia="zh-CN"/>
        </w:rPr>
        <w:t xml:space="preserve">We synthesized pristine NSG without adding </w:t>
      </w:r>
      <w:r w:rsidRPr="001079F4">
        <w:rPr>
          <w:rFonts w:ascii="Times New Roman" w:hAnsi="Times New Roman"/>
          <w:color w:val="0000FF"/>
          <w:lang w:eastAsia="zh-CN"/>
        </w:rPr>
        <w:t>iridium(III) chloride hydrate</w:t>
      </w:r>
      <w:r>
        <w:rPr>
          <w:rFonts w:ascii="Times New Roman" w:hAnsi="Times New Roman"/>
          <w:color w:val="0000FF"/>
          <w:lang w:eastAsia="zh-CN"/>
        </w:rPr>
        <w:t xml:space="preserve"> and the control sample of Ir-NG using L-alanine (C</w:t>
      </w:r>
      <w:r w:rsidRPr="001079F4">
        <w:rPr>
          <w:rFonts w:ascii="Times New Roman" w:hAnsi="Times New Roman"/>
          <w:color w:val="0000FF"/>
          <w:vertAlign w:val="subscript"/>
          <w:lang w:eastAsia="zh-CN"/>
        </w:rPr>
        <w:t>3</w:t>
      </w:r>
      <w:r>
        <w:rPr>
          <w:rFonts w:ascii="Times New Roman" w:hAnsi="Times New Roman"/>
          <w:color w:val="0000FF"/>
          <w:lang w:eastAsia="zh-CN"/>
        </w:rPr>
        <w:t>H</w:t>
      </w:r>
      <w:r w:rsidRPr="001079F4">
        <w:rPr>
          <w:rFonts w:ascii="Times New Roman" w:hAnsi="Times New Roman"/>
          <w:color w:val="0000FF"/>
          <w:vertAlign w:val="subscript"/>
          <w:lang w:eastAsia="zh-CN"/>
        </w:rPr>
        <w:t>7</w:t>
      </w:r>
      <w:r>
        <w:rPr>
          <w:rFonts w:ascii="Times New Roman" w:hAnsi="Times New Roman"/>
          <w:color w:val="0000FF"/>
          <w:lang w:eastAsia="zh-CN"/>
        </w:rPr>
        <w:t>NO</w:t>
      </w:r>
      <w:r w:rsidRPr="001079F4">
        <w:rPr>
          <w:rFonts w:ascii="Times New Roman" w:hAnsi="Times New Roman"/>
          <w:color w:val="0000FF"/>
          <w:vertAlign w:val="subscript"/>
          <w:lang w:eastAsia="zh-CN"/>
        </w:rPr>
        <w:t>2</w:t>
      </w:r>
      <w:r>
        <w:rPr>
          <w:rFonts w:ascii="Times New Roman" w:hAnsi="Times New Roman"/>
          <w:color w:val="0000FF"/>
          <w:lang w:eastAsia="zh-CN"/>
        </w:rPr>
        <w:t xml:space="preserve">) in place of </w:t>
      </w:r>
      <w:r w:rsidRPr="001079F4">
        <w:rPr>
          <w:rFonts w:ascii="Times New Roman" w:hAnsi="Times New Roman"/>
          <w:color w:val="0000FF"/>
          <w:lang w:eastAsia="zh-CN"/>
        </w:rPr>
        <w:t>L-cysteine (C</w:t>
      </w:r>
      <w:r w:rsidRPr="001079F4">
        <w:rPr>
          <w:rFonts w:ascii="Times New Roman" w:hAnsi="Times New Roman"/>
          <w:color w:val="0000FF"/>
          <w:vertAlign w:val="subscript"/>
          <w:lang w:eastAsia="zh-CN"/>
        </w:rPr>
        <w:t>3</w:t>
      </w:r>
      <w:r w:rsidRPr="001079F4">
        <w:rPr>
          <w:rFonts w:ascii="Times New Roman" w:hAnsi="Times New Roman"/>
          <w:color w:val="0000FF"/>
          <w:lang w:eastAsia="zh-CN"/>
        </w:rPr>
        <w:t>H</w:t>
      </w:r>
      <w:r w:rsidRPr="001079F4">
        <w:rPr>
          <w:rFonts w:ascii="Times New Roman" w:hAnsi="Times New Roman"/>
          <w:color w:val="0000FF"/>
          <w:vertAlign w:val="subscript"/>
          <w:lang w:eastAsia="zh-CN"/>
        </w:rPr>
        <w:t>7</w:t>
      </w:r>
      <w:r w:rsidRPr="001079F4">
        <w:rPr>
          <w:rFonts w:ascii="Times New Roman" w:hAnsi="Times New Roman"/>
          <w:color w:val="0000FF"/>
          <w:lang w:eastAsia="zh-CN"/>
        </w:rPr>
        <w:t>NO</w:t>
      </w:r>
      <w:r w:rsidRPr="001079F4">
        <w:rPr>
          <w:rFonts w:ascii="Times New Roman" w:hAnsi="Times New Roman"/>
          <w:color w:val="0000FF"/>
          <w:vertAlign w:val="subscript"/>
          <w:lang w:eastAsia="zh-CN"/>
        </w:rPr>
        <w:t>2</w:t>
      </w:r>
      <w:r w:rsidRPr="001079F4">
        <w:rPr>
          <w:rFonts w:ascii="Times New Roman" w:hAnsi="Times New Roman"/>
          <w:color w:val="0000FF"/>
          <w:lang w:eastAsia="zh-CN"/>
        </w:rPr>
        <w:t>S)</w:t>
      </w:r>
      <w:r>
        <w:rPr>
          <w:rFonts w:ascii="Times New Roman" w:hAnsi="Times New Roman"/>
          <w:color w:val="0000FF"/>
          <w:lang w:eastAsia="zh-CN"/>
        </w:rPr>
        <w:t xml:space="preserve">. The mesoporous and sheet-like structure of NSG is consistent with that of Ir-NSG (Fig. R7). Moreover, as revealed by the BF TEM image </w:t>
      </w:r>
      <w:r>
        <w:rPr>
          <w:rFonts w:ascii="Times New Roman" w:hAnsi="Times New Roman"/>
          <w:color w:val="0000FF"/>
          <w:lang w:eastAsia="zh-CN"/>
        </w:rPr>
        <w:lastRenderedPageBreak/>
        <w:t>and STEM-EDX elemental mappings of Ir-NG, the Ir nanoclusters are homogeneously</w:t>
      </w:r>
      <w:r w:rsidDel="000F3D0A">
        <w:rPr>
          <w:rFonts w:ascii="Times New Roman" w:hAnsi="Times New Roman"/>
          <w:color w:val="0000FF"/>
          <w:lang w:eastAsia="zh-CN"/>
        </w:rPr>
        <w:t xml:space="preserve"> </w:t>
      </w:r>
      <w:r>
        <w:rPr>
          <w:rFonts w:ascii="Times New Roman" w:hAnsi="Times New Roman"/>
          <w:color w:val="0000FF"/>
          <w:lang w:eastAsia="zh-CN"/>
        </w:rPr>
        <w:t xml:space="preserve">distributed in the N-doped graphene framework (Fig. R8). </w:t>
      </w:r>
      <w:r w:rsidRPr="001D34C9">
        <w:rPr>
          <w:rFonts w:ascii="Times New Roman" w:hAnsi="Times New Roman"/>
          <w:color w:val="0000FF"/>
          <w:lang w:eastAsia="zh-CN"/>
        </w:rPr>
        <w:t xml:space="preserve">The mass content of Ir in Ir-NG determined by </w:t>
      </w:r>
      <w:r>
        <w:rPr>
          <w:rFonts w:ascii="Times New Roman" w:hAnsi="Times New Roman"/>
          <w:color w:val="0000FF"/>
          <w:lang w:eastAsia="zh-CN"/>
        </w:rPr>
        <w:t>ICP-AES</w:t>
      </w:r>
      <w:r w:rsidRPr="001D34C9">
        <w:rPr>
          <w:rFonts w:ascii="Times New Roman" w:hAnsi="Times New Roman"/>
          <w:color w:val="0000FF"/>
          <w:lang w:eastAsia="zh-CN"/>
        </w:rPr>
        <w:t xml:space="preserve"> is </w:t>
      </w:r>
      <w:r>
        <w:rPr>
          <w:rFonts w:ascii="Times New Roman" w:hAnsi="Times New Roman"/>
          <w:color w:val="0000FF"/>
          <w:lang w:eastAsia="zh-CN"/>
        </w:rPr>
        <w:t>7.07</w:t>
      </w:r>
      <w:r w:rsidRPr="001D34C9">
        <w:rPr>
          <w:rFonts w:ascii="Times New Roman" w:hAnsi="Times New Roman"/>
          <w:color w:val="0000FF"/>
          <w:lang w:eastAsia="zh-CN"/>
        </w:rPr>
        <w:t xml:space="preserve"> wt. %</w:t>
      </w:r>
      <w:r>
        <w:rPr>
          <w:rFonts w:ascii="Times New Roman" w:hAnsi="Times New Roman"/>
          <w:color w:val="0000FF"/>
          <w:lang w:eastAsia="zh-CN"/>
        </w:rPr>
        <w:t xml:space="preserve">, which is close to that of Ir-NSG. </w:t>
      </w:r>
      <w:r w:rsidRPr="00720AA6">
        <w:rPr>
          <w:rFonts w:ascii="Times New Roman" w:hAnsi="Times New Roman"/>
          <w:color w:val="0000FF"/>
          <w:lang w:eastAsia="zh-CN"/>
        </w:rPr>
        <w:t xml:space="preserve">The chemical composition and valence states at the surface of Ir-NG were further examined by XPS (Fig. </w:t>
      </w:r>
      <w:r>
        <w:rPr>
          <w:rFonts w:ascii="Times New Roman" w:hAnsi="Times New Roman"/>
          <w:color w:val="0000FF"/>
          <w:lang w:eastAsia="zh-CN"/>
        </w:rPr>
        <w:t>R9</w:t>
      </w:r>
      <w:r w:rsidRPr="00720AA6">
        <w:rPr>
          <w:rFonts w:ascii="Times New Roman" w:hAnsi="Times New Roman"/>
          <w:color w:val="0000FF"/>
          <w:lang w:eastAsia="zh-CN"/>
        </w:rPr>
        <w:t>). The high-resolution XPS N 1</w:t>
      </w:r>
      <w:r w:rsidRPr="00123FB7">
        <w:rPr>
          <w:rFonts w:ascii="Times New Roman" w:hAnsi="Times New Roman"/>
          <w:i/>
          <w:iCs/>
          <w:color w:val="0000FF"/>
          <w:lang w:eastAsia="zh-CN"/>
        </w:rPr>
        <w:t>s</w:t>
      </w:r>
      <w:r w:rsidRPr="00720AA6">
        <w:rPr>
          <w:rFonts w:ascii="Times New Roman" w:hAnsi="Times New Roman"/>
          <w:color w:val="0000FF"/>
          <w:lang w:eastAsia="zh-CN"/>
        </w:rPr>
        <w:t xml:space="preserve"> spectrum could be deconvoluted into Ir-N, pyridinic, pyrrolic, graphitic and oxidized N species, respectively (Fig. </w:t>
      </w:r>
      <w:r>
        <w:rPr>
          <w:rFonts w:ascii="Times New Roman" w:hAnsi="Times New Roman"/>
          <w:color w:val="0000FF"/>
          <w:lang w:eastAsia="zh-CN"/>
        </w:rPr>
        <w:t>R9b</w:t>
      </w:r>
      <w:r w:rsidRPr="00720AA6">
        <w:rPr>
          <w:rFonts w:ascii="Times New Roman" w:hAnsi="Times New Roman"/>
          <w:color w:val="0000FF"/>
          <w:lang w:eastAsia="zh-CN"/>
        </w:rPr>
        <w:t>), and the N of Ir-N is in the pyridinic form</w:t>
      </w:r>
      <w:r>
        <w:rPr>
          <w:rFonts w:ascii="Times New Roman" w:hAnsi="Times New Roman"/>
          <w:color w:val="0000FF"/>
          <w:lang w:eastAsia="zh-CN"/>
        </w:rPr>
        <w:t xml:space="preserve"> (</w:t>
      </w:r>
      <w:r w:rsidRPr="001D34C9">
        <w:rPr>
          <w:rFonts w:ascii="Times New Roman" w:hAnsi="Times New Roman"/>
          <w:color w:val="0000FF"/>
          <w:lang w:eastAsia="zh-CN"/>
        </w:rPr>
        <w:t>Yang, H. B.</w:t>
      </w:r>
      <w:r w:rsidRPr="00C35602">
        <w:rPr>
          <w:rFonts w:ascii="Times New Roman" w:hAnsi="Times New Roman"/>
          <w:color w:val="0000FF"/>
          <w:lang w:eastAsia="zh-CN"/>
        </w:rPr>
        <w:t xml:space="preserve"> et al. </w:t>
      </w:r>
      <w:r w:rsidRPr="001D34C9">
        <w:rPr>
          <w:rFonts w:ascii="Times New Roman" w:hAnsi="Times New Roman"/>
          <w:i/>
          <w:iCs/>
          <w:color w:val="0000FF"/>
          <w:lang w:eastAsia="zh-CN"/>
        </w:rPr>
        <w:t>Nat. Energy</w:t>
      </w:r>
      <w:r w:rsidRPr="00C35602">
        <w:rPr>
          <w:rFonts w:ascii="Times New Roman" w:hAnsi="Times New Roman"/>
          <w:color w:val="0000FF"/>
          <w:lang w:eastAsia="zh-CN"/>
        </w:rPr>
        <w:t xml:space="preserve"> </w:t>
      </w:r>
      <w:r>
        <w:rPr>
          <w:rFonts w:ascii="Times New Roman" w:hAnsi="Times New Roman"/>
          <w:color w:val="0000FF"/>
          <w:lang w:eastAsia="zh-CN"/>
        </w:rPr>
        <w:t xml:space="preserve">2018, </w:t>
      </w:r>
      <w:r>
        <w:rPr>
          <w:rFonts w:ascii="Times New Roman" w:hAnsi="Times New Roman"/>
          <w:b/>
          <w:bCs/>
          <w:color w:val="0000FF"/>
          <w:lang w:eastAsia="zh-CN"/>
        </w:rPr>
        <w:t>3</w:t>
      </w:r>
      <w:r w:rsidRPr="00C35602">
        <w:rPr>
          <w:rFonts w:ascii="Times New Roman" w:hAnsi="Times New Roman"/>
          <w:b/>
          <w:bCs/>
          <w:color w:val="0000FF"/>
          <w:lang w:eastAsia="zh-CN"/>
        </w:rPr>
        <w:t>,</w:t>
      </w:r>
      <w:r w:rsidRPr="00C35602">
        <w:rPr>
          <w:rFonts w:ascii="Times New Roman" w:hAnsi="Times New Roman"/>
          <w:color w:val="0000FF"/>
          <w:lang w:eastAsia="zh-CN"/>
        </w:rPr>
        <w:t xml:space="preserve"> </w:t>
      </w:r>
      <w:r>
        <w:rPr>
          <w:rFonts w:ascii="Times New Roman" w:hAnsi="Times New Roman"/>
          <w:color w:val="0000FF"/>
          <w:lang w:eastAsia="zh-CN"/>
        </w:rPr>
        <w:t>140</w:t>
      </w:r>
      <w:r w:rsidRPr="00C35602">
        <w:rPr>
          <w:rFonts w:ascii="Times New Roman" w:hAnsi="Times New Roman"/>
          <w:color w:val="0000FF"/>
          <w:lang w:eastAsia="zh-CN"/>
        </w:rPr>
        <w:t>-</w:t>
      </w:r>
      <w:r>
        <w:rPr>
          <w:rFonts w:ascii="Times New Roman" w:hAnsi="Times New Roman"/>
          <w:color w:val="0000FF"/>
          <w:lang w:eastAsia="zh-CN"/>
        </w:rPr>
        <w:t>147)</w:t>
      </w:r>
      <w:r w:rsidRPr="00720AA6">
        <w:rPr>
          <w:rFonts w:ascii="Times New Roman" w:hAnsi="Times New Roman"/>
          <w:color w:val="0000FF"/>
          <w:lang w:eastAsia="zh-CN"/>
        </w:rPr>
        <w:t>. Intriguingly, the corresponding binding energy of Ir for Ir-NG is lower than that for IrO</w:t>
      </w:r>
      <w:r w:rsidRPr="00EA27A8">
        <w:rPr>
          <w:rFonts w:ascii="Times New Roman" w:hAnsi="Times New Roman"/>
          <w:color w:val="0000FF"/>
          <w:vertAlign w:val="subscript"/>
          <w:lang w:eastAsia="zh-CN"/>
        </w:rPr>
        <w:t>2</w:t>
      </w:r>
      <w:r w:rsidRPr="00720AA6">
        <w:rPr>
          <w:rFonts w:ascii="Times New Roman" w:hAnsi="Times New Roman"/>
          <w:color w:val="0000FF"/>
          <w:lang w:eastAsia="zh-CN"/>
        </w:rPr>
        <w:t xml:space="preserve"> but higher than that for </w:t>
      </w:r>
      <w:r>
        <w:rPr>
          <w:rFonts w:ascii="Times New Roman" w:hAnsi="Times New Roman"/>
          <w:color w:val="0000FF"/>
          <w:lang w:eastAsia="zh-CN"/>
        </w:rPr>
        <w:t>Ir-NSG</w:t>
      </w:r>
      <w:r w:rsidRPr="00720AA6">
        <w:rPr>
          <w:rFonts w:ascii="Times New Roman" w:hAnsi="Times New Roman"/>
          <w:color w:val="0000FF"/>
          <w:lang w:eastAsia="zh-CN"/>
        </w:rPr>
        <w:t xml:space="preserve"> as highlighted by the dash line, </w:t>
      </w:r>
      <w:r w:rsidRPr="00EA27A8">
        <w:rPr>
          <w:rFonts w:ascii="Times New Roman" w:hAnsi="Times New Roman"/>
          <w:color w:val="0000FF"/>
          <w:lang w:eastAsia="zh-CN"/>
        </w:rPr>
        <w:t>in line with the medium electronegativity of N comparing with th</w:t>
      </w:r>
      <w:r>
        <w:rPr>
          <w:rFonts w:ascii="Times New Roman" w:hAnsi="Times New Roman"/>
          <w:color w:val="0000FF"/>
          <w:lang w:eastAsia="zh-CN"/>
        </w:rPr>
        <w:t>at</w:t>
      </w:r>
      <w:r w:rsidRPr="00EA27A8">
        <w:rPr>
          <w:rFonts w:ascii="Times New Roman" w:hAnsi="Times New Roman"/>
          <w:color w:val="0000FF"/>
          <w:lang w:eastAsia="zh-CN"/>
        </w:rPr>
        <w:t xml:space="preserve"> of O and S</w:t>
      </w:r>
      <w:r>
        <w:rPr>
          <w:rFonts w:ascii="Times New Roman" w:hAnsi="Times New Roman"/>
          <w:color w:val="0000FF"/>
          <w:lang w:eastAsia="zh-CN"/>
        </w:rPr>
        <w:t xml:space="preserve"> (Fig. R9c)</w:t>
      </w:r>
      <w:r w:rsidRPr="00720AA6">
        <w:rPr>
          <w:rFonts w:ascii="Times New Roman" w:hAnsi="Times New Roman"/>
          <w:color w:val="0000FF"/>
          <w:lang w:eastAsia="zh-CN"/>
        </w:rPr>
        <w:t>.</w:t>
      </w:r>
    </w:p>
    <w:p w:rsidR="002D06B3" w:rsidRPr="00331AD8" w:rsidRDefault="002D06B3" w:rsidP="002D06B3">
      <w:pPr>
        <w:autoSpaceDE w:val="0"/>
        <w:autoSpaceDN w:val="0"/>
        <w:adjustRightInd w:val="0"/>
        <w:spacing w:line="360" w:lineRule="auto"/>
        <w:ind w:firstLine="284"/>
        <w:jc w:val="both"/>
        <w:rPr>
          <w:rFonts w:ascii="Times New Roman" w:hAnsi="Times New Roman"/>
          <w:color w:val="0000FF"/>
          <w:lang w:eastAsia="zh-CN"/>
        </w:rPr>
      </w:pPr>
      <w:r>
        <w:rPr>
          <w:rFonts w:ascii="Times New Roman" w:hAnsi="Times New Roman" w:hint="eastAsia"/>
          <w:color w:val="0000FF"/>
          <w:lang w:eastAsia="zh-CN"/>
        </w:rPr>
        <w:t>T</w:t>
      </w:r>
      <w:r>
        <w:rPr>
          <w:rFonts w:ascii="Times New Roman" w:hAnsi="Times New Roman"/>
          <w:color w:val="0000FF"/>
          <w:lang w:eastAsia="zh-CN"/>
        </w:rPr>
        <w:t>o verify the individual role of N coordination in the electrocatalytic reactions, we added the HER and OER measurements of NSG and Ir-NG. Fig. R10 shows the HER and OER polarization curves of Ir-NSG in comparison with NSG, Ir-NG and benchmark Pt/C and Ir/C in neutral, acidic and alkaline electrolytes. It can be found that the HER and OER activities of Ir-NSG are dramatically higher than those of pristine NSG, indicating that Ir can effectively boost HER and OER while N and S are not the active sites. Furthermore, it should also be noted that although Ir-NG can enhance the HER and OER activities, they are still far inferior to those of Ir-NSG.</w:t>
      </w:r>
    </w:p>
    <w:p w:rsidR="002D06B3" w:rsidRDefault="002D06B3" w:rsidP="002D06B3">
      <w:pPr>
        <w:autoSpaceDE w:val="0"/>
        <w:autoSpaceDN w:val="0"/>
        <w:adjustRightInd w:val="0"/>
        <w:spacing w:line="360" w:lineRule="auto"/>
        <w:jc w:val="center"/>
        <w:rPr>
          <w:rFonts w:ascii="Times New Roman" w:hAnsi="Times New Roman"/>
          <w:color w:val="000000" w:themeColor="text1"/>
          <w:lang w:eastAsia="zh-CN"/>
        </w:rPr>
      </w:pPr>
      <w:r>
        <w:rPr>
          <w:noProof/>
        </w:rPr>
        <w:drawing>
          <wp:inline distT="0" distB="0" distL="0" distR="0" wp14:anchorId="5B62E0BF" wp14:editId="7B54D540">
            <wp:extent cx="5676675" cy="2556240"/>
            <wp:effectExtent l="0" t="0" r="63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8163" cy="2579425"/>
                    </a:xfrm>
                    <a:prstGeom prst="rect">
                      <a:avLst/>
                    </a:prstGeom>
                    <a:noFill/>
                    <a:ln>
                      <a:noFill/>
                    </a:ln>
                  </pic:spPr>
                </pic:pic>
              </a:graphicData>
            </a:graphic>
          </wp:inline>
        </w:drawing>
      </w:r>
    </w:p>
    <w:p w:rsidR="002D06B3" w:rsidRDefault="002D06B3" w:rsidP="002D06B3">
      <w:pPr>
        <w:autoSpaceDE w:val="0"/>
        <w:autoSpaceDN w:val="0"/>
        <w:adjustRightInd w:val="0"/>
        <w:spacing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7</w:t>
      </w:r>
      <w:r w:rsidRPr="00AE6AED">
        <w:rPr>
          <w:rFonts w:ascii="Times New Roman" w:hAnsi="Times New Roman"/>
          <w:b/>
          <w:bCs/>
          <w:color w:val="0000FF"/>
          <w:szCs w:val="28"/>
        </w:rPr>
        <w:t xml:space="preserve"> and revised Supplementary Figure 1</w:t>
      </w:r>
      <w:r>
        <w:rPr>
          <w:rFonts w:ascii="Times New Roman" w:hAnsi="Times New Roman"/>
          <w:b/>
          <w:bCs/>
          <w:color w:val="0000FF"/>
          <w:szCs w:val="28"/>
        </w:rPr>
        <w:t>5</w:t>
      </w:r>
      <w:r w:rsidRPr="00AE6AED">
        <w:rPr>
          <w:rFonts w:ascii="Times New Roman" w:hAnsi="Times New Roman"/>
          <w:b/>
          <w:bCs/>
          <w:color w:val="0000FF"/>
          <w:szCs w:val="28"/>
        </w:rPr>
        <w:t xml:space="preserve">. </w:t>
      </w:r>
      <w:bookmarkStart w:id="17" w:name="_Hlk39783045"/>
      <w:r w:rsidRPr="00032F78">
        <w:rPr>
          <w:rFonts w:ascii="Times New Roman" w:hAnsi="Times New Roman"/>
          <w:color w:val="0000FF"/>
          <w:szCs w:val="28"/>
        </w:rPr>
        <w:t xml:space="preserve">Typical SEM images of NSG, showing the same morphology with Ir-NSG. Scale bars are 3 μm and 300 nm for </w:t>
      </w:r>
      <w:r w:rsidRPr="00032F78">
        <w:rPr>
          <w:rFonts w:ascii="Times New Roman" w:hAnsi="Times New Roman"/>
          <w:b/>
          <w:bCs/>
          <w:color w:val="0000FF"/>
          <w:szCs w:val="28"/>
        </w:rPr>
        <w:t>a</w:t>
      </w:r>
      <w:r w:rsidRPr="00032F78">
        <w:rPr>
          <w:rFonts w:ascii="Times New Roman" w:hAnsi="Times New Roman"/>
          <w:color w:val="0000FF"/>
          <w:szCs w:val="28"/>
        </w:rPr>
        <w:t xml:space="preserve"> and </w:t>
      </w:r>
      <w:r w:rsidRPr="00032F78">
        <w:rPr>
          <w:rFonts w:ascii="Times New Roman" w:hAnsi="Times New Roman"/>
          <w:b/>
          <w:bCs/>
          <w:color w:val="0000FF"/>
          <w:szCs w:val="28"/>
        </w:rPr>
        <w:t>b</w:t>
      </w:r>
      <w:r w:rsidRPr="00032F78">
        <w:rPr>
          <w:rFonts w:ascii="Times New Roman" w:hAnsi="Times New Roman"/>
          <w:color w:val="0000FF"/>
          <w:szCs w:val="28"/>
        </w:rPr>
        <w:t>, respectively.</w:t>
      </w:r>
      <w:bookmarkEnd w:id="17"/>
    </w:p>
    <w:p w:rsidR="002D06B3" w:rsidRPr="00032F78" w:rsidRDefault="002D06B3" w:rsidP="002D06B3">
      <w:pPr>
        <w:autoSpaceDE w:val="0"/>
        <w:autoSpaceDN w:val="0"/>
        <w:adjustRightInd w:val="0"/>
        <w:spacing w:line="360" w:lineRule="auto"/>
        <w:jc w:val="center"/>
        <w:rPr>
          <w:rFonts w:ascii="Times New Roman" w:hAnsi="Times New Roman"/>
          <w:color w:val="000000" w:themeColor="text1"/>
          <w:lang w:eastAsia="zh-CN"/>
        </w:rPr>
      </w:pPr>
      <w:r>
        <w:rPr>
          <w:noProof/>
        </w:rPr>
        <w:lastRenderedPageBreak/>
        <w:drawing>
          <wp:inline distT="0" distB="0" distL="0" distR="0" wp14:anchorId="0085FE9A" wp14:editId="2F850149">
            <wp:extent cx="5488595" cy="2661618"/>
            <wp:effectExtent l="0" t="0" r="0" b="571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61207" cy="2696830"/>
                    </a:xfrm>
                    <a:prstGeom prst="rect">
                      <a:avLst/>
                    </a:prstGeom>
                    <a:noFill/>
                    <a:ln>
                      <a:noFill/>
                    </a:ln>
                  </pic:spPr>
                </pic:pic>
              </a:graphicData>
            </a:graphic>
          </wp:inline>
        </w:drawing>
      </w:r>
    </w:p>
    <w:p w:rsidR="002D06B3" w:rsidRDefault="002D06B3" w:rsidP="002D06B3">
      <w:pPr>
        <w:spacing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8</w:t>
      </w:r>
      <w:r w:rsidRPr="00AE6AED">
        <w:rPr>
          <w:rFonts w:ascii="Times New Roman" w:hAnsi="Times New Roman"/>
          <w:b/>
          <w:bCs/>
          <w:color w:val="0000FF"/>
          <w:szCs w:val="28"/>
        </w:rPr>
        <w:t xml:space="preserve"> and revised Supplementary Figure 1</w:t>
      </w:r>
      <w:r>
        <w:rPr>
          <w:rFonts w:ascii="Times New Roman" w:hAnsi="Times New Roman"/>
          <w:b/>
          <w:bCs/>
          <w:color w:val="0000FF"/>
          <w:szCs w:val="28"/>
        </w:rPr>
        <w:t>6</w:t>
      </w:r>
      <w:r w:rsidRPr="00AE6AED">
        <w:rPr>
          <w:rFonts w:ascii="Times New Roman" w:hAnsi="Times New Roman"/>
          <w:b/>
          <w:bCs/>
          <w:color w:val="0000FF"/>
          <w:szCs w:val="28"/>
        </w:rPr>
        <w:t xml:space="preserve">. </w:t>
      </w:r>
      <w:r>
        <w:rPr>
          <w:rFonts w:ascii="Times New Roman" w:hAnsi="Times New Roman"/>
          <w:b/>
          <w:bCs/>
          <w:color w:val="0000FF"/>
          <w:szCs w:val="28"/>
        </w:rPr>
        <w:t>Morphology</w:t>
      </w:r>
      <w:r w:rsidRPr="00032F78">
        <w:rPr>
          <w:rFonts w:ascii="Times New Roman" w:hAnsi="Times New Roman"/>
          <w:b/>
          <w:bCs/>
          <w:color w:val="0000FF"/>
          <w:szCs w:val="28"/>
        </w:rPr>
        <w:t xml:space="preserve"> of Ir-NG. a, </w:t>
      </w:r>
      <w:r w:rsidRPr="00032F78">
        <w:rPr>
          <w:rFonts w:ascii="Times New Roman" w:hAnsi="Times New Roman"/>
          <w:color w:val="0000FF"/>
          <w:szCs w:val="28"/>
        </w:rPr>
        <w:t>Bright-field TEM image of Ir-NG (with 7.07 wt</w:t>
      </w:r>
      <w:r>
        <w:rPr>
          <w:rFonts w:ascii="Times New Roman" w:hAnsi="Times New Roman"/>
          <w:color w:val="0000FF"/>
          <w:szCs w:val="28"/>
        </w:rPr>
        <w:t xml:space="preserve">. </w:t>
      </w:r>
      <w:r w:rsidRPr="00032F78">
        <w:rPr>
          <w:rFonts w:ascii="Times New Roman" w:hAnsi="Times New Roman"/>
          <w:color w:val="0000FF"/>
          <w:szCs w:val="28"/>
        </w:rPr>
        <w:t xml:space="preserve">%), </w:t>
      </w:r>
      <w:r w:rsidRPr="00F53431">
        <w:rPr>
          <w:rFonts w:ascii="Times New Roman" w:hAnsi="Times New Roman"/>
          <w:color w:val="0000FF"/>
          <w:szCs w:val="28"/>
        </w:rPr>
        <w:t xml:space="preserve">showing </w:t>
      </w:r>
      <w:r>
        <w:rPr>
          <w:rFonts w:ascii="Times New Roman" w:hAnsi="Times New Roman"/>
          <w:color w:val="0000FF"/>
          <w:szCs w:val="28"/>
        </w:rPr>
        <w:t xml:space="preserve">that </w:t>
      </w:r>
      <w:r w:rsidRPr="00F53431">
        <w:rPr>
          <w:rFonts w:ascii="Times New Roman" w:hAnsi="Times New Roman"/>
          <w:color w:val="0000FF"/>
          <w:szCs w:val="28"/>
        </w:rPr>
        <w:t xml:space="preserve">Ir nanoclusters are homogeneously distributed in </w:t>
      </w:r>
      <w:r>
        <w:rPr>
          <w:rFonts w:ascii="Times New Roman" w:hAnsi="Times New Roman"/>
          <w:color w:val="0000FF"/>
          <w:szCs w:val="28"/>
        </w:rPr>
        <w:t xml:space="preserve">the </w:t>
      </w:r>
      <w:r w:rsidRPr="00F53431">
        <w:rPr>
          <w:rFonts w:ascii="Times New Roman" w:hAnsi="Times New Roman"/>
          <w:color w:val="0000FF"/>
          <w:szCs w:val="28"/>
        </w:rPr>
        <w:t>N-doped graphene framework. S</w:t>
      </w:r>
      <w:r w:rsidRPr="00032F78">
        <w:rPr>
          <w:rFonts w:ascii="Times New Roman" w:hAnsi="Times New Roman"/>
          <w:color w:val="0000FF"/>
          <w:szCs w:val="28"/>
        </w:rPr>
        <w:t xml:space="preserve">cale bar: 20 nm. </w:t>
      </w:r>
      <w:r w:rsidRPr="00032F78">
        <w:rPr>
          <w:rFonts w:ascii="Times New Roman" w:hAnsi="Times New Roman"/>
          <w:b/>
          <w:bCs/>
          <w:color w:val="0000FF"/>
          <w:szCs w:val="28"/>
        </w:rPr>
        <w:t xml:space="preserve">b, </w:t>
      </w:r>
      <w:r w:rsidRPr="00032F78">
        <w:rPr>
          <w:rFonts w:ascii="Times New Roman" w:hAnsi="Times New Roman"/>
          <w:color w:val="0000FF"/>
          <w:szCs w:val="28"/>
        </w:rPr>
        <w:t>Dark-field STEM image and EDX elemental mappings, scale bars: 5 nm.</w:t>
      </w:r>
    </w:p>
    <w:p w:rsidR="002D06B3" w:rsidRDefault="002D06B3" w:rsidP="002D06B3">
      <w:pPr>
        <w:spacing w:after="120"/>
        <w:jc w:val="center"/>
        <w:rPr>
          <w:rFonts w:ascii="Times New Roman" w:hAnsi="Times New Roman"/>
          <w:color w:val="0000FF"/>
          <w:szCs w:val="28"/>
        </w:rPr>
      </w:pPr>
      <w:r>
        <w:rPr>
          <w:noProof/>
        </w:rPr>
        <w:drawing>
          <wp:inline distT="0" distB="0" distL="0" distR="0" wp14:anchorId="1C8F0EDC" wp14:editId="3739DBE3">
            <wp:extent cx="5883445" cy="1808405"/>
            <wp:effectExtent l="0" t="0" r="3175" b="190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26302" cy="1821578"/>
                    </a:xfrm>
                    <a:prstGeom prst="rect">
                      <a:avLst/>
                    </a:prstGeom>
                    <a:noFill/>
                    <a:ln>
                      <a:noFill/>
                    </a:ln>
                  </pic:spPr>
                </pic:pic>
              </a:graphicData>
            </a:graphic>
          </wp:inline>
        </w:drawing>
      </w:r>
    </w:p>
    <w:p w:rsidR="002D06B3" w:rsidRDefault="002D06B3" w:rsidP="002D06B3">
      <w:pPr>
        <w:spacing w:after="240" w:line="360" w:lineRule="auto"/>
        <w:jc w:val="both"/>
        <w:rPr>
          <w:rFonts w:ascii="Times New Roman" w:hAnsi="Times New Roman"/>
          <w:color w:val="0000FF"/>
          <w:szCs w:val="28"/>
        </w:rPr>
      </w:pPr>
      <w:bookmarkStart w:id="18" w:name="_Hlk39401426"/>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hint="eastAsia"/>
          <w:b/>
          <w:bCs/>
          <w:color w:val="0000FF"/>
          <w:szCs w:val="28"/>
          <w:lang w:eastAsia="zh-CN"/>
        </w:rPr>
        <w:t>9</w:t>
      </w:r>
      <w:r w:rsidRPr="00AE6AED">
        <w:rPr>
          <w:rFonts w:ascii="Times New Roman" w:hAnsi="Times New Roman"/>
          <w:b/>
          <w:bCs/>
          <w:color w:val="0000FF"/>
          <w:szCs w:val="28"/>
        </w:rPr>
        <w:t xml:space="preserve"> and revised Supplementary Figure 1</w:t>
      </w:r>
      <w:r>
        <w:rPr>
          <w:rFonts w:ascii="Times New Roman" w:hAnsi="Times New Roman" w:hint="eastAsia"/>
          <w:b/>
          <w:bCs/>
          <w:color w:val="0000FF"/>
          <w:szCs w:val="28"/>
          <w:lang w:eastAsia="zh-CN"/>
        </w:rPr>
        <w:t>7</w:t>
      </w:r>
      <w:r w:rsidRPr="00AE6AED">
        <w:rPr>
          <w:rFonts w:ascii="Times New Roman" w:hAnsi="Times New Roman"/>
          <w:b/>
          <w:bCs/>
          <w:color w:val="0000FF"/>
          <w:szCs w:val="28"/>
        </w:rPr>
        <w:t xml:space="preserve">. </w:t>
      </w:r>
      <w:r>
        <w:rPr>
          <w:rFonts w:ascii="Times New Roman" w:hAnsi="Times New Roman"/>
          <w:b/>
          <w:bCs/>
          <w:color w:val="0000FF"/>
          <w:szCs w:val="28"/>
        </w:rPr>
        <w:t>XPS spectra</w:t>
      </w:r>
      <w:r w:rsidRPr="00032F78">
        <w:rPr>
          <w:rFonts w:ascii="Times New Roman" w:hAnsi="Times New Roman"/>
          <w:b/>
          <w:bCs/>
          <w:color w:val="0000FF"/>
          <w:szCs w:val="28"/>
        </w:rPr>
        <w:t xml:space="preserve"> of Ir-NG. a, </w:t>
      </w:r>
      <w:r w:rsidRPr="000424E6">
        <w:rPr>
          <w:rFonts w:ascii="Times New Roman" w:hAnsi="Times New Roman"/>
          <w:color w:val="0000FF"/>
          <w:szCs w:val="28"/>
        </w:rPr>
        <w:t>Survey spectrum of Ir-NG, revealing the absence of S (shadow area) and successful doping of N into graphene.</w:t>
      </w:r>
      <w:r w:rsidRPr="00032F78">
        <w:rPr>
          <w:rFonts w:ascii="Times New Roman" w:hAnsi="Times New Roman"/>
          <w:color w:val="0000FF"/>
          <w:szCs w:val="28"/>
        </w:rPr>
        <w:t xml:space="preserve"> </w:t>
      </w:r>
      <w:r w:rsidRPr="00032F78">
        <w:rPr>
          <w:rFonts w:ascii="Times New Roman" w:hAnsi="Times New Roman"/>
          <w:b/>
          <w:bCs/>
          <w:color w:val="0000FF"/>
          <w:szCs w:val="28"/>
        </w:rPr>
        <w:t xml:space="preserve">b, </w:t>
      </w:r>
      <w:r w:rsidRPr="000424E6">
        <w:rPr>
          <w:rFonts w:ascii="Times New Roman" w:hAnsi="Times New Roman"/>
          <w:color w:val="0000FF"/>
          <w:szCs w:val="28"/>
        </w:rPr>
        <w:t>High-resolution XPS N 1</w:t>
      </w:r>
      <w:r w:rsidRPr="000424E6">
        <w:rPr>
          <w:rFonts w:ascii="Times New Roman" w:hAnsi="Times New Roman"/>
          <w:i/>
          <w:iCs/>
          <w:color w:val="0000FF"/>
          <w:szCs w:val="28"/>
        </w:rPr>
        <w:t>s</w:t>
      </w:r>
      <w:r w:rsidRPr="000424E6">
        <w:rPr>
          <w:rFonts w:ascii="Times New Roman" w:hAnsi="Times New Roman"/>
          <w:color w:val="0000FF"/>
          <w:szCs w:val="28"/>
        </w:rPr>
        <w:t xml:space="preserve"> spectr</w:t>
      </w:r>
      <w:r>
        <w:rPr>
          <w:rFonts w:ascii="Times New Roman" w:hAnsi="Times New Roman"/>
          <w:color w:val="0000FF"/>
          <w:szCs w:val="28"/>
        </w:rPr>
        <w:t>um</w:t>
      </w:r>
      <w:r w:rsidRPr="000424E6">
        <w:rPr>
          <w:rFonts w:ascii="Times New Roman" w:hAnsi="Times New Roman"/>
          <w:color w:val="0000FF"/>
          <w:szCs w:val="28"/>
        </w:rPr>
        <w:t>, confirming the presence of Ir-N coordination in the pyridinic form.</w:t>
      </w:r>
      <w:r>
        <w:rPr>
          <w:rFonts w:ascii="Times New Roman" w:hAnsi="Times New Roman"/>
          <w:color w:val="0000FF"/>
          <w:szCs w:val="28"/>
        </w:rPr>
        <w:t xml:space="preserve"> </w:t>
      </w:r>
      <w:r w:rsidRPr="000424E6">
        <w:rPr>
          <w:rFonts w:ascii="Times New Roman" w:hAnsi="Times New Roman"/>
          <w:b/>
          <w:bCs/>
          <w:color w:val="0000FF"/>
          <w:szCs w:val="28"/>
        </w:rPr>
        <w:t>c,</w:t>
      </w:r>
      <w:r>
        <w:rPr>
          <w:rFonts w:ascii="Times New Roman" w:hAnsi="Times New Roman"/>
          <w:color w:val="0000FF"/>
          <w:szCs w:val="28"/>
        </w:rPr>
        <w:t xml:space="preserve"> </w:t>
      </w:r>
      <w:r w:rsidRPr="000424E6">
        <w:rPr>
          <w:rFonts w:ascii="Times New Roman" w:hAnsi="Times New Roman"/>
          <w:color w:val="0000FF"/>
          <w:szCs w:val="28"/>
        </w:rPr>
        <w:t>High-resolution XPS Ir 4</w:t>
      </w:r>
      <w:r w:rsidRPr="00783AF5">
        <w:rPr>
          <w:rFonts w:ascii="Times New Roman" w:hAnsi="Times New Roman"/>
          <w:i/>
          <w:iCs/>
          <w:color w:val="0000FF"/>
          <w:szCs w:val="28"/>
        </w:rPr>
        <w:t>f</w:t>
      </w:r>
      <w:r w:rsidRPr="000424E6">
        <w:rPr>
          <w:rFonts w:ascii="Times New Roman" w:hAnsi="Times New Roman"/>
          <w:color w:val="0000FF"/>
          <w:szCs w:val="28"/>
        </w:rPr>
        <w:t xml:space="preserve"> spectra. The corresponding binding energy of Ir for Ir-NG is between th</w:t>
      </w:r>
      <w:r>
        <w:rPr>
          <w:rFonts w:ascii="Times New Roman" w:hAnsi="Times New Roman"/>
          <w:color w:val="0000FF"/>
          <w:szCs w:val="28"/>
        </w:rPr>
        <w:t>at</w:t>
      </w:r>
      <w:r w:rsidRPr="000424E6">
        <w:rPr>
          <w:rFonts w:ascii="Times New Roman" w:hAnsi="Times New Roman"/>
          <w:color w:val="0000FF"/>
          <w:szCs w:val="28"/>
        </w:rPr>
        <w:t xml:space="preserve"> for Ir-NSG and IrO</w:t>
      </w:r>
      <w:r w:rsidRPr="00783AF5">
        <w:rPr>
          <w:rFonts w:ascii="Times New Roman" w:hAnsi="Times New Roman"/>
          <w:color w:val="0000FF"/>
          <w:szCs w:val="28"/>
          <w:vertAlign w:val="subscript"/>
        </w:rPr>
        <w:t>2</w:t>
      </w:r>
      <w:r w:rsidRPr="000424E6">
        <w:rPr>
          <w:rFonts w:ascii="Times New Roman" w:hAnsi="Times New Roman"/>
          <w:color w:val="0000FF"/>
          <w:szCs w:val="28"/>
        </w:rPr>
        <w:t xml:space="preserve"> as highlighted by the dash line, in </w:t>
      </w:r>
      <w:r>
        <w:rPr>
          <w:rFonts w:ascii="Times New Roman" w:hAnsi="Times New Roman"/>
          <w:color w:val="0000FF"/>
          <w:szCs w:val="28"/>
        </w:rPr>
        <w:t>accordance</w:t>
      </w:r>
      <w:r w:rsidRPr="000424E6">
        <w:rPr>
          <w:rFonts w:ascii="Times New Roman" w:hAnsi="Times New Roman"/>
          <w:color w:val="0000FF"/>
          <w:szCs w:val="28"/>
        </w:rPr>
        <w:t xml:space="preserve"> with the medium electronegativity of N comparing </w:t>
      </w:r>
      <w:r>
        <w:rPr>
          <w:rFonts w:ascii="Times New Roman" w:hAnsi="Times New Roman"/>
          <w:color w:val="0000FF"/>
          <w:szCs w:val="28"/>
        </w:rPr>
        <w:t>to that</w:t>
      </w:r>
      <w:r w:rsidRPr="000424E6">
        <w:rPr>
          <w:rFonts w:ascii="Times New Roman" w:hAnsi="Times New Roman"/>
          <w:color w:val="0000FF"/>
          <w:szCs w:val="28"/>
        </w:rPr>
        <w:t xml:space="preserve"> of O and S.</w:t>
      </w:r>
    </w:p>
    <w:bookmarkEnd w:id="18"/>
    <w:p w:rsidR="002D06B3" w:rsidRDefault="002D06B3" w:rsidP="002D06B3">
      <w:pPr>
        <w:jc w:val="center"/>
        <w:rPr>
          <w:rFonts w:ascii="Times New Roman" w:hAnsi="Times New Roman"/>
          <w:color w:val="0000FF"/>
          <w:szCs w:val="28"/>
        </w:rPr>
      </w:pPr>
      <w:r>
        <w:rPr>
          <w:noProof/>
        </w:rPr>
        <w:lastRenderedPageBreak/>
        <w:drawing>
          <wp:inline distT="0" distB="0" distL="0" distR="0" wp14:anchorId="41B55A03" wp14:editId="654AEC45">
            <wp:extent cx="4029268" cy="5221258"/>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29268" cy="5221258"/>
                    </a:xfrm>
                    <a:prstGeom prst="rect">
                      <a:avLst/>
                    </a:prstGeom>
                    <a:noFill/>
                    <a:ln>
                      <a:noFill/>
                    </a:ln>
                  </pic:spPr>
                </pic:pic>
              </a:graphicData>
            </a:graphic>
          </wp:inline>
        </w:drawing>
      </w:r>
    </w:p>
    <w:p w:rsidR="002D06B3" w:rsidRDefault="002D06B3" w:rsidP="002D06B3">
      <w:pPr>
        <w:spacing w:after="240" w:line="360" w:lineRule="auto"/>
        <w:jc w:val="both"/>
        <w:rPr>
          <w:rFonts w:ascii="Times New Roman" w:hAnsi="Times New Roman"/>
          <w:color w:val="0000FF"/>
          <w:szCs w:val="28"/>
        </w:rPr>
      </w:pPr>
      <w:bookmarkStart w:id="19" w:name="_Hlk39436422"/>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lang w:eastAsia="zh-CN"/>
        </w:rPr>
        <w:t>10</w:t>
      </w:r>
      <w:r w:rsidRPr="00AE6AED">
        <w:rPr>
          <w:rFonts w:ascii="Times New Roman" w:hAnsi="Times New Roman"/>
          <w:b/>
          <w:bCs/>
          <w:color w:val="0000FF"/>
          <w:szCs w:val="28"/>
        </w:rPr>
        <w:t xml:space="preserve">. </w:t>
      </w:r>
      <w:r w:rsidRPr="00B91DF8">
        <w:rPr>
          <w:rFonts w:ascii="Times New Roman" w:hAnsi="Times New Roman"/>
          <w:b/>
          <w:bCs/>
          <w:color w:val="0000FF"/>
          <w:szCs w:val="28"/>
        </w:rPr>
        <w:t xml:space="preserve">HER and OER performance of the Ir-NSG catalyst in </w:t>
      </w:r>
      <w:r>
        <w:rPr>
          <w:rFonts w:ascii="Times New Roman" w:hAnsi="Times New Roman"/>
          <w:b/>
          <w:bCs/>
          <w:color w:val="0000FF"/>
          <w:szCs w:val="28"/>
        </w:rPr>
        <w:t>comparison with NSG and Ir-NG</w:t>
      </w:r>
      <w:r w:rsidRPr="00B91DF8">
        <w:rPr>
          <w:rFonts w:ascii="Times New Roman" w:hAnsi="Times New Roman"/>
          <w:b/>
          <w:bCs/>
          <w:color w:val="0000FF"/>
          <w:szCs w:val="28"/>
        </w:rPr>
        <w:t>.</w:t>
      </w:r>
      <w:r w:rsidRPr="00032F78">
        <w:rPr>
          <w:rFonts w:ascii="Times New Roman" w:hAnsi="Times New Roman"/>
          <w:b/>
          <w:bCs/>
          <w:color w:val="0000FF"/>
          <w:szCs w:val="28"/>
        </w:rPr>
        <w:t xml:space="preserve"> a, </w:t>
      </w:r>
      <w:bookmarkStart w:id="20" w:name="_Hlk39401709"/>
      <w:r w:rsidRPr="00B91DF8">
        <w:rPr>
          <w:rFonts w:ascii="Times New Roman" w:hAnsi="Times New Roman"/>
          <w:color w:val="0000FF"/>
          <w:szCs w:val="28"/>
        </w:rPr>
        <w:t>HER polarization curves acquired in Ar-saturated 1 M PBS.</w:t>
      </w:r>
      <w:bookmarkEnd w:id="20"/>
      <w:r w:rsidRPr="00032F78">
        <w:rPr>
          <w:rFonts w:ascii="Times New Roman" w:hAnsi="Times New Roman"/>
          <w:color w:val="0000FF"/>
          <w:szCs w:val="28"/>
        </w:rPr>
        <w:t xml:space="preserve"> </w:t>
      </w:r>
      <w:r w:rsidRPr="00032F78">
        <w:rPr>
          <w:rFonts w:ascii="Times New Roman" w:hAnsi="Times New Roman"/>
          <w:b/>
          <w:bCs/>
          <w:color w:val="0000FF"/>
          <w:szCs w:val="28"/>
        </w:rPr>
        <w:t xml:space="preserve">b, </w:t>
      </w:r>
      <w:bookmarkStart w:id="21" w:name="_Hlk39401758"/>
      <w:r>
        <w:rPr>
          <w:rFonts w:ascii="Times New Roman" w:hAnsi="Times New Roman"/>
          <w:color w:val="0000FF"/>
          <w:szCs w:val="28"/>
        </w:rPr>
        <w:t>O</w:t>
      </w:r>
      <w:r w:rsidRPr="00B91DF8">
        <w:rPr>
          <w:rFonts w:ascii="Times New Roman" w:hAnsi="Times New Roman"/>
          <w:color w:val="0000FF"/>
          <w:szCs w:val="28"/>
        </w:rPr>
        <w:t>ER polarization curves acquired in 1 M PBS.</w:t>
      </w:r>
      <w:bookmarkEnd w:id="21"/>
      <w:r>
        <w:rPr>
          <w:rFonts w:ascii="Times New Roman" w:hAnsi="Times New Roman"/>
          <w:color w:val="0000FF"/>
          <w:szCs w:val="28"/>
        </w:rPr>
        <w:t xml:space="preserve"> </w:t>
      </w:r>
      <w:r w:rsidRPr="000424E6">
        <w:rPr>
          <w:rFonts w:ascii="Times New Roman" w:hAnsi="Times New Roman"/>
          <w:b/>
          <w:bCs/>
          <w:color w:val="0000FF"/>
          <w:szCs w:val="28"/>
        </w:rPr>
        <w:t>c,</w:t>
      </w:r>
      <w:r>
        <w:rPr>
          <w:rFonts w:ascii="Times New Roman" w:hAnsi="Times New Roman"/>
          <w:color w:val="0000FF"/>
          <w:szCs w:val="28"/>
        </w:rPr>
        <w:t xml:space="preserve"> </w:t>
      </w:r>
      <w:r w:rsidRPr="00B91DF8">
        <w:rPr>
          <w:rFonts w:ascii="Times New Roman" w:hAnsi="Times New Roman"/>
          <w:color w:val="0000FF"/>
          <w:szCs w:val="28"/>
        </w:rPr>
        <w:t xml:space="preserve">HER polarization curves acquired in Ar-saturated </w:t>
      </w:r>
      <w:r>
        <w:rPr>
          <w:rFonts w:ascii="Times New Roman" w:hAnsi="Times New Roman"/>
          <w:color w:val="0000FF"/>
          <w:szCs w:val="28"/>
        </w:rPr>
        <w:t>0.</w:t>
      </w:r>
      <w:r w:rsidRPr="00B91DF8">
        <w:rPr>
          <w:rFonts w:ascii="Times New Roman" w:hAnsi="Times New Roman"/>
          <w:color w:val="0000FF"/>
          <w:szCs w:val="28"/>
        </w:rPr>
        <w:t xml:space="preserve">1 M </w:t>
      </w:r>
      <w:r>
        <w:rPr>
          <w:rFonts w:ascii="Times New Roman" w:hAnsi="Times New Roman"/>
          <w:color w:val="0000FF"/>
          <w:szCs w:val="28"/>
        </w:rPr>
        <w:t>HClO</w:t>
      </w:r>
      <w:r w:rsidRPr="00B91DF8">
        <w:rPr>
          <w:rFonts w:ascii="Times New Roman" w:hAnsi="Times New Roman"/>
          <w:color w:val="0000FF"/>
          <w:szCs w:val="28"/>
          <w:vertAlign w:val="subscript"/>
        </w:rPr>
        <w:t>4</w:t>
      </w:r>
      <w:r w:rsidRPr="00B91DF8">
        <w:rPr>
          <w:rFonts w:ascii="Times New Roman" w:hAnsi="Times New Roman"/>
          <w:color w:val="0000FF"/>
          <w:szCs w:val="28"/>
        </w:rPr>
        <w:t>.</w:t>
      </w:r>
      <w:r>
        <w:rPr>
          <w:rFonts w:ascii="Times New Roman" w:hAnsi="Times New Roman"/>
          <w:color w:val="0000FF"/>
          <w:szCs w:val="28"/>
        </w:rPr>
        <w:t xml:space="preserve"> </w:t>
      </w:r>
      <w:r w:rsidRPr="00B91DF8">
        <w:rPr>
          <w:rFonts w:ascii="Times New Roman" w:hAnsi="Times New Roman"/>
          <w:b/>
          <w:bCs/>
          <w:color w:val="0000FF"/>
          <w:szCs w:val="28"/>
        </w:rPr>
        <w:t>d,</w:t>
      </w:r>
      <w:r>
        <w:rPr>
          <w:rFonts w:ascii="Times New Roman" w:hAnsi="Times New Roman"/>
          <w:color w:val="0000FF"/>
          <w:szCs w:val="28"/>
        </w:rPr>
        <w:t xml:space="preserve"> O</w:t>
      </w:r>
      <w:r w:rsidRPr="00B91DF8">
        <w:rPr>
          <w:rFonts w:ascii="Times New Roman" w:hAnsi="Times New Roman"/>
          <w:color w:val="0000FF"/>
          <w:szCs w:val="28"/>
        </w:rPr>
        <w:t xml:space="preserve">ER polarization curves acquired in </w:t>
      </w:r>
      <w:r>
        <w:rPr>
          <w:rFonts w:ascii="Times New Roman" w:hAnsi="Times New Roman"/>
          <w:color w:val="0000FF"/>
          <w:szCs w:val="28"/>
        </w:rPr>
        <w:t>0.</w:t>
      </w:r>
      <w:r w:rsidRPr="00B91DF8">
        <w:rPr>
          <w:rFonts w:ascii="Times New Roman" w:hAnsi="Times New Roman"/>
          <w:color w:val="0000FF"/>
          <w:szCs w:val="28"/>
        </w:rPr>
        <w:t xml:space="preserve">1 M </w:t>
      </w:r>
      <w:r>
        <w:rPr>
          <w:rFonts w:ascii="Times New Roman" w:hAnsi="Times New Roman"/>
          <w:color w:val="0000FF"/>
          <w:szCs w:val="28"/>
        </w:rPr>
        <w:t>HClO</w:t>
      </w:r>
      <w:r w:rsidRPr="00B91DF8">
        <w:rPr>
          <w:rFonts w:ascii="Times New Roman" w:hAnsi="Times New Roman"/>
          <w:color w:val="0000FF"/>
          <w:szCs w:val="28"/>
          <w:vertAlign w:val="subscript"/>
        </w:rPr>
        <w:t>4</w:t>
      </w:r>
      <w:r w:rsidRPr="00B91DF8">
        <w:rPr>
          <w:rFonts w:ascii="Times New Roman" w:hAnsi="Times New Roman"/>
          <w:color w:val="0000FF"/>
          <w:szCs w:val="28"/>
        </w:rPr>
        <w:t>.</w:t>
      </w:r>
      <w:r>
        <w:rPr>
          <w:rFonts w:ascii="Times New Roman" w:hAnsi="Times New Roman"/>
          <w:color w:val="0000FF"/>
          <w:szCs w:val="28"/>
        </w:rPr>
        <w:t xml:space="preserve"> </w:t>
      </w:r>
      <w:r w:rsidRPr="00B91DF8">
        <w:rPr>
          <w:rFonts w:ascii="Times New Roman" w:hAnsi="Times New Roman"/>
          <w:b/>
          <w:bCs/>
          <w:color w:val="0000FF"/>
          <w:szCs w:val="28"/>
        </w:rPr>
        <w:t>e,</w:t>
      </w:r>
      <w:r>
        <w:rPr>
          <w:rFonts w:ascii="Times New Roman" w:hAnsi="Times New Roman"/>
          <w:color w:val="0000FF"/>
          <w:szCs w:val="28"/>
        </w:rPr>
        <w:t xml:space="preserve"> </w:t>
      </w:r>
      <w:r w:rsidRPr="00B91DF8">
        <w:rPr>
          <w:rFonts w:ascii="Times New Roman" w:hAnsi="Times New Roman"/>
          <w:color w:val="0000FF"/>
          <w:szCs w:val="28"/>
        </w:rPr>
        <w:t xml:space="preserve">HER polarization curves acquired in Ar-saturated 1 M </w:t>
      </w:r>
      <w:r>
        <w:rPr>
          <w:rFonts w:ascii="Times New Roman" w:hAnsi="Times New Roman"/>
          <w:color w:val="0000FF"/>
          <w:szCs w:val="28"/>
        </w:rPr>
        <w:t>KOH</w:t>
      </w:r>
      <w:r w:rsidRPr="00B91DF8">
        <w:rPr>
          <w:rFonts w:ascii="Times New Roman" w:hAnsi="Times New Roman"/>
          <w:color w:val="0000FF"/>
          <w:szCs w:val="28"/>
        </w:rPr>
        <w:t>.</w:t>
      </w:r>
      <w:r>
        <w:rPr>
          <w:rFonts w:ascii="Times New Roman" w:hAnsi="Times New Roman"/>
          <w:color w:val="0000FF"/>
          <w:szCs w:val="28"/>
        </w:rPr>
        <w:t xml:space="preserve"> </w:t>
      </w:r>
      <w:r w:rsidRPr="00B91DF8">
        <w:rPr>
          <w:rFonts w:ascii="Times New Roman" w:hAnsi="Times New Roman"/>
          <w:b/>
          <w:bCs/>
          <w:color w:val="0000FF"/>
          <w:szCs w:val="28"/>
        </w:rPr>
        <w:t>f,</w:t>
      </w:r>
      <w:r>
        <w:rPr>
          <w:rFonts w:ascii="Times New Roman" w:hAnsi="Times New Roman"/>
          <w:color w:val="0000FF"/>
          <w:szCs w:val="28"/>
        </w:rPr>
        <w:t xml:space="preserve"> O</w:t>
      </w:r>
      <w:r w:rsidRPr="00B91DF8">
        <w:rPr>
          <w:rFonts w:ascii="Times New Roman" w:hAnsi="Times New Roman"/>
          <w:color w:val="0000FF"/>
          <w:szCs w:val="28"/>
        </w:rPr>
        <w:t xml:space="preserve">ER polarization curves acquired in 1 M </w:t>
      </w:r>
      <w:r>
        <w:rPr>
          <w:rFonts w:ascii="Times New Roman" w:hAnsi="Times New Roman"/>
          <w:color w:val="0000FF"/>
          <w:szCs w:val="28"/>
        </w:rPr>
        <w:t>KOH</w:t>
      </w:r>
      <w:r w:rsidRPr="00B91DF8">
        <w:rPr>
          <w:rFonts w:ascii="Times New Roman" w:hAnsi="Times New Roman"/>
          <w:color w:val="0000FF"/>
          <w:szCs w:val="28"/>
        </w:rPr>
        <w:t>.</w:t>
      </w:r>
      <w:r>
        <w:rPr>
          <w:rFonts w:ascii="Times New Roman" w:hAnsi="Times New Roman"/>
          <w:color w:val="0000FF"/>
          <w:szCs w:val="28"/>
        </w:rPr>
        <w:t xml:space="preserve"> </w:t>
      </w:r>
      <w:r w:rsidRPr="00712849">
        <w:rPr>
          <w:rFonts w:ascii="Times New Roman" w:hAnsi="Times New Roman"/>
          <w:color w:val="0000FF"/>
          <w:szCs w:val="28"/>
        </w:rPr>
        <w:t xml:space="preserve">All measurements were calibrated with </w:t>
      </w:r>
      <w:r w:rsidRPr="00712849">
        <w:rPr>
          <w:rFonts w:ascii="Times New Roman" w:hAnsi="Times New Roman"/>
          <w:i/>
          <w:iCs/>
          <w:color w:val="0000FF"/>
          <w:szCs w:val="28"/>
        </w:rPr>
        <w:t>i</w:t>
      </w:r>
      <w:r w:rsidRPr="00712849">
        <w:rPr>
          <w:rFonts w:ascii="Times New Roman" w:hAnsi="Times New Roman"/>
          <w:color w:val="0000FF"/>
          <w:szCs w:val="28"/>
        </w:rPr>
        <w:t>R-compensation. Catalyst loading: 0.3 mg cm</w:t>
      </w:r>
      <w:r w:rsidRPr="00712849">
        <w:rPr>
          <w:rFonts w:ascii="Times New Roman" w:hAnsi="Times New Roman"/>
          <w:color w:val="0000FF"/>
          <w:szCs w:val="28"/>
          <w:vertAlign w:val="superscript"/>
        </w:rPr>
        <w:t>-2</w:t>
      </w:r>
      <w:r w:rsidRPr="00712849">
        <w:rPr>
          <w:rFonts w:ascii="Times New Roman" w:hAnsi="Times New Roman"/>
          <w:color w:val="0000FF"/>
          <w:szCs w:val="28"/>
        </w:rPr>
        <w:t>. Rotation speed: 1,600 rpm. The LSV curve</w:t>
      </w:r>
      <w:r>
        <w:rPr>
          <w:rFonts w:ascii="Times New Roman" w:hAnsi="Times New Roman"/>
          <w:color w:val="0000FF"/>
          <w:szCs w:val="28"/>
        </w:rPr>
        <w:t>s</w:t>
      </w:r>
      <w:r w:rsidRPr="00712849">
        <w:rPr>
          <w:rFonts w:ascii="Times New Roman" w:hAnsi="Times New Roman"/>
          <w:color w:val="0000FF"/>
          <w:szCs w:val="28"/>
        </w:rPr>
        <w:t xml:space="preserve"> </w:t>
      </w:r>
      <w:r>
        <w:rPr>
          <w:rFonts w:ascii="Times New Roman" w:hAnsi="Times New Roman"/>
          <w:color w:val="0000FF"/>
          <w:szCs w:val="28"/>
        </w:rPr>
        <w:t xml:space="preserve">were </w:t>
      </w:r>
      <w:r w:rsidRPr="00712849">
        <w:rPr>
          <w:rFonts w:ascii="Times New Roman" w:hAnsi="Times New Roman"/>
          <w:color w:val="0000FF"/>
          <w:szCs w:val="28"/>
        </w:rPr>
        <w:t xml:space="preserve">obtained at a scan rate of </w:t>
      </w:r>
      <w:r>
        <w:rPr>
          <w:rFonts w:ascii="Times New Roman" w:hAnsi="Times New Roman"/>
          <w:color w:val="0000FF"/>
          <w:szCs w:val="28"/>
        </w:rPr>
        <w:t>1</w:t>
      </w:r>
      <w:r w:rsidRPr="00712849">
        <w:rPr>
          <w:rFonts w:ascii="Times New Roman" w:hAnsi="Times New Roman"/>
          <w:color w:val="0000FF"/>
          <w:szCs w:val="28"/>
        </w:rPr>
        <w:t xml:space="preserve"> mV s</w:t>
      </w:r>
      <w:r w:rsidRPr="00712849">
        <w:rPr>
          <w:rFonts w:ascii="Times New Roman" w:hAnsi="Times New Roman"/>
          <w:color w:val="0000FF"/>
          <w:szCs w:val="28"/>
          <w:vertAlign w:val="superscript"/>
        </w:rPr>
        <w:t>-1</w:t>
      </w:r>
      <w:r w:rsidRPr="00712849">
        <w:rPr>
          <w:rFonts w:ascii="Times New Roman" w:hAnsi="Times New Roman"/>
          <w:color w:val="0000FF"/>
          <w:szCs w:val="28"/>
        </w:rPr>
        <w:t>.</w:t>
      </w:r>
    </w:p>
    <w:bookmarkEnd w:id="19"/>
    <w:p w:rsidR="002D06B3" w:rsidRDefault="002D06B3" w:rsidP="002D06B3">
      <w:pPr>
        <w:spacing w:after="120" w:line="360" w:lineRule="auto"/>
        <w:ind w:firstLine="284"/>
        <w:jc w:val="both"/>
        <w:rPr>
          <w:rFonts w:ascii="Times New Roman" w:hAnsi="Times New Roman"/>
          <w:color w:val="0000FF"/>
          <w:lang w:eastAsia="zh-CN"/>
        </w:rPr>
      </w:pPr>
      <w:r>
        <w:rPr>
          <w:rFonts w:ascii="Times New Roman" w:hAnsi="Times New Roman"/>
          <w:color w:val="0000FF"/>
          <w:lang w:eastAsia="zh-CN"/>
        </w:rPr>
        <w:lastRenderedPageBreak/>
        <w:t>Correspondingly, we have added the Figs. R7, R8 and R9 as Supplementary Figs. 15, 16 and 17 in the revised Supplementary Information, respectively. Moreover, Figs R10a, b, c, d, e, f have been added as Figs. 2a, 2e and Supplementary Figs. 18a, 20a, 19a and 21a in the revised manuscript and Supplementary Information. We have also added the statement of “</w:t>
      </w:r>
      <w:r w:rsidRPr="00F678EA">
        <w:rPr>
          <w:rFonts w:ascii="Times New Roman" w:hAnsi="Times New Roman"/>
          <w:color w:val="0000FF"/>
          <w:lang w:eastAsia="zh-CN"/>
        </w:rPr>
        <w:t xml:space="preserve">From the polarization curves of HER and OER, it can be found that Ir-NSG can effectively boost </w:t>
      </w:r>
      <w:r>
        <w:rPr>
          <w:rFonts w:ascii="Times New Roman" w:hAnsi="Times New Roman"/>
          <w:color w:val="0000FF"/>
          <w:lang w:eastAsia="zh-CN"/>
        </w:rPr>
        <w:t xml:space="preserve">both </w:t>
      </w:r>
      <w:r w:rsidRPr="00F678EA">
        <w:rPr>
          <w:rFonts w:ascii="Times New Roman" w:hAnsi="Times New Roman"/>
          <w:color w:val="0000FF"/>
          <w:lang w:eastAsia="zh-CN"/>
        </w:rPr>
        <w:t>HER and OER in comparison with pristine NSG. Moreover, although Ir-NG can enhance the activities of HER and OER,</w:t>
      </w:r>
      <w:r w:rsidRPr="00660339">
        <w:rPr>
          <w:rFonts w:ascii="Times New Roman" w:hAnsi="Times New Roman"/>
          <w:color w:val="0000FF"/>
          <w:lang w:eastAsia="zh-CN"/>
        </w:rPr>
        <w:t xml:space="preserve"> they are still far inferior to those of Ir-NSG. All these results imply that Ir coordinated with both N and S could be the real active site in Ir-NSG.” in the lines of 262-266 in the revised manuscrip</w:t>
      </w:r>
      <w:r>
        <w:rPr>
          <w:rFonts w:ascii="Times New Roman" w:hAnsi="Times New Roman"/>
          <w:color w:val="0000FF"/>
          <w:lang w:eastAsia="zh-CN"/>
        </w:rPr>
        <w:t>t.</w:t>
      </w:r>
    </w:p>
    <w:p w:rsidR="002D06B3" w:rsidRDefault="002D06B3" w:rsidP="002D06B3">
      <w:pPr>
        <w:autoSpaceDE w:val="0"/>
        <w:autoSpaceDN w:val="0"/>
        <w:adjustRightInd w:val="0"/>
        <w:spacing w:line="360" w:lineRule="auto"/>
        <w:jc w:val="both"/>
        <w:rPr>
          <w:rFonts w:ascii="Times New Roman" w:hAnsi="Times New Roman"/>
          <w:b/>
          <w:bCs/>
          <w:color w:val="0000FF"/>
          <w:lang w:eastAsia="zh-CN"/>
        </w:rPr>
      </w:pPr>
      <w:r w:rsidRPr="00660339">
        <w:rPr>
          <w:rFonts w:ascii="Times New Roman" w:hAnsi="Times New Roman"/>
          <w:b/>
          <w:bCs/>
          <w:color w:val="0000FF"/>
          <w:lang w:eastAsia="zh-CN"/>
        </w:rPr>
        <w:t>ii)</w:t>
      </w:r>
      <w:r w:rsidRPr="00660339">
        <w:rPr>
          <w:rFonts w:ascii="Times New Roman" w:hAnsi="Times New Roman" w:hint="eastAsia"/>
          <w:b/>
          <w:bCs/>
          <w:color w:val="0000FF"/>
          <w:lang w:eastAsia="zh-CN"/>
        </w:rPr>
        <w:t xml:space="preserve"> </w:t>
      </w:r>
      <w:r w:rsidRPr="00660339">
        <w:rPr>
          <w:rFonts w:ascii="Times New Roman" w:hAnsi="Times New Roman"/>
          <w:b/>
          <w:bCs/>
          <w:color w:val="0000FF"/>
          <w:lang w:eastAsia="zh-CN"/>
        </w:rPr>
        <w:t>From theoretical aspect:</w:t>
      </w:r>
    </w:p>
    <w:p w:rsidR="002D06B3" w:rsidRPr="00660339" w:rsidRDefault="002D06B3" w:rsidP="002D06B3">
      <w:pPr>
        <w:autoSpaceDE w:val="0"/>
        <w:autoSpaceDN w:val="0"/>
        <w:adjustRightInd w:val="0"/>
        <w:spacing w:line="360" w:lineRule="auto"/>
        <w:ind w:firstLine="284"/>
        <w:jc w:val="both"/>
        <w:rPr>
          <w:rFonts w:ascii="Times New Roman" w:hAnsi="Times New Roman"/>
          <w:bCs/>
          <w:color w:val="0000FF"/>
          <w:lang w:eastAsia="zh-CN"/>
        </w:rPr>
      </w:pPr>
      <w:r w:rsidRPr="00172048">
        <w:rPr>
          <w:rFonts w:ascii="Times New Roman" w:hAnsi="Times New Roman"/>
          <w:bCs/>
          <w:color w:val="0000FF"/>
          <w:lang w:eastAsia="zh-CN"/>
        </w:rPr>
        <w:t>To compare the HER and OER activities of Ir nano</w:t>
      </w:r>
      <w:r w:rsidRPr="00172048">
        <w:rPr>
          <w:rFonts w:ascii="Times New Roman" w:hAnsi="Times New Roman" w:hint="eastAsia"/>
          <w:bCs/>
          <w:color w:val="0000FF"/>
          <w:lang w:eastAsia="zh-CN"/>
        </w:rPr>
        <w:t>cluster</w:t>
      </w:r>
      <w:r w:rsidRPr="00172048">
        <w:rPr>
          <w:rFonts w:ascii="Times New Roman" w:hAnsi="Times New Roman"/>
          <w:bCs/>
          <w:color w:val="0000FF"/>
          <w:lang w:eastAsia="zh-CN"/>
        </w:rPr>
        <w:t xml:space="preserve">s on NSG and NG, </w:t>
      </w:r>
      <w:r>
        <w:rPr>
          <w:rFonts w:ascii="Times New Roman" w:hAnsi="Times New Roman"/>
          <w:bCs/>
          <w:color w:val="0000FF"/>
          <w:lang w:eastAsia="zh-CN"/>
        </w:rPr>
        <w:t xml:space="preserve">the </w:t>
      </w:r>
      <w:r w:rsidRPr="00172048">
        <w:rPr>
          <w:rFonts w:ascii="Times New Roman" w:hAnsi="Times New Roman"/>
          <w:bCs/>
          <w:color w:val="0000FF"/>
          <w:lang w:eastAsia="zh-CN"/>
        </w:rPr>
        <w:t>free-energy diagrams of Ir-NG were also calculated, as shown in Fig</w:t>
      </w:r>
      <w:r w:rsidRPr="00172048">
        <w:rPr>
          <w:rFonts w:ascii="Times New Roman" w:hAnsi="Times New Roman" w:hint="eastAsia"/>
          <w:bCs/>
          <w:color w:val="0000FF"/>
          <w:lang w:eastAsia="zh-CN"/>
        </w:rPr>
        <w:t>s</w:t>
      </w:r>
      <w:r w:rsidRPr="00172048">
        <w:rPr>
          <w:rFonts w:ascii="Times New Roman" w:hAnsi="Times New Roman"/>
          <w:bCs/>
          <w:color w:val="0000FF"/>
          <w:lang w:eastAsia="zh-CN"/>
        </w:rPr>
        <w:t>. R11 and R12. The structure of Ir-NG was constructed based on the model structure of Ir</w:t>
      </w:r>
      <w:r w:rsidRPr="00172048">
        <w:rPr>
          <w:rFonts w:ascii="Times New Roman" w:hAnsi="Times New Roman"/>
          <w:bCs/>
          <w:color w:val="0000FF"/>
          <w:vertAlign w:val="subscript"/>
          <w:lang w:eastAsia="zh-CN"/>
        </w:rPr>
        <w:t>13</w:t>
      </w:r>
      <w:r w:rsidRPr="00172048">
        <w:rPr>
          <w:rFonts w:ascii="Times New Roman" w:hAnsi="Times New Roman"/>
          <w:bCs/>
          <w:color w:val="0000FF"/>
          <w:lang w:eastAsia="zh-CN"/>
        </w:rPr>
        <w:t xml:space="preserve">@NSG (Ir-NSG, see </w:t>
      </w:r>
      <w:r>
        <w:rPr>
          <w:rFonts w:ascii="Times New Roman" w:hAnsi="Times New Roman"/>
          <w:bCs/>
          <w:color w:val="0000FF"/>
          <w:lang w:eastAsia="zh-CN"/>
        </w:rPr>
        <w:t xml:space="preserve">revised </w:t>
      </w:r>
      <w:r w:rsidRPr="00172048">
        <w:rPr>
          <w:rFonts w:ascii="Times New Roman" w:hAnsi="Times New Roman"/>
          <w:bCs/>
          <w:color w:val="0000FF"/>
          <w:lang w:eastAsia="zh-CN"/>
        </w:rPr>
        <w:t>Supplementary Fig</w:t>
      </w:r>
      <w:r>
        <w:rPr>
          <w:rFonts w:ascii="Times New Roman" w:hAnsi="Times New Roman"/>
          <w:bCs/>
          <w:color w:val="0000FF"/>
          <w:lang w:eastAsia="zh-CN"/>
        </w:rPr>
        <w:t>.</w:t>
      </w:r>
      <w:r w:rsidRPr="00172048">
        <w:rPr>
          <w:rFonts w:ascii="Times New Roman" w:hAnsi="Times New Roman"/>
          <w:bCs/>
          <w:color w:val="0000FF"/>
          <w:lang w:eastAsia="zh-CN"/>
        </w:rPr>
        <w:t xml:space="preserve"> 25). It can be seen from Fig. R11 that the HER activity of Ir-NG is much lower than </w:t>
      </w:r>
      <w:r>
        <w:rPr>
          <w:rFonts w:ascii="Times New Roman" w:hAnsi="Times New Roman"/>
          <w:bCs/>
          <w:color w:val="0000FF"/>
          <w:lang w:eastAsia="zh-CN"/>
        </w:rPr>
        <w:t xml:space="preserve">that of </w:t>
      </w:r>
      <w:r w:rsidRPr="00172048">
        <w:rPr>
          <w:rFonts w:ascii="Times New Roman" w:hAnsi="Times New Roman"/>
          <w:bCs/>
          <w:color w:val="0000FF"/>
          <w:lang w:eastAsia="zh-CN"/>
        </w:rPr>
        <w:t xml:space="preserve">Ir-NSG, with </w:t>
      </w:r>
      <w:r>
        <w:rPr>
          <w:rFonts w:ascii="Times New Roman" w:hAnsi="Times New Roman"/>
          <w:bCs/>
          <w:color w:val="0000FF"/>
          <w:lang w:eastAsia="zh-CN"/>
        </w:rPr>
        <w:t>a larger</w:t>
      </w:r>
      <w:r w:rsidRPr="00172048">
        <w:rPr>
          <w:rFonts w:ascii="Times New Roman" w:hAnsi="Times New Roman"/>
          <w:bCs/>
          <w:color w:val="0000FF"/>
          <w:lang w:eastAsia="zh-CN"/>
        </w:rPr>
        <w:t xml:space="preserve"> energy barrier of 0.37 eV, in good agreement with the above-mentioned experimental results. Besides, although the potential determining step (PDS) of Ir-NG for OER is </w:t>
      </w:r>
      <w:r>
        <w:rPr>
          <w:rFonts w:ascii="Times New Roman" w:hAnsi="Times New Roman"/>
          <w:bCs/>
          <w:color w:val="0000FF"/>
          <w:lang w:eastAsia="zh-CN"/>
        </w:rPr>
        <w:t xml:space="preserve">the </w:t>
      </w:r>
      <w:r w:rsidRPr="00172048">
        <w:rPr>
          <w:rFonts w:ascii="Times New Roman" w:hAnsi="Times New Roman"/>
          <w:bCs/>
          <w:color w:val="0000FF"/>
          <w:lang w:eastAsia="zh-CN"/>
        </w:rPr>
        <w:t>same as that of Ir-NSG (formation of OOH* from O*), an increased apparent energy barrier from 0.53 eV of Ir-NSG to 0.75 eV of Ir-NG is observed for the PDS</w:t>
      </w:r>
      <w:r>
        <w:rPr>
          <w:rFonts w:ascii="Times New Roman" w:hAnsi="Times New Roman"/>
          <w:bCs/>
          <w:color w:val="0000FF"/>
          <w:lang w:eastAsia="zh-CN"/>
        </w:rPr>
        <w:t xml:space="preserve"> (Fig. R12)</w:t>
      </w:r>
      <w:r w:rsidRPr="00172048">
        <w:rPr>
          <w:rFonts w:ascii="Times New Roman" w:hAnsi="Times New Roman"/>
          <w:bCs/>
          <w:color w:val="0000FF"/>
          <w:lang w:eastAsia="zh-CN"/>
        </w:rPr>
        <w:t>, indicating that N, S-coordinated Ir is the efficient active site.</w:t>
      </w:r>
    </w:p>
    <w:p w:rsidR="002D06B3" w:rsidRPr="00C3187E" w:rsidRDefault="002D06B3" w:rsidP="002D06B3">
      <w:pPr>
        <w:autoSpaceDE w:val="0"/>
        <w:autoSpaceDN w:val="0"/>
        <w:adjustRightInd w:val="0"/>
        <w:spacing w:line="360" w:lineRule="auto"/>
        <w:jc w:val="center"/>
        <w:rPr>
          <w:rFonts w:ascii="Times New Roman" w:hAnsi="Times New Roman"/>
          <w:b/>
          <w:bCs/>
          <w:color w:val="0000FF"/>
          <w:lang w:eastAsia="zh-CN"/>
        </w:rPr>
      </w:pPr>
      <w:r w:rsidRPr="00D9295F">
        <w:rPr>
          <w:rFonts w:ascii="Times New Roman" w:hAnsi="Times New Roman"/>
          <w:b/>
          <w:bCs/>
          <w:noProof/>
          <w:color w:val="0000FF"/>
        </w:rPr>
        <w:lastRenderedPageBreak/>
        <w:drawing>
          <wp:inline distT="0" distB="0" distL="0" distR="0" wp14:anchorId="06570257" wp14:editId="53016CF7">
            <wp:extent cx="4528187" cy="3708589"/>
            <wp:effectExtent l="0" t="0" r="5715"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65357" cy="3739032"/>
                    </a:xfrm>
                    <a:prstGeom prst="rect">
                      <a:avLst/>
                    </a:prstGeom>
                    <a:noFill/>
                    <a:ln>
                      <a:noFill/>
                    </a:ln>
                  </pic:spPr>
                </pic:pic>
              </a:graphicData>
            </a:graphic>
          </wp:inline>
        </w:drawing>
      </w:r>
    </w:p>
    <w:p w:rsidR="002D06B3" w:rsidRDefault="002D06B3" w:rsidP="002D06B3">
      <w:pPr>
        <w:autoSpaceDE w:val="0"/>
        <w:autoSpaceDN w:val="0"/>
        <w:adjustRightInd w:val="0"/>
        <w:spacing w:after="240" w:line="360" w:lineRule="auto"/>
        <w:jc w:val="both"/>
        <w:rPr>
          <w:rFonts w:ascii="Times New Roman" w:hAnsi="Times New Roman"/>
          <w:bCs/>
          <w:color w:val="000000" w:themeColor="text1"/>
        </w:rPr>
      </w:pPr>
      <w:r w:rsidRPr="00172048">
        <w:rPr>
          <w:rFonts w:ascii="Times New Roman" w:hAnsi="Times New Roman" w:hint="eastAsia"/>
          <w:b/>
          <w:bCs/>
          <w:color w:val="0000FF"/>
          <w:szCs w:val="28"/>
        </w:rPr>
        <w:t>F</w:t>
      </w:r>
      <w:r w:rsidRPr="00172048">
        <w:rPr>
          <w:rFonts w:ascii="Times New Roman" w:hAnsi="Times New Roman"/>
          <w:b/>
          <w:bCs/>
          <w:color w:val="0000FF"/>
          <w:szCs w:val="28"/>
        </w:rPr>
        <w:t xml:space="preserve">ig. R11. </w:t>
      </w:r>
      <w:r w:rsidRPr="00172048">
        <w:rPr>
          <w:rFonts w:ascii="Times New Roman" w:hAnsi="Times New Roman"/>
          <w:color w:val="0000FF"/>
          <w:szCs w:val="28"/>
        </w:rPr>
        <w:t>DFT predicted free-energy diagrams for HER at U = 0 V on Ir-NG (cyan, magenta and orange lines), in comparison with Ir-NSG (red line). Hydrogen adsorption configurations on different Ir sites were considered, where the most favorable Ir site is shown in cyan circle.</w:t>
      </w:r>
    </w:p>
    <w:p w:rsidR="002D06B3" w:rsidRDefault="002D06B3" w:rsidP="002D06B3">
      <w:pPr>
        <w:autoSpaceDE w:val="0"/>
        <w:autoSpaceDN w:val="0"/>
        <w:adjustRightInd w:val="0"/>
        <w:spacing w:line="360" w:lineRule="auto"/>
        <w:jc w:val="center"/>
        <w:rPr>
          <w:rFonts w:ascii="Times New Roman" w:hAnsi="Times New Roman"/>
          <w:bCs/>
          <w:color w:val="000000" w:themeColor="text1"/>
        </w:rPr>
      </w:pPr>
      <w:r w:rsidRPr="001D77D1">
        <w:rPr>
          <w:rFonts w:ascii="Times New Roman" w:hAnsi="Times New Roman"/>
          <w:bCs/>
          <w:noProof/>
          <w:color w:val="000000" w:themeColor="text1"/>
        </w:rPr>
        <w:lastRenderedPageBreak/>
        <w:drawing>
          <wp:inline distT="0" distB="0" distL="0" distR="0" wp14:anchorId="78BE23C2" wp14:editId="316EB620">
            <wp:extent cx="5896800" cy="4827600"/>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 profile-oer-new-NG-less-M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96800" cy="4827600"/>
                    </a:xfrm>
                    <a:prstGeom prst="rect">
                      <a:avLst/>
                    </a:prstGeom>
                  </pic:spPr>
                </pic:pic>
              </a:graphicData>
            </a:graphic>
          </wp:inline>
        </w:drawing>
      </w:r>
    </w:p>
    <w:p w:rsidR="002D06B3" w:rsidRDefault="002D06B3" w:rsidP="002D06B3">
      <w:pPr>
        <w:autoSpaceDE w:val="0"/>
        <w:autoSpaceDN w:val="0"/>
        <w:adjustRightInd w:val="0"/>
        <w:spacing w:after="240" w:line="360" w:lineRule="auto"/>
        <w:jc w:val="both"/>
        <w:rPr>
          <w:rFonts w:ascii="Times New Roman" w:hAnsi="Times New Roman"/>
          <w:bCs/>
          <w:color w:val="000000" w:themeColor="text1"/>
        </w:rPr>
      </w:pPr>
      <w:r w:rsidRPr="00172048">
        <w:rPr>
          <w:rFonts w:ascii="Times New Roman" w:hAnsi="Times New Roman" w:hint="eastAsia"/>
          <w:b/>
          <w:bCs/>
          <w:color w:val="0000FF"/>
          <w:szCs w:val="28"/>
        </w:rPr>
        <w:t>F</w:t>
      </w:r>
      <w:r w:rsidRPr="00172048">
        <w:rPr>
          <w:rFonts w:ascii="Times New Roman" w:hAnsi="Times New Roman"/>
          <w:b/>
          <w:bCs/>
          <w:color w:val="0000FF"/>
          <w:szCs w:val="28"/>
        </w:rPr>
        <w:t xml:space="preserve">ig. R12. </w:t>
      </w:r>
      <w:r w:rsidRPr="00172048">
        <w:rPr>
          <w:rFonts w:ascii="Times New Roman" w:hAnsi="Times New Roman"/>
          <w:color w:val="0000FF"/>
          <w:szCs w:val="28"/>
        </w:rPr>
        <w:t>DFT predicted free-energy diagrams for OER at U = 1.23 V on Ir-NG (cyan line), compared with Ir-NSG (red line).</w:t>
      </w:r>
    </w:p>
    <w:p w:rsidR="002D06B3" w:rsidRPr="00172048" w:rsidRDefault="002D06B3" w:rsidP="002D06B3">
      <w:pPr>
        <w:autoSpaceDE w:val="0"/>
        <w:autoSpaceDN w:val="0"/>
        <w:adjustRightInd w:val="0"/>
        <w:spacing w:after="240" w:line="360" w:lineRule="auto"/>
        <w:ind w:firstLine="284"/>
        <w:jc w:val="both"/>
        <w:rPr>
          <w:rFonts w:ascii="Times New Roman" w:hAnsi="Times New Roman"/>
          <w:bCs/>
          <w:color w:val="0000FF"/>
          <w:lang w:eastAsia="zh-CN"/>
        </w:rPr>
      </w:pPr>
      <w:r w:rsidRPr="00172048">
        <w:rPr>
          <w:rFonts w:ascii="Times New Roman" w:hAnsi="Times New Roman" w:hint="eastAsia"/>
          <w:color w:val="0000FF"/>
          <w:lang w:eastAsia="zh-CN"/>
        </w:rPr>
        <w:t>In addition, we agree with the reviewer that the Ir-NSG catalyst in experiment</w:t>
      </w:r>
      <w:r w:rsidRPr="00172048">
        <w:rPr>
          <w:rFonts w:ascii="Times New Roman" w:hAnsi="Times New Roman"/>
          <w:color w:val="0000FF"/>
          <w:lang w:eastAsia="zh-CN"/>
        </w:rPr>
        <w:t>s</w:t>
      </w:r>
      <w:r w:rsidRPr="00172048">
        <w:rPr>
          <w:rFonts w:ascii="Times New Roman" w:hAnsi="Times New Roman" w:hint="eastAsia"/>
          <w:color w:val="0000FF"/>
          <w:lang w:eastAsia="zh-CN"/>
        </w:rPr>
        <w:t xml:space="preserve"> is very </w:t>
      </w:r>
      <w:r w:rsidRPr="00172048">
        <w:rPr>
          <w:rFonts w:ascii="Times New Roman" w:hAnsi="Times New Roman"/>
          <w:color w:val="0000FF"/>
          <w:lang w:eastAsia="zh-CN"/>
        </w:rPr>
        <w:t>complicated</w:t>
      </w:r>
      <w:r w:rsidRPr="00172048">
        <w:rPr>
          <w:rFonts w:ascii="Times New Roman" w:hAnsi="Times New Roman" w:hint="eastAsia"/>
          <w:color w:val="0000FF"/>
          <w:lang w:eastAsia="zh-CN"/>
        </w:rPr>
        <w:t>. Here, in the Ir</w:t>
      </w:r>
      <w:r w:rsidRPr="00172048">
        <w:rPr>
          <w:rFonts w:ascii="Times New Roman" w:hAnsi="Times New Roman" w:hint="eastAsia"/>
          <w:color w:val="0000FF"/>
          <w:vertAlign w:val="subscript"/>
          <w:lang w:eastAsia="zh-CN"/>
        </w:rPr>
        <w:t>13</w:t>
      </w:r>
      <w:r w:rsidRPr="00172048">
        <w:rPr>
          <w:rFonts w:ascii="Times New Roman" w:hAnsi="Times New Roman" w:hint="eastAsia"/>
          <w:color w:val="0000FF"/>
          <w:lang w:eastAsia="zh-CN"/>
        </w:rPr>
        <w:t xml:space="preserve">@NSG model, we have considered the most significant factors that affect the activities </w:t>
      </w:r>
      <w:r>
        <w:rPr>
          <w:rFonts w:ascii="Times New Roman" w:hAnsi="Times New Roman"/>
          <w:color w:val="0000FF"/>
          <w:lang w:eastAsia="zh-CN"/>
        </w:rPr>
        <w:t>based on</w:t>
      </w:r>
      <w:r w:rsidRPr="00172048">
        <w:rPr>
          <w:rFonts w:ascii="Times New Roman" w:hAnsi="Times New Roman" w:hint="eastAsia"/>
          <w:color w:val="0000FF"/>
          <w:lang w:eastAsia="zh-CN"/>
        </w:rPr>
        <w:t xml:space="preserve"> the experimental observations. First of all, the average diameter of Ir nanocluster is about 1.55 nm, which consists of more than 100 Ir atoms. Thus, Ir nanocluster of 1.55 nm </w:t>
      </w:r>
      <w:r w:rsidRPr="00172048">
        <w:rPr>
          <w:rFonts w:ascii="Times New Roman" w:hAnsi="Times New Roman"/>
          <w:color w:val="0000FF"/>
          <w:lang w:eastAsia="zh-CN"/>
        </w:rPr>
        <w:t>embedded</w:t>
      </w:r>
      <w:r w:rsidRPr="00172048">
        <w:rPr>
          <w:rFonts w:ascii="Times New Roman" w:hAnsi="Times New Roman" w:hint="eastAsia"/>
          <w:color w:val="0000FF"/>
          <w:lang w:eastAsia="zh-CN"/>
        </w:rPr>
        <w:t xml:space="preserve"> in graphene will require a very large slab structure</w:t>
      </w:r>
      <w:r>
        <w:rPr>
          <w:rFonts w:ascii="Times New Roman" w:hAnsi="Times New Roman"/>
          <w:color w:val="0000FF"/>
          <w:lang w:eastAsia="zh-CN"/>
        </w:rPr>
        <w:t xml:space="preserve">, which is </w:t>
      </w:r>
      <w:r w:rsidRPr="00172048">
        <w:rPr>
          <w:rFonts w:ascii="Times New Roman" w:hAnsi="Times New Roman" w:hint="eastAsia"/>
          <w:color w:val="0000FF"/>
          <w:lang w:eastAsia="zh-CN"/>
        </w:rPr>
        <w:t xml:space="preserve">extremely time-consuming in DFT calculations. </w:t>
      </w:r>
      <w:r w:rsidRPr="00172048">
        <w:rPr>
          <w:rFonts w:ascii="Times New Roman" w:hAnsi="Times New Roman"/>
          <w:color w:val="0000FF"/>
          <w:lang w:eastAsia="zh-CN"/>
        </w:rPr>
        <w:t xml:space="preserve">Moreover, the effect of different coordination environments </w:t>
      </w:r>
      <w:r>
        <w:rPr>
          <w:rFonts w:ascii="Times New Roman" w:hAnsi="Times New Roman"/>
          <w:color w:val="0000FF"/>
          <w:lang w:eastAsia="zh-CN"/>
        </w:rPr>
        <w:t>of</w:t>
      </w:r>
      <w:r w:rsidRPr="00172048">
        <w:rPr>
          <w:rFonts w:ascii="Times New Roman" w:hAnsi="Times New Roman"/>
          <w:color w:val="0000FF"/>
          <w:lang w:eastAsia="zh-CN"/>
        </w:rPr>
        <w:t xml:space="preserve"> Ir site is the main focus in this work. Therefore,</w:t>
      </w:r>
      <w:r w:rsidRPr="00172048">
        <w:rPr>
          <w:rFonts w:ascii="Times New Roman" w:hAnsi="Times New Roman" w:hint="eastAsia"/>
          <w:color w:val="0000FF"/>
          <w:lang w:eastAsia="zh-CN"/>
        </w:rPr>
        <w:t xml:space="preserve"> Ir</w:t>
      </w:r>
      <w:r w:rsidRPr="00172048">
        <w:rPr>
          <w:rFonts w:ascii="Times New Roman" w:hAnsi="Times New Roman" w:hint="eastAsia"/>
          <w:color w:val="0000FF"/>
          <w:vertAlign w:val="subscript"/>
          <w:lang w:eastAsia="zh-CN"/>
        </w:rPr>
        <w:t>13</w:t>
      </w:r>
      <w:r w:rsidRPr="00172048">
        <w:rPr>
          <w:rFonts w:ascii="Times New Roman" w:hAnsi="Times New Roman" w:hint="eastAsia"/>
          <w:color w:val="0000FF"/>
          <w:lang w:eastAsia="zh-CN"/>
        </w:rPr>
        <w:t xml:space="preserve"> </w:t>
      </w:r>
      <w:r>
        <w:rPr>
          <w:rFonts w:ascii="Times New Roman" w:hAnsi="Times New Roman"/>
          <w:color w:val="0000FF"/>
          <w:lang w:eastAsia="zh-CN"/>
        </w:rPr>
        <w:t>was</w:t>
      </w:r>
      <w:r w:rsidRPr="00172048">
        <w:rPr>
          <w:rFonts w:ascii="Times New Roman" w:hAnsi="Times New Roman" w:hint="eastAsia"/>
          <w:color w:val="0000FF"/>
          <w:lang w:eastAsia="zh-CN"/>
        </w:rPr>
        <w:t xml:space="preserve"> </w:t>
      </w:r>
      <w:r w:rsidRPr="00172048">
        <w:rPr>
          <w:rFonts w:ascii="Times New Roman" w:hAnsi="Times New Roman" w:hint="eastAsia"/>
          <w:color w:val="0000FF"/>
          <w:lang w:eastAsia="zh-CN"/>
        </w:rPr>
        <w:lastRenderedPageBreak/>
        <w:t xml:space="preserve">used as the simplified model cluster, which includes both </w:t>
      </w:r>
      <w:r w:rsidRPr="00172048">
        <w:rPr>
          <w:rFonts w:ascii="Times New Roman" w:hAnsi="Times New Roman"/>
          <w:color w:val="0000FF"/>
          <w:lang w:eastAsia="zh-CN"/>
        </w:rPr>
        <w:t>core-shell structure and various coordination states</w:t>
      </w:r>
      <w:r w:rsidRPr="00172048">
        <w:rPr>
          <w:rFonts w:ascii="Times New Roman" w:hAnsi="Times New Roman" w:hint="eastAsia"/>
          <w:color w:val="0000FF"/>
          <w:lang w:eastAsia="zh-CN"/>
        </w:rPr>
        <w:t>. Carbon vacancies of appropriate size are built in graphene to embed the Ir</w:t>
      </w:r>
      <w:r w:rsidRPr="00172048">
        <w:rPr>
          <w:rFonts w:ascii="Times New Roman" w:hAnsi="Times New Roman" w:hint="eastAsia"/>
          <w:color w:val="0000FF"/>
          <w:vertAlign w:val="subscript"/>
          <w:lang w:eastAsia="zh-CN"/>
        </w:rPr>
        <w:t>13</w:t>
      </w:r>
      <w:r w:rsidRPr="00172048">
        <w:rPr>
          <w:rFonts w:ascii="Times New Roman" w:hAnsi="Times New Roman" w:hint="eastAsia"/>
          <w:color w:val="0000FF"/>
          <w:lang w:eastAsia="zh-CN"/>
        </w:rPr>
        <w:t xml:space="preserve"> cluster. Besides, as Ir-N and Ir-S coordination</w:t>
      </w:r>
      <w:r w:rsidRPr="00172048">
        <w:rPr>
          <w:rFonts w:ascii="Times New Roman" w:hAnsi="Times New Roman"/>
          <w:color w:val="0000FF"/>
          <w:lang w:eastAsia="zh-CN"/>
        </w:rPr>
        <w:t>s</w:t>
      </w:r>
      <w:r w:rsidRPr="00172048">
        <w:rPr>
          <w:rFonts w:ascii="Times New Roman" w:hAnsi="Times New Roman" w:hint="eastAsia"/>
          <w:color w:val="0000FF"/>
          <w:lang w:eastAsia="zh-CN"/>
        </w:rPr>
        <w:t xml:space="preserve"> are identified in experiment</w:t>
      </w:r>
      <w:r w:rsidRPr="00172048">
        <w:rPr>
          <w:rFonts w:ascii="Times New Roman" w:hAnsi="Times New Roman"/>
          <w:color w:val="0000FF"/>
          <w:lang w:eastAsia="zh-CN"/>
        </w:rPr>
        <w:t>s</w:t>
      </w:r>
      <w:r w:rsidRPr="00172048">
        <w:rPr>
          <w:rFonts w:ascii="Times New Roman" w:hAnsi="Times New Roman" w:hint="eastAsia"/>
          <w:color w:val="0000FF"/>
          <w:lang w:eastAsia="zh-CN"/>
        </w:rPr>
        <w:t>, the twelve atoms coordinated to Ir</w:t>
      </w:r>
      <w:r w:rsidRPr="00172048">
        <w:rPr>
          <w:rFonts w:ascii="Times New Roman" w:hAnsi="Times New Roman" w:hint="eastAsia"/>
          <w:color w:val="0000FF"/>
          <w:vertAlign w:val="subscript"/>
          <w:lang w:eastAsia="zh-CN"/>
        </w:rPr>
        <w:t>13</w:t>
      </w:r>
      <w:r w:rsidRPr="00172048">
        <w:rPr>
          <w:rFonts w:ascii="Times New Roman" w:hAnsi="Times New Roman" w:hint="eastAsia"/>
          <w:color w:val="0000FF"/>
          <w:lang w:eastAsia="zh-CN"/>
        </w:rPr>
        <w:t xml:space="preserve"> are replaced by ten N atoms and two S atoms. Meanwhile, as can be seen from structures of intermediates </w:t>
      </w:r>
      <w:r w:rsidRPr="00172048">
        <w:rPr>
          <w:rFonts w:ascii="Times New Roman" w:hAnsi="Times New Roman"/>
          <w:color w:val="0000FF"/>
          <w:lang w:eastAsia="zh-CN"/>
        </w:rPr>
        <w:t>during</w:t>
      </w:r>
      <w:r w:rsidRPr="00172048">
        <w:rPr>
          <w:rFonts w:ascii="Times New Roman" w:hAnsi="Times New Roman" w:hint="eastAsia"/>
          <w:color w:val="0000FF"/>
          <w:lang w:eastAsia="zh-CN"/>
        </w:rPr>
        <w:t xml:space="preserve"> HER and OER, minimized structural rearrangement is maintained to avoid energy difference caused by distortion. In this way, the energies of different </w:t>
      </w:r>
      <w:r w:rsidRPr="00172048">
        <w:rPr>
          <w:rFonts w:ascii="Times New Roman" w:hAnsi="Times New Roman"/>
          <w:color w:val="0000FF"/>
          <w:lang w:eastAsia="zh-CN"/>
        </w:rPr>
        <w:t>intermediate-</w:t>
      </w:r>
      <w:r w:rsidRPr="00172048">
        <w:rPr>
          <w:rFonts w:ascii="Times New Roman" w:hAnsi="Times New Roman" w:hint="eastAsia"/>
          <w:color w:val="0000FF"/>
          <w:lang w:eastAsia="zh-CN"/>
        </w:rPr>
        <w:t xml:space="preserve">adsorption configurations and reaction pathways are comparable. </w:t>
      </w:r>
      <w:r w:rsidRPr="00172048">
        <w:rPr>
          <w:rFonts w:ascii="Times New Roman" w:hAnsi="Times New Roman"/>
          <w:color w:val="0000FF"/>
          <w:lang w:eastAsia="zh-CN"/>
        </w:rPr>
        <w:t>Furthermore</w:t>
      </w:r>
      <w:r w:rsidRPr="00172048">
        <w:rPr>
          <w:rFonts w:ascii="Times New Roman" w:hAnsi="Times New Roman" w:hint="eastAsia"/>
          <w:color w:val="0000FF"/>
          <w:lang w:eastAsia="zh-CN"/>
        </w:rPr>
        <w:t>, comparison</w:t>
      </w:r>
      <w:r w:rsidRPr="00172048">
        <w:rPr>
          <w:rFonts w:ascii="Times New Roman" w:hAnsi="Times New Roman"/>
          <w:color w:val="0000FF"/>
          <w:lang w:eastAsia="zh-CN"/>
        </w:rPr>
        <w:t>s</w:t>
      </w:r>
      <w:r w:rsidRPr="00172048">
        <w:rPr>
          <w:rFonts w:ascii="Times New Roman" w:hAnsi="Times New Roman" w:hint="eastAsia"/>
          <w:color w:val="0000FF"/>
          <w:lang w:eastAsia="zh-CN"/>
        </w:rPr>
        <w:t xml:space="preserve"> of HER and OER activities between Ir-NSG and Ir-NG provided </w:t>
      </w:r>
      <w:r w:rsidRPr="00172048">
        <w:rPr>
          <w:rFonts w:ascii="Times New Roman" w:hAnsi="Times New Roman"/>
          <w:color w:val="0000FF"/>
          <w:lang w:eastAsia="zh-CN"/>
        </w:rPr>
        <w:t xml:space="preserve">a </w:t>
      </w:r>
      <w:r w:rsidRPr="00172048">
        <w:rPr>
          <w:rFonts w:ascii="Times New Roman" w:hAnsi="Times New Roman" w:hint="eastAsia"/>
          <w:color w:val="0000FF"/>
          <w:lang w:eastAsia="zh-CN"/>
        </w:rPr>
        <w:t xml:space="preserve">deeper understanding of the </w:t>
      </w:r>
      <w:r w:rsidRPr="00172048">
        <w:rPr>
          <w:rFonts w:ascii="Times New Roman" w:hAnsi="Times New Roman"/>
          <w:color w:val="0000FF"/>
          <w:lang w:eastAsia="zh-CN"/>
        </w:rPr>
        <w:t xml:space="preserve">real </w:t>
      </w:r>
      <w:r w:rsidRPr="00172048">
        <w:rPr>
          <w:rFonts w:ascii="Times New Roman" w:hAnsi="Times New Roman" w:hint="eastAsia"/>
          <w:color w:val="0000FF"/>
          <w:lang w:eastAsia="zh-CN"/>
        </w:rPr>
        <w:t xml:space="preserve">active site. The calculated </w:t>
      </w:r>
      <w:bookmarkStart w:id="22" w:name="_Hlk42761708"/>
      <w:r w:rsidRPr="00172048">
        <w:rPr>
          <w:rFonts w:ascii="Arial" w:hAnsi="Arial" w:cs="Arial"/>
          <w:color w:val="0000FF"/>
          <w:lang w:eastAsia="zh-CN"/>
        </w:rPr>
        <w:t>∆</w:t>
      </w:r>
      <w:r w:rsidRPr="00172048">
        <w:rPr>
          <w:rFonts w:ascii="Times New Roman" w:hAnsi="Times New Roman"/>
          <w:i/>
          <w:color w:val="0000FF"/>
          <w:lang w:eastAsia="zh-CN"/>
        </w:rPr>
        <w:t>G</w:t>
      </w:r>
      <w:r w:rsidRPr="00172048">
        <w:rPr>
          <w:rFonts w:ascii="Times New Roman" w:hAnsi="Times New Roman"/>
          <w:color w:val="0000FF"/>
          <w:vertAlign w:val="subscript"/>
          <w:lang w:eastAsia="zh-CN"/>
        </w:rPr>
        <w:t>H*</w:t>
      </w:r>
      <w:bookmarkEnd w:id="22"/>
      <w:r w:rsidRPr="00172048">
        <w:rPr>
          <w:rFonts w:ascii="Times New Roman" w:hAnsi="Times New Roman" w:hint="eastAsia"/>
          <w:color w:val="0000FF"/>
          <w:lang w:eastAsia="zh-CN"/>
        </w:rPr>
        <w:t xml:space="preserve"> </w:t>
      </w:r>
      <w:r w:rsidRPr="00172048">
        <w:rPr>
          <w:rFonts w:ascii="Times New Roman" w:hAnsi="Times New Roman"/>
          <w:color w:val="0000FF"/>
          <w:lang w:eastAsia="zh-CN"/>
        </w:rPr>
        <w:t>and (</w:t>
      </w:r>
      <w:r w:rsidRPr="00172048">
        <w:rPr>
          <w:rFonts w:ascii="Arial" w:hAnsi="Arial" w:cs="Arial"/>
          <w:color w:val="0000FF"/>
          <w:lang w:eastAsia="zh-CN"/>
        </w:rPr>
        <w:t>∆</w:t>
      </w:r>
      <w:r w:rsidRPr="00172048">
        <w:rPr>
          <w:rFonts w:ascii="Times New Roman" w:hAnsi="Times New Roman"/>
          <w:i/>
          <w:color w:val="0000FF"/>
          <w:lang w:eastAsia="zh-CN"/>
        </w:rPr>
        <w:t>G</w:t>
      </w:r>
      <w:r w:rsidRPr="00172048">
        <w:rPr>
          <w:rFonts w:ascii="Times New Roman" w:hAnsi="Times New Roman"/>
          <w:color w:val="0000FF"/>
          <w:vertAlign w:val="subscript"/>
          <w:lang w:eastAsia="zh-CN"/>
        </w:rPr>
        <w:t>OOH*</w:t>
      </w:r>
      <w:r w:rsidRPr="00172048">
        <w:rPr>
          <w:rFonts w:ascii="Times New Roman" w:hAnsi="Times New Roman"/>
          <w:color w:val="0000FF"/>
          <w:lang w:eastAsia="zh-CN"/>
        </w:rPr>
        <w:t xml:space="preserve"> − </w:t>
      </w:r>
      <w:r w:rsidRPr="00172048">
        <w:rPr>
          <w:rFonts w:ascii="Arial" w:hAnsi="Arial" w:cs="Arial"/>
          <w:color w:val="0000FF"/>
          <w:lang w:eastAsia="zh-CN"/>
        </w:rPr>
        <w:t>∆</w:t>
      </w:r>
      <w:r w:rsidRPr="00172048">
        <w:rPr>
          <w:rFonts w:ascii="Times New Roman" w:hAnsi="Times New Roman"/>
          <w:i/>
          <w:color w:val="0000FF"/>
          <w:lang w:eastAsia="zh-CN"/>
        </w:rPr>
        <w:t>G</w:t>
      </w:r>
      <w:r w:rsidRPr="00172048">
        <w:rPr>
          <w:rFonts w:ascii="Times New Roman" w:hAnsi="Times New Roman"/>
          <w:color w:val="0000FF"/>
          <w:vertAlign w:val="subscript"/>
          <w:lang w:eastAsia="zh-CN"/>
        </w:rPr>
        <w:t>O*</w:t>
      </w:r>
      <w:r w:rsidRPr="00172048">
        <w:rPr>
          <w:rFonts w:ascii="Times New Roman" w:hAnsi="Times New Roman"/>
          <w:color w:val="0000FF"/>
          <w:lang w:eastAsia="zh-CN"/>
        </w:rPr>
        <w:t xml:space="preserve">) </w:t>
      </w:r>
      <w:r w:rsidRPr="00172048">
        <w:rPr>
          <w:rFonts w:ascii="Times New Roman" w:hAnsi="Times New Roman" w:hint="eastAsia"/>
          <w:color w:val="0000FF"/>
          <w:lang w:eastAsia="zh-CN"/>
        </w:rPr>
        <w:t xml:space="preserve">at </w:t>
      </w:r>
      <w:r w:rsidRPr="00172048">
        <w:rPr>
          <w:rFonts w:ascii="Times New Roman" w:hAnsi="Times New Roman"/>
          <w:color w:val="0000FF"/>
          <w:lang w:eastAsia="zh-CN"/>
        </w:rPr>
        <w:t>Ir</w:t>
      </w:r>
      <w:r w:rsidRPr="00172048">
        <w:rPr>
          <w:rFonts w:ascii="Times New Roman" w:hAnsi="Times New Roman" w:hint="eastAsia"/>
          <w:color w:val="0000FF"/>
          <w:vertAlign w:val="subscript"/>
          <w:lang w:eastAsia="zh-CN"/>
        </w:rPr>
        <w:t>S</w:t>
      </w:r>
      <w:r w:rsidRPr="00172048">
        <w:rPr>
          <w:rFonts w:ascii="Times New Roman" w:hAnsi="Times New Roman"/>
          <w:color w:val="0000FF"/>
          <w:lang w:eastAsia="zh-CN"/>
        </w:rPr>
        <w:t>*</w:t>
      </w:r>
      <w:r w:rsidRPr="00172048">
        <w:rPr>
          <w:rFonts w:ascii="Times New Roman" w:hAnsi="Times New Roman" w:hint="eastAsia"/>
          <w:color w:val="0000FF"/>
          <w:lang w:eastAsia="zh-CN"/>
        </w:rPr>
        <w:t xml:space="preserve"> site of Ir-NSG </w:t>
      </w:r>
      <w:r w:rsidRPr="00172048">
        <w:rPr>
          <w:rFonts w:ascii="Times New Roman" w:hAnsi="Times New Roman"/>
          <w:color w:val="0000FF"/>
          <w:lang w:eastAsia="zh-CN"/>
        </w:rPr>
        <w:t>are</w:t>
      </w:r>
      <w:r w:rsidRPr="00172048">
        <w:rPr>
          <w:rFonts w:ascii="Times New Roman" w:hAnsi="Times New Roman" w:hint="eastAsia"/>
          <w:color w:val="0000FF"/>
          <w:lang w:eastAsia="zh-CN"/>
        </w:rPr>
        <w:t xml:space="preserve"> favored </w:t>
      </w:r>
      <w:r w:rsidRPr="00172048">
        <w:rPr>
          <w:rFonts w:ascii="Times New Roman" w:hAnsi="Times New Roman"/>
          <w:color w:val="0000FF"/>
          <w:lang w:eastAsia="zh-CN"/>
        </w:rPr>
        <w:t>f</w:t>
      </w:r>
      <w:r w:rsidRPr="00172048">
        <w:rPr>
          <w:rFonts w:ascii="Times New Roman" w:hAnsi="Times New Roman" w:hint="eastAsia"/>
          <w:color w:val="0000FF"/>
          <w:lang w:eastAsia="zh-CN"/>
        </w:rPr>
        <w:t xml:space="preserve">or </w:t>
      </w:r>
      <w:r w:rsidRPr="00172048">
        <w:rPr>
          <w:rFonts w:ascii="Times New Roman" w:hAnsi="Times New Roman"/>
          <w:color w:val="0000FF"/>
          <w:lang w:eastAsia="zh-CN"/>
        </w:rPr>
        <w:t xml:space="preserve">both </w:t>
      </w:r>
      <w:r w:rsidRPr="00172048">
        <w:rPr>
          <w:rFonts w:ascii="Times New Roman" w:hAnsi="Times New Roman" w:hint="eastAsia"/>
          <w:color w:val="0000FF"/>
          <w:lang w:eastAsia="zh-CN"/>
        </w:rPr>
        <w:t>HER</w:t>
      </w:r>
      <w:r w:rsidRPr="00172048">
        <w:rPr>
          <w:rFonts w:ascii="Times New Roman" w:hAnsi="Times New Roman"/>
          <w:color w:val="0000FF"/>
          <w:lang w:eastAsia="zh-CN"/>
        </w:rPr>
        <w:t xml:space="preserve"> and OER</w:t>
      </w:r>
      <w:r w:rsidRPr="00172048">
        <w:rPr>
          <w:rFonts w:ascii="Times New Roman" w:hAnsi="Times New Roman" w:hint="eastAsia"/>
          <w:color w:val="0000FF"/>
          <w:lang w:eastAsia="zh-CN"/>
        </w:rPr>
        <w:t xml:space="preserve"> while Ir</w:t>
      </w:r>
      <w:r w:rsidRPr="00172048">
        <w:rPr>
          <w:rFonts w:ascii="Times New Roman" w:hAnsi="Times New Roman" w:hint="eastAsia"/>
          <w:color w:val="0000FF"/>
          <w:vertAlign w:val="subscript"/>
          <w:lang w:eastAsia="zh-CN"/>
        </w:rPr>
        <w:t>N</w:t>
      </w:r>
      <w:r w:rsidRPr="00172048">
        <w:rPr>
          <w:rFonts w:ascii="Times New Roman" w:hAnsi="Times New Roman" w:hint="eastAsia"/>
          <w:color w:val="0000FF"/>
          <w:lang w:eastAsia="zh-CN"/>
        </w:rPr>
        <w:t xml:space="preserve">* sites of Ir-NG show </w:t>
      </w:r>
      <w:r>
        <w:rPr>
          <w:rFonts w:ascii="Times New Roman" w:hAnsi="Times New Roman"/>
          <w:color w:val="0000FF"/>
          <w:lang w:eastAsia="zh-CN"/>
        </w:rPr>
        <w:t xml:space="preserve">evidently </w:t>
      </w:r>
      <w:r w:rsidRPr="00172048">
        <w:rPr>
          <w:rFonts w:ascii="Times New Roman" w:hAnsi="Times New Roman" w:hint="eastAsia"/>
          <w:color w:val="0000FF"/>
          <w:lang w:eastAsia="zh-CN"/>
        </w:rPr>
        <w:t>low</w:t>
      </w:r>
      <w:r>
        <w:rPr>
          <w:rFonts w:ascii="Times New Roman" w:hAnsi="Times New Roman"/>
          <w:color w:val="0000FF"/>
          <w:lang w:eastAsia="zh-CN"/>
        </w:rPr>
        <w:t>er</w:t>
      </w:r>
      <w:r w:rsidRPr="00172048">
        <w:rPr>
          <w:rFonts w:ascii="Times New Roman" w:hAnsi="Times New Roman" w:hint="eastAsia"/>
          <w:color w:val="0000FF"/>
          <w:lang w:eastAsia="zh-CN"/>
        </w:rPr>
        <w:t xml:space="preserve"> activit</w:t>
      </w:r>
      <w:r w:rsidRPr="00172048">
        <w:rPr>
          <w:rFonts w:ascii="Times New Roman" w:hAnsi="Times New Roman"/>
          <w:color w:val="0000FF"/>
          <w:lang w:eastAsia="zh-CN"/>
        </w:rPr>
        <w:t>ies</w:t>
      </w:r>
      <w:r w:rsidRPr="00172048">
        <w:rPr>
          <w:rFonts w:ascii="Times New Roman" w:hAnsi="Times New Roman" w:hint="eastAsia"/>
          <w:color w:val="0000FF"/>
          <w:lang w:eastAsia="zh-CN"/>
        </w:rPr>
        <w:t>, further illustrating the high performance</w:t>
      </w:r>
      <w:r w:rsidRPr="00172048">
        <w:rPr>
          <w:rFonts w:ascii="Times New Roman" w:hAnsi="Times New Roman"/>
          <w:color w:val="0000FF"/>
          <w:lang w:eastAsia="zh-CN"/>
        </w:rPr>
        <w:t>s</w:t>
      </w:r>
      <w:r w:rsidRPr="00172048">
        <w:rPr>
          <w:rFonts w:ascii="Times New Roman" w:hAnsi="Times New Roman" w:hint="eastAsia"/>
          <w:color w:val="0000FF"/>
          <w:lang w:eastAsia="zh-CN"/>
        </w:rPr>
        <w:t xml:space="preserve"> of </w:t>
      </w:r>
      <w:r w:rsidRPr="00172048">
        <w:rPr>
          <w:rFonts w:ascii="Times New Roman" w:hAnsi="Times New Roman"/>
          <w:color w:val="0000FF"/>
          <w:lang w:eastAsia="zh-CN"/>
        </w:rPr>
        <w:t xml:space="preserve">the obtained </w:t>
      </w:r>
      <w:r>
        <w:rPr>
          <w:rFonts w:ascii="Times New Roman" w:hAnsi="Times New Roman"/>
          <w:color w:val="0000FF"/>
          <w:lang w:eastAsia="zh-CN"/>
        </w:rPr>
        <w:t xml:space="preserve">N, S </w:t>
      </w:r>
      <w:r w:rsidRPr="00172048">
        <w:rPr>
          <w:rFonts w:ascii="Times New Roman" w:hAnsi="Times New Roman" w:hint="eastAsia"/>
          <w:color w:val="0000FF"/>
          <w:lang w:eastAsia="zh-CN"/>
        </w:rPr>
        <w:t>co-</w:t>
      </w:r>
      <w:r>
        <w:rPr>
          <w:rFonts w:ascii="Times New Roman" w:hAnsi="Times New Roman"/>
          <w:color w:val="0000FF"/>
          <w:lang w:eastAsia="zh-CN"/>
        </w:rPr>
        <w:t>coordinated</w:t>
      </w:r>
      <w:r w:rsidRPr="00172048">
        <w:rPr>
          <w:rFonts w:ascii="Times New Roman" w:hAnsi="Times New Roman" w:hint="eastAsia"/>
          <w:color w:val="0000FF"/>
          <w:lang w:eastAsia="zh-CN"/>
        </w:rPr>
        <w:t xml:space="preserve"> structure.</w:t>
      </w:r>
    </w:p>
    <w:p w:rsidR="002D06B3" w:rsidRPr="001D77D1" w:rsidRDefault="002D06B3" w:rsidP="002D06B3">
      <w:pPr>
        <w:autoSpaceDE w:val="0"/>
        <w:autoSpaceDN w:val="0"/>
        <w:adjustRightInd w:val="0"/>
        <w:spacing w:line="360" w:lineRule="auto"/>
        <w:jc w:val="both"/>
        <w:rPr>
          <w:rFonts w:ascii="Times New Roman" w:hAnsi="Times New Roman"/>
          <w:bCs/>
          <w:i/>
          <w:iCs/>
          <w:color w:val="000000" w:themeColor="text1"/>
          <w:szCs w:val="24"/>
          <w:lang w:eastAsia="zh-CN"/>
        </w:rPr>
      </w:pPr>
      <w:r w:rsidRPr="00A26B33">
        <w:rPr>
          <w:rFonts w:ascii="Times New Roman" w:eastAsia="Microsoft YaHei" w:hAnsi="Times New Roman"/>
          <w:b/>
          <w:color w:val="000000" w:themeColor="text1"/>
          <w:szCs w:val="24"/>
          <w:lang w:eastAsia="zh-CN"/>
        </w:rPr>
        <w:t>Comment</w:t>
      </w:r>
      <w:r w:rsidRPr="00A26B33">
        <w:rPr>
          <w:rFonts w:ascii="Times New Roman" w:hAnsi="Times New Roman"/>
          <w:b/>
          <w:color w:val="000000" w:themeColor="text1"/>
          <w:szCs w:val="24"/>
          <w:lang w:eastAsia="zh-CN"/>
        </w:rPr>
        <w:t xml:space="preserve"> 2</w:t>
      </w:r>
      <w:r w:rsidRPr="00A26B33">
        <w:rPr>
          <w:color w:val="000000" w:themeColor="text1"/>
        </w:rPr>
        <w:t xml:space="preserve">: </w:t>
      </w:r>
      <w:r w:rsidRPr="00A26B33">
        <w:rPr>
          <w:rFonts w:ascii="Times New Roman" w:hAnsi="Times New Roman"/>
          <w:bCs/>
          <w:i/>
          <w:iCs/>
          <w:color w:val="000000" w:themeColor="text1"/>
          <w:szCs w:val="24"/>
          <w:lang w:eastAsia="zh-CN"/>
        </w:rPr>
        <w:t>What is the influence of Ir content on the resulting structures and HER/OER performance?</w:t>
      </w:r>
    </w:p>
    <w:p w:rsidR="002D06B3" w:rsidRPr="00716DDF" w:rsidRDefault="002D06B3" w:rsidP="002D06B3">
      <w:pPr>
        <w:autoSpaceDE w:val="0"/>
        <w:autoSpaceDN w:val="0"/>
        <w:adjustRightInd w:val="0"/>
        <w:spacing w:line="360" w:lineRule="auto"/>
        <w:jc w:val="both"/>
        <w:rPr>
          <w:rFonts w:ascii="Times New Roman" w:hAnsi="Times New Roman"/>
          <w:color w:val="0000FF"/>
          <w:lang w:eastAsia="zh-CN"/>
        </w:rPr>
      </w:pPr>
      <w:r w:rsidRPr="00B624EF">
        <w:rPr>
          <w:rFonts w:ascii="Times New Roman" w:hAnsi="Times New Roman"/>
          <w:b/>
          <w:color w:val="0000FF"/>
        </w:rPr>
        <w:t>Response</w:t>
      </w:r>
      <w:r>
        <w:rPr>
          <w:rFonts w:ascii="Times New Roman" w:hAnsi="Times New Roman"/>
          <w:b/>
          <w:color w:val="0000FF"/>
        </w:rPr>
        <w:t xml:space="preserve"> 2</w:t>
      </w:r>
      <w:r w:rsidRPr="00B624EF">
        <w:rPr>
          <w:rFonts w:ascii="Times New Roman" w:hAnsi="Times New Roman"/>
          <w:b/>
          <w:color w:val="0000FF"/>
        </w:rPr>
        <w:t>:</w:t>
      </w:r>
      <w:r w:rsidRPr="00B624EF">
        <w:rPr>
          <w:rFonts w:ascii="Times New Roman" w:hAnsi="Times New Roman"/>
          <w:color w:val="0000FF"/>
          <w:lang w:eastAsia="zh-CN"/>
        </w:rPr>
        <w:t xml:space="preserve"> We thank the reviewer for the </w:t>
      </w:r>
      <w:r>
        <w:rPr>
          <w:rFonts w:ascii="Times New Roman" w:hAnsi="Times New Roman"/>
          <w:color w:val="0000FF"/>
          <w:lang w:eastAsia="zh-CN"/>
        </w:rPr>
        <w:t>valuable question</w:t>
      </w:r>
      <w:r w:rsidRPr="00B624EF">
        <w:rPr>
          <w:rFonts w:ascii="Times New Roman" w:hAnsi="Times New Roman"/>
          <w:color w:val="0000FF"/>
          <w:lang w:eastAsia="zh-CN"/>
        </w:rPr>
        <w:t xml:space="preserve">. </w:t>
      </w:r>
      <w:r>
        <w:rPr>
          <w:rFonts w:ascii="Times New Roman" w:hAnsi="Times New Roman"/>
          <w:color w:val="0000FF"/>
          <w:lang w:eastAsia="zh-CN"/>
        </w:rPr>
        <w:t xml:space="preserve">It is possible to control the Ir amount in the final product by changing the amount of </w:t>
      </w:r>
      <w:r w:rsidRPr="003B4867">
        <w:rPr>
          <w:rFonts w:ascii="Times New Roman" w:hAnsi="Times New Roman"/>
          <w:color w:val="0000FF"/>
          <w:lang w:eastAsia="zh-CN"/>
        </w:rPr>
        <w:t>IrCl</w:t>
      </w:r>
      <w:r w:rsidRPr="003B4867">
        <w:rPr>
          <w:rFonts w:ascii="Times New Roman" w:hAnsi="Times New Roman"/>
          <w:color w:val="0000FF"/>
          <w:vertAlign w:val="subscript"/>
          <w:lang w:eastAsia="zh-CN"/>
        </w:rPr>
        <w:t>3</w:t>
      </w:r>
      <w:r w:rsidRPr="003B4867">
        <w:rPr>
          <w:rFonts w:ascii="Times New Roman" w:hAnsi="Times New Roman"/>
          <w:color w:val="0000FF"/>
          <w:lang w:eastAsia="zh-CN"/>
        </w:rPr>
        <w:t>·xH</w:t>
      </w:r>
      <w:r w:rsidRPr="003B4867">
        <w:rPr>
          <w:rFonts w:ascii="Times New Roman" w:hAnsi="Times New Roman"/>
          <w:color w:val="0000FF"/>
          <w:vertAlign w:val="subscript"/>
          <w:lang w:eastAsia="zh-CN"/>
        </w:rPr>
        <w:t>2</w:t>
      </w:r>
      <w:r w:rsidRPr="003B4867">
        <w:rPr>
          <w:rFonts w:ascii="Times New Roman" w:hAnsi="Times New Roman"/>
          <w:color w:val="0000FF"/>
          <w:lang w:eastAsia="zh-CN"/>
        </w:rPr>
        <w:t>O</w:t>
      </w:r>
      <w:r>
        <w:rPr>
          <w:rFonts w:ascii="Times New Roman" w:hAnsi="Times New Roman"/>
          <w:color w:val="0000FF"/>
          <w:lang w:eastAsia="zh-CN"/>
        </w:rPr>
        <w:t xml:space="preserve">. In fact, the Ir-NSG that we presented in the original manuscript, whose loading amount of Ir is 7.33 wt. %, is the optimized sample in this work. </w:t>
      </w:r>
      <w:bookmarkStart w:id="23" w:name="_Hlk39867127"/>
      <w:r>
        <w:rPr>
          <w:rFonts w:ascii="Times New Roman" w:hAnsi="Times New Roman"/>
          <w:color w:val="0000FF"/>
          <w:lang w:eastAsia="zh-CN"/>
        </w:rPr>
        <w:t>To address the reviewer’s concerns</w:t>
      </w:r>
      <w:bookmarkEnd w:id="23"/>
      <w:r>
        <w:rPr>
          <w:rFonts w:ascii="Times New Roman" w:hAnsi="Times New Roman"/>
          <w:color w:val="0000FF"/>
          <w:lang w:eastAsia="zh-CN"/>
        </w:rPr>
        <w:t xml:space="preserve">, we have added the details of optimization process in the revised Supplementary Information. Firstly, we synthesized four Ir-NSG samples with Ir mass content of 4.28, 5.97 7.33 and 8.59 wt. % by changing the amount of </w:t>
      </w:r>
      <w:r w:rsidRPr="003B4867">
        <w:rPr>
          <w:rFonts w:ascii="Times New Roman" w:hAnsi="Times New Roman"/>
          <w:color w:val="0000FF"/>
          <w:lang w:eastAsia="zh-CN"/>
        </w:rPr>
        <w:t>IrCl</w:t>
      </w:r>
      <w:r w:rsidRPr="003B4867">
        <w:rPr>
          <w:rFonts w:ascii="Times New Roman" w:hAnsi="Times New Roman"/>
          <w:color w:val="0000FF"/>
          <w:vertAlign w:val="subscript"/>
          <w:lang w:eastAsia="zh-CN"/>
        </w:rPr>
        <w:t>3</w:t>
      </w:r>
      <w:r w:rsidRPr="003B4867">
        <w:rPr>
          <w:rFonts w:ascii="Times New Roman" w:hAnsi="Times New Roman"/>
          <w:color w:val="0000FF"/>
          <w:lang w:eastAsia="zh-CN"/>
        </w:rPr>
        <w:t>·xH</w:t>
      </w:r>
      <w:r w:rsidRPr="003B4867">
        <w:rPr>
          <w:rFonts w:ascii="Times New Roman" w:hAnsi="Times New Roman"/>
          <w:color w:val="0000FF"/>
          <w:vertAlign w:val="subscript"/>
          <w:lang w:eastAsia="zh-CN"/>
        </w:rPr>
        <w:t>2</w:t>
      </w:r>
      <w:r w:rsidRPr="003B4867">
        <w:rPr>
          <w:rFonts w:ascii="Times New Roman" w:hAnsi="Times New Roman"/>
          <w:color w:val="0000FF"/>
          <w:lang w:eastAsia="zh-CN"/>
        </w:rPr>
        <w:t>O</w:t>
      </w:r>
      <w:r>
        <w:rPr>
          <w:rFonts w:ascii="Times New Roman" w:hAnsi="Times New Roman"/>
          <w:color w:val="0000FF"/>
          <w:lang w:eastAsia="zh-CN"/>
        </w:rPr>
        <w:t xml:space="preserve"> in the synthesis process, respectively. The structures of the three control samples are shown in Fig. R3. The densities of Ir nanoclusters increase with Ir content, and when the Ir content increases to 8.59 wt.%, agglomeration of Ir nanoclusters can be observed. Then, the influence of Ir amount on the HER and OER performance and the corresponding mass activities in 1 M PBS were evaluated and presented in Fig. R4. As a conclusion, the sample of Ir-NSG-7.33 wt. % shows the lowest overpotential at 10 mA cm</w:t>
      </w:r>
      <w:r w:rsidRPr="00D353A4">
        <w:rPr>
          <w:rFonts w:ascii="Times New Roman" w:hAnsi="Times New Roman"/>
          <w:color w:val="0000FF"/>
          <w:vertAlign w:val="superscript"/>
          <w:lang w:eastAsia="zh-CN"/>
        </w:rPr>
        <w:t>-2</w:t>
      </w:r>
      <w:r>
        <w:rPr>
          <w:rFonts w:ascii="Times New Roman" w:hAnsi="Times New Roman"/>
          <w:color w:val="0000FF"/>
          <w:lang w:eastAsia="zh-CN"/>
        </w:rPr>
        <w:t xml:space="preserve"> and largest mass activities for both HER and OER.</w:t>
      </w:r>
    </w:p>
    <w:p w:rsidR="002D06B3" w:rsidRDefault="002D06B3" w:rsidP="002D06B3">
      <w:pPr>
        <w:spacing w:line="360" w:lineRule="auto"/>
        <w:jc w:val="center"/>
        <w:rPr>
          <w:rFonts w:ascii="Times New Roman" w:hAnsi="Times New Roman"/>
        </w:rPr>
      </w:pPr>
      <w:r>
        <w:rPr>
          <w:noProof/>
        </w:rPr>
        <w:lastRenderedPageBreak/>
        <w:drawing>
          <wp:inline distT="0" distB="0" distL="0" distR="0" wp14:anchorId="7F4DABC8" wp14:editId="61C426C4">
            <wp:extent cx="4867200" cy="4716000"/>
            <wp:effectExtent l="0" t="0" r="0" b="889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67200" cy="4716000"/>
                    </a:xfrm>
                    <a:prstGeom prst="rect">
                      <a:avLst/>
                    </a:prstGeom>
                    <a:noFill/>
                    <a:ln>
                      <a:noFill/>
                    </a:ln>
                  </pic:spPr>
                </pic:pic>
              </a:graphicData>
            </a:graphic>
          </wp:inline>
        </w:drawing>
      </w:r>
    </w:p>
    <w:p w:rsidR="002D06B3" w:rsidRPr="00AE6AED" w:rsidRDefault="002D06B3" w:rsidP="002D06B3">
      <w:pPr>
        <w:spacing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R3 and revised Supplementary Figure 1</w:t>
      </w:r>
      <w:r>
        <w:rPr>
          <w:rFonts w:ascii="Times New Roman" w:hAnsi="Times New Roman"/>
          <w:b/>
          <w:bCs/>
          <w:color w:val="0000FF"/>
          <w:szCs w:val="28"/>
        </w:rPr>
        <w:t>1</w:t>
      </w:r>
      <w:r w:rsidRPr="00AE6AED">
        <w:rPr>
          <w:rFonts w:ascii="Times New Roman" w:hAnsi="Times New Roman"/>
          <w:b/>
          <w:bCs/>
          <w:color w:val="0000FF"/>
          <w:szCs w:val="28"/>
        </w:rPr>
        <w:t>. Bright-field TEM images of samples with various Ir loading amounts. a,</w:t>
      </w:r>
      <w:r w:rsidRPr="00AE6AED">
        <w:rPr>
          <w:rFonts w:ascii="Times New Roman" w:hAnsi="Times New Roman"/>
          <w:color w:val="0000FF"/>
          <w:szCs w:val="28"/>
        </w:rPr>
        <w:t xml:space="preserve"> Ir-NSG-4.28 wt. %</w:t>
      </w:r>
      <w:r>
        <w:rPr>
          <w:rFonts w:ascii="Times New Roman" w:hAnsi="Times New Roman"/>
          <w:color w:val="0000FF"/>
          <w:szCs w:val="28"/>
        </w:rPr>
        <w:t>.</w:t>
      </w:r>
      <w:r w:rsidRPr="00AE6AED">
        <w:rPr>
          <w:rFonts w:ascii="Times New Roman" w:hAnsi="Times New Roman"/>
          <w:color w:val="0000FF"/>
          <w:szCs w:val="28"/>
        </w:rPr>
        <w:t xml:space="preserve"> </w:t>
      </w:r>
      <w:r w:rsidRPr="00AE6AED">
        <w:rPr>
          <w:rFonts w:ascii="Times New Roman" w:hAnsi="Times New Roman"/>
          <w:b/>
          <w:bCs/>
          <w:color w:val="0000FF"/>
          <w:szCs w:val="28"/>
        </w:rPr>
        <w:t>b,</w:t>
      </w:r>
      <w:r w:rsidRPr="00AE6AED">
        <w:rPr>
          <w:rFonts w:ascii="Times New Roman" w:hAnsi="Times New Roman"/>
          <w:color w:val="0000FF"/>
          <w:szCs w:val="28"/>
        </w:rPr>
        <w:t xml:space="preserve"> Ir-NSG-5.97 wt. %</w:t>
      </w:r>
      <w:r>
        <w:rPr>
          <w:rFonts w:ascii="Times New Roman" w:hAnsi="Times New Roman"/>
          <w:color w:val="0000FF"/>
          <w:szCs w:val="28"/>
        </w:rPr>
        <w:t>.</w:t>
      </w:r>
      <w:r w:rsidRPr="00AE6AED">
        <w:rPr>
          <w:rFonts w:ascii="Times New Roman" w:hAnsi="Times New Roman"/>
          <w:color w:val="0000FF"/>
          <w:szCs w:val="28"/>
        </w:rPr>
        <w:t xml:space="preserve"> </w:t>
      </w:r>
      <w:r w:rsidRPr="00AE6AED">
        <w:rPr>
          <w:rFonts w:ascii="Times New Roman" w:hAnsi="Times New Roman"/>
          <w:b/>
          <w:bCs/>
          <w:color w:val="0000FF"/>
          <w:szCs w:val="28"/>
        </w:rPr>
        <w:t>c,</w:t>
      </w:r>
      <w:r w:rsidRPr="00AE6AED">
        <w:rPr>
          <w:rFonts w:ascii="Times New Roman" w:hAnsi="Times New Roman"/>
          <w:color w:val="0000FF"/>
          <w:szCs w:val="28"/>
        </w:rPr>
        <w:t xml:space="preserve"> </w:t>
      </w:r>
      <w:r w:rsidRPr="00AE6AED">
        <w:rPr>
          <w:rFonts w:ascii="Times New Roman" w:hAnsi="Times New Roman"/>
          <w:color w:val="0000FF"/>
          <w:szCs w:val="32"/>
        </w:rPr>
        <w:t>Ir-NSG-8.59 wt. %</w:t>
      </w:r>
      <w:r>
        <w:rPr>
          <w:rFonts w:ascii="Times New Roman" w:hAnsi="Times New Roman"/>
          <w:color w:val="0000FF"/>
          <w:szCs w:val="32"/>
        </w:rPr>
        <w:t>.</w:t>
      </w:r>
      <w:r w:rsidRPr="00AE6AED">
        <w:rPr>
          <w:rFonts w:ascii="Times New Roman" w:hAnsi="Times New Roman"/>
          <w:color w:val="0000FF"/>
          <w:szCs w:val="32"/>
        </w:rPr>
        <w:t xml:space="preserve"> Scale bar</w:t>
      </w:r>
      <w:r>
        <w:rPr>
          <w:rFonts w:ascii="Times New Roman" w:hAnsi="Times New Roman"/>
          <w:color w:val="0000FF"/>
          <w:szCs w:val="32"/>
        </w:rPr>
        <w:t>s</w:t>
      </w:r>
      <w:r w:rsidRPr="00AE6AED">
        <w:rPr>
          <w:rFonts w:ascii="Times New Roman" w:hAnsi="Times New Roman"/>
          <w:color w:val="0000FF"/>
          <w:szCs w:val="32"/>
        </w:rPr>
        <w:t>: 20 nm.</w:t>
      </w:r>
    </w:p>
    <w:p w:rsidR="002D06B3" w:rsidRDefault="002D06B3" w:rsidP="002D06B3">
      <w:pPr>
        <w:spacing w:line="360" w:lineRule="auto"/>
        <w:jc w:val="center"/>
        <w:rPr>
          <w:rFonts w:ascii="Times New Roman" w:hAnsi="Times New Roman"/>
          <w:color w:val="000000" w:themeColor="text1"/>
        </w:rPr>
      </w:pPr>
      <w:r>
        <w:rPr>
          <w:noProof/>
        </w:rPr>
        <w:lastRenderedPageBreak/>
        <w:drawing>
          <wp:inline distT="0" distB="0" distL="0" distR="0" wp14:anchorId="3D102B02" wp14:editId="304EC498">
            <wp:extent cx="5371200" cy="5241600"/>
            <wp:effectExtent l="0" t="0" r="127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71200" cy="5241600"/>
                    </a:xfrm>
                    <a:prstGeom prst="rect">
                      <a:avLst/>
                    </a:prstGeom>
                    <a:noFill/>
                    <a:ln>
                      <a:noFill/>
                    </a:ln>
                  </pic:spPr>
                </pic:pic>
              </a:graphicData>
            </a:graphic>
          </wp:inline>
        </w:drawing>
      </w:r>
    </w:p>
    <w:p w:rsidR="002D06B3" w:rsidRDefault="002D06B3" w:rsidP="002D06B3">
      <w:pPr>
        <w:spacing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4</w:t>
      </w:r>
      <w:r w:rsidRPr="00AE6AED">
        <w:rPr>
          <w:rFonts w:ascii="Times New Roman" w:hAnsi="Times New Roman"/>
          <w:b/>
          <w:bCs/>
          <w:color w:val="0000FF"/>
          <w:szCs w:val="28"/>
        </w:rPr>
        <w:t xml:space="preserve"> and revised Supplementary Figure 1</w:t>
      </w:r>
      <w:r>
        <w:rPr>
          <w:rFonts w:ascii="Times New Roman" w:hAnsi="Times New Roman"/>
          <w:b/>
          <w:bCs/>
          <w:color w:val="0000FF"/>
          <w:szCs w:val="28"/>
        </w:rPr>
        <w:t>2</w:t>
      </w:r>
      <w:r w:rsidRPr="00AE6AED">
        <w:rPr>
          <w:rFonts w:ascii="Times New Roman" w:hAnsi="Times New Roman"/>
          <w:b/>
          <w:bCs/>
          <w:color w:val="0000FF"/>
          <w:szCs w:val="28"/>
        </w:rPr>
        <w:t xml:space="preserve">. </w:t>
      </w:r>
      <w:r w:rsidRPr="00AA1C8F">
        <w:rPr>
          <w:rFonts w:ascii="Times New Roman" w:hAnsi="Times New Roman"/>
          <w:b/>
          <w:bCs/>
          <w:color w:val="0000FF"/>
          <w:szCs w:val="28"/>
        </w:rPr>
        <w:t xml:space="preserve">HER and OER performance of Ir-NSG </w:t>
      </w:r>
      <w:r>
        <w:rPr>
          <w:rFonts w:ascii="Times New Roman" w:hAnsi="Times New Roman"/>
          <w:b/>
          <w:bCs/>
          <w:color w:val="0000FF"/>
          <w:szCs w:val="28"/>
        </w:rPr>
        <w:t xml:space="preserve">electrocatalysts with different Ir mass contents </w:t>
      </w:r>
      <w:r w:rsidRPr="00AA1C8F">
        <w:rPr>
          <w:rFonts w:ascii="Times New Roman" w:hAnsi="Times New Roman"/>
          <w:b/>
          <w:bCs/>
          <w:color w:val="0000FF"/>
          <w:szCs w:val="28"/>
        </w:rPr>
        <w:t>in neutral electrolyte.</w:t>
      </w:r>
      <w:r w:rsidRPr="00AE6AED">
        <w:rPr>
          <w:rFonts w:ascii="Times New Roman" w:hAnsi="Times New Roman"/>
          <w:b/>
          <w:bCs/>
          <w:color w:val="0000FF"/>
          <w:szCs w:val="28"/>
        </w:rPr>
        <w:t xml:space="preserve"> a,</w:t>
      </w:r>
      <w:r w:rsidRPr="00AE6AED">
        <w:rPr>
          <w:rFonts w:ascii="Times New Roman" w:hAnsi="Times New Roman"/>
          <w:color w:val="0000FF"/>
          <w:szCs w:val="28"/>
        </w:rPr>
        <w:t xml:space="preserve"> </w:t>
      </w:r>
      <w:r w:rsidRPr="00AA1C8F">
        <w:rPr>
          <w:rFonts w:ascii="Times New Roman" w:hAnsi="Times New Roman"/>
          <w:color w:val="0000FF"/>
          <w:szCs w:val="28"/>
        </w:rPr>
        <w:t xml:space="preserve">HER polarization curves acquired at a sweep rate of </w:t>
      </w:r>
      <w:r>
        <w:rPr>
          <w:rFonts w:ascii="Times New Roman" w:hAnsi="Times New Roman"/>
          <w:color w:val="0000FF"/>
          <w:szCs w:val="28"/>
        </w:rPr>
        <w:t>5</w:t>
      </w:r>
      <w:r w:rsidRPr="00AA1C8F">
        <w:rPr>
          <w:rFonts w:ascii="Times New Roman" w:hAnsi="Times New Roman"/>
          <w:color w:val="0000FF"/>
          <w:szCs w:val="28"/>
        </w:rPr>
        <w:t xml:space="preserve"> mV s</w:t>
      </w:r>
      <w:r w:rsidRPr="00AA1C8F">
        <w:rPr>
          <w:rFonts w:ascii="Times New Roman" w:hAnsi="Times New Roman"/>
          <w:color w:val="0000FF"/>
          <w:szCs w:val="28"/>
          <w:vertAlign w:val="superscript"/>
        </w:rPr>
        <w:t>-1</w:t>
      </w:r>
      <w:r w:rsidRPr="00AA1C8F">
        <w:rPr>
          <w:rFonts w:ascii="Times New Roman" w:hAnsi="Times New Roman"/>
          <w:color w:val="0000FF"/>
          <w:szCs w:val="28"/>
        </w:rPr>
        <w:t xml:space="preserve"> in Ar-saturated 1 M PBS.</w:t>
      </w:r>
      <w:r w:rsidRPr="00AE6AED">
        <w:rPr>
          <w:rFonts w:ascii="Times New Roman" w:hAnsi="Times New Roman"/>
          <w:color w:val="0000FF"/>
          <w:szCs w:val="28"/>
        </w:rPr>
        <w:t xml:space="preserve"> </w:t>
      </w:r>
      <w:r w:rsidRPr="00AA1C8F">
        <w:rPr>
          <w:rFonts w:ascii="Times New Roman" w:hAnsi="Times New Roman"/>
          <w:color w:val="0000FF"/>
          <w:szCs w:val="28"/>
        </w:rPr>
        <w:t>The dash-dot line serve</w:t>
      </w:r>
      <w:r>
        <w:rPr>
          <w:rFonts w:ascii="Times New Roman" w:hAnsi="Times New Roman"/>
          <w:color w:val="0000FF"/>
          <w:szCs w:val="28"/>
        </w:rPr>
        <w:t>s</w:t>
      </w:r>
      <w:r w:rsidRPr="00AA1C8F">
        <w:rPr>
          <w:rFonts w:ascii="Times New Roman" w:hAnsi="Times New Roman"/>
          <w:color w:val="0000FF"/>
          <w:szCs w:val="28"/>
        </w:rPr>
        <w:t xml:space="preserve"> as the eye guid</w:t>
      </w:r>
      <w:r>
        <w:rPr>
          <w:rFonts w:ascii="Times New Roman" w:hAnsi="Times New Roman"/>
          <w:color w:val="0000FF"/>
          <w:szCs w:val="28"/>
        </w:rPr>
        <w:t xml:space="preserve">e </w:t>
      </w:r>
      <w:r w:rsidRPr="00AA1C8F">
        <w:rPr>
          <w:rFonts w:ascii="Times New Roman" w:hAnsi="Times New Roman"/>
          <w:color w:val="0000FF"/>
          <w:szCs w:val="28"/>
        </w:rPr>
        <w:t xml:space="preserve">for the comparison of the </w:t>
      </w:r>
      <w:r>
        <w:rPr>
          <w:rFonts w:ascii="Times New Roman" w:hAnsi="Times New Roman"/>
          <w:color w:val="0000FF"/>
          <w:szCs w:val="28"/>
        </w:rPr>
        <w:t>overpotentials at 10 mA cm</w:t>
      </w:r>
      <w:r w:rsidRPr="00AA1C8F">
        <w:rPr>
          <w:rFonts w:ascii="Times New Roman" w:hAnsi="Times New Roman"/>
          <w:color w:val="0000FF"/>
          <w:szCs w:val="28"/>
          <w:vertAlign w:val="superscript"/>
        </w:rPr>
        <w:t>-2</w:t>
      </w:r>
      <w:r w:rsidRPr="00AA1C8F">
        <w:rPr>
          <w:rFonts w:ascii="Times New Roman" w:hAnsi="Times New Roman"/>
          <w:color w:val="0000FF"/>
          <w:szCs w:val="28"/>
        </w:rPr>
        <w:t>.</w:t>
      </w:r>
      <w:r>
        <w:rPr>
          <w:rFonts w:ascii="Times New Roman" w:hAnsi="Times New Roman"/>
          <w:color w:val="0000FF"/>
          <w:szCs w:val="28"/>
        </w:rPr>
        <w:t xml:space="preserve"> </w:t>
      </w:r>
      <w:r w:rsidRPr="00AE6AED">
        <w:rPr>
          <w:rFonts w:ascii="Times New Roman" w:hAnsi="Times New Roman"/>
          <w:b/>
          <w:bCs/>
          <w:color w:val="0000FF"/>
          <w:szCs w:val="28"/>
        </w:rPr>
        <w:t>b,</w:t>
      </w:r>
      <w:r w:rsidRPr="00AE6AED">
        <w:rPr>
          <w:rFonts w:ascii="Times New Roman" w:hAnsi="Times New Roman"/>
          <w:color w:val="0000FF"/>
          <w:szCs w:val="28"/>
        </w:rPr>
        <w:t xml:space="preserve"> </w:t>
      </w:r>
      <w:r w:rsidRPr="00AA1C8F">
        <w:rPr>
          <w:rFonts w:ascii="Times New Roman" w:hAnsi="Times New Roman"/>
          <w:color w:val="0000FF"/>
          <w:szCs w:val="28"/>
        </w:rPr>
        <w:t xml:space="preserve">Comparison of </w:t>
      </w:r>
      <w:r>
        <w:rPr>
          <w:rFonts w:ascii="Times New Roman" w:hAnsi="Times New Roman"/>
          <w:color w:val="0000FF"/>
          <w:szCs w:val="28"/>
        </w:rPr>
        <w:t>Ir</w:t>
      </w:r>
      <w:r w:rsidRPr="00AA1C8F">
        <w:rPr>
          <w:rFonts w:ascii="Times New Roman" w:hAnsi="Times New Roman"/>
          <w:color w:val="0000FF"/>
          <w:szCs w:val="28"/>
        </w:rPr>
        <w:t>-mass specific activit</w:t>
      </w:r>
      <w:r>
        <w:rPr>
          <w:rFonts w:ascii="Times New Roman" w:hAnsi="Times New Roman"/>
          <w:color w:val="0000FF"/>
          <w:szCs w:val="28"/>
        </w:rPr>
        <w:t>ies</w:t>
      </w:r>
      <w:r w:rsidRPr="00AA1C8F">
        <w:rPr>
          <w:rFonts w:ascii="Times New Roman" w:hAnsi="Times New Roman"/>
          <w:color w:val="0000FF"/>
          <w:szCs w:val="28"/>
        </w:rPr>
        <w:t xml:space="preserve"> at -0.015 V (vs. RHE).</w:t>
      </w:r>
      <w:r w:rsidRPr="00AE6AED">
        <w:rPr>
          <w:rFonts w:ascii="Times New Roman" w:hAnsi="Times New Roman"/>
          <w:color w:val="0000FF"/>
          <w:szCs w:val="28"/>
        </w:rPr>
        <w:t xml:space="preserve"> </w:t>
      </w:r>
      <w:r w:rsidRPr="00AE6AED">
        <w:rPr>
          <w:rFonts w:ascii="Times New Roman" w:hAnsi="Times New Roman"/>
          <w:b/>
          <w:bCs/>
          <w:color w:val="0000FF"/>
          <w:szCs w:val="28"/>
        </w:rPr>
        <w:t>c,</w:t>
      </w:r>
      <w:r w:rsidRPr="00AE6AED">
        <w:rPr>
          <w:rFonts w:ascii="Times New Roman" w:hAnsi="Times New Roman"/>
          <w:color w:val="0000FF"/>
          <w:szCs w:val="28"/>
        </w:rPr>
        <w:t xml:space="preserve"> </w:t>
      </w:r>
      <w:r>
        <w:rPr>
          <w:rFonts w:ascii="Times New Roman" w:hAnsi="Times New Roman"/>
          <w:color w:val="0000FF"/>
          <w:szCs w:val="28"/>
        </w:rPr>
        <w:t>O</w:t>
      </w:r>
      <w:r w:rsidRPr="00AA1C8F">
        <w:rPr>
          <w:rFonts w:ascii="Times New Roman" w:hAnsi="Times New Roman"/>
          <w:color w:val="0000FF"/>
          <w:szCs w:val="28"/>
        </w:rPr>
        <w:t xml:space="preserve">ER polarization curves acquired at a sweep rate of </w:t>
      </w:r>
      <w:r>
        <w:rPr>
          <w:rFonts w:ascii="Times New Roman" w:hAnsi="Times New Roman"/>
          <w:color w:val="0000FF"/>
          <w:szCs w:val="28"/>
        </w:rPr>
        <w:t>5</w:t>
      </w:r>
      <w:r w:rsidRPr="00AA1C8F">
        <w:rPr>
          <w:rFonts w:ascii="Times New Roman" w:hAnsi="Times New Roman"/>
          <w:color w:val="0000FF"/>
          <w:szCs w:val="28"/>
        </w:rPr>
        <w:t xml:space="preserve"> mV s</w:t>
      </w:r>
      <w:r w:rsidRPr="00AA1C8F">
        <w:rPr>
          <w:rFonts w:ascii="Times New Roman" w:hAnsi="Times New Roman"/>
          <w:color w:val="0000FF"/>
          <w:szCs w:val="28"/>
          <w:vertAlign w:val="superscript"/>
        </w:rPr>
        <w:t>-1</w:t>
      </w:r>
      <w:r w:rsidRPr="00AA1C8F">
        <w:rPr>
          <w:rFonts w:ascii="Times New Roman" w:hAnsi="Times New Roman"/>
          <w:color w:val="0000FF"/>
          <w:szCs w:val="28"/>
        </w:rPr>
        <w:t xml:space="preserve"> in 1 M PBS.</w:t>
      </w:r>
      <w:r w:rsidRPr="00AE6AED">
        <w:rPr>
          <w:rFonts w:ascii="Times New Roman" w:hAnsi="Times New Roman"/>
          <w:color w:val="0000FF"/>
          <w:szCs w:val="28"/>
        </w:rPr>
        <w:t xml:space="preserve"> </w:t>
      </w:r>
      <w:r w:rsidRPr="00AA1C8F">
        <w:rPr>
          <w:rFonts w:ascii="Times New Roman" w:hAnsi="Times New Roman"/>
          <w:color w:val="0000FF"/>
          <w:szCs w:val="28"/>
        </w:rPr>
        <w:t>The dash-dot line serve</w:t>
      </w:r>
      <w:r>
        <w:rPr>
          <w:rFonts w:ascii="Times New Roman" w:hAnsi="Times New Roman"/>
          <w:color w:val="0000FF"/>
          <w:szCs w:val="28"/>
        </w:rPr>
        <w:t>s</w:t>
      </w:r>
      <w:r w:rsidRPr="00AA1C8F">
        <w:rPr>
          <w:rFonts w:ascii="Times New Roman" w:hAnsi="Times New Roman"/>
          <w:color w:val="0000FF"/>
          <w:szCs w:val="28"/>
        </w:rPr>
        <w:t xml:space="preserve"> as the eye gui</w:t>
      </w:r>
      <w:r>
        <w:rPr>
          <w:rFonts w:ascii="Times New Roman" w:hAnsi="Times New Roman"/>
          <w:color w:val="0000FF"/>
          <w:szCs w:val="28"/>
        </w:rPr>
        <w:t>de</w:t>
      </w:r>
      <w:r w:rsidRPr="00AA1C8F">
        <w:rPr>
          <w:rFonts w:ascii="Times New Roman" w:hAnsi="Times New Roman"/>
          <w:color w:val="0000FF"/>
          <w:szCs w:val="28"/>
        </w:rPr>
        <w:t xml:space="preserve"> for the comparison of the </w:t>
      </w:r>
      <w:r>
        <w:rPr>
          <w:rFonts w:ascii="Times New Roman" w:hAnsi="Times New Roman"/>
          <w:color w:val="0000FF"/>
          <w:szCs w:val="28"/>
        </w:rPr>
        <w:t>overpotentials at 10 mA cm</w:t>
      </w:r>
      <w:r w:rsidRPr="00AA1C8F">
        <w:rPr>
          <w:rFonts w:ascii="Times New Roman" w:hAnsi="Times New Roman"/>
          <w:color w:val="0000FF"/>
          <w:szCs w:val="28"/>
          <w:vertAlign w:val="superscript"/>
        </w:rPr>
        <w:t>-2</w:t>
      </w:r>
      <w:r w:rsidRPr="00AA1C8F">
        <w:rPr>
          <w:rFonts w:ascii="Times New Roman" w:hAnsi="Times New Roman"/>
          <w:color w:val="0000FF"/>
          <w:szCs w:val="28"/>
        </w:rPr>
        <w:t>.</w:t>
      </w:r>
      <w:r>
        <w:rPr>
          <w:rFonts w:ascii="Times New Roman" w:hAnsi="Times New Roman"/>
          <w:color w:val="0000FF"/>
          <w:szCs w:val="28"/>
        </w:rPr>
        <w:t xml:space="preserve"> </w:t>
      </w:r>
      <w:r>
        <w:rPr>
          <w:rFonts w:ascii="Times New Roman" w:hAnsi="Times New Roman"/>
          <w:b/>
          <w:bCs/>
          <w:color w:val="0000FF"/>
          <w:szCs w:val="28"/>
        </w:rPr>
        <w:t>d</w:t>
      </w:r>
      <w:r w:rsidRPr="00AE6AED">
        <w:rPr>
          <w:rFonts w:ascii="Times New Roman" w:hAnsi="Times New Roman"/>
          <w:b/>
          <w:bCs/>
          <w:color w:val="0000FF"/>
          <w:szCs w:val="28"/>
        </w:rPr>
        <w:t>,</w:t>
      </w:r>
      <w:r w:rsidRPr="00AE6AED">
        <w:rPr>
          <w:rFonts w:ascii="Times New Roman" w:hAnsi="Times New Roman"/>
          <w:color w:val="0000FF"/>
          <w:szCs w:val="28"/>
        </w:rPr>
        <w:t xml:space="preserve"> </w:t>
      </w:r>
      <w:r w:rsidRPr="00AA1C8F">
        <w:rPr>
          <w:rFonts w:ascii="Times New Roman" w:hAnsi="Times New Roman"/>
          <w:color w:val="0000FF"/>
          <w:szCs w:val="28"/>
        </w:rPr>
        <w:t xml:space="preserve">Comparison of </w:t>
      </w:r>
      <w:r>
        <w:rPr>
          <w:rFonts w:ascii="Times New Roman" w:hAnsi="Times New Roman"/>
          <w:color w:val="0000FF"/>
          <w:szCs w:val="28"/>
        </w:rPr>
        <w:t>Ir</w:t>
      </w:r>
      <w:r w:rsidRPr="00AA1C8F">
        <w:rPr>
          <w:rFonts w:ascii="Times New Roman" w:hAnsi="Times New Roman"/>
          <w:color w:val="0000FF"/>
          <w:szCs w:val="28"/>
        </w:rPr>
        <w:t>-mass specific activit</w:t>
      </w:r>
      <w:r>
        <w:rPr>
          <w:rFonts w:ascii="Times New Roman" w:hAnsi="Times New Roman"/>
          <w:color w:val="0000FF"/>
          <w:szCs w:val="28"/>
        </w:rPr>
        <w:t>ies</w:t>
      </w:r>
      <w:r w:rsidRPr="00AA1C8F">
        <w:rPr>
          <w:rFonts w:ascii="Times New Roman" w:hAnsi="Times New Roman"/>
          <w:color w:val="0000FF"/>
          <w:szCs w:val="28"/>
        </w:rPr>
        <w:t xml:space="preserve"> at </w:t>
      </w:r>
      <w:r>
        <w:rPr>
          <w:rFonts w:ascii="Times New Roman" w:hAnsi="Times New Roman"/>
          <w:color w:val="0000FF"/>
          <w:szCs w:val="28"/>
        </w:rPr>
        <w:t>1.53</w:t>
      </w:r>
      <w:r w:rsidRPr="00AA1C8F">
        <w:rPr>
          <w:rFonts w:ascii="Times New Roman" w:hAnsi="Times New Roman"/>
          <w:color w:val="0000FF"/>
          <w:szCs w:val="28"/>
        </w:rPr>
        <w:t xml:space="preserve"> V (vs. RHE).</w:t>
      </w:r>
    </w:p>
    <w:p w:rsidR="002D06B3" w:rsidRPr="006F1517" w:rsidRDefault="002D06B3" w:rsidP="002D06B3">
      <w:pPr>
        <w:spacing w:after="240" w:line="360" w:lineRule="auto"/>
        <w:ind w:firstLine="284"/>
        <w:jc w:val="both"/>
        <w:rPr>
          <w:rFonts w:ascii="Times New Roman" w:hAnsi="Times New Roman"/>
          <w:color w:val="000000" w:themeColor="text1"/>
        </w:rPr>
      </w:pPr>
      <w:r>
        <w:rPr>
          <w:rFonts w:ascii="Times New Roman" w:hAnsi="Times New Roman"/>
          <w:color w:val="0000FF"/>
          <w:lang w:eastAsia="zh-CN"/>
        </w:rPr>
        <w:lastRenderedPageBreak/>
        <w:t>Figs. R3 and R4 have been added as Supplementary Figs. 11 and 12 in the revised Supplementary Information, respectively. Accordingly, we have changed the statements in lines 113-116 to “</w:t>
      </w:r>
      <w:r w:rsidRPr="00FC5904">
        <w:rPr>
          <w:rFonts w:ascii="Times New Roman" w:hAnsi="Times New Roman"/>
          <w:color w:val="0000FF"/>
          <w:lang w:eastAsia="zh-CN"/>
        </w:rPr>
        <w:t xml:space="preserve">The mass content of Ir in Ir-NSG determined by XPS is </w:t>
      </w:r>
      <w:r>
        <w:rPr>
          <w:rFonts w:ascii="Times New Roman" w:hAnsi="Times New Roman"/>
          <w:color w:val="0000FF"/>
          <w:lang w:eastAsia="zh-CN"/>
        </w:rPr>
        <w:t>~</w:t>
      </w:r>
      <w:r w:rsidRPr="00FC5904">
        <w:rPr>
          <w:rFonts w:ascii="Times New Roman" w:hAnsi="Times New Roman"/>
          <w:color w:val="0000FF"/>
          <w:lang w:eastAsia="zh-CN"/>
        </w:rPr>
        <w:t>8.34 wt. % and close to that measured by inductively coupled plasma atomic emission spectroscopy (ICP-AES) (7.33 wt. %), which is the optimized sample on the basis of Ir loading amount (Supplementary Figs. 11 and 12)</w:t>
      </w:r>
      <w:r>
        <w:rPr>
          <w:rFonts w:ascii="Times New Roman" w:hAnsi="Times New Roman"/>
          <w:color w:val="0000FF"/>
          <w:lang w:eastAsia="zh-CN"/>
        </w:rPr>
        <w:t>” in the revised manuscript</w:t>
      </w:r>
      <w:r w:rsidRPr="00FC5904">
        <w:rPr>
          <w:rFonts w:ascii="Times New Roman" w:hAnsi="Times New Roman"/>
          <w:color w:val="0000FF"/>
          <w:lang w:eastAsia="zh-CN"/>
        </w:rPr>
        <w:t>.</w:t>
      </w:r>
    </w:p>
    <w:p w:rsidR="002D06B3" w:rsidRPr="006E0A75" w:rsidRDefault="002D06B3" w:rsidP="002D06B3">
      <w:pPr>
        <w:autoSpaceDE w:val="0"/>
        <w:autoSpaceDN w:val="0"/>
        <w:adjustRightInd w:val="0"/>
        <w:spacing w:line="360" w:lineRule="auto"/>
        <w:jc w:val="both"/>
        <w:rPr>
          <w:rFonts w:ascii="Times New Roman" w:hAnsi="Times New Roman"/>
          <w:i/>
          <w:iCs/>
          <w:color w:val="000000" w:themeColor="text1"/>
          <w:szCs w:val="24"/>
          <w:lang w:eastAsia="zh-CN"/>
        </w:rPr>
      </w:pPr>
      <w:r w:rsidRPr="006E0A75">
        <w:rPr>
          <w:rFonts w:ascii="Times New Roman" w:eastAsia="Microsoft YaHei" w:hAnsi="Times New Roman"/>
          <w:b/>
          <w:color w:val="000000" w:themeColor="text1"/>
          <w:szCs w:val="24"/>
          <w:lang w:eastAsia="zh-CN"/>
        </w:rPr>
        <w:t>C</w:t>
      </w:r>
      <w:r>
        <w:rPr>
          <w:rFonts w:ascii="Times New Roman" w:eastAsia="Microsoft YaHei" w:hAnsi="Times New Roman"/>
          <w:b/>
          <w:color w:val="000000" w:themeColor="text1"/>
          <w:szCs w:val="24"/>
          <w:lang w:eastAsia="zh-CN"/>
        </w:rPr>
        <w:t>omment</w:t>
      </w:r>
      <w:r w:rsidRPr="006E0A75">
        <w:rPr>
          <w:rFonts w:ascii="Times New Roman" w:hAnsi="Times New Roman"/>
          <w:b/>
          <w:color w:val="000000" w:themeColor="text1"/>
          <w:szCs w:val="24"/>
          <w:lang w:eastAsia="zh-CN"/>
        </w:rPr>
        <w:t xml:space="preserve"> 3: </w:t>
      </w:r>
      <w:r w:rsidRPr="004F7257">
        <w:rPr>
          <w:rFonts w:ascii="Times New Roman" w:hAnsi="Times New Roman"/>
          <w:bCs/>
          <w:i/>
          <w:iCs/>
          <w:color w:val="000000" w:themeColor="text1"/>
          <w:szCs w:val="24"/>
          <w:lang w:eastAsia="zh-CN"/>
        </w:rPr>
        <w:t>I suggest the authors to include more comparison with more recently published literatures. The stability (in acidic media) should also be considered and compared.</w:t>
      </w:r>
    </w:p>
    <w:p w:rsidR="002D06B3" w:rsidRDefault="002D06B3" w:rsidP="002D06B3">
      <w:pPr>
        <w:autoSpaceDE w:val="0"/>
        <w:autoSpaceDN w:val="0"/>
        <w:adjustRightInd w:val="0"/>
        <w:spacing w:after="240" w:line="360" w:lineRule="auto"/>
        <w:jc w:val="both"/>
        <w:rPr>
          <w:rFonts w:ascii="Times New Roman" w:hAnsi="Times New Roman"/>
          <w:color w:val="0000FF"/>
          <w:lang w:eastAsia="zh-CN"/>
        </w:rPr>
      </w:pPr>
      <w:r w:rsidRPr="004F7257">
        <w:rPr>
          <w:rFonts w:ascii="Times New Roman" w:hAnsi="Times New Roman"/>
          <w:b/>
          <w:color w:val="0000FF"/>
        </w:rPr>
        <w:t>Response</w:t>
      </w:r>
      <w:r>
        <w:rPr>
          <w:rFonts w:ascii="Times New Roman" w:hAnsi="Times New Roman"/>
          <w:b/>
          <w:color w:val="0000FF"/>
        </w:rPr>
        <w:t xml:space="preserve"> 3</w:t>
      </w:r>
      <w:r w:rsidRPr="004F7257">
        <w:rPr>
          <w:rFonts w:ascii="Times New Roman" w:hAnsi="Times New Roman"/>
          <w:b/>
          <w:color w:val="0000FF"/>
        </w:rPr>
        <w:t>:</w:t>
      </w:r>
      <w:r w:rsidRPr="004F7257">
        <w:rPr>
          <w:rFonts w:ascii="Times New Roman" w:hAnsi="Times New Roman"/>
          <w:color w:val="0000FF"/>
          <w:lang w:eastAsia="zh-CN"/>
        </w:rPr>
        <w:t xml:space="preserve"> We </w:t>
      </w:r>
      <w:r>
        <w:rPr>
          <w:rFonts w:ascii="Times New Roman" w:hAnsi="Times New Roman"/>
          <w:color w:val="0000FF"/>
          <w:lang w:eastAsia="zh-CN"/>
        </w:rPr>
        <w:t>appreciate</w:t>
      </w:r>
      <w:r w:rsidRPr="004F7257">
        <w:rPr>
          <w:rFonts w:ascii="Times New Roman" w:hAnsi="Times New Roman"/>
          <w:color w:val="0000FF"/>
          <w:lang w:eastAsia="zh-CN"/>
        </w:rPr>
        <w:t xml:space="preserve"> the reviewer for </w:t>
      </w:r>
      <w:r>
        <w:rPr>
          <w:rFonts w:ascii="Times New Roman" w:hAnsi="Times New Roman"/>
          <w:color w:val="0000FF"/>
          <w:lang w:eastAsia="zh-CN"/>
        </w:rPr>
        <w:t>the helpful suggestion</w:t>
      </w:r>
      <w:r w:rsidRPr="004F7257">
        <w:rPr>
          <w:rFonts w:ascii="Times New Roman" w:hAnsi="Times New Roman"/>
          <w:color w:val="0000FF"/>
          <w:lang w:eastAsia="zh-CN"/>
        </w:rPr>
        <w:t xml:space="preserve">. </w:t>
      </w:r>
      <w:r>
        <w:rPr>
          <w:rFonts w:ascii="Times New Roman" w:hAnsi="Times New Roman"/>
          <w:color w:val="0000FF"/>
          <w:lang w:eastAsia="zh-CN"/>
        </w:rPr>
        <w:t>Following the reviewer’s suggestion, we have summarized more exciting works published recently for comparison in Tables R2, R3, R4, R5 and R6. We also listed these catalysts in Fig. R13 for a clearer comparison. The results show that our Ir-NSG catalyst remains at the top among the best HER and OER catalysts at all pH conditions.</w:t>
      </w:r>
      <w:r w:rsidRPr="00B749A5">
        <w:rPr>
          <w:rFonts w:ascii="Times New Roman" w:hAnsi="Times New Roman"/>
          <w:color w:val="0000FF"/>
          <w:lang w:eastAsia="zh-CN"/>
        </w:rPr>
        <w:t xml:space="preserve"> </w:t>
      </w:r>
      <w:r>
        <w:rPr>
          <w:rFonts w:ascii="Times New Roman" w:hAnsi="Times New Roman"/>
          <w:color w:val="0000FF"/>
          <w:lang w:eastAsia="zh-CN"/>
        </w:rPr>
        <w:t>Moreover, as an important figure-of-merit for catalysts, we tested the long-term stability of Ir-NSG for overall water splitting at 10 mA cm</w:t>
      </w:r>
      <w:r w:rsidRPr="001D6159">
        <w:rPr>
          <w:rFonts w:ascii="Times New Roman" w:hAnsi="Times New Roman"/>
          <w:color w:val="0000FF"/>
          <w:vertAlign w:val="superscript"/>
          <w:lang w:eastAsia="zh-CN"/>
        </w:rPr>
        <w:t>-2</w:t>
      </w:r>
      <w:r>
        <w:rPr>
          <w:rFonts w:ascii="Times New Roman" w:hAnsi="Times New Roman"/>
          <w:color w:val="0000FF"/>
          <w:lang w:eastAsia="zh-CN"/>
        </w:rPr>
        <w:t xml:space="preserve"> in a two-electrode water electrolysis cell in </w:t>
      </w:r>
      <w:r w:rsidRPr="00BB4D34">
        <w:rPr>
          <w:rFonts w:ascii="Times New Roman" w:hAnsi="Times New Roman"/>
          <w:color w:val="0000FF"/>
          <w:lang w:eastAsia="zh-CN"/>
        </w:rPr>
        <w:t>0.1 M HClO</w:t>
      </w:r>
      <w:r w:rsidRPr="00BB4D34">
        <w:rPr>
          <w:rFonts w:ascii="Times New Roman" w:hAnsi="Times New Roman"/>
          <w:color w:val="0000FF"/>
          <w:vertAlign w:val="subscript"/>
          <w:lang w:eastAsia="zh-CN"/>
        </w:rPr>
        <w:t>4</w:t>
      </w:r>
      <w:r w:rsidRPr="00BB4D34">
        <w:rPr>
          <w:rFonts w:ascii="Times New Roman" w:hAnsi="Times New Roman"/>
          <w:color w:val="0000FF"/>
          <w:lang w:eastAsia="zh-CN"/>
        </w:rPr>
        <w:t xml:space="preserve"> </w:t>
      </w:r>
      <w:r>
        <w:rPr>
          <w:rFonts w:ascii="Times New Roman" w:hAnsi="Times New Roman"/>
          <w:color w:val="0000FF"/>
          <w:lang w:eastAsia="zh-CN"/>
        </w:rPr>
        <w:t xml:space="preserve">(Fig. R5) </w:t>
      </w:r>
      <w:r w:rsidRPr="00BB4D34">
        <w:rPr>
          <w:rFonts w:ascii="Times New Roman" w:hAnsi="Times New Roman"/>
          <w:color w:val="0000FF"/>
          <w:lang w:eastAsia="zh-CN"/>
        </w:rPr>
        <w:t xml:space="preserve">and </w:t>
      </w:r>
      <w:r>
        <w:rPr>
          <w:rFonts w:ascii="Times New Roman" w:hAnsi="Times New Roman"/>
          <w:color w:val="0000FF"/>
          <w:lang w:eastAsia="zh-CN"/>
        </w:rPr>
        <w:t>compared it with other materials in recently published literatures (Table R1), showing that our Ir-NSG catalyst is among the most stable overall-water-splitting catalysts reported to date in acidic media.</w:t>
      </w:r>
    </w:p>
    <w:p w:rsidR="002D06B3" w:rsidRDefault="002D06B3" w:rsidP="002D06B3">
      <w:pPr>
        <w:spacing w:line="360" w:lineRule="auto"/>
        <w:jc w:val="both"/>
        <w:rPr>
          <w:rFonts w:ascii="Times New Roman" w:hAnsi="Times New Roman"/>
          <w:color w:val="0000FF"/>
        </w:rPr>
      </w:pPr>
      <w:r w:rsidRPr="004B5891">
        <w:rPr>
          <w:rFonts w:ascii="Times New Roman" w:hAnsi="Times New Roman"/>
          <w:b/>
          <w:bCs/>
          <w:color w:val="0000FF"/>
        </w:rPr>
        <w:t>Table R2 and revised Supplementary Table 1.</w:t>
      </w:r>
      <w:r w:rsidRPr="004B5891">
        <w:rPr>
          <w:rFonts w:ascii="Times New Roman" w:hAnsi="Times New Roman"/>
          <w:color w:val="0000FF"/>
        </w:rPr>
        <w:t xml:space="preserve"> Comparison of HER activities with various recently reported state-of-</w:t>
      </w:r>
      <w:r>
        <w:rPr>
          <w:rFonts w:ascii="Times New Roman" w:hAnsi="Times New Roman"/>
          <w:color w:val="0000FF"/>
        </w:rPr>
        <w:t>the-</w:t>
      </w:r>
      <w:r w:rsidRPr="004B5891">
        <w:rPr>
          <w:rFonts w:ascii="Times New Roman" w:hAnsi="Times New Roman"/>
          <w:color w:val="0000FF"/>
        </w:rPr>
        <w:t>art catalysts in neutral electrolyte.</w:t>
      </w:r>
    </w:p>
    <w:tbl>
      <w:tblPr>
        <w:tblStyle w:val="2-11"/>
        <w:tblpPr w:leftFromText="180" w:rightFromText="180" w:vertAnchor="text" w:horzAnchor="margin" w:tblpY="189"/>
        <w:tblW w:w="10065" w:type="dxa"/>
        <w:tblBorders>
          <w:top w:val="single" w:sz="4" w:space="0" w:color="auto"/>
          <w:bottom w:val="single" w:sz="4" w:space="0" w:color="auto"/>
          <w:insideH w:val="single" w:sz="4" w:space="0" w:color="auto"/>
          <w:insideV w:val="none" w:sz="0" w:space="0" w:color="auto"/>
        </w:tblBorders>
        <w:tblLayout w:type="fixed"/>
        <w:tblLook w:val="04A0" w:firstRow="1" w:lastRow="0" w:firstColumn="1" w:lastColumn="0" w:noHBand="0" w:noVBand="1"/>
      </w:tblPr>
      <w:tblGrid>
        <w:gridCol w:w="1526"/>
        <w:gridCol w:w="1843"/>
        <w:gridCol w:w="1417"/>
        <w:gridCol w:w="1276"/>
        <w:gridCol w:w="1276"/>
        <w:gridCol w:w="2727"/>
      </w:tblGrid>
      <w:tr w:rsidR="002D06B3" w:rsidRPr="00D404C5" w:rsidTr="00247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i/>
                <w:color w:val="0000FF"/>
              </w:rPr>
            </w:pPr>
            <w:r w:rsidRPr="007D4ECD">
              <w:rPr>
                <w:rFonts w:ascii="Times New Roman" w:hAnsi="Times New Roman"/>
                <w:i/>
                <w:color w:val="0000FF"/>
              </w:rPr>
              <w:t>Catalyst</w:t>
            </w:r>
          </w:p>
        </w:tc>
        <w:tc>
          <w:tcPr>
            <w:tcW w:w="1843"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7D4ECD">
              <w:rPr>
                <w:rFonts w:ascii="Times New Roman" w:hAnsi="Times New Roman"/>
                <w:i/>
                <w:color w:val="0000FF"/>
              </w:rPr>
              <w:t xml:space="preserve">Medium and </w:t>
            </w:r>
            <w:r>
              <w:rPr>
                <w:rFonts w:ascii="Times New Roman" w:hAnsi="Times New Roman"/>
                <w:i/>
                <w:color w:val="0000FF"/>
              </w:rPr>
              <w:t>e</w:t>
            </w:r>
            <w:r w:rsidRPr="007D4ECD">
              <w:rPr>
                <w:rFonts w:ascii="Times New Roman" w:hAnsi="Times New Roman"/>
                <w:i/>
                <w:color w:val="0000FF"/>
              </w:rPr>
              <w:t>lectrode</w:t>
            </w:r>
          </w:p>
        </w:tc>
        <w:tc>
          <w:tcPr>
            <w:tcW w:w="1417"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7D4ECD">
              <w:rPr>
                <w:rFonts w:ascii="Times New Roman" w:hAnsi="Times New Roman" w:hint="eastAsia"/>
                <w:i/>
                <w:color w:val="0000FF"/>
              </w:rPr>
              <w:t>S</w:t>
            </w:r>
            <w:r w:rsidRPr="007D4ECD">
              <w:rPr>
                <w:rFonts w:ascii="Times New Roman" w:hAnsi="Times New Roman"/>
                <w:i/>
                <w:color w:val="0000FF"/>
              </w:rPr>
              <w:t>can rate (mV s</w:t>
            </w:r>
            <w:r w:rsidRPr="007D4ECD">
              <w:rPr>
                <w:rFonts w:ascii="Times New Roman" w:hAnsi="Times New Roman"/>
                <w:i/>
                <w:color w:val="0000FF"/>
                <w:vertAlign w:val="superscript"/>
              </w:rPr>
              <w:t>-1</w:t>
            </w:r>
            <w:r w:rsidRPr="007D4ECD">
              <w:rPr>
                <w:rFonts w:ascii="Times New Roman" w:hAnsi="Times New Roman"/>
                <w:i/>
                <w:color w:val="0000FF"/>
              </w:rPr>
              <w:t>)</w:t>
            </w:r>
          </w:p>
        </w:tc>
        <w:tc>
          <w:tcPr>
            <w:tcW w:w="1276"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7D4ECD">
              <w:rPr>
                <w:rFonts w:ascii="Times New Roman" w:hAnsi="Times New Roman"/>
                <w:i/>
                <w:color w:val="0000FF"/>
              </w:rPr>
              <w:t>η @ 10 mA cm</w:t>
            </w:r>
            <w:r w:rsidRPr="007D4ECD">
              <w:rPr>
                <w:rFonts w:ascii="Times New Roman" w:hAnsi="Times New Roman"/>
                <w:i/>
                <w:color w:val="0000FF"/>
                <w:vertAlign w:val="superscript"/>
              </w:rPr>
              <w:t>-2</w:t>
            </w:r>
            <w:r w:rsidRPr="007D4ECD">
              <w:rPr>
                <w:rFonts w:ascii="Times New Roman" w:hAnsi="Times New Roman"/>
                <w:i/>
                <w:color w:val="0000FF"/>
              </w:rPr>
              <w:t xml:space="preserve"> (mV)</w:t>
            </w:r>
          </w:p>
        </w:tc>
        <w:tc>
          <w:tcPr>
            <w:tcW w:w="1276"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7D4ECD">
              <w:rPr>
                <w:rFonts w:ascii="Times New Roman" w:hAnsi="Times New Roman" w:hint="eastAsia"/>
                <w:i/>
                <w:color w:val="0000FF"/>
              </w:rPr>
              <w:t>T</w:t>
            </w:r>
            <w:r w:rsidRPr="007D4ECD">
              <w:rPr>
                <w:rFonts w:ascii="Times New Roman" w:hAnsi="Times New Roman"/>
                <w:i/>
                <w:color w:val="0000FF"/>
              </w:rPr>
              <w:t>afel slope (mV dec</w:t>
            </w:r>
            <w:r w:rsidRPr="007D4ECD">
              <w:rPr>
                <w:rFonts w:ascii="Times New Roman" w:hAnsi="Times New Roman"/>
                <w:i/>
                <w:color w:val="0000FF"/>
                <w:vertAlign w:val="superscript"/>
              </w:rPr>
              <w:t>-1</w:t>
            </w:r>
            <w:r w:rsidRPr="007D4ECD">
              <w:rPr>
                <w:rFonts w:ascii="Times New Roman" w:hAnsi="Times New Roman"/>
                <w:i/>
                <w:color w:val="0000FF"/>
              </w:rPr>
              <w:t>)</w:t>
            </w:r>
          </w:p>
        </w:tc>
        <w:tc>
          <w:tcPr>
            <w:tcW w:w="2727"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7D4ECD">
              <w:rPr>
                <w:rFonts w:ascii="Times New Roman" w:hAnsi="Times New Roman"/>
                <w:i/>
                <w:color w:val="0000FF"/>
              </w:rPr>
              <w:t>Reference</w:t>
            </w:r>
          </w:p>
        </w:tc>
      </w:tr>
      <w:tr w:rsidR="002D06B3" w:rsidRPr="00FE37E5" w:rsidTr="0024743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526"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rPr>
                <w:rFonts w:ascii="Times New Roman" w:hAnsi="Times New Roman"/>
                <w:b w:val="0"/>
                <w:color w:val="FF0000"/>
              </w:rPr>
            </w:pPr>
            <w:r>
              <w:rPr>
                <w:rFonts w:ascii="Times New Roman" w:hAnsi="Times New Roman"/>
                <w:b w:val="0"/>
                <w:color w:val="FF0000"/>
              </w:rPr>
              <w:t>Ir-NSG</w:t>
            </w:r>
          </w:p>
        </w:tc>
        <w:tc>
          <w:tcPr>
            <w:tcW w:w="1843"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Cs w:val="21"/>
              </w:rPr>
            </w:pPr>
            <w:r>
              <w:rPr>
                <w:rFonts w:ascii="Times New Roman" w:hAnsi="Times New Roman"/>
                <w:color w:val="FF0000"/>
                <w:szCs w:val="21"/>
              </w:rPr>
              <w:t>1 M PBS; glassy carbon</w:t>
            </w:r>
          </w:p>
        </w:tc>
        <w:tc>
          <w:tcPr>
            <w:tcW w:w="1417" w:type="dxa"/>
            <w:tcBorders>
              <w:top w:val="single" w:sz="18" w:space="0" w:color="0000FF"/>
              <w:bottom w:val="single" w:sz="4" w:space="0" w:color="0000FF"/>
            </w:tcBorders>
            <w:shd w:val="clear" w:color="auto" w:fill="auto"/>
            <w:vAlign w:val="center"/>
          </w:tcPr>
          <w:p w:rsidR="002D06B3"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1</w:t>
            </w:r>
          </w:p>
        </w:tc>
        <w:tc>
          <w:tcPr>
            <w:tcW w:w="1276"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22</w:t>
            </w:r>
          </w:p>
        </w:tc>
        <w:tc>
          <w:tcPr>
            <w:tcW w:w="1276"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21.2</w:t>
            </w:r>
          </w:p>
        </w:tc>
        <w:tc>
          <w:tcPr>
            <w:tcW w:w="2727"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FE37E5">
              <w:rPr>
                <w:rFonts w:ascii="Times New Roman" w:hAnsi="Times New Roman" w:hint="eastAsia"/>
                <w:color w:val="FF0000"/>
              </w:rPr>
              <w:t>T</w:t>
            </w:r>
            <w:r w:rsidRPr="00FE37E5">
              <w:rPr>
                <w:rFonts w:ascii="Times New Roman" w:hAnsi="Times New Roman"/>
                <w:color w:val="FF0000"/>
              </w:rPr>
              <w:t>his work</w:t>
            </w:r>
          </w:p>
        </w:tc>
      </w:tr>
      <w:tr w:rsidR="002D06B3" w:rsidRPr="00FE37E5" w:rsidTr="0024743D">
        <w:trPr>
          <w:trHeight w:val="155"/>
        </w:trPr>
        <w:tc>
          <w:tcPr>
            <w:cnfStyle w:val="001000000000" w:firstRow="0" w:lastRow="0" w:firstColumn="1" w:lastColumn="0" w:oddVBand="0" w:evenVBand="0" w:oddHBand="0" w:evenHBand="0" w:firstRowFirstColumn="0" w:firstRowLastColumn="0" w:lastRowFirstColumn="0" w:lastRowLastColumn="0"/>
            <w:tcW w:w="1526"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rPr>
                <w:rFonts w:ascii="Times New Roman" w:hAnsi="Times New Roman"/>
                <w:b w:val="0"/>
                <w:color w:val="FF0000"/>
              </w:rPr>
            </w:pPr>
          </w:p>
        </w:tc>
        <w:tc>
          <w:tcPr>
            <w:tcW w:w="1843"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Cs w:val="21"/>
              </w:rPr>
            </w:pPr>
          </w:p>
        </w:tc>
        <w:tc>
          <w:tcPr>
            <w:tcW w:w="1417"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5</w:t>
            </w:r>
          </w:p>
        </w:tc>
        <w:tc>
          <w:tcPr>
            <w:tcW w:w="1276"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16.8</w:t>
            </w:r>
          </w:p>
        </w:tc>
        <w:tc>
          <w:tcPr>
            <w:tcW w:w="1276"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c>
          <w:tcPr>
            <w:tcW w:w="2727" w:type="dxa"/>
            <w:vMerge/>
            <w:tcBorders>
              <w:top w:val="single" w:sz="4"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r>
      <w:tr w:rsidR="002D06B3" w:rsidRPr="00CA6451"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C</w:t>
            </w:r>
            <w:r w:rsidRPr="007D4ECD">
              <w:rPr>
                <w:rFonts w:ascii="Times New Roman" w:hAnsi="Times New Roman"/>
                <w:b w:val="0"/>
                <w:color w:val="0000FF"/>
              </w:rPr>
              <w:t>rO</w:t>
            </w:r>
            <w:r w:rsidRPr="007D4ECD">
              <w:rPr>
                <w:rFonts w:ascii="Times New Roman" w:hAnsi="Times New Roman"/>
                <w:b w:val="0"/>
                <w:color w:val="0000FF"/>
                <w:vertAlign w:val="subscript"/>
              </w:rPr>
              <w:t>x</w:t>
            </w:r>
            <w:r w:rsidRPr="007D4ECD">
              <w:rPr>
                <w:rFonts w:ascii="Times New Roman" w:hAnsi="Times New Roman"/>
                <w:b w:val="0"/>
                <w:color w:val="0000FF"/>
              </w:rPr>
              <w:t>/Cu-Ni</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hint="eastAsia"/>
                <w:color w:val="0000FF"/>
                <w:szCs w:val="21"/>
              </w:rPr>
              <w:t>1</w:t>
            </w:r>
            <w:r w:rsidRPr="007D4ECD">
              <w:rPr>
                <w:rFonts w:ascii="Times New Roman" w:hAnsi="Times New Roman"/>
                <w:color w:val="0000FF"/>
                <w:szCs w:val="21"/>
              </w:rPr>
              <w:t xml:space="preserve"> M PBS; 3D CuO nanowire scaffold</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N</w:t>
            </w:r>
            <w:r w:rsidRPr="007D4ECD">
              <w:rPr>
                <w:rFonts w:ascii="Times New Roman" w:hAnsi="Times New Roman"/>
                <w:color w:val="0000FF"/>
              </w:rPr>
              <w:t>/A</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4</w:t>
            </w:r>
            <w:r w:rsidRPr="007D4ECD">
              <w:rPr>
                <w:rFonts w:ascii="Times New Roman" w:hAnsi="Times New Roman"/>
                <w:color w:val="0000FF"/>
              </w:rPr>
              <w:t>8</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6</w:t>
            </w:r>
            <w:r w:rsidRPr="007D4ECD">
              <w:rPr>
                <w:rFonts w:ascii="Times New Roman" w:hAnsi="Times New Roman"/>
                <w:color w:val="0000FF"/>
              </w:rPr>
              <w:t>4</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cs="Times"/>
                <w:i/>
                <w:color w:val="0000FF"/>
                <w:szCs w:val="21"/>
              </w:rPr>
              <w:t>Nat. Energy</w:t>
            </w:r>
            <w:r w:rsidRPr="007D4ECD">
              <w:rPr>
                <w:rFonts w:cs="Times"/>
                <w:color w:val="0000FF"/>
                <w:szCs w:val="21"/>
              </w:rPr>
              <w:t xml:space="preserve"> </w:t>
            </w:r>
            <w:r w:rsidRPr="007D4ECD">
              <w:rPr>
                <w:rFonts w:cs="Times"/>
                <w:b/>
                <w:color w:val="0000FF"/>
                <w:szCs w:val="21"/>
              </w:rPr>
              <w:t>4</w:t>
            </w:r>
            <w:r w:rsidRPr="007D4ECD">
              <w:rPr>
                <w:rFonts w:cs="Times"/>
                <w:color w:val="0000FF"/>
                <w:szCs w:val="21"/>
              </w:rPr>
              <w:t>, 107-114 (2019)</w:t>
            </w:r>
          </w:p>
        </w:tc>
      </w:tr>
      <w:tr w:rsidR="002D06B3" w:rsidRPr="005E6D28"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CoP/Co-MOF</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hint="eastAsia"/>
                <w:color w:val="0000FF"/>
                <w:szCs w:val="21"/>
              </w:rPr>
              <w:t>1</w:t>
            </w:r>
            <w:r w:rsidRPr="007D4ECD">
              <w:rPr>
                <w:rFonts w:ascii="Times New Roman" w:hAnsi="Times New Roman"/>
                <w:color w:val="0000FF"/>
                <w:szCs w:val="21"/>
              </w:rPr>
              <w:t xml:space="preserve"> M PBS; carbon fiber paper</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4</w:t>
            </w:r>
            <w:r w:rsidRPr="007D4ECD">
              <w:rPr>
                <w:rFonts w:ascii="Times New Roman" w:hAnsi="Times New Roman"/>
                <w:color w:val="0000FF"/>
              </w:rPr>
              <w:t>9</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6</w:t>
            </w:r>
            <w:r w:rsidRPr="007D4ECD">
              <w:rPr>
                <w:rFonts w:ascii="Times New Roman" w:hAnsi="Times New Roman"/>
                <w:color w:val="0000FF"/>
              </w:rPr>
              <w:t>3</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Angew. Chem. Int. Ed.</w:t>
            </w:r>
            <w:r w:rsidRPr="007D4ECD">
              <w:rPr>
                <w:rFonts w:cs="Times"/>
                <w:color w:val="0000FF"/>
                <w:szCs w:val="21"/>
              </w:rPr>
              <w:t xml:space="preserve"> </w:t>
            </w:r>
            <w:r w:rsidRPr="007D4ECD">
              <w:rPr>
                <w:rFonts w:cs="Times"/>
                <w:b/>
                <w:color w:val="0000FF"/>
                <w:szCs w:val="21"/>
              </w:rPr>
              <w:t>58</w:t>
            </w:r>
            <w:r w:rsidRPr="007D4ECD">
              <w:rPr>
                <w:rFonts w:cs="Times"/>
                <w:color w:val="0000FF"/>
                <w:szCs w:val="21"/>
              </w:rPr>
              <w:t>, 4679-4684 (2019)</w:t>
            </w:r>
          </w:p>
        </w:tc>
      </w:tr>
      <w:tr w:rsidR="002D06B3" w:rsidRPr="005E6D2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lastRenderedPageBreak/>
              <w:t>Li</w:t>
            </w:r>
            <w:r w:rsidRPr="007D4ECD">
              <w:rPr>
                <w:rFonts w:ascii="Times New Roman" w:hAnsi="Times New Roman"/>
                <w:b w:val="0"/>
                <w:color w:val="0000FF"/>
                <w:vertAlign w:val="subscript"/>
              </w:rPr>
              <w:t>x</w:t>
            </w:r>
            <w:r w:rsidRPr="007D4ECD">
              <w:rPr>
                <w:rFonts w:ascii="Times New Roman" w:hAnsi="Times New Roman"/>
                <w:b w:val="0"/>
                <w:color w:val="0000FF"/>
              </w:rPr>
              <w:t>NiO/Ni</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r w:rsidRPr="007D4ECD">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6</w:t>
            </w:r>
            <w:r w:rsidRPr="007D4ECD">
              <w:rPr>
                <w:rFonts w:ascii="Times New Roman" w:hAnsi="Times New Roman"/>
                <w:color w:val="0000FF"/>
              </w:rPr>
              <w:t>6</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J. Am. Chem. Soc.</w:t>
            </w:r>
            <w:r w:rsidRPr="007D4ECD">
              <w:rPr>
                <w:rFonts w:cs="Times"/>
                <w:color w:val="0000FF"/>
                <w:szCs w:val="21"/>
              </w:rPr>
              <w:t xml:space="preserve"> </w:t>
            </w:r>
            <w:r w:rsidRPr="002B2E77">
              <w:rPr>
                <w:rFonts w:cs="Times"/>
                <w:bCs/>
                <w:color w:val="0000FF"/>
                <w:szCs w:val="21"/>
              </w:rPr>
              <w:t>DOI: 10.1021/jacs.0c00241</w:t>
            </w:r>
            <w:r w:rsidRPr="007D4ECD">
              <w:rPr>
                <w:rFonts w:cs="Times"/>
                <w:color w:val="0000FF"/>
                <w:szCs w:val="21"/>
              </w:rPr>
              <w:t xml:space="preserve"> (2020)</w:t>
            </w:r>
          </w:p>
        </w:tc>
      </w:tr>
      <w:tr w:rsidR="002D06B3" w:rsidRPr="00916324"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color w:val="0000FF"/>
              </w:rPr>
            </w:pPr>
            <w:r w:rsidRPr="007D4ECD">
              <w:rPr>
                <w:rFonts w:ascii="Times New Roman" w:hAnsi="Times New Roman" w:hint="eastAsia"/>
                <w:b w:val="0"/>
                <w:color w:val="0000FF"/>
              </w:rPr>
              <w:t>R</w:t>
            </w:r>
            <w:r w:rsidRPr="007D4ECD">
              <w:rPr>
                <w:rFonts w:ascii="Times New Roman" w:hAnsi="Times New Roman"/>
                <w:b w:val="0"/>
                <w:color w:val="0000FF"/>
              </w:rPr>
              <w:t>uP</w:t>
            </w:r>
            <w:r w:rsidRPr="007D4ECD">
              <w:rPr>
                <w:rFonts w:ascii="Times New Roman" w:hAnsi="Times New Roman"/>
                <w:b w:val="0"/>
                <w:color w:val="0000FF"/>
                <w:vertAlign w:val="subscript"/>
              </w:rPr>
              <w:t>2</w:t>
            </w:r>
            <w:r w:rsidRPr="007D4ECD">
              <w:rPr>
                <w:rFonts w:ascii="Times New Roman" w:hAnsi="Times New Roman"/>
                <w:b w:val="0"/>
                <w:color w:val="0000FF"/>
              </w:rPr>
              <w:t>@NPC</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57</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87</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cs="Times"/>
                <w:i/>
                <w:color w:val="0000FF"/>
                <w:szCs w:val="21"/>
              </w:rPr>
              <w:t>Angew. Chem. Int. Ed.</w:t>
            </w:r>
            <w:r w:rsidRPr="007D4ECD">
              <w:rPr>
                <w:rFonts w:cs="Times"/>
                <w:color w:val="0000FF"/>
                <w:szCs w:val="21"/>
              </w:rPr>
              <w:t xml:space="preserve"> </w:t>
            </w:r>
            <w:r w:rsidRPr="007D4ECD">
              <w:rPr>
                <w:rFonts w:cs="Times"/>
                <w:b/>
                <w:color w:val="0000FF"/>
                <w:szCs w:val="21"/>
              </w:rPr>
              <w:t>129</w:t>
            </w:r>
            <w:r w:rsidRPr="007D4ECD">
              <w:rPr>
                <w:rFonts w:cs="Times"/>
                <w:color w:val="0000FF"/>
                <w:szCs w:val="21"/>
              </w:rPr>
              <w:t>, 11717-11722 (2017)</w:t>
            </w:r>
          </w:p>
        </w:tc>
      </w:tr>
      <w:tr w:rsidR="002D06B3" w:rsidRPr="00916324"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color w:val="0000FF"/>
              </w:rPr>
            </w:pPr>
            <w:r w:rsidRPr="007D4ECD">
              <w:rPr>
                <w:rFonts w:ascii="Times New Roman" w:hAnsi="Times New Roman" w:hint="eastAsia"/>
                <w:b w:val="0"/>
                <w:color w:val="0000FF"/>
              </w:rPr>
              <w:t>N</w:t>
            </w:r>
            <w:r w:rsidRPr="007D4ECD">
              <w:rPr>
                <w:rFonts w:ascii="Times New Roman" w:hAnsi="Times New Roman"/>
                <w:b w:val="0"/>
                <w:color w:val="0000FF"/>
              </w:rPr>
              <w:t>iCo</w:t>
            </w:r>
            <w:r w:rsidRPr="007D4ECD">
              <w:rPr>
                <w:rFonts w:ascii="Times New Roman" w:hAnsi="Times New Roman"/>
                <w:b w:val="0"/>
                <w:color w:val="0000FF"/>
                <w:vertAlign w:val="subscript"/>
              </w:rPr>
              <w:t>2</w:t>
            </w:r>
            <w:r w:rsidRPr="007D4ECD">
              <w:rPr>
                <w:rFonts w:ascii="Times New Roman" w:hAnsi="Times New Roman"/>
                <w:b w:val="0"/>
                <w:color w:val="0000FF"/>
              </w:rPr>
              <w:t>P</w:t>
            </w:r>
            <w:r w:rsidRPr="007D4ECD">
              <w:rPr>
                <w:rFonts w:ascii="Times New Roman" w:hAnsi="Times New Roman"/>
                <w:b w:val="0"/>
                <w:color w:val="0000FF"/>
                <w:vertAlign w:val="subscript"/>
              </w:rPr>
              <w:t>x</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carbon felt</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6</w:t>
            </w:r>
            <w:r w:rsidRPr="007D4ECD">
              <w:rPr>
                <w:rFonts w:ascii="Times New Roman" w:hAnsi="Times New Roman"/>
                <w:color w:val="0000FF"/>
              </w:rPr>
              <w:t>3</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6</w:t>
            </w:r>
            <w:r w:rsidRPr="007D4ECD">
              <w:rPr>
                <w:rFonts w:ascii="Times New Roman" w:hAnsi="Times New Roman"/>
                <w:color w:val="0000FF"/>
              </w:rPr>
              <w:t>3.3</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cs="Times"/>
                <w:i/>
                <w:color w:val="0000FF"/>
                <w:szCs w:val="21"/>
              </w:rPr>
              <w:t>Adv. Mater.</w:t>
            </w:r>
            <w:r w:rsidRPr="007D4ECD">
              <w:rPr>
                <w:rFonts w:cs="Times"/>
                <w:color w:val="0000FF"/>
                <w:szCs w:val="21"/>
              </w:rPr>
              <w:t xml:space="preserve"> </w:t>
            </w:r>
            <w:r w:rsidRPr="007D4ECD">
              <w:rPr>
                <w:rFonts w:cs="Times"/>
                <w:b/>
                <w:color w:val="0000FF"/>
                <w:szCs w:val="21"/>
              </w:rPr>
              <w:t>29</w:t>
            </w:r>
            <w:r w:rsidRPr="007D4ECD">
              <w:rPr>
                <w:rFonts w:cs="Times"/>
                <w:color w:val="0000FF"/>
                <w:szCs w:val="21"/>
              </w:rPr>
              <w:t>, 1605502 (2017)</w:t>
            </w:r>
          </w:p>
        </w:tc>
      </w:tr>
      <w:tr w:rsidR="002D06B3" w:rsidRPr="00916324"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Cs w:val="0"/>
                <w:color w:val="0000FF"/>
              </w:rPr>
            </w:pPr>
            <w:r w:rsidRPr="007D4ECD">
              <w:rPr>
                <w:rFonts w:ascii="Times New Roman" w:hAnsi="Times New Roman" w:hint="eastAsia"/>
                <w:b w:val="0"/>
                <w:color w:val="0000FF"/>
              </w:rPr>
              <w:t>N</w:t>
            </w:r>
            <w:r w:rsidRPr="007D4ECD">
              <w:rPr>
                <w:rFonts w:ascii="Times New Roman" w:hAnsi="Times New Roman"/>
                <w:b w:val="0"/>
                <w:color w:val="0000FF"/>
              </w:rPr>
              <w:t>-Ni</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Ni foam</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N</w:t>
            </w:r>
            <w:r w:rsidRPr="007D4ECD">
              <w:rPr>
                <w:rFonts w:ascii="Times New Roman" w:hAnsi="Times New Roman"/>
                <w:color w:val="0000FF"/>
              </w:rPr>
              <w:t>/A</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6</w:t>
            </w:r>
            <w:r w:rsidRPr="007D4ECD">
              <w:rPr>
                <w:rFonts w:ascii="Times New Roman" w:hAnsi="Times New Roman"/>
                <w:color w:val="0000FF"/>
              </w:rPr>
              <w:t>4</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06</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cs="Times"/>
                <w:i/>
                <w:color w:val="0000FF"/>
                <w:szCs w:val="21"/>
              </w:rPr>
              <w:t>J. Am. Chem. Soc.</w:t>
            </w:r>
            <w:r w:rsidRPr="007D4ECD">
              <w:rPr>
                <w:rFonts w:cs="Times"/>
                <w:color w:val="0000FF"/>
                <w:szCs w:val="21"/>
              </w:rPr>
              <w:t xml:space="preserve"> </w:t>
            </w:r>
            <w:r w:rsidRPr="007D4ECD">
              <w:rPr>
                <w:rFonts w:cs="Times"/>
                <w:b/>
                <w:color w:val="0000FF"/>
                <w:szCs w:val="21"/>
              </w:rPr>
              <w:t>139</w:t>
            </w:r>
            <w:r w:rsidRPr="007D4ECD">
              <w:rPr>
                <w:rFonts w:cs="Times"/>
                <w:color w:val="0000FF"/>
                <w:szCs w:val="21"/>
              </w:rPr>
              <w:t>, 12283-12290 (2017)</w:t>
            </w:r>
          </w:p>
        </w:tc>
      </w:tr>
      <w:tr w:rsidR="002D06B3" w:rsidRPr="00916324"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Ni/WC@NC</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 xml:space="preserve">1 M PBS; </w:t>
            </w:r>
            <w:r w:rsidRPr="007D4ECD">
              <w:rPr>
                <w:rFonts w:ascii="Times New Roman" w:hAnsi="Times New Roman" w:hint="eastAsia"/>
                <w:color w:val="0000FF"/>
              </w:rPr>
              <w:t>N</w:t>
            </w:r>
            <w:r w:rsidRPr="007D4ECD">
              <w:rPr>
                <w:rFonts w:ascii="Times New Roman" w:hAnsi="Times New Roman"/>
                <w:color w:val="0000FF"/>
              </w:rPr>
              <w:t>/A</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7</w:t>
            </w:r>
            <w:r w:rsidRPr="007D4ECD">
              <w:rPr>
                <w:rFonts w:ascii="Times New Roman" w:hAnsi="Times New Roman"/>
                <w:color w:val="0000FF"/>
              </w:rPr>
              <w:t>3</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8</w:t>
            </w:r>
            <w:r w:rsidRPr="007D4ECD">
              <w:rPr>
                <w:rFonts w:ascii="Times New Roman" w:hAnsi="Times New Roman"/>
                <w:color w:val="0000FF"/>
              </w:rPr>
              <w:t>0.9</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Energy Environ. Sci.</w:t>
            </w:r>
            <w:r w:rsidRPr="007D4ECD">
              <w:rPr>
                <w:rFonts w:cs="Times"/>
                <w:color w:val="0000FF"/>
                <w:szCs w:val="21"/>
              </w:rPr>
              <w:t xml:space="preserve"> </w:t>
            </w:r>
            <w:r w:rsidRPr="007D4ECD">
              <w:rPr>
                <w:rFonts w:cs="Times"/>
                <w:b/>
                <w:color w:val="0000FF"/>
                <w:szCs w:val="21"/>
              </w:rPr>
              <w:t>11</w:t>
            </w:r>
            <w:r w:rsidRPr="007D4ECD">
              <w:rPr>
                <w:rFonts w:cs="Times"/>
                <w:color w:val="0000FF"/>
                <w:szCs w:val="21"/>
              </w:rPr>
              <w:t>, 2114-2123 (2018)</w:t>
            </w:r>
          </w:p>
        </w:tc>
      </w:tr>
      <w:tr w:rsidR="002D06B3" w:rsidRPr="0004660E"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B</w:t>
            </w:r>
            <w:r w:rsidRPr="007D4ECD">
              <w:rPr>
                <w:rFonts w:ascii="Times New Roman" w:hAnsi="Times New Roman"/>
                <w:b w:val="0"/>
                <w:color w:val="0000FF"/>
              </w:rPr>
              <w:t>-CoP/CNT</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7</w:t>
            </w:r>
            <w:r w:rsidRPr="007D4ECD">
              <w:rPr>
                <w:rFonts w:ascii="Times New Roman" w:hAnsi="Times New Roman"/>
                <w:color w:val="0000FF"/>
              </w:rPr>
              <w:t>9</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8</w:t>
            </w:r>
            <w:r w:rsidRPr="007D4ECD">
              <w:rPr>
                <w:rFonts w:ascii="Times New Roman" w:hAnsi="Times New Roman"/>
                <w:color w:val="0000FF"/>
              </w:rPr>
              <w:t>0</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Angew. Chem. Int. Ed.</w:t>
            </w:r>
            <w:r w:rsidRPr="007D4ECD">
              <w:rPr>
                <w:rFonts w:cs="Times"/>
                <w:color w:val="0000FF"/>
                <w:szCs w:val="21"/>
              </w:rPr>
              <w:t xml:space="preserve"> </w:t>
            </w:r>
            <w:r w:rsidRPr="007D4ECD">
              <w:rPr>
                <w:rFonts w:cs="Times"/>
                <w:b/>
                <w:color w:val="0000FF"/>
                <w:szCs w:val="21"/>
              </w:rPr>
              <w:t>59</w:t>
            </w:r>
            <w:r w:rsidRPr="007D4ECD">
              <w:rPr>
                <w:rFonts w:cs="Times"/>
                <w:color w:val="0000FF"/>
                <w:szCs w:val="21"/>
              </w:rPr>
              <w:t>, 4154-4160 (2020)</w:t>
            </w:r>
          </w:p>
        </w:tc>
      </w:tr>
      <w:tr w:rsidR="002D06B3" w:rsidRPr="0004660E"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M</w:t>
            </w:r>
            <w:r w:rsidRPr="007D4ECD">
              <w:rPr>
                <w:rFonts w:ascii="Times New Roman" w:hAnsi="Times New Roman"/>
                <w:b w:val="0"/>
                <w:color w:val="0000FF"/>
              </w:rPr>
              <w:t>n-NiO-Ni</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hint="eastAsia"/>
                <w:color w:val="0000FF"/>
                <w:szCs w:val="21"/>
              </w:rPr>
              <w:t>1</w:t>
            </w:r>
            <w:r w:rsidRPr="007D4ECD">
              <w:rPr>
                <w:rFonts w:ascii="Times New Roman" w:hAnsi="Times New Roman"/>
                <w:color w:val="0000FF"/>
                <w:szCs w:val="21"/>
              </w:rPr>
              <w:t xml:space="preserve"> M PBS; Ni foam</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8</w:t>
            </w:r>
            <w:r w:rsidRPr="007D4ECD">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21</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cs="Times"/>
                <w:i/>
                <w:color w:val="0000FF"/>
                <w:szCs w:val="21"/>
              </w:rPr>
              <w:t>Energy Environ. Sci.</w:t>
            </w:r>
            <w:r w:rsidRPr="007D4ECD">
              <w:rPr>
                <w:rFonts w:cs="Times"/>
                <w:color w:val="0000FF"/>
                <w:szCs w:val="21"/>
              </w:rPr>
              <w:t xml:space="preserve"> </w:t>
            </w:r>
            <w:r w:rsidRPr="007D4ECD">
              <w:rPr>
                <w:rFonts w:cs="Times"/>
                <w:b/>
                <w:color w:val="0000FF"/>
                <w:szCs w:val="21"/>
              </w:rPr>
              <w:t>11</w:t>
            </w:r>
            <w:r w:rsidRPr="007D4ECD">
              <w:rPr>
                <w:rFonts w:cs="Times"/>
                <w:color w:val="0000FF"/>
                <w:szCs w:val="21"/>
              </w:rPr>
              <w:t>, 1898-1910 (2018)</w:t>
            </w:r>
          </w:p>
        </w:tc>
      </w:tr>
      <w:tr w:rsidR="002D06B3" w:rsidRPr="0004660E"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P</w:t>
            </w:r>
            <w:r w:rsidRPr="007D4ECD">
              <w:rPr>
                <w:rFonts w:ascii="Times New Roman" w:hAnsi="Times New Roman"/>
                <w:b w:val="0"/>
                <w:color w:val="0000FF"/>
              </w:rPr>
              <w:t>dP</w:t>
            </w:r>
            <w:r w:rsidRPr="007D4ECD">
              <w:rPr>
                <w:rFonts w:ascii="Times New Roman" w:hAnsi="Times New Roman"/>
                <w:b w:val="0"/>
                <w:color w:val="0000FF"/>
                <w:vertAlign w:val="subscript"/>
              </w:rPr>
              <w:t>2</w:t>
            </w:r>
            <w:r w:rsidRPr="007D4ECD">
              <w:rPr>
                <w:rFonts w:ascii="Times New Roman" w:hAnsi="Times New Roman"/>
                <w:b w:val="0"/>
                <w:color w:val="0000FF"/>
              </w:rPr>
              <w:t>@CB</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8</w:t>
            </w:r>
            <w:r w:rsidRPr="007D4ECD">
              <w:rPr>
                <w:rFonts w:ascii="Times New Roman" w:hAnsi="Times New Roman"/>
                <w:color w:val="0000FF"/>
              </w:rPr>
              <w:t>4.6</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7</w:t>
            </w:r>
            <w:r w:rsidRPr="007D4ECD">
              <w:rPr>
                <w:rFonts w:ascii="Times New Roman" w:hAnsi="Times New Roman"/>
                <w:color w:val="0000FF"/>
              </w:rPr>
              <w:t>2.3</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cs="Times"/>
                <w:i/>
                <w:color w:val="0000FF"/>
                <w:szCs w:val="21"/>
              </w:rPr>
              <w:t>Angew. Chem. Int. Ed.</w:t>
            </w:r>
            <w:r w:rsidRPr="007D4ECD">
              <w:rPr>
                <w:rFonts w:cs="Times"/>
                <w:color w:val="0000FF"/>
                <w:szCs w:val="21"/>
              </w:rPr>
              <w:t xml:space="preserve"> </w:t>
            </w:r>
            <w:r w:rsidRPr="007D4ECD">
              <w:rPr>
                <w:rFonts w:cs="Times"/>
                <w:b/>
                <w:color w:val="0000FF"/>
                <w:szCs w:val="21"/>
              </w:rPr>
              <w:t>57</w:t>
            </w:r>
            <w:r w:rsidRPr="007D4ECD">
              <w:rPr>
                <w:rFonts w:cs="Times"/>
                <w:color w:val="0000FF"/>
                <w:szCs w:val="21"/>
              </w:rPr>
              <w:t>, 14862-14867 (2018)</w:t>
            </w:r>
          </w:p>
        </w:tc>
      </w:tr>
      <w:tr w:rsidR="002D06B3" w:rsidRPr="0004660E"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color w:val="0000FF"/>
              </w:rPr>
            </w:pPr>
            <w:r w:rsidRPr="007D4ECD">
              <w:rPr>
                <w:rFonts w:ascii="Times New Roman" w:hAnsi="Times New Roman" w:hint="eastAsia"/>
                <w:b w:val="0"/>
                <w:color w:val="0000FF"/>
              </w:rPr>
              <w:t>N</w:t>
            </w:r>
            <w:r w:rsidRPr="007D4ECD">
              <w:rPr>
                <w:rFonts w:ascii="Times New Roman" w:hAnsi="Times New Roman"/>
                <w:b w:val="0"/>
                <w:color w:val="0000FF"/>
              </w:rPr>
              <w:t>i-C-N NSs</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92.1</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38</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J. Am. Chem. Soc.</w:t>
            </w:r>
            <w:r w:rsidRPr="007D4ECD">
              <w:rPr>
                <w:rFonts w:cs="Times"/>
                <w:color w:val="0000FF"/>
                <w:szCs w:val="21"/>
              </w:rPr>
              <w:t xml:space="preserve"> </w:t>
            </w:r>
            <w:r w:rsidRPr="007D4ECD">
              <w:rPr>
                <w:rFonts w:cs="Times"/>
                <w:b/>
                <w:color w:val="0000FF"/>
                <w:szCs w:val="21"/>
              </w:rPr>
              <w:t>138</w:t>
            </w:r>
            <w:r w:rsidRPr="007D4ECD">
              <w:rPr>
                <w:rFonts w:cs="Times"/>
                <w:color w:val="0000FF"/>
                <w:szCs w:val="21"/>
              </w:rPr>
              <w:t>, 14546-14549 (2016)</w:t>
            </w:r>
          </w:p>
        </w:tc>
      </w:tr>
      <w:tr w:rsidR="002D06B3" w:rsidRPr="0004660E"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color w:val="0000FF"/>
              </w:rPr>
            </w:pPr>
            <w:r w:rsidRPr="007D4ECD">
              <w:rPr>
                <w:rFonts w:ascii="Times New Roman" w:hAnsi="Times New Roman"/>
                <w:b w:val="0"/>
                <w:color w:val="0000FF"/>
              </w:rPr>
              <w:t>Ru@CN-0.16</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ca. 100</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N/A</w:t>
            </w:r>
            <w:r w:rsidRPr="007D4ECD">
              <w:rPr>
                <w:rFonts w:ascii="Times New Roman" w:hAnsi="Times New Roman" w:hint="eastAsia"/>
                <w:color w:val="0000FF"/>
              </w:rPr>
              <w:t xml:space="preserve"> </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cs="Times"/>
                <w:i/>
                <w:color w:val="0000FF"/>
                <w:szCs w:val="21"/>
              </w:rPr>
              <w:t>Energy Environ. Sci.</w:t>
            </w:r>
            <w:r w:rsidRPr="007D4ECD">
              <w:rPr>
                <w:rFonts w:cs="Times"/>
                <w:color w:val="0000FF"/>
                <w:szCs w:val="21"/>
              </w:rPr>
              <w:t xml:space="preserve"> </w:t>
            </w:r>
            <w:r w:rsidRPr="007D4ECD">
              <w:rPr>
                <w:rFonts w:cs="Times"/>
                <w:b/>
                <w:color w:val="0000FF"/>
                <w:szCs w:val="21"/>
              </w:rPr>
              <w:t>11</w:t>
            </w:r>
            <w:r w:rsidRPr="007D4ECD">
              <w:rPr>
                <w:rFonts w:cs="Times"/>
                <w:color w:val="0000FF"/>
                <w:szCs w:val="21"/>
              </w:rPr>
              <w:t>, 800-806 (2018)</w:t>
            </w:r>
          </w:p>
        </w:tc>
      </w:tr>
      <w:tr w:rsidR="002D06B3" w:rsidRPr="0004660E"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K</w:t>
            </w:r>
            <w:r w:rsidRPr="007D4ECD">
              <w:rPr>
                <w:rFonts w:ascii="Times New Roman" w:hAnsi="Times New Roman"/>
                <w:b w:val="0"/>
                <w:color w:val="0000FF"/>
              </w:rPr>
              <w:t>arst NF</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Ni foam</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10</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9</w:t>
            </w:r>
            <w:r w:rsidRPr="007D4ECD">
              <w:rPr>
                <w:rFonts w:ascii="Times New Roman" w:hAnsi="Times New Roman"/>
                <w:color w:val="0000FF"/>
              </w:rPr>
              <w:t>9</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Energy Environ. Sci.</w:t>
            </w:r>
            <w:r w:rsidRPr="007D4ECD">
              <w:rPr>
                <w:rFonts w:cs="Times"/>
                <w:color w:val="0000FF"/>
                <w:szCs w:val="21"/>
              </w:rPr>
              <w:t xml:space="preserve"> </w:t>
            </w:r>
            <w:r w:rsidRPr="007D4ECD">
              <w:rPr>
                <w:rFonts w:cs="Times"/>
                <w:b/>
                <w:color w:val="0000FF"/>
                <w:szCs w:val="21"/>
              </w:rPr>
              <w:t>13</w:t>
            </w:r>
            <w:r w:rsidRPr="007D4ECD">
              <w:rPr>
                <w:rFonts w:cs="Times"/>
                <w:color w:val="0000FF"/>
                <w:szCs w:val="21"/>
              </w:rPr>
              <w:t>, 174-182 (2020)</w:t>
            </w:r>
          </w:p>
        </w:tc>
      </w:tr>
      <w:tr w:rsidR="002D06B3" w:rsidRPr="00895424"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CoMoNiS-NF-31</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Ni foam</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17</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r w:rsidRPr="007D4ECD">
              <w:rPr>
                <w:rFonts w:ascii="Times New Roman" w:hAnsi="Times New Roman"/>
                <w:color w:val="0000FF"/>
              </w:rPr>
              <w:t>6</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J. Am. Chem. Soc.</w:t>
            </w:r>
            <w:r w:rsidRPr="007D4ECD">
              <w:rPr>
                <w:rFonts w:cs="Times"/>
                <w:color w:val="0000FF"/>
                <w:szCs w:val="21"/>
              </w:rPr>
              <w:t xml:space="preserve"> </w:t>
            </w:r>
            <w:r w:rsidRPr="007D4ECD">
              <w:rPr>
                <w:rFonts w:cs="Times"/>
                <w:b/>
                <w:color w:val="0000FF"/>
                <w:szCs w:val="21"/>
              </w:rPr>
              <w:t>141</w:t>
            </w:r>
            <w:r w:rsidRPr="007D4ECD">
              <w:rPr>
                <w:rFonts w:cs="Times"/>
                <w:color w:val="0000FF"/>
                <w:szCs w:val="21"/>
              </w:rPr>
              <w:t>, 10417-10430 (2019)</w:t>
            </w:r>
          </w:p>
        </w:tc>
      </w:tr>
      <w:tr w:rsidR="002D06B3" w:rsidRPr="0004660E"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color w:val="0000FF"/>
              </w:rPr>
            </w:pPr>
            <w:r w:rsidRPr="007D4ECD">
              <w:rPr>
                <w:rFonts w:ascii="Times New Roman" w:hAnsi="Times New Roman" w:hint="eastAsia"/>
                <w:b w:val="0"/>
                <w:color w:val="0000FF"/>
              </w:rPr>
              <w:t>N</w:t>
            </w:r>
            <w:r w:rsidRPr="007D4ECD">
              <w:rPr>
                <w:rFonts w:ascii="Times New Roman" w:hAnsi="Times New Roman"/>
                <w:b w:val="0"/>
                <w:color w:val="0000FF"/>
              </w:rPr>
              <w:t>FP/C-3</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hint="eastAsia"/>
                <w:color w:val="0000FF"/>
                <w:szCs w:val="21"/>
              </w:rPr>
              <w:t>1</w:t>
            </w:r>
            <w:r w:rsidRPr="007D4ECD">
              <w:rPr>
                <w:rFonts w:ascii="Times New Roman" w:hAnsi="Times New Roman"/>
                <w:color w:val="0000FF"/>
                <w:szCs w:val="21"/>
              </w:rPr>
              <w:t xml:space="preserve"> M PBS; carbon fiber paper</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117</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70</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Sci. Adv.</w:t>
            </w:r>
            <w:r w:rsidRPr="007D4ECD">
              <w:rPr>
                <w:rFonts w:cs="Times"/>
                <w:color w:val="0000FF"/>
                <w:szCs w:val="21"/>
              </w:rPr>
              <w:t xml:space="preserve"> </w:t>
            </w:r>
            <w:r w:rsidRPr="007D4ECD">
              <w:rPr>
                <w:rFonts w:cs="Times"/>
                <w:b/>
                <w:color w:val="0000FF"/>
                <w:szCs w:val="21"/>
              </w:rPr>
              <w:t>5</w:t>
            </w:r>
            <w:r w:rsidRPr="007D4ECD">
              <w:rPr>
                <w:rFonts w:cs="Times"/>
                <w:color w:val="0000FF"/>
                <w:szCs w:val="21"/>
              </w:rPr>
              <w:t>, eaav6009 (2019)</w:t>
            </w:r>
          </w:p>
        </w:tc>
      </w:tr>
      <w:tr w:rsidR="002D06B3" w:rsidRPr="00895424"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Li-IrSe</w:t>
            </w:r>
            <w:r w:rsidRPr="007D4ECD">
              <w:rPr>
                <w:rFonts w:ascii="Times New Roman" w:hAnsi="Times New Roman"/>
                <w:b w:val="0"/>
                <w:color w:val="0000FF"/>
                <w:vertAlign w:val="subscript"/>
              </w:rPr>
              <w:t>2</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20</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N</w:t>
            </w:r>
            <w:r w:rsidRPr="007D4ECD">
              <w:rPr>
                <w:rFonts w:ascii="Times New Roman" w:hAnsi="Times New Roman"/>
                <w:color w:val="0000FF"/>
              </w:rPr>
              <w:t>/A</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Angew. Chem. Int. Ed.</w:t>
            </w:r>
            <w:r w:rsidRPr="007D4ECD">
              <w:rPr>
                <w:rFonts w:cs="Times"/>
                <w:color w:val="0000FF"/>
                <w:szCs w:val="21"/>
              </w:rPr>
              <w:t xml:space="preserve"> </w:t>
            </w:r>
            <w:r w:rsidRPr="007D4ECD">
              <w:rPr>
                <w:rFonts w:cs="Times"/>
                <w:b/>
                <w:color w:val="0000FF"/>
                <w:szCs w:val="21"/>
              </w:rPr>
              <w:t>58</w:t>
            </w:r>
            <w:r w:rsidRPr="007D4ECD">
              <w:rPr>
                <w:rFonts w:cs="Times"/>
                <w:color w:val="0000FF"/>
                <w:szCs w:val="21"/>
              </w:rPr>
              <w:t>, 14764-14769 (2019)</w:t>
            </w:r>
          </w:p>
        </w:tc>
      </w:tr>
      <w:tr w:rsidR="002D06B3" w:rsidRPr="0004660E"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lastRenderedPageBreak/>
              <w:t>N</w:t>
            </w:r>
            <w:r w:rsidRPr="007D4ECD">
              <w:rPr>
                <w:rFonts w:ascii="Times New Roman" w:hAnsi="Times New Roman"/>
                <w:b w:val="0"/>
                <w:color w:val="0000FF"/>
              </w:rPr>
              <w:t>i</w:t>
            </w:r>
            <w:r w:rsidRPr="007D4ECD">
              <w:rPr>
                <w:rFonts w:ascii="Times New Roman" w:hAnsi="Times New Roman"/>
                <w:b w:val="0"/>
                <w:color w:val="0000FF"/>
                <w:vertAlign w:val="subscript"/>
              </w:rPr>
              <w:t>0.1</w:t>
            </w:r>
            <w:r w:rsidRPr="007D4ECD">
              <w:rPr>
                <w:rFonts w:ascii="Times New Roman" w:hAnsi="Times New Roman"/>
                <w:b w:val="0"/>
                <w:color w:val="0000FF"/>
              </w:rPr>
              <w:t>Co</w:t>
            </w:r>
            <w:r w:rsidRPr="007D4ECD">
              <w:rPr>
                <w:rFonts w:ascii="Times New Roman" w:hAnsi="Times New Roman"/>
                <w:b w:val="0"/>
                <w:color w:val="0000FF"/>
                <w:vertAlign w:val="subscript"/>
              </w:rPr>
              <w:t>0.9</w:t>
            </w:r>
            <w:r w:rsidRPr="007D4ECD">
              <w:rPr>
                <w:rFonts w:ascii="Times New Roman" w:hAnsi="Times New Roman"/>
                <w:b w:val="0"/>
                <w:color w:val="0000FF"/>
              </w:rPr>
              <w:t>P</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hint="eastAsia"/>
                <w:color w:val="0000FF"/>
                <w:szCs w:val="21"/>
              </w:rPr>
              <w:t>1</w:t>
            </w:r>
            <w:r w:rsidRPr="007D4ECD">
              <w:rPr>
                <w:rFonts w:ascii="Times New Roman" w:hAnsi="Times New Roman"/>
                <w:color w:val="0000FF"/>
                <w:szCs w:val="21"/>
              </w:rPr>
              <w:t xml:space="preserve"> M PBS; carbon fiber paper</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25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03</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cs="Times"/>
                <w:i/>
                <w:color w:val="0000FF"/>
                <w:szCs w:val="21"/>
              </w:rPr>
              <w:t>Angew. Chem. Int. Ed.</w:t>
            </w:r>
            <w:r w:rsidRPr="007D4ECD">
              <w:rPr>
                <w:rFonts w:cs="Times"/>
                <w:color w:val="0000FF"/>
                <w:szCs w:val="21"/>
              </w:rPr>
              <w:t xml:space="preserve"> </w:t>
            </w:r>
            <w:r w:rsidRPr="007D4ECD">
              <w:rPr>
                <w:rFonts w:cs="Times"/>
                <w:b/>
                <w:color w:val="0000FF"/>
                <w:szCs w:val="21"/>
              </w:rPr>
              <w:t>130</w:t>
            </w:r>
            <w:r w:rsidRPr="007D4ECD">
              <w:rPr>
                <w:rFonts w:cs="Times"/>
                <w:color w:val="0000FF"/>
                <w:szCs w:val="21"/>
              </w:rPr>
              <w:t>, 15671-15675 (2018)</w:t>
            </w:r>
          </w:p>
        </w:tc>
      </w:tr>
      <w:tr w:rsidR="002D06B3" w:rsidRPr="0004660E"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MHCF-CNTs@PEMAc</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78</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08</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Angew. Chem. Int. Ed.</w:t>
            </w:r>
            <w:r w:rsidRPr="007D4ECD">
              <w:rPr>
                <w:rFonts w:cs="Times"/>
                <w:color w:val="0000FF"/>
                <w:szCs w:val="21"/>
              </w:rPr>
              <w:t xml:space="preserve"> </w:t>
            </w:r>
            <w:r w:rsidRPr="007D4ECD">
              <w:rPr>
                <w:rFonts w:cs="Times"/>
                <w:b/>
                <w:color w:val="0000FF"/>
                <w:szCs w:val="21"/>
              </w:rPr>
              <w:t>58</w:t>
            </w:r>
            <w:r w:rsidRPr="007D4ECD">
              <w:rPr>
                <w:rFonts w:cs="Times"/>
                <w:color w:val="0000FF"/>
                <w:szCs w:val="21"/>
              </w:rPr>
              <w:t>, 16217-16222 (2019)</w:t>
            </w:r>
          </w:p>
        </w:tc>
      </w:tr>
      <w:tr w:rsidR="002D06B3" w:rsidRPr="0004660E"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bCs w:val="0"/>
                <w:color w:val="0000FF"/>
              </w:rPr>
            </w:pPr>
            <w:r w:rsidRPr="007D4ECD">
              <w:rPr>
                <w:rFonts w:ascii="Times New Roman" w:hAnsi="Times New Roman"/>
                <w:b w:val="0"/>
                <w:bCs w:val="0"/>
                <w:color w:val="0000FF"/>
              </w:rPr>
              <w:t>p-FGDY</w:t>
            </w:r>
          </w:p>
        </w:tc>
        <w:tc>
          <w:tcPr>
            <w:tcW w:w="1843"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1 M PBS; carbon cloth</w:t>
            </w:r>
          </w:p>
        </w:tc>
        <w:tc>
          <w:tcPr>
            <w:tcW w:w="1417"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p>
        </w:tc>
        <w:tc>
          <w:tcPr>
            <w:tcW w:w="1276"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6</w:t>
            </w:r>
            <w:r w:rsidRPr="007D4ECD">
              <w:rPr>
                <w:rFonts w:ascii="Times New Roman" w:hAnsi="Times New Roman"/>
                <w:color w:val="0000FF"/>
              </w:rPr>
              <w:t>23</w:t>
            </w:r>
          </w:p>
        </w:tc>
        <w:tc>
          <w:tcPr>
            <w:tcW w:w="1276"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3</w:t>
            </w:r>
            <w:r w:rsidRPr="007D4ECD">
              <w:rPr>
                <w:rFonts w:ascii="Times New Roman" w:hAnsi="Times New Roman"/>
                <w:color w:val="0000FF"/>
              </w:rPr>
              <w:t>00</w:t>
            </w:r>
          </w:p>
        </w:tc>
        <w:tc>
          <w:tcPr>
            <w:tcW w:w="2727"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Angew. Chem. Int. Ed.</w:t>
            </w:r>
            <w:r w:rsidRPr="007D4ECD">
              <w:rPr>
                <w:rFonts w:cs="Times"/>
                <w:color w:val="0000FF"/>
                <w:szCs w:val="21"/>
              </w:rPr>
              <w:t xml:space="preserve"> </w:t>
            </w:r>
            <w:r w:rsidRPr="007D4ECD">
              <w:rPr>
                <w:rFonts w:cs="Times"/>
                <w:b/>
                <w:color w:val="0000FF"/>
                <w:szCs w:val="21"/>
              </w:rPr>
              <w:t>58</w:t>
            </w:r>
            <w:r w:rsidRPr="007D4ECD">
              <w:rPr>
                <w:rFonts w:cs="Times"/>
                <w:color w:val="0000FF"/>
                <w:szCs w:val="21"/>
              </w:rPr>
              <w:t>, 13897-13903 (2019)</w:t>
            </w:r>
          </w:p>
        </w:tc>
      </w:tr>
    </w:tbl>
    <w:p w:rsidR="002D06B3" w:rsidRPr="004B5891" w:rsidRDefault="002D06B3" w:rsidP="002D06B3">
      <w:pPr>
        <w:spacing w:line="360" w:lineRule="auto"/>
        <w:jc w:val="both"/>
        <w:rPr>
          <w:rFonts w:ascii="Times New Roman" w:hAnsi="Times New Roman"/>
          <w:color w:val="0000FF"/>
        </w:rPr>
      </w:pPr>
    </w:p>
    <w:p w:rsidR="002D06B3" w:rsidRDefault="002D06B3" w:rsidP="002D06B3">
      <w:pPr>
        <w:spacing w:line="360" w:lineRule="auto"/>
        <w:jc w:val="both"/>
        <w:rPr>
          <w:rFonts w:ascii="Times New Roman" w:hAnsi="Times New Roman"/>
          <w:color w:val="0000FF"/>
        </w:rPr>
      </w:pPr>
      <w:r w:rsidRPr="004B5891">
        <w:rPr>
          <w:rFonts w:ascii="Times New Roman" w:hAnsi="Times New Roman"/>
          <w:b/>
          <w:bCs/>
          <w:color w:val="0000FF"/>
        </w:rPr>
        <w:t>Table R</w:t>
      </w:r>
      <w:r>
        <w:rPr>
          <w:rFonts w:ascii="Times New Roman" w:hAnsi="Times New Roman"/>
          <w:b/>
          <w:bCs/>
          <w:color w:val="0000FF"/>
        </w:rPr>
        <w:t>3</w:t>
      </w:r>
      <w:r w:rsidRPr="004B5891">
        <w:rPr>
          <w:rFonts w:ascii="Times New Roman" w:hAnsi="Times New Roman"/>
          <w:b/>
          <w:bCs/>
          <w:color w:val="0000FF"/>
        </w:rPr>
        <w:t xml:space="preserve"> and revised Supplementary Table </w:t>
      </w:r>
      <w:r>
        <w:rPr>
          <w:rFonts w:ascii="Times New Roman" w:hAnsi="Times New Roman"/>
          <w:b/>
          <w:bCs/>
          <w:color w:val="0000FF"/>
        </w:rPr>
        <w:t>2</w:t>
      </w:r>
      <w:r w:rsidRPr="004B5891">
        <w:rPr>
          <w:rFonts w:ascii="Times New Roman" w:hAnsi="Times New Roman"/>
          <w:b/>
          <w:bCs/>
          <w:color w:val="0000FF"/>
        </w:rPr>
        <w:t>.</w:t>
      </w:r>
      <w:r w:rsidRPr="004B5891">
        <w:rPr>
          <w:rFonts w:ascii="Times New Roman" w:hAnsi="Times New Roman"/>
          <w:color w:val="0000FF"/>
        </w:rPr>
        <w:t xml:space="preserve"> Comparison of HER activities with various recently reported state-of-</w:t>
      </w:r>
      <w:r>
        <w:rPr>
          <w:rFonts w:ascii="Times New Roman" w:hAnsi="Times New Roman"/>
          <w:color w:val="0000FF"/>
        </w:rPr>
        <w:t>the-</w:t>
      </w:r>
      <w:r w:rsidRPr="004B5891">
        <w:rPr>
          <w:rFonts w:ascii="Times New Roman" w:hAnsi="Times New Roman"/>
          <w:color w:val="0000FF"/>
        </w:rPr>
        <w:t>art noble metal-based catalysts in acidic electrolyte.</w:t>
      </w:r>
    </w:p>
    <w:tbl>
      <w:tblPr>
        <w:tblStyle w:val="2-11"/>
        <w:tblpPr w:leftFromText="180" w:rightFromText="180" w:vertAnchor="text" w:horzAnchor="margin" w:tblpY="179"/>
        <w:tblW w:w="10065" w:type="dxa"/>
        <w:tblBorders>
          <w:top w:val="single" w:sz="4" w:space="0" w:color="auto"/>
          <w:bottom w:val="single" w:sz="4" w:space="0" w:color="auto"/>
          <w:insideH w:val="single" w:sz="4" w:space="0" w:color="auto"/>
          <w:insideV w:val="none" w:sz="0" w:space="0" w:color="auto"/>
        </w:tblBorders>
        <w:tblLayout w:type="fixed"/>
        <w:tblLook w:val="04A0" w:firstRow="1" w:lastRow="0" w:firstColumn="1" w:lastColumn="0" w:noHBand="0" w:noVBand="1"/>
      </w:tblPr>
      <w:tblGrid>
        <w:gridCol w:w="1526"/>
        <w:gridCol w:w="1843"/>
        <w:gridCol w:w="1417"/>
        <w:gridCol w:w="1276"/>
        <w:gridCol w:w="1276"/>
        <w:gridCol w:w="2727"/>
      </w:tblGrid>
      <w:tr w:rsidR="002D06B3" w:rsidRPr="00D404C5" w:rsidTr="00247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i/>
                <w:color w:val="0000FF"/>
              </w:rPr>
            </w:pPr>
            <w:r w:rsidRPr="007D4ECD">
              <w:rPr>
                <w:rFonts w:ascii="Times New Roman" w:hAnsi="Times New Roman"/>
                <w:i/>
                <w:color w:val="0000FF"/>
              </w:rPr>
              <w:t>Catalyst</w:t>
            </w:r>
          </w:p>
        </w:tc>
        <w:tc>
          <w:tcPr>
            <w:tcW w:w="1843"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7D4ECD">
              <w:rPr>
                <w:rFonts w:ascii="Times New Roman" w:hAnsi="Times New Roman"/>
                <w:i/>
                <w:color w:val="0000FF"/>
              </w:rPr>
              <w:t xml:space="preserve">Medium and </w:t>
            </w:r>
            <w:r>
              <w:rPr>
                <w:rFonts w:ascii="Times New Roman" w:hAnsi="Times New Roman"/>
                <w:i/>
                <w:color w:val="0000FF"/>
              </w:rPr>
              <w:t>e</w:t>
            </w:r>
            <w:r w:rsidRPr="007D4ECD">
              <w:rPr>
                <w:rFonts w:ascii="Times New Roman" w:hAnsi="Times New Roman"/>
                <w:i/>
                <w:color w:val="0000FF"/>
              </w:rPr>
              <w:t>lectrode</w:t>
            </w:r>
          </w:p>
        </w:tc>
        <w:tc>
          <w:tcPr>
            <w:tcW w:w="1417"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7D4ECD">
              <w:rPr>
                <w:rFonts w:ascii="Times New Roman" w:hAnsi="Times New Roman" w:hint="eastAsia"/>
                <w:i/>
                <w:color w:val="0000FF"/>
              </w:rPr>
              <w:t>S</w:t>
            </w:r>
            <w:r w:rsidRPr="007D4ECD">
              <w:rPr>
                <w:rFonts w:ascii="Times New Roman" w:hAnsi="Times New Roman"/>
                <w:i/>
                <w:color w:val="0000FF"/>
              </w:rPr>
              <w:t>can rate (mV s</w:t>
            </w:r>
            <w:r w:rsidRPr="007D4ECD">
              <w:rPr>
                <w:rFonts w:ascii="Times New Roman" w:hAnsi="Times New Roman"/>
                <w:i/>
                <w:color w:val="0000FF"/>
                <w:vertAlign w:val="superscript"/>
              </w:rPr>
              <w:t>-1</w:t>
            </w:r>
            <w:r w:rsidRPr="007D4ECD">
              <w:rPr>
                <w:rFonts w:ascii="Times New Roman" w:hAnsi="Times New Roman"/>
                <w:i/>
                <w:color w:val="0000FF"/>
              </w:rPr>
              <w:t>)</w:t>
            </w:r>
          </w:p>
        </w:tc>
        <w:tc>
          <w:tcPr>
            <w:tcW w:w="1276"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7D4ECD">
              <w:rPr>
                <w:rFonts w:ascii="Times New Roman" w:hAnsi="Times New Roman"/>
                <w:i/>
                <w:color w:val="0000FF"/>
              </w:rPr>
              <w:t>η @ 10 mA cm</w:t>
            </w:r>
            <w:r w:rsidRPr="007D4ECD">
              <w:rPr>
                <w:rFonts w:ascii="Times New Roman" w:hAnsi="Times New Roman"/>
                <w:i/>
                <w:color w:val="0000FF"/>
                <w:vertAlign w:val="superscript"/>
              </w:rPr>
              <w:t>-2</w:t>
            </w:r>
            <w:r w:rsidRPr="007D4ECD">
              <w:rPr>
                <w:rFonts w:ascii="Times New Roman" w:hAnsi="Times New Roman"/>
                <w:i/>
                <w:color w:val="0000FF"/>
              </w:rPr>
              <w:t xml:space="preserve"> (mV)</w:t>
            </w:r>
          </w:p>
        </w:tc>
        <w:tc>
          <w:tcPr>
            <w:tcW w:w="1276"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7D4ECD">
              <w:rPr>
                <w:rFonts w:ascii="Times New Roman" w:hAnsi="Times New Roman" w:hint="eastAsia"/>
                <w:i/>
                <w:color w:val="0000FF"/>
              </w:rPr>
              <w:t>T</w:t>
            </w:r>
            <w:r w:rsidRPr="007D4ECD">
              <w:rPr>
                <w:rFonts w:ascii="Times New Roman" w:hAnsi="Times New Roman"/>
                <w:i/>
                <w:color w:val="0000FF"/>
              </w:rPr>
              <w:t>afel slope (mV dec</w:t>
            </w:r>
            <w:r w:rsidRPr="007D4ECD">
              <w:rPr>
                <w:rFonts w:ascii="Times New Roman" w:hAnsi="Times New Roman"/>
                <w:i/>
                <w:color w:val="0000FF"/>
                <w:vertAlign w:val="superscript"/>
              </w:rPr>
              <w:t>-1</w:t>
            </w:r>
            <w:r w:rsidRPr="007D4ECD">
              <w:rPr>
                <w:rFonts w:ascii="Times New Roman" w:hAnsi="Times New Roman"/>
                <w:i/>
                <w:color w:val="0000FF"/>
              </w:rPr>
              <w:t>)</w:t>
            </w:r>
          </w:p>
        </w:tc>
        <w:tc>
          <w:tcPr>
            <w:tcW w:w="2727" w:type="dxa"/>
            <w:tcBorders>
              <w:top w:val="single" w:sz="18" w:space="0" w:color="0000FF"/>
              <w:bottom w:val="single" w:sz="18" w:space="0" w:color="0000FF"/>
            </w:tcBorders>
            <w:shd w:val="clear" w:color="auto" w:fill="auto"/>
            <w:vAlign w:val="center"/>
          </w:tcPr>
          <w:p w:rsidR="002D06B3" w:rsidRPr="007D4ECD"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7D4ECD">
              <w:rPr>
                <w:rFonts w:ascii="Times New Roman" w:hAnsi="Times New Roman"/>
                <w:i/>
                <w:color w:val="0000FF"/>
              </w:rPr>
              <w:t>Reference</w:t>
            </w:r>
          </w:p>
        </w:tc>
      </w:tr>
      <w:tr w:rsidR="002D06B3" w:rsidRPr="00FE37E5" w:rsidTr="0024743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526"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rPr>
                <w:rFonts w:ascii="Times New Roman" w:hAnsi="Times New Roman"/>
                <w:b w:val="0"/>
                <w:color w:val="FF0000"/>
              </w:rPr>
            </w:pPr>
            <w:r>
              <w:rPr>
                <w:rFonts w:ascii="Times New Roman" w:hAnsi="Times New Roman"/>
                <w:b w:val="0"/>
                <w:color w:val="FF0000"/>
              </w:rPr>
              <w:t>Ir-NSG</w:t>
            </w:r>
          </w:p>
        </w:tc>
        <w:tc>
          <w:tcPr>
            <w:tcW w:w="1843"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Cs w:val="21"/>
              </w:rPr>
            </w:pPr>
            <w:r>
              <w:rPr>
                <w:rFonts w:ascii="Times New Roman" w:hAnsi="Times New Roman"/>
                <w:color w:val="FF0000"/>
                <w:szCs w:val="21"/>
              </w:rPr>
              <w:t>0.1 M HClO</w:t>
            </w:r>
            <w:r>
              <w:rPr>
                <w:rFonts w:ascii="Times New Roman" w:hAnsi="Times New Roman"/>
                <w:color w:val="FF0000"/>
                <w:szCs w:val="21"/>
                <w:vertAlign w:val="subscript"/>
              </w:rPr>
              <w:t>4</w:t>
            </w:r>
            <w:r>
              <w:rPr>
                <w:rFonts w:ascii="Times New Roman" w:hAnsi="Times New Roman"/>
                <w:color w:val="FF0000"/>
                <w:szCs w:val="21"/>
              </w:rPr>
              <w:t>; glassy carbon</w:t>
            </w:r>
          </w:p>
        </w:tc>
        <w:tc>
          <w:tcPr>
            <w:tcW w:w="1417" w:type="dxa"/>
            <w:tcBorders>
              <w:top w:val="single" w:sz="18" w:space="0" w:color="0000FF"/>
              <w:bottom w:val="single" w:sz="4" w:space="0" w:color="0000FF"/>
            </w:tcBorders>
            <w:shd w:val="clear" w:color="auto" w:fill="auto"/>
            <w:vAlign w:val="center"/>
          </w:tcPr>
          <w:p w:rsidR="002D06B3"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1</w:t>
            </w:r>
          </w:p>
        </w:tc>
        <w:tc>
          <w:tcPr>
            <w:tcW w:w="1276"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17</w:t>
            </w:r>
          </w:p>
        </w:tc>
        <w:tc>
          <w:tcPr>
            <w:tcW w:w="1276"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19.2</w:t>
            </w:r>
          </w:p>
        </w:tc>
        <w:tc>
          <w:tcPr>
            <w:tcW w:w="2727"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FE37E5">
              <w:rPr>
                <w:rFonts w:ascii="Times New Roman" w:hAnsi="Times New Roman" w:hint="eastAsia"/>
                <w:color w:val="FF0000"/>
              </w:rPr>
              <w:t>T</w:t>
            </w:r>
            <w:r w:rsidRPr="00FE37E5">
              <w:rPr>
                <w:rFonts w:ascii="Times New Roman" w:hAnsi="Times New Roman"/>
                <w:color w:val="FF0000"/>
              </w:rPr>
              <w:t>his work</w:t>
            </w:r>
          </w:p>
        </w:tc>
      </w:tr>
      <w:tr w:rsidR="002D06B3" w:rsidRPr="00FE37E5" w:rsidTr="0024743D">
        <w:trPr>
          <w:trHeight w:val="155"/>
        </w:trPr>
        <w:tc>
          <w:tcPr>
            <w:cnfStyle w:val="001000000000" w:firstRow="0" w:lastRow="0" w:firstColumn="1" w:lastColumn="0" w:oddVBand="0" w:evenVBand="0" w:oddHBand="0" w:evenHBand="0" w:firstRowFirstColumn="0" w:firstRowLastColumn="0" w:lastRowFirstColumn="0" w:lastRowLastColumn="0"/>
            <w:tcW w:w="1526"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rPr>
                <w:rFonts w:ascii="Times New Roman" w:hAnsi="Times New Roman"/>
                <w:b w:val="0"/>
                <w:color w:val="FF0000"/>
              </w:rPr>
            </w:pPr>
          </w:p>
        </w:tc>
        <w:tc>
          <w:tcPr>
            <w:tcW w:w="1843"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Cs w:val="21"/>
              </w:rPr>
            </w:pPr>
          </w:p>
        </w:tc>
        <w:tc>
          <w:tcPr>
            <w:tcW w:w="1417"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5</w:t>
            </w:r>
          </w:p>
        </w:tc>
        <w:tc>
          <w:tcPr>
            <w:tcW w:w="1276"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5.3</w:t>
            </w:r>
          </w:p>
        </w:tc>
        <w:tc>
          <w:tcPr>
            <w:tcW w:w="1276"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c>
          <w:tcPr>
            <w:tcW w:w="2727" w:type="dxa"/>
            <w:vMerge/>
            <w:tcBorders>
              <w:top w:val="single" w:sz="4"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r>
      <w:tr w:rsidR="002D06B3" w:rsidRPr="0000371A"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P</w:t>
            </w:r>
            <w:r w:rsidRPr="007D4ECD">
              <w:rPr>
                <w:rFonts w:ascii="Times New Roman" w:hAnsi="Times New Roman"/>
                <w:b w:val="0"/>
                <w:color w:val="0000FF"/>
              </w:rPr>
              <w:t>tNC/S-C</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1</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4</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Nat. Commun.</w:t>
            </w:r>
            <w:r w:rsidRPr="007D4ECD">
              <w:rPr>
                <w:rFonts w:cs="Times"/>
                <w:color w:val="0000FF"/>
                <w:szCs w:val="21"/>
              </w:rPr>
              <w:t xml:space="preserve"> </w:t>
            </w:r>
            <w:r w:rsidRPr="007D4ECD">
              <w:rPr>
                <w:rFonts w:cs="Times"/>
                <w:b/>
                <w:color w:val="0000FF"/>
                <w:szCs w:val="21"/>
              </w:rPr>
              <w:t>10</w:t>
            </w:r>
            <w:r w:rsidRPr="007D4ECD">
              <w:rPr>
                <w:rFonts w:cs="Times"/>
                <w:color w:val="0000FF"/>
                <w:szCs w:val="21"/>
              </w:rPr>
              <w:t>, 4977 (2020)</w:t>
            </w:r>
          </w:p>
        </w:tc>
      </w:tr>
      <w:tr w:rsidR="002D06B3" w:rsidRPr="003B171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Ru@MWCNT</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3</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7</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Nat. Commun.</w:t>
            </w:r>
            <w:r w:rsidRPr="007D4ECD">
              <w:rPr>
                <w:rFonts w:cs="Times"/>
                <w:color w:val="0000FF"/>
                <w:szCs w:val="21"/>
              </w:rPr>
              <w:t xml:space="preserve"> </w:t>
            </w:r>
            <w:r w:rsidRPr="007D4ECD">
              <w:rPr>
                <w:rFonts w:cs="Times"/>
                <w:b/>
                <w:color w:val="0000FF"/>
                <w:szCs w:val="21"/>
              </w:rPr>
              <w:t>11</w:t>
            </w:r>
            <w:r w:rsidRPr="007D4ECD">
              <w:rPr>
                <w:rFonts w:cs="Times"/>
                <w:color w:val="0000FF"/>
                <w:szCs w:val="21"/>
              </w:rPr>
              <w:t>, 1278 (2020)</w:t>
            </w:r>
          </w:p>
        </w:tc>
      </w:tr>
      <w:tr w:rsidR="002D06B3" w:rsidRPr="005E6D2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bCs w:val="0"/>
                <w:color w:val="0000FF"/>
              </w:rPr>
            </w:pPr>
            <w:r w:rsidRPr="007D4ECD">
              <w:rPr>
                <w:rFonts w:ascii="Times New Roman" w:hAnsi="Times New Roman"/>
                <w:b w:val="0"/>
                <w:bCs w:val="0"/>
                <w:color w:val="0000FF"/>
              </w:rPr>
              <w:t>AL-Pt/Pd</w:t>
            </w:r>
            <w:r w:rsidRPr="007D4ECD">
              <w:rPr>
                <w:rFonts w:ascii="Times New Roman" w:hAnsi="Times New Roman"/>
                <w:b w:val="0"/>
                <w:bCs w:val="0"/>
                <w:color w:val="0000FF"/>
                <w:vertAlign w:val="subscript"/>
              </w:rPr>
              <w:t>3</w:t>
            </w:r>
            <w:r w:rsidRPr="007D4ECD">
              <w:rPr>
                <w:rFonts w:ascii="Times New Roman" w:hAnsi="Times New Roman"/>
                <w:b w:val="0"/>
                <w:bCs w:val="0"/>
                <w:color w:val="0000FF"/>
              </w:rPr>
              <w:t>Pb</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N</w:t>
            </w:r>
            <w:r w:rsidRPr="007D4ECD">
              <w:rPr>
                <w:rFonts w:ascii="Times New Roman" w:hAnsi="Times New Roman"/>
                <w:color w:val="0000FF"/>
              </w:rPr>
              <w:t>/A</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13.8</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18</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J. Am. Chem. Soc.</w:t>
            </w:r>
            <w:r w:rsidRPr="007D4ECD">
              <w:rPr>
                <w:rFonts w:cs="Times"/>
                <w:color w:val="0000FF"/>
                <w:szCs w:val="21"/>
              </w:rPr>
              <w:t xml:space="preserve"> </w:t>
            </w:r>
            <w:r w:rsidRPr="007D4ECD">
              <w:rPr>
                <w:rFonts w:cs="Times"/>
                <w:b/>
                <w:color w:val="0000FF"/>
                <w:szCs w:val="21"/>
              </w:rPr>
              <w:t>1</w:t>
            </w:r>
            <w:r w:rsidRPr="007D4ECD">
              <w:rPr>
                <w:rFonts w:cs="Times" w:hint="eastAsia"/>
                <w:b/>
                <w:color w:val="0000FF"/>
                <w:szCs w:val="21"/>
              </w:rPr>
              <w:t>41</w:t>
            </w:r>
            <w:r w:rsidRPr="007D4ECD">
              <w:rPr>
                <w:rFonts w:cs="Times"/>
                <w:color w:val="0000FF"/>
                <w:szCs w:val="21"/>
              </w:rPr>
              <w:t xml:space="preserve">, </w:t>
            </w:r>
            <w:r w:rsidRPr="007D4ECD">
              <w:rPr>
                <w:rFonts w:cs="Times" w:hint="eastAsia"/>
                <w:color w:val="0000FF"/>
                <w:szCs w:val="21"/>
              </w:rPr>
              <w:t>19964</w:t>
            </w:r>
            <w:r w:rsidRPr="007D4ECD">
              <w:rPr>
                <w:rFonts w:cs="Times"/>
                <w:color w:val="0000FF"/>
                <w:szCs w:val="21"/>
              </w:rPr>
              <w:t>-</w:t>
            </w:r>
            <w:r w:rsidRPr="007D4ECD">
              <w:rPr>
                <w:rFonts w:cs="Times" w:hint="eastAsia"/>
                <w:color w:val="0000FF"/>
                <w:szCs w:val="21"/>
              </w:rPr>
              <w:t>19968</w:t>
            </w:r>
            <w:r w:rsidRPr="007D4ECD">
              <w:rPr>
                <w:rFonts w:cs="Times"/>
                <w:color w:val="0000FF"/>
                <w:szCs w:val="21"/>
              </w:rPr>
              <w:t xml:space="preserve"> (201</w:t>
            </w:r>
            <w:r w:rsidRPr="007D4ECD">
              <w:rPr>
                <w:rFonts w:cs="Times" w:hint="eastAsia"/>
                <w:color w:val="0000FF"/>
                <w:szCs w:val="21"/>
              </w:rPr>
              <w:t>9</w:t>
            </w:r>
            <w:r w:rsidRPr="007D4ECD">
              <w:rPr>
                <w:rFonts w:cs="Times"/>
                <w:color w:val="0000FF"/>
                <w:szCs w:val="21"/>
              </w:rPr>
              <w:t>)</w:t>
            </w:r>
          </w:p>
        </w:tc>
      </w:tr>
      <w:tr w:rsidR="002D06B3" w:rsidRPr="003B171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P</w:t>
            </w:r>
            <w:r w:rsidRPr="007D4ECD">
              <w:rPr>
                <w:rFonts w:ascii="Times New Roman" w:hAnsi="Times New Roman"/>
                <w:b w:val="0"/>
                <w:color w:val="0000FF"/>
              </w:rPr>
              <w:t>t-GT-1</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N</w:t>
            </w:r>
            <w:r w:rsidRPr="007D4ECD">
              <w:rPr>
                <w:rFonts w:ascii="Times New Roman" w:hAnsi="Times New Roman"/>
                <w:color w:val="0000FF"/>
              </w:rPr>
              <w:t>/A</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Nat. Energy</w:t>
            </w:r>
            <w:r w:rsidRPr="007D4ECD">
              <w:rPr>
                <w:rFonts w:cs="Times"/>
                <w:color w:val="0000FF"/>
                <w:szCs w:val="21"/>
              </w:rPr>
              <w:t xml:space="preserve"> </w:t>
            </w:r>
            <w:r w:rsidRPr="007D4ECD">
              <w:rPr>
                <w:rFonts w:cs="Times"/>
                <w:b/>
                <w:color w:val="0000FF"/>
                <w:szCs w:val="21"/>
              </w:rPr>
              <w:t>3</w:t>
            </w:r>
            <w:r w:rsidRPr="007D4ECD">
              <w:rPr>
                <w:rFonts w:cs="Times"/>
                <w:color w:val="0000FF"/>
                <w:szCs w:val="21"/>
              </w:rPr>
              <w:t>, 773-782 (2018)</w:t>
            </w:r>
          </w:p>
        </w:tc>
      </w:tr>
      <w:tr w:rsidR="002D06B3" w:rsidRPr="003B1715"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Pt</w:t>
            </w:r>
            <w:r w:rsidRPr="007D4ECD">
              <w:rPr>
                <w:rFonts w:ascii="Times New Roman" w:hAnsi="Times New Roman"/>
                <w:b w:val="0"/>
                <w:color w:val="0000FF"/>
                <w:vertAlign w:val="subscript"/>
              </w:rPr>
              <w:t>1</w:t>
            </w:r>
            <w:r w:rsidRPr="007D4ECD">
              <w:rPr>
                <w:rFonts w:ascii="Times New Roman" w:hAnsi="Times New Roman"/>
                <w:b w:val="0"/>
                <w:color w:val="0000FF"/>
              </w:rPr>
              <w:t>/hNCNC-2.92</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4</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Nat. Commun.</w:t>
            </w:r>
            <w:r w:rsidRPr="007D4ECD">
              <w:rPr>
                <w:rFonts w:cs="Times"/>
                <w:color w:val="0000FF"/>
                <w:szCs w:val="21"/>
              </w:rPr>
              <w:t xml:space="preserve"> </w:t>
            </w:r>
            <w:r w:rsidRPr="007D4ECD">
              <w:rPr>
                <w:rFonts w:cs="Times"/>
                <w:b/>
                <w:color w:val="0000FF"/>
                <w:szCs w:val="21"/>
              </w:rPr>
              <w:t>10</w:t>
            </w:r>
            <w:r w:rsidRPr="007D4ECD">
              <w:rPr>
                <w:rFonts w:cs="Times"/>
                <w:color w:val="0000FF"/>
                <w:szCs w:val="21"/>
              </w:rPr>
              <w:t>, 1657 (2019)</w:t>
            </w:r>
          </w:p>
        </w:tc>
      </w:tr>
      <w:tr w:rsidR="002D06B3" w:rsidRPr="003B171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bCs w:val="0"/>
                <w:color w:val="0000FF"/>
              </w:rPr>
            </w:pPr>
            <w:r w:rsidRPr="007D4ECD">
              <w:rPr>
                <w:rFonts w:ascii="Times New Roman" w:hAnsi="Times New Roman" w:hint="eastAsia"/>
                <w:b w:val="0"/>
                <w:bCs w:val="0"/>
                <w:color w:val="0000FF"/>
              </w:rPr>
              <w:t>P</w:t>
            </w:r>
            <w:r w:rsidRPr="007D4ECD">
              <w:rPr>
                <w:rFonts w:ascii="Times New Roman" w:hAnsi="Times New Roman"/>
                <w:b w:val="0"/>
                <w:bCs w:val="0"/>
                <w:color w:val="0000FF"/>
              </w:rPr>
              <w:t>t</w:t>
            </w:r>
            <w:r w:rsidRPr="007D4ECD">
              <w:rPr>
                <w:rFonts w:ascii="Times New Roman" w:hAnsi="Times New Roman"/>
                <w:b w:val="0"/>
                <w:bCs w:val="0"/>
                <w:color w:val="0000FF"/>
                <w:vertAlign w:val="subscript"/>
              </w:rPr>
              <w:t>1</w:t>
            </w:r>
            <w:r w:rsidRPr="007D4ECD">
              <w:rPr>
                <w:rFonts w:ascii="Times New Roman" w:hAnsi="Times New Roman"/>
                <w:b w:val="0"/>
                <w:bCs w:val="0"/>
                <w:color w:val="0000FF"/>
              </w:rPr>
              <w:t>/N-C</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9</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4.2</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Nat. Commun.</w:t>
            </w:r>
            <w:r w:rsidRPr="007D4ECD">
              <w:rPr>
                <w:rFonts w:cs="Times"/>
                <w:color w:val="0000FF"/>
                <w:szCs w:val="21"/>
              </w:rPr>
              <w:t xml:space="preserve"> </w:t>
            </w:r>
            <w:r w:rsidRPr="007D4ECD">
              <w:rPr>
                <w:rFonts w:cs="Times"/>
                <w:b/>
                <w:color w:val="0000FF"/>
                <w:szCs w:val="21"/>
              </w:rPr>
              <w:t>11</w:t>
            </w:r>
            <w:r w:rsidRPr="007D4ECD">
              <w:rPr>
                <w:rFonts w:cs="Times"/>
                <w:color w:val="0000FF"/>
                <w:szCs w:val="21"/>
              </w:rPr>
              <w:t>, 1029 (2020)</w:t>
            </w:r>
          </w:p>
        </w:tc>
      </w:tr>
      <w:tr w:rsidR="002D06B3" w:rsidRPr="005E6D2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bCs w:val="0"/>
                <w:color w:val="0000FF"/>
              </w:rPr>
            </w:pPr>
            <w:r w:rsidRPr="007D4ECD">
              <w:rPr>
                <w:rFonts w:ascii="Times New Roman" w:hAnsi="Times New Roman"/>
                <w:b w:val="0"/>
                <w:bCs w:val="0"/>
                <w:color w:val="0000FF"/>
              </w:rPr>
              <w:t>RuCu NSs</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r w:rsidRPr="007D4ECD">
              <w:rPr>
                <w:rFonts w:ascii="Times New Roman" w:hAnsi="Times New Roman"/>
                <w:color w:val="0000FF"/>
              </w:rPr>
              <w:t>9</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6</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Angew. Chem. Int. Ed.</w:t>
            </w:r>
            <w:r w:rsidRPr="007D4ECD">
              <w:rPr>
                <w:rFonts w:cs="Times"/>
                <w:color w:val="0000FF"/>
                <w:szCs w:val="21"/>
              </w:rPr>
              <w:t xml:space="preserve"> </w:t>
            </w:r>
            <w:r w:rsidRPr="007D4ECD">
              <w:rPr>
                <w:rFonts w:cs="Times"/>
                <w:b/>
                <w:color w:val="0000FF"/>
                <w:szCs w:val="21"/>
              </w:rPr>
              <w:t>58</w:t>
            </w:r>
            <w:r w:rsidRPr="007D4ECD">
              <w:rPr>
                <w:rFonts w:cs="Times"/>
                <w:color w:val="0000FF"/>
                <w:szCs w:val="21"/>
              </w:rPr>
              <w:t>, 13983-13988 (2019)</w:t>
            </w:r>
          </w:p>
        </w:tc>
      </w:tr>
      <w:tr w:rsidR="002D06B3" w:rsidRPr="003B171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bCs w:val="0"/>
                <w:color w:val="0000FF"/>
              </w:rPr>
              <w:lastRenderedPageBreak/>
              <w:t>Pt</w:t>
            </w:r>
            <w:r w:rsidRPr="007D4ECD">
              <w:rPr>
                <w:rFonts w:ascii="Times New Roman" w:hAnsi="Times New Roman"/>
                <w:b w:val="0"/>
                <w:bCs w:val="0"/>
                <w:color w:val="0000FF"/>
                <w:vertAlign w:val="subscript"/>
              </w:rPr>
              <w:t>5</w:t>
            </w:r>
            <w:r w:rsidRPr="007D4ECD">
              <w:rPr>
                <w:rFonts w:ascii="Times New Roman" w:hAnsi="Times New Roman"/>
                <w:b w:val="0"/>
                <w:bCs w:val="0"/>
                <w:color w:val="0000FF"/>
              </w:rPr>
              <w:t>/HMCS</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1</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0.7</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8.3</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Adv. Mater.</w:t>
            </w:r>
            <w:r w:rsidRPr="007D4ECD">
              <w:rPr>
                <w:rFonts w:cs="Times"/>
                <w:color w:val="0000FF"/>
                <w:szCs w:val="21"/>
              </w:rPr>
              <w:t xml:space="preserve"> </w:t>
            </w:r>
            <w:r w:rsidRPr="007D4ECD">
              <w:rPr>
                <w:rFonts w:cs="Times"/>
                <w:b/>
                <w:color w:val="0000FF"/>
                <w:szCs w:val="21"/>
              </w:rPr>
              <w:t>32</w:t>
            </w:r>
            <w:r w:rsidRPr="007D4ECD">
              <w:rPr>
                <w:rFonts w:cs="Times"/>
                <w:color w:val="0000FF"/>
                <w:szCs w:val="21"/>
              </w:rPr>
              <w:t>, 1901349 (2020)</w:t>
            </w:r>
          </w:p>
        </w:tc>
      </w:tr>
      <w:tr w:rsidR="002D06B3" w:rsidRPr="003B1715"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EG-Pt/CoP-1.5</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carbon fiber paper</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1</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4</w:t>
            </w:r>
            <w:r w:rsidRPr="007D4ECD">
              <w:rPr>
                <w:rFonts w:ascii="Times New Roman" w:hAnsi="Times New Roman"/>
                <w:color w:val="0000FF"/>
              </w:rPr>
              <w:t>2.5</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Energy Environ. Sci.</w:t>
            </w:r>
            <w:r w:rsidRPr="007D4ECD">
              <w:rPr>
                <w:rFonts w:cs="Times"/>
                <w:color w:val="0000FF"/>
                <w:szCs w:val="21"/>
              </w:rPr>
              <w:t xml:space="preserve"> </w:t>
            </w:r>
            <w:r w:rsidRPr="007D4ECD">
              <w:rPr>
                <w:rFonts w:cs="Times"/>
                <w:b/>
                <w:color w:val="0000FF"/>
                <w:szCs w:val="21"/>
              </w:rPr>
              <w:t>12</w:t>
            </w:r>
            <w:r w:rsidRPr="007D4ECD">
              <w:rPr>
                <w:rFonts w:cs="Times"/>
                <w:color w:val="0000FF"/>
                <w:szCs w:val="21"/>
              </w:rPr>
              <w:t>, 2298-2304 (2019)</w:t>
            </w:r>
          </w:p>
        </w:tc>
      </w:tr>
      <w:tr w:rsidR="002D06B3" w:rsidRPr="003B171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PtW</w:t>
            </w:r>
            <w:r w:rsidRPr="007D4ECD">
              <w:rPr>
                <w:rFonts w:ascii="Times New Roman" w:hAnsi="Times New Roman"/>
                <w:b w:val="0"/>
                <w:color w:val="0000FF"/>
                <w:vertAlign w:val="subscript"/>
              </w:rPr>
              <w:t>6</w:t>
            </w:r>
            <w:r w:rsidRPr="007D4ECD">
              <w:rPr>
                <w:rFonts w:ascii="Times New Roman" w:hAnsi="Times New Roman"/>
                <w:b w:val="0"/>
                <w:color w:val="0000FF"/>
              </w:rPr>
              <w:t>O</w:t>
            </w:r>
            <w:r w:rsidRPr="007D4ECD">
              <w:rPr>
                <w:rFonts w:ascii="Times New Roman" w:hAnsi="Times New Roman"/>
                <w:b w:val="0"/>
                <w:color w:val="0000FF"/>
                <w:vertAlign w:val="subscript"/>
              </w:rPr>
              <w:t>24</w:t>
            </w:r>
            <w:r w:rsidRPr="007D4ECD">
              <w:rPr>
                <w:rFonts w:ascii="Times New Roman" w:hAnsi="Times New Roman"/>
                <w:b w:val="0"/>
                <w:color w:val="0000FF"/>
              </w:rPr>
              <w:t>/C</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2</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9.8</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Nat. Commun.</w:t>
            </w:r>
            <w:r w:rsidRPr="007D4ECD">
              <w:rPr>
                <w:rFonts w:cs="Times"/>
                <w:color w:val="0000FF"/>
                <w:szCs w:val="21"/>
              </w:rPr>
              <w:t xml:space="preserve"> </w:t>
            </w:r>
            <w:r w:rsidRPr="007D4ECD">
              <w:rPr>
                <w:rFonts w:cs="Times"/>
                <w:b/>
                <w:color w:val="0000FF"/>
                <w:szCs w:val="21"/>
              </w:rPr>
              <w:t>11</w:t>
            </w:r>
            <w:r w:rsidRPr="007D4ECD">
              <w:rPr>
                <w:rFonts w:cs="Times"/>
                <w:color w:val="0000FF"/>
                <w:szCs w:val="21"/>
              </w:rPr>
              <w:t>, 490 (2020)</w:t>
            </w:r>
          </w:p>
        </w:tc>
      </w:tr>
      <w:tr w:rsidR="002D06B3" w:rsidRPr="003B1715"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Cs w:val="0"/>
                <w:color w:val="0000FF"/>
              </w:rPr>
            </w:pPr>
            <w:r w:rsidRPr="007D4ECD">
              <w:rPr>
                <w:rFonts w:ascii="Times New Roman" w:hAnsi="Times New Roman"/>
                <w:b w:val="0"/>
                <w:color w:val="0000FF"/>
              </w:rPr>
              <w:t>Ru@C</w:t>
            </w:r>
            <w:r w:rsidRPr="007D4ECD">
              <w:rPr>
                <w:rFonts w:ascii="Times New Roman" w:hAnsi="Times New Roman"/>
                <w:b w:val="0"/>
                <w:color w:val="0000FF"/>
                <w:vertAlign w:val="subscript"/>
              </w:rPr>
              <w:t>2</w:t>
            </w:r>
            <w:r w:rsidRPr="007D4ECD">
              <w:rPr>
                <w:rFonts w:ascii="Times New Roman" w:hAnsi="Times New Roman"/>
                <w:b w:val="0"/>
                <w:color w:val="0000FF"/>
              </w:rPr>
              <w:t>N</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22</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30</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cs="Times"/>
                <w:i/>
                <w:color w:val="0000FF"/>
                <w:szCs w:val="21"/>
              </w:rPr>
              <w:t>Nat. Nanotechnol.</w:t>
            </w:r>
            <w:r w:rsidRPr="007D4ECD">
              <w:rPr>
                <w:rFonts w:cs="Times"/>
                <w:color w:val="0000FF"/>
                <w:szCs w:val="21"/>
              </w:rPr>
              <w:t xml:space="preserve"> </w:t>
            </w:r>
            <w:r w:rsidRPr="007D4ECD">
              <w:rPr>
                <w:rFonts w:cs="Times"/>
                <w:b/>
                <w:color w:val="0000FF"/>
                <w:szCs w:val="21"/>
              </w:rPr>
              <w:t>12</w:t>
            </w:r>
            <w:r w:rsidRPr="007D4ECD">
              <w:rPr>
                <w:rFonts w:cs="Times"/>
                <w:color w:val="0000FF"/>
                <w:szCs w:val="21"/>
              </w:rPr>
              <w:t>, 441-446 (2017)</w:t>
            </w:r>
          </w:p>
        </w:tc>
      </w:tr>
      <w:tr w:rsidR="002D06B3" w:rsidRPr="003B171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Pt Sas/DG</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carbon fiber paper</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3</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5</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J. Am. Chem. Soc.</w:t>
            </w:r>
            <w:r w:rsidRPr="007D4ECD">
              <w:rPr>
                <w:rFonts w:cs="Times"/>
                <w:color w:val="0000FF"/>
                <w:szCs w:val="21"/>
              </w:rPr>
              <w:t xml:space="preserve"> </w:t>
            </w:r>
            <w:r w:rsidRPr="007D4ECD">
              <w:rPr>
                <w:rFonts w:cs="Times"/>
                <w:b/>
                <w:color w:val="0000FF"/>
                <w:szCs w:val="21"/>
              </w:rPr>
              <w:t>141</w:t>
            </w:r>
            <w:r w:rsidRPr="007D4ECD">
              <w:rPr>
                <w:rFonts w:cs="Times"/>
                <w:color w:val="0000FF"/>
                <w:szCs w:val="21"/>
              </w:rPr>
              <w:t>, 4505-4509 (2019)</w:t>
            </w:r>
          </w:p>
        </w:tc>
      </w:tr>
      <w:tr w:rsidR="002D06B3" w:rsidRPr="003B1715"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A</w:t>
            </w:r>
            <w:r w:rsidRPr="007D4ECD">
              <w:rPr>
                <w:rFonts w:ascii="Times New Roman" w:hAnsi="Times New Roman"/>
                <w:b w:val="0"/>
                <w:color w:val="0000FF"/>
              </w:rPr>
              <w:t>-CoPt-NC</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7</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3</w:t>
            </w:r>
            <w:r w:rsidRPr="007D4ECD">
              <w:rPr>
                <w:rFonts w:ascii="Times New Roman" w:hAnsi="Times New Roman"/>
                <w:color w:val="0000FF"/>
              </w:rPr>
              <w:t>1</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Angew. Chem. Int. Ed.</w:t>
            </w:r>
            <w:r w:rsidRPr="007D4ECD">
              <w:rPr>
                <w:rFonts w:cs="Times"/>
                <w:color w:val="0000FF"/>
                <w:szCs w:val="21"/>
              </w:rPr>
              <w:t xml:space="preserve"> </w:t>
            </w:r>
            <w:r w:rsidRPr="007D4ECD">
              <w:rPr>
                <w:rFonts w:cs="Times"/>
                <w:b/>
                <w:color w:val="0000FF"/>
                <w:szCs w:val="21"/>
              </w:rPr>
              <w:t>58</w:t>
            </w:r>
            <w:r w:rsidRPr="007D4ECD">
              <w:rPr>
                <w:rFonts w:cs="Times"/>
                <w:color w:val="0000FF"/>
                <w:szCs w:val="21"/>
              </w:rPr>
              <w:t>, 9404-9408 (2019)</w:t>
            </w:r>
          </w:p>
        </w:tc>
      </w:tr>
      <w:tr w:rsidR="002D06B3" w:rsidRPr="003B171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Pt-AC/DG-3</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0.1 M HclO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9</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3</w:t>
            </w:r>
            <w:r w:rsidRPr="007D4ECD">
              <w:rPr>
                <w:rFonts w:ascii="Times New Roman" w:hAnsi="Times New Roman"/>
                <w:color w:val="0000FF"/>
              </w:rPr>
              <w:t>4.8</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J. Am. Chem. Soc.</w:t>
            </w:r>
            <w:r w:rsidRPr="007D4ECD">
              <w:rPr>
                <w:rFonts w:cs="Times"/>
                <w:color w:val="0000FF"/>
                <w:szCs w:val="21"/>
              </w:rPr>
              <w:t xml:space="preserve"> </w:t>
            </w:r>
            <w:r w:rsidRPr="007D4ECD">
              <w:rPr>
                <w:rFonts w:cs="Times"/>
                <w:b/>
                <w:color w:val="0000FF"/>
                <w:szCs w:val="21"/>
              </w:rPr>
              <w:t>142</w:t>
            </w:r>
            <w:r w:rsidRPr="007D4ECD">
              <w:rPr>
                <w:rFonts w:cs="Times"/>
                <w:color w:val="0000FF"/>
                <w:szCs w:val="21"/>
              </w:rPr>
              <w:t>, 5594-5601 (2020)</w:t>
            </w:r>
          </w:p>
        </w:tc>
      </w:tr>
      <w:tr w:rsidR="002D06B3" w:rsidRPr="003B1715"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M</w:t>
            </w:r>
            <w:r w:rsidRPr="007D4ECD">
              <w:rPr>
                <w:rFonts w:ascii="Times New Roman" w:hAnsi="Times New Roman"/>
                <w:b w:val="0"/>
                <w:color w:val="0000FF"/>
              </w:rPr>
              <w:t>o</w:t>
            </w:r>
            <w:r w:rsidRPr="007D4ECD">
              <w:rPr>
                <w:rFonts w:ascii="Times New Roman" w:hAnsi="Times New Roman"/>
                <w:b w:val="0"/>
                <w:color w:val="0000FF"/>
                <w:vertAlign w:val="subscript"/>
              </w:rPr>
              <w:t>2</w:t>
            </w:r>
            <w:r w:rsidRPr="007D4ECD">
              <w:rPr>
                <w:rFonts w:ascii="Times New Roman" w:hAnsi="Times New Roman"/>
                <w:b w:val="0"/>
                <w:color w:val="0000FF"/>
              </w:rPr>
              <w:t>TiC</w:t>
            </w:r>
            <w:r w:rsidRPr="007D4ECD">
              <w:rPr>
                <w:rFonts w:ascii="Times New Roman" w:hAnsi="Times New Roman"/>
                <w:b w:val="0"/>
                <w:color w:val="0000FF"/>
                <w:vertAlign w:val="subscript"/>
              </w:rPr>
              <w:t>2</w:t>
            </w:r>
            <w:r w:rsidRPr="007D4ECD">
              <w:rPr>
                <w:rFonts w:ascii="Times New Roman" w:hAnsi="Times New Roman"/>
                <w:b w:val="0"/>
                <w:color w:val="0000FF"/>
              </w:rPr>
              <w:t>T</w:t>
            </w:r>
            <w:r w:rsidRPr="007D4ECD">
              <w:rPr>
                <w:rFonts w:ascii="Times New Roman" w:hAnsi="Times New Roman"/>
                <w:b w:val="0"/>
                <w:color w:val="0000FF"/>
                <w:vertAlign w:val="subscript"/>
              </w:rPr>
              <w:t>x</w:t>
            </w:r>
            <w:r w:rsidRPr="007D4ECD">
              <w:rPr>
                <w:rFonts w:ascii="Times New Roman" w:hAnsi="Times New Roman"/>
                <w:b w:val="0"/>
                <w:color w:val="0000FF"/>
              </w:rPr>
              <w:t>-Pt</w:t>
            </w:r>
            <w:r w:rsidRPr="007D4ECD">
              <w:rPr>
                <w:rFonts w:ascii="Times New Roman" w:hAnsi="Times New Roman"/>
                <w:b w:val="0"/>
                <w:color w:val="0000FF"/>
                <w:vertAlign w:val="subscript"/>
              </w:rPr>
              <w:t>SA</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carbon paper</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30</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30</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cs="Times"/>
                <w:i/>
                <w:color w:val="0000FF"/>
                <w:szCs w:val="21"/>
              </w:rPr>
              <w:t>Nat. Catal.</w:t>
            </w:r>
            <w:r w:rsidRPr="007D4ECD">
              <w:rPr>
                <w:rFonts w:cs="Times"/>
                <w:color w:val="0000FF"/>
                <w:szCs w:val="21"/>
              </w:rPr>
              <w:t xml:space="preserve"> </w:t>
            </w:r>
            <w:r w:rsidRPr="007D4ECD">
              <w:rPr>
                <w:rFonts w:cs="Times"/>
                <w:b/>
                <w:color w:val="0000FF"/>
                <w:szCs w:val="21"/>
              </w:rPr>
              <w:t>1</w:t>
            </w:r>
            <w:r w:rsidRPr="007D4ECD">
              <w:rPr>
                <w:rFonts w:cs="Times"/>
                <w:color w:val="0000FF"/>
                <w:szCs w:val="21"/>
              </w:rPr>
              <w:t>, 985-992 (2018)</w:t>
            </w:r>
          </w:p>
        </w:tc>
      </w:tr>
      <w:tr w:rsidR="002D06B3"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L</w:t>
            </w:r>
            <w:r w:rsidRPr="007D4ECD">
              <w:rPr>
                <w:rFonts w:ascii="Times New Roman" w:hAnsi="Times New Roman"/>
                <w:b w:val="0"/>
                <w:color w:val="0000FF"/>
              </w:rPr>
              <w:t>-Ag NPs</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3</w:t>
            </w:r>
            <w:r w:rsidRPr="007D4ECD">
              <w:rPr>
                <w:rFonts w:ascii="Times New Roman" w:hAnsi="Times New Roman"/>
                <w:color w:val="0000FF"/>
              </w:rPr>
              <w:t>2</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3</w:t>
            </w:r>
            <w:r w:rsidRPr="007D4ECD">
              <w:rPr>
                <w:rFonts w:ascii="Times New Roman" w:hAnsi="Times New Roman"/>
                <w:color w:val="0000FF"/>
              </w:rPr>
              <w:t>1</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cs="Times"/>
                <w:i/>
                <w:color w:val="0000FF"/>
                <w:szCs w:val="21"/>
              </w:rPr>
              <w:t>Nat. Catal.</w:t>
            </w:r>
            <w:r w:rsidRPr="007D4ECD">
              <w:rPr>
                <w:rFonts w:cs="Times"/>
                <w:color w:val="0000FF"/>
                <w:szCs w:val="21"/>
              </w:rPr>
              <w:t xml:space="preserve"> </w:t>
            </w:r>
            <w:r w:rsidRPr="007D4ECD">
              <w:rPr>
                <w:rFonts w:cs="Times" w:hint="eastAsia"/>
                <w:b/>
                <w:color w:val="0000FF"/>
                <w:szCs w:val="21"/>
              </w:rPr>
              <w:t>2</w:t>
            </w:r>
            <w:r w:rsidRPr="007D4ECD">
              <w:rPr>
                <w:rFonts w:cs="Times"/>
                <w:color w:val="0000FF"/>
                <w:szCs w:val="21"/>
              </w:rPr>
              <w:t xml:space="preserve">, </w:t>
            </w:r>
            <w:r w:rsidRPr="007D4ECD">
              <w:rPr>
                <w:rFonts w:cs="Times" w:hint="eastAsia"/>
                <w:color w:val="0000FF"/>
                <w:szCs w:val="21"/>
              </w:rPr>
              <w:t>1107</w:t>
            </w:r>
            <w:r w:rsidRPr="007D4ECD">
              <w:rPr>
                <w:rFonts w:cs="Times"/>
                <w:color w:val="0000FF"/>
                <w:szCs w:val="21"/>
              </w:rPr>
              <w:t>-</w:t>
            </w:r>
            <w:r w:rsidRPr="007D4ECD">
              <w:rPr>
                <w:rFonts w:cs="Times" w:hint="eastAsia"/>
                <w:color w:val="0000FF"/>
                <w:szCs w:val="21"/>
              </w:rPr>
              <w:t>1114</w:t>
            </w:r>
            <w:r w:rsidRPr="007D4ECD">
              <w:rPr>
                <w:rFonts w:cs="Times"/>
                <w:color w:val="0000FF"/>
                <w:szCs w:val="21"/>
              </w:rPr>
              <w:t xml:space="preserve"> (201</w:t>
            </w:r>
            <w:r w:rsidRPr="007D4ECD">
              <w:rPr>
                <w:rFonts w:cs="Times" w:hint="eastAsia"/>
                <w:color w:val="0000FF"/>
                <w:szCs w:val="21"/>
              </w:rPr>
              <w:t>9</w:t>
            </w:r>
            <w:r w:rsidRPr="007D4ECD">
              <w:rPr>
                <w:rFonts w:cs="Times"/>
                <w:color w:val="0000FF"/>
                <w:szCs w:val="21"/>
              </w:rPr>
              <w:t>)</w:t>
            </w:r>
          </w:p>
        </w:tc>
      </w:tr>
      <w:tr w:rsidR="002D06B3" w:rsidRPr="005E6D2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a-RuTe</w:t>
            </w:r>
            <w:r w:rsidRPr="007D4ECD">
              <w:rPr>
                <w:rFonts w:ascii="Times New Roman" w:hAnsi="Times New Roman"/>
                <w:b w:val="0"/>
                <w:color w:val="0000FF"/>
                <w:vertAlign w:val="subscript"/>
              </w:rPr>
              <w:t>2</w:t>
            </w:r>
            <w:r w:rsidRPr="007D4ECD">
              <w:rPr>
                <w:rFonts w:ascii="Times New Roman" w:hAnsi="Times New Roman"/>
                <w:b w:val="0"/>
                <w:color w:val="0000FF"/>
              </w:rPr>
              <w:t xml:space="preserve"> PNRs</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N</w:t>
            </w:r>
            <w:r w:rsidRPr="007D4ECD">
              <w:rPr>
                <w:rFonts w:ascii="Times New Roman" w:hAnsi="Times New Roman"/>
                <w:color w:val="0000FF"/>
              </w:rPr>
              <w:t>/A</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3</w:t>
            </w:r>
            <w:r w:rsidRPr="007D4ECD">
              <w:rPr>
                <w:rFonts w:ascii="Times New Roman" w:hAnsi="Times New Roman"/>
                <w:color w:val="0000FF"/>
              </w:rPr>
              <w:t>3</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3</w:t>
            </w:r>
            <w:r w:rsidRPr="007D4ECD">
              <w:rPr>
                <w:rFonts w:ascii="Times New Roman" w:hAnsi="Times New Roman"/>
                <w:color w:val="0000FF"/>
              </w:rPr>
              <w:t>5</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Nat. Commun.</w:t>
            </w:r>
            <w:r w:rsidRPr="007D4ECD">
              <w:rPr>
                <w:rFonts w:cs="Times"/>
                <w:color w:val="0000FF"/>
                <w:szCs w:val="21"/>
              </w:rPr>
              <w:t xml:space="preserve"> </w:t>
            </w:r>
            <w:r w:rsidRPr="007D4ECD">
              <w:rPr>
                <w:rFonts w:cs="Times"/>
                <w:b/>
                <w:color w:val="0000FF"/>
                <w:szCs w:val="21"/>
              </w:rPr>
              <w:t>10</w:t>
            </w:r>
            <w:r w:rsidRPr="007D4ECD">
              <w:rPr>
                <w:rFonts w:cs="Times"/>
                <w:color w:val="0000FF"/>
                <w:szCs w:val="21"/>
              </w:rPr>
              <w:t>, 5692 (2019)</w:t>
            </w:r>
          </w:p>
        </w:tc>
      </w:tr>
      <w:tr w:rsidR="002D06B3" w:rsidRPr="005E6D28"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P</w:t>
            </w:r>
            <w:r w:rsidRPr="007D4ECD">
              <w:rPr>
                <w:rFonts w:ascii="Times New Roman" w:hAnsi="Times New Roman"/>
                <w:b w:val="0"/>
                <w:color w:val="0000FF"/>
              </w:rPr>
              <w:t>t</w:t>
            </w:r>
            <w:r w:rsidRPr="007D4ECD">
              <w:rPr>
                <w:rFonts w:ascii="Times New Roman" w:hAnsi="Times New Roman"/>
                <w:b w:val="0"/>
                <w:color w:val="0000FF"/>
                <w:vertAlign w:val="subscript"/>
              </w:rPr>
              <w:t>1</w:t>
            </w:r>
            <w:r w:rsidRPr="007D4ECD">
              <w:rPr>
                <w:rFonts w:ascii="Times New Roman" w:hAnsi="Times New Roman"/>
                <w:b w:val="0"/>
                <w:color w:val="0000FF"/>
              </w:rPr>
              <w:t>/OLC</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ca. 38</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3</w:t>
            </w:r>
            <w:r w:rsidRPr="007D4ECD">
              <w:rPr>
                <w:rFonts w:ascii="Times New Roman" w:hAnsi="Times New Roman"/>
                <w:color w:val="0000FF"/>
              </w:rPr>
              <w:t>6</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Nat. Energy</w:t>
            </w:r>
            <w:r w:rsidRPr="007D4ECD">
              <w:rPr>
                <w:rFonts w:cs="Times"/>
                <w:color w:val="0000FF"/>
                <w:szCs w:val="21"/>
              </w:rPr>
              <w:t xml:space="preserve"> </w:t>
            </w:r>
            <w:r w:rsidRPr="007D4ECD">
              <w:rPr>
                <w:rFonts w:cs="Times"/>
                <w:b/>
                <w:color w:val="0000FF"/>
                <w:szCs w:val="21"/>
              </w:rPr>
              <w:t>4</w:t>
            </w:r>
            <w:r w:rsidRPr="007D4ECD">
              <w:rPr>
                <w:rFonts w:cs="Times"/>
                <w:color w:val="0000FF"/>
                <w:szCs w:val="21"/>
              </w:rPr>
              <w:t>, 512-518 (2019)</w:t>
            </w:r>
          </w:p>
        </w:tc>
      </w:tr>
      <w:tr w:rsidR="002D06B3" w:rsidRPr="005E6D2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A</w:t>
            </w:r>
            <w:r w:rsidRPr="007D4ECD">
              <w:rPr>
                <w:rFonts w:ascii="Times New Roman" w:hAnsi="Times New Roman"/>
                <w:b w:val="0"/>
                <w:color w:val="0000FF"/>
              </w:rPr>
              <w:t>LD50Pt/NG-Ns</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2</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ca. 39</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color w:val="0000FF"/>
              </w:rPr>
              <w:t>29</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cs="Times"/>
                <w:i/>
                <w:color w:val="0000FF"/>
                <w:szCs w:val="21"/>
              </w:rPr>
              <w:t>Nat. Commun.</w:t>
            </w:r>
            <w:r w:rsidRPr="007D4ECD">
              <w:rPr>
                <w:rFonts w:cs="Times"/>
                <w:color w:val="0000FF"/>
                <w:szCs w:val="21"/>
              </w:rPr>
              <w:t xml:space="preserve"> </w:t>
            </w:r>
            <w:r w:rsidRPr="007D4ECD">
              <w:rPr>
                <w:rFonts w:cs="Times"/>
                <w:b/>
                <w:color w:val="0000FF"/>
                <w:szCs w:val="21"/>
              </w:rPr>
              <w:t>7</w:t>
            </w:r>
            <w:r w:rsidRPr="007D4ECD">
              <w:rPr>
                <w:rFonts w:cs="Times"/>
                <w:color w:val="0000FF"/>
                <w:szCs w:val="21"/>
              </w:rPr>
              <w:t>, 13638 (2016)</w:t>
            </w:r>
          </w:p>
        </w:tc>
      </w:tr>
      <w:tr w:rsidR="002D06B3" w:rsidRPr="005E6D28"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Pt SA/m-WO</w:t>
            </w:r>
            <w:r w:rsidRPr="007D4ECD">
              <w:rPr>
                <w:rFonts w:ascii="Times New Roman" w:hAnsi="Times New Roman"/>
                <w:b w:val="0"/>
                <w:color w:val="0000FF"/>
                <w:vertAlign w:val="subscript"/>
              </w:rPr>
              <w:t>3-x</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4</w:t>
            </w:r>
            <w:r w:rsidRPr="007D4ECD">
              <w:rPr>
                <w:rFonts w:ascii="Times New Roman" w:hAnsi="Times New Roman"/>
                <w:color w:val="0000FF"/>
              </w:rPr>
              <w:t>7</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4</w:t>
            </w:r>
            <w:r w:rsidRPr="007D4ECD">
              <w:rPr>
                <w:rFonts w:ascii="Times New Roman" w:hAnsi="Times New Roman"/>
                <w:color w:val="0000FF"/>
              </w:rPr>
              <w:t>5</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Angew. Chem. Int. Ed.</w:t>
            </w:r>
            <w:r w:rsidRPr="007D4ECD">
              <w:rPr>
                <w:rFonts w:cs="Times"/>
                <w:color w:val="0000FF"/>
                <w:szCs w:val="21"/>
              </w:rPr>
              <w:t xml:space="preserve"> </w:t>
            </w:r>
            <w:r w:rsidRPr="007D4ECD">
              <w:rPr>
                <w:rFonts w:cs="Times"/>
                <w:b/>
                <w:color w:val="0000FF"/>
                <w:szCs w:val="21"/>
              </w:rPr>
              <w:t>58</w:t>
            </w:r>
            <w:r w:rsidRPr="007D4ECD">
              <w:rPr>
                <w:rFonts w:cs="Times"/>
                <w:color w:val="0000FF"/>
                <w:szCs w:val="21"/>
              </w:rPr>
              <w:t>, 16038-16042 (2019)</w:t>
            </w:r>
          </w:p>
        </w:tc>
      </w:tr>
      <w:tr w:rsidR="002D06B3" w:rsidRPr="005E6D2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Pt-Ru dimer</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r w:rsidRPr="007D4ECD">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8.9</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7D4ECD">
              <w:rPr>
                <w:rFonts w:cs="Times"/>
                <w:i/>
                <w:color w:val="0000FF"/>
                <w:szCs w:val="21"/>
              </w:rPr>
              <w:t>Nat. Commun.</w:t>
            </w:r>
            <w:r w:rsidRPr="007D4ECD">
              <w:rPr>
                <w:rFonts w:cs="Times"/>
                <w:color w:val="0000FF"/>
                <w:szCs w:val="21"/>
              </w:rPr>
              <w:t xml:space="preserve"> </w:t>
            </w:r>
            <w:r w:rsidRPr="007D4ECD">
              <w:rPr>
                <w:rFonts w:cs="Times"/>
                <w:b/>
                <w:color w:val="0000FF"/>
                <w:szCs w:val="21"/>
              </w:rPr>
              <w:t>10</w:t>
            </w:r>
            <w:r w:rsidRPr="007D4ECD">
              <w:rPr>
                <w:rFonts w:cs="Times"/>
                <w:color w:val="0000FF"/>
                <w:szCs w:val="21"/>
              </w:rPr>
              <w:t>, 4936 (2019)</w:t>
            </w:r>
          </w:p>
        </w:tc>
      </w:tr>
      <w:tr w:rsidR="002D06B3" w:rsidRPr="0004660E"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t>Pd NPs-Bis-24h</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5</w:t>
            </w:r>
            <w:r w:rsidRPr="007D4ECD">
              <w:rPr>
                <w:rFonts w:ascii="Times New Roman" w:hAnsi="Times New Roman"/>
                <w:color w:val="0000FF"/>
              </w:rPr>
              <w:t>9.6</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3</w:t>
            </w:r>
            <w:r w:rsidRPr="007D4ECD">
              <w:rPr>
                <w:rFonts w:ascii="Times New Roman" w:hAnsi="Times New Roman"/>
                <w:color w:val="0000FF"/>
              </w:rPr>
              <w:t>0</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Adv. Mater.</w:t>
            </w:r>
            <w:r w:rsidRPr="007D4ECD">
              <w:rPr>
                <w:rFonts w:cs="Times"/>
                <w:color w:val="0000FF"/>
                <w:szCs w:val="21"/>
              </w:rPr>
              <w:t xml:space="preserve"> </w:t>
            </w:r>
            <w:r w:rsidRPr="007D4ECD">
              <w:rPr>
                <w:rFonts w:cs="Times"/>
                <w:b/>
                <w:color w:val="0000FF"/>
                <w:szCs w:val="21"/>
              </w:rPr>
              <w:t>32</w:t>
            </w:r>
            <w:r w:rsidRPr="007D4ECD">
              <w:rPr>
                <w:rFonts w:cs="Times"/>
                <w:color w:val="0000FF"/>
                <w:szCs w:val="21"/>
              </w:rPr>
              <w:t>, 1902964 (2020)</w:t>
            </w:r>
          </w:p>
        </w:tc>
      </w:tr>
      <w:tr w:rsidR="002D06B3" w:rsidRPr="005E6D2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b w:val="0"/>
                <w:color w:val="0000FF"/>
              </w:rPr>
              <w:lastRenderedPageBreak/>
              <w:t>Pt-GT-1</w:t>
            </w:r>
          </w:p>
        </w:tc>
        <w:tc>
          <w:tcPr>
            <w:tcW w:w="1843"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0.1 M HclO</w:t>
            </w:r>
            <w:r w:rsidRPr="007D4ECD">
              <w:rPr>
                <w:rFonts w:ascii="Times New Roman" w:hAnsi="Times New Roman"/>
                <w:color w:val="0000FF"/>
                <w:szCs w:val="21"/>
                <w:vertAlign w:val="subscript"/>
              </w:rPr>
              <w:t>4</w:t>
            </w:r>
            <w:r w:rsidRPr="007D4ECD">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6</w:t>
            </w:r>
            <w:r w:rsidRPr="007D4ECD">
              <w:rPr>
                <w:rFonts w:ascii="Times New Roman" w:hAnsi="Times New Roman"/>
                <w:color w:val="0000FF"/>
              </w:rPr>
              <w:t>6</w:t>
            </w:r>
          </w:p>
        </w:tc>
        <w:tc>
          <w:tcPr>
            <w:tcW w:w="1276"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r w:rsidRPr="007D4ECD">
              <w:rPr>
                <w:rFonts w:ascii="Times New Roman" w:hAnsi="Times New Roman"/>
                <w:color w:val="0000FF"/>
              </w:rPr>
              <w:t>4</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7D4ECD">
              <w:rPr>
                <w:rFonts w:cs="Times"/>
                <w:i/>
                <w:color w:val="0000FF"/>
                <w:szCs w:val="21"/>
              </w:rPr>
              <w:t>Nat. Energy</w:t>
            </w:r>
            <w:r w:rsidRPr="007D4ECD">
              <w:rPr>
                <w:rFonts w:cs="Times"/>
                <w:color w:val="0000FF"/>
                <w:szCs w:val="21"/>
              </w:rPr>
              <w:t xml:space="preserve"> </w:t>
            </w:r>
            <w:r w:rsidRPr="007D4ECD">
              <w:rPr>
                <w:rFonts w:cs="Times"/>
                <w:b/>
                <w:color w:val="0000FF"/>
                <w:szCs w:val="21"/>
              </w:rPr>
              <w:t>3</w:t>
            </w:r>
            <w:r w:rsidRPr="007D4ECD">
              <w:rPr>
                <w:rFonts w:cs="Times"/>
                <w:color w:val="0000FF"/>
                <w:szCs w:val="21"/>
              </w:rPr>
              <w:t>, 773-782 (2018)</w:t>
            </w:r>
          </w:p>
        </w:tc>
      </w:tr>
      <w:tr w:rsidR="002D06B3" w:rsidRPr="005E6D28"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rPr>
                <w:rFonts w:ascii="Times New Roman" w:hAnsi="Times New Roman"/>
                <w:b w:val="0"/>
                <w:color w:val="0000FF"/>
              </w:rPr>
            </w:pPr>
            <w:r w:rsidRPr="007D4ECD">
              <w:rPr>
                <w:rFonts w:ascii="Times New Roman" w:hAnsi="Times New Roman" w:hint="eastAsia"/>
                <w:b w:val="0"/>
                <w:color w:val="0000FF"/>
              </w:rPr>
              <w:t>I</w:t>
            </w:r>
            <w:r w:rsidRPr="007D4ECD">
              <w:rPr>
                <w:rFonts w:ascii="Times New Roman" w:hAnsi="Times New Roman"/>
                <w:b w:val="0"/>
                <w:color w:val="0000FF"/>
              </w:rPr>
              <w:t>rNiTa/Si</w:t>
            </w:r>
          </w:p>
        </w:tc>
        <w:tc>
          <w:tcPr>
            <w:tcW w:w="1843"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7D4ECD">
              <w:rPr>
                <w:rFonts w:ascii="Times New Roman" w:hAnsi="Times New Roman"/>
                <w:color w:val="0000FF"/>
                <w:szCs w:val="21"/>
              </w:rPr>
              <w:t>0.5 M H</w:t>
            </w:r>
            <w:r w:rsidRPr="007D4ECD">
              <w:rPr>
                <w:rFonts w:ascii="Times New Roman" w:hAnsi="Times New Roman"/>
                <w:color w:val="0000FF"/>
                <w:szCs w:val="21"/>
                <w:vertAlign w:val="subscript"/>
              </w:rPr>
              <w:t>2</w:t>
            </w:r>
            <w:r w:rsidRPr="007D4ECD">
              <w:rPr>
                <w:rFonts w:ascii="Times New Roman" w:hAnsi="Times New Roman"/>
                <w:color w:val="0000FF"/>
                <w:szCs w:val="21"/>
              </w:rPr>
              <w:t>SO</w:t>
            </w:r>
            <w:r w:rsidRPr="007D4ECD">
              <w:rPr>
                <w:rFonts w:ascii="Times New Roman" w:hAnsi="Times New Roman"/>
                <w:color w:val="0000FF"/>
                <w:szCs w:val="21"/>
                <w:vertAlign w:val="subscript"/>
              </w:rPr>
              <w:t>4</w:t>
            </w:r>
            <w:r w:rsidRPr="007D4ECD">
              <w:rPr>
                <w:rFonts w:ascii="Times New Roman" w:hAnsi="Times New Roman"/>
                <w:color w:val="0000FF"/>
                <w:szCs w:val="21"/>
              </w:rPr>
              <w:t>; Ti</w:t>
            </w:r>
          </w:p>
        </w:tc>
        <w:tc>
          <w:tcPr>
            <w:tcW w:w="1417"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2</w:t>
            </w:r>
          </w:p>
        </w:tc>
        <w:tc>
          <w:tcPr>
            <w:tcW w:w="1276"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9</w:t>
            </w:r>
            <w:r w:rsidRPr="007D4ECD">
              <w:rPr>
                <w:rFonts w:ascii="Times New Roman" w:hAnsi="Times New Roman"/>
                <w:color w:val="0000FF"/>
              </w:rPr>
              <w:t>9</w:t>
            </w:r>
          </w:p>
        </w:tc>
        <w:tc>
          <w:tcPr>
            <w:tcW w:w="1276"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7D4ECD">
              <w:rPr>
                <w:rFonts w:ascii="Times New Roman" w:hAnsi="Times New Roman" w:hint="eastAsia"/>
                <w:color w:val="0000FF"/>
              </w:rPr>
              <w:t>3</w:t>
            </w:r>
            <w:r w:rsidRPr="007D4ECD">
              <w:rPr>
                <w:rFonts w:ascii="Times New Roman" w:hAnsi="Times New Roman"/>
                <w:color w:val="0000FF"/>
              </w:rPr>
              <w:t>5</w:t>
            </w:r>
          </w:p>
        </w:tc>
        <w:tc>
          <w:tcPr>
            <w:tcW w:w="2727" w:type="dxa"/>
            <w:tcBorders>
              <w:top w:val="single" w:sz="4" w:space="0" w:color="0000FF"/>
              <w:bottom w:val="single" w:sz="18" w:space="0" w:color="0000FF"/>
            </w:tcBorders>
            <w:shd w:val="clear" w:color="auto" w:fill="auto"/>
            <w:vAlign w:val="center"/>
          </w:tcPr>
          <w:p w:rsidR="002D06B3" w:rsidRPr="007D4ECD"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Adv. Mater.</w:t>
            </w:r>
            <w:r w:rsidRPr="007D4ECD">
              <w:rPr>
                <w:rFonts w:cs="Times"/>
                <w:color w:val="0000FF"/>
                <w:szCs w:val="21"/>
              </w:rPr>
              <w:t xml:space="preserve"> </w:t>
            </w:r>
            <w:r w:rsidRPr="007D4ECD">
              <w:rPr>
                <w:rFonts w:cs="Times"/>
                <w:b/>
                <w:color w:val="0000FF"/>
                <w:szCs w:val="21"/>
              </w:rPr>
              <w:t>32</w:t>
            </w:r>
            <w:r w:rsidRPr="007D4ECD">
              <w:rPr>
                <w:rFonts w:cs="Times"/>
                <w:color w:val="0000FF"/>
                <w:szCs w:val="21"/>
              </w:rPr>
              <w:t>, 1906384 (2020)</w:t>
            </w:r>
          </w:p>
        </w:tc>
      </w:tr>
    </w:tbl>
    <w:p w:rsidR="002D06B3" w:rsidRPr="004B5891" w:rsidRDefault="002D06B3" w:rsidP="002D06B3">
      <w:pPr>
        <w:spacing w:line="360" w:lineRule="auto"/>
        <w:jc w:val="both"/>
        <w:rPr>
          <w:rFonts w:ascii="Times New Roman" w:hAnsi="Times New Roman"/>
          <w:color w:val="000000" w:themeColor="text1"/>
        </w:rPr>
      </w:pPr>
    </w:p>
    <w:p w:rsidR="002D06B3" w:rsidRDefault="002D06B3" w:rsidP="002D06B3">
      <w:pPr>
        <w:spacing w:line="360" w:lineRule="auto"/>
        <w:jc w:val="both"/>
        <w:rPr>
          <w:rFonts w:ascii="Times New Roman" w:hAnsi="Times New Roman"/>
          <w:color w:val="0000FF"/>
        </w:rPr>
      </w:pPr>
      <w:r w:rsidRPr="004B5891">
        <w:rPr>
          <w:rFonts w:ascii="Times New Roman" w:hAnsi="Times New Roman"/>
          <w:b/>
          <w:bCs/>
          <w:color w:val="0000FF"/>
        </w:rPr>
        <w:t>Table R</w:t>
      </w:r>
      <w:r>
        <w:rPr>
          <w:rFonts w:ascii="Times New Roman" w:hAnsi="Times New Roman"/>
          <w:b/>
          <w:bCs/>
          <w:color w:val="0000FF"/>
        </w:rPr>
        <w:t>4</w:t>
      </w:r>
      <w:r w:rsidRPr="004B5891">
        <w:rPr>
          <w:rFonts w:ascii="Times New Roman" w:hAnsi="Times New Roman"/>
          <w:b/>
          <w:bCs/>
          <w:color w:val="0000FF"/>
        </w:rPr>
        <w:t xml:space="preserve"> and revised Supplementary Table </w:t>
      </w:r>
      <w:r>
        <w:rPr>
          <w:rFonts w:ascii="Times New Roman" w:hAnsi="Times New Roman"/>
          <w:b/>
          <w:bCs/>
          <w:color w:val="0000FF"/>
        </w:rPr>
        <w:t>3</w:t>
      </w:r>
      <w:r w:rsidRPr="004B5891">
        <w:rPr>
          <w:rFonts w:ascii="Times New Roman" w:hAnsi="Times New Roman"/>
          <w:b/>
          <w:bCs/>
          <w:color w:val="0000FF"/>
        </w:rPr>
        <w:t>.</w:t>
      </w:r>
      <w:r w:rsidRPr="004B5891">
        <w:rPr>
          <w:rFonts w:ascii="Times New Roman" w:hAnsi="Times New Roman"/>
          <w:color w:val="0000FF"/>
        </w:rPr>
        <w:t xml:space="preserve"> Comparison of HER activities with various recently reported state-of-</w:t>
      </w:r>
      <w:r>
        <w:rPr>
          <w:rFonts w:ascii="Times New Roman" w:hAnsi="Times New Roman"/>
          <w:color w:val="0000FF"/>
        </w:rPr>
        <w:t>the-</w:t>
      </w:r>
      <w:r w:rsidRPr="004B5891">
        <w:rPr>
          <w:rFonts w:ascii="Times New Roman" w:hAnsi="Times New Roman"/>
          <w:color w:val="0000FF"/>
        </w:rPr>
        <w:t>art noble metal-based catalysts in alkaline electrolyte.</w:t>
      </w:r>
    </w:p>
    <w:tbl>
      <w:tblPr>
        <w:tblStyle w:val="2-11"/>
        <w:tblpPr w:leftFromText="180" w:rightFromText="180" w:vertAnchor="text" w:horzAnchor="margin" w:tblpY="168"/>
        <w:tblW w:w="10065" w:type="dxa"/>
        <w:tblBorders>
          <w:top w:val="single" w:sz="4" w:space="0" w:color="auto"/>
          <w:bottom w:val="single" w:sz="4" w:space="0" w:color="auto"/>
          <w:insideH w:val="single" w:sz="4" w:space="0" w:color="auto"/>
          <w:insideV w:val="none" w:sz="0" w:space="0" w:color="auto"/>
        </w:tblBorders>
        <w:tblLayout w:type="fixed"/>
        <w:tblLook w:val="04A0" w:firstRow="1" w:lastRow="0" w:firstColumn="1" w:lastColumn="0" w:noHBand="0" w:noVBand="1"/>
      </w:tblPr>
      <w:tblGrid>
        <w:gridCol w:w="1526"/>
        <w:gridCol w:w="1843"/>
        <w:gridCol w:w="1417"/>
        <w:gridCol w:w="1276"/>
        <w:gridCol w:w="1276"/>
        <w:gridCol w:w="2727"/>
      </w:tblGrid>
      <w:tr w:rsidR="002D06B3" w:rsidRPr="00D404C5" w:rsidTr="00247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i/>
                <w:color w:val="0000FF"/>
              </w:rPr>
            </w:pPr>
            <w:r w:rsidRPr="00D87DDC">
              <w:rPr>
                <w:rFonts w:ascii="Times New Roman" w:hAnsi="Times New Roman"/>
                <w:i/>
                <w:color w:val="0000FF"/>
              </w:rPr>
              <w:t>Catalyst</w:t>
            </w:r>
          </w:p>
        </w:tc>
        <w:tc>
          <w:tcPr>
            <w:tcW w:w="1843"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Medium and electrode</w:t>
            </w:r>
          </w:p>
        </w:tc>
        <w:tc>
          <w:tcPr>
            <w:tcW w:w="1417"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hint="eastAsia"/>
                <w:i/>
                <w:color w:val="0000FF"/>
              </w:rPr>
              <w:t>S</w:t>
            </w:r>
            <w:r w:rsidRPr="00D87DDC">
              <w:rPr>
                <w:rFonts w:ascii="Times New Roman" w:hAnsi="Times New Roman"/>
                <w:i/>
                <w:color w:val="0000FF"/>
              </w:rPr>
              <w:t>can rate (mV s</w:t>
            </w:r>
            <w:r w:rsidRPr="00D87DDC">
              <w:rPr>
                <w:rFonts w:ascii="Times New Roman" w:hAnsi="Times New Roman"/>
                <w:i/>
                <w:color w:val="0000FF"/>
                <w:vertAlign w:val="superscript"/>
              </w:rPr>
              <w:t>-1</w:t>
            </w:r>
            <w:r w:rsidRPr="00D87DDC">
              <w:rPr>
                <w:rFonts w:ascii="Times New Roman" w:hAnsi="Times New Roman"/>
                <w:i/>
                <w:color w:val="0000FF"/>
              </w:rPr>
              <w:t>)</w:t>
            </w:r>
          </w:p>
        </w:tc>
        <w:tc>
          <w:tcPr>
            <w:tcW w:w="1276"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η @ 10 mA cm</w:t>
            </w:r>
            <w:r w:rsidRPr="00D87DDC">
              <w:rPr>
                <w:rFonts w:ascii="Times New Roman" w:hAnsi="Times New Roman"/>
                <w:i/>
                <w:color w:val="0000FF"/>
                <w:vertAlign w:val="superscript"/>
              </w:rPr>
              <w:t>-2</w:t>
            </w:r>
            <w:r w:rsidRPr="00D87DDC">
              <w:rPr>
                <w:rFonts w:ascii="Times New Roman" w:hAnsi="Times New Roman"/>
                <w:i/>
                <w:color w:val="0000FF"/>
              </w:rPr>
              <w:t xml:space="preserve"> (mV)</w:t>
            </w:r>
          </w:p>
        </w:tc>
        <w:tc>
          <w:tcPr>
            <w:tcW w:w="1276"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hint="eastAsia"/>
                <w:i/>
                <w:color w:val="0000FF"/>
              </w:rPr>
              <w:t>T</w:t>
            </w:r>
            <w:r w:rsidRPr="00D87DDC">
              <w:rPr>
                <w:rFonts w:ascii="Times New Roman" w:hAnsi="Times New Roman"/>
                <w:i/>
                <w:color w:val="0000FF"/>
              </w:rPr>
              <w:t>afel slope (mV dec</w:t>
            </w:r>
            <w:r w:rsidRPr="00D87DDC">
              <w:rPr>
                <w:rFonts w:ascii="Times New Roman" w:hAnsi="Times New Roman"/>
                <w:i/>
                <w:color w:val="0000FF"/>
                <w:vertAlign w:val="superscript"/>
              </w:rPr>
              <w:t>-1</w:t>
            </w:r>
            <w:r w:rsidRPr="00D87DDC">
              <w:rPr>
                <w:rFonts w:ascii="Times New Roman" w:hAnsi="Times New Roman"/>
                <w:i/>
                <w:color w:val="0000FF"/>
              </w:rPr>
              <w:t>)</w:t>
            </w:r>
          </w:p>
        </w:tc>
        <w:tc>
          <w:tcPr>
            <w:tcW w:w="2727"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Reference</w:t>
            </w:r>
          </w:p>
        </w:tc>
      </w:tr>
      <w:tr w:rsidR="002D06B3" w:rsidRPr="00FE37E5" w:rsidTr="0024743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526"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rPr>
                <w:rFonts w:ascii="Times New Roman" w:hAnsi="Times New Roman"/>
                <w:b w:val="0"/>
                <w:color w:val="FF0000"/>
              </w:rPr>
            </w:pPr>
            <w:r>
              <w:rPr>
                <w:rFonts w:ascii="Times New Roman" w:hAnsi="Times New Roman"/>
                <w:b w:val="0"/>
                <w:color w:val="FF0000"/>
              </w:rPr>
              <w:t>Ir-NSG</w:t>
            </w:r>
          </w:p>
        </w:tc>
        <w:tc>
          <w:tcPr>
            <w:tcW w:w="1843"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Cs w:val="21"/>
              </w:rPr>
            </w:pPr>
            <w:r>
              <w:rPr>
                <w:rFonts w:ascii="Times New Roman" w:hAnsi="Times New Roman"/>
                <w:color w:val="FF0000"/>
                <w:szCs w:val="21"/>
              </w:rPr>
              <w:t>1 M KOH; glassy carbon</w:t>
            </w:r>
          </w:p>
        </w:tc>
        <w:tc>
          <w:tcPr>
            <w:tcW w:w="1417" w:type="dxa"/>
            <w:tcBorders>
              <w:top w:val="single" w:sz="18" w:space="0" w:color="0000FF"/>
              <w:bottom w:val="single" w:sz="4" w:space="0" w:color="0000FF"/>
            </w:tcBorders>
            <w:shd w:val="clear" w:color="auto" w:fill="auto"/>
            <w:vAlign w:val="center"/>
          </w:tcPr>
          <w:p w:rsidR="002D06B3"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1</w:t>
            </w:r>
          </w:p>
        </w:tc>
        <w:tc>
          <w:tcPr>
            <w:tcW w:w="1276"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18.5</w:t>
            </w:r>
          </w:p>
        </w:tc>
        <w:tc>
          <w:tcPr>
            <w:tcW w:w="1276"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28.3</w:t>
            </w:r>
          </w:p>
        </w:tc>
        <w:tc>
          <w:tcPr>
            <w:tcW w:w="2727"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FE37E5">
              <w:rPr>
                <w:rFonts w:ascii="Times New Roman" w:hAnsi="Times New Roman" w:hint="eastAsia"/>
                <w:color w:val="FF0000"/>
              </w:rPr>
              <w:t>T</w:t>
            </w:r>
            <w:r w:rsidRPr="00FE37E5">
              <w:rPr>
                <w:rFonts w:ascii="Times New Roman" w:hAnsi="Times New Roman"/>
                <w:color w:val="FF0000"/>
              </w:rPr>
              <w:t>his work</w:t>
            </w:r>
          </w:p>
        </w:tc>
      </w:tr>
      <w:tr w:rsidR="002D06B3" w:rsidRPr="00FE37E5" w:rsidTr="0024743D">
        <w:trPr>
          <w:trHeight w:val="155"/>
        </w:trPr>
        <w:tc>
          <w:tcPr>
            <w:cnfStyle w:val="001000000000" w:firstRow="0" w:lastRow="0" w:firstColumn="1" w:lastColumn="0" w:oddVBand="0" w:evenVBand="0" w:oddHBand="0" w:evenHBand="0" w:firstRowFirstColumn="0" w:firstRowLastColumn="0" w:lastRowFirstColumn="0" w:lastRowLastColumn="0"/>
            <w:tcW w:w="1526"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rPr>
                <w:rFonts w:ascii="Times New Roman" w:hAnsi="Times New Roman"/>
                <w:b w:val="0"/>
                <w:color w:val="FF0000"/>
              </w:rPr>
            </w:pPr>
          </w:p>
        </w:tc>
        <w:tc>
          <w:tcPr>
            <w:tcW w:w="1843"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Cs w:val="21"/>
              </w:rPr>
            </w:pPr>
          </w:p>
        </w:tc>
        <w:tc>
          <w:tcPr>
            <w:tcW w:w="1417"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5</w:t>
            </w:r>
          </w:p>
        </w:tc>
        <w:tc>
          <w:tcPr>
            <w:tcW w:w="1276"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14.3</w:t>
            </w:r>
          </w:p>
        </w:tc>
        <w:tc>
          <w:tcPr>
            <w:tcW w:w="1276"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c>
          <w:tcPr>
            <w:tcW w:w="2727" w:type="dxa"/>
            <w:vMerge/>
            <w:tcBorders>
              <w:top w:val="single" w:sz="4"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r>
      <w:tr w:rsidR="002D06B3"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Ru@MWCNT</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7</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7</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11</w:t>
            </w:r>
            <w:r w:rsidRPr="00D87DDC">
              <w:rPr>
                <w:rFonts w:cs="Times"/>
                <w:color w:val="0000FF"/>
                <w:szCs w:val="21"/>
              </w:rPr>
              <w:t>, 1278 (2020)</w:t>
            </w:r>
          </w:p>
        </w:tc>
      </w:tr>
      <w:tr w:rsidR="002D06B3" w:rsidRPr="0000371A"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Ru@C</w:t>
            </w:r>
            <w:r w:rsidRPr="00D87DDC">
              <w:rPr>
                <w:rFonts w:ascii="Times New Roman" w:hAnsi="Times New Roman"/>
                <w:b w:val="0"/>
                <w:color w:val="0000FF"/>
                <w:vertAlign w:val="subscript"/>
              </w:rPr>
              <w:t>2</w:t>
            </w:r>
            <w:r w:rsidRPr="00D87DDC">
              <w:rPr>
                <w:rFonts w:ascii="Times New Roman" w:hAnsi="Times New Roman"/>
                <w:b w:val="0"/>
                <w:color w:val="0000FF"/>
              </w:rPr>
              <w:t>N</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17</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38</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Nat. Nanotechnol.</w:t>
            </w:r>
            <w:r w:rsidRPr="00D87DDC">
              <w:rPr>
                <w:rFonts w:cs="Times"/>
                <w:color w:val="0000FF"/>
                <w:szCs w:val="21"/>
              </w:rPr>
              <w:t xml:space="preserve"> </w:t>
            </w:r>
            <w:r w:rsidRPr="00D87DDC">
              <w:rPr>
                <w:rFonts w:cs="Times"/>
                <w:b/>
                <w:color w:val="0000FF"/>
                <w:szCs w:val="21"/>
              </w:rPr>
              <w:t>12</w:t>
            </w:r>
            <w:r w:rsidRPr="00D87DDC">
              <w:rPr>
                <w:rFonts w:cs="Times"/>
                <w:color w:val="0000FF"/>
                <w:szCs w:val="21"/>
              </w:rPr>
              <w:t>, 441-446 (2017)</w:t>
            </w:r>
          </w:p>
        </w:tc>
      </w:tr>
      <w:tr w:rsidR="002D06B3" w:rsidRPr="0000371A"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B</w:t>
            </w:r>
            <w:r w:rsidRPr="00D87DDC">
              <w:rPr>
                <w:rFonts w:ascii="Times New Roman" w:hAnsi="Times New Roman"/>
                <w:b w:val="0"/>
                <w:color w:val="0000FF"/>
              </w:rPr>
              <w:t>ped-Pt/GR</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8</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6.9</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58</w:t>
            </w:r>
            <w:r w:rsidRPr="00D87DDC">
              <w:rPr>
                <w:rFonts w:cs="Times"/>
                <w:color w:val="0000FF"/>
                <w:szCs w:val="21"/>
              </w:rPr>
              <w:t>, 19060-19066 (2019)</w:t>
            </w:r>
          </w:p>
        </w:tc>
      </w:tr>
      <w:tr w:rsidR="002D06B3" w:rsidRPr="00F7773F"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Au-Ru-2 NWs</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25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5.6</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D87DDC">
              <w:rPr>
                <w:rFonts w:cs="Times"/>
                <w:i/>
                <w:color w:val="0000FF"/>
                <w:szCs w:val="21"/>
              </w:rPr>
              <w:t>Nat. Chem.</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456–461 (2018)</w:t>
            </w:r>
          </w:p>
        </w:tc>
      </w:tr>
      <w:tr w:rsidR="002D06B3"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Pt-NC/Ni-MOF</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2.1</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cs="Times"/>
                <w:i/>
                <w:color w:val="0000FF"/>
                <w:szCs w:val="21"/>
              </w:rPr>
              <w:t>Chem</w:t>
            </w:r>
            <w:r w:rsidRPr="00D87DDC">
              <w:rPr>
                <w:rFonts w:cs="Times"/>
                <w:color w:val="0000FF"/>
                <w:szCs w:val="21"/>
              </w:rPr>
              <w:t xml:space="preserve"> </w:t>
            </w:r>
            <w:r w:rsidRPr="00D87DDC">
              <w:rPr>
                <w:rFonts w:cs="Times"/>
                <w:b/>
                <w:color w:val="0000FF"/>
                <w:szCs w:val="21"/>
              </w:rPr>
              <w:t>5</w:t>
            </w:r>
            <w:r w:rsidRPr="00D87DDC">
              <w:rPr>
                <w:rFonts w:cs="Times"/>
                <w:color w:val="0000FF"/>
                <w:szCs w:val="21"/>
              </w:rPr>
              <w:t>, 2429-2441 (201</w:t>
            </w:r>
            <w:r w:rsidRPr="00D87DDC">
              <w:rPr>
                <w:rFonts w:cs="Times" w:hint="eastAsia"/>
                <w:color w:val="0000FF"/>
                <w:szCs w:val="21"/>
              </w:rPr>
              <w:t>9</w:t>
            </w:r>
            <w:r w:rsidRPr="00D87DDC">
              <w:rPr>
                <w:rFonts w:cs="Times"/>
                <w:color w:val="0000FF"/>
                <w:szCs w:val="21"/>
              </w:rPr>
              <w:t>)</w:t>
            </w:r>
          </w:p>
        </w:tc>
      </w:tr>
      <w:tr w:rsidR="002D06B3" w:rsidRPr="00916324"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R</w:t>
            </w:r>
            <w:r w:rsidRPr="00D87DDC">
              <w:rPr>
                <w:rFonts w:ascii="Times New Roman" w:hAnsi="Times New Roman"/>
                <w:b w:val="0"/>
                <w:color w:val="0000FF"/>
              </w:rPr>
              <w:t>uCo@NC</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2</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28</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31</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8</w:t>
            </w:r>
            <w:r w:rsidRPr="00D87DDC">
              <w:rPr>
                <w:rFonts w:cs="Times"/>
                <w:color w:val="0000FF"/>
                <w:szCs w:val="21"/>
              </w:rPr>
              <w:t>, 14969 (2017)</w:t>
            </w:r>
          </w:p>
        </w:tc>
      </w:tr>
      <w:tr w:rsidR="002D06B3"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a-RuTe</w:t>
            </w:r>
            <w:r w:rsidRPr="00D87DDC">
              <w:rPr>
                <w:rFonts w:ascii="Times New Roman" w:hAnsi="Times New Roman"/>
                <w:b w:val="0"/>
                <w:color w:val="0000FF"/>
                <w:vertAlign w:val="subscript"/>
              </w:rPr>
              <w:t>2</w:t>
            </w:r>
            <w:r w:rsidRPr="00D87DDC">
              <w:rPr>
                <w:rFonts w:ascii="Times New Roman" w:hAnsi="Times New Roman"/>
                <w:b w:val="0"/>
                <w:color w:val="0000FF"/>
              </w:rPr>
              <w:t xml:space="preserve"> PNRs</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6</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6</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5692 (2019)</w:t>
            </w:r>
          </w:p>
        </w:tc>
      </w:tr>
      <w:tr w:rsidR="002D06B3" w:rsidRPr="0000371A"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P</w:t>
            </w:r>
            <w:r w:rsidRPr="00D87DDC">
              <w:rPr>
                <w:rFonts w:ascii="Times New Roman" w:hAnsi="Times New Roman"/>
                <w:b w:val="0"/>
                <w:color w:val="0000FF"/>
              </w:rPr>
              <w:t>tNi-O/C</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39.8</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78.8</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J. Am. Chem. Soc.</w:t>
            </w:r>
            <w:r w:rsidRPr="00D87DDC">
              <w:rPr>
                <w:rFonts w:cs="Times"/>
                <w:color w:val="0000FF"/>
                <w:szCs w:val="21"/>
              </w:rPr>
              <w:t xml:space="preserve"> </w:t>
            </w:r>
            <w:r w:rsidRPr="00D87DDC">
              <w:rPr>
                <w:rFonts w:cs="Times"/>
                <w:b/>
                <w:color w:val="0000FF"/>
                <w:szCs w:val="21"/>
              </w:rPr>
              <w:t>140</w:t>
            </w:r>
            <w:r w:rsidRPr="00D87DDC">
              <w:rPr>
                <w:rFonts w:cs="Times"/>
                <w:color w:val="0000FF"/>
                <w:szCs w:val="21"/>
              </w:rPr>
              <w:t>, 9046-9050 (2018)</w:t>
            </w:r>
          </w:p>
        </w:tc>
      </w:tr>
      <w:tr w:rsidR="002D06B3" w:rsidRPr="0000371A"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lastRenderedPageBreak/>
              <w:t>RhPd-H</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5.7</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J. Am. Chem. Soc.</w:t>
            </w:r>
            <w:r w:rsidRPr="00D87DDC">
              <w:rPr>
                <w:rFonts w:cs="Times"/>
                <w:color w:val="0000FF"/>
                <w:szCs w:val="21"/>
              </w:rPr>
              <w:t xml:space="preserve"> </w:t>
            </w:r>
            <w:r w:rsidRPr="00D87DDC">
              <w:rPr>
                <w:rFonts w:cs="Times"/>
                <w:b/>
                <w:color w:val="0000FF"/>
                <w:szCs w:val="21"/>
              </w:rPr>
              <w:t>142</w:t>
            </w:r>
            <w:r w:rsidRPr="00D87DDC">
              <w:rPr>
                <w:rFonts w:cs="Times"/>
                <w:color w:val="0000FF"/>
                <w:szCs w:val="21"/>
              </w:rPr>
              <w:t>, 3645-3651 (2020)</w:t>
            </w:r>
          </w:p>
        </w:tc>
      </w:tr>
      <w:tr w:rsidR="002D06B3" w:rsidRPr="0000371A"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color w:val="0000FF"/>
              </w:rPr>
            </w:pPr>
            <w:r w:rsidRPr="00D87DDC">
              <w:rPr>
                <w:rFonts w:ascii="Times New Roman" w:hAnsi="Times New Roman" w:hint="eastAsia"/>
                <w:b w:val="0"/>
                <w:color w:val="0000FF"/>
              </w:rPr>
              <w:t>P</w:t>
            </w:r>
            <w:r w:rsidRPr="00D87DDC">
              <w:rPr>
                <w:rFonts w:ascii="Times New Roman" w:hAnsi="Times New Roman"/>
                <w:b w:val="0"/>
                <w:color w:val="0000FF"/>
              </w:rPr>
              <w:t>t</w:t>
            </w:r>
            <w:r w:rsidRPr="00D87DDC">
              <w:rPr>
                <w:rFonts w:ascii="Times New Roman" w:hAnsi="Times New Roman"/>
                <w:b w:val="0"/>
                <w:color w:val="0000FF"/>
                <w:vertAlign w:val="subscript"/>
              </w:rPr>
              <w:t>3</w:t>
            </w:r>
            <w:r w:rsidRPr="00D87DDC">
              <w:rPr>
                <w:rFonts w:ascii="Times New Roman" w:hAnsi="Times New Roman"/>
                <w:b w:val="0"/>
                <w:color w:val="0000FF"/>
              </w:rPr>
              <w:t>Ni</w:t>
            </w:r>
            <w:r w:rsidRPr="00D87DDC">
              <w:rPr>
                <w:rFonts w:ascii="Times New Roman" w:hAnsi="Times New Roman"/>
                <w:b w:val="0"/>
                <w:color w:val="0000FF"/>
                <w:vertAlign w:val="subscript"/>
              </w:rPr>
              <w:t>2</w:t>
            </w:r>
            <w:r w:rsidRPr="00D87DDC">
              <w:rPr>
                <w:rFonts w:ascii="Times New Roman" w:hAnsi="Times New Roman"/>
                <w:b w:val="0"/>
                <w:color w:val="0000FF"/>
              </w:rPr>
              <w:t>-NWs-S/C</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42</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8</w:t>
            </w:r>
            <w:r w:rsidRPr="00D87DDC">
              <w:rPr>
                <w:rFonts w:cs="Times"/>
                <w:color w:val="0000FF"/>
                <w:szCs w:val="21"/>
              </w:rPr>
              <w:t>, 14580 (2017)</w:t>
            </w:r>
          </w:p>
        </w:tc>
      </w:tr>
      <w:tr w:rsidR="002D06B3" w:rsidRPr="0000371A"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P</w:t>
            </w:r>
            <w:r w:rsidRPr="00D87DDC">
              <w:rPr>
                <w:rFonts w:ascii="Times New Roman" w:hAnsi="Times New Roman"/>
                <w:b w:val="0"/>
                <w:color w:val="0000FF"/>
              </w:rPr>
              <w:t>t/Ni(HCO</w:t>
            </w:r>
            <w:r w:rsidRPr="00D87DDC">
              <w:rPr>
                <w:rFonts w:ascii="Times New Roman" w:hAnsi="Times New Roman"/>
                <w:b w:val="0"/>
                <w:color w:val="0000FF"/>
                <w:vertAlign w:val="subscript"/>
              </w:rPr>
              <w:t>3</w:t>
            </w:r>
            <w:r w:rsidRPr="00D87DDC">
              <w:rPr>
                <w:rFonts w:ascii="Times New Roman" w:hAnsi="Times New Roman"/>
                <w:b w:val="0"/>
                <w:color w:val="0000FF"/>
              </w:rPr>
              <w:t>)</w:t>
            </w:r>
            <w:r w:rsidRPr="00D87DDC">
              <w:rPr>
                <w:rFonts w:ascii="Times New Roman" w:hAnsi="Times New Roman"/>
                <w:b w:val="0"/>
                <w:color w:val="0000FF"/>
                <w:vertAlign w:val="subscript"/>
              </w:rPr>
              <w:t>2</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44</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40</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58</w:t>
            </w:r>
            <w:r w:rsidRPr="00D87DDC">
              <w:rPr>
                <w:rFonts w:cs="Times"/>
                <w:color w:val="0000FF"/>
                <w:szCs w:val="21"/>
              </w:rPr>
              <w:t>, 5432-5437 (2019)</w:t>
            </w:r>
          </w:p>
        </w:tc>
      </w:tr>
      <w:tr w:rsidR="002D06B3"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bCs w:val="0"/>
                <w:color w:val="0000FF"/>
              </w:rPr>
            </w:pPr>
            <w:r w:rsidRPr="00D87DDC">
              <w:rPr>
                <w:rFonts w:ascii="Times New Roman" w:hAnsi="Times New Roman" w:hint="eastAsia"/>
                <w:b w:val="0"/>
                <w:bCs w:val="0"/>
                <w:color w:val="0000FF"/>
              </w:rPr>
              <w:t>P</w:t>
            </w:r>
            <w:r w:rsidRPr="00D87DDC">
              <w:rPr>
                <w:rFonts w:ascii="Times New Roman" w:hAnsi="Times New Roman"/>
                <w:b w:val="0"/>
                <w:bCs w:val="0"/>
                <w:color w:val="0000FF"/>
              </w:rPr>
              <w:t>t</w:t>
            </w:r>
            <w:r w:rsidRPr="00D87DDC">
              <w:rPr>
                <w:rFonts w:ascii="Times New Roman" w:hAnsi="Times New Roman"/>
                <w:b w:val="0"/>
                <w:bCs w:val="0"/>
                <w:color w:val="0000FF"/>
                <w:vertAlign w:val="subscript"/>
              </w:rPr>
              <w:t>1</w:t>
            </w:r>
            <w:r w:rsidRPr="00D87DDC">
              <w:rPr>
                <w:rFonts w:ascii="Times New Roman" w:hAnsi="Times New Roman"/>
                <w:b w:val="0"/>
                <w:bCs w:val="0"/>
                <w:color w:val="0000FF"/>
              </w:rPr>
              <w:t>/N-C</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6</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6.8</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11</w:t>
            </w:r>
            <w:r w:rsidRPr="00D87DDC">
              <w:rPr>
                <w:rFonts w:cs="Times"/>
                <w:color w:val="0000FF"/>
                <w:szCs w:val="21"/>
              </w:rPr>
              <w:t>, 1029 (2020)</w:t>
            </w:r>
          </w:p>
        </w:tc>
      </w:tr>
      <w:tr w:rsidR="002D06B3" w:rsidRPr="005E6D2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bCs w:val="0"/>
                <w:color w:val="0000FF"/>
              </w:rPr>
            </w:pPr>
            <w:r w:rsidRPr="00D87DDC">
              <w:rPr>
                <w:rFonts w:ascii="Times New Roman" w:hAnsi="Times New Roman"/>
                <w:b w:val="0"/>
                <w:bCs w:val="0"/>
                <w:color w:val="0000FF"/>
              </w:rPr>
              <w:t>Pt</w:t>
            </w:r>
            <w:r w:rsidRPr="00D87DDC">
              <w:rPr>
                <w:rFonts w:ascii="Times New Roman" w:hAnsi="Times New Roman"/>
                <w:b w:val="0"/>
                <w:bCs w:val="0"/>
                <w:color w:val="0000FF"/>
                <w:vertAlign w:val="subscript"/>
              </w:rPr>
              <w:t>5</w:t>
            </w:r>
            <w:r w:rsidRPr="00D87DDC">
              <w:rPr>
                <w:rFonts w:ascii="Times New Roman" w:hAnsi="Times New Roman"/>
                <w:b w:val="0"/>
                <w:bCs w:val="0"/>
                <w:color w:val="0000FF"/>
              </w:rPr>
              <w:t>/HMCS</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6.2</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8.1</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Adv. Mater.</w:t>
            </w:r>
            <w:r w:rsidRPr="00D87DDC">
              <w:rPr>
                <w:rFonts w:cs="Times"/>
                <w:color w:val="0000FF"/>
                <w:szCs w:val="21"/>
              </w:rPr>
              <w:t xml:space="preserve"> </w:t>
            </w:r>
            <w:r w:rsidRPr="00D87DDC">
              <w:rPr>
                <w:rFonts w:cs="Times"/>
                <w:b/>
                <w:color w:val="0000FF"/>
                <w:szCs w:val="21"/>
              </w:rPr>
              <w:t>32</w:t>
            </w:r>
            <w:r w:rsidRPr="00D87DDC">
              <w:rPr>
                <w:rFonts w:cs="Times"/>
                <w:color w:val="0000FF"/>
                <w:szCs w:val="21"/>
              </w:rPr>
              <w:t>, 1901349 (2020)</w:t>
            </w:r>
          </w:p>
        </w:tc>
      </w:tr>
      <w:tr w:rsidR="002D06B3" w:rsidRPr="005E6D28"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Ru-NC-700 nanowires</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7</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4</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631 (2019)</w:t>
            </w:r>
          </w:p>
        </w:tc>
      </w:tr>
      <w:tr w:rsidR="002D06B3" w:rsidRPr="005E6D2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bCs w:val="0"/>
                <w:color w:val="0000FF"/>
              </w:rPr>
            </w:pPr>
            <w:r w:rsidRPr="00D87DDC">
              <w:rPr>
                <w:rFonts w:ascii="Times New Roman" w:hAnsi="Times New Roman"/>
                <w:b w:val="0"/>
                <w:bCs w:val="0"/>
                <w:color w:val="0000FF"/>
              </w:rPr>
              <w:t>Ni-branched Pt-islands</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9</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6</w:t>
            </w:r>
            <w:r w:rsidRPr="00D87DDC">
              <w:rPr>
                <w:rFonts w:ascii="Times New Roman" w:hAnsi="Times New Roman"/>
                <w:color w:val="0000FF"/>
              </w:rPr>
              <w:t>9</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J. Am. Chem. Soc.</w:t>
            </w:r>
            <w:r w:rsidRPr="00D87DDC">
              <w:rPr>
                <w:rFonts w:cs="Times"/>
                <w:color w:val="0000FF"/>
                <w:szCs w:val="21"/>
              </w:rPr>
              <w:t xml:space="preserve"> </w:t>
            </w:r>
            <w:r w:rsidRPr="00D87DDC">
              <w:rPr>
                <w:rFonts w:cs="Times"/>
                <w:b/>
                <w:color w:val="0000FF"/>
                <w:szCs w:val="21"/>
              </w:rPr>
              <w:t>141</w:t>
            </w:r>
            <w:r w:rsidRPr="00D87DDC">
              <w:rPr>
                <w:rFonts w:cs="Times"/>
                <w:color w:val="0000FF"/>
                <w:szCs w:val="21"/>
              </w:rPr>
              <w:t>, 16202-16207 (2019)</w:t>
            </w:r>
          </w:p>
        </w:tc>
      </w:tr>
      <w:tr w:rsidR="002D06B3" w:rsidRPr="0000371A"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Ir</w:t>
            </w:r>
            <w:r w:rsidRPr="00D87DDC">
              <w:rPr>
                <w:rFonts w:ascii="Times New Roman" w:hAnsi="Times New Roman"/>
                <w:b w:val="0"/>
                <w:color w:val="0000FF"/>
                <w:vertAlign w:val="subscript"/>
              </w:rPr>
              <w:t>1</w:t>
            </w:r>
            <w:r w:rsidRPr="00D87DDC">
              <w:rPr>
                <w:rFonts w:ascii="Times New Roman" w:hAnsi="Times New Roman"/>
                <w:b w:val="0"/>
                <w:color w:val="0000FF"/>
              </w:rPr>
              <w:t>@Co/NC</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r w:rsidRPr="00D87DDC">
              <w:rPr>
                <w:rFonts w:ascii="Times New Roman" w:hAnsi="Times New Roman"/>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19</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58</w:t>
            </w:r>
            <w:r w:rsidRPr="00D87DDC">
              <w:rPr>
                <w:rFonts w:cs="Times"/>
                <w:color w:val="0000FF"/>
                <w:szCs w:val="21"/>
              </w:rPr>
              <w:t>, 11868-11873 (2019)</w:t>
            </w:r>
          </w:p>
        </w:tc>
      </w:tr>
      <w:tr w:rsidR="002D06B3"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Sr</w:t>
            </w:r>
            <w:r w:rsidRPr="00D87DDC">
              <w:rPr>
                <w:rFonts w:ascii="Times New Roman" w:hAnsi="Times New Roman"/>
                <w:b w:val="0"/>
                <w:color w:val="0000FF"/>
                <w:vertAlign w:val="subscript"/>
              </w:rPr>
              <w:t>2</w:t>
            </w:r>
            <w:r w:rsidRPr="00D87DDC">
              <w:rPr>
                <w:rFonts w:ascii="Times New Roman" w:hAnsi="Times New Roman"/>
                <w:b w:val="0"/>
                <w:color w:val="0000FF"/>
              </w:rPr>
              <w:t>RuO</w:t>
            </w:r>
            <w:r w:rsidRPr="00D87DDC">
              <w:rPr>
                <w:rFonts w:ascii="Times New Roman" w:hAnsi="Times New Roman"/>
                <w:b w:val="0"/>
                <w:color w:val="0000FF"/>
                <w:vertAlign w:val="subscript"/>
              </w:rPr>
              <w:t>4</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6</w:t>
            </w:r>
            <w:r w:rsidRPr="00D87DDC">
              <w:rPr>
                <w:rFonts w:ascii="Times New Roman" w:hAnsi="Times New Roman"/>
                <w:color w:val="0000FF"/>
              </w:rPr>
              <w:t>1</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r w:rsidRPr="00D87DDC">
              <w:rPr>
                <w:rFonts w:ascii="Times New Roman" w:hAnsi="Times New Roman"/>
                <w:color w:val="0000FF"/>
              </w:rPr>
              <w:t>1</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149 (2019)</w:t>
            </w:r>
          </w:p>
        </w:tc>
      </w:tr>
      <w:tr w:rsidR="002D06B3" w:rsidRPr="0000371A"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color w:val="0000FF"/>
              </w:rPr>
            </w:pPr>
            <w:r w:rsidRPr="00D87DDC">
              <w:rPr>
                <w:rFonts w:ascii="Times New Roman" w:hAnsi="Times New Roman" w:hint="eastAsia"/>
                <w:b w:val="0"/>
                <w:color w:val="0000FF"/>
              </w:rPr>
              <w:t>h</w:t>
            </w:r>
            <w:r w:rsidRPr="00D87DDC">
              <w:rPr>
                <w:rFonts w:ascii="Times New Roman" w:hAnsi="Times New Roman"/>
                <w:b w:val="0"/>
                <w:color w:val="0000FF"/>
              </w:rPr>
              <w:t>cp Pt-Ni nano-multipods</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KOH;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65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78</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8</w:t>
            </w:r>
            <w:r w:rsidRPr="00D87DDC">
              <w:rPr>
                <w:rFonts w:cs="Times"/>
                <w:color w:val="0000FF"/>
                <w:szCs w:val="21"/>
              </w:rPr>
              <w:t>, 15131 (2017)</w:t>
            </w:r>
          </w:p>
        </w:tc>
      </w:tr>
      <w:tr w:rsidR="002D06B3"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bCs w:val="0"/>
                <w:color w:val="0000FF"/>
              </w:rPr>
            </w:pPr>
            <w:r w:rsidRPr="00D87DDC">
              <w:rPr>
                <w:rFonts w:ascii="Times New Roman" w:hAnsi="Times New Roman" w:hint="eastAsia"/>
                <w:b w:val="0"/>
                <w:bCs w:val="0"/>
                <w:color w:val="0000FF"/>
              </w:rPr>
              <w:t>S</w:t>
            </w:r>
            <w:r w:rsidRPr="00D87DDC">
              <w:rPr>
                <w:rFonts w:ascii="Times New Roman" w:hAnsi="Times New Roman"/>
                <w:b w:val="0"/>
                <w:bCs w:val="0"/>
                <w:color w:val="0000FF"/>
              </w:rPr>
              <w:t>ANi-PtNWs</w:t>
            </w:r>
          </w:p>
        </w:tc>
        <w:tc>
          <w:tcPr>
            <w:tcW w:w="1843"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KOH; glassy carbon</w:t>
            </w:r>
          </w:p>
        </w:tc>
        <w:tc>
          <w:tcPr>
            <w:tcW w:w="1417"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ca. 70</w:t>
            </w:r>
          </w:p>
        </w:tc>
        <w:tc>
          <w:tcPr>
            <w:tcW w:w="1276"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6</w:t>
            </w:r>
            <w:r w:rsidRPr="00D87DDC">
              <w:rPr>
                <w:rFonts w:ascii="Times New Roman" w:hAnsi="Times New Roman"/>
                <w:color w:val="0000FF"/>
              </w:rPr>
              <w:t>0.3</w:t>
            </w:r>
          </w:p>
        </w:tc>
        <w:tc>
          <w:tcPr>
            <w:tcW w:w="2727"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cs="Times"/>
                <w:i/>
                <w:color w:val="0000FF"/>
                <w:szCs w:val="21"/>
              </w:rPr>
              <w:t>Nat. Catal.</w:t>
            </w:r>
            <w:r w:rsidRPr="00D87DDC">
              <w:rPr>
                <w:rFonts w:cs="Times"/>
                <w:color w:val="0000FF"/>
                <w:szCs w:val="21"/>
              </w:rPr>
              <w:t xml:space="preserve"> </w:t>
            </w:r>
            <w:r w:rsidRPr="00D87DDC">
              <w:rPr>
                <w:rFonts w:cs="Times" w:hint="eastAsia"/>
                <w:b/>
                <w:color w:val="0000FF"/>
                <w:szCs w:val="21"/>
              </w:rPr>
              <w:t>2</w:t>
            </w:r>
            <w:r w:rsidRPr="00D87DDC">
              <w:rPr>
                <w:rFonts w:cs="Times"/>
                <w:color w:val="0000FF"/>
                <w:szCs w:val="21"/>
              </w:rPr>
              <w:t>, 495-503 (201</w:t>
            </w:r>
            <w:r w:rsidRPr="00D87DDC">
              <w:rPr>
                <w:rFonts w:cs="Times" w:hint="eastAsia"/>
                <w:color w:val="0000FF"/>
                <w:szCs w:val="21"/>
              </w:rPr>
              <w:t>9</w:t>
            </w:r>
            <w:r w:rsidRPr="00D87DDC">
              <w:rPr>
                <w:rFonts w:cs="Times"/>
                <w:color w:val="0000FF"/>
                <w:szCs w:val="21"/>
              </w:rPr>
              <w:t>)</w:t>
            </w:r>
          </w:p>
        </w:tc>
      </w:tr>
    </w:tbl>
    <w:p w:rsidR="002D06B3" w:rsidRPr="004B5891" w:rsidRDefault="002D06B3" w:rsidP="002D06B3">
      <w:pPr>
        <w:spacing w:after="120"/>
        <w:rPr>
          <w:rFonts w:ascii="Times New Roman" w:hAnsi="Times New Roman"/>
          <w:color w:val="000000" w:themeColor="text1"/>
        </w:rPr>
      </w:pPr>
    </w:p>
    <w:p w:rsidR="002D06B3" w:rsidRDefault="002D06B3" w:rsidP="002D06B3">
      <w:pPr>
        <w:spacing w:line="360" w:lineRule="auto"/>
        <w:jc w:val="both"/>
        <w:rPr>
          <w:rFonts w:ascii="Times New Roman" w:hAnsi="Times New Roman"/>
          <w:color w:val="0000FF"/>
        </w:rPr>
      </w:pPr>
      <w:r w:rsidRPr="004B5891">
        <w:rPr>
          <w:rFonts w:ascii="Times New Roman" w:hAnsi="Times New Roman"/>
          <w:b/>
          <w:bCs/>
          <w:color w:val="0000FF"/>
        </w:rPr>
        <w:t>Table R</w:t>
      </w:r>
      <w:r>
        <w:rPr>
          <w:rFonts w:ascii="Times New Roman" w:hAnsi="Times New Roman"/>
          <w:b/>
          <w:bCs/>
          <w:color w:val="0000FF"/>
        </w:rPr>
        <w:t>5</w:t>
      </w:r>
      <w:r w:rsidRPr="004B5891">
        <w:rPr>
          <w:rFonts w:ascii="Times New Roman" w:hAnsi="Times New Roman"/>
          <w:b/>
          <w:bCs/>
          <w:color w:val="0000FF"/>
        </w:rPr>
        <w:t xml:space="preserve"> and revised Supplementary Table </w:t>
      </w:r>
      <w:r>
        <w:rPr>
          <w:rFonts w:ascii="Times New Roman" w:hAnsi="Times New Roman"/>
          <w:b/>
          <w:bCs/>
          <w:color w:val="0000FF"/>
        </w:rPr>
        <w:t>4</w:t>
      </w:r>
      <w:r w:rsidRPr="004B5891">
        <w:rPr>
          <w:rFonts w:ascii="Times New Roman" w:hAnsi="Times New Roman"/>
          <w:b/>
          <w:bCs/>
          <w:color w:val="0000FF"/>
        </w:rPr>
        <w:t>.</w:t>
      </w:r>
      <w:r w:rsidRPr="004B5891">
        <w:rPr>
          <w:rFonts w:ascii="Times New Roman" w:hAnsi="Times New Roman"/>
          <w:color w:val="0000FF"/>
        </w:rPr>
        <w:t xml:space="preserve"> </w:t>
      </w:r>
      <w:r w:rsidRPr="006E790D">
        <w:rPr>
          <w:rFonts w:ascii="Times New Roman" w:hAnsi="Times New Roman"/>
          <w:color w:val="0000FF"/>
        </w:rPr>
        <w:t>Comparison of OER activities with various recently reported state-of-</w:t>
      </w:r>
      <w:r>
        <w:rPr>
          <w:rFonts w:ascii="Times New Roman" w:hAnsi="Times New Roman"/>
          <w:color w:val="0000FF"/>
        </w:rPr>
        <w:t>the-</w:t>
      </w:r>
      <w:r w:rsidRPr="006E790D">
        <w:rPr>
          <w:rFonts w:ascii="Times New Roman" w:hAnsi="Times New Roman"/>
          <w:color w:val="0000FF"/>
        </w:rPr>
        <w:t>art catalysts in neutral electrolyte.</w:t>
      </w:r>
    </w:p>
    <w:tbl>
      <w:tblPr>
        <w:tblStyle w:val="2-11"/>
        <w:tblpPr w:leftFromText="180" w:rightFromText="180" w:vertAnchor="text" w:horzAnchor="margin" w:tblpY="143"/>
        <w:tblW w:w="10065" w:type="dxa"/>
        <w:tblBorders>
          <w:top w:val="single" w:sz="4" w:space="0" w:color="auto"/>
          <w:bottom w:val="single" w:sz="4" w:space="0" w:color="auto"/>
          <w:insideH w:val="single" w:sz="4" w:space="0" w:color="auto"/>
          <w:insideV w:val="none" w:sz="0" w:space="0" w:color="auto"/>
        </w:tblBorders>
        <w:tblLayout w:type="fixed"/>
        <w:tblLook w:val="04A0" w:firstRow="1" w:lastRow="0" w:firstColumn="1" w:lastColumn="0" w:noHBand="0" w:noVBand="1"/>
      </w:tblPr>
      <w:tblGrid>
        <w:gridCol w:w="1526"/>
        <w:gridCol w:w="1843"/>
        <w:gridCol w:w="1417"/>
        <w:gridCol w:w="1276"/>
        <w:gridCol w:w="1276"/>
        <w:gridCol w:w="2727"/>
      </w:tblGrid>
      <w:tr w:rsidR="002D06B3" w:rsidRPr="00D404C5" w:rsidTr="00247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i/>
                <w:color w:val="0000FF"/>
              </w:rPr>
            </w:pPr>
            <w:r w:rsidRPr="00D87DDC">
              <w:rPr>
                <w:rFonts w:ascii="Times New Roman" w:hAnsi="Times New Roman"/>
                <w:i/>
                <w:color w:val="0000FF"/>
              </w:rPr>
              <w:t>Catalyst</w:t>
            </w:r>
          </w:p>
        </w:tc>
        <w:tc>
          <w:tcPr>
            <w:tcW w:w="1843"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Medium and electrode</w:t>
            </w:r>
          </w:p>
        </w:tc>
        <w:tc>
          <w:tcPr>
            <w:tcW w:w="1417"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hint="eastAsia"/>
                <w:i/>
                <w:color w:val="0000FF"/>
              </w:rPr>
              <w:t>S</w:t>
            </w:r>
            <w:r w:rsidRPr="00D87DDC">
              <w:rPr>
                <w:rFonts w:ascii="Times New Roman" w:hAnsi="Times New Roman"/>
                <w:i/>
                <w:color w:val="0000FF"/>
              </w:rPr>
              <w:t>can rate (mV s</w:t>
            </w:r>
            <w:r w:rsidRPr="00D87DDC">
              <w:rPr>
                <w:rFonts w:ascii="Times New Roman" w:hAnsi="Times New Roman"/>
                <w:i/>
                <w:color w:val="0000FF"/>
                <w:vertAlign w:val="superscript"/>
              </w:rPr>
              <w:t>-1</w:t>
            </w:r>
            <w:r w:rsidRPr="00D87DDC">
              <w:rPr>
                <w:rFonts w:ascii="Times New Roman" w:hAnsi="Times New Roman"/>
                <w:i/>
                <w:color w:val="0000FF"/>
              </w:rPr>
              <w:t>)</w:t>
            </w:r>
          </w:p>
        </w:tc>
        <w:tc>
          <w:tcPr>
            <w:tcW w:w="1276"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η @ 10 mA cm</w:t>
            </w:r>
            <w:r w:rsidRPr="00D87DDC">
              <w:rPr>
                <w:rFonts w:ascii="Times New Roman" w:hAnsi="Times New Roman"/>
                <w:i/>
                <w:color w:val="0000FF"/>
                <w:vertAlign w:val="superscript"/>
              </w:rPr>
              <w:t>-2</w:t>
            </w:r>
            <w:r w:rsidRPr="00D87DDC">
              <w:rPr>
                <w:rFonts w:ascii="Times New Roman" w:hAnsi="Times New Roman"/>
                <w:i/>
                <w:color w:val="0000FF"/>
              </w:rPr>
              <w:t xml:space="preserve"> (mV)</w:t>
            </w:r>
          </w:p>
        </w:tc>
        <w:tc>
          <w:tcPr>
            <w:tcW w:w="1276"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hint="eastAsia"/>
                <w:i/>
                <w:color w:val="0000FF"/>
              </w:rPr>
              <w:t>T</w:t>
            </w:r>
            <w:r w:rsidRPr="00D87DDC">
              <w:rPr>
                <w:rFonts w:ascii="Times New Roman" w:hAnsi="Times New Roman"/>
                <w:i/>
                <w:color w:val="0000FF"/>
              </w:rPr>
              <w:t>afel slope (mV dec</w:t>
            </w:r>
            <w:r w:rsidRPr="00D87DDC">
              <w:rPr>
                <w:rFonts w:ascii="Times New Roman" w:hAnsi="Times New Roman"/>
                <w:i/>
                <w:color w:val="0000FF"/>
                <w:vertAlign w:val="superscript"/>
              </w:rPr>
              <w:t>-1</w:t>
            </w:r>
            <w:r w:rsidRPr="00D87DDC">
              <w:rPr>
                <w:rFonts w:ascii="Times New Roman" w:hAnsi="Times New Roman"/>
                <w:i/>
                <w:color w:val="0000FF"/>
              </w:rPr>
              <w:t>)</w:t>
            </w:r>
          </w:p>
        </w:tc>
        <w:tc>
          <w:tcPr>
            <w:tcW w:w="2727"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Reference</w:t>
            </w:r>
          </w:p>
        </w:tc>
      </w:tr>
      <w:tr w:rsidR="002D06B3" w:rsidRPr="00FE37E5" w:rsidTr="0024743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526"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rPr>
                <w:rFonts w:ascii="Times New Roman" w:hAnsi="Times New Roman"/>
                <w:b w:val="0"/>
                <w:color w:val="FF0000"/>
              </w:rPr>
            </w:pPr>
            <w:r>
              <w:rPr>
                <w:rFonts w:ascii="Times New Roman" w:hAnsi="Times New Roman"/>
                <w:b w:val="0"/>
                <w:color w:val="FF0000"/>
              </w:rPr>
              <w:t>Ir-NSG</w:t>
            </w:r>
          </w:p>
        </w:tc>
        <w:tc>
          <w:tcPr>
            <w:tcW w:w="1843"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Cs w:val="21"/>
              </w:rPr>
            </w:pPr>
            <w:r>
              <w:rPr>
                <w:rFonts w:ascii="Times New Roman" w:hAnsi="Times New Roman"/>
                <w:color w:val="FF0000"/>
                <w:szCs w:val="21"/>
              </w:rPr>
              <w:t>1 M PBS; glassy carbon</w:t>
            </w:r>
          </w:p>
        </w:tc>
        <w:tc>
          <w:tcPr>
            <w:tcW w:w="1417" w:type="dxa"/>
            <w:tcBorders>
              <w:top w:val="single" w:sz="18" w:space="0" w:color="0000FF"/>
              <w:bottom w:val="single" w:sz="4" w:space="0" w:color="0000FF"/>
            </w:tcBorders>
            <w:shd w:val="clear" w:color="auto" w:fill="auto"/>
            <w:vAlign w:val="center"/>
          </w:tcPr>
          <w:p w:rsidR="002D06B3"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1</w:t>
            </w:r>
          </w:p>
        </w:tc>
        <w:tc>
          <w:tcPr>
            <w:tcW w:w="1276"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307</w:t>
            </w:r>
          </w:p>
        </w:tc>
        <w:tc>
          <w:tcPr>
            <w:tcW w:w="1276"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74.2</w:t>
            </w:r>
          </w:p>
        </w:tc>
        <w:tc>
          <w:tcPr>
            <w:tcW w:w="2727"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FE37E5">
              <w:rPr>
                <w:rFonts w:ascii="Times New Roman" w:hAnsi="Times New Roman" w:hint="eastAsia"/>
                <w:color w:val="FF0000"/>
              </w:rPr>
              <w:t>T</w:t>
            </w:r>
            <w:r w:rsidRPr="00FE37E5">
              <w:rPr>
                <w:rFonts w:ascii="Times New Roman" w:hAnsi="Times New Roman"/>
                <w:color w:val="FF0000"/>
              </w:rPr>
              <w:t>his work</w:t>
            </w:r>
          </w:p>
        </w:tc>
      </w:tr>
      <w:tr w:rsidR="002D06B3" w:rsidRPr="00FE37E5" w:rsidTr="0024743D">
        <w:trPr>
          <w:trHeight w:val="155"/>
        </w:trPr>
        <w:tc>
          <w:tcPr>
            <w:cnfStyle w:val="001000000000" w:firstRow="0" w:lastRow="0" w:firstColumn="1" w:lastColumn="0" w:oddVBand="0" w:evenVBand="0" w:oddHBand="0" w:evenHBand="0" w:firstRowFirstColumn="0" w:firstRowLastColumn="0" w:lastRowFirstColumn="0" w:lastRowLastColumn="0"/>
            <w:tcW w:w="1526"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rPr>
                <w:rFonts w:ascii="Times New Roman" w:hAnsi="Times New Roman"/>
                <w:b w:val="0"/>
                <w:color w:val="FF0000"/>
              </w:rPr>
            </w:pPr>
          </w:p>
        </w:tc>
        <w:tc>
          <w:tcPr>
            <w:tcW w:w="1843"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Cs w:val="21"/>
              </w:rPr>
            </w:pPr>
          </w:p>
        </w:tc>
        <w:tc>
          <w:tcPr>
            <w:tcW w:w="1417"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5</w:t>
            </w:r>
          </w:p>
        </w:tc>
        <w:tc>
          <w:tcPr>
            <w:tcW w:w="1276"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297</w:t>
            </w:r>
          </w:p>
        </w:tc>
        <w:tc>
          <w:tcPr>
            <w:tcW w:w="1276"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c>
          <w:tcPr>
            <w:tcW w:w="2727" w:type="dxa"/>
            <w:vMerge/>
            <w:tcBorders>
              <w:top w:val="single" w:sz="4"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r>
      <w:tr w:rsidR="002D06B3"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L</w:t>
            </w:r>
            <w:r w:rsidRPr="00D87DDC">
              <w:rPr>
                <w:rFonts w:ascii="Times New Roman" w:hAnsi="Times New Roman"/>
                <w:b w:val="0"/>
                <w:color w:val="0000FF"/>
              </w:rPr>
              <w:t>i-IrSe</w:t>
            </w:r>
            <w:r w:rsidRPr="00D87DDC">
              <w:rPr>
                <w:rFonts w:ascii="Times New Roman" w:hAnsi="Times New Roman"/>
                <w:b w:val="0"/>
                <w:color w:val="0000FF"/>
                <w:vertAlign w:val="subscript"/>
              </w:rPr>
              <w:t>2</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PBS; carbon fiber paper</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15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N</w:t>
            </w:r>
            <w:r w:rsidRPr="00D87DDC">
              <w:rPr>
                <w:rFonts w:ascii="Times New Roman" w:hAnsi="Times New Roman"/>
                <w:color w:val="0000FF"/>
              </w:rPr>
              <w:t>/A</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58</w:t>
            </w:r>
            <w:r w:rsidRPr="00D87DDC">
              <w:rPr>
                <w:rFonts w:cs="Times"/>
                <w:color w:val="0000FF"/>
                <w:szCs w:val="21"/>
              </w:rPr>
              <w:t>, 14764-14769 (2019)</w:t>
            </w:r>
          </w:p>
        </w:tc>
      </w:tr>
      <w:tr w:rsidR="002D06B3" w:rsidRPr="000739F8"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NiCoFeP</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hint="eastAsia"/>
                <w:color w:val="0000FF"/>
                <w:szCs w:val="21"/>
              </w:rPr>
              <w:t>0</w:t>
            </w:r>
            <w:r w:rsidRPr="00D87DDC">
              <w:rPr>
                <w:rFonts w:ascii="Times New Roman" w:hAnsi="Times New Roman"/>
                <w:color w:val="0000FF"/>
                <w:szCs w:val="21"/>
              </w:rPr>
              <w:t>.5 M KHCO</w:t>
            </w:r>
            <w:r w:rsidRPr="00D87DDC">
              <w:rPr>
                <w:rFonts w:ascii="Times New Roman" w:hAnsi="Times New Roman"/>
                <w:color w:val="0000FF"/>
                <w:szCs w:val="21"/>
                <w:vertAlign w:val="subscript"/>
              </w:rPr>
              <w:t>3</w:t>
            </w:r>
            <w:r w:rsidRPr="00D87DDC">
              <w:rPr>
                <w:rFonts w:ascii="Times New Roman" w:hAnsi="Times New Roman"/>
                <w:color w:val="0000FF"/>
                <w:szCs w:val="21"/>
              </w:rPr>
              <w:t xml:space="preserve">; </w:t>
            </w:r>
            <w:r w:rsidRPr="00D87DDC">
              <w:rPr>
                <w:rFonts w:ascii="Times New Roman" w:hAnsi="Times New Roman"/>
                <w:color w:val="0000FF"/>
              </w:rPr>
              <w:t>Au-plated Ni foam</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330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60</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Nat. Chem.</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149–154 (2017)</w:t>
            </w:r>
          </w:p>
        </w:tc>
      </w:tr>
      <w:tr w:rsidR="002D06B3" w:rsidRPr="000739F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Co</w:t>
            </w:r>
            <w:r w:rsidRPr="00D87DDC">
              <w:rPr>
                <w:rFonts w:ascii="Times New Roman" w:hAnsi="Times New Roman"/>
                <w:b w:val="0"/>
                <w:color w:val="0000FF"/>
                <w:vertAlign w:val="subscript"/>
              </w:rPr>
              <w:t>3</w:t>
            </w:r>
            <w:r w:rsidRPr="00D87DDC">
              <w:rPr>
                <w:rFonts w:ascii="Times New Roman" w:hAnsi="Times New Roman"/>
                <w:b w:val="0"/>
                <w:color w:val="0000FF"/>
              </w:rPr>
              <w:t>(PO4)</w:t>
            </w:r>
            <w:r w:rsidRPr="00D87DDC">
              <w:rPr>
                <w:rFonts w:ascii="Times New Roman" w:hAnsi="Times New Roman"/>
                <w:b w:val="0"/>
                <w:color w:val="0000FF"/>
                <w:vertAlign w:val="subscript"/>
              </w:rPr>
              <w:t>2</w:t>
            </w:r>
            <w:r w:rsidRPr="00D87DDC">
              <w:rPr>
                <w:rFonts w:ascii="Times New Roman" w:hAnsi="Times New Roman"/>
                <w:b w:val="0"/>
                <w:color w:val="0000FF"/>
              </w:rPr>
              <w:t xml:space="preserve"> nanosheets</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PBS;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60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7</w:t>
            </w:r>
            <w:r w:rsidRPr="00D87DDC">
              <w:rPr>
                <w:rFonts w:ascii="Times New Roman" w:hAnsi="Times New Roman"/>
                <w:color w:val="0000FF"/>
              </w:rPr>
              <w:t>0</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58</w:t>
            </w:r>
            <w:r w:rsidRPr="00D87DDC">
              <w:rPr>
                <w:rFonts w:cs="Times"/>
                <w:color w:val="0000FF"/>
                <w:szCs w:val="21"/>
              </w:rPr>
              <w:t>, 14599-14604 (2019)</w:t>
            </w:r>
          </w:p>
        </w:tc>
      </w:tr>
      <w:tr w:rsidR="002D06B3"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N</w:t>
            </w:r>
            <w:r w:rsidRPr="00D87DDC">
              <w:rPr>
                <w:rFonts w:ascii="Times New Roman" w:hAnsi="Times New Roman"/>
                <w:b w:val="0"/>
                <w:color w:val="0000FF"/>
              </w:rPr>
              <w:t>i-Fe-Mg</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hint="eastAsia"/>
                <w:color w:val="0000FF"/>
                <w:szCs w:val="21"/>
              </w:rPr>
              <w:t>0</w:t>
            </w:r>
            <w:r w:rsidRPr="00D87DDC">
              <w:rPr>
                <w:rFonts w:ascii="Times New Roman" w:hAnsi="Times New Roman"/>
                <w:color w:val="0000FF"/>
                <w:szCs w:val="21"/>
              </w:rPr>
              <w:t>.5 M KHCO</w:t>
            </w:r>
            <w:r w:rsidRPr="00D87DDC">
              <w:rPr>
                <w:rFonts w:ascii="Times New Roman" w:hAnsi="Times New Roman"/>
                <w:color w:val="0000FF"/>
                <w:szCs w:val="21"/>
                <w:vertAlign w:val="subscript"/>
              </w:rPr>
              <w:t>3</w:t>
            </w:r>
            <w:r w:rsidRPr="00D87DDC">
              <w:rPr>
                <w:rFonts w:ascii="Times New Roman" w:hAnsi="Times New Roman"/>
                <w:color w:val="0000FF"/>
                <w:szCs w:val="21"/>
              </w:rPr>
              <w:t>; Ni foam</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60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50</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cs="Times"/>
                <w:i/>
                <w:color w:val="0000FF"/>
                <w:szCs w:val="21"/>
              </w:rPr>
              <w:t>Adv. Mater.</w:t>
            </w:r>
            <w:r w:rsidRPr="00D87DDC">
              <w:rPr>
                <w:rFonts w:cs="Times"/>
                <w:color w:val="0000FF"/>
                <w:szCs w:val="21"/>
              </w:rPr>
              <w:t xml:space="preserve"> </w:t>
            </w:r>
            <w:r w:rsidRPr="00D87DDC">
              <w:rPr>
                <w:rFonts w:cs="Times"/>
                <w:b/>
                <w:color w:val="0000FF"/>
                <w:szCs w:val="21"/>
              </w:rPr>
              <w:t>32</w:t>
            </w:r>
            <w:r w:rsidRPr="00D87DDC">
              <w:rPr>
                <w:rFonts w:cs="Times"/>
                <w:color w:val="0000FF"/>
                <w:szCs w:val="21"/>
              </w:rPr>
              <w:t>, 1906806 (2020)</w:t>
            </w:r>
          </w:p>
        </w:tc>
      </w:tr>
      <w:tr w:rsidR="002D06B3" w:rsidRPr="000739F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color w:val="0000FF"/>
              </w:rPr>
            </w:pPr>
            <w:r w:rsidRPr="00D87DDC">
              <w:rPr>
                <w:rFonts w:ascii="Times New Roman" w:hAnsi="Times New Roman"/>
                <w:b w:val="0"/>
                <w:color w:val="0000FF"/>
              </w:rPr>
              <w:t>CoIr-0.2</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PBS;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373</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117.5</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Adv. Mater.</w:t>
            </w:r>
            <w:r w:rsidRPr="00D87DDC">
              <w:rPr>
                <w:rFonts w:cs="Times"/>
                <w:color w:val="0000FF"/>
                <w:szCs w:val="21"/>
              </w:rPr>
              <w:t xml:space="preserve"> </w:t>
            </w:r>
            <w:r w:rsidRPr="00D87DDC">
              <w:rPr>
                <w:rFonts w:cs="Times"/>
                <w:b/>
                <w:color w:val="0000FF"/>
                <w:szCs w:val="21"/>
              </w:rPr>
              <w:t>30</w:t>
            </w:r>
            <w:r w:rsidRPr="00D87DDC">
              <w:rPr>
                <w:rFonts w:cs="Times"/>
                <w:color w:val="0000FF"/>
                <w:szCs w:val="21"/>
              </w:rPr>
              <w:t>, 1707522 (2018)</w:t>
            </w:r>
          </w:p>
        </w:tc>
      </w:tr>
      <w:tr w:rsidR="002D06B3" w:rsidRPr="000739F8"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color w:val="0000FF"/>
              </w:rPr>
            </w:pPr>
            <w:r w:rsidRPr="00D87DDC">
              <w:rPr>
                <w:rFonts w:ascii="Times New Roman" w:hAnsi="Times New Roman"/>
                <w:b w:val="0"/>
                <w:color w:val="0000FF"/>
              </w:rPr>
              <w:t>Co-Pi NA/Ti</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PBS; Ti mesh</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380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187</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56</w:t>
            </w:r>
            <w:r w:rsidRPr="00D87DDC">
              <w:rPr>
                <w:rFonts w:cs="Times"/>
                <w:color w:val="0000FF"/>
                <w:szCs w:val="21"/>
              </w:rPr>
              <w:t>, 1064-1068 (2017)</w:t>
            </w:r>
          </w:p>
        </w:tc>
      </w:tr>
      <w:tr w:rsidR="002D06B3" w:rsidRPr="000739F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CoMoNiS-NF-31</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hint="eastAsia"/>
                <w:color w:val="0000FF"/>
                <w:szCs w:val="21"/>
              </w:rPr>
              <w:t>1</w:t>
            </w:r>
            <w:r w:rsidRPr="00D87DDC">
              <w:rPr>
                <w:rFonts w:ascii="Times New Roman" w:hAnsi="Times New Roman"/>
                <w:color w:val="0000FF"/>
                <w:szCs w:val="21"/>
              </w:rPr>
              <w:t xml:space="preserve"> M PBS; Ni foam</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05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7</w:t>
            </w:r>
            <w:r w:rsidRPr="00D87DDC">
              <w:rPr>
                <w:rFonts w:ascii="Times New Roman" w:hAnsi="Times New Roman"/>
                <w:color w:val="0000FF"/>
              </w:rPr>
              <w:t>1</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J. Am. Chem. Soc.</w:t>
            </w:r>
            <w:r w:rsidRPr="00D87DDC">
              <w:rPr>
                <w:rFonts w:cs="Times"/>
                <w:color w:val="0000FF"/>
                <w:szCs w:val="21"/>
              </w:rPr>
              <w:t xml:space="preserve"> </w:t>
            </w:r>
            <w:r w:rsidRPr="00D87DDC">
              <w:rPr>
                <w:rFonts w:cs="Times"/>
                <w:b/>
                <w:color w:val="0000FF"/>
                <w:szCs w:val="21"/>
              </w:rPr>
              <w:t>141</w:t>
            </w:r>
            <w:r w:rsidRPr="00D87DDC">
              <w:rPr>
                <w:rFonts w:cs="Times"/>
                <w:color w:val="0000FF"/>
                <w:szCs w:val="21"/>
              </w:rPr>
              <w:t>, 10417-10430 (2019)</w:t>
            </w:r>
          </w:p>
        </w:tc>
      </w:tr>
      <w:tr w:rsidR="002D06B3" w:rsidRPr="00850E8D"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Cs w:val="0"/>
                <w:color w:val="0000FF"/>
              </w:rPr>
            </w:pPr>
            <w:r w:rsidRPr="00D87DDC">
              <w:rPr>
                <w:rFonts w:ascii="Times New Roman" w:hAnsi="Times New Roman" w:hint="eastAsia"/>
                <w:b w:val="0"/>
                <w:color w:val="0000FF"/>
              </w:rPr>
              <w:t>N</w:t>
            </w:r>
            <w:r w:rsidRPr="00D87DDC">
              <w:rPr>
                <w:rFonts w:ascii="Times New Roman" w:hAnsi="Times New Roman"/>
                <w:b w:val="0"/>
                <w:color w:val="0000FF"/>
              </w:rPr>
              <w:t>iFe</w:t>
            </w:r>
            <w:r w:rsidRPr="00D87DDC">
              <w:rPr>
                <w:rFonts w:ascii="Times New Roman" w:hAnsi="Times New Roman"/>
                <w:b w:val="0"/>
                <w:color w:val="0000FF"/>
                <w:vertAlign w:val="subscript"/>
              </w:rPr>
              <w:t>2</w:t>
            </w:r>
            <w:r w:rsidRPr="00D87DDC">
              <w:rPr>
                <w:rFonts w:ascii="Times New Roman" w:hAnsi="Times New Roman"/>
                <w:b w:val="0"/>
                <w:color w:val="0000FF"/>
              </w:rPr>
              <w:t>O</w:t>
            </w:r>
            <w:r w:rsidRPr="00D87DDC">
              <w:rPr>
                <w:rFonts w:ascii="Times New Roman" w:hAnsi="Times New Roman"/>
                <w:b w:val="0"/>
                <w:color w:val="0000FF"/>
                <w:vertAlign w:val="subscript"/>
              </w:rPr>
              <w:t>4</w:t>
            </w:r>
            <w:r w:rsidRPr="00D87DDC">
              <w:rPr>
                <w:rFonts w:ascii="Times New Roman" w:hAnsi="Times New Roman"/>
                <w:b w:val="0"/>
                <w:color w:val="0000FF"/>
              </w:rPr>
              <w:t>/FeNi</w:t>
            </w:r>
            <w:r w:rsidRPr="00D87DDC">
              <w:rPr>
                <w:rFonts w:ascii="Times New Roman" w:hAnsi="Times New Roman"/>
                <w:b w:val="0"/>
                <w:color w:val="0000FF"/>
                <w:vertAlign w:val="subscript"/>
              </w:rPr>
              <w:t>2</w:t>
            </w:r>
            <w:r w:rsidRPr="00D87DDC">
              <w:rPr>
                <w:rFonts w:ascii="Times New Roman" w:hAnsi="Times New Roman"/>
                <w:b w:val="0"/>
                <w:color w:val="0000FF"/>
              </w:rPr>
              <w:t>S</w:t>
            </w:r>
            <w:r w:rsidRPr="00D87DDC">
              <w:rPr>
                <w:rFonts w:ascii="Times New Roman" w:hAnsi="Times New Roman"/>
                <w:b w:val="0"/>
                <w:color w:val="0000FF"/>
                <w:vertAlign w:val="subscript"/>
              </w:rPr>
              <w:t>4</w:t>
            </w:r>
            <w:r w:rsidRPr="00D87DDC">
              <w:rPr>
                <w:rFonts w:ascii="Times New Roman" w:hAnsi="Times New Roman"/>
                <w:b w:val="0"/>
                <w:color w:val="0000FF"/>
              </w:rPr>
              <w:t xml:space="preserve"> HNSs</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0.2 M PBS; carbon fiber paper</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2</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429</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J. Am. Chem. Soc.</w:t>
            </w:r>
            <w:r w:rsidRPr="00D87DDC">
              <w:rPr>
                <w:rFonts w:cs="Times"/>
                <w:color w:val="0000FF"/>
                <w:szCs w:val="21"/>
              </w:rPr>
              <w:t xml:space="preserve"> </w:t>
            </w:r>
            <w:r w:rsidRPr="00D87DDC">
              <w:rPr>
                <w:rFonts w:cs="Times"/>
                <w:b/>
                <w:color w:val="0000FF"/>
                <w:szCs w:val="21"/>
              </w:rPr>
              <w:t>140</w:t>
            </w:r>
            <w:r w:rsidRPr="00D87DDC">
              <w:rPr>
                <w:rFonts w:cs="Times"/>
                <w:color w:val="0000FF"/>
                <w:szCs w:val="21"/>
              </w:rPr>
              <w:t>, 17624-17631 (2018)</w:t>
            </w:r>
          </w:p>
        </w:tc>
      </w:tr>
      <w:tr w:rsidR="002D06B3" w:rsidRPr="000739F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K</w:t>
            </w:r>
            <w:r w:rsidRPr="00D87DDC">
              <w:rPr>
                <w:rFonts w:ascii="Times New Roman" w:hAnsi="Times New Roman"/>
                <w:b w:val="0"/>
                <w:color w:val="0000FF"/>
              </w:rPr>
              <w:t>arst NF</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PBS; Ni foam</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32</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49</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Energy Environ. Sci.</w:t>
            </w:r>
            <w:r w:rsidRPr="00D87DDC">
              <w:rPr>
                <w:rFonts w:cs="Times"/>
                <w:color w:val="0000FF"/>
                <w:szCs w:val="21"/>
              </w:rPr>
              <w:t xml:space="preserve"> </w:t>
            </w:r>
            <w:r w:rsidRPr="00D87DDC">
              <w:rPr>
                <w:rFonts w:cs="Times"/>
                <w:b/>
                <w:color w:val="0000FF"/>
                <w:szCs w:val="21"/>
              </w:rPr>
              <w:t>13</w:t>
            </w:r>
            <w:r w:rsidRPr="00D87DDC">
              <w:rPr>
                <w:rFonts w:cs="Times"/>
                <w:color w:val="0000FF"/>
                <w:szCs w:val="21"/>
              </w:rPr>
              <w:t>, 174-182 (2020)</w:t>
            </w:r>
          </w:p>
        </w:tc>
      </w:tr>
      <w:tr w:rsidR="002D06B3" w:rsidRPr="000739F8"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bCs w:val="0"/>
                <w:color w:val="0000FF"/>
              </w:rPr>
            </w:pPr>
            <w:r w:rsidRPr="00D87DDC">
              <w:rPr>
                <w:rFonts w:ascii="Times New Roman" w:hAnsi="Times New Roman" w:hint="eastAsia"/>
                <w:b w:val="0"/>
                <w:color w:val="0000FF"/>
              </w:rPr>
              <w:t>I</w:t>
            </w:r>
            <w:r w:rsidRPr="00D87DDC">
              <w:rPr>
                <w:rFonts w:ascii="Times New Roman" w:hAnsi="Times New Roman"/>
                <w:b w:val="0"/>
                <w:color w:val="0000FF"/>
              </w:rPr>
              <w:t>rO</w:t>
            </w:r>
            <w:r w:rsidRPr="00D87DDC">
              <w:rPr>
                <w:rFonts w:ascii="Times New Roman" w:hAnsi="Times New Roman"/>
                <w:b w:val="0"/>
                <w:color w:val="0000FF"/>
                <w:vertAlign w:val="subscript"/>
              </w:rPr>
              <w:t>2</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hint="eastAsia"/>
                <w:color w:val="0000FF"/>
                <w:szCs w:val="21"/>
              </w:rPr>
              <w:t>0</w:t>
            </w:r>
            <w:r w:rsidRPr="00D87DDC">
              <w:rPr>
                <w:rFonts w:ascii="Times New Roman" w:hAnsi="Times New Roman"/>
                <w:color w:val="0000FF"/>
                <w:szCs w:val="21"/>
              </w:rPr>
              <w:t>.5 M NaHCO</w:t>
            </w:r>
            <w:r w:rsidRPr="00D87DDC">
              <w:rPr>
                <w:rFonts w:ascii="Times New Roman" w:hAnsi="Times New Roman"/>
                <w:color w:val="0000FF"/>
                <w:szCs w:val="21"/>
                <w:vertAlign w:val="subscript"/>
              </w:rPr>
              <w:t>3</w:t>
            </w:r>
            <w:r w:rsidRPr="00D87DDC">
              <w:rPr>
                <w:rFonts w:ascii="Times New Roman" w:hAnsi="Times New Roman"/>
                <w:color w:val="0000FF"/>
                <w:szCs w:val="21"/>
              </w:rPr>
              <w:t>; Ti foil</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460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6</w:t>
            </w:r>
            <w:r w:rsidRPr="00D87DDC">
              <w:rPr>
                <w:rFonts w:cs="Times"/>
                <w:color w:val="0000FF"/>
                <w:szCs w:val="21"/>
              </w:rPr>
              <w:t>, 7326 (2015)</w:t>
            </w:r>
          </w:p>
        </w:tc>
      </w:tr>
      <w:tr w:rsidR="002D06B3" w:rsidRPr="000739F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Co4Mo</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w:t>
            </w:r>
            <w:r w:rsidRPr="00D87DDC">
              <w:rPr>
                <w:rFonts w:ascii="Times New Roman" w:hAnsi="Times New Roman" w:hint="eastAsia"/>
                <w:color w:val="0000FF"/>
                <w:szCs w:val="21"/>
              </w:rPr>
              <w:t>1</w:t>
            </w:r>
            <w:r w:rsidRPr="00D87DDC">
              <w:rPr>
                <w:rFonts w:ascii="Times New Roman" w:hAnsi="Times New Roman"/>
                <w:color w:val="0000FF"/>
                <w:szCs w:val="21"/>
              </w:rPr>
              <w:t xml:space="preserve"> M PBS;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490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144</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131</w:t>
            </w:r>
            <w:r w:rsidRPr="00D87DDC">
              <w:rPr>
                <w:rFonts w:cs="Times"/>
                <w:color w:val="0000FF"/>
                <w:szCs w:val="21"/>
              </w:rPr>
              <w:t>, 145-149 (2019)</w:t>
            </w:r>
          </w:p>
        </w:tc>
      </w:tr>
      <w:tr w:rsidR="002D06B3" w:rsidRPr="000739F8"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Cs w:val="0"/>
                <w:color w:val="0000FF"/>
              </w:rPr>
            </w:pPr>
            <w:r w:rsidRPr="00D87DDC">
              <w:rPr>
                <w:rFonts w:ascii="Times New Roman" w:hAnsi="Times New Roman"/>
                <w:b w:val="0"/>
                <w:color w:val="0000FF"/>
              </w:rPr>
              <w:t>Co-Bi NS/G</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PBS;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ca. 500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160</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55</w:t>
            </w:r>
            <w:r w:rsidRPr="00D87DDC">
              <w:rPr>
                <w:rFonts w:cs="Times"/>
                <w:color w:val="0000FF"/>
                <w:szCs w:val="21"/>
              </w:rPr>
              <w:t>, 2488-2492 (2016)</w:t>
            </w:r>
          </w:p>
        </w:tc>
      </w:tr>
      <w:tr w:rsidR="002D06B3" w:rsidRPr="000739F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Cs w:val="0"/>
                <w:color w:val="0000FF"/>
              </w:rPr>
              <w:t>1</w:t>
            </w:r>
            <w:r w:rsidRPr="00D87DDC">
              <w:rPr>
                <w:rFonts w:ascii="Times New Roman" w:hAnsi="Times New Roman"/>
                <w:b w:val="0"/>
                <w:color w:val="0000FF"/>
              </w:rPr>
              <w:t>@Fe</w:t>
            </w:r>
            <w:r w:rsidRPr="00D87DDC">
              <w:rPr>
                <w:rFonts w:ascii="Times New Roman" w:hAnsi="Times New Roman"/>
                <w:b w:val="0"/>
                <w:color w:val="0000FF"/>
                <w:vertAlign w:val="subscript"/>
              </w:rPr>
              <w:t>3</w:t>
            </w:r>
            <w:r w:rsidRPr="00D87DDC">
              <w:rPr>
                <w:rFonts w:ascii="Times New Roman" w:hAnsi="Times New Roman"/>
                <w:b w:val="0"/>
                <w:color w:val="0000FF"/>
              </w:rPr>
              <w:t>O</w:t>
            </w:r>
            <w:r w:rsidRPr="00D87DDC">
              <w:rPr>
                <w:rFonts w:ascii="Times New Roman" w:hAnsi="Times New Roman"/>
                <w:b w:val="0"/>
                <w:color w:val="0000FF"/>
                <w:vertAlign w:val="subscript"/>
              </w:rPr>
              <w:t>4</w:t>
            </w:r>
            <w:r w:rsidRPr="00D87DDC">
              <w:rPr>
                <w:rFonts w:ascii="Times New Roman" w:hAnsi="Times New Roman"/>
                <w:b w:val="0"/>
                <w:color w:val="0000FF"/>
              </w:rPr>
              <w:t xml:space="preserve"> NR</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w:t>
            </w:r>
            <w:r w:rsidRPr="00D87DDC">
              <w:rPr>
                <w:rFonts w:ascii="Times New Roman" w:hAnsi="Times New Roman" w:hint="eastAsia"/>
                <w:color w:val="0000FF"/>
                <w:szCs w:val="21"/>
              </w:rPr>
              <w:t>1</w:t>
            </w:r>
            <w:r w:rsidRPr="00D87DDC">
              <w:rPr>
                <w:rFonts w:ascii="Times New Roman" w:hAnsi="Times New Roman"/>
                <w:color w:val="0000FF"/>
                <w:szCs w:val="21"/>
              </w:rPr>
              <w:t xml:space="preserve"> M PBS; Ti mesh</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r w:rsidRPr="00D87DDC">
              <w:rPr>
                <w:rFonts w:ascii="Times New Roman" w:hAnsi="Times New Roman"/>
                <w:color w:val="0000FF"/>
              </w:rPr>
              <w:t>10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6</w:t>
            </w:r>
            <w:r w:rsidRPr="00D87DDC">
              <w:rPr>
                <w:rFonts w:ascii="Times New Roman" w:hAnsi="Times New Roman"/>
                <w:color w:val="0000FF"/>
              </w:rPr>
              <w:t>1.4</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58</w:t>
            </w:r>
            <w:r w:rsidRPr="00D87DDC">
              <w:rPr>
                <w:rFonts w:cs="Times"/>
                <w:color w:val="0000FF"/>
                <w:szCs w:val="21"/>
              </w:rPr>
              <w:t>, 18883-18887 (2019)</w:t>
            </w:r>
          </w:p>
        </w:tc>
      </w:tr>
      <w:tr w:rsidR="002D06B3" w:rsidRPr="000739F8"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N</w:t>
            </w:r>
            <w:r w:rsidRPr="00D87DDC">
              <w:rPr>
                <w:rFonts w:ascii="Times New Roman" w:hAnsi="Times New Roman"/>
                <w:b w:val="0"/>
                <w:color w:val="0000FF"/>
              </w:rPr>
              <w:t>i</w:t>
            </w:r>
            <w:r w:rsidRPr="00D87DDC">
              <w:rPr>
                <w:rFonts w:ascii="Times New Roman" w:hAnsi="Times New Roman"/>
                <w:b w:val="0"/>
                <w:color w:val="0000FF"/>
                <w:vertAlign w:val="subscript"/>
              </w:rPr>
              <w:t>0.1</w:t>
            </w:r>
            <w:r w:rsidRPr="00D87DDC">
              <w:rPr>
                <w:rFonts w:ascii="Times New Roman" w:hAnsi="Times New Roman"/>
                <w:b w:val="0"/>
                <w:color w:val="0000FF"/>
              </w:rPr>
              <w:t>Co</w:t>
            </w:r>
            <w:r w:rsidRPr="00D87DDC">
              <w:rPr>
                <w:rFonts w:ascii="Times New Roman" w:hAnsi="Times New Roman"/>
                <w:b w:val="0"/>
                <w:color w:val="0000FF"/>
                <w:vertAlign w:val="subscript"/>
              </w:rPr>
              <w:t>0.9</w:t>
            </w:r>
            <w:r w:rsidRPr="00D87DDC">
              <w:rPr>
                <w:rFonts w:ascii="Times New Roman" w:hAnsi="Times New Roman"/>
                <w:b w:val="0"/>
                <w:color w:val="0000FF"/>
              </w:rPr>
              <w:t>P</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PBS; carbon fiber paper</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550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133</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130</w:t>
            </w:r>
            <w:r w:rsidRPr="00D87DDC">
              <w:rPr>
                <w:rFonts w:cs="Times"/>
                <w:color w:val="0000FF"/>
                <w:szCs w:val="21"/>
              </w:rPr>
              <w:t>, 15671-15675 (2018)</w:t>
            </w:r>
          </w:p>
        </w:tc>
      </w:tr>
      <w:tr w:rsidR="002D06B3" w:rsidRPr="000739F8"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lastRenderedPageBreak/>
              <w:t>LT-LiCoO</w:t>
            </w:r>
            <w:r w:rsidRPr="00D87DDC">
              <w:rPr>
                <w:rFonts w:ascii="Times New Roman" w:hAnsi="Times New Roman"/>
                <w:b w:val="0"/>
                <w:color w:val="0000FF"/>
                <w:vertAlign w:val="subscript"/>
              </w:rPr>
              <w:t>2</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PBS;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570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75</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Energy Environ. Sci.</w:t>
            </w:r>
            <w:r w:rsidRPr="00D87DDC">
              <w:rPr>
                <w:rFonts w:cs="Times"/>
                <w:color w:val="0000FF"/>
                <w:szCs w:val="21"/>
              </w:rPr>
              <w:t xml:space="preserve"> </w:t>
            </w:r>
            <w:r w:rsidRPr="00D87DDC">
              <w:rPr>
                <w:rFonts w:cs="Times"/>
                <w:b/>
                <w:color w:val="0000FF"/>
                <w:szCs w:val="21"/>
              </w:rPr>
              <w:t>9</w:t>
            </w:r>
            <w:r w:rsidRPr="00D87DDC">
              <w:rPr>
                <w:rFonts w:cs="Times"/>
                <w:color w:val="0000FF"/>
                <w:szCs w:val="21"/>
              </w:rPr>
              <w:t>, 184-192 (2016)</w:t>
            </w:r>
          </w:p>
        </w:tc>
      </w:tr>
      <w:tr w:rsidR="002D06B3"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p-FGDY</w:t>
            </w:r>
          </w:p>
        </w:tc>
        <w:tc>
          <w:tcPr>
            <w:tcW w:w="1843"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PBS; carbon cloth</w:t>
            </w:r>
          </w:p>
        </w:tc>
        <w:tc>
          <w:tcPr>
            <w:tcW w:w="1417"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w:t>
            </w:r>
          </w:p>
        </w:tc>
        <w:tc>
          <w:tcPr>
            <w:tcW w:w="1276"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ca. 700</w:t>
            </w:r>
          </w:p>
        </w:tc>
        <w:tc>
          <w:tcPr>
            <w:tcW w:w="1276"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30</w:t>
            </w:r>
          </w:p>
        </w:tc>
        <w:tc>
          <w:tcPr>
            <w:tcW w:w="2727"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58</w:t>
            </w:r>
            <w:r w:rsidRPr="00D87DDC">
              <w:rPr>
                <w:rFonts w:cs="Times"/>
                <w:color w:val="0000FF"/>
                <w:szCs w:val="21"/>
              </w:rPr>
              <w:t>, 13897-13903 (2019)</w:t>
            </w:r>
          </w:p>
        </w:tc>
      </w:tr>
    </w:tbl>
    <w:p w:rsidR="002D06B3" w:rsidRPr="006E790D" w:rsidRDefault="002D06B3" w:rsidP="002D06B3">
      <w:pPr>
        <w:spacing w:after="120"/>
        <w:rPr>
          <w:rFonts w:ascii="Times New Roman" w:hAnsi="Times New Roman"/>
          <w:color w:val="000000" w:themeColor="text1"/>
        </w:rPr>
      </w:pPr>
    </w:p>
    <w:p w:rsidR="002D06B3" w:rsidRDefault="002D06B3" w:rsidP="002D06B3">
      <w:pPr>
        <w:spacing w:line="360" w:lineRule="auto"/>
        <w:jc w:val="both"/>
        <w:rPr>
          <w:rFonts w:ascii="Times New Roman" w:hAnsi="Times New Roman"/>
          <w:color w:val="0000FF"/>
        </w:rPr>
      </w:pPr>
      <w:r w:rsidRPr="004B5891">
        <w:rPr>
          <w:rFonts w:ascii="Times New Roman" w:hAnsi="Times New Roman"/>
          <w:b/>
          <w:bCs/>
          <w:color w:val="0000FF"/>
        </w:rPr>
        <w:t>Table R</w:t>
      </w:r>
      <w:r>
        <w:rPr>
          <w:rFonts w:ascii="Times New Roman" w:hAnsi="Times New Roman"/>
          <w:b/>
          <w:bCs/>
          <w:color w:val="0000FF"/>
        </w:rPr>
        <w:t>6</w:t>
      </w:r>
      <w:r w:rsidRPr="004B5891">
        <w:rPr>
          <w:rFonts w:ascii="Times New Roman" w:hAnsi="Times New Roman"/>
          <w:b/>
          <w:bCs/>
          <w:color w:val="0000FF"/>
        </w:rPr>
        <w:t xml:space="preserve"> and revised Supplementary Table </w:t>
      </w:r>
      <w:r>
        <w:rPr>
          <w:rFonts w:ascii="Times New Roman" w:hAnsi="Times New Roman"/>
          <w:b/>
          <w:bCs/>
          <w:color w:val="0000FF"/>
        </w:rPr>
        <w:t>5</w:t>
      </w:r>
      <w:r w:rsidRPr="004B5891">
        <w:rPr>
          <w:rFonts w:ascii="Times New Roman" w:hAnsi="Times New Roman"/>
          <w:b/>
          <w:bCs/>
          <w:color w:val="0000FF"/>
        </w:rPr>
        <w:t>.</w:t>
      </w:r>
      <w:r w:rsidRPr="004B5891">
        <w:rPr>
          <w:rFonts w:ascii="Times New Roman" w:hAnsi="Times New Roman"/>
          <w:color w:val="0000FF"/>
        </w:rPr>
        <w:t xml:space="preserve"> </w:t>
      </w:r>
      <w:r w:rsidRPr="006E790D">
        <w:rPr>
          <w:rFonts w:ascii="Times New Roman" w:hAnsi="Times New Roman"/>
          <w:color w:val="0000FF"/>
        </w:rPr>
        <w:t>Comparison of OER activities with various recently reported state-of-</w:t>
      </w:r>
      <w:r>
        <w:rPr>
          <w:rFonts w:ascii="Times New Roman" w:hAnsi="Times New Roman"/>
          <w:color w:val="0000FF"/>
        </w:rPr>
        <w:t>the-</w:t>
      </w:r>
      <w:r w:rsidRPr="006E790D">
        <w:rPr>
          <w:rFonts w:ascii="Times New Roman" w:hAnsi="Times New Roman"/>
          <w:color w:val="0000FF"/>
        </w:rPr>
        <w:t>art noble metal-based catalysts in acidic electrolyte.</w:t>
      </w:r>
    </w:p>
    <w:tbl>
      <w:tblPr>
        <w:tblStyle w:val="2-11"/>
        <w:tblpPr w:leftFromText="180" w:rightFromText="180" w:vertAnchor="text" w:horzAnchor="margin" w:tblpY="180"/>
        <w:tblW w:w="10065" w:type="dxa"/>
        <w:tblBorders>
          <w:top w:val="single" w:sz="4" w:space="0" w:color="auto"/>
          <w:bottom w:val="single" w:sz="4" w:space="0" w:color="auto"/>
          <w:insideH w:val="single" w:sz="4" w:space="0" w:color="auto"/>
          <w:insideV w:val="none" w:sz="0" w:space="0" w:color="auto"/>
        </w:tblBorders>
        <w:tblLayout w:type="fixed"/>
        <w:tblLook w:val="04A0" w:firstRow="1" w:lastRow="0" w:firstColumn="1" w:lastColumn="0" w:noHBand="0" w:noVBand="1"/>
      </w:tblPr>
      <w:tblGrid>
        <w:gridCol w:w="1526"/>
        <w:gridCol w:w="1843"/>
        <w:gridCol w:w="1417"/>
        <w:gridCol w:w="1276"/>
        <w:gridCol w:w="1276"/>
        <w:gridCol w:w="2727"/>
      </w:tblGrid>
      <w:tr w:rsidR="002D06B3" w:rsidRPr="00D404C5" w:rsidTr="00247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i/>
                <w:color w:val="0000FF"/>
              </w:rPr>
            </w:pPr>
            <w:r w:rsidRPr="00D87DDC">
              <w:rPr>
                <w:rFonts w:ascii="Times New Roman" w:hAnsi="Times New Roman"/>
                <w:i/>
                <w:color w:val="0000FF"/>
              </w:rPr>
              <w:t>Catalyst</w:t>
            </w:r>
          </w:p>
        </w:tc>
        <w:tc>
          <w:tcPr>
            <w:tcW w:w="1843"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Medium and electrode</w:t>
            </w:r>
          </w:p>
        </w:tc>
        <w:tc>
          <w:tcPr>
            <w:tcW w:w="1417"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hint="eastAsia"/>
                <w:i/>
                <w:color w:val="0000FF"/>
              </w:rPr>
              <w:t>S</w:t>
            </w:r>
            <w:r w:rsidRPr="00D87DDC">
              <w:rPr>
                <w:rFonts w:ascii="Times New Roman" w:hAnsi="Times New Roman"/>
                <w:i/>
                <w:color w:val="0000FF"/>
              </w:rPr>
              <w:t>can rate (mV s</w:t>
            </w:r>
            <w:r w:rsidRPr="00D87DDC">
              <w:rPr>
                <w:rFonts w:ascii="Times New Roman" w:hAnsi="Times New Roman"/>
                <w:i/>
                <w:color w:val="0000FF"/>
                <w:vertAlign w:val="superscript"/>
              </w:rPr>
              <w:t>-1</w:t>
            </w:r>
            <w:r w:rsidRPr="00D87DDC">
              <w:rPr>
                <w:rFonts w:ascii="Times New Roman" w:hAnsi="Times New Roman"/>
                <w:i/>
                <w:color w:val="0000FF"/>
              </w:rPr>
              <w:t>)</w:t>
            </w:r>
          </w:p>
        </w:tc>
        <w:tc>
          <w:tcPr>
            <w:tcW w:w="1276"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η @ 10 mA cm</w:t>
            </w:r>
            <w:r w:rsidRPr="00D87DDC">
              <w:rPr>
                <w:rFonts w:ascii="Times New Roman" w:hAnsi="Times New Roman"/>
                <w:i/>
                <w:color w:val="0000FF"/>
                <w:vertAlign w:val="superscript"/>
              </w:rPr>
              <w:t>-2</w:t>
            </w:r>
            <w:r w:rsidRPr="00D87DDC">
              <w:rPr>
                <w:rFonts w:ascii="Times New Roman" w:hAnsi="Times New Roman"/>
                <w:i/>
                <w:color w:val="0000FF"/>
              </w:rPr>
              <w:t xml:space="preserve"> (mV)</w:t>
            </w:r>
          </w:p>
        </w:tc>
        <w:tc>
          <w:tcPr>
            <w:tcW w:w="1276"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hint="eastAsia"/>
                <w:i/>
                <w:color w:val="0000FF"/>
              </w:rPr>
              <w:t>T</w:t>
            </w:r>
            <w:r w:rsidRPr="00D87DDC">
              <w:rPr>
                <w:rFonts w:ascii="Times New Roman" w:hAnsi="Times New Roman"/>
                <w:i/>
                <w:color w:val="0000FF"/>
              </w:rPr>
              <w:t>afel slope (mV dec</w:t>
            </w:r>
            <w:r w:rsidRPr="00D87DDC">
              <w:rPr>
                <w:rFonts w:ascii="Times New Roman" w:hAnsi="Times New Roman"/>
                <w:i/>
                <w:color w:val="0000FF"/>
                <w:vertAlign w:val="superscript"/>
              </w:rPr>
              <w:t>-1</w:t>
            </w:r>
            <w:r w:rsidRPr="00D87DDC">
              <w:rPr>
                <w:rFonts w:ascii="Times New Roman" w:hAnsi="Times New Roman"/>
                <w:i/>
                <w:color w:val="0000FF"/>
              </w:rPr>
              <w:t>)</w:t>
            </w:r>
          </w:p>
        </w:tc>
        <w:tc>
          <w:tcPr>
            <w:tcW w:w="2727"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Reference</w:t>
            </w:r>
          </w:p>
        </w:tc>
      </w:tr>
      <w:tr w:rsidR="002D06B3" w:rsidRPr="00FE37E5" w:rsidTr="0024743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526"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rPr>
                <w:rFonts w:ascii="Times New Roman" w:hAnsi="Times New Roman"/>
                <w:b w:val="0"/>
                <w:color w:val="FF0000"/>
              </w:rPr>
            </w:pPr>
            <w:r>
              <w:rPr>
                <w:rFonts w:ascii="Times New Roman" w:hAnsi="Times New Roman"/>
                <w:b w:val="0"/>
                <w:color w:val="FF0000"/>
              </w:rPr>
              <w:t>Ir-NSG</w:t>
            </w:r>
          </w:p>
        </w:tc>
        <w:tc>
          <w:tcPr>
            <w:tcW w:w="1843"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Cs w:val="21"/>
              </w:rPr>
            </w:pPr>
            <w:r>
              <w:rPr>
                <w:rFonts w:ascii="Times New Roman" w:hAnsi="Times New Roman"/>
                <w:color w:val="FF0000"/>
                <w:szCs w:val="21"/>
              </w:rPr>
              <w:t>0.1 M HClO</w:t>
            </w:r>
            <w:r>
              <w:rPr>
                <w:rFonts w:ascii="Times New Roman" w:hAnsi="Times New Roman"/>
                <w:color w:val="FF0000"/>
                <w:szCs w:val="21"/>
                <w:vertAlign w:val="subscript"/>
              </w:rPr>
              <w:t>4</w:t>
            </w:r>
            <w:r>
              <w:rPr>
                <w:rFonts w:ascii="Times New Roman" w:hAnsi="Times New Roman"/>
                <w:color w:val="FF0000"/>
                <w:szCs w:val="21"/>
              </w:rPr>
              <w:t>; glassy carbon</w:t>
            </w:r>
          </w:p>
        </w:tc>
        <w:tc>
          <w:tcPr>
            <w:tcW w:w="1417" w:type="dxa"/>
            <w:tcBorders>
              <w:top w:val="single" w:sz="18" w:space="0" w:color="0000FF"/>
              <w:bottom w:val="single" w:sz="4" w:space="0" w:color="0000FF"/>
            </w:tcBorders>
            <w:shd w:val="clear" w:color="auto" w:fill="auto"/>
            <w:vAlign w:val="center"/>
          </w:tcPr>
          <w:p w:rsidR="002D06B3"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1</w:t>
            </w:r>
          </w:p>
        </w:tc>
        <w:tc>
          <w:tcPr>
            <w:tcW w:w="1276"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265</w:t>
            </w:r>
          </w:p>
        </w:tc>
        <w:tc>
          <w:tcPr>
            <w:tcW w:w="1276"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44.2</w:t>
            </w:r>
          </w:p>
        </w:tc>
        <w:tc>
          <w:tcPr>
            <w:tcW w:w="2727"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FE37E5">
              <w:rPr>
                <w:rFonts w:ascii="Times New Roman" w:hAnsi="Times New Roman" w:hint="eastAsia"/>
                <w:color w:val="FF0000"/>
              </w:rPr>
              <w:t>T</w:t>
            </w:r>
            <w:r w:rsidRPr="00FE37E5">
              <w:rPr>
                <w:rFonts w:ascii="Times New Roman" w:hAnsi="Times New Roman"/>
                <w:color w:val="FF0000"/>
              </w:rPr>
              <w:t>his work</w:t>
            </w:r>
          </w:p>
        </w:tc>
      </w:tr>
      <w:tr w:rsidR="002D06B3" w:rsidRPr="00FE37E5" w:rsidTr="0024743D">
        <w:trPr>
          <w:trHeight w:val="155"/>
        </w:trPr>
        <w:tc>
          <w:tcPr>
            <w:cnfStyle w:val="001000000000" w:firstRow="0" w:lastRow="0" w:firstColumn="1" w:lastColumn="0" w:oddVBand="0" w:evenVBand="0" w:oddHBand="0" w:evenHBand="0" w:firstRowFirstColumn="0" w:firstRowLastColumn="0" w:lastRowFirstColumn="0" w:lastRowLastColumn="0"/>
            <w:tcW w:w="1526"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rPr>
                <w:rFonts w:ascii="Times New Roman" w:hAnsi="Times New Roman"/>
                <w:b w:val="0"/>
                <w:color w:val="FF0000"/>
              </w:rPr>
            </w:pPr>
          </w:p>
        </w:tc>
        <w:tc>
          <w:tcPr>
            <w:tcW w:w="1843"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Cs w:val="21"/>
              </w:rPr>
            </w:pPr>
          </w:p>
        </w:tc>
        <w:tc>
          <w:tcPr>
            <w:tcW w:w="1417"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5</w:t>
            </w:r>
          </w:p>
        </w:tc>
        <w:tc>
          <w:tcPr>
            <w:tcW w:w="1276"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255</w:t>
            </w:r>
          </w:p>
        </w:tc>
        <w:tc>
          <w:tcPr>
            <w:tcW w:w="1276"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c>
          <w:tcPr>
            <w:tcW w:w="2727" w:type="dxa"/>
            <w:vMerge/>
            <w:tcBorders>
              <w:top w:val="single" w:sz="4"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r>
      <w:tr w:rsidR="002D06B3" w:rsidRPr="00886B59"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Amorphous Ir nanosheets</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55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0</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4855 (2019)</w:t>
            </w:r>
          </w:p>
        </w:tc>
      </w:tr>
      <w:tr w:rsidR="002D06B3"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R</w:t>
            </w:r>
            <w:r w:rsidRPr="00D87DDC">
              <w:rPr>
                <w:rFonts w:ascii="Times New Roman" w:hAnsi="Times New Roman"/>
                <w:b w:val="0"/>
                <w:color w:val="0000FF"/>
              </w:rPr>
              <w:t>u-N-C</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67</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r w:rsidRPr="00D87DDC">
              <w:rPr>
                <w:rFonts w:ascii="Times New Roman" w:hAnsi="Times New Roman"/>
                <w:color w:val="0000FF"/>
              </w:rPr>
              <w:t>2.6</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4849 (2019)</w:t>
            </w:r>
          </w:p>
        </w:tc>
      </w:tr>
      <w:tr w:rsidR="002D06B3" w:rsidRPr="001E7C3C"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I</w:t>
            </w:r>
            <w:r w:rsidRPr="00D87DDC">
              <w:rPr>
                <w:rFonts w:ascii="Times New Roman" w:hAnsi="Times New Roman"/>
                <w:b w:val="0"/>
                <w:color w:val="0000FF"/>
              </w:rPr>
              <w:t>rO</w:t>
            </w:r>
            <w:r w:rsidRPr="00D87DDC">
              <w:rPr>
                <w:rFonts w:ascii="Times New Roman" w:hAnsi="Times New Roman"/>
                <w:b w:val="0"/>
                <w:color w:val="0000FF"/>
                <w:vertAlign w:val="subscript"/>
              </w:rPr>
              <w:t>x</w:t>
            </w:r>
            <w:r w:rsidRPr="00D87DDC">
              <w:rPr>
                <w:rFonts w:ascii="Times New Roman" w:hAnsi="Times New Roman"/>
                <w:b w:val="0"/>
                <w:color w:val="0000FF"/>
              </w:rPr>
              <w:t>/SrIrO</w:t>
            </w:r>
            <w:r w:rsidRPr="00D87DDC">
              <w:rPr>
                <w:rFonts w:ascii="Times New Roman" w:hAnsi="Times New Roman"/>
                <w:b w:val="0"/>
                <w:color w:val="0000FF"/>
                <w:vertAlign w:val="subscript"/>
              </w:rPr>
              <w:t>3</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xml:space="preserve">; </w:t>
            </w:r>
            <w:r w:rsidRPr="00D87DDC">
              <w:rPr>
                <w:rFonts w:ascii="Times New Roman" w:hAnsi="Times New Roman"/>
                <w:color w:val="0000FF"/>
              </w:rPr>
              <w:t>SrIrO</w:t>
            </w:r>
            <w:r w:rsidRPr="00D87DDC">
              <w:rPr>
                <w:rFonts w:ascii="Times New Roman" w:hAnsi="Times New Roman"/>
                <w:color w:val="0000FF"/>
                <w:vertAlign w:val="subscript"/>
              </w:rPr>
              <w:t>3</w:t>
            </w:r>
            <w:r w:rsidRPr="00D87DDC">
              <w:rPr>
                <w:rFonts w:ascii="Times New Roman" w:hAnsi="Times New Roman"/>
                <w:color w:val="0000FF"/>
              </w:rPr>
              <w:t xml:space="preserve"> film</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70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40</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Science</w:t>
            </w:r>
            <w:r w:rsidRPr="00D87DDC">
              <w:rPr>
                <w:rFonts w:cs="Times"/>
                <w:color w:val="0000FF"/>
                <w:szCs w:val="21"/>
              </w:rPr>
              <w:t xml:space="preserve"> </w:t>
            </w:r>
            <w:r w:rsidRPr="00D87DDC">
              <w:rPr>
                <w:rFonts w:cs="Times"/>
                <w:b/>
                <w:color w:val="0000FF"/>
                <w:szCs w:val="21"/>
              </w:rPr>
              <w:t>353</w:t>
            </w:r>
            <w:r w:rsidRPr="00D87DDC">
              <w:rPr>
                <w:rFonts w:cs="Times"/>
                <w:color w:val="0000FF"/>
                <w:szCs w:val="21"/>
              </w:rPr>
              <w:t>, 1011-1014 (2016)</w:t>
            </w:r>
          </w:p>
        </w:tc>
      </w:tr>
      <w:tr w:rsidR="002D06B3" w:rsidRPr="001E7C3C"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4</w:t>
            </w:r>
            <w:r w:rsidRPr="00D87DDC">
              <w:rPr>
                <w:rFonts w:ascii="Times New Roman" w:hAnsi="Times New Roman"/>
                <w:b w:val="0"/>
                <w:color w:val="0000FF"/>
              </w:rPr>
              <w:t>0-IG</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78</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r w:rsidRPr="00D87DDC">
              <w:rPr>
                <w:rFonts w:ascii="Times New Roman" w:hAnsi="Times New Roman"/>
                <w:color w:val="0000FF"/>
              </w:rPr>
              <w:t>7</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58</w:t>
            </w:r>
            <w:r w:rsidRPr="00D87DDC">
              <w:rPr>
                <w:rFonts w:cs="Times"/>
                <w:color w:val="0000FF"/>
                <w:szCs w:val="21"/>
              </w:rPr>
              <w:t>, 12540-12544 (2019)</w:t>
            </w:r>
          </w:p>
        </w:tc>
      </w:tr>
      <w:tr w:rsidR="002D06B3" w:rsidRPr="001E7C3C"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Ru@IrO</w:t>
            </w:r>
            <w:r w:rsidRPr="00D87DDC">
              <w:rPr>
                <w:rFonts w:ascii="Times New Roman" w:hAnsi="Times New Roman"/>
                <w:b w:val="0"/>
                <w:color w:val="0000FF"/>
                <w:vertAlign w:val="subscript"/>
              </w:rPr>
              <w:t>x</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gold electrode</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282</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69.1</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Chem</w:t>
            </w:r>
            <w:r w:rsidRPr="00D87DDC">
              <w:rPr>
                <w:rFonts w:cs="Times"/>
                <w:color w:val="0000FF"/>
                <w:szCs w:val="21"/>
              </w:rPr>
              <w:t xml:space="preserve"> </w:t>
            </w:r>
            <w:r w:rsidRPr="00D87DDC">
              <w:rPr>
                <w:rFonts w:cs="Times"/>
                <w:b/>
                <w:color w:val="0000FF"/>
                <w:szCs w:val="21"/>
              </w:rPr>
              <w:t>5</w:t>
            </w:r>
            <w:r w:rsidRPr="00D87DDC">
              <w:rPr>
                <w:rFonts w:cs="Times"/>
                <w:color w:val="0000FF"/>
                <w:szCs w:val="21"/>
              </w:rPr>
              <w:t>, 445-459 (2019)</w:t>
            </w:r>
          </w:p>
        </w:tc>
      </w:tr>
      <w:tr w:rsidR="002D06B3" w:rsidRPr="001E7C3C"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color w:val="0000FF"/>
              </w:rPr>
            </w:pPr>
            <w:r w:rsidRPr="00D87DDC">
              <w:rPr>
                <w:rFonts w:ascii="Times New Roman" w:hAnsi="Times New Roman"/>
                <w:b w:val="0"/>
                <w:color w:val="0000FF"/>
              </w:rPr>
              <w:t>Pr</w:t>
            </w:r>
            <w:r w:rsidRPr="00D87DDC">
              <w:rPr>
                <w:rFonts w:ascii="Times New Roman" w:hAnsi="Times New Roman"/>
                <w:b w:val="0"/>
                <w:color w:val="0000FF"/>
                <w:vertAlign w:val="subscript"/>
              </w:rPr>
              <w:t>2</w:t>
            </w:r>
            <w:r w:rsidRPr="00D87DDC">
              <w:rPr>
                <w:rFonts w:ascii="Times New Roman" w:hAnsi="Times New Roman"/>
                <w:b w:val="0"/>
                <w:color w:val="0000FF"/>
              </w:rPr>
              <w:t>Ir</w:t>
            </w:r>
            <w:r w:rsidRPr="00D87DDC">
              <w:rPr>
                <w:rFonts w:ascii="Times New Roman" w:hAnsi="Times New Roman"/>
                <w:b w:val="0"/>
                <w:color w:val="0000FF"/>
                <w:vertAlign w:val="subscript"/>
              </w:rPr>
              <w:t>2</w:t>
            </w:r>
            <w:r w:rsidRPr="00D87DDC">
              <w:rPr>
                <w:rFonts w:ascii="Times New Roman" w:hAnsi="Times New Roman"/>
                <w:b w:val="0"/>
                <w:color w:val="0000FF"/>
              </w:rPr>
              <w:t>O</w:t>
            </w:r>
            <w:r w:rsidRPr="00D87DDC">
              <w:rPr>
                <w:rFonts w:ascii="Times New Roman" w:hAnsi="Times New Roman"/>
                <w:b w:val="0"/>
                <w:color w:val="0000FF"/>
                <w:vertAlign w:val="subscript"/>
              </w:rPr>
              <w:t>7</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290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Adv. Mater.</w:t>
            </w:r>
            <w:r w:rsidRPr="00D87DDC">
              <w:rPr>
                <w:rFonts w:cs="Times"/>
                <w:color w:val="0000FF"/>
                <w:szCs w:val="21"/>
              </w:rPr>
              <w:t xml:space="preserve"> </w:t>
            </w:r>
            <w:r w:rsidRPr="00D87DDC">
              <w:rPr>
                <w:rFonts w:cs="Times"/>
                <w:b/>
                <w:color w:val="0000FF"/>
                <w:szCs w:val="21"/>
              </w:rPr>
              <w:t>31</w:t>
            </w:r>
            <w:r w:rsidRPr="00D87DDC">
              <w:rPr>
                <w:rFonts w:cs="Times"/>
                <w:color w:val="0000FF"/>
                <w:szCs w:val="21"/>
              </w:rPr>
              <w:t>, 1805104 (2019)</w:t>
            </w:r>
          </w:p>
        </w:tc>
      </w:tr>
      <w:tr w:rsidR="002D06B3" w:rsidRPr="001E7C3C"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I</w:t>
            </w:r>
            <w:r w:rsidRPr="00D87DDC">
              <w:rPr>
                <w:rFonts w:ascii="Times New Roman" w:hAnsi="Times New Roman"/>
                <w:b w:val="0"/>
                <w:color w:val="0000FF"/>
              </w:rPr>
              <w:t>rO</w:t>
            </w:r>
            <w:r w:rsidRPr="00D87DDC">
              <w:rPr>
                <w:rFonts w:ascii="Times New Roman" w:hAnsi="Times New Roman"/>
                <w:b w:val="0"/>
                <w:color w:val="0000FF"/>
                <w:vertAlign w:val="subscript"/>
              </w:rPr>
              <w:t>x</w:t>
            </w:r>
            <w:r w:rsidRPr="00D87DDC">
              <w:rPr>
                <w:rFonts w:ascii="Times New Roman" w:hAnsi="Times New Roman"/>
                <w:b w:val="0"/>
                <w:color w:val="0000FF"/>
              </w:rPr>
              <w:t>-Ir</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90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3.5</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128</w:t>
            </w:r>
            <w:r w:rsidRPr="00D87DDC">
              <w:rPr>
                <w:rFonts w:cs="Times"/>
                <w:color w:val="0000FF"/>
                <w:szCs w:val="21"/>
              </w:rPr>
              <w:t>, 752-756 (2016)</w:t>
            </w:r>
          </w:p>
        </w:tc>
      </w:tr>
      <w:tr w:rsidR="002D06B3" w:rsidRPr="001E7C3C"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Dtf-IrOs</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ca. 290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8</w:t>
            </w:r>
            <w:r w:rsidRPr="00D87DDC">
              <w:rPr>
                <w:rFonts w:cs="Times"/>
                <w:color w:val="0000FF"/>
                <w:szCs w:val="21"/>
              </w:rPr>
              <w:t>, 1449 (2017)</w:t>
            </w:r>
          </w:p>
        </w:tc>
      </w:tr>
      <w:tr w:rsidR="002D06B3" w:rsidRPr="001E7C3C"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color w:val="0000FF"/>
              </w:rPr>
            </w:pPr>
            <w:r w:rsidRPr="00D87DDC">
              <w:rPr>
                <w:rFonts w:ascii="Times New Roman" w:hAnsi="Times New Roman"/>
                <w:b w:val="0"/>
                <w:color w:val="0000FF"/>
              </w:rPr>
              <w:t>Li-IrO</w:t>
            </w:r>
            <w:r w:rsidRPr="00D87DDC">
              <w:rPr>
                <w:rFonts w:ascii="Times New Roman" w:hAnsi="Times New Roman"/>
                <w:b w:val="0"/>
                <w:color w:val="0000FF"/>
                <w:vertAlign w:val="subscript"/>
              </w:rPr>
              <w:t>x</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300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39</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J. Am. Chem. Soc.</w:t>
            </w:r>
            <w:r w:rsidRPr="00D87DDC">
              <w:rPr>
                <w:rFonts w:cs="Times"/>
                <w:color w:val="0000FF"/>
                <w:szCs w:val="21"/>
              </w:rPr>
              <w:t xml:space="preserve"> </w:t>
            </w:r>
            <w:r w:rsidRPr="00D87DDC">
              <w:rPr>
                <w:rFonts w:cs="Times"/>
                <w:b/>
                <w:color w:val="0000FF"/>
                <w:szCs w:val="21"/>
              </w:rPr>
              <w:t>141</w:t>
            </w:r>
            <w:r w:rsidRPr="00D87DDC">
              <w:rPr>
                <w:rFonts w:cs="Times"/>
                <w:color w:val="0000FF"/>
                <w:szCs w:val="21"/>
              </w:rPr>
              <w:t>, 3014-3023 (2019)</w:t>
            </w:r>
          </w:p>
        </w:tc>
      </w:tr>
      <w:tr w:rsidR="002D06B3"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lastRenderedPageBreak/>
              <w:t>I</w:t>
            </w:r>
            <w:r w:rsidRPr="00D87DDC">
              <w:rPr>
                <w:rFonts w:ascii="Times New Roman" w:hAnsi="Times New Roman"/>
                <w:b w:val="0"/>
                <w:color w:val="0000FF"/>
              </w:rPr>
              <w:t>rCoNi PHNC</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03</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r w:rsidRPr="00D87DDC">
              <w:rPr>
                <w:rFonts w:ascii="Times New Roman" w:hAnsi="Times New Roman"/>
                <w:color w:val="0000FF"/>
              </w:rPr>
              <w:t>3.8</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cs="Times"/>
                <w:i/>
                <w:color w:val="0000FF"/>
                <w:szCs w:val="21"/>
              </w:rPr>
              <w:t>Adv. Mater.</w:t>
            </w:r>
            <w:r w:rsidRPr="00D87DDC">
              <w:rPr>
                <w:rFonts w:cs="Times"/>
                <w:color w:val="0000FF"/>
                <w:szCs w:val="21"/>
              </w:rPr>
              <w:t xml:space="preserve"> </w:t>
            </w:r>
            <w:r w:rsidRPr="00D87DDC">
              <w:rPr>
                <w:rFonts w:cs="Times"/>
                <w:b/>
                <w:color w:val="0000FF"/>
                <w:szCs w:val="21"/>
              </w:rPr>
              <w:t>29</w:t>
            </w:r>
            <w:r w:rsidRPr="00D87DDC">
              <w:rPr>
                <w:rFonts w:cs="Times"/>
                <w:color w:val="0000FF"/>
                <w:szCs w:val="21"/>
              </w:rPr>
              <w:t>, 1703798 (2017)</w:t>
            </w:r>
          </w:p>
        </w:tc>
      </w:tr>
      <w:tr w:rsidR="002D06B3" w:rsidRPr="00886B59"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I</w:t>
            </w:r>
            <w:r w:rsidRPr="00D87DDC">
              <w:rPr>
                <w:rFonts w:ascii="Times New Roman" w:hAnsi="Times New Roman"/>
                <w:b w:val="0"/>
                <w:color w:val="0000FF"/>
              </w:rPr>
              <w:t>rW/C</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 xml:space="preserve">ca. </w:t>
            </w:r>
            <w:r w:rsidRPr="00D87DDC">
              <w:rPr>
                <w:rFonts w:ascii="Times New Roman" w:hAnsi="Times New Roman" w:hint="eastAsia"/>
                <w:color w:val="0000FF"/>
              </w:rPr>
              <w:t>3</w:t>
            </w:r>
            <w:r w:rsidRPr="00D87DDC">
              <w:rPr>
                <w:rFonts w:ascii="Times New Roman" w:hAnsi="Times New Roman"/>
                <w:color w:val="0000FF"/>
              </w:rPr>
              <w:t>10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r w:rsidRPr="00D87DDC">
              <w:rPr>
                <w:rFonts w:ascii="Times New Roman" w:hAnsi="Times New Roman"/>
                <w:color w:val="0000FF"/>
              </w:rPr>
              <w:t>6.6</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ACS Cent. Sci.</w:t>
            </w:r>
            <w:r w:rsidRPr="00D87DDC">
              <w:rPr>
                <w:rFonts w:cs="Times"/>
                <w:color w:val="0000FF"/>
                <w:szCs w:val="21"/>
              </w:rPr>
              <w:t xml:space="preserve"> </w:t>
            </w:r>
            <w:r w:rsidRPr="00D87DDC">
              <w:rPr>
                <w:rFonts w:cs="Times"/>
                <w:b/>
                <w:color w:val="0000FF"/>
                <w:szCs w:val="21"/>
              </w:rPr>
              <w:t>4</w:t>
            </w:r>
            <w:r w:rsidRPr="00D87DDC">
              <w:rPr>
                <w:rFonts w:cs="Times"/>
                <w:color w:val="0000FF"/>
                <w:szCs w:val="21"/>
              </w:rPr>
              <w:t>, 1244-1252 (2018)</w:t>
            </w:r>
          </w:p>
        </w:tc>
      </w:tr>
      <w:tr w:rsidR="002D06B3" w:rsidRPr="00886B59"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vertAlign w:val="subscript"/>
              </w:rPr>
            </w:pPr>
            <w:r w:rsidRPr="00D87DDC">
              <w:rPr>
                <w:rFonts w:ascii="Times New Roman" w:hAnsi="Times New Roman" w:hint="eastAsia"/>
                <w:b w:val="0"/>
                <w:color w:val="0000FF"/>
              </w:rPr>
              <w:t>B</w:t>
            </w:r>
            <w:r w:rsidRPr="00D87DDC">
              <w:rPr>
                <w:rFonts w:ascii="Times New Roman" w:hAnsi="Times New Roman"/>
                <w:b w:val="0"/>
                <w:color w:val="0000FF"/>
              </w:rPr>
              <w:t>a</w:t>
            </w:r>
            <w:r w:rsidRPr="00D87DDC">
              <w:rPr>
                <w:rFonts w:ascii="Times New Roman" w:hAnsi="Times New Roman"/>
                <w:b w:val="0"/>
                <w:color w:val="0000FF"/>
                <w:vertAlign w:val="subscript"/>
              </w:rPr>
              <w:t>2</w:t>
            </w:r>
            <w:r w:rsidRPr="00D87DDC">
              <w:rPr>
                <w:rFonts w:ascii="Times New Roman" w:hAnsi="Times New Roman"/>
                <w:b w:val="0"/>
                <w:color w:val="0000FF"/>
              </w:rPr>
              <w:t>YIrO</w:t>
            </w:r>
            <w:r w:rsidRPr="00D87DDC">
              <w:rPr>
                <w:rFonts w:ascii="Times New Roman" w:hAnsi="Times New Roman"/>
                <w:b w:val="0"/>
                <w:color w:val="0000FF"/>
                <w:vertAlign w:val="subscript"/>
              </w:rPr>
              <w:t>6</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gold electrode</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c</w:t>
            </w:r>
            <w:r w:rsidRPr="00D87DDC">
              <w:rPr>
                <w:rFonts w:ascii="Times New Roman" w:hAnsi="Times New Roman"/>
                <w:color w:val="0000FF"/>
              </w:rPr>
              <w:t>a. 330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6</w:t>
            </w:r>
            <w:r w:rsidRPr="00D87DDC">
              <w:rPr>
                <w:rFonts w:ascii="Times New Roman" w:hAnsi="Times New Roman"/>
                <w:color w:val="0000FF"/>
              </w:rPr>
              <w:t>7</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7</w:t>
            </w:r>
            <w:r w:rsidRPr="00D87DDC">
              <w:rPr>
                <w:rFonts w:cs="Times"/>
                <w:color w:val="0000FF"/>
                <w:szCs w:val="21"/>
              </w:rPr>
              <w:t>, 12363 (2016)</w:t>
            </w:r>
          </w:p>
        </w:tc>
      </w:tr>
      <w:tr w:rsidR="002D06B3" w:rsidRPr="00886B59"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N</w:t>
            </w:r>
            <w:r w:rsidRPr="00D87DDC">
              <w:rPr>
                <w:rFonts w:ascii="Times New Roman" w:hAnsi="Times New Roman"/>
                <w:b w:val="0"/>
                <w:color w:val="0000FF"/>
              </w:rPr>
              <w:t>-HC@G-900</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50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8</w:t>
            </w:r>
            <w:r w:rsidRPr="00D87DDC">
              <w:rPr>
                <w:rFonts w:ascii="Times New Roman" w:hAnsi="Times New Roman"/>
                <w:color w:val="0000FF"/>
              </w:rPr>
              <w:t>8.1</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130</w:t>
            </w:r>
            <w:r w:rsidRPr="00D87DDC">
              <w:rPr>
                <w:rFonts w:cs="Times"/>
                <w:color w:val="0000FF"/>
                <w:szCs w:val="21"/>
              </w:rPr>
              <w:t>, 16749-16753 (2018)</w:t>
            </w:r>
          </w:p>
        </w:tc>
      </w:tr>
      <w:tr w:rsidR="002D06B3" w:rsidRPr="00886B59"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W</w:t>
            </w:r>
            <w:r w:rsidRPr="00D87DDC">
              <w:rPr>
                <w:rFonts w:ascii="Times New Roman" w:hAnsi="Times New Roman"/>
                <w:b w:val="0"/>
                <w:color w:val="0000FF"/>
                <w:vertAlign w:val="subscript"/>
              </w:rPr>
              <w:t>0.57</w:t>
            </w:r>
            <w:r w:rsidRPr="00D87DDC">
              <w:rPr>
                <w:rFonts w:ascii="Times New Roman" w:hAnsi="Times New Roman"/>
                <w:b w:val="0"/>
                <w:color w:val="0000FF"/>
              </w:rPr>
              <w:t>Ir</w:t>
            </w:r>
            <w:r w:rsidRPr="00D87DDC">
              <w:rPr>
                <w:rFonts w:ascii="Times New Roman" w:hAnsi="Times New Roman"/>
                <w:b w:val="0"/>
                <w:color w:val="0000FF"/>
                <w:vertAlign w:val="subscript"/>
              </w:rPr>
              <w:t>0.43</w:t>
            </w:r>
            <w:r w:rsidRPr="00D87DDC">
              <w:rPr>
                <w:rFonts w:ascii="Times New Roman" w:hAnsi="Times New Roman"/>
                <w:b w:val="0"/>
                <w:color w:val="0000FF"/>
              </w:rPr>
              <w:t>O</w:t>
            </w:r>
            <w:r w:rsidRPr="00D87DDC">
              <w:rPr>
                <w:rFonts w:ascii="Times New Roman" w:hAnsi="Times New Roman"/>
                <w:b w:val="0"/>
                <w:color w:val="0000FF"/>
                <w:vertAlign w:val="subscript"/>
              </w:rPr>
              <w:t>3-σ</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70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25</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Energy Environ. Sci.</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2432-2440 (2017)</w:t>
            </w:r>
          </w:p>
        </w:tc>
      </w:tr>
      <w:tr w:rsidR="002D06B3" w:rsidRPr="00886B59"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S</w:t>
            </w:r>
            <w:r w:rsidRPr="00D87DDC">
              <w:rPr>
                <w:rFonts w:ascii="Times New Roman" w:hAnsi="Times New Roman"/>
                <w:b w:val="0"/>
                <w:color w:val="0000FF"/>
              </w:rPr>
              <w:t>r</w:t>
            </w:r>
            <w:r w:rsidRPr="00D87DDC">
              <w:rPr>
                <w:rFonts w:ascii="Times New Roman" w:hAnsi="Times New Roman"/>
                <w:b w:val="0"/>
                <w:color w:val="0000FF"/>
                <w:vertAlign w:val="subscript"/>
              </w:rPr>
              <w:t>2</w:t>
            </w:r>
            <w:r w:rsidRPr="00D87DDC">
              <w:rPr>
                <w:rFonts w:ascii="Times New Roman" w:hAnsi="Times New Roman"/>
                <w:b w:val="0"/>
                <w:color w:val="0000FF"/>
              </w:rPr>
              <w:t>CoIrO</w:t>
            </w:r>
            <w:r w:rsidRPr="00D87DDC">
              <w:rPr>
                <w:rFonts w:ascii="Times New Roman" w:hAnsi="Times New Roman"/>
                <w:b w:val="0"/>
                <w:color w:val="0000FF"/>
                <w:vertAlign w:val="subscript"/>
              </w:rPr>
              <w:t>6</w:t>
            </w:r>
          </w:p>
        </w:tc>
        <w:tc>
          <w:tcPr>
            <w:tcW w:w="1843"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ca. 370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131</w:t>
            </w:r>
            <w:r w:rsidRPr="00D87DDC">
              <w:rPr>
                <w:rFonts w:cs="Times"/>
                <w:color w:val="0000FF"/>
                <w:szCs w:val="21"/>
              </w:rPr>
              <w:t>, 4619-4623 (2019)</w:t>
            </w:r>
          </w:p>
        </w:tc>
      </w:tr>
      <w:tr w:rsidR="002D06B3" w:rsidRPr="00886B59"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rPr>
                <w:rFonts w:ascii="Times New Roman" w:hAnsi="Times New Roman"/>
                <w:bCs w:val="0"/>
                <w:color w:val="0000FF"/>
              </w:rPr>
            </w:pPr>
            <w:r w:rsidRPr="00D87DDC">
              <w:rPr>
                <w:rFonts w:ascii="Times New Roman" w:hAnsi="Times New Roman"/>
                <w:b w:val="0"/>
                <w:color w:val="0000FF"/>
              </w:rPr>
              <w:t>Rh</w:t>
            </w:r>
            <w:r w:rsidRPr="00D87DDC">
              <w:rPr>
                <w:rFonts w:ascii="Times New Roman" w:hAnsi="Times New Roman"/>
                <w:b w:val="0"/>
                <w:color w:val="0000FF"/>
                <w:vertAlign w:val="subscript"/>
              </w:rPr>
              <w:t>2</w:t>
            </w:r>
            <w:r w:rsidRPr="00D87DDC">
              <w:rPr>
                <w:rFonts w:ascii="Times New Roman" w:hAnsi="Times New Roman"/>
                <w:b w:val="0"/>
                <w:color w:val="0000FF"/>
              </w:rPr>
              <w:t>P/C</w:t>
            </w:r>
          </w:p>
        </w:tc>
        <w:tc>
          <w:tcPr>
            <w:tcW w:w="1843"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20</w:t>
            </w:r>
          </w:p>
        </w:tc>
        <w:tc>
          <w:tcPr>
            <w:tcW w:w="1276"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550</w:t>
            </w:r>
          </w:p>
        </w:tc>
        <w:tc>
          <w:tcPr>
            <w:tcW w:w="1276"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2727"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J. Am. Chem. Soc.</w:t>
            </w:r>
            <w:r w:rsidRPr="00D87DDC">
              <w:rPr>
                <w:rFonts w:cs="Times"/>
                <w:color w:val="0000FF"/>
                <w:szCs w:val="21"/>
              </w:rPr>
              <w:t xml:space="preserve"> </w:t>
            </w:r>
            <w:r w:rsidRPr="00D87DDC">
              <w:rPr>
                <w:rFonts w:cs="Times"/>
                <w:b/>
                <w:color w:val="0000FF"/>
                <w:szCs w:val="21"/>
              </w:rPr>
              <w:t>139</w:t>
            </w:r>
            <w:r w:rsidRPr="00D87DDC">
              <w:rPr>
                <w:rFonts w:cs="Times"/>
                <w:color w:val="0000FF"/>
                <w:szCs w:val="21"/>
              </w:rPr>
              <w:t>, 5494-5502 (2017)</w:t>
            </w:r>
          </w:p>
        </w:tc>
      </w:tr>
    </w:tbl>
    <w:p w:rsidR="002D06B3" w:rsidRDefault="002D06B3" w:rsidP="002D06B3">
      <w:pPr>
        <w:rPr>
          <w:rFonts w:ascii="Times New Roman" w:hAnsi="Times New Roman"/>
          <w:color w:val="000000" w:themeColor="text1"/>
        </w:rPr>
      </w:pPr>
    </w:p>
    <w:p w:rsidR="002D06B3" w:rsidRDefault="002D06B3" w:rsidP="002D06B3">
      <w:pPr>
        <w:jc w:val="center"/>
        <w:rPr>
          <w:rFonts w:ascii="Times New Roman" w:hAnsi="Times New Roman"/>
          <w:color w:val="000000" w:themeColor="text1"/>
        </w:rPr>
      </w:pPr>
      <w:r>
        <w:rPr>
          <w:noProof/>
        </w:rPr>
        <w:lastRenderedPageBreak/>
        <w:drawing>
          <wp:inline distT="0" distB="0" distL="0" distR="0" wp14:anchorId="58D8BF07" wp14:editId="0E255825">
            <wp:extent cx="5936400" cy="4928400"/>
            <wp:effectExtent l="0" t="0" r="7620" b="571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6400" cy="4928400"/>
                    </a:xfrm>
                    <a:prstGeom prst="rect">
                      <a:avLst/>
                    </a:prstGeom>
                    <a:noFill/>
                    <a:ln>
                      <a:noFill/>
                    </a:ln>
                  </pic:spPr>
                </pic:pic>
              </a:graphicData>
            </a:graphic>
          </wp:inline>
        </w:drawing>
      </w:r>
    </w:p>
    <w:p w:rsidR="002D06B3" w:rsidRPr="0091637F" w:rsidRDefault="002D06B3" w:rsidP="002D06B3">
      <w:pPr>
        <w:autoSpaceDE w:val="0"/>
        <w:autoSpaceDN w:val="0"/>
        <w:adjustRightInd w:val="0"/>
        <w:spacing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5</w:t>
      </w:r>
      <w:r w:rsidRPr="00AE6AED">
        <w:rPr>
          <w:rFonts w:ascii="Times New Roman" w:hAnsi="Times New Roman"/>
          <w:b/>
          <w:bCs/>
          <w:color w:val="0000FF"/>
          <w:szCs w:val="28"/>
        </w:rPr>
        <w:t xml:space="preserve">. </w:t>
      </w:r>
      <w:r w:rsidRPr="009E26D3">
        <w:rPr>
          <w:rFonts w:ascii="Times New Roman" w:hAnsi="Times New Roman"/>
          <w:color w:val="0000FF"/>
          <w:szCs w:val="28"/>
        </w:rPr>
        <w:t xml:space="preserve">Chronopotentiometric curves of Ir-NSG </w:t>
      </w:r>
      <w:r>
        <w:rPr>
          <w:rFonts w:ascii="Times New Roman" w:hAnsi="Times New Roman"/>
          <w:color w:val="0000FF"/>
          <w:szCs w:val="28"/>
        </w:rPr>
        <w:t xml:space="preserve">coupled water electrolysis cell </w:t>
      </w:r>
      <w:r w:rsidRPr="009E26D3">
        <w:rPr>
          <w:rFonts w:ascii="Times New Roman" w:hAnsi="Times New Roman"/>
          <w:color w:val="0000FF"/>
          <w:szCs w:val="28"/>
        </w:rPr>
        <w:t>at 10 mA cm</w:t>
      </w:r>
      <w:r w:rsidRPr="009E26D3">
        <w:rPr>
          <w:rFonts w:ascii="Times New Roman" w:hAnsi="Times New Roman"/>
          <w:color w:val="0000FF"/>
          <w:szCs w:val="28"/>
          <w:vertAlign w:val="superscript"/>
        </w:rPr>
        <w:t>-2</w:t>
      </w:r>
      <w:r>
        <w:rPr>
          <w:rFonts w:ascii="Times New Roman" w:hAnsi="Times New Roman"/>
          <w:color w:val="0000FF"/>
          <w:szCs w:val="28"/>
        </w:rPr>
        <w:t xml:space="preserve"> in</w:t>
      </w:r>
      <w:r w:rsidRPr="009E26D3">
        <w:rPr>
          <w:rFonts w:ascii="Times New Roman" w:hAnsi="Times New Roman"/>
          <w:b/>
          <w:bCs/>
          <w:color w:val="0000FF"/>
          <w:szCs w:val="28"/>
        </w:rPr>
        <w:t xml:space="preserve"> </w:t>
      </w:r>
      <w:r w:rsidRPr="00AE6AED">
        <w:rPr>
          <w:rFonts w:ascii="Times New Roman" w:hAnsi="Times New Roman"/>
          <w:b/>
          <w:bCs/>
          <w:color w:val="0000FF"/>
          <w:szCs w:val="28"/>
        </w:rPr>
        <w:t>a,</w:t>
      </w:r>
      <w:r w:rsidRPr="00AE6AED">
        <w:rPr>
          <w:rFonts w:ascii="Times New Roman" w:hAnsi="Times New Roman"/>
          <w:color w:val="0000FF"/>
          <w:szCs w:val="28"/>
        </w:rPr>
        <w:t xml:space="preserve"> </w:t>
      </w:r>
      <w:r>
        <w:rPr>
          <w:rFonts w:ascii="Times New Roman" w:hAnsi="Times New Roman"/>
          <w:color w:val="0000FF"/>
          <w:szCs w:val="28"/>
        </w:rPr>
        <w:t xml:space="preserve">1 M PBS, </w:t>
      </w:r>
      <w:r w:rsidRPr="00AE6AED">
        <w:rPr>
          <w:rFonts w:ascii="Times New Roman" w:hAnsi="Times New Roman"/>
          <w:b/>
          <w:bCs/>
          <w:color w:val="0000FF"/>
          <w:szCs w:val="28"/>
        </w:rPr>
        <w:t>b,</w:t>
      </w:r>
      <w:r w:rsidRPr="00AE6AED">
        <w:rPr>
          <w:rFonts w:ascii="Times New Roman" w:hAnsi="Times New Roman"/>
          <w:color w:val="0000FF"/>
          <w:szCs w:val="28"/>
        </w:rPr>
        <w:t xml:space="preserve"> </w:t>
      </w:r>
      <w:r>
        <w:rPr>
          <w:rFonts w:ascii="Times New Roman" w:hAnsi="Times New Roman"/>
          <w:color w:val="0000FF"/>
          <w:szCs w:val="28"/>
        </w:rPr>
        <w:t>0.1 M HClO</w:t>
      </w:r>
      <w:r w:rsidRPr="009E26D3">
        <w:rPr>
          <w:rFonts w:ascii="Times New Roman" w:hAnsi="Times New Roman"/>
          <w:color w:val="0000FF"/>
          <w:szCs w:val="28"/>
          <w:vertAlign w:val="subscript"/>
        </w:rPr>
        <w:t>4</w:t>
      </w:r>
      <w:r>
        <w:rPr>
          <w:rFonts w:ascii="Times New Roman" w:hAnsi="Times New Roman"/>
          <w:color w:val="0000FF"/>
          <w:szCs w:val="28"/>
        </w:rPr>
        <w:t>,</w:t>
      </w:r>
      <w:r w:rsidRPr="00AE6AED">
        <w:rPr>
          <w:rFonts w:ascii="Times New Roman" w:hAnsi="Times New Roman"/>
          <w:color w:val="0000FF"/>
          <w:szCs w:val="28"/>
        </w:rPr>
        <w:t xml:space="preserve"> </w:t>
      </w:r>
      <w:r>
        <w:rPr>
          <w:rFonts w:ascii="Times New Roman" w:hAnsi="Times New Roman"/>
          <w:color w:val="0000FF"/>
          <w:szCs w:val="28"/>
        </w:rPr>
        <w:t xml:space="preserve">and </w:t>
      </w:r>
      <w:r w:rsidRPr="00AE6AED">
        <w:rPr>
          <w:rFonts w:ascii="Times New Roman" w:hAnsi="Times New Roman"/>
          <w:b/>
          <w:bCs/>
          <w:color w:val="0000FF"/>
          <w:szCs w:val="28"/>
        </w:rPr>
        <w:t>c,</w:t>
      </w:r>
      <w:r w:rsidRPr="00AE6AED">
        <w:rPr>
          <w:rFonts w:ascii="Times New Roman" w:hAnsi="Times New Roman"/>
          <w:color w:val="0000FF"/>
          <w:szCs w:val="28"/>
        </w:rPr>
        <w:t xml:space="preserve"> </w:t>
      </w:r>
      <w:r>
        <w:rPr>
          <w:rFonts w:ascii="Times New Roman" w:hAnsi="Times New Roman"/>
          <w:color w:val="0000FF"/>
          <w:szCs w:val="28"/>
        </w:rPr>
        <w:t>1 M KOH</w:t>
      </w:r>
      <w:r w:rsidRPr="00AA1C8F">
        <w:rPr>
          <w:rFonts w:ascii="Times New Roman" w:hAnsi="Times New Roman"/>
          <w:color w:val="0000FF"/>
          <w:szCs w:val="28"/>
        </w:rPr>
        <w:t>.</w:t>
      </w:r>
      <w:r w:rsidRPr="00AE6AED">
        <w:rPr>
          <w:rFonts w:ascii="Times New Roman" w:hAnsi="Times New Roman"/>
          <w:color w:val="0000FF"/>
          <w:szCs w:val="28"/>
        </w:rPr>
        <w:t xml:space="preserve"> </w:t>
      </w:r>
      <w:r w:rsidRPr="009E26D3">
        <w:rPr>
          <w:rFonts w:ascii="Times New Roman" w:hAnsi="Times New Roman"/>
          <w:color w:val="0000FF"/>
          <w:szCs w:val="28"/>
        </w:rPr>
        <w:t xml:space="preserve">All measurements were conducted in Ar-saturated electrolytes </w:t>
      </w:r>
      <w:r>
        <w:rPr>
          <w:rFonts w:ascii="Times New Roman" w:hAnsi="Times New Roman"/>
          <w:color w:val="0000FF"/>
          <w:szCs w:val="28"/>
        </w:rPr>
        <w:t>without</w:t>
      </w:r>
      <w:r w:rsidRPr="009E26D3">
        <w:rPr>
          <w:rFonts w:ascii="Times New Roman" w:hAnsi="Times New Roman"/>
          <w:color w:val="0000FF"/>
          <w:szCs w:val="28"/>
        </w:rPr>
        <w:t xml:space="preserve"> </w:t>
      </w:r>
      <w:r w:rsidRPr="009E26D3">
        <w:rPr>
          <w:rFonts w:ascii="Times New Roman" w:hAnsi="Times New Roman"/>
          <w:i/>
          <w:iCs/>
          <w:color w:val="0000FF"/>
          <w:szCs w:val="28"/>
        </w:rPr>
        <w:t>i</w:t>
      </w:r>
      <w:r w:rsidRPr="009E26D3">
        <w:rPr>
          <w:rFonts w:ascii="Times New Roman" w:hAnsi="Times New Roman"/>
          <w:color w:val="0000FF"/>
          <w:szCs w:val="28"/>
        </w:rPr>
        <w:t>-R drop</w:t>
      </w:r>
      <w:r>
        <w:rPr>
          <w:rFonts w:ascii="Times New Roman" w:hAnsi="Times New Roman"/>
          <w:color w:val="0000FF"/>
          <w:szCs w:val="28"/>
        </w:rPr>
        <w:t xml:space="preserve"> correction</w:t>
      </w:r>
      <w:r w:rsidRPr="009E26D3">
        <w:rPr>
          <w:rFonts w:ascii="Times New Roman" w:hAnsi="Times New Roman"/>
          <w:color w:val="0000FF"/>
          <w:szCs w:val="28"/>
        </w:rPr>
        <w:t>.</w:t>
      </w:r>
    </w:p>
    <w:p w:rsidR="002D06B3" w:rsidRDefault="002D06B3" w:rsidP="002D06B3">
      <w:pPr>
        <w:autoSpaceDE w:val="0"/>
        <w:autoSpaceDN w:val="0"/>
        <w:adjustRightInd w:val="0"/>
        <w:spacing w:line="360" w:lineRule="auto"/>
        <w:jc w:val="both"/>
        <w:rPr>
          <w:rFonts w:ascii="Times New Roman" w:hAnsi="Times New Roman"/>
          <w:color w:val="0000FF"/>
          <w:szCs w:val="28"/>
        </w:rPr>
      </w:pPr>
      <w:r w:rsidRPr="00D57ED3">
        <w:rPr>
          <w:rFonts w:ascii="Times New Roman" w:hAnsi="Times New Roman"/>
          <w:b/>
          <w:bCs/>
          <w:color w:val="0000FF"/>
          <w:szCs w:val="28"/>
        </w:rPr>
        <w:t>Table R1 and revised Supplementary Table 6.</w:t>
      </w:r>
      <w:r w:rsidRPr="00D57ED3">
        <w:rPr>
          <w:rFonts w:ascii="Times New Roman" w:hAnsi="Times New Roman"/>
          <w:color w:val="0000FF"/>
          <w:szCs w:val="28"/>
        </w:rPr>
        <w:t xml:space="preserve"> Comparison of overall-water-splitting activities and stabilities with various recently reported state-of-</w:t>
      </w:r>
      <w:r>
        <w:rPr>
          <w:rFonts w:ascii="Times New Roman" w:hAnsi="Times New Roman"/>
          <w:color w:val="0000FF"/>
          <w:szCs w:val="28"/>
        </w:rPr>
        <w:t>the-</w:t>
      </w:r>
      <w:r w:rsidRPr="00D57ED3">
        <w:rPr>
          <w:rFonts w:ascii="Times New Roman" w:hAnsi="Times New Roman"/>
          <w:color w:val="0000FF"/>
          <w:szCs w:val="28"/>
        </w:rPr>
        <w:t>art catalysts in acidic electrolyte.</w:t>
      </w:r>
    </w:p>
    <w:tbl>
      <w:tblPr>
        <w:tblStyle w:val="2-11"/>
        <w:tblpPr w:leftFromText="180" w:rightFromText="180" w:vertAnchor="text" w:horzAnchor="margin" w:tblpY="168"/>
        <w:tblW w:w="10065" w:type="dxa"/>
        <w:tblBorders>
          <w:top w:val="single" w:sz="4" w:space="0" w:color="auto"/>
          <w:bottom w:val="single" w:sz="4" w:space="0" w:color="auto"/>
          <w:insideH w:val="single" w:sz="4" w:space="0" w:color="auto"/>
          <w:insideV w:val="none" w:sz="0" w:space="0" w:color="auto"/>
        </w:tblBorders>
        <w:tblLayout w:type="fixed"/>
        <w:tblLook w:val="04A0" w:firstRow="1" w:lastRow="0" w:firstColumn="1" w:lastColumn="0" w:noHBand="0" w:noVBand="1"/>
      </w:tblPr>
      <w:tblGrid>
        <w:gridCol w:w="1526"/>
        <w:gridCol w:w="1843"/>
        <w:gridCol w:w="1276"/>
        <w:gridCol w:w="2018"/>
        <w:gridCol w:w="3402"/>
      </w:tblGrid>
      <w:tr w:rsidR="002D06B3" w:rsidRPr="00EF3065" w:rsidTr="00247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18" w:space="0" w:color="0000FF"/>
              <w:bottom w:val="single" w:sz="18"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i/>
                <w:color w:val="0000FF"/>
              </w:rPr>
            </w:pPr>
            <w:r w:rsidRPr="00EF3065">
              <w:rPr>
                <w:rFonts w:ascii="Times New Roman" w:hAnsi="Times New Roman"/>
                <w:i/>
                <w:color w:val="0000FF"/>
              </w:rPr>
              <w:t>Catalyst</w:t>
            </w:r>
          </w:p>
        </w:tc>
        <w:tc>
          <w:tcPr>
            <w:tcW w:w="1843" w:type="dxa"/>
            <w:tcBorders>
              <w:top w:val="single" w:sz="18" w:space="0" w:color="0000FF"/>
              <w:bottom w:val="single" w:sz="18" w:space="0" w:color="0000FF"/>
            </w:tcBorders>
            <w:shd w:val="clear" w:color="auto" w:fill="auto"/>
            <w:vAlign w:val="center"/>
          </w:tcPr>
          <w:p w:rsidR="002D06B3" w:rsidRPr="00EF3065"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EF3065">
              <w:rPr>
                <w:rFonts w:ascii="Times New Roman" w:hAnsi="Times New Roman"/>
                <w:i/>
                <w:color w:val="0000FF"/>
              </w:rPr>
              <w:t>Medium and electrode</w:t>
            </w:r>
          </w:p>
        </w:tc>
        <w:tc>
          <w:tcPr>
            <w:tcW w:w="1276" w:type="dxa"/>
            <w:tcBorders>
              <w:top w:val="single" w:sz="18" w:space="0" w:color="0000FF"/>
              <w:bottom w:val="single" w:sz="18" w:space="0" w:color="0000FF"/>
            </w:tcBorders>
            <w:shd w:val="clear" w:color="auto" w:fill="auto"/>
            <w:vAlign w:val="center"/>
          </w:tcPr>
          <w:p w:rsidR="002D06B3" w:rsidRPr="00EF3065"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EF3065">
              <w:rPr>
                <w:rFonts w:ascii="Times New Roman" w:hAnsi="Times New Roman"/>
                <w:i/>
                <w:color w:val="0000FF"/>
              </w:rPr>
              <w:t>Cell Voltage (V)</w:t>
            </w:r>
          </w:p>
        </w:tc>
        <w:tc>
          <w:tcPr>
            <w:tcW w:w="2018" w:type="dxa"/>
            <w:tcBorders>
              <w:top w:val="single" w:sz="18" w:space="0" w:color="0000FF"/>
              <w:bottom w:val="single" w:sz="18" w:space="0" w:color="0000FF"/>
            </w:tcBorders>
            <w:shd w:val="clear" w:color="auto" w:fill="auto"/>
            <w:vAlign w:val="center"/>
          </w:tcPr>
          <w:p w:rsidR="002D06B3" w:rsidRPr="00EF3065"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EF3065">
              <w:rPr>
                <w:rFonts w:ascii="Times New Roman" w:hAnsi="Times New Roman"/>
                <w:i/>
                <w:color w:val="0000FF"/>
              </w:rPr>
              <w:t>Durability @ 10 mA cm</w:t>
            </w:r>
            <w:r w:rsidRPr="00EF3065">
              <w:rPr>
                <w:rFonts w:ascii="Times New Roman" w:hAnsi="Times New Roman"/>
                <w:i/>
                <w:color w:val="0000FF"/>
                <w:vertAlign w:val="superscript"/>
              </w:rPr>
              <w:t>-2</w:t>
            </w:r>
            <w:r w:rsidRPr="00EF3065">
              <w:rPr>
                <w:rFonts w:ascii="Times New Roman" w:hAnsi="Times New Roman"/>
                <w:i/>
                <w:color w:val="0000FF"/>
              </w:rPr>
              <w:t xml:space="preserve"> (h)</w:t>
            </w:r>
          </w:p>
        </w:tc>
        <w:tc>
          <w:tcPr>
            <w:tcW w:w="3402" w:type="dxa"/>
            <w:tcBorders>
              <w:top w:val="single" w:sz="18" w:space="0" w:color="0000FF"/>
              <w:bottom w:val="single" w:sz="18" w:space="0" w:color="0000FF"/>
            </w:tcBorders>
            <w:shd w:val="clear" w:color="auto" w:fill="auto"/>
            <w:vAlign w:val="center"/>
          </w:tcPr>
          <w:p w:rsidR="002D06B3" w:rsidRPr="00EF3065"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EF3065">
              <w:rPr>
                <w:rFonts w:ascii="Times New Roman" w:hAnsi="Times New Roman"/>
                <w:i/>
                <w:color w:val="0000FF"/>
              </w:rPr>
              <w:t>Reference</w:t>
            </w:r>
          </w:p>
        </w:tc>
      </w:tr>
      <w:tr w:rsidR="002D06B3" w:rsidRPr="00FE37E5" w:rsidTr="0024743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526"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rPr>
                <w:rFonts w:ascii="Times New Roman" w:hAnsi="Times New Roman"/>
                <w:b w:val="0"/>
                <w:color w:val="FF0000"/>
              </w:rPr>
            </w:pPr>
            <w:r>
              <w:rPr>
                <w:rFonts w:ascii="Times New Roman" w:hAnsi="Times New Roman"/>
                <w:b w:val="0"/>
                <w:color w:val="FF0000"/>
              </w:rPr>
              <w:lastRenderedPageBreak/>
              <w:t>Ir-NSG</w:t>
            </w:r>
          </w:p>
        </w:tc>
        <w:tc>
          <w:tcPr>
            <w:tcW w:w="1843"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Cs w:val="21"/>
              </w:rPr>
            </w:pPr>
            <w:r w:rsidRPr="00A2649D">
              <w:rPr>
                <w:rFonts w:ascii="Times New Roman" w:hAnsi="Times New Roman"/>
                <w:color w:val="FF0000"/>
                <w:szCs w:val="21"/>
              </w:rPr>
              <w:t>0.1 M HClO</w:t>
            </w:r>
            <w:r w:rsidRPr="00A2649D">
              <w:rPr>
                <w:rFonts w:ascii="Times New Roman" w:hAnsi="Times New Roman"/>
                <w:color w:val="FF0000"/>
                <w:szCs w:val="21"/>
                <w:vertAlign w:val="subscript"/>
              </w:rPr>
              <w:t>4</w:t>
            </w:r>
            <w:r w:rsidRPr="00A2649D">
              <w:rPr>
                <w:rFonts w:ascii="Times New Roman" w:hAnsi="Times New Roman"/>
                <w:color w:val="FF0000"/>
                <w:szCs w:val="21"/>
              </w:rPr>
              <w:t>; carbon fiber paper</w:t>
            </w:r>
          </w:p>
        </w:tc>
        <w:tc>
          <w:tcPr>
            <w:tcW w:w="1276"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1.42</w:t>
            </w:r>
          </w:p>
        </w:tc>
        <w:tc>
          <w:tcPr>
            <w:tcW w:w="2018"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2E54AD">
              <w:rPr>
                <w:rFonts w:ascii="Times New Roman" w:hAnsi="Times New Roman"/>
                <w:color w:val="FF0000"/>
              </w:rPr>
              <w:t>24 h @ 10 mA cm</w:t>
            </w:r>
            <w:r w:rsidRPr="002E54AD">
              <w:rPr>
                <w:rFonts w:ascii="Times New Roman" w:hAnsi="Times New Roman"/>
                <w:color w:val="FF0000"/>
                <w:vertAlign w:val="superscript"/>
              </w:rPr>
              <w:t>-2</w:t>
            </w:r>
          </w:p>
        </w:tc>
        <w:tc>
          <w:tcPr>
            <w:tcW w:w="3402"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FE37E5">
              <w:rPr>
                <w:rFonts w:ascii="Times New Roman" w:hAnsi="Times New Roman" w:hint="eastAsia"/>
                <w:color w:val="FF0000"/>
              </w:rPr>
              <w:t>T</w:t>
            </w:r>
            <w:r w:rsidRPr="00FE37E5">
              <w:rPr>
                <w:rFonts w:ascii="Times New Roman" w:hAnsi="Times New Roman"/>
                <w:color w:val="FF0000"/>
              </w:rPr>
              <w:t>his work</w:t>
            </w:r>
          </w:p>
        </w:tc>
      </w:tr>
      <w:tr w:rsidR="002D06B3" w:rsidRPr="00EF306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hint="eastAsia"/>
                <w:b w:val="0"/>
                <w:color w:val="0000FF"/>
              </w:rPr>
              <w:t>L</w:t>
            </w:r>
            <w:r w:rsidRPr="00EF3065">
              <w:rPr>
                <w:rFonts w:ascii="Times New Roman" w:hAnsi="Times New Roman"/>
                <w:b w:val="0"/>
                <w:color w:val="0000FF"/>
              </w:rPr>
              <w:t>i-IrSe</w:t>
            </w:r>
            <w:r w:rsidRPr="00EF3065">
              <w:rPr>
                <w:rFonts w:ascii="Times New Roman" w:hAnsi="Times New Roman"/>
                <w:b w:val="0"/>
                <w:color w:val="0000FF"/>
                <w:vertAlign w:val="subscript"/>
              </w:rPr>
              <w:t>2</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carbon fiber paper</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.44</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2</w:t>
            </w:r>
            <w:r w:rsidRPr="00EF3065">
              <w:rPr>
                <w:rFonts w:ascii="Times New Roman" w:hAnsi="Times New Roman"/>
                <w:color w:val="0000FF"/>
              </w:rPr>
              <w:t>4 h @ 1.47 V</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EF3065">
              <w:rPr>
                <w:rFonts w:cs="Times"/>
                <w:i/>
                <w:color w:val="0000FF"/>
                <w:szCs w:val="21"/>
              </w:rPr>
              <w:t>Angew. Chem. Int. Ed.</w:t>
            </w:r>
            <w:r w:rsidRPr="00EF3065">
              <w:rPr>
                <w:rFonts w:cs="Times"/>
                <w:color w:val="0000FF"/>
                <w:szCs w:val="21"/>
              </w:rPr>
              <w:t xml:space="preserve"> </w:t>
            </w:r>
            <w:r w:rsidRPr="00EF3065">
              <w:rPr>
                <w:rFonts w:cs="Times"/>
                <w:b/>
                <w:color w:val="0000FF"/>
                <w:szCs w:val="21"/>
              </w:rPr>
              <w:t>58</w:t>
            </w:r>
            <w:r w:rsidRPr="00EF3065">
              <w:rPr>
                <w:rFonts w:cs="Times"/>
                <w:color w:val="0000FF"/>
                <w:szCs w:val="21"/>
              </w:rPr>
              <w:t>, 14764-14769 (2019)</w:t>
            </w:r>
          </w:p>
        </w:tc>
      </w:tr>
      <w:tr w:rsidR="002D06B3" w:rsidRPr="00EF3065"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b w:val="0"/>
                <w:color w:val="0000FF"/>
              </w:rPr>
              <w:t>CoMoNiS-NF-31</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carbon fiber paper</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.45</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8</w:t>
            </w:r>
            <w:r w:rsidRPr="00EF3065">
              <w:rPr>
                <w:rFonts w:ascii="Times New Roman" w:hAnsi="Times New Roman"/>
                <w:color w:val="0000FF"/>
              </w:rPr>
              <w:t>0 min @ 1.53 V</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EF3065">
              <w:rPr>
                <w:rFonts w:cs="Times"/>
                <w:i/>
                <w:color w:val="0000FF"/>
                <w:szCs w:val="21"/>
              </w:rPr>
              <w:t>J. Am. Chem. Soc.</w:t>
            </w:r>
            <w:r w:rsidRPr="00EF3065">
              <w:rPr>
                <w:rFonts w:cs="Times"/>
                <w:color w:val="0000FF"/>
                <w:szCs w:val="21"/>
              </w:rPr>
              <w:t xml:space="preserve"> </w:t>
            </w:r>
            <w:r w:rsidRPr="00EF3065">
              <w:rPr>
                <w:rFonts w:cs="Times"/>
                <w:b/>
                <w:color w:val="0000FF"/>
                <w:szCs w:val="21"/>
              </w:rPr>
              <w:t>141</w:t>
            </w:r>
            <w:r w:rsidRPr="00EF3065">
              <w:rPr>
                <w:rFonts w:cs="Times"/>
                <w:color w:val="0000FF"/>
                <w:szCs w:val="21"/>
              </w:rPr>
              <w:t>, 10417-10430 (2019)</w:t>
            </w:r>
          </w:p>
        </w:tc>
      </w:tr>
      <w:tr w:rsidR="002D06B3" w:rsidRPr="00EF306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hint="eastAsia"/>
                <w:b w:val="0"/>
                <w:color w:val="0000FF"/>
              </w:rPr>
              <w:t>I</w:t>
            </w:r>
            <w:r w:rsidRPr="00EF3065">
              <w:rPr>
                <w:rFonts w:ascii="Times New Roman" w:hAnsi="Times New Roman"/>
                <w:b w:val="0"/>
                <w:color w:val="0000FF"/>
              </w:rPr>
              <w:t>rW/C</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carbon fiber paper</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.45</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color w:val="0000FF"/>
              </w:rPr>
              <w:t>8 h @ 10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EF3065">
              <w:rPr>
                <w:rFonts w:cs="Times"/>
                <w:i/>
                <w:color w:val="0000FF"/>
                <w:szCs w:val="21"/>
              </w:rPr>
              <w:t>ACS Cent. Sci.</w:t>
            </w:r>
            <w:r w:rsidRPr="00EF3065">
              <w:rPr>
                <w:rFonts w:cs="Times"/>
                <w:color w:val="0000FF"/>
                <w:szCs w:val="21"/>
              </w:rPr>
              <w:t xml:space="preserve"> </w:t>
            </w:r>
            <w:r w:rsidRPr="00EF3065">
              <w:rPr>
                <w:rFonts w:cs="Times"/>
                <w:b/>
                <w:color w:val="0000FF"/>
                <w:szCs w:val="21"/>
              </w:rPr>
              <w:t>4</w:t>
            </w:r>
            <w:r w:rsidRPr="00EF3065">
              <w:rPr>
                <w:rFonts w:cs="Times"/>
                <w:color w:val="0000FF"/>
                <w:szCs w:val="21"/>
              </w:rPr>
              <w:t>, 1244-1252 (2018)</w:t>
            </w:r>
          </w:p>
        </w:tc>
      </w:tr>
      <w:tr w:rsidR="002D06B3" w:rsidRPr="00EF3065" w:rsidTr="0024743D">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hint="eastAsia"/>
                <w:b w:val="0"/>
                <w:color w:val="0000FF"/>
              </w:rPr>
              <w:t>R</w:t>
            </w:r>
            <w:r w:rsidRPr="00EF3065">
              <w:rPr>
                <w:rFonts w:ascii="Times New Roman" w:hAnsi="Times New Roman"/>
                <w:b w:val="0"/>
                <w:color w:val="0000FF"/>
              </w:rPr>
              <w:t>uIrO</w:t>
            </w:r>
            <w:r w:rsidRPr="00EF3065">
              <w:rPr>
                <w:rFonts w:ascii="Times New Roman" w:hAnsi="Times New Roman"/>
                <w:b w:val="0"/>
                <w:color w:val="0000FF"/>
                <w:vertAlign w:val="subscript"/>
              </w:rPr>
              <w:t>x</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carbon fiber paper</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.45</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2</w:t>
            </w:r>
            <w:r w:rsidRPr="00EF3065">
              <w:rPr>
                <w:rFonts w:ascii="Times New Roman" w:hAnsi="Times New Roman"/>
                <w:color w:val="0000FF"/>
              </w:rPr>
              <w:t>4 h @ 10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EF3065">
              <w:rPr>
                <w:rFonts w:cs="Times"/>
                <w:i/>
                <w:color w:val="0000FF"/>
                <w:szCs w:val="21"/>
              </w:rPr>
              <w:t>Nat. Commun.</w:t>
            </w:r>
            <w:r w:rsidRPr="00EF3065">
              <w:rPr>
                <w:rFonts w:cs="Times"/>
                <w:color w:val="0000FF"/>
                <w:szCs w:val="21"/>
              </w:rPr>
              <w:t xml:space="preserve"> </w:t>
            </w:r>
            <w:r w:rsidRPr="00EF3065">
              <w:rPr>
                <w:rFonts w:cs="Times"/>
                <w:b/>
                <w:color w:val="0000FF"/>
                <w:szCs w:val="21"/>
              </w:rPr>
              <w:t>10</w:t>
            </w:r>
            <w:r w:rsidRPr="00EF3065">
              <w:rPr>
                <w:rFonts w:cs="Times"/>
                <w:color w:val="0000FF"/>
                <w:szCs w:val="21"/>
              </w:rPr>
              <w:t>, 4875 (2019)</w:t>
            </w:r>
          </w:p>
        </w:tc>
      </w:tr>
      <w:tr w:rsidR="002D06B3" w:rsidRPr="00EF306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b w:val="0"/>
                <w:color w:val="0000FF"/>
              </w:rPr>
              <w:t>RuCu NCs</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xml:space="preserve">; </w:t>
            </w:r>
            <w:r w:rsidRPr="00EF3065">
              <w:rPr>
                <w:rFonts w:ascii="Times New Roman" w:hAnsi="Times New Roman"/>
                <w:color w:val="0000FF"/>
              </w:rPr>
              <w:t>N/A</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color w:val="0000FF"/>
              </w:rPr>
              <w:t>1.49</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color w:val="0000FF"/>
              </w:rPr>
              <w:t>15 h @ 10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cs="Times"/>
                <w:i/>
                <w:color w:val="0000FF"/>
                <w:szCs w:val="21"/>
              </w:rPr>
              <w:t>Angew. Chem. Int. Ed.</w:t>
            </w:r>
            <w:r w:rsidRPr="00EF3065">
              <w:rPr>
                <w:rFonts w:cs="Times"/>
                <w:color w:val="0000FF"/>
                <w:szCs w:val="21"/>
              </w:rPr>
              <w:t xml:space="preserve"> </w:t>
            </w:r>
            <w:r w:rsidRPr="00EF3065">
              <w:rPr>
                <w:rFonts w:cs="Times"/>
                <w:b/>
                <w:color w:val="0000FF"/>
                <w:szCs w:val="21"/>
              </w:rPr>
              <w:t>58</w:t>
            </w:r>
            <w:r w:rsidRPr="00EF3065">
              <w:rPr>
                <w:rFonts w:cs="Times"/>
                <w:color w:val="0000FF"/>
                <w:szCs w:val="21"/>
              </w:rPr>
              <w:t>, 13983-13988 (2019)</w:t>
            </w:r>
          </w:p>
        </w:tc>
      </w:tr>
      <w:tr w:rsidR="002D06B3" w:rsidRPr="00EF3065"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hint="eastAsia"/>
                <w:b w:val="0"/>
                <w:color w:val="0000FF"/>
              </w:rPr>
              <w:t>C</w:t>
            </w:r>
            <w:r w:rsidRPr="00EF3065">
              <w:rPr>
                <w:rFonts w:ascii="Times New Roman" w:hAnsi="Times New Roman"/>
                <w:b w:val="0"/>
                <w:color w:val="0000FF"/>
              </w:rPr>
              <w:t>o-RuIr</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0.1 M HClO</w:t>
            </w:r>
            <w:r w:rsidRPr="00EF3065">
              <w:rPr>
                <w:rFonts w:ascii="Times New Roman" w:hAnsi="Times New Roman"/>
                <w:color w:val="0000FF"/>
                <w:szCs w:val="21"/>
                <w:vertAlign w:val="subscript"/>
              </w:rPr>
              <w:t>4</w:t>
            </w:r>
            <w:r w:rsidRPr="00EF3065">
              <w:rPr>
                <w:rFonts w:ascii="Times New Roman" w:hAnsi="Times New Roman"/>
                <w:color w:val="0000FF"/>
                <w:szCs w:val="21"/>
              </w:rPr>
              <w:t xml:space="preserve">; </w:t>
            </w:r>
            <w:r w:rsidRPr="00EF3065">
              <w:rPr>
                <w:rFonts w:ascii="Times New Roman" w:hAnsi="Times New Roman"/>
                <w:color w:val="0000FF"/>
              </w:rPr>
              <w:t>N/A</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.52</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2</w:t>
            </w:r>
            <w:r w:rsidRPr="00EF3065">
              <w:rPr>
                <w:rFonts w:ascii="Times New Roman" w:hAnsi="Times New Roman"/>
                <w:color w:val="0000FF"/>
              </w:rPr>
              <w:t>5 h @ 10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EF3065">
              <w:rPr>
                <w:rFonts w:cs="Times"/>
                <w:i/>
                <w:color w:val="0000FF"/>
                <w:szCs w:val="21"/>
              </w:rPr>
              <w:t>Adv. Mater.</w:t>
            </w:r>
            <w:r w:rsidRPr="00EF3065">
              <w:rPr>
                <w:rFonts w:cs="Times"/>
                <w:color w:val="0000FF"/>
                <w:szCs w:val="21"/>
              </w:rPr>
              <w:t xml:space="preserve"> </w:t>
            </w:r>
            <w:r w:rsidRPr="00EF3065">
              <w:rPr>
                <w:rFonts w:cs="Times"/>
                <w:b/>
                <w:color w:val="0000FF"/>
                <w:szCs w:val="21"/>
              </w:rPr>
              <w:t>31</w:t>
            </w:r>
            <w:r w:rsidRPr="00EF3065">
              <w:rPr>
                <w:rFonts w:cs="Times"/>
                <w:color w:val="0000FF"/>
                <w:szCs w:val="21"/>
              </w:rPr>
              <w:t>, 1900510 (2019)</w:t>
            </w:r>
          </w:p>
        </w:tc>
      </w:tr>
      <w:tr w:rsidR="002D06B3" w:rsidRPr="00EF306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b w:val="0"/>
                <w:color w:val="0000FF"/>
              </w:rPr>
              <w:t>a-RuTe</w:t>
            </w:r>
            <w:r w:rsidRPr="00EF3065">
              <w:rPr>
                <w:rFonts w:ascii="Times New Roman" w:hAnsi="Times New Roman"/>
                <w:b w:val="0"/>
                <w:color w:val="0000FF"/>
                <w:vertAlign w:val="subscript"/>
              </w:rPr>
              <w:t>2</w:t>
            </w:r>
            <w:r w:rsidRPr="00EF3065">
              <w:rPr>
                <w:rFonts w:ascii="Times New Roman" w:hAnsi="Times New Roman"/>
                <w:b w:val="0"/>
                <w:color w:val="0000FF"/>
              </w:rPr>
              <w:t xml:space="preserve"> PNRs</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xml:space="preserve">; </w:t>
            </w:r>
            <w:r w:rsidRPr="00EF3065">
              <w:rPr>
                <w:rFonts w:ascii="Times New Roman" w:hAnsi="Times New Roman"/>
                <w:color w:val="0000FF"/>
              </w:rPr>
              <w:t>N/A</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.52</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2</w:t>
            </w:r>
            <w:r w:rsidRPr="00EF3065">
              <w:rPr>
                <w:rFonts w:ascii="Times New Roman" w:hAnsi="Times New Roman"/>
                <w:color w:val="0000FF"/>
              </w:rPr>
              <w:t>4 h @ 7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EF3065">
              <w:rPr>
                <w:rFonts w:cs="Times"/>
                <w:i/>
                <w:color w:val="0000FF"/>
                <w:szCs w:val="21"/>
              </w:rPr>
              <w:t>Nat. Commun.</w:t>
            </w:r>
            <w:r w:rsidRPr="00EF3065">
              <w:rPr>
                <w:rFonts w:cs="Times"/>
                <w:color w:val="0000FF"/>
                <w:szCs w:val="21"/>
              </w:rPr>
              <w:t xml:space="preserve"> </w:t>
            </w:r>
            <w:r w:rsidRPr="00EF3065">
              <w:rPr>
                <w:rFonts w:cs="Times"/>
                <w:b/>
                <w:color w:val="0000FF"/>
                <w:szCs w:val="21"/>
              </w:rPr>
              <w:t>10</w:t>
            </w:r>
            <w:r w:rsidRPr="00EF3065">
              <w:rPr>
                <w:rFonts w:cs="Times"/>
                <w:color w:val="0000FF"/>
                <w:szCs w:val="21"/>
              </w:rPr>
              <w:t>, 5692 (2019)</w:t>
            </w:r>
          </w:p>
        </w:tc>
      </w:tr>
      <w:tr w:rsidR="002D06B3" w:rsidRPr="00EF3065"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hint="eastAsia"/>
                <w:b w:val="0"/>
                <w:color w:val="0000FF"/>
              </w:rPr>
              <w:t>I</w:t>
            </w:r>
            <w:r w:rsidRPr="00EF3065">
              <w:rPr>
                <w:rFonts w:ascii="Times New Roman" w:hAnsi="Times New Roman"/>
                <w:b w:val="0"/>
                <w:color w:val="0000FF"/>
              </w:rPr>
              <w:t>rCoNi PHNC</w:t>
            </w:r>
          </w:p>
        </w:tc>
        <w:tc>
          <w:tcPr>
            <w:tcW w:w="1843"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0.1 M HClO</w:t>
            </w:r>
            <w:r w:rsidRPr="00EF3065">
              <w:rPr>
                <w:rFonts w:ascii="Times New Roman" w:hAnsi="Times New Roman"/>
                <w:color w:val="0000FF"/>
                <w:szCs w:val="21"/>
                <w:vertAlign w:val="subscript"/>
              </w:rPr>
              <w:t>4</w:t>
            </w:r>
            <w:r w:rsidRPr="00EF3065">
              <w:rPr>
                <w:rFonts w:ascii="Times New Roman" w:hAnsi="Times New Roman"/>
                <w:color w:val="0000FF"/>
                <w:szCs w:val="21"/>
              </w:rPr>
              <w:t>; carbon fiber paper</w:t>
            </w:r>
          </w:p>
        </w:tc>
        <w:tc>
          <w:tcPr>
            <w:tcW w:w="1276"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EF3065">
              <w:rPr>
                <w:rFonts w:ascii="Times New Roman" w:hAnsi="Times New Roman"/>
                <w:color w:val="0000FF"/>
              </w:rPr>
              <w:t xml:space="preserve">ca. </w:t>
            </w:r>
            <w:r w:rsidRPr="00EF3065">
              <w:rPr>
                <w:rFonts w:ascii="Times New Roman" w:hAnsi="Times New Roman" w:hint="eastAsia"/>
                <w:color w:val="0000FF"/>
              </w:rPr>
              <w:t>1</w:t>
            </w:r>
            <w:r w:rsidRPr="00EF3065">
              <w:rPr>
                <w:rFonts w:ascii="Times New Roman" w:hAnsi="Times New Roman"/>
                <w:color w:val="0000FF"/>
              </w:rPr>
              <w:t>.66</w:t>
            </w:r>
          </w:p>
        </w:tc>
        <w:tc>
          <w:tcPr>
            <w:tcW w:w="2018"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vertAlign w:val="superscript"/>
              </w:rPr>
            </w:pPr>
            <w:r w:rsidRPr="00EF3065">
              <w:rPr>
                <w:rFonts w:ascii="Times New Roman" w:hAnsi="Times New Roman"/>
                <w:color w:val="0000FF"/>
              </w:rPr>
              <w:t>ca. 3 h @ 5 mA cm</w:t>
            </w:r>
            <w:r w:rsidRPr="00EF3065">
              <w:rPr>
                <w:rFonts w:ascii="Times New Roman" w:hAnsi="Times New Roman"/>
                <w:color w:val="0000FF"/>
                <w:vertAlign w:val="superscript"/>
              </w:rPr>
              <w:t>-2</w:t>
            </w:r>
          </w:p>
        </w:tc>
        <w:tc>
          <w:tcPr>
            <w:tcW w:w="3402" w:type="dxa"/>
            <w:tcBorders>
              <w:top w:val="single" w:sz="4" w:space="0" w:color="0000FF"/>
              <w:bottom w:val="single" w:sz="4" w:space="0" w:color="0000FF"/>
            </w:tcBorders>
            <w:shd w:val="clear" w:color="auto" w:fill="auto"/>
            <w:vAlign w:val="center"/>
          </w:tcPr>
          <w:p w:rsidR="002D06B3" w:rsidRPr="00EF306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EF3065">
              <w:rPr>
                <w:rFonts w:cs="Times"/>
                <w:i/>
                <w:color w:val="0000FF"/>
                <w:szCs w:val="21"/>
              </w:rPr>
              <w:t>Adv. Mater.</w:t>
            </w:r>
            <w:r w:rsidRPr="00EF3065">
              <w:rPr>
                <w:rFonts w:cs="Times"/>
                <w:color w:val="0000FF"/>
                <w:szCs w:val="21"/>
              </w:rPr>
              <w:t xml:space="preserve"> </w:t>
            </w:r>
            <w:r w:rsidRPr="00EF3065">
              <w:rPr>
                <w:rFonts w:cs="Times"/>
                <w:b/>
                <w:color w:val="0000FF"/>
                <w:szCs w:val="21"/>
              </w:rPr>
              <w:t>29</w:t>
            </w:r>
            <w:r w:rsidRPr="00EF3065">
              <w:rPr>
                <w:rFonts w:cs="Times"/>
                <w:color w:val="0000FF"/>
                <w:szCs w:val="21"/>
              </w:rPr>
              <w:t>, 1703798 (2017)</w:t>
            </w:r>
          </w:p>
        </w:tc>
      </w:tr>
      <w:tr w:rsidR="002D06B3" w:rsidRPr="00EF3065" w:rsidTr="0024743D">
        <w:trPr>
          <w:trHeight w:val="596"/>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00FF"/>
              <w:bottom w:val="single" w:sz="18" w:space="0" w:color="0000FF"/>
            </w:tcBorders>
            <w:shd w:val="clear" w:color="auto" w:fill="auto"/>
            <w:vAlign w:val="center"/>
          </w:tcPr>
          <w:p w:rsidR="002D06B3" w:rsidRPr="00EF3065" w:rsidRDefault="002D06B3" w:rsidP="0024743D">
            <w:pPr>
              <w:spacing w:line="360" w:lineRule="auto"/>
              <w:jc w:val="center"/>
              <w:rPr>
                <w:rFonts w:ascii="Times New Roman" w:hAnsi="Times New Roman"/>
                <w:b w:val="0"/>
                <w:color w:val="0000FF"/>
              </w:rPr>
            </w:pPr>
            <w:r w:rsidRPr="00EF3065">
              <w:rPr>
                <w:rFonts w:ascii="Times New Roman" w:hAnsi="Times New Roman"/>
                <w:b w:val="0"/>
                <w:color w:val="0000FF"/>
              </w:rPr>
              <w:t>p-FGDY</w:t>
            </w:r>
          </w:p>
        </w:tc>
        <w:tc>
          <w:tcPr>
            <w:tcW w:w="1843" w:type="dxa"/>
            <w:tcBorders>
              <w:top w:val="single" w:sz="4" w:space="0" w:color="0000FF"/>
              <w:bottom w:val="single" w:sz="18"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EF3065">
              <w:rPr>
                <w:rFonts w:ascii="Times New Roman" w:hAnsi="Times New Roman"/>
                <w:color w:val="0000FF"/>
                <w:szCs w:val="21"/>
              </w:rPr>
              <w:t>0.5 M H</w:t>
            </w:r>
            <w:r w:rsidRPr="00EF3065">
              <w:rPr>
                <w:rFonts w:ascii="Times New Roman" w:hAnsi="Times New Roman"/>
                <w:color w:val="0000FF"/>
                <w:szCs w:val="21"/>
                <w:vertAlign w:val="subscript"/>
              </w:rPr>
              <w:t>2</w:t>
            </w:r>
            <w:r w:rsidRPr="00EF3065">
              <w:rPr>
                <w:rFonts w:ascii="Times New Roman" w:hAnsi="Times New Roman"/>
                <w:color w:val="0000FF"/>
                <w:szCs w:val="21"/>
              </w:rPr>
              <w:t>SO</w:t>
            </w:r>
            <w:r w:rsidRPr="00EF3065">
              <w:rPr>
                <w:rFonts w:ascii="Times New Roman" w:hAnsi="Times New Roman"/>
                <w:color w:val="0000FF"/>
                <w:szCs w:val="21"/>
                <w:vertAlign w:val="subscript"/>
              </w:rPr>
              <w:t>4</w:t>
            </w:r>
            <w:r w:rsidRPr="00EF3065">
              <w:rPr>
                <w:rFonts w:ascii="Times New Roman" w:hAnsi="Times New Roman"/>
                <w:color w:val="0000FF"/>
                <w:szCs w:val="21"/>
              </w:rPr>
              <w:t>; carbon cloth</w:t>
            </w:r>
          </w:p>
        </w:tc>
        <w:tc>
          <w:tcPr>
            <w:tcW w:w="1276" w:type="dxa"/>
            <w:tcBorders>
              <w:top w:val="single" w:sz="4" w:space="0" w:color="0000FF"/>
              <w:bottom w:val="single" w:sz="18"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1</w:t>
            </w:r>
            <w:r w:rsidRPr="00EF3065">
              <w:rPr>
                <w:rFonts w:ascii="Times New Roman" w:hAnsi="Times New Roman"/>
                <w:color w:val="0000FF"/>
              </w:rPr>
              <w:t>.80</w:t>
            </w:r>
          </w:p>
        </w:tc>
        <w:tc>
          <w:tcPr>
            <w:tcW w:w="2018" w:type="dxa"/>
            <w:tcBorders>
              <w:top w:val="single" w:sz="4" w:space="0" w:color="0000FF"/>
              <w:bottom w:val="single" w:sz="18"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EF3065">
              <w:rPr>
                <w:rFonts w:ascii="Times New Roman" w:hAnsi="Times New Roman" w:hint="eastAsia"/>
                <w:color w:val="0000FF"/>
              </w:rPr>
              <w:t>5</w:t>
            </w:r>
            <w:r w:rsidRPr="00EF3065">
              <w:rPr>
                <w:rFonts w:ascii="Times New Roman" w:hAnsi="Times New Roman"/>
                <w:color w:val="0000FF"/>
              </w:rPr>
              <w:t xml:space="preserve"> h @ 10 mA cm</w:t>
            </w:r>
            <w:r w:rsidRPr="00EF3065">
              <w:rPr>
                <w:rFonts w:ascii="Times New Roman" w:hAnsi="Times New Roman"/>
                <w:color w:val="0000FF"/>
                <w:vertAlign w:val="superscript"/>
              </w:rPr>
              <w:t>-2</w:t>
            </w:r>
          </w:p>
        </w:tc>
        <w:tc>
          <w:tcPr>
            <w:tcW w:w="3402" w:type="dxa"/>
            <w:tcBorders>
              <w:top w:val="single" w:sz="4" w:space="0" w:color="0000FF"/>
              <w:bottom w:val="single" w:sz="18" w:space="0" w:color="0000FF"/>
            </w:tcBorders>
            <w:shd w:val="clear" w:color="auto" w:fill="auto"/>
            <w:vAlign w:val="center"/>
          </w:tcPr>
          <w:p w:rsidR="002D06B3" w:rsidRPr="00EF306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EF3065">
              <w:rPr>
                <w:rFonts w:cs="Times"/>
                <w:i/>
                <w:color w:val="0000FF"/>
                <w:szCs w:val="21"/>
              </w:rPr>
              <w:t>Angew. Chem. Int. Ed.</w:t>
            </w:r>
            <w:r w:rsidRPr="00EF3065">
              <w:rPr>
                <w:rFonts w:cs="Times"/>
                <w:color w:val="0000FF"/>
                <w:szCs w:val="21"/>
              </w:rPr>
              <w:t xml:space="preserve"> </w:t>
            </w:r>
            <w:r w:rsidRPr="00EF3065">
              <w:rPr>
                <w:rFonts w:cs="Times"/>
                <w:b/>
                <w:color w:val="0000FF"/>
                <w:szCs w:val="21"/>
              </w:rPr>
              <w:t>58</w:t>
            </w:r>
            <w:r w:rsidRPr="00EF3065">
              <w:rPr>
                <w:rFonts w:cs="Times"/>
                <w:color w:val="0000FF"/>
                <w:szCs w:val="21"/>
              </w:rPr>
              <w:t>, 13897-13903 (2019)</w:t>
            </w:r>
          </w:p>
        </w:tc>
      </w:tr>
    </w:tbl>
    <w:p w:rsidR="002D06B3" w:rsidRDefault="002D06B3" w:rsidP="002D06B3">
      <w:pPr>
        <w:rPr>
          <w:rFonts w:ascii="Times New Roman" w:hAnsi="Times New Roman"/>
          <w:color w:val="000000" w:themeColor="text1"/>
        </w:rPr>
      </w:pPr>
    </w:p>
    <w:p w:rsidR="002D06B3" w:rsidRDefault="002D06B3" w:rsidP="002D06B3">
      <w:pPr>
        <w:jc w:val="center"/>
        <w:rPr>
          <w:rFonts w:ascii="Times New Roman" w:hAnsi="Times New Roman"/>
          <w:b/>
          <w:bCs/>
          <w:color w:val="0000FF"/>
          <w:szCs w:val="28"/>
        </w:rPr>
      </w:pPr>
      <w:r>
        <w:rPr>
          <w:noProof/>
        </w:rPr>
        <w:lastRenderedPageBreak/>
        <w:drawing>
          <wp:inline distT="0" distB="0" distL="0" distR="0" wp14:anchorId="49B34CCC" wp14:editId="7E960147">
            <wp:extent cx="5713200" cy="7401600"/>
            <wp:effectExtent l="0" t="0" r="1905" b="889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3200" cy="7401600"/>
                    </a:xfrm>
                    <a:prstGeom prst="rect">
                      <a:avLst/>
                    </a:prstGeom>
                    <a:noFill/>
                    <a:ln>
                      <a:noFill/>
                    </a:ln>
                  </pic:spPr>
                </pic:pic>
              </a:graphicData>
            </a:graphic>
          </wp:inline>
        </w:drawing>
      </w:r>
    </w:p>
    <w:p w:rsidR="002D06B3" w:rsidRDefault="002D06B3" w:rsidP="002D06B3">
      <w:pPr>
        <w:spacing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lastRenderedPageBreak/>
        <w:t>F</w:t>
      </w:r>
      <w:r w:rsidRPr="00AE6AED">
        <w:rPr>
          <w:rFonts w:ascii="Times New Roman" w:hAnsi="Times New Roman"/>
          <w:b/>
          <w:bCs/>
          <w:color w:val="0000FF"/>
          <w:szCs w:val="28"/>
        </w:rPr>
        <w:t>ig. R</w:t>
      </w:r>
      <w:r>
        <w:rPr>
          <w:rFonts w:ascii="Times New Roman" w:hAnsi="Times New Roman"/>
          <w:b/>
          <w:bCs/>
          <w:color w:val="0000FF"/>
          <w:szCs w:val="28"/>
          <w:lang w:eastAsia="zh-CN"/>
        </w:rPr>
        <w:t>13</w:t>
      </w:r>
      <w:r w:rsidRPr="00AE6AED">
        <w:rPr>
          <w:rFonts w:ascii="Times New Roman" w:hAnsi="Times New Roman"/>
          <w:b/>
          <w:bCs/>
          <w:color w:val="0000FF"/>
          <w:szCs w:val="28"/>
        </w:rPr>
        <w:t xml:space="preserve">. </w:t>
      </w:r>
      <w:r>
        <w:rPr>
          <w:rFonts w:ascii="Times New Roman" w:hAnsi="Times New Roman"/>
          <w:b/>
          <w:bCs/>
          <w:color w:val="0000FF"/>
          <w:szCs w:val="28"/>
        </w:rPr>
        <w:t xml:space="preserve">Comparisons of </w:t>
      </w:r>
      <w:r w:rsidRPr="00B91DF8">
        <w:rPr>
          <w:rFonts w:ascii="Times New Roman" w:hAnsi="Times New Roman"/>
          <w:b/>
          <w:bCs/>
          <w:color w:val="0000FF"/>
          <w:szCs w:val="28"/>
        </w:rPr>
        <w:t>HER and OER performance.</w:t>
      </w:r>
      <w:r w:rsidRPr="00032F78">
        <w:rPr>
          <w:rFonts w:ascii="Times New Roman" w:hAnsi="Times New Roman"/>
          <w:b/>
          <w:bCs/>
          <w:color w:val="0000FF"/>
          <w:szCs w:val="28"/>
        </w:rPr>
        <w:t xml:space="preserve"> a, </w:t>
      </w:r>
      <w:r w:rsidRPr="006A7284">
        <w:rPr>
          <w:rFonts w:ascii="Times New Roman" w:hAnsi="Times New Roman"/>
          <w:color w:val="0000FF"/>
          <w:szCs w:val="28"/>
        </w:rPr>
        <w:t>Comparison of overpotential (@ 10 mA cm</w:t>
      </w:r>
      <w:r w:rsidRPr="006A7284">
        <w:rPr>
          <w:rFonts w:ascii="Times New Roman" w:hAnsi="Times New Roman"/>
          <w:color w:val="0000FF"/>
          <w:szCs w:val="28"/>
          <w:vertAlign w:val="superscript"/>
        </w:rPr>
        <w:t>-2</w:t>
      </w:r>
      <w:r w:rsidRPr="006A7284">
        <w:rPr>
          <w:rFonts w:ascii="Times New Roman" w:hAnsi="Times New Roman"/>
          <w:color w:val="0000FF"/>
          <w:szCs w:val="28"/>
        </w:rPr>
        <w:t>) and Tafel slope for various state-of-the-art HER catalysts in neutral medium.</w:t>
      </w:r>
      <w:r w:rsidRPr="00032F78">
        <w:rPr>
          <w:rFonts w:ascii="Times New Roman" w:hAnsi="Times New Roman"/>
          <w:color w:val="0000FF"/>
          <w:szCs w:val="28"/>
        </w:rPr>
        <w:t xml:space="preserve"> </w:t>
      </w:r>
      <w:r w:rsidRPr="00032F78">
        <w:rPr>
          <w:rFonts w:ascii="Times New Roman" w:hAnsi="Times New Roman"/>
          <w:b/>
          <w:bCs/>
          <w:color w:val="0000FF"/>
          <w:szCs w:val="28"/>
        </w:rPr>
        <w:t xml:space="preserve">b, </w:t>
      </w:r>
      <w:r w:rsidRPr="006A7284">
        <w:rPr>
          <w:rFonts w:ascii="Times New Roman" w:hAnsi="Times New Roman"/>
          <w:color w:val="0000FF"/>
          <w:szCs w:val="28"/>
        </w:rPr>
        <w:t>Comparison of overpotential (@ 10 mA cm</w:t>
      </w:r>
      <w:r w:rsidRPr="006A7284">
        <w:rPr>
          <w:rFonts w:ascii="Times New Roman" w:hAnsi="Times New Roman"/>
          <w:color w:val="0000FF"/>
          <w:szCs w:val="28"/>
          <w:vertAlign w:val="superscript"/>
        </w:rPr>
        <w:t>-2</w:t>
      </w:r>
      <w:r w:rsidRPr="006A7284">
        <w:rPr>
          <w:rFonts w:ascii="Times New Roman" w:hAnsi="Times New Roman"/>
          <w:color w:val="0000FF"/>
          <w:szCs w:val="28"/>
        </w:rPr>
        <w:t>) and Tafel slope for various state-of-the-art OER catalysts in neutral medium.</w:t>
      </w:r>
      <w:r>
        <w:rPr>
          <w:rFonts w:ascii="Times New Roman" w:hAnsi="Times New Roman"/>
          <w:color w:val="0000FF"/>
          <w:szCs w:val="28"/>
        </w:rPr>
        <w:t xml:space="preserve"> </w:t>
      </w:r>
      <w:r w:rsidRPr="000424E6">
        <w:rPr>
          <w:rFonts w:ascii="Times New Roman" w:hAnsi="Times New Roman"/>
          <w:b/>
          <w:bCs/>
          <w:color w:val="0000FF"/>
          <w:szCs w:val="28"/>
        </w:rPr>
        <w:t>c,</w:t>
      </w:r>
      <w:r>
        <w:rPr>
          <w:rFonts w:ascii="Times New Roman" w:hAnsi="Times New Roman"/>
          <w:color w:val="0000FF"/>
          <w:szCs w:val="28"/>
        </w:rPr>
        <w:t xml:space="preserve"> </w:t>
      </w:r>
      <w:r w:rsidRPr="006A7284">
        <w:rPr>
          <w:rFonts w:ascii="Times New Roman" w:hAnsi="Times New Roman"/>
          <w:color w:val="0000FF"/>
          <w:szCs w:val="28"/>
        </w:rPr>
        <w:t>Comparisons of overpotential (@ 10 mA cm</w:t>
      </w:r>
      <w:r w:rsidRPr="006A7284">
        <w:rPr>
          <w:rFonts w:ascii="Times New Roman" w:hAnsi="Times New Roman"/>
          <w:color w:val="0000FF"/>
          <w:szCs w:val="28"/>
          <w:vertAlign w:val="superscript"/>
        </w:rPr>
        <w:t>-2</w:t>
      </w:r>
      <w:r w:rsidRPr="006A7284">
        <w:rPr>
          <w:rFonts w:ascii="Times New Roman" w:hAnsi="Times New Roman"/>
          <w:color w:val="0000FF"/>
          <w:szCs w:val="28"/>
        </w:rPr>
        <w:t>) and Tafel slope for various state-of-the-art noble metal-based HER catalysts in acidic medium.</w:t>
      </w:r>
      <w:r>
        <w:rPr>
          <w:rFonts w:ascii="Times New Roman" w:hAnsi="Times New Roman"/>
          <w:color w:val="0000FF"/>
          <w:szCs w:val="28"/>
        </w:rPr>
        <w:t xml:space="preserve"> </w:t>
      </w:r>
      <w:r w:rsidRPr="00B91DF8">
        <w:rPr>
          <w:rFonts w:ascii="Times New Roman" w:hAnsi="Times New Roman"/>
          <w:b/>
          <w:bCs/>
          <w:color w:val="0000FF"/>
          <w:szCs w:val="28"/>
        </w:rPr>
        <w:t>d,</w:t>
      </w:r>
      <w:r>
        <w:rPr>
          <w:rFonts w:ascii="Times New Roman" w:hAnsi="Times New Roman"/>
          <w:color w:val="0000FF"/>
          <w:szCs w:val="28"/>
        </w:rPr>
        <w:t xml:space="preserve"> </w:t>
      </w:r>
      <w:r w:rsidRPr="006A7284">
        <w:rPr>
          <w:rFonts w:ascii="Times New Roman" w:hAnsi="Times New Roman"/>
          <w:color w:val="0000FF"/>
          <w:szCs w:val="28"/>
        </w:rPr>
        <w:t>Comparisons of overpotential (@ 10 mA cm</w:t>
      </w:r>
      <w:r w:rsidRPr="006A7284">
        <w:rPr>
          <w:rFonts w:ascii="Times New Roman" w:hAnsi="Times New Roman"/>
          <w:color w:val="0000FF"/>
          <w:szCs w:val="28"/>
          <w:vertAlign w:val="superscript"/>
        </w:rPr>
        <w:t>-2</w:t>
      </w:r>
      <w:r w:rsidRPr="006A7284">
        <w:rPr>
          <w:rFonts w:ascii="Times New Roman" w:hAnsi="Times New Roman"/>
          <w:color w:val="0000FF"/>
          <w:szCs w:val="28"/>
        </w:rPr>
        <w:t>) and Tafel slope for various state-of-the-art noble metal-based OER catalysts in acidic medium.</w:t>
      </w:r>
      <w:r>
        <w:rPr>
          <w:rFonts w:ascii="Times New Roman" w:hAnsi="Times New Roman"/>
          <w:color w:val="0000FF"/>
          <w:szCs w:val="28"/>
        </w:rPr>
        <w:t xml:space="preserve"> </w:t>
      </w:r>
      <w:r w:rsidRPr="00B91DF8">
        <w:rPr>
          <w:rFonts w:ascii="Times New Roman" w:hAnsi="Times New Roman"/>
          <w:b/>
          <w:bCs/>
          <w:color w:val="0000FF"/>
          <w:szCs w:val="28"/>
        </w:rPr>
        <w:t>e,</w:t>
      </w:r>
      <w:r>
        <w:rPr>
          <w:rFonts w:ascii="Times New Roman" w:hAnsi="Times New Roman"/>
          <w:color w:val="0000FF"/>
          <w:szCs w:val="28"/>
        </w:rPr>
        <w:t xml:space="preserve"> </w:t>
      </w:r>
      <w:r w:rsidRPr="006A7284">
        <w:rPr>
          <w:rFonts w:ascii="Times New Roman" w:hAnsi="Times New Roman"/>
          <w:color w:val="0000FF"/>
          <w:szCs w:val="28"/>
        </w:rPr>
        <w:t>Comparisons of overpotential (@ 10 mA cm</w:t>
      </w:r>
      <w:r w:rsidRPr="006A7284">
        <w:rPr>
          <w:rFonts w:ascii="Times New Roman" w:hAnsi="Times New Roman"/>
          <w:color w:val="0000FF"/>
          <w:szCs w:val="28"/>
          <w:vertAlign w:val="superscript"/>
        </w:rPr>
        <w:t>-2</w:t>
      </w:r>
      <w:r w:rsidRPr="006A7284">
        <w:rPr>
          <w:rFonts w:ascii="Times New Roman" w:hAnsi="Times New Roman"/>
          <w:color w:val="0000FF"/>
          <w:szCs w:val="28"/>
        </w:rPr>
        <w:t>) and Tafel slope for various state-of-the-art noble metal-based HER catalysts in alkaline medium.</w:t>
      </w:r>
      <w:r>
        <w:rPr>
          <w:rFonts w:ascii="Times New Roman" w:hAnsi="Times New Roman"/>
          <w:color w:val="0000FF"/>
          <w:szCs w:val="28"/>
        </w:rPr>
        <w:t xml:space="preserve"> </w:t>
      </w:r>
      <w:r w:rsidRPr="00A06E50">
        <w:rPr>
          <w:rFonts w:ascii="Times New Roman" w:hAnsi="Times New Roman"/>
          <w:color w:val="0000FF"/>
          <w:szCs w:val="28"/>
        </w:rPr>
        <w:t>The overpotential of Ir-NSG was determined from LSV curve obtained at a scan rate of 5 mV s</w:t>
      </w:r>
      <w:r w:rsidRPr="00A06E50">
        <w:rPr>
          <w:rFonts w:ascii="Times New Roman" w:hAnsi="Times New Roman"/>
          <w:color w:val="0000FF"/>
          <w:szCs w:val="28"/>
          <w:vertAlign w:val="superscript"/>
        </w:rPr>
        <w:t>-1</w:t>
      </w:r>
      <w:r w:rsidRPr="00A06E50">
        <w:rPr>
          <w:rFonts w:ascii="Times New Roman" w:hAnsi="Times New Roman"/>
          <w:color w:val="0000FF"/>
          <w:szCs w:val="28"/>
        </w:rPr>
        <w:t xml:space="preserve"> and other values were plotted from references in Table</w:t>
      </w:r>
      <w:r>
        <w:rPr>
          <w:rFonts w:ascii="Times New Roman" w:hAnsi="Times New Roman"/>
          <w:color w:val="0000FF"/>
          <w:szCs w:val="28"/>
        </w:rPr>
        <w:t>s</w:t>
      </w:r>
      <w:r w:rsidRPr="00A06E50">
        <w:rPr>
          <w:rFonts w:ascii="Times New Roman" w:hAnsi="Times New Roman"/>
          <w:color w:val="0000FF"/>
          <w:szCs w:val="28"/>
        </w:rPr>
        <w:t xml:space="preserve"> </w:t>
      </w:r>
      <w:r>
        <w:rPr>
          <w:rFonts w:ascii="Times New Roman" w:hAnsi="Times New Roman"/>
          <w:color w:val="0000FF"/>
          <w:szCs w:val="28"/>
        </w:rPr>
        <w:t>R2, R5, R3, R6 and R4</w:t>
      </w:r>
      <w:r w:rsidRPr="00A06E50">
        <w:rPr>
          <w:rFonts w:ascii="Times New Roman" w:hAnsi="Times New Roman"/>
          <w:color w:val="0000FF"/>
          <w:szCs w:val="28"/>
        </w:rPr>
        <w:t xml:space="preserve"> for </w:t>
      </w:r>
      <w:r w:rsidRPr="00A06E50">
        <w:rPr>
          <w:rFonts w:ascii="Times New Roman" w:hAnsi="Times New Roman"/>
          <w:b/>
          <w:bCs/>
          <w:color w:val="0000FF"/>
          <w:szCs w:val="28"/>
        </w:rPr>
        <w:t>a</w:t>
      </w:r>
      <w:r>
        <w:rPr>
          <w:rFonts w:ascii="Times New Roman" w:hAnsi="Times New Roman"/>
          <w:color w:val="0000FF"/>
          <w:szCs w:val="28"/>
        </w:rPr>
        <w:t xml:space="preserve">, </w:t>
      </w:r>
      <w:r w:rsidRPr="00A06E50">
        <w:rPr>
          <w:rFonts w:ascii="Times New Roman" w:hAnsi="Times New Roman"/>
          <w:b/>
          <w:bCs/>
          <w:color w:val="0000FF"/>
          <w:szCs w:val="28"/>
        </w:rPr>
        <w:t>b</w:t>
      </w:r>
      <w:r>
        <w:rPr>
          <w:rFonts w:ascii="Times New Roman" w:hAnsi="Times New Roman"/>
          <w:color w:val="0000FF"/>
          <w:szCs w:val="28"/>
        </w:rPr>
        <w:t xml:space="preserve">, </w:t>
      </w:r>
      <w:r w:rsidRPr="00A06E50">
        <w:rPr>
          <w:rFonts w:ascii="Times New Roman" w:hAnsi="Times New Roman"/>
          <w:b/>
          <w:bCs/>
          <w:color w:val="0000FF"/>
          <w:szCs w:val="28"/>
        </w:rPr>
        <w:t>c</w:t>
      </w:r>
      <w:r>
        <w:rPr>
          <w:rFonts w:ascii="Times New Roman" w:hAnsi="Times New Roman"/>
          <w:color w:val="0000FF"/>
          <w:szCs w:val="28"/>
        </w:rPr>
        <w:t xml:space="preserve">, </w:t>
      </w:r>
      <w:r w:rsidRPr="00A06E50">
        <w:rPr>
          <w:rFonts w:ascii="Times New Roman" w:hAnsi="Times New Roman"/>
          <w:b/>
          <w:bCs/>
          <w:color w:val="0000FF"/>
          <w:szCs w:val="28"/>
        </w:rPr>
        <w:t>d</w:t>
      </w:r>
      <w:r w:rsidRPr="00A06E50">
        <w:rPr>
          <w:rFonts w:ascii="Times New Roman" w:hAnsi="Times New Roman"/>
          <w:color w:val="0000FF"/>
          <w:szCs w:val="28"/>
        </w:rPr>
        <w:t xml:space="preserve"> and </w:t>
      </w:r>
      <w:r w:rsidRPr="00A06E50">
        <w:rPr>
          <w:rFonts w:ascii="Times New Roman" w:hAnsi="Times New Roman"/>
          <w:b/>
          <w:bCs/>
          <w:color w:val="0000FF"/>
          <w:szCs w:val="28"/>
        </w:rPr>
        <w:t>e</w:t>
      </w:r>
      <w:r w:rsidRPr="00A06E50">
        <w:rPr>
          <w:rFonts w:ascii="Times New Roman" w:hAnsi="Times New Roman"/>
          <w:color w:val="0000FF"/>
          <w:szCs w:val="28"/>
        </w:rPr>
        <w:t>, respectively.</w:t>
      </w:r>
    </w:p>
    <w:p w:rsidR="002D06B3" w:rsidRDefault="002D06B3" w:rsidP="002D06B3">
      <w:pPr>
        <w:autoSpaceDE w:val="0"/>
        <w:autoSpaceDN w:val="0"/>
        <w:adjustRightInd w:val="0"/>
        <w:spacing w:line="360" w:lineRule="auto"/>
        <w:ind w:firstLine="284"/>
        <w:jc w:val="both"/>
        <w:rPr>
          <w:rFonts w:ascii="Times New Roman" w:hAnsi="Times New Roman"/>
          <w:color w:val="0000FF"/>
          <w:lang w:eastAsia="zh-CN"/>
        </w:rPr>
      </w:pPr>
      <w:r>
        <w:rPr>
          <w:rFonts w:ascii="Times New Roman" w:hAnsi="Times New Roman" w:hint="eastAsia"/>
          <w:color w:val="0000FF"/>
          <w:lang w:eastAsia="zh-CN"/>
        </w:rPr>
        <w:t>C</w:t>
      </w:r>
      <w:r>
        <w:rPr>
          <w:rFonts w:ascii="Times New Roman" w:hAnsi="Times New Roman"/>
          <w:color w:val="0000FF"/>
          <w:lang w:eastAsia="zh-CN"/>
        </w:rPr>
        <w:t>orrespondingly, we have added Tables R2, R3, R4, R5, R6 and R1 as Supplementary Tables 1, 2, 3, 4, 5 and 6 in the revised Supplementary Information, respectively. Figs. R13a, b, c, d and e have also been added as Figs. 2d, 2h, Supplementary Figs. 18d, 20d and 19d in the revised manuscript and Supplementary Information, respectively.</w:t>
      </w:r>
    </w:p>
    <w:p w:rsidR="002D06B3" w:rsidRPr="00CF0CA5" w:rsidRDefault="002D06B3" w:rsidP="002D06B3">
      <w:pPr>
        <w:autoSpaceDE w:val="0"/>
        <w:autoSpaceDN w:val="0"/>
        <w:adjustRightInd w:val="0"/>
        <w:spacing w:after="240" w:line="360" w:lineRule="auto"/>
        <w:jc w:val="both"/>
        <w:rPr>
          <w:rFonts w:ascii="Times New Roman" w:hAnsi="Times New Roman"/>
          <w:color w:val="0000FF"/>
          <w:lang w:eastAsia="zh-CN"/>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Pr="007E7DB8" w:rsidRDefault="002D06B3" w:rsidP="002D06B3">
      <w:pPr>
        <w:autoSpaceDE w:val="0"/>
        <w:autoSpaceDN w:val="0"/>
        <w:adjustRightInd w:val="0"/>
        <w:spacing w:after="120" w:line="360" w:lineRule="auto"/>
        <w:jc w:val="both"/>
        <w:rPr>
          <w:rFonts w:ascii="Times New Roman" w:hAnsi="Times New Roman"/>
          <w:b/>
          <w:color w:val="000000" w:themeColor="text1"/>
          <w:szCs w:val="24"/>
        </w:rPr>
      </w:pPr>
      <w:r w:rsidRPr="007E7DB8">
        <w:rPr>
          <w:rFonts w:ascii="Times New Roman" w:hAnsi="Times New Roman"/>
          <w:b/>
          <w:color w:val="000000" w:themeColor="text1"/>
          <w:szCs w:val="24"/>
        </w:rPr>
        <w:t>Responses to the remarks of Reviewer #3:</w:t>
      </w:r>
    </w:p>
    <w:p w:rsidR="002D06B3" w:rsidRPr="008E21A5" w:rsidRDefault="002D06B3" w:rsidP="002D06B3">
      <w:pPr>
        <w:spacing w:line="360" w:lineRule="auto"/>
        <w:jc w:val="both"/>
        <w:rPr>
          <w:rFonts w:ascii="Times New Roman" w:hAnsi="Times New Roman"/>
          <w:i/>
          <w:color w:val="000000" w:themeColor="text1"/>
          <w:szCs w:val="21"/>
          <w:lang w:eastAsia="zh-CN"/>
        </w:rPr>
      </w:pPr>
      <w:r w:rsidRPr="008E21A5">
        <w:rPr>
          <w:rFonts w:ascii="Times New Roman" w:hAnsi="Times New Roman"/>
          <w:i/>
          <w:color w:val="000000" w:themeColor="text1"/>
          <w:szCs w:val="21"/>
          <w:lang w:eastAsia="zh-CN"/>
        </w:rPr>
        <w:t>Wang and collaborator synthesized iridium nanoclusters coordinated with both nitrogen and sulfur and supported on nitrogen and sulfur co-doped graphene, and showed that the system can serve as a bifunctional HER and OER pH-universal catalyst. This contributes an important finding. The study employs a variety of experimental measurements and theoretical modeling based on DFT to understand the mechanism. Thus, the approach is of interest to the wider community. The paper is well written. While I find the study interesting especially the collaborative investigations at the atomic level, I had several concerns to have a convincing story. The SI can benefit from more details about the experiment and theory, and not just figures with captions.</w:t>
      </w:r>
    </w:p>
    <w:p w:rsidR="002D06B3" w:rsidRDefault="002D06B3" w:rsidP="002D06B3">
      <w:pPr>
        <w:spacing w:line="360" w:lineRule="auto"/>
        <w:jc w:val="both"/>
        <w:rPr>
          <w:rFonts w:ascii="Times New Roman" w:hAnsi="Times New Roman"/>
          <w:color w:val="0000FF"/>
          <w:lang w:eastAsia="zh-CN"/>
        </w:rPr>
      </w:pPr>
      <w:r w:rsidRPr="00E73061">
        <w:rPr>
          <w:rFonts w:ascii="Times New Roman" w:hAnsi="Times New Roman"/>
          <w:b/>
          <w:color w:val="0000FF"/>
        </w:rPr>
        <w:t>Response:</w:t>
      </w:r>
      <w:r w:rsidRPr="00E73061">
        <w:rPr>
          <w:rFonts w:ascii="Times New Roman" w:hAnsi="Times New Roman"/>
          <w:color w:val="0000FF"/>
          <w:lang w:eastAsia="zh-CN"/>
        </w:rPr>
        <w:t xml:space="preserve"> We thank the reviewer for the positive comment</w:t>
      </w:r>
      <w:r>
        <w:rPr>
          <w:rFonts w:ascii="Times New Roman" w:hAnsi="Times New Roman"/>
          <w:color w:val="0000FF"/>
          <w:lang w:eastAsia="zh-CN"/>
        </w:rPr>
        <w:t xml:space="preserve"> and evaluating our work as “an important finding and well-written paper”</w:t>
      </w:r>
      <w:r w:rsidRPr="00E73061">
        <w:rPr>
          <w:rFonts w:ascii="Times New Roman" w:hAnsi="Times New Roman"/>
          <w:color w:val="0000FF"/>
          <w:lang w:eastAsia="zh-CN"/>
        </w:rPr>
        <w:t>.</w:t>
      </w:r>
      <w:r>
        <w:rPr>
          <w:rFonts w:ascii="Times New Roman" w:hAnsi="Times New Roman"/>
          <w:color w:val="0000FF"/>
          <w:lang w:eastAsia="zh-CN"/>
        </w:rPr>
        <w:t xml:space="preserve"> According to the reviewer’s suggestion, we have added Supplementary Notes 1 and 2 about the mechanism of determining HBE by CV method and adsorption energy of OH* by methanol oxidation reaction in the revised Supplementary Information, respectively, as shown in Notes R1 and R2. Moreover, we have added more details about experiments and DFT calculations in the revised manuscript and Supplementary Information.</w:t>
      </w:r>
    </w:p>
    <w:p w:rsidR="002D06B3" w:rsidRPr="00807631" w:rsidRDefault="002D06B3" w:rsidP="002D06B3">
      <w:pPr>
        <w:spacing w:line="360" w:lineRule="auto"/>
        <w:jc w:val="both"/>
        <w:rPr>
          <w:rFonts w:cs="Times"/>
          <w:b/>
          <w:bCs/>
          <w:color w:val="0000FF"/>
          <w:szCs w:val="24"/>
        </w:rPr>
      </w:pPr>
      <w:r>
        <w:rPr>
          <w:rFonts w:cs="Times"/>
          <w:b/>
          <w:bCs/>
          <w:color w:val="0000FF"/>
          <w:szCs w:val="24"/>
        </w:rPr>
        <w:t xml:space="preserve">Note R1 and revised </w:t>
      </w:r>
      <w:r w:rsidRPr="00807631">
        <w:rPr>
          <w:rFonts w:cs="Times"/>
          <w:b/>
          <w:bCs/>
          <w:color w:val="0000FF"/>
          <w:szCs w:val="24"/>
        </w:rPr>
        <w:t xml:space="preserve">Supplementary Note 1. </w:t>
      </w:r>
      <w:bookmarkStart w:id="24" w:name="_Hlk39624173"/>
      <w:r w:rsidRPr="00807631">
        <w:rPr>
          <w:rFonts w:cs="Times"/>
          <w:b/>
          <w:bCs/>
          <w:color w:val="0000FF"/>
          <w:szCs w:val="24"/>
        </w:rPr>
        <w:t xml:space="preserve">Determination of </w:t>
      </w:r>
      <w:r>
        <w:rPr>
          <w:rFonts w:cs="Times"/>
          <w:b/>
          <w:bCs/>
          <w:color w:val="0000FF"/>
          <w:szCs w:val="24"/>
        </w:rPr>
        <w:t>hydrogen binding energy (</w:t>
      </w:r>
      <w:r w:rsidRPr="00807631">
        <w:rPr>
          <w:rFonts w:cs="Times"/>
          <w:b/>
          <w:bCs/>
          <w:color w:val="0000FF"/>
          <w:szCs w:val="24"/>
        </w:rPr>
        <w:t>HBE</w:t>
      </w:r>
      <w:r>
        <w:rPr>
          <w:rFonts w:cs="Times"/>
          <w:b/>
          <w:bCs/>
          <w:color w:val="0000FF"/>
          <w:szCs w:val="24"/>
        </w:rPr>
        <w:t>)</w:t>
      </w:r>
      <w:r w:rsidRPr="00807631">
        <w:rPr>
          <w:rFonts w:cs="Times"/>
          <w:b/>
          <w:bCs/>
          <w:color w:val="0000FF"/>
          <w:szCs w:val="24"/>
        </w:rPr>
        <w:t xml:space="preserve"> from underpotentially deposited hydrogen (H</w:t>
      </w:r>
      <w:r w:rsidRPr="00807631">
        <w:rPr>
          <w:rFonts w:cs="Times"/>
          <w:b/>
          <w:bCs/>
          <w:color w:val="0000FF"/>
          <w:szCs w:val="24"/>
          <w:vertAlign w:val="subscript"/>
        </w:rPr>
        <w:t>upd</w:t>
      </w:r>
      <w:r w:rsidRPr="00807631">
        <w:rPr>
          <w:rFonts w:cs="Times"/>
          <w:b/>
          <w:bCs/>
          <w:color w:val="0000FF"/>
          <w:szCs w:val="24"/>
        </w:rPr>
        <w:t>) using cyclic voltammogram (CV) method</w:t>
      </w:r>
      <w:bookmarkEnd w:id="24"/>
    </w:p>
    <w:p w:rsidR="002D06B3" w:rsidRPr="00807631" w:rsidRDefault="002D06B3" w:rsidP="002D06B3">
      <w:pPr>
        <w:spacing w:line="360" w:lineRule="auto"/>
        <w:ind w:firstLine="284"/>
        <w:jc w:val="both"/>
        <w:rPr>
          <w:rFonts w:cs="Times"/>
          <w:iCs/>
          <w:color w:val="0000FF"/>
          <w:szCs w:val="24"/>
        </w:rPr>
      </w:pPr>
      <w:r w:rsidRPr="00807631">
        <w:rPr>
          <w:rFonts w:cs="Times"/>
          <w:color w:val="0000FF"/>
          <w:szCs w:val="24"/>
        </w:rPr>
        <w:t xml:space="preserve">Hydrogen binding energy </w:t>
      </w:r>
      <w:r>
        <w:rPr>
          <w:rFonts w:cs="Times"/>
          <w:color w:val="0000FF"/>
          <w:szCs w:val="24"/>
        </w:rPr>
        <w:t xml:space="preserve">(HBE) </w:t>
      </w:r>
      <w:r w:rsidRPr="00807631">
        <w:rPr>
          <w:rFonts w:cs="Times"/>
          <w:color w:val="0000FF"/>
          <w:szCs w:val="24"/>
        </w:rPr>
        <w:t xml:space="preserve">on metal surface </w:t>
      </w:r>
      <w:bookmarkStart w:id="25" w:name="_Hlk39506912"/>
      <w:r w:rsidRPr="00807631">
        <w:rPr>
          <w:rFonts w:cs="Times"/>
          <w:color w:val="0000FF"/>
          <w:szCs w:val="24"/>
        </w:rPr>
        <w:t>Δ</w:t>
      </w:r>
      <w:bookmarkEnd w:id="25"/>
      <w:r w:rsidRPr="00807631">
        <w:rPr>
          <w:rFonts w:cs="Times"/>
          <w:i/>
          <w:color w:val="0000FF"/>
          <w:szCs w:val="24"/>
        </w:rPr>
        <w:t>H</w:t>
      </w:r>
      <w:r w:rsidRPr="00807631">
        <w:rPr>
          <w:rFonts w:cs="Times"/>
          <w:iCs/>
          <w:color w:val="0000FF"/>
          <w:szCs w:val="24"/>
        </w:rPr>
        <w:t xml:space="preserve"> is defined by the enthalpy change of dissociative adsorption of H</w:t>
      </w:r>
      <w:r w:rsidRPr="00807631">
        <w:rPr>
          <w:rFonts w:cs="Times"/>
          <w:iCs/>
          <w:color w:val="0000FF"/>
          <w:szCs w:val="24"/>
          <w:vertAlign w:val="subscript"/>
        </w:rPr>
        <w:t>2</w:t>
      </w:r>
      <w:r w:rsidRPr="00807631">
        <w:rPr>
          <w:rFonts w:cs="Times"/>
          <w:iCs/>
          <w:color w:val="0000FF"/>
          <w:szCs w:val="24"/>
        </w:rPr>
        <w:t xml:space="preserve"> (</w:t>
      </w:r>
      <w:r w:rsidRPr="00807631">
        <w:rPr>
          <w:rFonts w:cs="Times"/>
          <w:noProof/>
          <w:color w:val="0000FF"/>
          <w:szCs w:val="24"/>
        </w:rPr>
        <w:t xml:space="preserve">Sheng, W. et al. </w:t>
      </w:r>
      <w:r w:rsidRPr="00807631">
        <w:rPr>
          <w:rFonts w:cs="Times"/>
          <w:i/>
          <w:noProof/>
          <w:color w:val="0000FF"/>
          <w:szCs w:val="24"/>
        </w:rPr>
        <w:t>Nat. Commun.</w:t>
      </w:r>
      <w:r w:rsidRPr="00807631">
        <w:rPr>
          <w:rFonts w:cs="Times"/>
          <w:noProof/>
          <w:color w:val="0000FF"/>
          <w:szCs w:val="24"/>
        </w:rPr>
        <w:t xml:space="preserve"> </w:t>
      </w:r>
      <w:r>
        <w:rPr>
          <w:rFonts w:cs="Times"/>
          <w:noProof/>
          <w:color w:val="0000FF"/>
          <w:szCs w:val="24"/>
        </w:rPr>
        <w:t xml:space="preserve">2015, </w:t>
      </w:r>
      <w:r w:rsidRPr="00807631">
        <w:rPr>
          <w:rFonts w:cs="Times"/>
          <w:b/>
          <w:noProof/>
          <w:color w:val="0000FF"/>
          <w:szCs w:val="24"/>
        </w:rPr>
        <w:t>6</w:t>
      </w:r>
      <w:r w:rsidRPr="00807631">
        <w:rPr>
          <w:rFonts w:cs="Times"/>
          <w:noProof/>
          <w:color w:val="0000FF"/>
          <w:szCs w:val="24"/>
        </w:rPr>
        <w:t>, 5848).</w:t>
      </w:r>
    </w:p>
    <w:p w:rsidR="002D06B3" w:rsidRPr="00807631" w:rsidRDefault="002D06B3" w:rsidP="002D06B3">
      <w:pPr>
        <w:spacing w:line="360" w:lineRule="auto"/>
        <w:jc w:val="right"/>
        <w:rPr>
          <w:rFonts w:cs="Times"/>
          <w:iCs/>
          <w:color w:val="0000FF"/>
          <w:szCs w:val="24"/>
        </w:rPr>
      </w:pPr>
      <m:oMath>
        <m:f>
          <m:fPr>
            <m:ctrlPr>
              <w:rPr>
                <w:rFonts w:ascii="Cambria Math" w:hAnsi="Cambria Math" w:cs="Times"/>
                <w:i/>
                <w:iCs/>
                <w:color w:val="0000FF"/>
                <w:szCs w:val="24"/>
              </w:rPr>
            </m:ctrlPr>
          </m:fPr>
          <m:num>
            <m:r>
              <m:rPr>
                <m:nor/>
              </m:rPr>
              <w:rPr>
                <w:rFonts w:cs="Times"/>
                <w:color w:val="0000FF"/>
                <w:szCs w:val="24"/>
              </w:rPr>
              <m:t>1</m:t>
            </m:r>
          </m:num>
          <m:den>
            <m:r>
              <m:rPr>
                <m:nor/>
              </m:rPr>
              <w:rPr>
                <w:rFonts w:cs="Times"/>
                <w:color w:val="0000FF"/>
                <w:szCs w:val="24"/>
              </w:rPr>
              <m:t>2</m:t>
            </m:r>
          </m:den>
        </m:f>
        <m:sSub>
          <m:sSubPr>
            <m:ctrlPr>
              <w:rPr>
                <w:rFonts w:ascii="Cambria Math" w:hAnsi="Cambria Math" w:cs="Times"/>
                <w:i/>
                <w:iCs/>
                <w:color w:val="0000FF"/>
                <w:szCs w:val="24"/>
              </w:rPr>
            </m:ctrlPr>
          </m:sSubPr>
          <m:e>
            <m:r>
              <m:rPr>
                <m:nor/>
              </m:rPr>
              <w:rPr>
                <w:rFonts w:cs="Times"/>
                <w:iCs/>
                <w:color w:val="0000FF"/>
                <w:szCs w:val="24"/>
              </w:rPr>
              <m:t>H</m:t>
            </m:r>
          </m:e>
          <m:sub>
            <m:r>
              <m:rPr>
                <m:nor/>
              </m:rPr>
              <w:rPr>
                <w:rFonts w:cs="Times"/>
                <w:color w:val="0000FF"/>
                <w:szCs w:val="24"/>
              </w:rPr>
              <m:t>2</m:t>
            </m:r>
          </m:sub>
        </m:sSub>
        <m:r>
          <m:rPr>
            <m:nor/>
          </m:rPr>
          <w:rPr>
            <w:rFonts w:cs="Times"/>
            <w:color w:val="0000FF"/>
            <w:szCs w:val="24"/>
          </w:rPr>
          <m:t xml:space="preserve"> + * = </m:t>
        </m:r>
        <m:sSup>
          <m:sSupPr>
            <m:ctrlPr>
              <w:rPr>
                <w:rFonts w:ascii="Cambria Math" w:hAnsi="Cambria Math" w:cs="Times"/>
                <w:i/>
                <w:iCs/>
                <w:color w:val="0000FF"/>
                <w:szCs w:val="24"/>
              </w:rPr>
            </m:ctrlPr>
          </m:sSupPr>
          <m:e>
            <m:r>
              <m:rPr>
                <m:nor/>
              </m:rPr>
              <w:rPr>
                <w:rFonts w:cs="Times"/>
                <w:iCs/>
                <w:color w:val="0000FF"/>
                <w:szCs w:val="24"/>
              </w:rPr>
              <m:t>H</m:t>
            </m:r>
          </m:e>
          <m:sup>
            <m:r>
              <m:rPr>
                <m:nor/>
              </m:rPr>
              <w:rPr>
                <w:rFonts w:cs="Times"/>
                <w:color w:val="0000FF"/>
                <w:szCs w:val="24"/>
              </w:rPr>
              <m:t>*</m:t>
            </m:r>
          </m:sup>
        </m:sSup>
      </m:oMath>
      <w:r w:rsidRPr="00807631">
        <w:rPr>
          <w:rFonts w:cs="Times"/>
          <w:iCs/>
          <w:color w:val="0000FF"/>
          <w:szCs w:val="24"/>
        </w:rPr>
        <w:t xml:space="preserve">                     </w:t>
      </w:r>
      <w:r>
        <w:rPr>
          <w:rFonts w:cs="Times"/>
          <w:iCs/>
          <w:color w:val="0000FF"/>
          <w:szCs w:val="24"/>
        </w:rPr>
        <w:t xml:space="preserve">                            </w:t>
      </w:r>
      <w:r w:rsidRPr="00807631">
        <w:rPr>
          <w:rFonts w:cs="Times"/>
          <w:iCs/>
          <w:color w:val="0000FF"/>
          <w:szCs w:val="24"/>
        </w:rPr>
        <w:t xml:space="preserve">            (1)</w:t>
      </w:r>
    </w:p>
    <w:p w:rsidR="002D06B3" w:rsidRPr="00807631" w:rsidRDefault="002D06B3" w:rsidP="002D06B3">
      <w:pPr>
        <w:spacing w:line="360" w:lineRule="auto"/>
        <w:jc w:val="both"/>
        <w:rPr>
          <w:rFonts w:cs="Times"/>
          <w:iCs/>
          <w:color w:val="0000FF"/>
          <w:szCs w:val="24"/>
        </w:rPr>
      </w:pPr>
      <w:r w:rsidRPr="00807631">
        <w:rPr>
          <w:rFonts w:cs="Times"/>
          <w:iCs/>
          <w:color w:val="0000FF"/>
          <w:szCs w:val="24"/>
        </w:rPr>
        <w:lastRenderedPageBreak/>
        <w:t>Since this is a simplified model to compare HBEs qualitatively, we assume H adsorption obeys Langmuir isotherm with only</w:t>
      </w:r>
      <w:r>
        <w:rPr>
          <w:rFonts w:cs="Times"/>
          <w:iCs/>
          <w:color w:val="0000FF"/>
          <w:szCs w:val="24"/>
        </w:rPr>
        <w:t xml:space="preserve"> considering</w:t>
      </w:r>
      <w:r w:rsidRPr="00807631">
        <w:rPr>
          <w:rFonts w:cs="Times"/>
          <w:iCs/>
          <w:color w:val="0000FF"/>
          <w:szCs w:val="24"/>
        </w:rPr>
        <w:t xml:space="preserve"> the configurational entropy (</w:t>
      </w:r>
      <w:r w:rsidRPr="00807631">
        <w:rPr>
          <w:rFonts w:cs="Times"/>
          <w:noProof/>
          <w:color w:val="0000FF"/>
          <w:szCs w:val="24"/>
        </w:rPr>
        <w:t xml:space="preserve">Karlberg, G. S. et al. </w:t>
      </w:r>
      <w:r w:rsidRPr="00807631">
        <w:rPr>
          <w:rFonts w:cs="Times"/>
          <w:i/>
          <w:noProof/>
          <w:color w:val="0000FF"/>
          <w:szCs w:val="24"/>
        </w:rPr>
        <w:t>Phys. Rev. Lett.</w:t>
      </w:r>
      <w:r>
        <w:rPr>
          <w:rFonts w:cs="Times"/>
          <w:iCs/>
          <w:noProof/>
          <w:color w:val="0000FF"/>
          <w:szCs w:val="24"/>
        </w:rPr>
        <w:t xml:space="preserve"> 2007,</w:t>
      </w:r>
      <w:r w:rsidRPr="00807631">
        <w:rPr>
          <w:rFonts w:cs="Times"/>
          <w:noProof/>
          <w:color w:val="0000FF"/>
          <w:szCs w:val="24"/>
        </w:rPr>
        <w:t xml:space="preserve"> </w:t>
      </w:r>
      <w:r w:rsidRPr="00807631">
        <w:rPr>
          <w:rFonts w:cs="Times"/>
          <w:b/>
          <w:noProof/>
          <w:color w:val="0000FF"/>
          <w:szCs w:val="24"/>
        </w:rPr>
        <w:t>99</w:t>
      </w:r>
      <w:r w:rsidRPr="00807631">
        <w:rPr>
          <w:rFonts w:cs="Times"/>
          <w:noProof/>
          <w:color w:val="0000FF"/>
          <w:szCs w:val="24"/>
        </w:rPr>
        <w:t>, 126101).</w:t>
      </w:r>
      <w:r w:rsidRPr="00807631">
        <w:rPr>
          <w:rFonts w:cs="Times"/>
          <w:iCs/>
          <w:color w:val="0000FF"/>
          <w:szCs w:val="24"/>
        </w:rPr>
        <w:t xml:space="preserve"> Thus, for Rxn (1)</w:t>
      </w:r>
      <w:r>
        <w:rPr>
          <w:rFonts w:cs="Times"/>
          <w:iCs/>
          <w:color w:val="0000FF"/>
          <w:szCs w:val="24"/>
        </w:rPr>
        <w:t xml:space="preserve"> at temperature </w:t>
      </w:r>
      <w:r w:rsidRPr="00527AA1">
        <w:rPr>
          <w:rFonts w:cs="Times"/>
          <w:i/>
          <w:color w:val="0000FF"/>
          <w:szCs w:val="24"/>
        </w:rPr>
        <w:t>T</w:t>
      </w:r>
      <w:r w:rsidRPr="00807631">
        <w:rPr>
          <w:rFonts w:cs="Times"/>
          <w:iCs/>
          <w:color w:val="0000FF"/>
          <w:szCs w:val="24"/>
        </w:rPr>
        <w:t>,</w:t>
      </w:r>
    </w:p>
    <w:p w:rsidR="002D06B3" w:rsidRPr="00807631" w:rsidRDefault="002D06B3" w:rsidP="002D06B3">
      <w:pPr>
        <w:spacing w:line="360" w:lineRule="auto"/>
        <w:jc w:val="right"/>
        <w:rPr>
          <w:rFonts w:cs="Times"/>
          <w:color w:val="0000FF"/>
          <w:szCs w:val="24"/>
        </w:rPr>
      </w:pPr>
      <m:oMath>
        <m:r>
          <m:rPr>
            <m:nor/>
          </m:rPr>
          <w:rPr>
            <w:rFonts w:cs="Times"/>
            <w:color w:val="0000FF"/>
            <w:szCs w:val="24"/>
          </w:rPr>
          <m:t>Δ</m:t>
        </m:r>
        <m:sSub>
          <m:sSubPr>
            <m:ctrlPr>
              <w:rPr>
                <w:rFonts w:ascii="Cambria Math" w:hAnsi="Cambria Math" w:cs="Times"/>
                <w:color w:val="0000FF"/>
                <w:szCs w:val="24"/>
              </w:rPr>
            </m:ctrlPr>
          </m:sSubPr>
          <m:e>
            <m:r>
              <m:rPr>
                <m:nor/>
              </m:rPr>
              <w:rPr>
                <w:rFonts w:cs="Times"/>
                <w:i/>
                <w:iCs/>
                <w:color w:val="0000FF"/>
                <w:szCs w:val="24"/>
              </w:rPr>
              <m:t>G</m:t>
            </m:r>
          </m:e>
          <m:sub>
            <m:r>
              <m:rPr>
                <m:nor/>
              </m:rPr>
              <w:rPr>
                <w:rFonts w:cs="Times"/>
                <w:color w:val="0000FF"/>
                <w:szCs w:val="24"/>
              </w:rPr>
              <m:t>1</m:t>
            </m:r>
          </m:sub>
        </m:sSub>
        <m:r>
          <m:rPr>
            <m:nor/>
          </m:rPr>
          <w:rPr>
            <w:rFonts w:cs="Times"/>
            <w:color w:val="0000FF"/>
            <w:szCs w:val="24"/>
          </w:rPr>
          <m:t xml:space="preserve"> = Δ</m:t>
        </m:r>
        <m:r>
          <m:rPr>
            <m:nor/>
          </m:rPr>
          <w:rPr>
            <w:rFonts w:cs="Times"/>
            <w:i/>
            <w:iCs/>
            <w:color w:val="0000FF"/>
            <w:szCs w:val="24"/>
          </w:rPr>
          <m:t>H</m:t>
        </m:r>
        <m:r>
          <m:rPr>
            <m:nor/>
          </m:rPr>
          <w:rPr>
            <w:rFonts w:cs="Times"/>
            <w:color w:val="0000FF"/>
            <w:szCs w:val="24"/>
          </w:rPr>
          <m:t xml:space="preserve"> </m:t>
        </m:r>
        <m:r>
          <m:rPr>
            <m:sty m:val="p"/>
          </m:rPr>
          <w:rPr>
            <w:rFonts w:ascii="Cambria Math" w:hAnsi="Cambria Math" w:cs="Times"/>
            <w:color w:val="0000FF"/>
            <w:szCs w:val="24"/>
          </w:rPr>
          <m:t>-</m:t>
        </m:r>
        <m:r>
          <m:rPr>
            <m:nor/>
          </m:rPr>
          <w:rPr>
            <w:rFonts w:cs="Times"/>
            <w:color w:val="0000FF"/>
            <w:szCs w:val="24"/>
          </w:rPr>
          <m:t xml:space="preserve"> </m:t>
        </m:r>
        <m:r>
          <m:rPr>
            <m:nor/>
          </m:rPr>
          <w:rPr>
            <w:rFonts w:cs="Times"/>
            <w:i/>
            <w:iCs/>
            <w:color w:val="0000FF"/>
            <w:szCs w:val="24"/>
          </w:rPr>
          <m:t>T</m:t>
        </m:r>
        <m:r>
          <m:rPr>
            <m:nor/>
          </m:rPr>
          <w:rPr>
            <w:rFonts w:cs="Times"/>
            <w:color w:val="0000FF"/>
            <w:szCs w:val="24"/>
          </w:rPr>
          <m:t>Δ</m:t>
        </m:r>
        <m:sSub>
          <m:sSubPr>
            <m:ctrlPr>
              <w:rPr>
                <w:rFonts w:ascii="Cambria Math" w:hAnsi="Cambria Math" w:cs="Times"/>
                <w:color w:val="0000FF"/>
                <w:szCs w:val="24"/>
              </w:rPr>
            </m:ctrlPr>
          </m:sSubPr>
          <m:e>
            <m:r>
              <m:rPr>
                <m:nor/>
              </m:rPr>
              <w:rPr>
                <w:rFonts w:cs="Times"/>
                <w:i/>
                <w:iCs/>
                <w:color w:val="0000FF"/>
                <w:szCs w:val="24"/>
              </w:rPr>
              <m:t>S</m:t>
            </m:r>
          </m:e>
          <m:sub>
            <m:r>
              <m:rPr>
                <m:nor/>
              </m:rPr>
              <w:rPr>
                <w:rFonts w:cs="Times"/>
                <w:iCs/>
                <w:color w:val="0000FF"/>
                <w:szCs w:val="24"/>
              </w:rPr>
              <m:t>conf</m:t>
            </m:r>
          </m:sub>
        </m:sSub>
        <m:r>
          <m:rPr>
            <m:nor/>
          </m:rPr>
          <w:rPr>
            <w:rFonts w:cs="Times"/>
            <w:color w:val="0000FF"/>
            <w:szCs w:val="24"/>
          </w:rPr>
          <m:t xml:space="preserve"> = Δ</m:t>
        </m:r>
        <m:r>
          <m:rPr>
            <m:nor/>
          </m:rPr>
          <w:rPr>
            <w:rFonts w:cs="Times"/>
            <w:i/>
            <w:iCs/>
            <w:color w:val="0000FF"/>
            <w:szCs w:val="24"/>
          </w:rPr>
          <m:t>H</m:t>
        </m:r>
        <m:r>
          <m:rPr>
            <m:nor/>
          </m:rPr>
          <w:rPr>
            <w:rFonts w:cs="Times"/>
            <w:color w:val="0000FF"/>
            <w:szCs w:val="24"/>
          </w:rPr>
          <m:t xml:space="preserve"> </m:t>
        </m:r>
        <m:r>
          <m:rPr>
            <m:sty m:val="p"/>
          </m:rPr>
          <w:rPr>
            <w:rFonts w:ascii="Cambria Math" w:hAnsi="Cambria Math" w:cs="Times"/>
            <w:color w:val="0000FF"/>
            <w:szCs w:val="24"/>
          </w:rPr>
          <m:t>-</m:t>
        </m:r>
        <m:r>
          <m:rPr>
            <m:nor/>
          </m:rPr>
          <w:rPr>
            <w:rFonts w:cs="Times"/>
            <w:color w:val="0000FF"/>
            <w:szCs w:val="24"/>
          </w:rPr>
          <m:t xml:space="preserve"> </m:t>
        </m:r>
        <m:sSub>
          <m:sSubPr>
            <m:ctrlPr>
              <w:rPr>
                <w:rFonts w:ascii="Cambria Math" w:hAnsi="Cambria Math" w:cs="Times"/>
                <w:color w:val="0000FF"/>
                <w:szCs w:val="24"/>
              </w:rPr>
            </m:ctrlPr>
          </m:sSubPr>
          <m:e>
            <m:r>
              <m:rPr>
                <m:nor/>
              </m:rPr>
              <w:rPr>
                <w:rFonts w:cs="Times"/>
                <w:i/>
                <w:iCs/>
                <w:color w:val="0000FF"/>
                <w:szCs w:val="24"/>
              </w:rPr>
              <m:t>k</m:t>
            </m:r>
          </m:e>
          <m:sub>
            <m:r>
              <m:rPr>
                <m:nor/>
              </m:rPr>
              <w:rPr>
                <w:rFonts w:cs="Times"/>
                <w:iCs/>
                <w:color w:val="0000FF"/>
                <w:szCs w:val="24"/>
              </w:rPr>
              <m:t>b</m:t>
            </m:r>
          </m:sub>
        </m:sSub>
        <m:r>
          <m:rPr>
            <m:nor/>
          </m:rPr>
          <w:rPr>
            <w:rFonts w:cs="Times"/>
            <w:i/>
            <w:iCs/>
            <w:color w:val="0000FF"/>
            <w:szCs w:val="24"/>
          </w:rPr>
          <m:t>T</m:t>
        </m:r>
        <m:r>
          <m:rPr>
            <m:nor/>
          </m:rPr>
          <w:rPr>
            <w:rFonts w:cs="Times"/>
            <w:color w:val="0000FF"/>
            <w:szCs w:val="24"/>
          </w:rPr>
          <m:t>ln</m:t>
        </m:r>
        <m:f>
          <m:fPr>
            <m:ctrlPr>
              <w:rPr>
                <w:rFonts w:ascii="Cambria Math" w:hAnsi="Cambria Math" w:cs="Times"/>
                <w:i/>
                <w:color w:val="0000FF"/>
                <w:szCs w:val="24"/>
              </w:rPr>
            </m:ctrlPr>
          </m:fPr>
          <m:num>
            <m:r>
              <m:rPr>
                <m:nor/>
              </m:rPr>
              <w:rPr>
                <w:rFonts w:cs="Times"/>
                <w:color w:val="0000FF"/>
                <w:szCs w:val="24"/>
              </w:rPr>
              <m:t>1-</m:t>
            </m:r>
            <m:r>
              <m:rPr>
                <m:nor/>
              </m:rPr>
              <w:rPr>
                <w:rFonts w:cs="Times"/>
                <w:i/>
                <w:iCs/>
                <w:color w:val="0000FF"/>
                <w:szCs w:val="24"/>
              </w:rPr>
              <m:t>θ</m:t>
            </m:r>
          </m:num>
          <m:den>
            <m:r>
              <m:rPr>
                <m:nor/>
              </m:rPr>
              <w:rPr>
                <w:rFonts w:cs="Times"/>
                <w:i/>
                <w:iCs/>
                <w:color w:val="0000FF"/>
                <w:szCs w:val="24"/>
              </w:rPr>
              <m:t>θ</m:t>
            </m:r>
          </m:den>
        </m:f>
      </m:oMath>
      <w:r w:rsidRPr="00807631">
        <w:rPr>
          <w:rFonts w:cs="Times"/>
          <w:color w:val="0000FF"/>
          <w:szCs w:val="24"/>
        </w:rPr>
        <w:t xml:space="preserve">            </w:t>
      </w:r>
      <w:r>
        <w:rPr>
          <w:rFonts w:cs="Times"/>
          <w:color w:val="0000FF"/>
          <w:szCs w:val="24"/>
        </w:rPr>
        <w:t xml:space="preserve">              </w:t>
      </w:r>
      <w:r w:rsidRPr="00807631">
        <w:rPr>
          <w:rFonts w:cs="Times"/>
          <w:color w:val="0000FF"/>
          <w:szCs w:val="24"/>
        </w:rPr>
        <w:t xml:space="preserve">         (2)</w:t>
      </w:r>
    </w:p>
    <w:p w:rsidR="002D06B3" w:rsidRPr="00807631" w:rsidRDefault="002D06B3" w:rsidP="002D06B3">
      <w:pPr>
        <w:spacing w:line="360" w:lineRule="auto"/>
        <w:jc w:val="both"/>
        <w:rPr>
          <w:rFonts w:cs="Times"/>
          <w:iCs/>
          <w:color w:val="0000FF"/>
          <w:szCs w:val="24"/>
        </w:rPr>
      </w:pPr>
      <w:r>
        <w:rPr>
          <w:rFonts w:cs="Times"/>
          <w:iCs/>
          <w:color w:val="0000FF"/>
          <w:szCs w:val="24"/>
        </w:rPr>
        <w:t>w</w:t>
      </w:r>
      <w:r w:rsidRPr="00807631">
        <w:rPr>
          <w:rFonts w:cs="Times"/>
          <w:iCs/>
          <w:color w:val="0000FF"/>
          <w:szCs w:val="24"/>
        </w:rPr>
        <w:t xml:space="preserve">here </w:t>
      </w:r>
      <w:r w:rsidRPr="00807631">
        <w:rPr>
          <w:rFonts w:cs="Times"/>
          <w:i/>
          <w:color w:val="0000FF"/>
          <w:szCs w:val="24"/>
        </w:rPr>
        <w:t>k</w:t>
      </w:r>
      <w:r w:rsidRPr="00807631">
        <w:rPr>
          <w:rFonts w:cs="Times"/>
          <w:iCs/>
          <w:color w:val="0000FF"/>
          <w:szCs w:val="24"/>
          <w:vertAlign w:val="subscript"/>
        </w:rPr>
        <w:t>b</w:t>
      </w:r>
      <w:r w:rsidRPr="00807631">
        <w:rPr>
          <w:rFonts w:cs="Times"/>
          <w:iCs/>
          <w:color w:val="0000FF"/>
          <w:szCs w:val="24"/>
        </w:rPr>
        <w:t xml:space="preserve"> is the Boltzmann constant and </w:t>
      </w:r>
      <w:r w:rsidRPr="00807631">
        <w:rPr>
          <w:rFonts w:cs="Times"/>
          <w:i/>
          <w:color w:val="0000FF"/>
          <w:szCs w:val="24"/>
        </w:rPr>
        <w:t>θ</w:t>
      </w:r>
      <w:r w:rsidRPr="00807631">
        <w:rPr>
          <w:rFonts w:cs="Times"/>
          <w:iCs/>
          <w:color w:val="0000FF"/>
          <w:szCs w:val="24"/>
        </w:rPr>
        <w:t xml:space="preserve"> is the coverage of H.</w:t>
      </w:r>
    </w:p>
    <w:p w:rsidR="002D06B3" w:rsidRPr="00807631" w:rsidRDefault="002D06B3" w:rsidP="002D06B3">
      <w:pPr>
        <w:spacing w:line="360" w:lineRule="auto"/>
        <w:ind w:firstLine="284"/>
        <w:jc w:val="both"/>
        <w:rPr>
          <w:rFonts w:cs="Times"/>
          <w:iCs/>
          <w:color w:val="0000FF"/>
          <w:szCs w:val="24"/>
        </w:rPr>
      </w:pPr>
      <w:r>
        <w:rPr>
          <w:rFonts w:cs="Times"/>
          <w:iCs/>
          <w:color w:val="0000FF"/>
          <w:szCs w:val="24"/>
        </w:rPr>
        <w:t>As the</w:t>
      </w:r>
      <w:r w:rsidRPr="00807631">
        <w:rPr>
          <w:rFonts w:cs="Times"/>
          <w:iCs/>
          <w:color w:val="0000FF"/>
          <w:szCs w:val="24"/>
        </w:rPr>
        <w:t xml:space="preserve"> adsorption/desorption process of H </w:t>
      </w:r>
      <w:r>
        <w:rPr>
          <w:rFonts w:cs="Times"/>
          <w:iCs/>
          <w:color w:val="0000FF"/>
          <w:szCs w:val="24"/>
        </w:rPr>
        <w:t>can be evaluated via</w:t>
      </w:r>
    </w:p>
    <w:p w:rsidR="002D06B3" w:rsidRPr="00807631" w:rsidRDefault="002D06B3" w:rsidP="002D06B3">
      <w:pPr>
        <w:spacing w:line="360" w:lineRule="auto"/>
        <w:jc w:val="right"/>
        <w:rPr>
          <w:rFonts w:cs="Times"/>
          <w:iCs/>
          <w:color w:val="0000FF"/>
          <w:szCs w:val="24"/>
        </w:rPr>
      </w:pPr>
      <m:oMath>
        <m:sSup>
          <m:sSupPr>
            <m:ctrlPr>
              <w:rPr>
                <w:rFonts w:ascii="Cambria Math" w:hAnsi="Cambria Math" w:cs="Times"/>
                <w:i/>
                <w:iCs/>
                <w:color w:val="0000FF"/>
                <w:szCs w:val="24"/>
              </w:rPr>
            </m:ctrlPr>
          </m:sSupPr>
          <m:e>
            <m:r>
              <m:rPr>
                <m:nor/>
              </m:rPr>
              <w:rPr>
                <w:rFonts w:cs="Times"/>
                <w:color w:val="0000FF"/>
                <w:szCs w:val="24"/>
              </w:rPr>
              <m:t>H</m:t>
            </m:r>
          </m:e>
          <m:sup>
            <m:r>
              <m:rPr>
                <m:nor/>
              </m:rPr>
              <w:rPr>
                <w:rFonts w:cs="Times"/>
                <w:color w:val="0000FF"/>
                <w:szCs w:val="24"/>
              </w:rPr>
              <m:t>+</m:t>
            </m:r>
          </m:sup>
        </m:sSup>
        <m:r>
          <m:rPr>
            <m:nor/>
          </m:rPr>
          <w:rPr>
            <w:rFonts w:cs="Times"/>
            <w:color w:val="0000FF"/>
            <w:szCs w:val="24"/>
          </w:rPr>
          <m:t xml:space="preserve"> +</m:t>
        </m:r>
        <m:sSup>
          <m:sSupPr>
            <m:ctrlPr>
              <w:rPr>
                <w:rFonts w:ascii="Cambria Math" w:hAnsi="Cambria Math" w:cs="Times"/>
                <w:i/>
                <w:iCs/>
                <w:color w:val="0000FF"/>
                <w:szCs w:val="24"/>
              </w:rPr>
            </m:ctrlPr>
          </m:sSupPr>
          <m:e>
            <m:r>
              <m:rPr>
                <m:nor/>
              </m:rPr>
              <w:rPr>
                <w:rFonts w:cs="Times"/>
                <w:color w:val="0000FF"/>
                <w:szCs w:val="24"/>
              </w:rPr>
              <m:t xml:space="preserve"> </m:t>
            </m:r>
            <m:r>
              <m:rPr>
                <m:nor/>
              </m:rPr>
              <w:rPr>
                <w:rFonts w:cs="Times"/>
                <w:i/>
                <w:iCs/>
                <w:color w:val="0000FF"/>
                <w:szCs w:val="24"/>
              </w:rPr>
              <m:t>e</m:t>
            </m:r>
          </m:e>
          <m:sup>
            <m:r>
              <m:rPr>
                <m:nor/>
              </m:rPr>
              <w:rPr>
                <w:rFonts w:cs="Times"/>
                <w:color w:val="0000FF"/>
                <w:szCs w:val="24"/>
              </w:rPr>
              <m:t>-</m:t>
            </m:r>
          </m:sup>
        </m:sSup>
        <m:r>
          <m:rPr>
            <m:nor/>
          </m:rPr>
          <w:rPr>
            <w:rFonts w:cs="Times"/>
            <w:color w:val="0000FF"/>
            <w:szCs w:val="24"/>
          </w:rPr>
          <m:t xml:space="preserve"> + * = </m:t>
        </m:r>
        <m:sSup>
          <m:sSupPr>
            <m:ctrlPr>
              <w:rPr>
                <w:rFonts w:ascii="Cambria Math" w:hAnsi="Cambria Math" w:cs="Times"/>
                <w:i/>
                <w:iCs/>
                <w:color w:val="0000FF"/>
                <w:szCs w:val="24"/>
              </w:rPr>
            </m:ctrlPr>
          </m:sSupPr>
          <m:e>
            <m:r>
              <m:rPr>
                <m:nor/>
              </m:rPr>
              <w:rPr>
                <w:rFonts w:cs="Times"/>
                <w:color w:val="0000FF"/>
                <w:szCs w:val="24"/>
              </w:rPr>
              <m:t>H</m:t>
            </m:r>
          </m:e>
          <m:sup>
            <m:r>
              <m:rPr>
                <m:nor/>
              </m:rPr>
              <w:rPr>
                <w:rFonts w:cs="Times"/>
                <w:color w:val="0000FF"/>
                <w:szCs w:val="24"/>
              </w:rPr>
              <m:t>*</m:t>
            </m:r>
          </m:sup>
        </m:sSup>
      </m:oMath>
      <w:r w:rsidRPr="00807631">
        <w:rPr>
          <w:rFonts w:cs="Times"/>
          <w:iCs/>
          <w:color w:val="0000FF"/>
          <w:szCs w:val="24"/>
        </w:rPr>
        <w:t xml:space="preserve">                   </w:t>
      </w:r>
      <w:r>
        <w:rPr>
          <w:rFonts w:cs="Times"/>
          <w:iCs/>
          <w:color w:val="0000FF"/>
          <w:szCs w:val="24"/>
        </w:rPr>
        <w:t xml:space="preserve">                      </w:t>
      </w:r>
      <w:r w:rsidRPr="00807631">
        <w:rPr>
          <w:rFonts w:cs="Times"/>
          <w:iCs/>
          <w:color w:val="0000FF"/>
          <w:szCs w:val="24"/>
        </w:rPr>
        <w:t xml:space="preserve">            (3)</w:t>
      </w:r>
    </w:p>
    <w:p w:rsidR="002D06B3" w:rsidRPr="00807631" w:rsidRDefault="002D06B3" w:rsidP="002D06B3">
      <w:pPr>
        <w:spacing w:line="360" w:lineRule="auto"/>
        <w:jc w:val="both"/>
        <w:rPr>
          <w:rFonts w:cs="Times"/>
          <w:iCs/>
          <w:color w:val="0000FF"/>
          <w:szCs w:val="24"/>
        </w:rPr>
      </w:pPr>
      <w:r w:rsidRPr="00807631">
        <w:rPr>
          <w:rFonts w:cs="Times"/>
          <w:iCs/>
          <w:color w:val="0000FF"/>
          <w:szCs w:val="24"/>
        </w:rPr>
        <w:t>Rxn (3) – Rxn (1) can give the overall reaction of HER</w:t>
      </w:r>
    </w:p>
    <w:p w:rsidR="002D06B3" w:rsidRPr="00807631" w:rsidRDefault="002D06B3" w:rsidP="002D06B3">
      <w:pPr>
        <w:spacing w:line="360" w:lineRule="auto"/>
        <w:jc w:val="right"/>
        <w:rPr>
          <w:rFonts w:cs="Times"/>
          <w:iCs/>
          <w:color w:val="0000FF"/>
          <w:szCs w:val="24"/>
        </w:rPr>
      </w:pPr>
      <m:oMath>
        <m:sSup>
          <m:sSupPr>
            <m:ctrlPr>
              <w:rPr>
                <w:rFonts w:ascii="Cambria Math" w:hAnsi="Cambria Math" w:cs="Times"/>
                <w:i/>
                <w:iCs/>
                <w:color w:val="0000FF"/>
                <w:szCs w:val="24"/>
              </w:rPr>
            </m:ctrlPr>
          </m:sSupPr>
          <m:e>
            <m:r>
              <m:rPr>
                <m:nor/>
              </m:rPr>
              <w:rPr>
                <w:rFonts w:cs="Times"/>
                <w:color w:val="0000FF"/>
                <w:szCs w:val="24"/>
              </w:rPr>
              <m:t>H</m:t>
            </m:r>
          </m:e>
          <m:sup>
            <m:r>
              <m:rPr>
                <m:nor/>
              </m:rPr>
              <w:rPr>
                <w:rFonts w:cs="Times"/>
                <w:color w:val="0000FF"/>
                <w:szCs w:val="24"/>
              </w:rPr>
              <m:t>+</m:t>
            </m:r>
          </m:sup>
        </m:sSup>
        <m:r>
          <m:rPr>
            <m:nor/>
          </m:rPr>
          <w:rPr>
            <w:rFonts w:cs="Times"/>
            <w:color w:val="0000FF"/>
            <w:szCs w:val="24"/>
          </w:rPr>
          <m:t xml:space="preserve"> + </m:t>
        </m:r>
        <m:sSup>
          <m:sSupPr>
            <m:ctrlPr>
              <w:rPr>
                <w:rFonts w:ascii="Cambria Math" w:hAnsi="Cambria Math" w:cs="Times"/>
                <w:i/>
                <w:iCs/>
                <w:color w:val="0000FF"/>
                <w:szCs w:val="24"/>
              </w:rPr>
            </m:ctrlPr>
          </m:sSupPr>
          <m:e>
            <m:r>
              <m:rPr>
                <m:nor/>
              </m:rPr>
              <w:rPr>
                <w:rFonts w:cs="Times"/>
                <w:i/>
                <w:iCs/>
                <w:color w:val="0000FF"/>
                <w:szCs w:val="24"/>
              </w:rPr>
              <m:t>e</m:t>
            </m:r>
          </m:e>
          <m:sup>
            <m:r>
              <m:rPr>
                <m:nor/>
              </m:rPr>
              <w:rPr>
                <w:rFonts w:cs="Times"/>
                <w:color w:val="0000FF"/>
                <w:szCs w:val="24"/>
              </w:rPr>
              <m:t>-</m:t>
            </m:r>
          </m:sup>
        </m:sSup>
        <m:r>
          <m:rPr>
            <m:nor/>
          </m:rPr>
          <w:rPr>
            <w:rFonts w:cs="Times"/>
            <w:color w:val="0000FF"/>
            <w:szCs w:val="24"/>
          </w:rPr>
          <m:t xml:space="preserve"> = </m:t>
        </m:r>
        <m:f>
          <m:fPr>
            <m:ctrlPr>
              <w:rPr>
                <w:rFonts w:ascii="Cambria Math" w:hAnsi="Cambria Math" w:cs="Times"/>
                <w:i/>
                <w:iCs/>
                <w:color w:val="0000FF"/>
                <w:szCs w:val="24"/>
              </w:rPr>
            </m:ctrlPr>
          </m:fPr>
          <m:num>
            <m:r>
              <m:rPr>
                <m:nor/>
              </m:rPr>
              <w:rPr>
                <w:rFonts w:cs="Times"/>
                <w:color w:val="0000FF"/>
                <w:szCs w:val="24"/>
              </w:rPr>
              <m:t>1</m:t>
            </m:r>
          </m:num>
          <m:den>
            <m:r>
              <m:rPr>
                <m:nor/>
              </m:rPr>
              <w:rPr>
                <w:rFonts w:cs="Times"/>
                <w:color w:val="0000FF"/>
                <w:szCs w:val="24"/>
              </w:rPr>
              <m:t>2</m:t>
            </m:r>
          </m:den>
        </m:f>
        <m:sSub>
          <m:sSubPr>
            <m:ctrlPr>
              <w:rPr>
                <w:rFonts w:ascii="Cambria Math" w:hAnsi="Cambria Math" w:cs="Times"/>
                <w:i/>
                <w:iCs/>
                <w:color w:val="0000FF"/>
                <w:szCs w:val="24"/>
              </w:rPr>
            </m:ctrlPr>
          </m:sSubPr>
          <m:e>
            <m:r>
              <m:rPr>
                <m:nor/>
              </m:rPr>
              <w:rPr>
                <w:rFonts w:cs="Times"/>
                <w:color w:val="0000FF"/>
                <w:szCs w:val="24"/>
              </w:rPr>
              <m:t>H</m:t>
            </m:r>
          </m:e>
          <m:sub>
            <m:r>
              <m:rPr>
                <m:nor/>
              </m:rPr>
              <w:rPr>
                <w:rFonts w:cs="Times"/>
                <w:color w:val="0000FF"/>
                <w:szCs w:val="24"/>
              </w:rPr>
              <m:t>2</m:t>
            </m:r>
          </m:sub>
        </m:sSub>
      </m:oMath>
      <w:r w:rsidRPr="00807631">
        <w:rPr>
          <w:rFonts w:cs="Times"/>
          <w:iCs/>
          <w:color w:val="0000FF"/>
          <w:szCs w:val="24"/>
        </w:rPr>
        <w:t xml:space="preserve">                  </w:t>
      </w:r>
      <w:r>
        <w:rPr>
          <w:rFonts w:cs="Times"/>
          <w:iCs/>
          <w:color w:val="0000FF"/>
          <w:szCs w:val="24"/>
        </w:rPr>
        <w:t xml:space="preserve">                       </w:t>
      </w:r>
      <w:r w:rsidRPr="00807631">
        <w:rPr>
          <w:rFonts w:cs="Times"/>
          <w:iCs/>
          <w:color w:val="0000FF"/>
          <w:szCs w:val="24"/>
        </w:rPr>
        <w:t xml:space="preserve">              (4)</w:t>
      </w:r>
    </w:p>
    <w:p w:rsidR="002D06B3" w:rsidRPr="00807631" w:rsidRDefault="002D06B3" w:rsidP="002D06B3">
      <w:pPr>
        <w:spacing w:line="360" w:lineRule="auto"/>
        <w:jc w:val="both"/>
        <w:rPr>
          <w:rFonts w:cs="Times"/>
          <w:iCs/>
          <w:color w:val="0000FF"/>
          <w:szCs w:val="24"/>
        </w:rPr>
      </w:pPr>
      <w:r w:rsidRPr="00807631">
        <w:rPr>
          <w:rFonts w:cs="Times"/>
          <w:iCs/>
          <w:color w:val="0000FF"/>
          <w:szCs w:val="24"/>
        </w:rPr>
        <w:t>The Gibbs free energy (</w:t>
      </w:r>
      <w:bookmarkStart w:id="26" w:name="_Hlk39869121"/>
      <m:oMath>
        <m:sSubSup>
          <m:sSubSupPr>
            <m:ctrlPr>
              <w:rPr>
                <w:rFonts w:ascii="Cambria Math" w:hAnsi="Cambria Math" w:cs="Times"/>
                <w:i/>
                <w:iCs/>
                <w:color w:val="0000FF"/>
                <w:szCs w:val="24"/>
              </w:rPr>
            </m:ctrlPr>
          </m:sSubSupPr>
          <m:e>
            <m:r>
              <m:rPr>
                <m:nor/>
              </m:rPr>
              <w:rPr>
                <w:rFonts w:cs="Times"/>
                <w:color w:val="0000FF"/>
                <w:szCs w:val="24"/>
              </w:rPr>
              <m:t>∆</m:t>
            </m:r>
            <m:r>
              <m:rPr>
                <m:nor/>
              </m:rPr>
              <w:rPr>
                <w:rFonts w:cs="Times"/>
                <w:i/>
                <w:iCs/>
                <w:color w:val="0000FF"/>
                <w:szCs w:val="24"/>
              </w:rPr>
              <m:t>G</m:t>
            </m:r>
          </m:e>
          <m:sub>
            <m:r>
              <m:rPr>
                <m:nor/>
              </m:rPr>
              <w:rPr>
                <w:rFonts w:cs="Times"/>
                <w:color w:val="0000FF"/>
                <w:szCs w:val="24"/>
              </w:rPr>
              <m:t>4</m:t>
            </m:r>
          </m:sub>
          <m:sup>
            <w:bookmarkStart w:id="27" w:name="_Hlk39869147"/>
            <m:r>
              <m:rPr>
                <m:nor/>
              </m:rPr>
              <w:rPr>
                <w:rFonts w:cs="Times"/>
                <w:color w:val="0000FF"/>
                <w:szCs w:val="24"/>
              </w:rPr>
              <m:t>o</m:t>
            </m:r>
            <w:bookmarkEnd w:id="27"/>
          </m:sup>
        </m:sSubSup>
      </m:oMath>
      <w:bookmarkEnd w:id="26"/>
      <w:r w:rsidRPr="00807631">
        <w:rPr>
          <w:rFonts w:cs="Times"/>
          <w:iCs/>
          <w:color w:val="0000FF"/>
          <w:szCs w:val="24"/>
        </w:rPr>
        <w:t xml:space="preserve">) of Rxn (4) is zero at a potential of 0 V </w:t>
      </w:r>
      <w:r>
        <w:rPr>
          <w:rFonts w:cs="Times"/>
          <w:iCs/>
          <w:color w:val="0000FF"/>
          <w:szCs w:val="24"/>
        </w:rPr>
        <w:t>under</w:t>
      </w:r>
      <w:r w:rsidRPr="00807631">
        <w:rPr>
          <w:rFonts w:cs="Times"/>
          <w:iCs/>
          <w:color w:val="0000FF"/>
          <w:szCs w:val="24"/>
        </w:rPr>
        <w:t xml:space="preserve"> standard conditions (</w:t>
      </w:r>
      <w:r w:rsidRPr="00527AA1">
        <w:rPr>
          <w:rFonts w:cs="Times"/>
          <w:i/>
          <w:color w:val="0000FF"/>
          <w:szCs w:val="24"/>
        </w:rPr>
        <w:t>T</w:t>
      </w:r>
      <w:r w:rsidRPr="00807631">
        <w:rPr>
          <w:rFonts w:cs="Times"/>
          <w:iCs/>
          <w:color w:val="0000FF"/>
          <w:szCs w:val="24"/>
        </w:rPr>
        <w:t xml:space="preserve"> = 298 K, </w:t>
      </w:r>
      <m:oMath>
        <m:sSub>
          <m:sSubPr>
            <m:ctrlPr>
              <w:rPr>
                <w:rFonts w:ascii="Cambria Math" w:hAnsi="Cambria Math" w:cs="Times"/>
                <w:i/>
                <w:iCs/>
                <w:color w:val="0000FF"/>
                <w:szCs w:val="24"/>
              </w:rPr>
            </m:ctrlPr>
          </m:sSubPr>
          <m:e>
            <m:r>
              <m:rPr>
                <m:nor/>
              </m:rPr>
              <w:rPr>
                <w:rFonts w:cs="Times"/>
                <w:i/>
                <w:iCs/>
                <w:color w:val="0000FF"/>
                <w:szCs w:val="24"/>
              </w:rPr>
              <m:t>p</m:t>
            </m:r>
          </m:e>
          <m:sub>
            <m:sSub>
              <m:sSubPr>
                <m:ctrlPr>
                  <w:rPr>
                    <w:rFonts w:ascii="Cambria Math" w:hAnsi="Cambria Math" w:cs="Times"/>
                    <w:i/>
                    <w:iCs/>
                    <w:color w:val="0000FF"/>
                    <w:szCs w:val="24"/>
                  </w:rPr>
                </m:ctrlPr>
              </m:sSubPr>
              <m:e>
                <m:r>
                  <m:rPr>
                    <m:nor/>
                  </m:rPr>
                  <w:rPr>
                    <w:rFonts w:cs="Times"/>
                    <w:color w:val="0000FF"/>
                    <w:szCs w:val="24"/>
                  </w:rPr>
                  <m:t>H</m:t>
                </m:r>
              </m:e>
              <m:sub>
                <m:r>
                  <m:rPr>
                    <m:nor/>
                  </m:rPr>
                  <w:rPr>
                    <w:rFonts w:cs="Times"/>
                    <w:color w:val="0000FF"/>
                    <w:szCs w:val="24"/>
                  </w:rPr>
                  <m:t>2</m:t>
                </m:r>
              </m:sub>
            </m:sSub>
          </m:sub>
        </m:sSub>
        <m:r>
          <m:rPr>
            <m:nor/>
          </m:rPr>
          <w:rPr>
            <w:rFonts w:ascii="Cambria Math" w:cs="Times"/>
            <w:color w:val="0000FF"/>
            <w:szCs w:val="24"/>
          </w:rPr>
          <m:t xml:space="preserve"> </m:t>
        </m:r>
        <m:r>
          <m:rPr>
            <m:nor/>
          </m:rPr>
          <w:rPr>
            <w:rFonts w:cs="Times"/>
            <w:color w:val="0000FF"/>
            <w:szCs w:val="24"/>
          </w:rPr>
          <m:t>=</m:t>
        </m:r>
        <m:r>
          <m:rPr>
            <m:nor/>
          </m:rPr>
          <w:rPr>
            <w:rFonts w:ascii="Cambria Math" w:cs="Times"/>
            <w:color w:val="0000FF"/>
            <w:szCs w:val="24"/>
          </w:rPr>
          <m:t xml:space="preserve"> </m:t>
        </m:r>
        <m:r>
          <m:rPr>
            <m:nor/>
          </m:rPr>
          <w:rPr>
            <w:rFonts w:cs="Times"/>
            <w:color w:val="0000FF"/>
            <w:szCs w:val="24"/>
          </w:rPr>
          <m:t>1 atm</m:t>
        </m:r>
      </m:oMath>
      <w:r w:rsidRPr="00807631">
        <w:rPr>
          <w:rFonts w:cs="Times"/>
          <w:iCs/>
          <w:color w:val="0000FF"/>
          <w:szCs w:val="24"/>
        </w:rPr>
        <w:t xml:space="preserve"> and </w:t>
      </w:r>
      <w:r w:rsidRPr="00807631">
        <w:rPr>
          <w:rFonts w:cs="Times"/>
          <w:i/>
          <w:color w:val="0000FF"/>
          <w:szCs w:val="24"/>
        </w:rPr>
        <w:t>p</w:t>
      </w:r>
      <w:r w:rsidRPr="00807631">
        <w:rPr>
          <w:rFonts w:cs="Times"/>
          <w:iCs/>
          <w:color w:val="0000FF"/>
          <w:szCs w:val="24"/>
        </w:rPr>
        <w:t>H</w:t>
      </w:r>
      <w:r>
        <w:rPr>
          <w:rFonts w:cs="Times"/>
          <w:iCs/>
          <w:color w:val="0000FF"/>
          <w:szCs w:val="24"/>
        </w:rPr>
        <w:t xml:space="preserve"> </w:t>
      </w:r>
      <w:r w:rsidRPr="00807631">
        <w:rPr>
          <w:rFonts w:cs="Times"/>
          <w:iCs/>
          <w:color w:val="0000FF"/>
          <w:szCs w:val="24"/>
        </w:rPr>
        <w:t>=</w:t>
      </w:r>
      <w:r>
        <w:rPr>
          <w:rFonts w:cs="Times"/>
          <w:iCs/>
          <w:color w:val="0000FF"/>
          <w:szCs w:val="24"/>
        </w:rPr>
        <w:t xml:space="preserve"> </w:t>
      </w:r>
      <w:r w:rsidRPr="00807631">
        <w:rPr>
          <w:rFonts w:cs="Times"/>
          <w:iCs/>
          <w:color w:val="0000FF"/>
          <w:szCs w:val="24"/>
        </w:rPr>
        <w:t>0).</w:t>
      </w:r>
    </w:p>
    <w:p w:rsidR="002D06B3" w:rsidRPr="00807631" w:rsidRDefault="002D06B3" w:rsidP="002D06B3">
      <w:pPr>
        <w:spacing w:line="360" w:lineRule="auto"/>
        <w:jc w:val="both"/>
        <w:rPr>
          <w:rFonts w:cs="Times"/>
          <w:iCs/>
          <w:color w:val="0000FF"/>
          <w:szCs w:val="24"/>
        </w:rPr>
      </w:pPr>
      <w:r w:rsidRPr="00807631">
        <w:rPr>
          <w:rFonts w:cs="Times"/>
          <w:iCs/>
          <w:color w:val="0000FF"/>
          <w:szCs w:val="24"/>
        </w:rPr>
        <w:t>Then the correlation between HBEs and the H</w:t>
      </w:r>
      <w:r w:rsidRPr="00807631">
        <w:rPr>
          <w:rFonts w:cs="Times"/>
          <w:iCs/>
          <w:color w:val="0000FF"/>
          <w:szCs w:val="24"/>
          <w:vertAlign w:val="subscript"/>
        </w:rPr>
        <w:t>upd</w:t>
      </w:r>
      <w:r w:rsidRPr="00807631">
        <w:rPr>
          <w:rFonts w:cs="Times"/>
          <w:iCs/>
          <w:color w:val="0000FF"/>
          <w:szCs w:val="24"/>
        </w:rPr>
        <w:t xml:space="preserve"> peak potentials </w:t>
      </w:r>
      <w:r>
        <w:rPr>
          <w:rFonts w:cs="Times"/>
          <w:iCs/>
          <w:color w:val="0000FF"/>
          <w:szCs w:val="24"/>
        </w:rPr>
        <w:t>can be</w:t>
      </w:r>
      <w:r w:rsidRPr="00807631">
        <w:rPr>
          <w:rFonts w:cs="Times"/>
          <w:iCs/>
          <w:color w:val="0000FF"/>
          <w:szCs w:val="24"/>
        </w:rPr>
        <w:t xml:space="preserve"> derived in CVs assuming adsorption/desorption equilibrium throughout the measurements</w:t>
      </w:r>
      <w:r>
        <w:rPr>
          <w:rFonts w:cs="Times"/>
          <w:iCs/>
          <w:color w:val="0000FF"/>
          <w:szCs w:val="24"/>
        </w:rPr>
        <w:t xml:space="preserve"> </w:t>
      </w:r>
      <w:r w:rsidRPr="00FC4165">
        <w:rPr>
          <w:rFonts w:cs="Times"/>
          <w:iCs/>
          <w:color w:val="0000FF"/>
          <w:szCs w:val="24"/>
        </w:rPr>
        <w:t>(</w:t>
      </w:r>
      <w:r w:rsidRPr="00FC4165">
        <w:rPr>
          <w:rFonts w:cs="Times"/>
          <w:noProof/>
          <w:color w:val="0000FF"/>
          <w:szCs w:val="24"/>
        </w:rPr>
        <w:t xml:space="preserve">Zheng, J. et al. </w:t>
      </w:r>
      <w:r w:rsidRPr="00FC4165">
        <w:rPr>
          <w:rFonts w:cs="Times"/>
          <w:i/>
          <w:noProof/>
          <w:color w:val="0000FF"/>
          <w:szCs w:val="24"/>
        </w:rPr>
        <w:t>ACS Catal.</w:t>
      </w:r>
      <w:r w:rsidRPr="00FC4165">
        <w:rPr>
          <w:rFonts w:cs="Times"/>
          <w:noProof/>
          <w:color w:val="0000FF"/>
          <w:szCs w:val="24"/>
        </w:rPr>
        <w:t xml:space="preserve"> </w:t>
      </w:r>
      <w:r>
        <w:rPr>
          <w:rFonts w:cs="Times"/>
          <w:noProof/>
          <w:color w:val="0000FF"/>
          <w:szCs w:val="24"/>
        </w:rPr>
        <w:t xml:space="preserve">2015, </w:t>
      </w:r>
      <w:r w:rsidRPr="00FC4165">
        <w:rPr>
          <w:rFonts w:cs="Times"/>
          <w:b/>
          <w:noProof/>
          <w:color w:val="0000FF"/>
          <w:szCs w:val="24"/>
        </w:rPr>
        <w:t>5</w:t>
      </w:r>
      <w:r w:rsidRPr="00FC4165">
        <w:rPr>
          <w:rFonts w:cs="Times"/>
          <w:noProof/>
          <w:color w:val="0000FF"/>
          <w:szCs w:val="24"/>
        </w:rPr>
        <w:t>, 4449-4455</w:t>
      </w:r>
      <w:r>
        <w:rPr>
          <w:rFonts w:cs="Times"/>
          <w:noProof/>
          <w:color w:val="0000FF"/>
          <w:szCs w:val="24"/>
        </w:rPr>
        <w:t>)</w:t>
      </w:r>
      <w:r w:rsidRPr="00FC4165">
        <w:rPr>
          <w:rFonts w:cs="Times"/>
          <w:iCs/>
          <w:color w:val="0000FF"/>
          <w:szCs w:val="24"/>
        </w:rPr>
        <w:t>.</w:t>
      </w:r>
    </w:p>
    <w:p w:rsidR="002D06B3" w:rsidRPr="001F2DD7" w:rsidRDefault="002D06B3" w:rsidP="002D06B3">
      <w:pPr>
        <w:spacing w:line="360" w:lineRule="auto"/>
        <w:ind w:firstLine="284"/>
        <w:jc w:val="both"/>
        <w:rPr>
          <w:rFonts w:cs="Times"/>
          <w:iCs/>
          <w:color w:val="0000FF"/>
          <w:szCs w:val="24"/>
        </w:rPr>
      </w:pPr>
      <w:r w:rsidRPr="00807631">
        <w:rPr>
          <w:rFonts w:cs="Times"/>
          <w:iCs/>
          <w:color w:val="0000FF"/>
          <w:szCs w:val="24"/>
        </w:rPr>
        <w:t xml:space="preserve">Following </w:t>
      </w:r>
      <w:r>
        <w:rPr>
          <w:rFonts w:cs="Times"/>
          <w:iCs/>
          <w:color w:val="0000FF"/>
          <w:szCs w:val="24"/>
        </w:rPr>
        <w:t xml:space="preserve">the computational hydrogen electrode (CHE) model by </w:t>
      </w:r>
      <w:r w:rsidRPr="00807631">
        <w:rPr>
          <w:rFonts w:cs="Times"/>
          <w:iCs/>
          <w:color w:val="0000FF"/>
          <w:szCs w:val="24"/>
        </w:rPr>
        <w:t xml:space="preserve">Nørskov et al., </w:t>
      </w:r>
      <w:r>
        <w:rPr>
          <w:rFonts w:cs="Times"/>
          <w:iCs/>
          <w:color w:val="0000FF"/>
          <w:szCs w:val="24"/>
        </w:rPr>
        <w:t xml:space="preserve">one can assume that </w:t>
      </w:r>
      <w:r w:rsidRPr="00807631">
        <w:rPr>
          <w:rFonts w:cs="Times"/>
          <w:color w:val="0000FF"/>
          <w:szCs w:val="24"/>
        </w:rPr>
        <w:t>Δ</w:t>
      </w:r>
      <w:r w:rsidRPr="00807631">
        <w:rPr>
          <w:rFonts w:cs="Times"/>
          <w:i/>
          <w:iCs/>
          <w:color w:val="0000FF"/>
          <w:szCs w:val="24"/>
        </w:rPr>
        <w:t>G</w:t>
      </w:r>
      <w:r w:rsidRPr="00807631">
        <w:rPr>
          <w:rFonts w:cs="Times"/>
          <w:color w:val="0000FF"/>
          <w:szCs w:val="24"/>
        </w:rPr>
        <w:t>(H</w:t>
      </w:r>
      <w:r w:rsidRPr="00807631">
        <w:rPr>
          <w:rFonts w:cs="Times"/>
          <w:color w:val="0000FF"/>
          <w:szCs w:val="24"/>
          <w:vertAlign w:val="superscript"/>
        </w:rPr>
        <w:t>+</w:t>
      </w:r>
      <w:r w:rsidRPr="00807631">
        <w:rPr>
          <w:rFonts w:cs="Times"/>
          <w:color w:val="0000FF"/>
          <w:szCs w:val="24"/>
        </w:rPr>
        <w:t xml:space="preserve"> + </w:t>
      </w:r>
      <w:r w:rsidRPr="00807631">
        <w:rPr>
          <w:rFonts w:cs="Times"/>
          <w:i/>
          <w:iCs/>
          <w:color w:val="0000FF"/>
          <w:szCs w:val="24"/>
        </w:rPr>
        <w:t>e</w:t>
      </w:r>
      <w:r w:rsidRPr="00807631">
        <w:rPr>
          <w:rFonts w:cs="Times"/>
          <w:color w:val="0000FF"/>
          <w:szCs w:val="24"/>
          <w:vertAlign w:val="superscript"/>
        </w:rPr>
        <w:t>-</w:t>
      </w:r>
      <w:r w:rsidRPr="00807631">
        <w:rPr>
          <w:rFonts w:cs="Times"/>
          <w:color w:val="0000FF"/>
          <w:szCs w:val="24"/>
        </w:rPr>
        <w:t xml:space="preserve">) is equal to </w:t>
      </w:r>
      <w:r>
        <w:rPr>
          <w:rFonts w:ascii="Times New Roman" w:hAnsi="Times New Roman"/>
          <w:color w:val="0000FF"/>
          <w:szCs w:val="24"/>
        </w:rPr>
        <w:t>−</w:t>
      </w:r>
      <w:r w:rsidRPr="00807631">
        <w:rPr>
          <w:rFonts w:cs="Times"/>
          <w:i/>
          <w:iCs/>
          <w:color w:val="0000FF"/>
          <w:szCs w:val="24"/>
        </w:rPr>
        <w:t>e</w:t>
      </w:r>
      <w:r w:rsidRPr="00807631">
        <w:rPr>
          <w:rFonts w:cs="Times"/>
          <w:color w:val="0000FF"/>
          <w:szCs w:val="24"/>
          <w:vertAlign w:val="subscript"/>
        </w:rPr>
        <w:t>0</w:t>
      </w:r>
      <w:r w:rsidRPr="00807631">
        <w:rPr>
          <w:rFonts w:cs="Times"/>
          <w:i/>
          <w:iCs/>
          <w:color w:val="0000FF"/>
          <w:szCs w:val="24"/>
        </w:rPr>
        <w:t>E</w:t>
      </w:r>
      <w:r w:rsidRPr="00807631">
        <w:rPr>
          <w:rFonts w:cs="Times"/>
          <w:color w:val="0000FF"/>
          <w:szCs w:val="24"/>
        </w:rPr>
        <w:t xml:space="preserve"> at any potential </w:t>
      </w:r>
      <w:r w:rsidRPr="00807631">
        <w:rPr>
          <w:rFonts w:cs="Times"/>
          <w:i/>
          <w:iCs/>
          <w:color w:val="0000FF"/>
          <w:szCs w:val="24"/>
        </w:rPr>
        <w:t>E</w:t>
      </w:r>
      <w:r w:rsidRPr="00807631">
        <w:rPr>
          <w:rFonts w:cs="Times"/>
          <w:color w:val="0000FF"/>
          <w:szCs w:val="24"/>
        </w:rPr>
        <w:t xml:space="preserve"> (</w:t>
      </w:r>
      <w:r w:rsidRPr="00807631">
        <w:rPr>
          <w:rFonts w:cs="Times"/>
          <w:iCs/>
          <w:color w:val="0000FF"/>
          <w:szCs w:val="24"/>
        </w:rPr>
        <w:t>vs. standard hydrogen electrode (SHE))</w:t>
      </w:r>
      <w:r>
        <w:rPr>
          <w:rFonts w:cs="Times"/>
          <w:iCs/>
          <w:color w:val="0000FF"/>
          <w:szCs w:val="24"/>
        </w:rPr>
        <w:t>, which circumvents the explicit treatment of solvated proton in electrolyte solution</w:t>
      </w:r>
      <w:r w:rsidRPr="00807631">
        <w:rPr>
          <w:rFonts w:cs="Times"/>
          <w:iCs/>
          <w:color w:val="0000FF"/>
          <w:szCs w:val="24"/>
        </w:rPr>
        <w:t xml:space="preserve"> </w:t>
      </w:r>
      <w:r w:rsidRPr="001F2DD7">
        <w:rPr>
          <w:rFonts w:cs="Times"/>
          <w:iCs/>
          <w:color w:val="0000FF"/>
          <w:szCs w:val="24"/>
        </w:rPr>
        <w:t>(</w:t>
      </w:r>
      <w:r w:rsidRPr="001F2DD7">
        <w:rPr>
          <w:rFonts w:cs="Times"/>
          <w:noProof/>
          <w:color w:val="0000FF"/>
          <w:szCs w:val="24"/>
        </w:rPr>
        <w:t xml:space="preserve">Nørskov, J. K. et al. </w:t>
      </w:r>
      <w:r w:rsidRPr="001F2DD7">
        <w:rPr>
          <w:rFonts w:cs="Times"/>
          <w:i/>
          <w:noProof/>
          <w:color w:val="0000FF"/>
          <w:szCs w:val="24"/>
        </w:rPr>
        <w:t>J. Phys. Chem. B</w:t>
      </w:r>
      <w:r w:rsidRPr="001F2DD7">
        <w:rPr>
          <w:rFonts w:cs="Times"/>
          <w:noProof/>
          <w:color w:val="0000FF"/>
          <w:szCs w:val="24"/>
        </w:rPr>
        <w:t xml:space="preserve"> </w:t>
      </w:r>
      <w:r>
        <w:rPr>
          <w:rFonts w:cs="Times"/>
          <w:noProof/>
          <w:color w:val="0000FF"/>
          <w:szCs w:val="24"/>
        </w:rPr>
        <w:t xml:space="preserve">2004, </w:t>
      </w:r>
      <w:r w:rsidRPr="001F2DD7">
        <w:rPr>
          <w:rFonts w:cs="Times"/>
          <w:b/>
          <w:noProof/>
          <w:color w:val="0000FF"/>
          <w:szCs w:val="24"/>
        </w:rPr>
        <w:t>108</w:t>
      </w:r>
      <w:r w:rsidRPr="001F2DD7">
        <w:rPr>
          <w:rFonts w:cs="Times"/>
          <w:noProof/>
          <w:color w:val="0000FF"/>
          <w:szCs w:val="24"/>
        </w:rPr>
        <w:t>, 17886-17892)</w:t>
      </w:r>
      <w:r w:rsidRPr="001F2DD7">
        <w:rPr>
          <w:rFonts w:cs="Times"/>
          <w:iCs/>
          <w:color w:val="0000FF"/>
          <w:szCs w:val="24"/>
        </w:rPr>
        <w:t>.</w:t>
      </w:r>
    </w:p>
    <w:p w:rsidR="002D06B3" w:rsidRPr="00807631" w:rsidRDefault="002D06B3" w:rsidP="002D06B3">
      <w:pPr>
        <w:spacing w:line="360" w:lineRule="auto"/>
        <w:ind w:firstLine="284"/>
        <w:jc w:val="both"/>
        <w:rPr>
          <w:rFonts w:cs="Times"/>
          <w:color w:val="0000FF"/>
          <w:szCs w:val="24"/>
        </w:rPr>
      </w:pPr>
      <w:r w:rsidRPr="00807631">
        <w:rPr>
          <w:rFonts w:cs="Times"/>
          <w:iCs/>
          <w:color w:val="0000FF"/>
          <w:szCs w:val="24"/>
        </w:rPr>
        <w:t xml:space="preserve">For Rxn (3), at potential </w:t>
      </w:r>
      <w:r w:rsidRPr="00807631">
        <w:rPr>
          <w:rFonts w:cs="Times"/>
          <w:i/>
          <w:color w:val="0000FF"/>
          <w:szCs w:val="24"/>
        </w:rPr>
        <w:t>E</w:t>
      </w:r>
      <w:r w:rsidRPr="00807631">
        <w:rPr>
          <w:rFonts w:cs="Times"/>
          <w:iCs/>
          <w:color w:val="0000FF"/>
          <w:szCs w:val="24"/>
          <w:vertAlign w:val="subscript"/>
        </w:rPr>
        <w:t>3</w:t>
      </w:r>
      <w:r w:rsidRPr="00807631">
        <w:rPr>
          <w:rFonts w:cs="Times"/>
          <w:iCs/>
          <w:color w:val="0000FF"/>
          <w:szCs w:val="24"/>
        </w:rPr>
        <w:t xml:space="preserve"> (vs. SHE), </w:t>
      </w:r>
      <w:r w:rsidRPr="00807631">
        <w:rPr>
          <w:rFonts w:cs="Times"/>
          <w:color w:val="0000FF"/>
          <w:szCs w:val="24"/>
        </w:rPr>
        <w:t>Δ</w:t>
      </w:r>
      <w:r w:rsidRPr="00807631">
        <w:rPr>
          <w:rFonts w:cs="Times"/>
          <w:i/>
          <w:iCs/>
          <w:color w:val="0000FF"/>
          <w:szCs w:val="24"/>
        </w:rPr>
        <w:t>G</w:t>
      </w:r>
      <w:r w:rsidRPr="00807631">
        <w:rPr>
          <w:rFonts w:cs="Times"/>
          <w:color w:val="0000FF"/>
          <w:szCs w:val="24"/>
          <w:vertAlign w:val="subscript"/>
        </w:rPr>
        <w:t>3</w:t>
      </w:r>
      <w:r w:rsidRPr="00807631">
        <w:rPr>
          <w:rFonts w:cs="Times"/>
          <w:color w:val="0000FF"/>
          <w:szCs w:val="24"/>
        </w:rPr>
        <w:t xml:space="preserve"> = −</w:t>
      </w:r>
      <w:r w:rsidRPr="00807631">
        <w:rPr>
          <w:rFonts w:cs="Times"/>
          <w:i/>
          <w:iCs/>
          <w:color w:val="0000FF"/>
          <w:szCs w:val="24"/>
        </w:rPr>
        <w:t>FE</w:t>
      </w:r>
      <w:r w:rsidRPr="00807631">
        <w:rPr>
          <w:rFonts w:cs="Times"/>
          <w:color w:val="0000FF"/>
          <w:szCs w:val="24"/>
          <w:vertAlign w:val="subscript"/>
        </w:rPr>
        <w:t>3</w:t>
      </w:r>
      <w:r w:rsidRPr="00807631">
        <w:rPr>
          <w:rFonts w:cs="Times"/>
          <w:color w:val="0000FF"/>
          <w:szCs w:val="24"/>
        </w:rPr>
        <w:t xml:space="preserve">, where </w:t>
      </w:r>
      <w:r w:rsidRPr="00807631">
        <w:rPr>
          <w:rFonts w:cs="Times"/>
          <w:i/>
          <w:iCs/>
          <w:color w:val="0000FF"/>
          <w:szCs w:val="24"/>
        </w:rPr>
        <w:t>F</w:t>
      </w:r>
      <w:r w:rsidRPr="00807631">
        <w:rPr>
          <w:rFonts w:cs="Times"/>
          <w:color w:val="0000FF"/>
          <w:szCs w:val="24"/>
        </w:rPr>
        <w:t xml:space="preserve"> is the Faraday constant.</w:t>
      </w:r>
    </w:p>
    <w:p w:rsidR="002D06B3" w:rsidRPr="00807631" w:rsidRDefault="002D06B3" w:rsidP="002D06B3">
      <w:pPr>
        <w:spacing w:line="360" w:lineRule="auto"/>
        <w:ind w:firstLine="284"/>
        <w:jc w:val="both"/>
        <w:rPr>
          <w:rFonts w:cs="Times"/>
          <w:color w:val="0000FF"/>
          <w:szCs w:val="24"/>
        </w:rPr>
      </w:pPr>
      <w:r w:rsidRPr="00807631">
        <w:rPr>
          <w:rFonts w:cs="Times"/>
          <w:color w:val="0000FF"/>
          <w:szCs w:val="24"/>
        </w:rPr>
        <w:t xml:space="preserve">Since </w:t>
      </w:r>
      <m:oMath>
        <m:sSub>
          <m:sSubPr>
            <m:ctrlPr>
              <w:rPr>
                <w:rFonts w:ascii="Cambria Math" w:hAnsi="Cambria Math" w:cs="Times"/>
                <w:i/>
                <w:color w:val="0000FF"/>
                <w:szCs w:val="24"/>
              </w:rPr>
            </m:ctrlPr>
          </m:sSubPr>
          <m:e>
            <m:r>
              <m:rPr>
                <m:nor/>
              </m:rPr>
              <w:rPr>
                <w:rFonts w:cs="Times"/>
                <w:i/>
                <w:iCs/>
                <w:color w:val="0000FF"/>
                <w:szCs w:val="24"/>
              </w:rPr>
              <m:t>E</m:t>
            </m:r>
          </m:e>
          <m:sub>
            <m:r>
              <m:rPr>
                <m:nor/>
              </m:rPr>
              <w:rPr>
                <w:rFonts w:cs="Times"/>
                <w:color w:val="0000FF"/>
                <w:szCs w:val="24"/>
              </w:rPr>
              <m:t>RHE</m:t>
            </m:r>
          </m:sub>
        </m:sSub>
        <m:r>
          <m:rPr>
            <m:nor/>
          </m:rPr>
          <w:rPr>
            <w:rFonts w:cs="Times"/>
            <w:color w:val="0000FF"/>
            <w:szCs w:val="24"/>
          </w:rPr>
          <m:t xml:space="preserve"> =</m:t>
        </m:r>
        <m:sSub>
          <m:sSubPr>
            <m:ctrlPr>
              <w:rPr>
                <w:rFonts w:ascii="Cambria Math" w:hAnsi="Cambria Math" w:cs="Times"/>
                <w:i/>
                <w:color w:val="0000FF"/>
                <w:szCs w:val="24"/>
              </w:rPr>
            </m:ctrlPr>
          </m:sSubPr>
          <m:e>
            <m:r>
              <m:rPr>
                <m:nor/>
              </m:rPr>
              <w:rPr>
                <w:rFonts w:cs="Times"/>
                <w:color w:val="0000FF"/>
                <w:szCs w:val="24"/>
              </w:rPr>
              <m:t xml:space="preserve"> </m:t>
            </m:r>
            <m:r>
              <m:rPr>
                <m:nor/>
              </m:rPr>
              <w:rPr>
                <w:rFonts w:cs="Times"/>
                <w:i/>
                <w:iCs/>
                <w:color w:val="0000FF"/>
                <w:szCs w:val="24"/>
              </w:rPr>
              <m:t>E</m:t>
            </m:r>
          </m:e>
          <m:sub>
            <m:r>
              <m:rPr>
                <m:nor/>
              </m:rPr>
              <w:rPr>
                <w:rFonts w:cs="Times"/>
                <w:color w:val="0000FF"/>
                <w:szCs w:val="24"/>
              </w:rPr>
              <m:t>SHE</m:t>
            </m:r>
          </m:sub>
        </m:sSub>
        <m:r>
          <w:rPr>
            <w:rFonts w:ascii="Cambria Math" w:hAnsi="Cambria Math" w:cs="Times"/>
            <w:color w:val="0000FF"/>
            <w:szCs w:val="24"/>
          </w:rPr>
          <m:t xml:space="preserve"> </m:t>
        </m:r>
        <m:r>
          <m:rPr>
            <m:sty m:val="p"/>
          </m:rPr>
          <w:rPr>
            <w:rFonts w:ascii="Cambria Math" w:hAnsi="Cambria Math" w:cs="Times"/>
            <w:color w:val="0000FF"/>
            <w:szCs w:val="24"/>
          </w:rPr>
          <m:t xml:space="preserve">- </m:t>
        </m:r>
        <m:f>
          <m:fPr>
            <m:ctrlPr>
              <w:rPr>
                <w:rFonts w:ascii="Cambria Math" w:hAnsi="Cambria Math" w:cs="Times"/>
                <w:i/>
                <w:color w:val="0000FF"/>
                <w:szCs w:val="24"/>
              </w:rPr>
            </m:ctrlPr>
          </m:fPr>
          <m:num>
            <m:r>
              <m:rPr>
                <m:nor/>
              </m:rPr>
              <w:rPr>
                <w:rFonts w:cs="Times"/>
                <w:i/>
                <w:iCs/>
                <w:color w:val="0000FF"/>
                <w:szCs w:val="24"/>
              </w:rPr>
              <m:t>RT</m:t>
            </m:r>
            <m:r>
              <m:rPr>
                <m:nor/>
              </m:rPr>
              <w:rPr>
                <w:rFonts w:cs="Times"/>
                <w:color w:val="0000FF"/>
                <w:szCs w:val="24"/>
              </w:rPr>
              <m:t>ln</m:t>
            </m:r>
            <m:d>
              <m:dPr>
                <m:begChr m:val="["/>
                <m:endChr m:val="]"/>
                <m:ctrlPr>
                  <w:rPr>
                    <w:rFonts w:ascii="Cambria Math" w:hAnsi="Cambria Math" w:cs="Times"/>
                    <w:i/>
                    <w:color w:val="0000FF"/>
                    <w:szCs w:val="24"/>
                  </w:rPr>
                </m:ctrlPr>
              </m:dPr>
              <m:e>
                <m:sSup>
                  <m:sSupPr>
                    <m:ctrlPr>
                      <w:rPr>
                        <w:rFonts w:ascii="Cambria Math" w:hAnsi="Cambria Math" w:cs="Times"/>
                        <w:i/>
                        <w:color w:val="0000FF"/>
                        <w:szCs w:val="24"/>
                      </w:rPr>
                    </m:ctrlPr>
                  </m:sSupPr>
                  <m:e>
                    <m:r>
                      <m:rPr>
                        <m:nor/>
                      </m:rPr>
                      <w:rPr>
                        <w:rFonts w:cs="Times"/>
                        <w:color w:val="0000FF"/>
                        <w:szCs w:val="24"/>
                      </w:rPr>
                      <m:t>H</m:t>
                    </m:r>
                  </m:e>
                  <m:sup>
                    <m:r>
                      <m:rPr>
                        <m:nor/>
                      </m:rPr>
                      <w:rPr>
                        <w:rFonts w:cs="Times"/>
                        <w:color w:val="0000FF"/>
                        <w:szCs w:val="24"/>
                      </w:rPr>
                      <m:t>+</m:t>
                    </m:r>
                  </m:sup>
                </m:sSup>
              </m:e>
            </m:d>
          </m:num>
          <m:den>
            <m:r>
              <m:rPr>
                <m:nor/>
              </m:rPr>
              <w:rPr>
                <w:rFonts w:cs="Times"/>
                <w:i/>
                <w:iCs/>
                <w:color w:val="0000FF"/>
                <w:szCs w:val="24"/>
              </w:rPr>
              <m:t>F</m:t>
            </m:r>
          </m:den>
        </m:f>
        <m:r>
          <m:rPr>
            <m:nor/>
          </m:rPr>
          <w:rPr>
            <w:rFonts w:cs="Times"/>
            <w:color w:val="0000FF"/>
            <w:szCs w:val="24"/>
          </w:rPr>
          <m:t xml:space="preserve"> =</m:t>
        </m:r>
        <m:sSub>
          <m:sSubPr>
            <m:ctrlPr>
              <w:rPr>
                <w:rFonts w:ascii="Cambria Math" w:hAnsi="Cambria Math" w:cs="Times"/>
                <w:i/>
                <w:color w:val="0000FF"/>
                <w:szCs w:val="24"/>
              </w:rPr>
            </m:ctrlPr>
          </m:sSubPr>
          <m:e>
            <m:r>
              <m:rPr>
                <m:nor/>
              </m:rPr>
              <w:rPr>
                <w:rFonts w:cs="Times"/>
                <w:color w:val="0000FF"/>
                <w:szCs w:val="24"/>
              </w:rPr>
              <m:t xml:space="preserve"> </m:t>
            </m:r>
            <m:r>
              <m:rPr>
                <m:nor/>
              </m:rPr>
              <w:rPr>
                <w:rFonts w:cs="Times"/>
                <w:i/>
                <w:iCs/>
                <w:color w:val="0000FF"/>
                <w:szCs w:val="24"/>
              </w:rPr>
              <m:t>E</m:t>
            </m:r>
          </m:e>
          <m:sub>
            <m:r>
              <m:rPr>
                <m:nor/>
              </m:rPr>
              <w:rPr>
                <w:rFonts w:cs="Times"/>
                <w:color w:val="0000FF"/>
                <w:szCs w:val="24"/>
              </w:rPr>
              <m:t>SHE</m:t>
            </m:r>
          </m:sub>
        </m:sSub>
        <m:r>
          <m:rPr>
            <m:nor/>
          </m:rPr>
          <w:rPr>
            <w:rFonts w:cs="Times"/>
            <w:color w:val="0000FF"/>
            <w:szCs w:val="24"/>
          </w:rPr>
          <m:t xml:space="preserve"> + </m:t>
        </m:r>
        <m:f>
          <m:fPr>
            <m:ctrlPr>
              <w:rPr>
                <w:rFonts w:ascii="Cambria Math" w:hAnsi="Cambria Math" w:cs="Times"/>
                <w:i/>
                <w:color w:val="0000FF"/>
                <w:szCs w:val="24"/>
              </w:rPr>
            </m:ctrlPr>
          </m:fPr>
          <m:num>
            <m:r>
              <m:rPr>
                <m:nor/>
              </m:rPr>
              <w:rPr>
                <w:rFonts w:cs="Times"/>
                <w:color w:val="0000FF"/>
                <w:szCs w:val="24"/>
              </w:rPr>
              <m:t>2.303</m:t>
            </m:r>
            <m:r>
              <m:rPr>
                <m:nor/>
              </m:rPr>
              <w:rPr>
                <w:rFonts w:cs="Times"/>
                <w:i/>
                <w:iCs/>
                <w:color w:val="0000FF"/>
                <w:szCs w:val="24"/>
              </w:rPr>
              <m:t>RT</m:t>
            </m:r>
            <m:d>
              <m:dPr>
                <m:ctrlPr>
                  <w:rPr>
                    <w:rFonts w:ascii="Cambria Math" w:hAnsi="Cambria Math" w:cs="Times"/>
                    <w:i/>
                    <w:color w:val="0000FF"/>
                    <w:szCs w:val="24"/>
                  </w:rPr>
                </m:ctrlPr>
              </m:dPr>
              <m:e>
                <m:r>
                  <m:rPr>
                    <m:nor/>
                  </m:rPr>
                  <w:rPr>
                    <w:rFonts w:cs="Times"/>
                    <w:i/>
                    <w:iCs/>
                    <w:color w:val="0000FF"/>
                    <w:szCs w:val="24"/>
                  </w:rPr>
                  <m:t>p</m:t>
                </m:r>
                <m:r>
                  <m:rPr>
                    <m:nor/>
                  </m:rPr>
                  <w:rPr>
                    <w:rFonts w:cs="Times"/>
                    <w:color w:val="0000FF"/>
                    <w:szCs w:val="24"/>
                  </w:rPr>
                  <m:t>H</m:t>
                </m:r>
              </m:e>
            </m:d>
          </m:num>
          <m:den>
            <m:r>
              <m:rPr>
                <m:nor/>
              </m:rPr>
              <w:rPr>
                <w:rFonts w:cs="Times"/>
                <w:i/>
                <w:iCs/>
                <w:color w:val="0000FF"/>
                <w:szCs w:val="24"/>
              </w:rPr>
              <m:t>F</m:t>
            </m:r>
          </m:den>
        </m:f>
      </m:oMath>
      <w:r w:rsidRPr="00807631">
        <w:rPr>
          <w:rFonts w:cs="Times"/>
          <w:color w:val="0000FF"/>
          <w:szCs w:val="24"/>
        </w:rPr>
        <w:t>,</w:t>
      </w:r>
    </w:p>
    <w:p w:rsidR="002D06B3" w:rsidRPr="00807631" w:rsidRDefault="002D06B3" w:rsidP="002D06B3">
      <w:pPr>
        <w:spacing w:line="360" w:lineRule="auto"/>
        <w:jc w:val="right"/>
        <w:rPr>
          <w:rFonts w:cs="Times"/>
          <w:color w:val="0000FF"/>
          <w:szCs w:val="24"/>
        </w:rPr>
      </w:pPr>
      <m:oMath>
        <m:r>
          <m:rPr>
            <m:nor/>
          </m:rPr>
          <w:rPr>
            <w:rFonts w:cs="Times"/>
            <w:i/>
            <w:iCs/>
            <w:color w:val="0000FF"/>
            <w:szCs w:val="24"/>
          </w:rPr>
          <m:t>E</m:t>
        </m:r>
        <m:r>
          <m:rPr>
            <m:nor/>
          </m:rPr>
          <w:rPr>
            <w:rFonts w:cs="Times"/>
            <w:color w:val="0000FF"/>
            <w:szCs w:val="24"/>
          </w:rPr>
          <m:t xml:space="preserve"> =</m:t>
        </m:r>
        <m:sSub>
          <m:sSubPr>
            <m:ctrlPr>
              <w:rPr>
                <w:rFonts w:ascii="Cambria Math" w:hAnsi="Cambria Math" w:cs="Times"/>
                <w:i/>
                <w:color w:val="0000FF"/>
                <w:szCs w:val="24"/>
              </w:rPr>
            </m:ctrlPr>
          </m:sSubPr>
          <m:e>
            <m:r>
              <m:rPr>
                <m:nor/>
              </m:rPr>
              <w:rPr>
                <w:rFonts w:cs="Times"/>
                <w:color w:val="0000FF"/>
                <w:szCs w:val="24"/>
              </w:rPr>
              <m:t xml:space="preserve"> </m:t>
            </m:r>
            <m:r>
              <m:rPr>
                <m:nor/>
              </m:rPr>
              <w:rPr>
                <w:rFonts w:cs="Times"/>
                <w:i/>
                <w:iCs/>
                <w:color w:val="0000FF"/>
                <w:szCs w:val="24"/>
              </w:rPr>
              <m:t>E</m:t>
            </m:r>
          </m:e>
          <m:sub>
            <m:r>
              <m:rPr>
                <m:nor/>
              </m:rPr>
              <w:rPr>
                <w:rFonts w:cs="Times"/>
                <w:color w:val="0000FF"/>
                <w:szCs w:val="24"/>
              </w:rPr>
              <m:t>3</m:t>
            </m:r>
          </m:sub>
        </m:sSub>
        <m:r>
          <m:rPr>
            <m:nor/>
          </m:rPr>
          <w:rPr>
            <w:rFonts w:cs="Times"/>
            <w:color w:val="0000FF"/>
            <w:szCs w:val="24"/>
          </w:rPr>
          <m:t xml:space="preserve"> + </m:t>
        </m:r>
        <m:f>
          <m:fPr>
            <m:ctrlPr>
              <w:rPr>
                <w:rFonts w:ascii="Cambria Math" w:hAnsi="Cambria Math" w:cs="Times"/>
                <w:i/>
                <w:color w:val="0000FF"/>
                <w:szCs w:val="24"/>
              </w:rPr>
            </m:ctrlPr>
          </m:fPr>
          <m:num>
            <m:r>
              <m:rPr>
                <m:nor/>
              </m:rPr>
              <w:rPr>
                <w:rFonts w:cs="Times"/>
                <w:color w:val="0000FF"/>
                <w:szCs w:val="24"/>
              </w:rPr>
              <m:t>2.303</m:t>
            </m:r>
            <m:r>
              <m:rPr>
                <m:nor/>
              </m:rPr>
              <w:rPr>
                <w:rFonts w:cs="Times"/>
                <w:i/>
                <w:iCs/>
                <w:color w:val="0000FF"/>
                <w:szCs w:val="24"/>
              </w:rPr>
              <m:t>RT</m:t>
            </m:r>
            <m:r>
              <m:rPr>
                <m:nor/>
              </m:rPr>
              <w:rPr>
                <w:rFonts w:cs="Times"/>
                <w:color w:val="0000FF"/>
                <w:szCs w:val="24"/>
              </w:rPr>
              <m:t>(</m:t>
            </m:r>
            <m:r>
              <m:rPr>
                <m:nor/>
              </m:rPr>
              <w:rPr>
                <w:rFonts w:cs="Times"/>
                <w:i/>
                <w:iCs/>
                <w:color w:val="0000FF"/>
                <w:szCs w:val="24"/>
              </w:rPr>
              <m:t>p</m:t>
            </m:r>
            <m:r>
              <m:rPr>
                <m:nor/>
              </m:rPr>
              <w:rPr>
                <w:rFonts w:cs="Times"/>
                <w:color w:val="0000FF"/>
                <w:szCs w:val="24"/>
              </w:rPr>
              <m:t>H)</m:t>
            </m:r>
          </m:num>
          <m:den>
            <m:r>
              <m:rPr>
                <m:nor/>
              </m:rPr>
              <w:rPr>
                <w:rFonts w:cs="Times"/>
                <w:i/>
                <w:iCs/>
                <w:color w:val="0000FF"/>
                <w:szCs w:val="24"/>
              </w:rPr>
              <m:t>F</m:t>
            </m:r>
          </m:den>
        </m:f>
        <m:r>
          <m:rPr>
            <m:nor/>
          </m:rPr>
          <w:rPr>
            <w:rFonts w:cs="Times"/>
            <w:color w:val="0000FF"/>
            <w:szCs w:val="24"/>
          </w:rPr>
          <m:t xml:space="preserve"> = </m:t>
        </m:r>
        <m:r>
          <m:rPr>
            <m:sty m:val="p"/>
          </m:rPr>
          <w:rPr>
            <w:rFonts w:ascii="Cambria Math" w:hAnsi="Cambria Math" w:cs="Times"/>
            <w:color w:val="0000FF"/>
            <w:szCs w:val="24"/>
          </w:rPr>
          <m:t>-</m:t>
        </m:r>
        <m:f>
          <m:fPr>
            <m:ctrlPr>
              <w:rPr>
                <w:rFonts w:ascii="Cambria Math" w:hAnsi="Cambria Math" w:cs="Times"/>
                <w:i/>
                <w:color w:val="0000FF"/>
                <w:szCs w:val="24"/>
              </w:rPr>
            </m:ctrlPr>
          </m:fPr>
          <m:num>
            <m:r>
              <m:rPr>
                <m:nor/>
              </m:rPr>
              <w:rPr>
                <w:rFonts w:cs="Times"/>
                <w:color w:val="0000FF"/>
                <w:szCs w:val="24"/>
              </w:rPr>
              <m:t>∆</m:t>
            </m:r>
            <m:sSub>
              <m:sSubPr>
                <m:ctrlPr>
                  <w:rPr>
                    <w:rFonts w:ascii="Cambria Math" w:hAnsi="Cambria Math" w:cs="Times"/>
                    <w:i/>
                    <w:color w:val="0000FF"/>
                    <w:szCs w:val="24"/>
                  </w:rPr>
                </m:ctrlPr>
              </m:sSubPr>
              <m:e>
                <m:r>
                  <m:rPr>
                    <m:nor/>
                  </m:rPr>
                  <w:rPr>
                    <w:rFonts w:cs="Times"/>
                    <w:i/>
                    <w:iCs/>
                    <w:color w:val="0000FF"/>
                    <w:szCs w:val="24"/>
                  </w:rPr>
                  <m:t>G</m:t>
                </m:r>
              </m:e>
              <m:sub>
                <m:r>
                  <m:rPr>
                    <m:nor/>
                  </m:rPr>
                  <w:rPr>
                    <w:rFonts w:cs="Times"/>
                    <w:color w:val="0000FF"/>
                    <w:szCs w:val="24"/>
                  </w:rPr>
                  <m:t>3</m:t>
                </m:r>
              </m:sub>
            </m:sSub>
          </m:num>
          <m:den>
            <m:r>
              <m:rPr>
                <m:nor/>
              </m:rPr>
              <w:rPr>
                <w:rFonts w:cs="Times"/>
                <w:i/>
                <w:iCs/>
                <w:color w:val="0000FF"/>
                <w:szCs w:val="24"/>
              </w:rPr>
              <m:t>F</m:t>
            </m:r>
          </m:den>
        </m:f>
        <m:r>
          <m:rPr>
            <m:nor/>
          </m:rPr>
          <w:rPr>
            <w:rFonts w:cs="Times"/>
            <w:color w:val="0000FF"/>
            <w:szCs w:val="24"/>
          </w:rPr>
          <m:t xml:space="preserve"> + </m:t>
        </m:r>
        <m:f>
          <m:fPr>
            <m:ctrlPr>
              <w:rPr>
                <w:rFonts w:ascii="Cambria Math" w:hAnsi="Cambria Math" w:cs="Times"/>
                <w:i/>
                <w:color w:val="0000FF"/>
                <w:szCs w:val="24"/>
              </w:rPr>
            </m:ctrlPr>
          </m:fPr>
          <m:num>
            <m:r>
              <m:rPr>
                <m:nor/>
              </m:rPr>
              <w:rPr>
                <w:rFonts w:cs="Times"/>
                <w:color w:val="0000FF"/>
                <w:szCs w:val="24"/>
              </w:rPr>
              <m:t>2.303</m:t>
            </m:r>
            <m:r>
              <m:rPr>
                <m:nor/>
              </m:rPr>
              <w:rPr>
                <w:rFonts w:cs="Times"/>
                <w:i/>
                <w:iCs/>
                <w:color w:val="0000FF"/>
                <w:szCs w:val="24"/>
              </w:rPr>
              <m:t>RT</m:t>
            </m:r>
            <m:r>
              <m:rPr>
                <m:nor/>
              </m:rPr>
              <w:rPr>
                <w:rFonts w:cs="Times"/>
                <w:color w:val="0000FF"/>
                <w:szCs w:val="24"/>
              </w:rPr>
              <m:t>(</m:t>
            </m:r>
            <m:r>
              <m:rPr>
                <m:nor/>
              </m:rPr>
              <w:rPr>
                <w:rFonts w:cs="Times"/>
                <w:i/>
                <w:iCs/>
                <w:color w:val="0000FF"/>
                <w:szCs w:val="24"/>
              </w:rPr>
              <m:t>p</m:t>
            </m:r>
            <m:r>
              <m:rPr>
                <m:nor/>
              </m:rPr>
              <w:rPr>
                <w:rFonts w:cs="Times"/>
                <w:color w:val="0000FF"/>
                <w:szCs w:val="24"/>
              </w:rPr>
              <m:t>H)</m:t>
            </m:r>
          </m:num>
          <m:den>
            <m:r>
              <m:rPr>
                <m:nor/>
              </m:rPr>
              <w:rPr>
                <w:rFonts w:cs="Times"/>
                <w:i/>
                <w:iCs/>
                <w:color w:val="0000FF"/>
                <w:szCs w:val="24"/>
              </w:rPr>
              <m:t>F</m:t>
            </m:r>
          </m:den>
        </m:f>
      </m:oMath>
      <w:r w:rsidRPr="00807631">
        <w:rPr>
          <w:rFonts w:cs="Times"/>
          <w:color w:val="0000FF"/>
          <w:szCs w:val="24"/>
        </w:rPr>
        <w:t xml:space="preserve">                </w:t>
      </w:r>
      <w:r>
        <w:rPr>
          <w:rFonts w:cs="Times"/>
          <w:color w:val="0000FF"/>
          <w:szCs w:val="24"/>
        </w:rPr>
        <w:t xml:space="preserve">           </w:t>
      </w:r>
      <w:r w:rsidRPr="00807631">
        <w:rPr>
          <w:rFonts w:cs="Times"/>
          <w:color w:val="0000FF"/>
          <w:szCs w:val="24"/>
        </w:rPr>
        <w:t xml:space="preserve">      (5)</w:t>
      </w:r>
    </w:p>
    <w:p w:rsidR="002D06B3" w:rsidRPr="00807631" w:rsidRDefault="002D06B3" w:rsidP="002D06B3">
      <w:pPr>
        <w:spacing w:line="360" w:lineRule="auto"/>
        <w:jc w:val="both"/>
        <w:rPr>
          <w:rFonts w:cs="Times"/>
          <w:color w:val="0000FF"/>
          <w:szCs w:val="24"/>
        </w:rPr>
      </w:pPr>
      <w:r>
        <w:rPr>
          <w:rFonts w:cs="Times"/>
          <w:color w:val="0000FF"/>
          <w:szCs w:val="24"/>
        </w:rPr>
        <w:t>w</w:t>
      </w:r>
      <w:r w:rsidRPr="00807631">
        <w:rPr>
          <w:rFonts w:cs="Times"/>
          <w:color w:val="0000FF"/>
          <w:szCs w:val="24"/>
        </w:rPr>
        <w:t xml:space="preserve">here </w:t>
      </w:r>
      <w:r w:rsidRPr="00807631">
        <w:rPr>
          <w:rFonts w:cs="Times"/>
          <w:i/>
          <w:iCs/>
          <w:color w:val="0000FF"/>
          <w:szCs w:val="24"/>
        </w:rPr>
        <w:t>E</w:t>
      </w:r>
      <w:r w:rsidRPr="00807631">
        <w:rPr>
          <w:rFonts w:cs="Times"/>
          <w:color w:val="0000FF"/>
          <w:szCs w:val="24"/>
        </w:rPr>
        <w:t xml:space="preserve"> is on the reversible hydrogen electrode (RHE) scale.</w:t>
      </w:r>
    </w:p>
    <w:p w:rsidR="002D06B3" w:rsidRPr="00807631" w:rsidRDefault="002D06B3" w:rsidP="002D06B3">
      <w:pPr>
        <w:spacing w:line="360" w:lineRule="auto"/>
        <w:jc w:val="both"/>
        <w:rPr>
          <w:rFonts w:cs="Times"/>
          <w:iCs/>
          <w:color w:val="0000FF"/>
          <w:szCs w:val="24"/>
        </w:rPr>
      </w:pPr>
      <w:r w:rsidRPr="00807631">
        <w:rPr>
          <w:rFonts w:cs="Times"/>
          <w:iCs/>
          <w:color w:val="0000FF"/>
          <w:szCs w:val="24"/>
        </w:rPr>
        <w:lastRenderedPageBreak/>
        <w:t>Under reaction conditions (</w:t>
      </w:r>
      <w:r w:rsidRPr="00527AA1">
        <w:rPr>
          <w:rFonts w:cs="Times"/>
          <w:i/>
          <w:color w:val="0000FF"/>
          <w:szCs w:val="24"/>
        </w:rPr>
        <w:t>T</w:t>
      </w:r>
      <w:r w:rsidRPr="00807631">
        <w:rPr>
          <w:rFonts w:cs="Times"/>
          <w:iCs/>
          <w:color w:val="0000FF"/>
          <w:szCs w:val="24"/>
        </w:rPr>
        <w:t xml:space="preserve"> = 298 K, </w:t>
      </w:r>
      <m:oMath>
        <m:sSub>
          <m:sSubPr>
            <m:ctrlPr>
              <w:rPr>
                <w:rFonts w:ascii="Cambria Math" w:hAnsi="Cambria Math" w:cs="Times"/>
                <w:i/>
                <w:iCs/>
                <w:color w:val="0000FF"/>
                <w:szCs w:val="24"/>
              </w:rPr>
            </m:ctrlPr>
          </m:sSubPr>
          <m:e>
            <m:r>
              <m:rPr>
                <m:nor/>
              </m:rPr>
              <w:rPr>
                <w:rFonts w:cs="Times"/>
                <w:i/>
                <w:iCs/>
                <w:color w:val="0000FF"/>
                <w:szCs w:val="24"/>
              </w:rPr>
              <m:t>p</m:t>
            </m:r>
          </m:e>
          <m:sub>
            <m:sSub>
              <m:sSubPr>
                <m:ctrlPr>
                  <w:rPr>
                    <w:rFonts w:ascii="Cambria Math" w:hAnsi="Cambria Math" w:cs="Times"/>
                    <w:i/>
                    <w:iCs/>
                    <w:color w:val="0000FF"/>
                    <w:szCs w:val="24"/>
                  </w:rPr>
                </m:ctrlPr>
              </m:sSubPr>
              <m:e>
                <m:r>
                  <m:rPr>
                    <m:nor/>
                  </m:rPr>
                  <w:rPr>
                    <w:rFonts w:cs="Times"/>
                    <w:color w:val="0000FF"/>
                    <w:szCs w:val="24"/>
                  </w:rPr>
                  <m:t>H</m:t>
                </m:r>
              </m:e>
              <m:sub>
                <m:r>
                  <m:rPr>
                    <m:nor/>
                  </m:rPr>
                  <w:rPr>
                    <w:rFonts w:cs="Times"/>
                    <w:color w:val="0000FF"/>
                    <w:szCs w:val="24"/>
                  </w:rPr>
                  <m:t>2</m:t>
                </m:r>
              </m:sub>
            </m:sSub>
          </m:sub>
        </m:sSub>
        <m:r>
          <m:rPr>
            <m:nor/>
          </m:rPr>
          <w:rPr>
            <w:rFonts w:cs="Times"/>
            <w:color w:val="0000FF"/>
            <w:szCs w:val="24"/>
          </w:rPr>
          <m:t xml:space="preserve"> = 1 atm</m:t>
        </m:r>
      </m:oMath>
      <w:r w:rsidRPr="00807631">
        <w:rPr>
          <w:rFonts w:cs="Times"/>
          <w:iCs/>
          <w:color w:val="0000FF"/>
          <w:szCs w:val="24"/>
        </w:rPr>
        <w:t xml:space="preserve"> and different </w:t>
      </w:r>
      <m:oMath>
        <m:sSub>
          <m:sSubPr>
            <m:ctrlPr>
              <w:rPr>
                <w:rFonts w:ascii="Cambria Math" w:hAnsi="Cambria Math" w:cs="Times"/>
                <w:i/>
                <w:iCs/>
                <w:color w:val="0000FF"/>
                <w:szCs w:val="24"/>
              </w:rPr>
            </m:ctrlPr>
          </m:sSubPr>
          <m:e>
            <m:r>
              <m:rPr>
                <m:nor/>
              </m:rPr>
              <w:rPr>
                <w:rFonts w:cs="Times"/>
                <w:i/>
                <w:iCs/>
                <w:color w:val="0000FF"/>
                <w:szCs w:val="24"/>
              </w:rPr>
              <m:t>a</m:t>
            </m:r>
          </m:e>
          <m:sub>
            <m:sSup>
              <m:sSupPr>
                <m:ctrlPr>
                  <w:rPr>
                    <w:rFonts w:ascii="Cambria Math" w:hAnsi="Cambria Math" w:cs="Times"/>
                    <w:i/>
                    <w:iCs/>
                    <w:color w:val="0000FF"/>
                    <w:szCs w:val="24"/>
                  </w:rPr>
                </m:ctrlPr>
              </m:sSupPr>
              <m:e>
                <m:r>
                  <m:rPr>
                    <m:nor/>
                  </m:rPr>
                  <w:rPr>
                    <w:rFonts w:cs="Times"/>
                    <w:color w:val="0000FF"/>
                    <w:szCs w:val="24"/>
                  </w:rPr>
                  <m:t>H</m:t>
                </m:r>
              </m:e>
              <m:sup>
                <m:r>
                  <m:rPr>
                    <m:nor/>
                  </m:rPr>
                  <w:rPr>
                    <w:rFonts w:cs="Times"/>
                    <w:color w:val="0000FF"/>
                    <w:szCs w:val="24"/>
                  </w:rPr>
                  <m:t>+</m:t>
                </m:r>
              </m:sup>
            </m:sSup>
          </m:sub>
        </m:sSub>
      </m:oMath>
      <w:r w:rsidRPr="00807631">
        <w:rPr>
          <w:rFonts w:cs="Times"/>
          <w:iCs/>
          <w:color w:val="0000FF"/>
          <w:szCs w:val="24"/>
        </w:rPr>
        <w:t>),</w:t>
      </w:r>
    </w:p>
    <w:p w:rsidR="002D06B3" w:rsidRPr="00807631" w:rsidRDefault="002D06B3" w:rsidP="002D06B3">
      <w:pPr>
        <w:spacing w:line="360" w:lineRule="auto"/>
        <w:jc w:val="both"/>
        <w:rPr>
          <w:rFonts w:cs="Times"/>
          <w:iCs/>
          <w:color w:val="0000FF"/>
          <w:szCs w:val="24"/>
        </w:rPr>
      </w:pPr>
      <m:oMathPara>
        <m:oMath>
          <m:r>
            <m:rPr>
              <m:nor/>
            </m:rPr>
            <w:rPr>
              <w:rFonts w:cs="Times"/>
              <w:color w:val="0000FF"/>
              <w:szCs w:val="24"/>
            </w:rPr>
            <m:t>∆</m:t>
          </m:r>
          <m:sSub>
            <m:sSubPr>
              <m:ctrlPr>
                <w:rPr>
                  <w:rFonts w:ascii="Cambria Math" w:hAnsi="Cambria Math" w:cs="Times"/>
                  <w:i/>
                  <w:iCs/>
                  <w:color w:val="0000FF"/>
                  <w:szCs w:val="24"/>
                </w:rPr>
              </m:ctrlPr>
            </m:sSubPr>
            <m:e>
              <m:r>
                <m:rPr>
                  <m:nor/>
                </m:rPr>
                <w:rPr>
                  <w:rFonts w:cs="Times"/>
                  <w:i/>
                  <w:iCs/>
                  <w:color w:val="0000FF"/>
                  <w:szCs w:val="24"/>
                </w:rPr>
                <m:t>G</m:t>
              </m:r>
            </m:e>
            <m:sub>
              <m:r>
                <m:rPr>
                  <m:nor/>
                </m:rPr>
                <w:rPr>
                  <w:rFonts w:cs="Times"/>
                  <w:color w:val="0000FF"/>
                  <w:szCs w:val="24"/>
                </w:rPr>
                <m:t>4</m:t>
              </m:r>
            </m:sub>
          </m:sSub>
          <m:r>
            <m:rPr>
              <m:nor/>
            </m:rPr>
            <w:rPr>
              <w:rFonts w:cs="Times"/>
              <w:color w:val="0000FF"/>
              <w:szCs w:val="24"/>
            </w:rPr>
            <m:t xml:space="preserve"> = </m:t>
          </m:r>
          <m:sSubSup>
            <m:sSubSupPr>
              <m:ctrlPr>
                <w:rPr>
                  <w:rFonts w:ascii="Cambria Math" w:hAnsi="Cambria Math" w:cs="Times"/>
                  <w:i/>
                  <w:iCs/>
                  <w:color w:val="0000FF"/>
                  <w:szCs w:val="24"/>
                </w:rPr>
              </m:ctrlPr>
            </m:sSubSupPr>
            <m:e>
              <m:r>
                <m:rPr>
                  <m:nor/>
                </m:rPr>
                <w:rPr>
                  <w:rFonts w:cs="Times"/>
                  <w:color w:val="0000FF"/>
                  <w:szCs w:val="24"/>
                </w:rPr>
                <m:t>∆</m:t>
              </m:r>
              <m:r>
                <m:rPr>
                  <m:nor/>
                </m:rPr>
                <w:rPr>
                  <w:rFonts w:cs="Times"/>
                  <w:i/>
                  <w:iCs/>
                  <w:color w:val="0000FF"/>
                  <w:szCs w:val="24"/>
                </w:rPr>
                <m:t>G</m:t>
              </m:r>
            </m:e>
            <m:sub>
              <m:r>
                <m:rPr>
                  <m:nor/>
                </m:rPr>
                <w:rPr>
                  <w:rFonts w:cs="Times"/>
                  <w:color w:val="0000FF"/>
                  <w:szCs w:val="24"/>
                </w:rPr>
                <m:t>4</m:t>
              </m:r>
            </m:sub>
            <m:sup>
              <m:r>
                <m:rPr>
                  <m:nor/>
                </m:rPr>
                <w:rPr>
                  <w:rFonts w:cs="Times"/>
                  <w:color w:val="0000FF"/>
                  <w:szCs w:val="24"/>
                </w:rPr>
                <m:t>o</m:t>
              </m:r>
            </m:sup>
          </m:sSubSup>
          <m:r>
            <m:rPr>
              <m:nor/>
            </m:rPr>
            <w:rPr>
              <w:rFonts w:cs="Times"/>
              <w:color w:val="0000FF"/>
              <w:szCs w:val="24"/>
            </w:rPr>
            <m:t xml:space="preserve"> + </m:t>
          </m:r>
          <m:r>
            <m:rPr>
              <m:nor/>
            </m:rPr>
            <w:rPr>
              <w:rFonts w:cs="Times"/>
              <w:i/>
              <w:iCs/>
              <w:color w:val="0000FF"/>
              <w:szCs w:val="24"/>
            </w:rPr>
            <m:t>RT</m:t>
          </m:r>
          <m:r>
            <m:rPr>
              <m:nor/>
            </m:rPr>
            <w:rPr>
              <w:rFonts w:cs="Times"/>
              <w:color w:val="0000FF"/>
              <w:szCs w:val="24"/>
            </w:rPr>
            <m:t>ln</m:t>
          </m:r>
          <m:f>
            <m:fPr>
              <m:ctrlPr>
                <w:rPr>
                  <w:rFonts w:ascii="Cambria Math" w:hAnsi="Cambria Math" w:cs="Times"/>
                  <w:i/>
                  <w:iCs/>
                  <w:color w:val="0000FF"/>
                  <w:szCs w:val="24"/>
                </w:rPr>
              </m:ctrlPr>
            </m:fPr>
            <m:num>
              <m:sSubSup>
                <m:sSubSupPr>
                  <m:ctrlPr>
                    <w:rPr>
                      <w:rFonts w:ascii="Cambria Math" w:hAnsi="Cambria Math" w:cs="Times"/>
                      <w:i/>
                      <w:iCs/>
                      <w:color w:val="0000FF"/>
                      <w:szCs w:val="24"/>
                    </w:rPr>
                  </m:ctrlPr>
                </m:sSubSupPr>
                <m:e>
                  <m:r>
                    <m:rPr>
                      <m:nor/>
                    </m:rPr>
                    <w:rPr>
                      <w:rFonts w:cs="Times"/>
                      <w:i/>
                      <w:iCs/>
                      <w:color w:val="0000FF"/>
                      <w:szCs w:val="24"/>
                    </w:rPr>
                    <m:t>p</m:t>
                  </m:r>
                </m:e>
                <m:sub>
                  <m:sSub>
                    <m:sSubPr>
                      <m:ctrlPr>
                        <w:rPr>
                          <w:rFonts w:ascii="Cambria Math" w:hAnsi="Cambria Math" w:cs="Times"/>
                          <w:i/>
                          <w:iCs/>
                          <w:color w:val="0000FF"/>
                          <w:szCs w:val="24"/>
                        </w:rPr>
                      </m:ctrlPr>
                    </m:sSubPr>
                    <m:e>
                      <m:r>
                        <m:rPr>
                          <m:nor/>
                        </m:rPr>
                        <w:rPr>
                          <w:rFonts w:cs="Times"/>
                          <w:color w:val="0000FF"/>
                          <w:szCs w:val="24"/>
                        </w:rPr>
                        <m:t>H</m:t>
                      </m:r>
                    </m:e>
                    <m:sub>
                      <m:r>
                        <m:rPr>
                          <m:nor/>
                        </m:rPr>
                        <w:rPr>
                          <w:rFonts w:cs="Times"/>
                          <w:color w:val="0000FF"/>
                          <w:szCs w:val="24"/>
                        </w:rPr>
                        <m:t>2</m:t>
                      </m:r>
                    </m:sub>
                  </m:sSub>
                </m:sub>
                <m:sup>
                  <m:r>
                    <m:rPr>
                      <m:nor/>
                    </m:rPr>
                    <w:rPr>
                      <w:rFonts w:cs="Times"/>
                      <w:color w:val="0000FF"/>
                      <w:szCs w:val="24"/>
                    </w:rPr>
                    <m:t>1/2</m:t>
                  </m:r>
                </m:sup>
              </m:sSubSup>
            </m:num>
            <m:den>
              <m:sSub>
                <m:sSubPr>
                  <m:ctrlPr>
                    <w:rPr>
                      <w:rFonts w:ascii="Cambria Math" w:hAnsi="Cambria Math" w:cs="Times"/>
                      <w:i/>
                      <w:iCs/>
                      <w:color w:val="0000FF"/>
                      <w:szCs w:val="24"/>
                    </w:rPr>
                  </m:ctrlPr>
                </m:sSubPr>
                <m:e>
                  <m:r>
                    <m:rPr>
                      <m:nor/>
                    </m:rPr>
                    <w:rPr>
                      <w:rFonts w:cs="Times"/>
                      <w:i/>
                      <w:iCs/>
                      <w:color w:val="0000FF"/>
                      <w:szCs w:val="24"/>
                    </w:rPr>
                    <m:t>a</m:t>
                  </m:r>
                </m:e>
                <m:sub>
                  <m:sSup>
                    <m:sSupPr>
                      <m:ctrlPr>
                        <w:rPr>
                          <w:rFonts w:ascii="Cambria Math" w:hAnsi="Cambria Math" w:cs="Times"/>
                          <w:i/>
                          <w:iCs/>
                          <w:color w:val="0000FF"/>
                          <w:szCs w:val="24"/>
                        </w:rPr>
                      </m:ctrlPr>
                    </m:sSupPr>
                    <m:e>
                      <m:r>
                        <m:rPr>
                          <m:nor/>
                        </m:rPr>
                        <w:rPr>
                          <w:rFonts w:cs="Times"/>
                          <w:color w:val="0000FF"/>
                          <w:szCs w:val="24"/>
                        </w:rPr>
                        <m:t>H</m:t>
                      </m:r>
                    </m:e>
                    <m:sup>
                      <m:r>
                        <m:rPr>
                          <m:nor/>
                        </m:rPr>
                        <w:rPr>
                          <w:rFonts w:cs="Times"/>
                          <w:color w:val="0000FF"/>
                          <w:szCs w:val="24"/>
                        </w:rPr>
                        <m:t>+</m:t>
                      </m:r>
                    </m:sup>
                  </m:sSup>
                </m:sub>
              </m:sSub>
            </m:den>
          </m:f>
          <m:r>
            <m:rPr>
              <m:nor/>
            </m:rPr>
            <w:rPr>
              <w:rFonts w:cs="Times"/>
              <w:color w:val="0000FF"/>
              <w:szCs w:val="24"/>
            </w:rPr>
            <m:t xml:space="preserve"> = 2.303</m:t>
          </m:r>
          <m:r>
            <m:rPr>
              <m:nor/>
            </m:rPr>
            <w:rPr>
              <w:rFonts w:cs="Times"/>
              <w:i/>
              <w:iCs/>
              <w:color w:val="0000FF"/>
              <w:szCs w:val="24"/>
            </w:rPr>
            <m:t>RT</m:t>
          </m:r>
          <m:r>
            <m:rPr>
              <m:nor/>
            </m:rPr>
            <w:rPr>
              <w:rFonts w:cs="Times"/>
              <w:color w:val="0000FF"/>
              <w:szCs w:val="24"/>
            </w:rPr>
            <m:t>(</m:t>
          </m:r>
          <m:r>
            <m:rPr>
              <m:nor/>
            </m:rPr>
            <w:rPr>
              <w:rFonts w:cs="Times"/>
              <w:i/>
              <w:iCs/>
              <w:color w:val="0000FF"/>
              <w:szCs w:val="24"/>
            </w:rPr>
            <m:t>p</m:t>
          </m:r>
          <m:r>
            <m:rPr>
              <m:nor/>
            </m:rPr>
            <w:rPr>
              <w:rFonts w:cs="Times"/>
              <w:color w:val="0000FF"/>
              <w:szCs w:val="24"/>
            </w:rPr>
            <m:t>H)</m:t>
          </m:r>
        </m:oMath>
      </m:oMathPara>
    </w:p>
    <w:p w:rsidR="002D06B3" w:rsidRPr="00807631" w:rsidRDefault="002D06B3" w:rsidP="002D06B3">
      <w:pPr>
        <w:spacing w:line="360" w:lineRule="auto"/>
        <w:jc w:val="both"/>
        <w:rPr>
          <w:rFonts w:cs="Times"/>
          <w:color w:val="0000FF"/>
          <w:szCs w:val="24"/>
        </w:rPr>
      </w:pPr>
      <w:r w:rsidRPr="00807631">
        <w:rPr>
          <w:rFonts w:cs="Times"/>
          <w:iCs/>
          <w:color w:val="0000FF"/>
          <w:szCs w:val="24"/>
        </w:rPr>
        <w:t xml:space="preserve">Because </w:t>
      </w:r>
      <w:r w:rsidRPr="00807631">
        <w:rPr>
          <w:rFonts w:cs="Times"/>
          <w:color w:val="0000FF"/>
          <w:szCs w:val="24"/>
        </w:rPr>
        <w:t>Δ</w:t>
      </w:r>
      <w:r w:rsidRPr="00807631">
        <w:rPr>
          <w:rFonts w:cs="Times"/>
          <w:i/>
          <w:iCs/>
          <w:color w:val="0000FF"/>
          <w:szCs w:val="24"/>
        </w:rPr>
        <w:t>G</w:t>
      </w:r>
      <w:r w:rsidRPr="00807631">
        <w:rPr>
          <w:rFonts w:cs="Times"/>
          <w:color w:val="0000FF"/>
          <w:szCs w:val="24"/>
          <w:vertAlign w:val="subscript"/>
        </w:rPr>
        <w:t>4</w:t>
      </w:r>
      <w:r w:rsidRPr="00807631">
        <w:rPr>
          <w:rFonts w:cs="Times"/>
          <w:color w:val="0000FF"/>
          <w:szCs w:val="24"/>
        </w:rPr>
        <w:t xml:space="preserve"> = Δ</w:t>
      </w:r>
      <w:r w:rsidRPr="00807631">
        <w:rPr>
          <w:rFonts w:cs="Times"/>
          <w:i/>
          <w:iCs/>
          <w:color w:val="0000FF"/>
          <w:szCs w:val="24"/>
        </w:rPr>
        <w:t>G</w:t>
      </w:r>
      <w:r w:rsidRPr="00807631">
        <w:rPr>
          <w:rFonts w:cs="Times"/>
          <w:color w:val="0000FF"/>
          <w:szCs w:val="24"/>
          <w:vertAlign w:val="subscript"/>
        </w:rPr>
        <w:t>3</w:t>
      </w:r>
      <w:r w:rsidRPr="00807631">
        <w:rPr>
          <w:rFonts w:cs="Times"/>
          <w:color w:val="0000FF"/>
          <w:szCs w:val="24"/>
        </w:rPr>
        <w:t xml:space="preserve"> – Δ</w:t>
      </w:r>
      <w:r w:rsidRPr="00807631">
        <w:rPr>
          <w:rFonts w:cs="Times"/>
          <w:i/>
          <w:iCs/>
          <w:color w:val="0000FF"/>
          <w:szCs w:val="24"/>
        </w:rPr>
        <w:t>G</w:t>
      </w:r>
      <w:r w:rsidRPr="00807631">
        <w:rPr>
          <w:rFonts w:cs="Times"/>
          <w:color w:val="0000FF"/>
          <w:szCs w:val="24"/>
          <w:vertAlign w:val="subscript"/>
        </w:rPr>
        <w:t>1</w:t>
      </w:r>
      <w:r w:rsidRPr="00807631">
        <w:rPr>
          <w:rFonts w:cs="Times"/>
          <w:color w:val="0000FF"/>
          <w:szCs w:val="24"/>
        </w:rPr>
        <w:t>,</w:t>
      </w:r>
    </w:p>
    <w:p w:rsidR="002D06B3" w:rsidRPr="00807631" w:rsidRDefault="002D06B3" w:rsidP="002D06B3">
      <w:pPr>
        <w:spacing w:line="360" w:lineRule="auto"/>
        <w:jc w:val="right"/>
        <w:rPr>
          <w:rFonts w:cs="Times"/>
          <w:color w:val="0000FF"/>
          <w:szCs w:val="24"/>
        </w:rPr>
      </w:pPr>
      <w:r w:rsidRPr="00807631">
        <w:rPr>
          <w:rFonts w:cs="Times"/>
          <w:color w:val="0000FF"/>
          <w:szCs w:val="24"/>
        </w:rPr>
        <w:t>Δ</w:t>
      </w:r>
      <w:r w:rsidRPr="00807631">
        <w:rPr>
          <w:rFonts w:cs="Times"/>
          <w:i/>
          <w:iCs/>
          <w:color w:val="0000FF"/>
          <w:szCs w:val="24"/>
        </w:rPr>
        <w:t>G</w:t>
      </w:r>
      <w:r w:rsidRPr="00807631">
        <w:rPr>
          <w:rFonts w:cs="Times"/>
          <w:color w:val="0000FF"/>
          <w:szCs w:val="24"/>
          <w:vertAlign w:val="subscript"/>
        </w:rPr>
        <w:t>3</w:t>
      </w:r>
      <w:r w:rsidRPr="00807631">
        <w:rPr>
          <w:rFonts w:cs="Times"/>
          <w:color w:val="0000FF"/>
          <w:szCs w:val="24"/>
        </w:rPr>
        <w:t xml:space="preserve"> = Δ</w:t>
      </w:r>
      <w:r w:rsidRPr="00807631">
        <w:rPr>
          <w:rFonts w:cs="Times"/>
          <w:i/>
          <w:iCs/>
          <w:color w:val="0000FF"/>
          <w:szCs w:val="24"/>
        </w:rPr>
        <w:t>G</w:t>
      </w:r>
      <w:r w:rsidRPr="00807631">
        <w:rPr>
          <w:rFonts w:cs="Times"/>
          <w:color w:val="0000FF"/>
          <w:szCs w:val="24"/>
          <w:vertAlign w:val="subscript"/>
        </w:rPr>
        <w:t>1</w:t>
      </w:r>
      <w:r w:rsidRPr="00807631">
        <w:rPr>
          <w:rFonts w:cs="Times"/>
          <w:color w:val="0000FF"/>
          <w:szCs w:val="24"/>
        </w:rPr>
        <w:t xml:space="preserve"> + 2.303</w:t>
      </w:r>
      <w:r w:rsidRPr="00807631">
        <w:rPr>
          <w:rFonts w:cs="Times"/>
          <w:i/>
          <w:iCs/>
          <w:color w:val="0000FF"/>
          <w:szCs w:val="24"/>
        </w:rPr>
        <w:t>RT</w:t>
      </w:r>
      <w:r w:rsidRPr="00807631">
        <w:rPr>
          <w:rFonts w:cs="Times"/>
          <w:color w:val="0000FF"/>
          <w:szCs w:val="24"/>
        </w:rPr>
        <w:t>(</w:t>
      </w:r>
      <w:r w:rsidRPr="00807631">
        <w:rPr>
          <w:rFonts w:cs="Times"/>
          <w:i/>
          <w:iCs/>
          <w:color w:val="0000FF"/>
          <w:szCs w:val="24"/>
        </w:rPr>
        <w:t>p</w:t>
      </w:r>
      <w:r w:rsidRPr="00807631">
        <w:rPr>
          <w:rFonts w:cs="Times"/>
          <w:color w:val="0000FF"/>
          <w:szCs w:val="24"/>
        </w:rPr>
        <w:t xml:space="preserve">H)                  </w:t>
      </w:r>
      <w:r>
        <w:rPr>
          <w:rFonts w:cs="Times"/>
          <w:color w:val="0000FF"/>
          <w:szCs w:val="24"/>
        </w:rPr>
        <w:t xml:space="preserve">       </w:t>
      </w:r>
      <w:r w:rsidRPr="00807631">
        <w:rPr>
          <w:rFonts w:cs="Times"/>
          <w:color w:val="0000FF"/>
          <w:szCs w:val="24"/>
        </w:rPr>
        <w:t xml:space="preserve">     </w:t>
      </w:r>
      <w:r>
        <w:rPr>
          <w:rFonts w:cs="Times"/>
          <w:color w:val="0000FF"/>
          <w:szCs w:val="24"/>
        </w:rPr>
        <w:t xml:space="preserve">             </w:t>
      </w:r>
      <w:r w:rsidRPr="00807631">
        <w:rPr>
          <w:rFonts w:cs="Times"/>
          <w:color w:val="0000FF"/>
          <w:szCs w:val="24"/>
        </w:rPr>
        <w:t xml:space="preserve">      (6)</w:t>
      </w:r>
    </w:p>
    <w:p w:rsidR="002D06B3" w:rsidRPr="00807631" w:rsidRDefault="002D06B3" w:rsidP="002D06B3">
      <w:pPr>
        <w:spacing w:line="360" w:lineRule="auto"/>
        <w:jc w:val="both"/>
        <w:rPr>
          <w:rFonts w:cs="Times"/>
          <w:color w:val="0000FF"/>
          <w:szCs w:val="24"/>
        </w:rPr>
      </w:pPr>
      <w:r w:rsidRPr="00807631">
        <w:rPr>
          <w:rFonts w:cs="Times"/>
          <w:color w:val="0000FF"/>
          <w:szCs w:val="24"/>
        </w:rPr>
        <w:t>Substitute Eq</w:t>
      </w:r>
      <w:r>
        <w:rPr>
          <w:rFonts w:cs="Times"/>
          <w:color w:val="0000FF"/>
          <w:szCs w:val="24"/>
        </w:rPr>
        <w:t>s</w:t>
      </w:r>
      <w:r w:rsidRPr="00807631">
        <w:rPr>
          <w:rFonts w:cs="Times"/>
          <w:color w:val="0000FF"/>
          <w:szCs w:val="24"/>
        </w:rPr>
        <w:t xml:space="preserve"> (2) and (6) into Eq (5),</w:t>
      </w:r>
    </w:p>
    <w:p w:rsidR="002D06B3" w:rsidRPr="00807631" w:rsidRDefault="002D06B3" w:rsidP="002D06B3">
      <w:pPr>
        <w:spacing w:line="360" w:lineRule="auto"/>
        <w:jc w:val="right"/>
        <w:rPr>
          <w:rFonts w:cs="Times"/>
          <w:color w:val="0000FF"/>
          <w:szCs w:val="24"/>
        </w:rPr>
      </w:pPr>
      <m:oMath>
        <m:r>
          <m:rPr>
            <m:nor/>
          </m:rPr>
          <w:rPr>
            <w:rFonts w:cs="Times"/>
            <w:i/>
            <w:iCs/>
            <w:color w:val="0000FF"/>
            <w:szCs w:val="24"/>
          </w:rPr>
          <m:t>E</m:t>
        </m:r>
        <m:r>
          <m:rPr>
            <m:nor/>
          </m:rPr>
          <w:rPr>
            <w:rFonts w:cs="Times"/>
            <w:color w:val="0000FF"/>
            <w:szCs w:val="24"/>
          </w:rPr>
          <m:t xml:space="preserve"> = </m:t>
        </m:r>
        <m:r>
          <m:rPr>
            <m:sty m:val="p"/>
          </m:rPr>
          <w:rPr>
            <w:rFonts w:ascii="Cambria Math" w:hAnsi="Cambria Math" w:cs="Times"/>
            <w:color w:val="0000FF"/>
            <w:szCs w:val="24"/>
          </w:rPr>
          <m:t>-</m:t>
        </m:r>
        <m:f>
          <m:fPr>
            <m:ctrlPr>
              <w:rPr>
                <w:rFonts w:ascii="Cambria Math" w:hAnsi="Cambria Math" w:cs="Times"/>
                <w:i/>
                <w:color w:val="0000FF"/>
                <w:szCs w:val="24"/>
              </w:rPr>
            </m:ctrlPr>
          </m:fPr>
          <m:num>
            <m:r>
              <m:rPr>
                <m:nor/>
              </m:rPr>
              <w:rPr>
                <w:rFonts w:cs="Times"/>
                <w:color w:val="0000FF"/>
                <w:szCs w:val="24"/>
              </w:rPr>
              <m:t>∆</m:t>
            </m:r>
            <m:r>
              <m:rPr>
                <m:nor/>
              </m:rPr>
              <w:rPr>
                <w:rFonts w:cs="Times"/>
                <w:i/>
                <w:iCs/>
                <w:color w:val="0000FF"/>
                <w:szCs w:val="24"/>
              </w:rPr>
              <m:t>H</m:t>
            </m:r>
          </m:num>
          <m:den>
            <m:r>
              <m:rPr>
                <m:nor/>
              </m:rPr>
              <w:rPr>
                <w:rFonts w:cs="Times"/>
                <w:i/>
                <w:iCs/>
                <w:color w:val="0000FF"/>
                <w:szCs w:val="24"/>
              </w:rPr>
              <m:t>F</m:t>
            </m:r>
          </m:den>
        </m:f>
        <m:r>
          <m:rPr>
            <m:nor/>
          </m:rPr>
          <w:rPr>
            <w:rFonts w:cs="Times"/>
            <w:color w:val="0000FF"/>
            <w:szCs w:val="24"/>
          </w:rPr>
          <m:t xml:space="preserve"> + </m:t>
        </m:r>
        <m:f>
          <m:fPr>
            <m:ctrlPr>
              <w:rPr>
                <w:rFonts w:ascii="Cambria Math" w:hAnsi="Cambria Math" w:cs="Times"/>
                <w:i/>
                <w:color w:val="0000FF"/>
                <w:szCs w:val="24"/>
              </w:rPr>
            </m:ctrlPr>
          </m:fPr>
          <m:num>
            <m:sSub>
              <m:sSubPr>
                <m:ctrlPr>
                  <w:rPr>
                    <w:rFonts w:ascii="Cambria Math" w:hAnsi="Cambria Math" w:cs="Times"/>
                    <w:i/>
                    <w:color w:val="0000FF"/>
                    <w:szCs w:val="24"/>
                  </w:rPr>
                </m:ctrlPr>
              </m:sSubPr>
              <m:e>
                <m:r>
                  <m:rPr>
                    <m:nor/>
                  </m:rPr>
                  <w:rPr>
                    <w:rFonts w:cs="Times"/>
                    <w:i/>
                    <w:iCs/>
                    <w:color w:val="0000FF"/>
                    <w:szCs w:val="24"/>
                  </w:rPr>
                  <m:t>k</m:t>
                </m:r>
              </m:e>
              <m:sub>
                <m:r>
                  <m:rPr>
                    <m:nor/>
                  </m:rPr>
                  <w:rPr>
                    <w:rFonts w:cs="Times"/>
                    <w:color w:val="0000FF"/>
                    <w:szCs w:val="24"/>
                  </w:rPr>
                  <m:t>b</m:t>
                </m:r>
              </m:sub>
            </m:sSub>
            <m:r>
              <m:rPr>
                <m:nor/>
              </m:rPr>
              <w:rPr>
                <w:rFonts w:cs="Times"/>
                <w:i/>
                <w:iCs/>
                <w:color w:val="0000FF"/>
                <w:szCs w:val="24"/>
              </w:rPr>
              <m:t>T</m:t>
            </m:r>
          </m:num>
          <m:den>
            <m:r>
              <m:rPr>
                <m:nor/>
              </m:rPr>
              <w:rPr>
                <w:rFonts w:cs="Times"/>
                <w:i/>
                <w:iCs/>
                <w:color w:val="0000FF"/>
                <w:szCs w:val="24"/>
              </w:rPr>
              <m:t>F</m:t>
            </m:r>
          </m:den>
        </m:f>
        <m:r>
          <m:rPr>
            <m:nor/>
          </m:rPr>
          <w:rPr>
            <w:rFonts w:cs="Times"/>
            <w:color w:val="0000FF"/>
            <w:szCs w:val="24"/>
          </w:rPr>
          <m:t>ln</m:t>
        </m:r>
        <m:f>
          <m:fPr>
            <m:ctrlPr>
              <w:rPr>
                <w:rFonts w:ascii="Cambria Math" w:hAnsi="Cambria Math" w:cs="Times"/>
                <w:i/>
                <w:color w:val="0000FF"/>
                <w:szCs w:val="24"/>
              </w:rPr>
            </m:ctrlPr>
          </m:fPr>
          <m:num>
            <m:r>
              <m:rPr>
                <m:nor/>
              </m:rPr>
              <w:rPr>
                <w:rFonts w:cs="Times"/>
                <w:color w:val="0000FF"/>
                <w:szCs w:val="24"/>
              </w:rPr>
              <m:t>1</m:t>
            </m:r>
            <m:r>
              <m:rPr>
                <m:sty m:val="p"/>
              </m:rPr>
              <w:rPr>
                <w:rFonts w:ascii="Cambria Math" w:hAnsi="Cambria Math" w:cs="Times"/>
                <w:color w:val="0000FF"/>
                <w:szCs w:val="24"/>
              </w:rPr>
              <m:t>-</m:t>
            </m:r>
            <m:r>
              <m:rPr>
                <m:nor/>
              </m:rPr>
              <w:rPr>
                <w:rFonts w:cs="Times"/>
                <w:i/>
                <w:iCs/>
                <w:color w:val="0000FF"/>
                <w:szCs w:val="24"/>
              </w:rPr>
              <m:t>θ</m:t>
            </m:r>
          </m:num>
          <m:den>
            <m:r>
              <m:rPr>
                <m:nor/>
              </m:rPr>
              <w:rPr>
                <w:rFonts w:cs="Times"/>
                <w:i/>
                <w:iCs/>
                <w:color w:val="0000FF"/>
                <w:szCs w:val="24"/>
              </w:rPr>
              <m:t>θ</m:t>
            </m:r>
          </m:den>
        </m:f>
      </m:oMath>
      <w:r w:rsidRPr="00807631">
        <w:rPr>
          <w:rFonts w:cs="Times"/>
          <w:color w:val="0000FF"/>
          <w:szCs w:val="24"/>
        </w:rPr>
        <w:t xml:space="preserve">                   </w:t>
      </w:r>
      <w:r>
        <w:rPr>
          <w:rFonts w:cs="Times"/>
          <w:color w:val="0000FF"/>
          <w:szCs w:val="24"/>
        </w:rPr>
        <w:t xml:space="preserve">                       </w:t>
      </w:r>
      <w:r w:rsidRPr="00807631">
        <w:rPr>
          <w:rFonts w:cs="Times"/>
          <w:color w:val="0000FF"/>
          <w:szCs w:val="24"/>
        </w:rPr>
        <w:t xml:space="preserve">            (7)</w:t>
      </w:r>
    </w:p>
    <w:p w:rsidR="002D06B3" w:rsidRPr="00807631" w:rsidRDefault="002D06B3" w:rsidP="002D06B3">
      <w:pPr>
        <w:spacing w:line="360" w:lineRule="auto"/>
        <w:jc w:val="both"/>
        <w:rPr>
          <w:rFonts w:cs="Times"/>
          <w:color w:val="0000FF"/>
          <w:szCs w:val="24"/>
        </w:rPr>
      </w:pPr>
      <w:r w:rsidRPr="00807631">
        <w:rPr>
          <w:rFonts w:cs="Times"/>
          <w:color w:val="0000FF"/>
          <w:szCs w:val="24"/>
        </w:rPr>
        <w:t xml:space="preserve">Differentiate Eq (7) with respect to </w:t>
      </w:r>
      <w:r w:rsidRPr="00807631">
        <w:rPr>
          <w:rFonts w:cs="Times"/>
          <w:i/>
          <w:iCs/>
          <w:color w:val="0000FF"/>
          <w:szCs w:val="24"/>
        </w:rPr>
        <w:t>θ</w:t>
      </w:r>
      <w:r w:rsidRPr="00807631">
        <w:rPr>
          <w:rFonts w:cs="Times"/>
          <w:color w:val="0000FF"/>
          <w:szCs w:val="24"/>
        </w:rPr>
        <w:t>,</w:t>
      </w:r>
    </w:p>
    <w:p w:rsidR="002D06B3" w:rsidRPr="00807631" w:rsidRDefault="002D06B3" w:rsidP="002D06B3">
      <w:pPr>
        <w:spacing w:line="360" w:lineRule="auto"/>
        <w:jc w:val="right"/>
        <w:rPr>
          <w:rFonts w:cs="Times"/>
          <w:color w:val="0000FF"/>
          <w:szCs w:val="24"/>
        </w:rPr>
      </w:pPr>
      <m:oMath>
        <m:f>
          <m:fPr>
            <m:ctrlPr>
              <w:rPr>
                <w:rFonts w:ascii="Cambria Math" w:hAnsi="Cambria Math" w:cs="Times"/>
                <w:i/>
                <w:color w:val="0000FF"/>
                <w:szCs w:val="24"/>
              </w:rPr>
            </m:ctrlPr>
          </m:fPr>
          <m:num>
            <m:r>
              <m:rPr>
                <m:nor/>
              </m:rPr>
              <w:rPr>
                <w:rFonts w:cs="Times"/>
                <w:color w:val="0000FF"/>
                <w:szCs w:val="24"/>
              </w:rPr>
              <m:t>d</m:t>
            </m:r>
            <m:r>
              <m:rPr>
                <m:nor/>
              </m:rPr>
              <w:rPr>
                <w:rFonts w:cs="Times"/>
                <w:i/>
                <w:iCs/>
                <w:color w:val="0000FF"/>
                <w:szCs w:val="24"/>
              </w:rPr>
              <m:t>E</m:t>
            </m:r>
          </m:num>
          <m:den>
            <m:r>
              <m:rPr>
                <m:nor/>
              </m:rPr>
              <w:rPr>
                <w:rFonts w:cs="Times"/>
                <w:color w:val="0000FF"/>
                <w:szCs w:val="24"/>
              </w:rPr>
              <m:t>d</m:t>
            </m:r>
            <m:r>
              <m:rPr>
                <m:nor/>
              </m:rPr>
              <w:rPr>
                <w:rFonts w:cs="Times"/>
                <w:i/>
                <w:iCs/>
                <w:color w:val="0000FF"/>
                <w:szCs w:val="24"/>
              </w:rPr>
              <m:t>θ</m:t>
            </m:r>
          </m:den>
        </m:f>
        <m:r>
          <m:rPr>
            <m:nor/>
          </m:rPr>
          <w:rPr>
            <w:rFonts w:cs="Times"/>
            <w:color w:val="0000FF"/>
            <w:szCs w:val="24"/>
          </w:rPr>
          <m:t xml:space="preserve"> = </m:t>
        </m:r>
        <m:r>
          <m:rPr>
            <m:sty m:val="p"/>
          </m:rPr>
          <w:rPr>
            <w:rFonts w:ascii="Cambria Math" w:hAnsi="Cambria Math" w:cs="Times"/>
            <w:color w:val="0000FF"/>
            <w:szCs w:val="24"/>
          </w:rPr>
          <m:t>-</m:t>
        </m:r>
        <m:f>
          <m:fPr>
            <m:ctrlPr>
              <w:rPr>
                <w:rFonts w:ascii="Cambria Math" w:hAnsi="Cambria Math" w:cs="Times"/>
                <w:i/>
                <w:color w:val="0000FF"/>
                <w:szCs w:val="24"/>
              </w:rPr>
            </m:ctrlPr>
          </m:fPr>
          <m:num>
            <m:sSub>
              <m:sSubPr>
                <m:ctrlPr>
                  <w:rPr>
                    <w:rFonts w:ascii="Cambria Math" w:hAnsi="Cambria Math" w:cs="Times"/>
                    <w:i/>
                    <w:color w:val="0000FF"/>
                    <w:szCs w:val="24"/>
                  </w:rPr>
                </m:ctrlPr>
              </m:sSubPr>
              <m:e>
                <m:r>
                  <m:rPr>
                    <m:nor/>
                  </m:rPr>
                  <w:rPr>
                    <w:rFonts w:cs="Times"/>
                    <w:i/>
                    <w:iCs/>
                    <w:color w:val="0000FF"/>
                    <w:szCs w:val="24"/>
                  </w:rPr>
                  <m:t>k</m:t>
                </m:r>
              </m:e>
              <m:sub>
                <m:r>
                  <m:rPr>
                    <m:nor/>
                  </m:rPr>
                  <w:rPr>
                    <w:rFonts w:cs="Times"/>
                    <w:color w:val="0000FF"/>
                    <w:szCs w:val="24"/>
                  </w:rPr>
                  <m:t>b</m:t>
                </m:r>
              </m:sub>
            </m:sSub>
            <m:r>
              <m:rPr>
                <m:nor/>
              </m:rPr>
              <w:rPr>
                <w:rFonts w:cs="Times"/>
                <w:i/>
                <w:iCs/>
                <w:color w:val="0000FF"/>
                <w:szCs w:val="24"/>
              </w:rPr>
              <m:t>T</m:t>
            </m:r>
          </m:num>
          <m:den>
            <m:r>
              <m:rPr>
                <m:nor/>
              </m:rPr>
              <w:rPr>
                <w:rFonts w:cs="Times"/>
                <w:i/>
                <w:iCs/>
                <w:color w:val="0000FF"/>
                <w:szCs w:val="24"/>
              </w:rPr>
              <m:t>F</m:t>
            </m:r>
          </m:den>
        </m:f>
        <m:f>
          <m:fPr>
            <m:ctrlPr>
              <w:rPr>
                <w:rFonts w:ascii="Cambria Math" w:hAnsi="Cambria Math" w:cs="Times"/>
                <w:i/>
                <w:color w:val="0000FF"/>
                <w:szCs w:val="24"/>
              </w:rPr>
            </m:ctrlPr>
          </m:fPr>
          <m:num>
            <m:r>
              <m:rPr>
                <m:nor/>
              </m:rPr>
              <w:rPr>
                <w:rFonts w:cs="Times"/>
                <w:color w:val="0000FF"/>
                <w:szCs w:val="24"/>
              </w:rPr>
              <m:t>1</m:t>
            </m:r>
          </m:num>
          <m:den>
            <m:r>
              <m:rPr>
                <m:nor/>
              </m:rPr>
              <w:rPr>
                <w:rFonts w:cs="Times"/>
                <w:i/>
                <w:iCs/>
                <w:color w:val="0000FF"/>
                <w:szCs w:val="24"/>
              </w:rPr>
              <m:t>θ</m:t>
            </m:r>
            <m:r>
              <m:rPr>
                <m:nor/>
              </m:rPr>
              <w:rPr>
                <w:rFonts w:cs="Times"/>
                <w:color w:val="0000FF"/>
                <w:szCs w:val="24"/>
              </w:rPr>
              <m:t>(1</m:t>
            </m:r>
            <m:r>
              <m:rPr>
                <m:sty m:val="p"/>
              </m:rPr>
              <w:rPr>
                <w:rFonts w:ascii="Cambria Math" w:hAnsi="Cambria Math" w:cs="Times"/>
                <w:color w:val="0000FF"/>
                <w:szCs w:val="24"/>
              </w:rPr>
              <m:t>-</m:t>
            </m:r>
            <m:r>
              <m:rPr>
                <m:nor/>
              </m:rPr>
              <w:rPr>
                <w:rFonts w:cs="Times"/>
                <w:i/>
                <w:iCs/>
                <w:color w:val="0000FF"/>
                <w:szCs w:val="24"/>
              </w:rPr>
              <m:t>θ</m:t>
            </m:r>
            <m:r>
              <m:rPr>
                <m:nor/>
              </m:rPr>
              <w:rPr>
                <w:rFonts w:cs="Times"/>
                <w:color w:val="0000FF"/>
                <w:szCs w:val="24"/>
              </w:rPr>
              <m:t>)</m:t>
            </m:r>
          </m:den>
        </m:f>
      </m:oMath>
      <w:r w:rsidRPr="00807631">
        <w:rPr>
          <w:rFonts w:cs="Times"/>
          <w:color w:val="0000FF"/>
          <w:szCs w:val="24"/>
        </w:rPr>
        <w:t xml:space="preserve">                      </w:t>
      </w:r>
      <w:r>
        <w:rPr>
          <w:rFonts w:cs="Times"/>
          <w:color w:val="0000FF"/>
          <w:szCs w:val="24"/>
        </w:rPr>
        <w:t xml:space="preserve">                         </w:t>
      </w:r>
      <w:r w:rsidRPr="00807631">
        <w:rPr>
          <w:rFonts w:cs="Times"/>
          <w:color w:val="0000FF"/>
          <w:szCs w:val="24"/>
        </w:rPr>
        <w:t xml:space="preserve">           (8)</w:t>
      </w:r>
    </w:p>
    <w:p w:rsidR="002D06B3" w:rsidRPr="00807631" w:rsidRDefault="002D06B3" w:rsidP="002D06B3">
      <w:pPr>
        <w:spacing w:line="360" w:lineRule="auto"/>
        <w:jc w:val="both"/>
        <w:rPr>
          <w:rFonts w:cs="Times"/>
          <w:color w:val="0000FF"/>
          <w:szCs w:val="24"/>
        </w:rPr>
      </w:pPr>
      <w:r w:rsidRPr="00807631">
        <w:rPr>
          <w:rFonts w:cs="Times"/>
          <w:color w:val="0000FF"/>
          <w:szCs w:val="24"/>
        </w:rPr>
        <w:t>Assuming transfer of one electron per adsorbed H, the relation</w:t>
      </w:r>
      <w:r>
        <w:rPr>
          <w:rFonts w:cs="Times"/>
          <w:color w:val="0000FF"/>
          <w:szCs w:val="24"/>
        </w:rPr>
        <w:t>ship</w:t>
      </w:r>
      <w:r w:rsidRPr="00807631">
        <w:rPr>
          <w:rFonts w:cs="Times"/>
          <w:color w:val="0000FF"/>
          <w:szCs w:val="24"/>
        </w:rPr>
        <w:t xml:space="preserve"> between the charge transferred per area </w:t>
      </w:r>
      <w:r w:rsidRPr="00807631">
        <w:rPr>
          <w:rFonts w:cs="Times"/>
          <w:i/>
          <w:iCs/>
          <w:color w:val="0000FF"/>
          <w:szCs w:val="24"/>
        </w:rPr>
        <w:t>Q</w:t>
      </w:r>
      <w:r w:rsidRPr="00807631">
        <w:rPr>
          <w:rFonts w:cs="Times"/>
          <w:color w:val="0000FF"/>
          <w:szCs w:val="24"/>
        </w:rPr>
        <w:t xml:space="preserve"> and the coverage </w:t>
      </w:r>
      <w:r w:rsidRPr="00807631">
        <w:rPr>
          <w:rFonts w:cs="Times"/>
          <w:i/>
          <w:iCs/>
          <w:color w:val="0000FF"/>
          <w:szCs w:val="24"/>
        </w:rPr>
        <w:t>θ</w:t>
      </w:r>
      <w:r w:rsidRPr="00807631">
        <w:rPr>
          <w:rFonts w:cs="Times"/>
          <w:color w:val="0000FF"/>
          <w:szCs w:val="24"/>
        </w:rPr>
        <w:t xml:space="preserve"> is</w:t>
      </w:r>
    </w:p>
    <w:p w:rsidR="002D06B3" w:rsidRPr="00807631" w:rsidRDefault="002D06B3" w:rsidP="002D06B3">
      <w:pPr>
        <w:spacing w:line="360" w:lineRule="auto"/>
        <w:jc w:val="right"/>
        <w:rPr>
          <w:rFonts w:cs="Times"/>
          <w:color w:val="0000FF"/>
          <w:szCs w:val="24"/>
        </w:rPr>
      </w:pPr>
      <w:r w:rsidRPr="00807631">
        <w:rPr>
          <w:rFonts w:cs="Times"/>
          <w:i/>
          <w:iCs/>
          <w:color w:val="0000FF"/>
          <w:szCs w:val="24"/>
        </w:rPr>
        <w:t>Q</w:t>
      </w:r>
      <w:r w:rsidRPr="00807631">
        <w:rPr>
          <w:rFonts w:cs="Times"/>
          <w:color w:val="0000FF"/>
          <w:szCs w:val="24"/>
        </w:rPr>
        <w:t xml:space="preserve"> = </w:t>
      </w:r>
      <w:r w:rsidRPr="00807631">
        <w:rPr>
          <w:rFonts w:cs="Times"/>
          <w:i/>
          <w:iCs/>
          <w:color w:val="0000FF"/>
          <w:szCs w:val="24"/>
        </w:rPr>
        <w:t>Q</w:t>
      </w:r>
      <w:r w:rsidRPr="00807631">
        <w:rPr>
          <w:rFonts w:cs="Times"/>
          <w:color w:val="0000FF"/>
          <w:szCs w:val="24"/>
          <w:vertAlign w:val="subscript"/>
        </w:rPr>
        <w:t>tot</w:t>
      </w:r>
      <w:r w:rsidRPr="00807631">
        <w:rPr>
          <w:rFonts w:cs="Times"/>
          <w:i/>
          <w:iCs/>
          <w:color w:val="0000FF"/>
          <w:szCs w:val="24"/>
        </w:rPr>
        <w:t>θ</w:t>
      </w:r>
      <w:r w:rsidRPr="00807631">
        <w:rPr>
          <w:rFonts w:cs="Times"/>
          <w:color w:val="0000FF"/>
          <w:szCs w:val="24"/>
        </w:rPr>
        <w:t xml:space="preserve">                          </w:t>
      </w:r>
      <w:r>
        <w:rPr>
          <w:rFonts w:cs="Times"/>
          <w:color w:val="0000FF"/>
          <w:szCs w:val="24"/>
        </w:rPr>
        <w:t xml:space="preserve">                          </w:t>
      </w:r>
      <w:r w:rsidRPr="00807631">
        <w:rPr>
          <w:rFonts w:cs="Times"/>
          <w:color w:val="0000FF"/>
          <w:szCs w:val="24"/>
        </w:rPr>
        <w:t xml:space="preserve">           (9)</w:t>
      </w:r>
    </w:p>
    <w:p w:rsidR="002D06B3" w:rsidRPr="00371B07" w:rsidRDefault="002D06B3" w:rsidP="002D06B3">
      <w:pPr>
        <w:spacing w:line="360" w:lineRule="auto"/>
        <w:jc w:val="both"/>
        <w:rPr>
          <w:rFonts w:cs="Times"/>
          <w:color w:val="0000FF"/>
          <w:szCs w:val="24"/>
        </w:rPr>
      </w:pPr>
      <w:r w:rsidRPr="00807631">
        <w:rPr>
          <w:rFonts w:cs="Times"/>
          <w:color w:val="0000FF"/>
          <w:szCs w:val="24"/>
        </w:rPr>
        <w:t xml:space="preserve">where </w:t>
      </w:r>
      <w:r w:rsidRPr="00807631">
        <w:rPr>
          <w:rFonts w:cs="Times"/>
          <w:i/>
          <w:iCs/>
          <w:color w:val="0000FF"/>
          <w:szCs w:val="24"/>
        </w:rPr>
        <w:t>Q</w:t>
      </w:r>
      <w:r w:rsidRPr="00807631">
        <w:rPr>
          <w:rFonts w:cs="Times"/>
          <w:color w:val="0000FF"/>
          <w:szCs w:val="24"/>
          <w:vertAlign w:val="subscript"/>
        </w:rPr>
        <w:t>tot</w:t>
      </w:r>
      <w:r w:rsidRPr="00807631">
        <w:rPr>
          <w:rFonts w:cs="Times"/>
          <w:color w:val="0000FF"/>
          <w:szCs w:val="24"/>
        </w:rPr>
        <w:t xml:space="preserve"> is </w:t>
      </w:r>
      <w:r w:rsidRPr="00807631">
        <w:rPr>
          <w:rFonts w:cs="Times"/>
          <w:i/>
          <w:iCs/>
          <w:color w:val="0000FF"/>
          <w:szCs w:val="24"/>
        </w:rPr>
        <w:t>e</w:t>
      </w:r>
      <w:r w:rsidRPr="00807631">
        <w:rPr>
          <w:rFonts w:cs="Times"/>
          <w:color w:val="0000FF"/>
          <w:szCs w:val="24"/>
        </w:rPr>
        <w:t xml:space="preserve"> times of the densities of active sites in the surface layer</w:t>
      </w:r>
      <w:r>
        <w:rPr>
          <w:rFonts w:cs="Times"/>
          <w:color w:val="0000FF"/>
          <w:szCs w:val="24"/>
        </w:rPr>
        <w:t xml:space="preserve"> </w:t>
      </w:r>
      <w:r w:rsidRPr="00371B07">
        <w:rPr>
          <w:rFonts w:cs="Times"/>
          <w:color w:val="0000FF"/>
          <w:szCs w:val="24"/>
        </w:rPr>
        <w:t>(</w:t>
      </w:r>
      <w:r w:rsidRPr="00371B07">
        <w:rPr>
          <w:rFonts w:cs="Times"/>
          <w:noProof/>
          <w:color w:val="0000FF"/>
          <w:szCs w:val="24"/>
        </w:rPr>
        <w:t xml:space="preserve">Karlberg, G. S. et al. </w:t>
      </w:r>
      <w:r w:rsidRPr="00371B07">
        <w:rPr>
          <w:rFonts w:cs="Times"/>
          <w:i/>
          <w:noProof/>
          <w:color w:val="0000FF"/>
          <w:szCs w:val="24"/>
        </w:rPr>
        <w:t>Phys. Rev. Lett.</w:t>
      </w:r>
      <w:r w:rsidRPr="00371B07">
        <w:rPr>
          <w:rFonts w:cs="Times"/>
          <w:noProof/>
          <w:color w:val="0000FF"/>
          <w:szCs w:val="24"/>
        </w:rPr>
        <w:t xml:space="preserve"> </w:t>
      </w:r>
      <w:r>
        <w:rPr>
          <w:rFonts w:cs="Times"/>
          <w:noProof/>
          <w:color w:val="0000FF"/>
          <w:szCs w:val="24"/>
        </w:rPr>
        <w:t xml:space="preserve">2007, </w:t>
      </w:r>
      <w:r w:rsidRPr="00371B07">
        <w:rPr>
          <w:rFonts w:cs="Times"/>
          <w:b/>
          <w:noProof/>
          <w:color w:val="0000FF"/>
          <w:szCs w:val="24"/>
        </w:rPr>
        <w:t>99</w:t>
      </w:r>
      <w:r w:rsidRPr="00371B07">
        <w:rPr>
          <w:rFonts w:cs="Times"/>
          <w:noProof/>
          <w:color w:val="0000FF"/>
          <w:szCs w:val="24"/>
        </w:rPr>
        <w:t>, 126101)</w:t>
      </w:r>
      <w:r w:rsidRPr="00371B07">
        <w:rPr>
          <w:rFonts w:cs="Times"/>
          <w:color w:val="0000FF"/>
          <w:szCs w:val="24"/>
        </w:rPr>
        <w:t>.</w:t>
      </w:r>
    </w:p>
    <w:p w:rsidR="002D06B3" w:rsidRPr="00807631" w:rsidRDefault="002D06B3" w:rsidP="002D06B3">
      <w:pPr>
        <w:spacing w:line="360" w:lineRule="auto"/>
        <w:ind w:firstLine="284"/>
        <w:jc w:val="both"/>
        <w:rPr>
          <w:rFonts w:cs="Times"/>
          <w:color w:val="0000FF"/>
          <w:szCs w:val="24"/>
        </w:rPr>
      </w:pPr>
      <w:r w:rsidRPr="00807631">
        <w:rPr>
          <w:rFonts w:cs="Times"/>
          <w:color w:val="0000FF"/>
          <w:szCs w:val="24"/>
        </w:rPr>
        <w:t>During CVs, the relationship between current densi</w:t>
      </w:r>
      <w:r>
        <w:rPr>
          <w:rFonts w:cs="Times"/>
          <w:color w:val="0000FF"/>
          <w:szCs w:val="24"/>
        </w:rPr>
        <w:t>ty</w:t>
      </w:r>
      <w:r w:rsidRPr="00807631">
        <w:rPr>
          <w:rFonts w:cs="Times"/>
          <w:color w:val="0000FF"/>
          <w:szCs w:val="24"/>
        </w:rPr>
        <w:t xml:space="preserve"> </w:t>
      </w:r>
      <w:r w:rsidRPr="00807631">
        <w:rPr>
          <w:rFonts w:cs="Times"/>
          <w:i/>
          <w:iCs/>
          <w:color w:val="0000FF"/>
          <w:szCs w:val="24"/>
        </w:rPr>
        <w:t>i(t)</w:t>
      </w:r>
      <w:r w:rsidRPr="00807631">
        <w:rPr>
          <w:rFonts w:cs="Times"/>
          <w:color w:val="0000FF"/>
          <w:szCs w:val="24"/>
        </w:rPr>
        <w:t xml:space="preserve"> and the coverage </w:t>
      </w:r>
      <w:r w:rsidRPr="00807631">
        <w:rPr>
          <w:rFonts w:cs="Times"/>
          <w:i/>
          <w:iCs/>
          <w:color w:val="0000FF"/>
          <w:szCs w:val="24"/>
        </w:rPr>
        <w:t>θ</w:t>
      </w:r>
      <w:r w:rsidRPr="00807631">
        <w:rPr>
          <w:rFonts w:cs="Times"/>
          <w:color w:val="0000FF"/>
          <w:szCs w:val="24"/>
        </w:rPr>
        <w:t xml:space="preserve"> is as follows:</w:t>
      </w:r>
    </w:p>
    <w:p w:rsidR="002D06B3" w:rsidRPr="00807631" w:rsidRDefault="002D06B3" w:rsidP="002D06B3">
      <w:pPr>
        <w:spacing w:line="360" w:lineRule="auto"/>
        <w:jc w:val="right"/>
        <w:rPr>
          <w:rFonts w:cs="Times"/>
          <w:color w:val="0000FF"/>
          <w:szCs w:val="24"/>
        </w:rPr>
      </w:pPr>
      <m:oMath>
        <m:r>
          <m:rPr>
            <m:nor/>
          </m:rPr>
          <w:rPr>
            <w:rFonts w:cs="Times"/>
            <w:i/>
            <w:iCs/>
            <w:color w:val="0000FF"/>
            <w:szCs w:val="24"/>
          </w:rPr>
          <m:t>i</m:t>
        </m:r>
        <m:r>
          <m:rPr>
            <m:nor/>
          </m:rPr>
          <w:rPr>
            <w:rFonts w:cs="Times"/>
            <w:color w:val="0000FF"/>
            <w:szCs w:val="24"/>
          </w:rPr>
          <m:t>(</m:t>
        </m:r>
        <m:r>
          <m:rPr>
            <m:nor/>
          </m:rPr>
          <w:rPr>
            <w:rFonts w:cs="Times"/>
            <w:i/>
            <w:iCs/>
            <w:color w:val="0000FF"/>
            <w:szCs w:val="24"/>
          </w:rPr>
          <m:t>t</m:t>
        </m:r>
        <m:r>
          <m:rPr>
            <m:nor/>
          </m:rPr>
          <w:rPr>
            <w:rFonts w:cs="Times"/>
            <w:color w:val="0000FF"/>
            <w:szCs w:val="24"/>
          </w:rPr>
          <m:t>) = ±</m:t>
        </m:r>
        <m:f>
          <m:fPr>
            <m:ctrlPr>
              <w:rPr>
                <w:rFonts w:ascii="Cambria Math" w:hAnsi="Cambria Math" w:cs="Times"/>
                <w:i/>
                <w:color w:val="0000FF"/>
                <w:szCs w:val="24"/>
              </w:rPr>
            </m:ctrlPr>
          </m:fPr>
          <m:num>
            <m:r>
              <m:rPr>
                <m:nor/>
              </m:rPr>
              <w:rPr>
                <w:rFonts w:cs="Times"/>
                <w:color w:val="0000FF"/>
                <w:szCs w:val="24"/>
              </w:rPr>
              <m:t>d</m:t>
            </m:r>
            <m:r>
              <m:rPr>
                <m:nor/>
              </m:rPr>
              <w:rPr>
                <w:rFonts w:cs="Times"/>
                <w:i/>
                <w:iCs/>
                <w:color w:val="0000FF"/>
                <w:szCs w:val="24"/>
              </w:rPr>
              <m:t>Q</m:t>
            </m:r>
          </m:num>
          <m:den>
            <m:r>
              <m:rPr>
                <m:nor/>
              </m:rPr>
              <w:rPr>
                <w:rFonts w:cs="Times"/>
                <w:color w:val="0000FF"/>
                <w:szCs w:val="24"/>
              </w:rPr>
              <m:t>d</m:t>
            </m:r>
            <m:r>
              <m:rPr>
                <m:nor/>
              </m:rPr>
              <w:rPr>
                <w:rFonts w:cs="Times"/>
                <w:i/>
                <w:iCs/>
                <w:color w:val="0000FF"/>
                <w:szCs w:val="24"/>
              </w:rPr>
              <m:t>t</m:t>
            </m:r>
          </m:den>
        </m:f>
        <m:r>
          <m:rPr>
            <m:nor/>
          </m:rPr>
          <w:rPr>
            <w:rFonts w:cs="Times"/>
            <w:color w:val="0000FF"/>
            <w:szCs w:val="24"/>
          </w:rPr>
          <m:t xml:space="preserve"> = ±</m:t>
        </m:r>
        <m:sSub>
          <m:sSubPr>
            <m:ctrlPr>
              <w:rPr>
                <w:rFonts w:ascii="Cambria Math" w:hAnsi="Cambria Math" w:cs="Times"/>
                <w:i/>
                <w:color w:val="0000FF"/>
                <w:szCs w:val="24"/>
              </w:rPr>
            </m:ctrlPr>
          </m:sSubPr>
          <m:e>
            <m:r>
              <m:rPr>
                <m:nor/>
              </m:rPr>
              <w:rPr>
                <w:rFonts w:cs="Times"/>
                <w:i/>
                <w:iCs/>
                <w:color w:val="0000FF"/>
                <w:szCs w:val="24"/>
              </w:rPr>
              <m:t>Q</m:t>
            </m:r>
          </m:e>
          <m:sub>
            <m:r>
              <m:rPr>
                <m:nor/>
              </m:rPr>
              <w:rPr>
                <w:rFonts w:cs="Times"/>
                <w:color w:val="0000FF"/>
                <w:szCs w:val="24"/>
              </w:rPr>
              <m:t>tot</m:t>
            </m:r>
          </m:sub>
        </m:sSub>
        <m:f>
          <m:fPr>
            <m:ctrlPr>
              <w:rPr>
                <w:rFonts w:ascii="Cambria Math" w:hAnsi="Cambria Math" w:cs="Times"/>
                <w:i/>
                <w:color w:val="0000FF"/>
                <w:szCs w:val="24"/>
              </w:rPr>
            </m:ctrlPr>
          </m:fPr>
          <m:num>
            <m:r>
              <m:rPr>
                <m:nor/>
              </m:rPr>
              <w:rPr>
                <w:rFonts w:cs="Times"/>
                <w:color w:val="0000FF"/>
                <w:szCs w:val="24"/>
              </w:rPr>
              <m:t>d</m:t>
            </m:r>
            <m:r>
              <m:rPr>
                <m:nor/>
              </m:rPr>
              <w:rPr>
                <w:rFonts w:cs="Times"/>
                <w:i/>
                <w:iCs/>
                <w:color w:val="0000FF"/>
                <w:szCs w:val="24"/>
              </w:rPr>
              <m:t>θ</m:t>
            </m:r>
          </m:num>
          <m:den>
            <m:r>
              <m:rPr>
                <m:nor/>
              </m:rPr>
              <w:rPr>
                <w:rFonts w:cs="Times"/>
                <w:color w:val="0000FF"/>
                <w:szCs w:val="24"/>
              </w:rPr>
              <m:t>d</m:t>
            </m:r>
            <m:r>
              <m:rPr>
                <m:nor/>
              </m:rPr>
              <w:rPr>
                <w:rFonts w:cs="Times"/>
                <w:i/>
                <w:iCs/>
                <w:color w:val="0000FF"/>
                <w:szCs w:val="24"/>
              </w:rPr>
              <m:t>t</m:t>
            </m:r>
          </m:den>
        </m:f>
      </m:oMath>
      <w:r w:rsidRPr="00807631">
        <w:rPr>
          <w:rFonts w:cs="Times"/>
          <w:color w:val="0000FF"/>
          <w:szCs w:val="24"/>
        </w:rPr>
        <w:t xml:space="preserve">                    </w:t>
      </w:r>
      <w:r>
        <w:rPr>
          <w:rFonts w:cs="Times"/>
          <w:color w:val="0000FF"/>
          <w:szCs w:val="24"/>
        </w:rPr>
        <w:t xml:space="preserve">                      </w:t>
      </w:r>
      <w:r w:rsidRPr="00807631">
        <w:rPr>
          <w:rFonts w:cs="Times"/>
          <w:color w:val="0000FF"/>
          <w:szCs w:val="24"/>
        </w:rPr>
        <w:t xml:space="preserve">          (10)</w:t>
      </w:r>
    </w:p>
    <w:p w:rsidR="002D06B3" w:rsidRPr="00807631" w:rsidRDefault="002D06B3" w:rsidP="002D06B3">
      <w:pPr>
        <w:spacing w:line="360" w:lineRule="auto"/>
        <w:jc w:val="both"/>
        <w:rPr>
          <w:rFonts w:cs="Times"/>
          <w:color w:val="0000FF"/>
          <w:szCs w:val="24"/>
        </w:rPr>
      </w:pPr>
      <w:r w:rsidRPr="00807631">
        <w:rPr>
          <w:rFonts w:cs="Times"/>
          <w:color w:val="0000FF"/>
          <w:szCs w:val="24"/>
        </w:rPr>
        <w:t>Substitut</w:t>
      </w:r>
      <w:r>
        <w:rPr>
          <w:rFonts w:cs="Times"/>
          <w:color w:val="0000FF"/>
          <w:szCs w:val="24"/>
        </w:rPr>
        <w:t>e</w:t>
      </w:r>
      <w:r w:rsidRPr="00807631">
        <w:rPr>
          <w:rFonts w:cs="Times"/>
          <w:color w:val="0000FF"/>
          <w:szCs w:val="24"/>
        </w:rPr>
        <w:t xml:space="preserve"> Eq (8) into Eq (10),</w:t>
      </w:r>
    </w:p>
    <w:p w:rsidR="002D06B3" w:rsidRPr="00807631" w:rsidRDefault="002D06B3" w:rsidP="002D06B3">
      <w:pPr>
        <w:spacing w:line="360" w:lineRule="auto"/>
        <w:jc w:val="right"/>
        <w:rPr>
          <w:rFonts w:cs="Times"/>
          <w:color w:val="0000FF"/>
          <w:szCs w:val="24"/>
        </w:rPr>
      </w:pPr>
      <m:oMath>
        <m:r>
          <m:rPr>
            <m:nor/>
          </m:rPr>
          <w:rPr>
            <w:rFonts w:cs="Times"/>
            <w:i/>
            <w:iCs/>
            <w:color w:val="0000FF"/>
            <w:szCs w:val="24"/>
          </w:rPr>
          <m:t>i</m:t>
        </m:r>
        <m:r>
          <m:rPr>
            <m:nor/>
          </m:rPr>
          <w:rPr>
            <w:rFonts w:cs="Times"/>
            <w:color w:val="0000FF"/>
            <w:szCs w:val="24"/>
          </w:rPr>
          <m:t>(</m:t>
        </m:r>
        <m:r>
          <m:rPr>
            <m:nor/>
          </m:rPr>
          <w:rPr>
            <w:rFonts w:cs="Times"/>
            <w:i/>
            <w:iCs/>
            <w:color w:val="0000FF"/>
            <w:szCs w:val="24"/>
          </w:rPr>
          <m:t>t</m:t>
        </m:r>
        <m:r>
          <m:rPr>
            <m:nor/>
          </m:rPr>
          <w:rPr>
            <w:rFonts w:cs="Times"/>
            <w:color w:val="0000FF"/>
            <w:szCs w:val="24"/>
          </w:rPr>
          <m:t>) = ±</m:t>
        </m:r>
        <m:sSub>
          <m:sSubPr>
            <m:ctrlPr>
              <w:rPr>
                <w:rFonts w:ascii="Cambria Math" w:hAnsi="Cambria Math" w:cs="Times"/>
                <w:i/>
                <w:color w:val="0000FF"/>
                <w:szCs w:val="24"/>
              </w:rPr>
            </m:ctrlPr>
          </m:sSubPr>
          <m:e>
            <m:r>
              <m:rPr>
                <m:nor/>
              </m:rPr>
              <w:rPr>
                <w:rFonts w:cs="Times"/>
                <w:i/>
                <w:iCs/>
                <w:color w:val="0000FF"/>
                <w:szCs w:val="24"/>
              </w:rPr>
              <m:t>Q</m:t>
            </m:r>
          </m:e>
          <m:sub>
            <m:r>
              <m:rPr>
                <m:nor/>
              </m:rPr>
              <w:rPr>
                <w:rFonts w:cs="Times"/>
                <w:color w:val="0000FF"/>
                <w:szCs w:val="24"/>
              </w:rPr>
              <m:t>tot</m:t>
            </m:r>
          </m:sub>
        </m:sSub>
        <m:f>
          <m:fPr>
            <m:ctrlPr>
              <w:rPr>
                <w:rFonts w:ascii="Cambria Math" w:hAnsi="Cambria Math" w:cs="Times"/>
                <w:i/>
                <w:color w:val="0000FF"/>
                <w:szCs w:val="24"/>
              </w:rPr>
            </m:ctrlPr>
          </m:fPr>
          <m:num>
            <m:r>
              <m:rPr>
                <m:nor/>
              </m:rPr>
              <w:rPr>
                <w:rFonts w:cs="Times"/>
                <w:color w:val="0000FF"/>
                <w:szCs w:val="24"/>
              </w:rPr>
              <m:t>d</m:t>
            </m:r>
            <m:r>
              <m:rPr>
                <m:nor/>
              </m:rPr>
              <w:rPr>
                <w:rFonts w:cs="Times"/>
                <w:i/>
                <w:iCs/>
                <w:color w:val="0000FF"/>
                <w:szCs w:val="24"/>
              </w:rPr>
              <m:t>θ</m:t>
            </m:r>
          </m:num>
          <m:den>
            <m:r>
              <m:rPr>
                <m:nor/>
              </m:rPr>
              <w:rPr>
                <w:rFonts w:cs="Times"/>
                <w:color w:val="0000FF"/>
                <w:szCs w:val="24"/>
              </w:rPr>
              <m:t>d</m:t>
            </m:r>
            <m:r>
              <m:rPr>
                <m:nor/>
              </m:rPr>
              <w:rPr>
                <w:rFonts w:cs="Times"/>
                <w:i/>
                <w:iCs/>
                <w:color w:val="0000FF"/>
                <w:szCs w:val="24"/>
              </w:rPr>
              <m:t>t</m:t>
            </m:r>
          </m:den>
        </m:f>
        <m:r>
          <m:rPr>
            <m:nor/>
          </m:rPr>
          <w:rPr>
            <w:rFonts w:cs="Times"/>
            <w:color w:val="0000FF"/>
            <w:szCs w:val="24"/>
          </w:rPr>
          <m:t xml:space="preserve"> = ±</m:t>
        </m:r>
        <m:sSub>
          <m:sSubPr>
            <m:ctrlPr>
              <w:rPr>
                <w:rFonts w:ascii="Cambria Math" w:hAnsi="Cambria Math" w:cs="Times"/>
                <w:i/>
                <w:color w:val="0000FF"/>
                <w:szCs w:val="24"/>
              </w:rPr>
            </m:ctrlPr>
          </m:sSubPr>
          <m:e>
            <m:r>
              <m:rPr>
                <m:nor/>
              </m:rPr>
              <w:rPr>
                <w:rFonts w:cs="Times"/>
                <w:i/>
                <w:iCs/>
                <w:color w:val="0000FF"/>
                <w:szCs w:val="24"/>
              </w:rPr>
              <m:t>Q</m:t>
            </m:r>
          </m:e>
          <m:sub>
            <m:r>
              <m:rPr>
                <m:nor/>
              </m:rPr>
              <w:rPr>
                <w:rFonts w:cs="Times"/>
                <w:color w:val="0000FF"/>
                <w:szCs w:val="24"/>
              </w:rPr>
              <m:t>tot</m:t>
            </m:r>
          </m:sub>
        </m:sSub>
        <m:f>
          <m:fPr>
            <m:ctrlPr>
              <w:rPr>
                <w:rFonts w:ascii="Cambria Math" w:hAnsi="Cambria Math" w:cs="Times"/>
                <w:i/>
                <w:color w:val="0000FF"/>
                <w:szCs w:val="24"/>
              </w:rPr>
            </m:ctrlPr>
          </m:fPr>
          <m:num>
            <m:r>
              <m:rPr>
                <m:nor/>
              </m:rPr>
              <w:rPr>
                <w:rFonts w:cs="Times"/>
                <w:color w:val="0000FF"/>
                <w:szCs w:val="24"/>
              </w:rPr>
              <m:t>d</m:t>
            </m:r>
            <m:r>
              <m:rPr>
                <m:nor/>
              </m:rPr>
              <w:rPr>
                <w:rFonts w:cs="Times"/>
                <w:i/>
                <w:iCs/>
                <w:color w:val="0000FF"/>
                <w:szCs w:val="24"/>
              </w:rPr>
              <m:t>θ</m:t>
            </m:r>
          </m:num>
          <m:den>
            <m:r>
              <m:rPr>
                <m:nor/>
              </m:rPr>
              <w:rPr>
                <w:rFonts w:cs="Times"/>
                <w:color w:val="0000FF"/>
                <w:szCs w:val="24"/>
              </w:rPr>
              <m:t>d</m:t>
            </m:r>
            <m:r>
              <m:rPr>
                <m:nor/>
              </m:rPr>
              <w:rPr>
                <w:rFonts w:cs="Times"/>
                <w:i/>
                <w:iCs/>
                <w:color w:val="0000FF"/>
                <w:szCs w:val="24"/>
              </w:rPr>
              <m:t>E</m:t>
            </m:r>
          </m:den>
        </m:f>
        <m:f>
          <m:fPr>
            <m:ctrlPr>
              <w:rPr>
                <w:rFonts w:ascii="Cambria Math" w:hAnsi="Cambria Math" w:cs="Times"/>
                <w:i/>
                <w:color w:val="0000FF"/>
                <w:szCs w:val="24"/>
              </w:rPr>
            </m:ctrlPr>
          </m:fPr>
          <m:num>
            <m:r>
              <m:rPr>
                <m:nor/>
              </m:rPr>
              <w:rPr>
                <w:rFonts w:cs="Times"/>
                <w:color w:val="0000FF"/>
                <w:szCs w:val="24"/>
              </w:rPr>
              <m:t>d</m:t>
            </m:r>
            <m:r>
              <m:rPr>
                <m:nor/>
              </m:rPr>
              <w:rPr>
                <w:rFonts w:cs="Times"/>
                <w:i/>
                <w:iCs/>
                <w:color w:val="0000FF"/>
                <w:szCs w:val="24"/>
              </w:rPr>
              <m:t>E</m:t>
            </m:r>
          </m:num>
          <m:den>
            <m:r>
              <m:rPr>
                <m:nor/>
              </m:rPr>
              <w:rPr>
                <w:rFonts w:cs="Times"/>
                <w:color w:val="0000FF"/>
                <w:szCs w:val="24"/>
              </w:rPr>
              <m:t>d</m:t>
            </m:r>
            <m:r>
              <m:rPr>
                <m:nor/>
              </m:rPr>
              <w:rPr>
                <w:rFonts w:cs="Times"/>
                <w:i/>
                <w:iCs/>
                <w:color w:val="0000FF"/>
                <w:szCs w:val="24"/>
              </w:rPr>
              <m:t>t</m:t>
            </m:r>
          </m:den>
        </m:f>
        <m:r>
          <m:rPr>
            <m:nor/>
          </m:rPr>
          <w:rPr>
            <w:rFonts w:cs="Times"/>
            <w:color w:val="0000FF"/>
            <w:szCs w:val="24"/>
          </w:rPr>
          <m:t xml:space="preserve"> = ±</m:t>
        </m:r>
        <m:sSub>
          <m:sSubPr>
            <m:ctrlPr>
              <w:rPr>
                <w:rFonts w:ascii="Cambria Math" w:hAnsi="Cambria Math" w:cs="Times"/>
                <w:i/>
                <w:color w:val="0000FF"/>
                <w:szCs w:val="24"/>
              </w:rPr>
            </m:ctrlPr>
          </m:sSubPr>
          <m:e>
            <m:r>
              <m:rPr>
                <m:nor/>
              </m:rPr>
              <w:rPr>
                <w:rFonts w:cs="Times"/>
                <w:i/>
                <w:iCs/>
                <w:color w:val="0000FF"/>
                <w:szCs w:val="24"/>
              </w:rPr>
              <m:t>Q</m:t>
            </m:r>
          </m:e>
          <m:sub>
            <m:r>
              <m:rPr>
                <m:nor/>
              </m:rPr>
              <w:rPr>
                <w:rFonts w:cs="Times"/>
                <w:color w:val="0000FF"/>
                <w:szCs w:val="24"/>
              </w:rPr>
              <m:t>tot</m:t>
            </m:r>
          </m:sub>
        </m:sSub>
        <m:f>
          <m:fPr>
            <m:ctrlPr>
              <w:rPr>
                <w:rFonts w:ascii="Cambria Math" w:hAnsi="Cambria Math" w:cs="Times"/>
                <w:i/>
                <w:color w:val="0000FF"/>
                <w:szCs w:val="24"/>
              </w:rPr>
            </m:ctrlPr>
          </m:fPr>
          <m:num>
            <m:r>
              <m:rPr>
                <m:nor/>
              </m:rPr>
              <w:rPr>
                <w:rFonts w:cs="Times"/>
                <w:color w:val="0000FF"/>
                <w:szCs w:val="24"/>
              </w:rPr>
              <m:t>d</m:t>
            </m:r>
            <m:r>
              <m:rPr>
                <m:nor/>
              </m:rPr>
              <w:rPr>
                <w:rFonts w:cs="Times"/>
                <w:i/>
                <w:iCs/>
                <w:color w:val="0000FF"/>
                <w:szCs w:val="24"/>
              </w:rPr>
              <m:t>E</m:t>
            </m:r>
          </m:num>
          <m:den>
            <m:r>
              <m:rPr>
                <m:nor/>
              </m:rPr>
              <w:rPr>
                <w:rFonts w:cs="Times"/>
                <w:color w:val="0000FF"/>
                <w:szCs w:val="24"/>
              </w:rPr>
              <m:t>d</m:t>
            </m:r>
            <m:r>
              <m:rPr>
                <m:nor/>
              </m:rPr>
              <w:rPr>
                <w:rFonts w:cs="Times"/>
                <w:i/>
                <w:iCs/>
                <w:color w:val="0000FF"/>
                <w:szCs w:val="24"/>
              </w:rPr>
              <m:t>t</m:t>
            </m:r>
          </m:den>
        </m:f>
        <m:f>
          <m:fPr>
            <m:ctrlPr>
              <w:rPr>
                <w:rFonts w:ascii="Cambria Math" w:hAnsi="Cambria Math" w:cs="Times"/>
                <w:i/>
                <w:color w:val="0000FF"/>
                <w:szCs w:val="24"/>
              </w:rPr>
            </m:ctrlPr>
          </m:fPr>
          <m:num>
            <m:r>
              <m:rPr>
                <m:nor/>
              </m:rPr>
              <w:rPr>
                <w:rFonts w:cs="Times"/>
                <w:i/>
                <w:iCs/>
                <w:color w:val="0000FF"/>
                <w:szCs w:val="24"/>
              </w:rPr>
              <m:t>F</m:t>
            </m:r>
          </m:num>
          <m:den>
            <m:sSub>
              <m:sSubPr>
                <m:ctrlPr>
                  <w:rPr>
                    <w:rFonts w:ascii="Cambria Math" w:hAnsi="Cambria Math" w:cs="Times"/>
                    <w:i/>
                    <w:color w:val="0000FF"/>
                    <w:szCs w:val="24"/>
                  </w:rPr>
                </m:ctrlPr>
              </m:sSubPr>
              <m:e>
                <m:r>
                  <m:rPr>
                    <m:nor/>
                  </m:rPr>
                  <w:rPr>
                    <w:rFonts w:cs="Times"/>
                    <w:i/>
                    <w:iCs/>
                    <w:color w:val="0000FF"/>
                    <w:szCs w:val="24"/>
                  </w:rPr>
                  <m:t>k</m:t>
                </m:r>
              </m:e>
              <m:sub>
                <m:r>
                  <m:rPr>
                    <m:nor/>
                  </m:rPr>
                  <w:rPr>
                    <w:rFonts w:cs="Times"/>
                    <w:color w:val="0000FF"/>
                    <w:szCs w:val="24"/>
                  </w:rPr>
                  <m:t>b</m:t>
                </m:r>
              </m:sub>
            </m:sSub>
            <m:r>
              <m:rPr>
                <m:nor/>
              </m:rPr>
              <w:rPr>
                <w:rFonts w:cs="Times"/>
                <w:i/>
                <w:iCs/>
                <w:color w:val="0000FF"/>
                <w:szCs w:val="24"/>
              </w:rPr>
              <m:t>t</m:t>
            </m:r>
          </m:den>
        </m:f>
        <m:r>
          <m:rPr>
            <m:nor/>
          </m:rPr>
          <w:rPr>
            <w:rFonts w:cs="Times"/>
            <w:i/>
            <w:iCs/>
            <w:color w:val="0000FF"/>
            <w:szCs w:val="24"/>
          </w:rPr>
          <m:t>θ</m:t>
        </m:r>
        <m:r>
          <m:rPr>
            <m:nor/>
          </m:rPr>
          <w:rPr>
            <w:rFonts w:cs="Times"/>
            <w:color w:val="0000FF"/>
            <w:szCs w:val="24"/>
          </w:rPr>
          <m:t>(1</m:t>
        </m:r>
        <m:r>
          <m:rPr>
            <m:sty m:val="p"/>
          </m:rPr>
          <w:rPr>
            <w:rFonts w:ascii="Cambria Math" w:hAnsi="Cambria Math" w:cs="Times"/>
            <w:color w:val="0000FF"/>
            <w:szCs w:val="24"/>
          </w:rPr>
          <m:t>-</m:t>
        </m:r>
        <m:r>
          <m:rPr>
            <m:nor/>
          </m:rPr>
          <w:rPr>
            <w:rFonts w:cs="Times"/>
            <w:i/>
            <w:iCs/>
            <w:color w:val="0000FF"/>
            <w:szCs w:val="24"/>
          </w:rPr>
          <m:t>θ</m:t>
        </m:r>
        <m:r>
          <m:rPr>
            <m:nor/>
          </m:rPr>
          <w:rPr>
            <w:rFonts w:cs="Times"/>
            <w:color w:val="0000FF"/>
            <w:szCs w:val="24"/>
          </w:rPr>
          <m:t>)</m:t>
        </m:r>
      </m:oMath>
      <w:r w:rsidRPr="00807631">
        <w:rPr>
          <w:rFonts w:cs="Times"/>
          <w:color w:val="0000FF"/>
          <w:szCs w:val="24"/>
        </w:rPr>
        <w:t xml:space="preserve">           </w:t>
      </w:r>
      <w:r>
        <w:rPr>
          <w:rFonts w:cs="Times"/>
          <w:color w:val="0000FF"/>
          <w:szCs w:val="24"/>
        </w:rPr>
        <w:t xml:space="preserve">            </w:t>
      </w:r>
      <w:r w:rsidRPr="00807631">
        <w:rPr>
          <w:rFonts w:cs="Times"/>
          <w:color w:val="0000FF"/>
          <w:szCs w:val="24"/>
        </w:rPr>
        <w:t xml:space="preserve">    (11)</w:t>
      </w:r>
    </w:p>
    <w:p w:rsidR="002D06B3" w:rsidRPr="00807631" w:rsidRDefault="002D06B3" w:rsidP="002D06B3">
      <w:pPr>
        <w:spacing w:line="360" w:lineRule="auto"/>
        <w:jc w:val="both"/>
        <w:rPr>
          <w:rFonts w:cs="Times"/>
          <w:color w:val="0000FF"/>
          <w:szCs w:val="24"/>
        </w:rPr>
      </w:pPr>
      <w:r w:rsidRPr="00807631">
        <w:rPr>
          <w:rFonts w:cs="Times"/>
          <w:color w:val="0000FF"/>
          <w:szCs w:val="24"/>
        </w:rPr>
        <w:t xml:space="preserve">where </w:t>
      </w:r>
      <m:oMath>
        <m:r>
          <m:rPr>
            <m:nor/>
          </m:rPr>
          <w:rPr>
            <w:rFonts w:cs="Times"/>
            <w:color w:val="0000FF"/>
            <w:szCs w:val="24"/>
          </w:rPr>
          <m:t>±</m:t>
        </m:r>
        <m:f>
          <m:fPr>
            <m:ctrlPr>
              <w:rPr>
                <w:rFonts w:ascii="Cambria Math" w:hAnsi="Cambria Math" w:cs="Times"/>
                <w:i/>
                <w:color w:val="0000FF"/>
                <w:szCs w:val="24"/>
              </w:rPr>
            </m:ctrlPr>
          </m:fPr>
          <m:num>
            <m:r>
              <m:rPr>
                <m:nor/>
              </m:rPr>
              <w:rPr>
                <w:rFonts w:cs="Times"/>
                <w:color w:val="0000FF"/>
                <w:szCs w:val="24"/>
              </w:rPr>
              <m:t>d</m:t>
            </m:r>
            <m:r>
              <m:rPr>
                <m:nor/>
              </m:rPr>
              <w:rPr>
                <w:rFonts w:cs="Times"/>
                <w:i/>
                <w:iCs/>
                <w:color w:val="0000FF"/>
                <w:szCs w:val="24"/>
              </w:rPr>
              <m:t>E</m:t>
            </m:r>
          </m:num>
          <m:den>
            <m:r>
              <m:rPr>
                <m:nor/>
              </m:rPr>
              <w:rPr>
                <w:rFonts w:cs="Times"/>
                <w:color w:val="0000FF"/>
                <w:szCs w:val="24"/>
              </w:rPr>
              <m:t>d</m:t>
            </m:r>
            <m:r>
              <m:rPr>
                <m:nor/>
              </m:rPr>
              <w:rPr>
                <w:rFonts w:cs="Times"/>
                <w:i/>
                <w:iCs/>
                <w:color w:val="0000FF"/>
                <w:szCs w:val="24"/>
              </w:rPr>
              <m:t>t</m:t>
            </m:r>
          </m:den>
        </m:f>
      </m:oMath>
      <w:r w:rsidRPr="00807631">
        <w:rPr>
          <w:rFonts w:cs="Times"/>
          <w:color w:val="0000FF"/>
          <w:szCs w:val="24"/>
        </w:rPr>
        <w:t xml:space="preserve"> is the potential sweep rate.</w:t>
      </w:r>
    </w:p>
    <w:p w:rsidR="002D06B3" w:rsidRPr="00807631" w:rsidRDefault="002D06B3" w:rsidP="002D06B3">
      <w:pPr>
        <w:spacing w:line="360" w:lineRule="auto"/>
        <w:ind w:firstLine="284"/>
        <w:jc w:val="both"/>
        <w:rPr>
          <w:rFonts w:cs="Times"/>
          <w:color w:val="0000FF"/>
          <w:szCs w:val="24"/>
        </w:rPr>
      </w:pPr>
      <w:r w:rsidRPr="00807631">
        <w:rPr>
          <w:rFonts w:cs="Times"/>
          <w:color w:val="0000FF"/>
          <w:szCs w:val="24"/>
        </w:rPr>
        <w:lastRenderedPageBreak/>
        <w:t xml:space="preserve">At peak potential, current density </w:t>
      </w:r>
      <w:r w:rsidRPr="00807631">
        <w:rPr>
          <w:rFonts w:cs="Times"/>
          <w:i/>
          <w:iCs/>
          <w:color w:val="0000FF"/>
          <w:szCs w:val="24"/>
        </w:rPr>
        <w:t>i(t)</w:t>
      </w:r>
      <w:r w:rsidRPr="00807631">
        <w:rPr>
          <w:rFonts w:cs="Times"/>
          <w:color w:val="0000FF"/>
          <w:szCs w:val="24"/>
        </w:rPr>
        <w:t xml:space="preserve"> reaches the maximum value, so </w:t>
      </w:r>
      <w:bookmarkStart w:id="28" w:name="_Hlk39522078"/>
      <w:r w:rsidRPr="00807631">
        <w:rPr>
          <w:rFonts w:cs="Times"/>
          <w:color w:val="0000FF"/>
          <w:szCs w:val="24"/>
        </w:rPr>
        <w:t>d</w:t>
      </w:r>
      <w:r w:rsidRPr="00807631">
        <w:rPr>
          <w:rFonts w:cs="Times"/>
          <w:i/>
          <w:iCs/>
          <w:color w:val="0000FF"/>
          <w:szCs w:val="24"/>
        </w:rPr>
        <w:t>i(t)</w:t>
      </w:r>
      <w:r w:rsidRPr="00807631">
        <w:rPr>
          <w:rFonts w:cs="Times"/>
          <w:color w:val="0000FF"/>
          <w:szCs w:val="24"/>
        </w:rPr>
        <w:t>/d</w:t>
      </w:r>
      <w:r w:rsidRPr="00807631">
        <w:rPr>
          <w:rFonts w:cs="Times"/>
          <w:i/>
          <w:iCs/>
          <w:color w:val="0000FF"/>
          <w:szCs w:val="24"/>
        </w:rPr>
        <w:t>θ</w:t>
      </w:r>
      <w:bookmarkEnd w:id="28"/>
      <w:r w:rsidRPr="00807631">
        <w:rPr>
          <w:rFonts w:cs="Times"/>
          <w:color w:val="0000FF"/>
          <w:szCs w:val="24"/>
        </w:rPr>
        <w:t xml:space="preserve"> will be 0. In Eq (11), when d</w:t>
      </w:r>
      <w:r w:rsidRPr="00807631">
        <w:rPr>
          <w:rFonts w:cs="Times"/>
          <w:i/>
          <w:iCs/>
          <w:color w:val="0000FF"/>
          <w:szCs w:val="24"/>
        </w:rPr>
        <w:t>i(t)</w:t>
      </w:r>
      <w:r w:rsidRPr="00807631">
        <w:rPr>
          <w:rFonts w:cs="Times"/>
          <w:color w:val="0000FF"/>
          <w:szCs w:val="24"/>
        </w:rPr>
        <w:t>/d</w:t>
      </w:r>
      <w:r w:rsidRPr="00807631">
        <w:rPr>
          <w:rFonts w:cs="Times"/>
          <w:i/>
          <w:iCs/>
          <w:color w:val="0000FF"/>
          <w:szCs w:val="24"/>
        </w:rPr>
        <w:t>θ</w:t>
      </w:r>
      <w:r w:rsidRPr="00807631">
        <w:rPr>
          <w:rFonts w:cs="Times"/>
          <w:color w:val="0000FF"/>
          <w:szCs w:val="24"/>
        </w:rPr>
        <w:t xml:space="preserve"> = 0, </w:t>
      </w:r>
      <w:r w:rsidRPr="00807631">
        <w:rPr>
          <w:rFonts w:cs="Times"/>
          <w:i/>
          <w:iCs/>
          <w:color w:val="0000FF"/>
          <w:szCs w:val="24"/>
        </w:rPr>
        <w:t>θ</w:t>
      </w:r>
      <w:r w:rsidRPr="00807631">
        <w:rPr>
          <w:rFonts w:cs="Times"/>
          <w:color w:val="0000FF"/>
          <w:szCs w:val="24"/>
        </w:rPr>
        <w:t xml:space="preserve"> is 0.5.</w:t>
      </w:r>
    </w:p>
    <w:p w:rsidR="002D06B3" w:rsidRPr="00807631" w:rsidRDefault="002D06B3" w:rsidP="002D06B3">
      <w:pPr>
        <w:spacing w:line="360" w:lineRule="auto"/>
        <w:ind w:firstLine="284"/>
        <w:jc w:val="both"/>
        <w:rPr>
          <w:rFonts w:cs="Times"/>
          <w:color w:val="0000FF"/>
          <w:szCs w:val="24"/>
        </w:rPr>
      </w:pPr>
      <w:r w:rsidRPr="00807631">
        <w:rPr>
          <w:rFonts w:cs="Times"/>
          <w:color w:val="0000FF"/>
          <w:szCs w:val="24"/>
        </w:rPr>
        <w:t xml:space="preserve">In Eq (7), at </w:t>
      </w:r>
      <w:r w:rsidRPr="00807631">
        <w:rPr>
          <w:rFonts w:cs="Times"/>
          <w:i/>
          <w:iCs/>
          <w:color w:val="0000FF"/>
          <w:szCs w:val="24"/>
        </w:rPr>
        <w:t>θ</w:t>
      </w:r>
      <w:r w:rsidRPr="00807631">
        <w:rPr>
          <w:rFonts w:cs="Times"/>
          <w:color w:val="0000FF"/>
          <w:szCs w:val="24"/>
        </w:rPr>
        <w:t xml:space="preserve"> = 0.5,</w:t>
      </w:r>
    </w:p>
    <w:p w:rsidR="002D06B3" w:rsidRPr="00807631" w:rsidRDefault="002D06B3" w:rsidP="002D06B3">
      <w:pPr>
        <w:spacing w:line="360" w:lineRule="auto"/>
        <w:jc w:val="right"/>
        <w:rPr>
          <w:rFonts w:cs="Times"/>
          <w:color w:val="0000FF"/>
          <w:szCs w:val="24"/>
        </w:rPr>
      </w:pPr>
      <m:oMath>
        <m:sSub>
          <m:sSubPr>
            <m:ctrlPr>
              <w:rPr>
                <w:rFonts w:ascii="Cambria Math" w:hAnsi="Cambria Math" w:cs="Times"/>
                <w:i/>
                <w:color w:val="0000FF"/>
                <w:szCs w:val="24"/>
              </w:rPr>
            </m:ctrlPr>
          </m:sSubPr>
          <m:e>
            <m:r>
              <m:rPr>
                <m:nor/>
              </m:rPr>
              <w:rPr>
                <w:rFonts w:cs="Times"/>
                <w:i/>
                <w:iCs/>
                <w:color w:val="0000FF"/>
                <w:szCs w:val="24"/>
              </w:rPr>
              <m:t>E</m:t>
            </m:r>
          </m:e>
          <m:sub>
            <m:r>
              <m:rPr>
                <m:nor/>
              </m:rPr>
              <w:rPr>
                <w:rFonts w:cs="Times"/>
                <w:color w:val="0000FF"/>
                <w:szCs w:val="24"/>
              </w:rPr>
              <m:t>peak</m:t>
            </m:r>
          </m:sub>
        </m:sSub>
        <m:r>
          <m:rPr>
            <m:nor/>
          </m:rPr>
          <w:rPr>
            <w:rFonts w:cs="Times"/>
            <w:color w:val="0000FF"/>
            <w:szCs w:val="24"/>
          </w:rPr>
          <m:t xml:space="preserve"> = </m:t>
        </m:r>
        <m:r>
          <m:rPr>
            <m:sty m:val="p"/>
          </m:rPr>
          <w:rPr>
            <w:rFonts w:ascii="Cambria Math" w:hAnsi="Cambria Math" w:cs="Times"/>
            <w:color w:val="0000FF"/>
            <w:szCs w:val="24"/>
          </w:rPr>
          <m:t>-</m:t>
        </m:r>
        <m:f>
          <m:fPr>
            <m:ctrlPr>
              <w:rPr>
                <w:rFonts w:ascii="Cambria Math" w:hAnsi="Cambria Math" w:cs="Times"/>
                <w:i/>
                <w:color w:val="0000FF"/>
                <w:szCs w:val="24"/>
              </w:rPr>
            </m:ctrlPr>
          </m:fPr>
          <m:num>
            <m:r>
              <m:rPr>
                <m:nor/>
              </m:rPr>
              <w:rPr>
                <w:rFonts w:cs="Times"/>
                <w:color w:val="0000FF"/>
                <w:szCs w:val="24"/>
              </w:rPr>
              <m:t>∆</m:t>
            </m:r>
            <m:r>
              <m:rPr>
                <m:nor/>
              </m:rPr>
              <w:rPr>
                <w:rFonts w:cs="Times"/>
                <w:i/>
                <w:iCs/>
                <w:color w:val="0000FF"/>
                <w:szCs w:val="24"/>
              </w:rPr>
              <m:t>H</m:t>
            </m:r>
          </m:num>
          <m:den>
            <m:r>
              <m:rPr>
                <m:nor/>
              </m:rPr>
              <w:rPr>
                <w:rFonts w:cs="Times"/>
                <w:i/>
                <w:iCs/>
                <w:color w:val="0000FF"/>
                <w:szCs w:val="24"/>
              </w:rPr>
              <m:t>F</m:t>
            </m:r>
          </m:den>
        </m:f>
        <m:r>
          <m:rPr>
            <m:nor/>
          </m:rPr>
          <w:rPr>
            <w:rFonts w:cs="Times"/>
            <w:color w:val="0000FF"/>
            <w:szCs w:val="24"/>
          </w:rPr>
          <m:t xml:space="preserve"> + </m:t>
        </m:r>
        <m:f>
          <m:fPr>
            <m:ctrlPr>
              <w:rPr>
                <w:rFonts w:ascii="Cambria Math" w:hAnsi="Cambria Math" w:cs="Times"/>
                <w:i/>
                <w:color w:val="0000FF"/>
                <w:szCs w:val="24"/>
              </w:rPr>
            </m:ctrlPr>
          </m:fPr>
          <m:num>
            <m:sSub>
              <m:sSubPr>
                <m:ctrlPr>
                  <w:rPr>
                    <w:rFonts w:ascii="Cambria Math" w:hAnsi="Cambria Math" w:cs="Times"/>
                    <w:i/>
                    <w:color w:val="0000FF"/>
                    <w:szCs w:val="24"/>
                  </w:rPr>
                </m:ctrlPr>
              </m:sSubPr>
              <m:e>
                <m:r>
                  <m:rPr>
                    <m:nor/>
                  </m:rPr>
                  <w:rPr>
                    <w:rFonts w:cs="Times"/>
                    <w:i/>
                    <w:iCs/>
                    <w:color w:val="0000FF"/>
                    <w:szCs w:val="24"/>
                  </w:rPr>
                  <m:t>k</m:t>
                </m:r>
              </m:e>
              <m:sub>
                <m:r>
                  <m:rPr>
                    <m:nor/>
                  </m:rPr>
                  <w:rPr>
                    <w:rFonts w:cs="Times"/>
                    <w:color w:val="0000FF"/>
                    <w:szCs w:val="24"/>
                  </w:rPr>
                  <m:t>b</m:t>
                </m:r>
              </m:sub>
            </m:sSub>
            <m:r>
              <m:rPr>
                <m:nor/>
              </m:rPr>
              <w:rPr>
                <w:rFonts w:cs="Times"/>
                <w:i/>
                <w:iCs/>
                <w:color w:val="0000FF"/>
                <w:szCs w:val="24"/>
              </w:rPr>
              <m:t>T</m:t>
            </m:r>
          </m:num>
          <m:den>
            <m:r>
              <m:rPr>
                <m:nor/>
              </m:rPr>
              <w:rPr>
                <w:rFonts w:cs="Times"/>
                <w:i/>
                <w:iCs/>
                <w:color w:val="0000FF"/>
                <w:szCs w:val="24"/>
              </w:rPr>
              <m:t>F</m:t>
            </m:r>
          </m:den>
        </m:f>
        <m:r>
          <m:rPr>
            <m:nor/>
          </m:rPr>
          <w:rPr>
            <w:rFonts w:cs="Times"/>
            <w:color w:val="0000FF"/>
            <w:szCs w:val="24"/>
          </w:rPr>
          <m:t>ln</m:t>
        </m:r>
        <m:f>
          <m:fPr>
            <m:ctrlPr>
              <w:rPr>
                <w:rFonts w:ascii="Cambria Math" w:hAnsi="Cambria Math" w:cs="Times"/>
                <w:i/>
                <w:color w:val="0000FF"/>
                <w:szCs w:val="24"/>
              </w:rPr>
            </m:ctrlPr>
          </m:fPr>
          <m:num>
            <m:r>
              <m:rPr>
                <m:nor/>
              </m:rPr>
              <w:rPr>
                <w:rFonts w:cs="Times"/>
                <w:color w:val="0000FF"/>
                <w:szCs w:val="24"/>
              </w:rPr>
              <m:t>1</m:t>
            </m:r>
            <m:r>
              <m:rPr>
                <m:sty m:val="p"/>
              </m:rPr>
              <w:rPr>
                <w:rFonts w:ascii="Cambria Math" w:hAnsi="Cambria Math" w:cs="Times"/>
                <w:color w:val="0000FF"/>
                <w:szCs w:val="24"/>
              </w:rPr>
              <m:t>-</m:t>
            </m:r>
            <m:r>
              <m:rPr>
                <m:nor/>
              </m:rPr>
              <w:rPr>
                <w:rFonts w:cs="Times"/>
                <w:i/>
                <w:iCs/>
                <w:color w:val="0000FF"/>
                <w:szCs w:val="24"/>
              </w:rPr>
              <m:t>θ</m:t>
            </m:r>
          </m:num>
          <m:den>
            <m:r>
              <m:rPr>
                <m:nor/>
              </m:rPr>
              <w:rPr>
                <w:rFonts w:cs="Times"/>
                <w:i/>
                <w:iCs/>
                <w:color w:val="0000FF"/>
                <w:szCs w:val="24"/>
              </w:rPr>
              <m:t>θ</m:t>
            </m:r>
          </m:den>
        </m:f>
        <m:r>
          <m:rPr>
            <m:nor/>
          </m:rPr>
          <w:rPr>
            <w:rFonts w:cs="Times"/>
            <w:color w:val="0000FF"/>
            <w:szCs w:val="24"/>
          </w:rPr>
          <m:t xml:space="preserve"> = </m:t>
        </m:r>
        <m:r>
          <m:rPr>
            <m:sty m:val="p"/>
          </m:rPr>
          <w:rPr>
            <w:rFonts w:ascii="Cambria Math" w:hAnsi="Cambria Math" w:cs="Times"/>
            <w:color w:val="0000FF"/>
            <w:szCs w:val="24"/>
          </w:rPr>
          <m:t>-</m:t>
        </m:r>
        <m:f>
          <m:fPr>
            <m:ctrlPr>
              <w:rPr>
                <w:rFonts w:ascii="Cambria Math" w:hAnsi="Cambria Math" w:cs="Times"/>
                <w:i/>
                <w:color w:val="0000FF"/>
                <w:szCs w:val="24"/>
              </w:rPr>
            </m:ctrlPr>
          </m:fPr>
          <m:num>
            <m:r>
              <m:rPr>
                <m:nor/>
              </m:rPr>
              <w:rPr>
                <w:rFonts w:cs="Times"/>
                <w:color w:val="0000FF"/>
                <w:szCs w:val="24"/>
              </w:rPr>
              <m:t>∆</m:t>
            </m:r>
            <m:r>
              <m:rPr>
                <m:nor/>
              </m:rPr>
              <w:rPr>
                <w:rFonts w:cs="Times"/>
                <w:i/>
                <w:iCs/>
                <w:color w:val="0000FF"/>
                <w:szCs w:val="24"/>
              </w:rPr>
              <m:t>H</m:t>
            </m:r>
          </m:num>
          <m:den>
            <m:r>
              <m:rPr>
                <m:nor/>
              </m:rPr>
              <w:rPr>
                <w:rFonts w:cs="Times"/>
                <w:i/>
                <w:iCs/>
                <w:color w:val="0000FF"/>
                <w:szCs w:val="24"/>
              </w:rPr>
              <m:t>F</m:t>
            </m:r>
          </m:den>
        </m:f>
      </m:oMath>
      <w:r w:rsidRPr="00807631">
        <w:rPr>
          <w:rFonts w:cs="Times"/>
          <w:color w:val="0000FF"/>
          <w:szCs w:val="24"/>
        </w:rPr>
        <w:t xml:space="preserve">            </w:t>
      </w:r>
      <w:r>
        <w:rPr>
          <w:rFonts w:cs="Times"/>
          <w:color w:val="0000FF"/>
          <w:szCs w:val="24"/>
        </w:rPr>
        <w:t xml:space="preserve">                </w:t>
      </w:r>
      <w:r w:rsidRPr="00807631">
        <w:rPr>
          <w:rFonts w:cs="Times"/>
          <w:color w:val="0000FF"/>
          <w:szCs w:val="24"/>
        </w:rPr>
        <w:t xml:space="preserve">          (12)</w:t>
      </w:r>
    </w:p>
    <w:p w:rsidR="002D06B3" w:rsidRPr="00807631" w:rsidRDefault="002D06B3" w:rsidP="002D06B3">
      <w:pPr>
        <w:spacing w:line="360" w:lineRule="auto"/>
        <w:jc w:val="both"/>
        <w:rPr>
          <w:rFonts w:cs="Times"/>
          <w:color w:val="0000FF"/>
          <w:szCs w:val="24"/>
        </w:rPr>
      </w:pPr>
      <w:r w:rsidRPr="00807631">
        <w:rPr>
          <w:rFonts w:cs="Times"/>
          <w:color w:val="0000FF"/>
          <w:szCs w:val="24"/>
        </w:rPr>
        <w:t>Therefore, a direct link between the HBEs on metal surfaces and experimental CVs has been built by Eq (12).</w:t>
      </w:r>
    </w:p>
    <w:p w:rsidR="002D06B3" w:rsidRPr="005D1706" w:rsidRDefault="002D06B3" w:rsidP="002D06B3">
      <w:pPr>
        <w:spacing w:line="360" w:lineRule="auto"/>
        <w:jc w:val="both"/>
        <w:rPr>
          <w:rFonts w:cs="Times"/>
          <w:b/>
          <w:bCs/>
          <w:color w:val="0000FF"/>
          <w:szCs w:val="24"/>
        </w:rPr>
      </w:pPr>
      <w:r>
        <w:rPr>
          <w:rFonts w:cs="Times"/>
          <w:b/>
          <w:bCs/>
          <w:color w:val="0000FF"/>
          <w:szCs w:val="24"/>
        </w:rPr>
        <w:t xml:space="preserve">Note R2 and revised </w:t>
      </w:r>
      <w:r w:rsidRPr="005D1706">
        <w:rPr>
          <w:rFonts w:cs="Times" w:hint="eastAsia"/>
          <w:b/>
          <w:bCs/>
          <w:color w:val="0000FF"/>
          <w:szCs w:val="24"/>
        </w:rPr>
        <w:t>S</w:t>
      </w:r>
      <w:r w:rsidRPr="005D1706">
        <w:rPr>
          <w:rFonts w:cs="Times"/>
          <w:b/>
          <w:bCs/>
          <w:color w:val="0000FF"/>
          <w:szCs w:val="24"/>
        </w:rPr>
        <w:t>upplementary Note 2. Chemical principle of probing adsorption energy of OH* with methanol oxidation reaction (MOR)</w:t>
      </w:r>
    </w:p>
    <w:p w:rsidR="002D06B3" w:rsidRDefault="002D06B3" w:rsidP="002D06B3">
      <w:pPr>
        <w:spacing w:line="360" w:lineRule="auto"/>
        <w:ind w:firstLine="284"/>
        <w:jc w:val="both"/>
        <w:rPr>
          <w:rFonts w:cs="Times"/>
          <w:color w:val="0000FF"/>
          <w:szCs w:val="24"/>
        </w:rPr>
      </w:pPr>
      <w:r w:rsidRPr="005D1706">
        <w:rPr>
          <w:rFonts w:cs="Times" w:hint="eastAsia"/>
          <w:color w:val="0000FF"/>
          <w:szCs w:val="24"/>
        </w:rPr>
        <w:t>O</w:t>
      </w:r>
      <w:r w:rsidRPr="005D1706">
        <w:rPr>
          <w:rFonts w:cs="Times"/>
          <w:color w:val="0000FF"/>
          <w:szCs w:val="24"/>
        </w:rPr>
        <w:t>H* adsorbed on metal catalysts is an essential species in electrooxidation of methanol as well as the first intermediate for OER catalytic cycle</w:t>
      </w:r>
      <w:r>
        <w:rPr>
          <w:rFonts w:cs="Times"/>
          <w:color w:val="0000FF"/>
          <w:szCs w:val="24"/>
        </w:rPr>
        <w:t xml:space="preserve"> </w:t>
      </w:r>
      <w:r w:rsidRPr="00577766">
        <w:rPr>
          <w:rFonts w:cs="Times"/>
          <w:color w:val="0000FF"/>
          <w:szCs w:val="24"/>
        </w:rPr>
        <w:t>(</w:t>
      </w:r>
      <w:r w:rsidRPr="00577766">
        <w:rPr>
          <w:rFonts w:cs="Times"/>
          <w:noProof/>
          <w:color w:val="0000FF"/>
          <w:szCs w:val="24"/>
        </w:rPr>
        <w:t xml:space="preserve">Zope, B. N. et al. </w:t>
      </w:r>
      <w:r w:rsidRPr="00577766">
        <w:rPr>
          <w:rFonts w:cs="Times"/>
          <w:i/>
          <w:noProof/>
          <w:color w:val="0000FF"/>
          <w:szCs w:val="24"/>
        </w:rPr>
        <w:t>Science</w:t>
      </w:r>
      <w:r w:rsidRPr="00577766">
        <w:rPr>
          <w:rFonts w:cs="Times"/>
          <w:noProof/>
          <w:color w:val="0000FF"/>
          <w:szCs w:val="24"/>
        </w:rPr>
        <w:t xml:space="preserve"> </w:t>
      </w:r>
      <w:r>
        <w:rPr>
          <w:rFonts w:cs="Times"/>
          <w:noProof/>
          <w:color w:val="0000FF"/>
          <w:szCs w:val="24"/>
        </w:rPr>
        <w:t xml:space="preserve">2010, </w:t>
      </w:r>
      <w:r w:rsidRPr="00577766">
        <w:rPr>
          <w:rFonts w:cs="Times"/>
          <w:b/>
          <w:noProof/>
          <w:color w:val="0000FF"/>
          <w:szCs w:val="24"/>
        </w:rPr>
        <w:t>330</w:t>
      </w:r>
      <w:r w:rsidRPr="00577766">
        <w:rPr>
          <w:rFonts w:cs="Times"/>
          <w:noProof/>
          <w:color w:val="0000FF"/>
          <w:szCs w:val="24"/>
        </w:rPr>
        <w:t xml:space="preserve">, 74-78; Reier, T. et al. </w:t>
      </w:r>
      <w:r w:rsidRPr="00577766">
        <w:rPr>
          <w:rFonts w:cs="Times"/>
          <w:i/>
          <w:noProof/>
          <w:color w:val="0000FF"/>
          <w:szCs w:val="24"/>
        </w:rPr>
        <w:t>Adv. Energy Mater.</w:t>
      </w:r>
      <w:r w:rsidRPr="00577766">
        <w:rPr>
          <w:rFonts w:cs="Times"/>
          <w:noProof/>
          <w:color w:val="0000FF"/>
          <w:szCs w:val="24"/>
        </w:rPr>
        <w:t xml:space="preserve"> </w:t>
      </w:r>
      <w:r>
        <w:rPr>
          <w:rFonts w:cs="Times"/>
          <w:noProof/>
          <w:color w:val="0000FF"/>
          <w:szCs w:val="24"/>
        </w:rPr>
        <w:t xml:space="preserve">2017, </w:t>
      </w:r>
      <w:r w:rsidRPr="00577766">
        <w:rPr>
          <w:rFonts w:cs="Times"/>
          <w:b/>
          <w:noProof/>
          <w:color w:val="0000FF"/>
          <w:szCs w:val="24"/>
        </w:rPr>
        <w:t>7</w:t>
      </w:r>
      <w:r w:rsidRPr="00577766">
        <w:rPr>
          <w:rFonts w:cs="Times"/>
          <w:noProof/>
          <w:color w:val="0000FF"/>
          <w:szCs w:val="24"/>
        </w:rPr>
        <w:t>, 1601275)</w:t>
      </w:r>
      <w:r w:rsidRPr="00577766">
        <w:rPr>
          <w:rFonts w:cs="Times"/>
          <w:color w:val="0000FF"/>
          <w:szCs w:val="24"/>
        </w:rPr>
        <w:t>.</w:t>
      </w:r>
      <w:r w:rsidRPr="005D1706">
        <w:rPr>
          <w:rFonts w:cs="Times"/>
          <w:color w:val="0000FF"/>
          <w:szCs w:val="24"/>
        </w:rPr>
        <w:t xml:space="preserve"> A method of using alcohol molecules to probe reactive OH* generated in OER has been proposed recently</w:t>
      </w:r>
      <w:r>
        <w:rPr>
          <w:rFonts w:cs="Times"/>
          <w:color w:val="0000FF"/>
          <w:szCs w:val="24"/>
        </w:rPr>
        <w:t xml:space="preserve"> </w:t>
      </w:r>
      <w:r w:rsidRPr="00577766">
        <w:rPr>
          <w:rFonts w:cs="Times"/>
          <w:color w:val="0000FF"/>
          <w:szCs w:val="24"/>
        </w:rPr>
        <w:t>(</w:t>
      </w:r>
      <w:r w:rsidRPr="00577766">
        <w:rPr>
          <w:rFonts w:cs="Times"/>
          <w:noProof/>
          <w:color w:val="0000FF"/>
          <w:szCs w:val="24"/>
        </w:rPr>
        <w:t xml:space="preserve">Tao, H. B. et al. </w:t>
      </w:r>
      <w:r w:rsidRPr="00577766">
        <w:rPr>
          <w:rFonts w:cs="Times"/>
          <w:i/>
          <w:noProof/>
          <w:color w:val="0000FF"/>
          <w:szCs w:val="24"/>
        </w:rPr>
        <w:t>Joule</w:t>
      </w:r>
      <w:r w:rsidRPr="00577766">
        <w:rPr>
          <w:rFonts w:cs="Times"/>
          <w:noProof/>
          <w:color w:val="0000FF"/>
          <w:szCs w:val="24"/>
        </w:rPr>
        <w:t xml:space="preserve"> </w:t>
      </w:r>
      <w:r>
        <w:rPr>
          <w:rFonts w:cs="Times"/>
          <w:noProof/>
          <w:color w:val="0000FF"/>
          <w:szCs w:val="24"/>
        </w:rPr>
        <w:t xml:space="preserve">2019, </w:t>
      </w:r>
      <w:r w:rsidRPr="00577766">
        <w:rPr>
          <w:rFonts w:cs="Times"/>
          <w:b/>
          <w:noProof/>
          <w:color w:val="0000FF"/>
          <w:szCs w:val="24"/>
        </w:rPr>
        <w:t>3</w:t>
      </w:r>
      <w:r w:rsidRPr="00577766">
        <w:rPr>
          <w:rFonts w:cs="Times"/>
          <w:noProof/>
          <w:color w:val="0000FF"/>
          <w:szCs w:val="24"/>
        </w:rPr>
        <w:t>, 1498-1509)</w:t>
      </w:r>
      <w:r w:rsidRPr="00577766">
        <w:rPr>
          <w:rFonts w:cs="Times"/>
          <w:color w:val="0000FF"/>
          <w:szCs w:val="24"/>
        </w:rPr>
        <w:t>.</w:t>
      </w:r>
      <w:r w:rsidRPr="005D1706">
        <w:rPr>
          <w:rFonts w:cs="Times"/>
          <w:color w:val="0000FF"/>
          <w:szCs w:val="24"/>
        </w:rPr>
        <w:t xml:space="preserve"> The reaction between methanol</w:t>
      </w:r>
      <w:r>
        <w:rPr>
          <w:rFonts w:cs="Times"/>
          <w:color w:val="0000FF"/>
          <w:szCs w:val="24"/>
        </w:rPr>
        <w:t xml:space="preserve"> and</w:t>
      </w:r>
      <w:r w:rsidRPr="005D1706">
        <w:rPr>
          <w:rFonts w:cs="Times"/>
          <w:color w:val="0000FF"/>
          <w:szCs w:val="24"/>
        </w:rPr>
        <w:t xml:space="preserve"> surface adsorbed OH* takes place very fast at low potentials, while its selectivity decline</w:t>
      </w:r>
      <w:r>
        <w:rPr>
          <w:rFonts w:cs="Times"/>
          <w:color w:val="0000FF"/>
          <w:szCs w:val="24"/>
        </w:rPr>
        <w:t>s</w:t>
      </w:r>
      <w:r w:rsidRPr="005D1706">
        <w:rPr>
          <w:rFonts w:cs="Times"/>
          <w:color w:val="0000FF"/>
          <w:szCs w:val="24"/>
        </w:rPr>
        <w:t xml:space="preserve"> after the raise of OER because of the faster deprotonation of OH* and favourable kinetics of OER than MOR at high potentials</w:t>
      </w:r>
      <w:r>
        <w:rPr>
          <w:rFonts w:cs="Times"/>
          <w:color w:val="0000FF"/>
          <w:szCs w:val="24"/>
        </w:rPr>
        <w:t xml:space="preserve"> </w:t>
      </w:r>
      <w:r w:rsidRPr="00577766">
        <w:rPr>
          <w:rFonts w:cs="Times"/>
          <w:color w:val="0000FF"/>
          <w:szCs w:val="24"/>
        </w:rPr>
        <w:t>(</w:t>
      </w:r>
      <w:r w:rsidRPr="00577766">
        <w:rPr>
          <w:rFonts w:cs="Times"/>
          <w:noProof/>
          <w:color w:val="0000FF"/>
          <w:szCs w:val="24"/>
        </w:rPr>
        <w:t xml:space="preserve">Rodriguez, P. et al. </w:t>
      </w:r>
      <w:r w:rsidRPr="00577766">
        <w:rPr>
          <w:rFonts w:cs="Times"/>
          <w:i/>
          <w:noProof/>
          <w:color w:val="0000FF"/>
          <w:szCs w:val="24"/>
        </w:rPr>
        <w:t>Nat. Chem.</w:t>
      </w:r>
      <w:r w:rsidRPr="00577766">
        <w:rPr>
          <w:rFonts w:cs="Times"/>
          <w:noProof/>
          <w:color w:val="0000FF"/>
          <w:szCs w:val="24"/>
        </w:rPr>
        <w:t xml:space="preserve"> </w:t>
      </w:r>
      <w:r>
        <w:rPr>
          <w:rFonts w:cs="Times"/>
          <w:noProof/>
          <w:color w:val="0000FF"/>
          <w:szCs w:val="24"/>
        </w:rPr>
        <w:t xml:space="preserve">2012, </w:t>
      </w:r>
      <w:r w:rsidRPr="00577766">
        <w:rPr>
          <w:rFonts w:cs="Times"/>
          <w:b/>
          <w:noProof/>
          <w:color w:val="0000FF"/>
          <w:szCs w:val="24"/>
        </w:rPr>
        <w:t>4</w:t>
      </w:r>
      <w:r w:rsidRPr="00577766">
        <w:rPr>
          <w:rFonts w:cs="Times"/>
          <w:noProof/>
          <w:color w:val="0000FF"/>
          <w:szCs w:val="24"/>
        </w:rPr>
        <w:t>, 177-182)</w:t>
      </w:r>
      <w:r w:rsidRPr="00577766">
        <w:rPr>
          <w:rFonts w:cs="Times"/>
          <w:color w:val="0000FF"/>
          <w:szCs w:val="24"/>
        </w:rPr>
        <w:t>.</w:t>
      </w:r>
    </w:p>
    <w:p w:rsidR="002D06B3" w:rsidRPr="005D1706" w:rsidRDefault="002D06B3" w:rsidP="002D06B3">
      <w:pPr>
        <w:spacing w:line="360" w:lineRule="auto"/>
        <w:ind w:firstLine="284"/>
        <w:jc w:val="both"/>
        <w:rPr>
          <w:rFonts w:cs="Times"/>
          <w:color w:val="0000FF"/>
          <w:szCs w:val="24"/>
        </w:rPr>
      </w:pPr>
      <w:r>
        <w:rPr>
          <w:rFonts w:cs="Times"/>
          <w:color w:val="0000FF"/>
          <w:szCs w:val="24"/>
        </w:rPr>
        <w:t>The d</w:t>
      </w:r>
      <w:r w:rsidRPr="005D1706">
        <w:rPr>
          <w:rFonts w:cs="Times"/>
          <w:color w:val="0000FF"/>
          <w:szCs w:val="24"/>
        </w:rPr>
        <w:t xml:space="preserve">etailed explanation of this mechanism </w:t>
      </w:r>
      <w:r>
        <w:rPr>
          <w:rFonts w:cs="Times"/>
          <w:color w:val="0000FF"/>
          <w:szCs w:val="24"/>
        </w:rPr>
        <w:t>is</w:t>
      </w:r>
      <w:r w:rsidRPr="005D1706">
        <w:rPr>
          <w:rFonts w:cs="Times"/>
          <w:color w:val="0000FF"/>
          <w:szCs w:val="24"/>
        </w:rPr>
        <w:t xml:space="preserve"> discussed as follows:</w:t>
      </w:r>
    </w:p>
    <w:p w:rsidR="002D06B3" w:rsidRPr="005D1706" w:rsidRDefault="002D06B3" w:rsidP="002D06B3">
      <w:pPr>
        <w:spacing w:line="360" w:lineRule="auto"/>
        <w:jc w:val="right"/>
        <w:rPr>
          <w:rFonts w:ascii="Times New Roman" w:hAnsi="Times New Roman"/>
          <w:color w:val="0000FF"/>
          <w:szCs w:val="24"/>
        </w:rPr>
      </w:pPr>
      <w:r w:rsidRPr="005D1706">
        <w:rPr>
          <w:rFonts w:cs="Times"/>
          <w:color w:val="0000FF"/>
          <w:szCs w:val="24"/>
        </w:rPr>
        <w:t>CH</w:t>
      </w:r>
      <w:r w:rsidRPr="005D1706">
        <w:rPr>
          <w:rFonts w:cs="Times"/>
          <w:color w:val="0000FF"/>
          <w:szCs w:val="24"/>
          <w:vertAlign w:val="subscript"/>
        </w:rPr>
        <w:t>2</w:t>
      </w:r>
      <w:r w:rsidRPr="005D1706">
        <w:rPr>
          <w:rFonts w:cs="Times"/>
          <w:color w:val="0000FF"/>
          <w:szCs w:val="24"/>
        </w:rPr>
        <w:t>H</w:t>
      </w:r>
      <w:r w:rsidRPr="005D1706">
        <w:rPr>
          <w:rFonts w:ascii="Times New Roman" w:hAnsi="Times New Roman"/>
          <w:color w:val="0000FF"/>
          <w:szCs w:val="24"/>
          <w:vertAlign w:val="subscript"/>
        </w:rPr>
        <w:t>β</w:t>
      </w:r>
      <w:r w:rsidRPr="005D1706">
        <w:rPr>
          <w:rFonts w:ascii="Times New Roman" w:hAnsi="Times New Roman"/>
          <w:color w:val="0000FF"/>
          <w:szCs w:val="24"/>
        </w:rPr>
        <w:t>-OH</w:t>
      </w:r>
      <w:r w:rsidRPr="005D1706">
        <w:rPr>
          <w:rFonts w:ascii="Times New Roman" w:hAnsi="Times New Roman"/>
          <w:color w:val="0000FF"/>
          <w:szCs w:val="24"/>
          <w:vertAlign w:val="subscript"/>
        </w:rPr>
        <w:t>α</w:t>
      </w:r>
      <w:r w:rsidRPr="005D1706">
        <w:rPr>
          <w:rFonts w:ascii="Times New Roman" w:hAnsi="Times New Roman"/>
          <w:color w:val="0000FF"/>
          <w:szCs w:val="24"/>
        </w:rPr>
        <w:t xml:space="preserve"> + OH</w:t>
      </w:r>
      <w:r w:rsidRPr="005D1706">
        <w:rPr>
          <w:rFonts w:ascii="Times New Roman" w:hAnsi="Times New Roman"/>
          <w:color w:val="0000FF"/>
          <w:szCs w:val="24"/>
          <w:vertAlign w:val="superscript"/>
        </w:rPr>
        <w:t>−</w:t>
      </w:r>
      <w:r w:rsidRPr="005D1706">
        <w:rPr>
          <w:rFonts w:ascii="Times New Roman" w:hAnsi="Times New Roman"/>
          <w:color w:val="0000FF"/>
          <w:szCs w:val="24"/>
        </w:rPr>
        <w:t xml:space="preserve"> ↔ CH</w:t>
      </w:r>
      <w:r w:rsidRPr="005D1706">
        <w:rPr>
          <w:rFonts w:ascii="Times New Roman" w:hAnsi="Times New Roman"/>
          <w:color w:val="0000FF"/>
          <w:szCs w:val="24"/>
          <w:vertAlign w:val="subscript"/>
        </w:rPr>
        <w:t>2</w:t>
      </w:r>
      <w:r w:rsidRPr="005D1706">
        <w:rPr>
          <w:rFonts w:ascii="Times New Roman" w:hAnsi="Times New Roman"/>
          <w:color w:val="0000FF"/>
          <w:szCs w:val="24"/>
        </w:rPr>
        <w:t>H</w:t>
      </w:r>
      <w:r w:rsidRPr="005D1706">
        <w:rPr>
          <w:rFonts w:ascii="Times New Roman" w:hAnsi="Times New Roman"/>
          <w:color w:val="0000FF"/>
          <w:szCs w:val="24"/>
          <w:vertAlign w:val="subscript"/>
        </w:rPr>
        <w:t>β</w:t>
      </w:r>
      <w:r w:rsidRPr="005D1706">
        <w:rPr>
          <w:rFonts w:ascii="Times New Roman" w:hAnsi="Times New Roman"/>
          <w:color w:val="0000FF"/>
          <w:szCs w:val="24"/>
        </w:rPr>
        <w:t>-O</w:t>
      </w:r>
      <w:r w:rsidRPr="005D1706">
        <w:rPr>
          <w:rFonts w:ascii="Times New Roman" w:hAnsi="Times New Roman"/>
          <w:color w:val="0000FF"/>
          <w:szCs w:val="24"/>
          <w:vertAlign w:val="superscript"/>
        </w:rPr>
        <w:t>−</w:t>
      </w:r>
      <w:r w:rsidRPr="005D1706">
        <w:rPr>
          <w:rFonts w:ascii="Times New Roman" w:hAnsi="Times New Roman"/>
          <w:color w:val="0000FF"/>
          <w:szCs w:val="24"/>
        </w:rPr>
        <w:t xml:space="preserve"> + H</w:t>
      </w:r>
      <w:r w:rsidRPr="005D1706">
        <w:rPr>
          <w:rFonts w:ascii="Times New Roman" w:hAnsi="Times New Roman"/>
          <w:color w:val="0000FF"/>
          <w:szCs w:val="24"/>
          <w:vertAlign w:val="subscript"/>
        </w:rPr>
        <w:t>α</w:t>
      </w:r>
      <w:r w:rsidRPr="005D1706">
        <w:rPr>
          <w:rFonts w:ascii="Times New Roman" w:hAnsi="Times New Roman"/>
          <w:color w:val="0000FF"/>
          <w:szCs w:val="24"/>
        </w:rPr>
        <w:t xml:space="preserve">OH            </w:t>
      </w:r>
      <w:r>
        <w:rPr>
          <w:rFonts w:ascii="Times New Roman" w:hAnsi="Times New Roman"/>
          <w:color w:val="0000FF"/>
          <w:szCs w:val="24"/>
        </w:rPr>
        <w:t xml:space="preserve">            </w:t>
      </w:r>
      <w:r w:rsidRPr="005D1706">
        <w:rPr>
          <w:rFonts w:ascii="Times New Roman" w:hAnsi="Times New Roman"/>
          <w:color w:val="0000FF"/>
          <w:szCs w:val="24"/>
        </w:rPr>
        <w:t xml:space="preserve">          (13)</w:t>
      </w:r>
    </w:p>
    <w:p w:rsidR="002D06B3" w:rsidRPr="005D1706" w:rsidRDefault="002D06B3" w:rsidP="002D06B3">
      <w:pPr>
        <w:spacing w:line="360" w:lineRule="auto"/>
        <w:jc w:val="both"/>
        <w:rPr>
          <w:rFonts w:ascii="Times New Roman" w:hAnsi="Times New Roman"/>
          <w:color w:val="0000FF"/>
          <w:szCs w:val="24"/>
        </w:rPr>
      </w:pPr>
      <w:r w:rsidRPr="005D1706">
        <w:rPr>
          <w:rFonts w:ascii="Times New Roman" w:hAnsi="Times New Roman"/>
          <w:color w:val="0000FF"/>
          <w:szCs w:val="24"/>
        </w:rPr>
        <w:t xml:space="preserve">where </w:t>
      </w:r>
      <w:r w:rsidRPr="005D1706">
        <w:rPr>
          <w:rFonts w:ascii="Times New Roman" w:hAnsi="Times New Roman" w:hint="eastAsia"/>
          <w:color w:val="0000FF"/>
          <w:szCs w:val="24"/>
        </w:rPr>
        <w:t>O</w:t>
      </w:r>
      <w:r w:rsidRPr="005D1706">
        <w:rPr>
          <w:rFonts w:ascii="Times New Roman" w:hAnsi="Times New Roman"/>
          <w:color w:val="0000FF"/>
          <w:szCs w:val="24"/>
        </w:rPr>
        <w:t>H</w:t>
      </w:r>
      <w:r w:rsidRPr="005D1706">
        <w:rPr>
          <w:rFonts w:ascii="Times New Roman" w:hAnsi="Times New Roman"/>
          <w:color w:val="0000FF"/>
          <w:szCs w:val="24"/>
          <w:vertAlign w:val="superscript"/>
        </w:rPr>
        <w:t>−</w:t>
      </w:r>
      <w:r w:rsidRPr="005D1706">
        <w:rPr>
          <w:rFonts w:ascii="Times New Roman" w:hAnsi="Times New Roman"/>
          <w:color w:val="0000FF"/>
          <w:szCs w:val="24"/>
        </w:rPr>
        <w:t xml:space="preserve"> is present in base and from water dissociation in neutral or acidic media</w:t>
      </w:r>
      <w:r w:rsidRPr="007B1D42">
        <w:rPr>
          <w:rFonts w:ascii="Times New Roman" w:hAnsi="Times New Roman"/>
          <w:color w:val="0000FF"/>
          <w:szCs w:val="24"/>
        </w:rPr>
        <w:t xml:space="preserve"> (α and β indicate the protons bonded at O and C, respectively)</w:t>
      </w:r>
      <w:r w:rsidRPr="005D1706">
        <w:rPr>
          <w:rFonts w:ascii="Times New Roman" w:hAnsi="Times New Roman"/>
          <w:color w:val="0000FF"/>
          <w:szCs w:val="24"/>
        </w:rPr>
        <w:t>.</w:t>
      </w:r>
    </w:p>
    <w:p w:rsidR="002D06B3" w:rsidRPr="005D1706" w:rsidRDefault="002D06B3" w:rsidP="002D06B3">
      <w:pPr>
        <w:spacing w:line="360" w:lineRule="auto"/>
        <w:jc w:val="right"/>
        <w:rPr>
          <w:rFonts w:ascii="Times New Roman" w:hAnsi="Times New Roman"/>
          <w:color w:val="0000FF"/>
          <w:szCs w:val="24"/>
        </w:rPr>
      </w:pPr>
      <w:r w:rsidRPr="005D1706">
        <w:rPr>
          <w:rFonts w:ascii="Times New Roman" w:hAnsi="Times New Roman" w:hint="eastAsia"/>
          <w:color w:val="0000FF"/>
          <w:szCs w:val="24"/>
        </w:rPr>
        <w:t>M</w:t>
      </w:r>
      <w:r w:rsidRPr="005D1706">
        <w:rPr>
          <w:rFonts w:ascii="Times New Roman" w:hAnsi="Times New Roman"/>
          <w:color w:val="0000FF"/>
          <w:szCs w:val="24"/>
        </w:rPr>
        <w:t>* + OH</w:t>
      </w:r>
      <w:r w:rsidRPr="005D1706">
        <w:rPr>
          <w:rFonts w:ascii="Times New Roman" w:hAnsi="Times New Roman"/>
          <w:color w:val="0000FF"/>
          <w:szCs w:val="24"/>
          <w:vertAlign w:val="superscript"/>
        </w:rPr>
        <w:t>−</w:t>
      </w:r>
      <w:r w:rsidRPr="005D1706">
        <w:rPr>
          <w:rFonts w:ascii="Times New Roman" w:hAnsi="Times New Roman"/>
          <w:color w:val="0000FF"/>
          <w:szCs w:val="24"/>
        </w:rPr>
        <w:t xml:space="preserve"> ↔ M-OH* + </w:t>
      </w:r>
      <w:r w:rsidRPr="005D1706">
        <w:rPr>
          <w:rFonts w:ascii="Times New Roman" w:hAnsi="Times New Roman"/>
          <w:i/>
          <w:iCs/>
          <w:color w:val="0000FF"/>
          <w:szCs w:val="24"/>
        </w:rPr>
        <w:t>e</w:t>
      </w:r>
      <w:r w:rsidRPr="005D1706">
        <w:rPr>
          <w:rFonts w:ascii="Times New Roman" w:hAnsi="Times New Roman"/>
          <w:color w:val="0000FF"/>
          <w:szCs w:val="24"/>
          <w:vertAlign w:val="superscript"/>
        </w:rPr>
        <w:t>−</w:t>
      </w:r>
      <w:r w:rsidRPr="005D1706">
        <w:rPr>
          <w:rFonts w:ascii="Times New Roman" w:hAnsi="Times New Roman"/>
          <w:color w:val="0000FF"/>
          <w:szCs w:val="24"/>
        </w:rPr>
        <w:t xml:space="preserve">                    </w:t>
      </w:r>
      <w:r>
        <w:rPr>
          <w:rFonts w:ascii="Times New Roman" w:hAnsi="Times New Roman"/>
          <w:color w:val="0000FF"/>
          <w:szCs w:val="24"/>
        </w:rPr>
        <w:t xml:space="preserve">                 </w:t>
      </w:r>
      <w:r w:rsidRPr="005D1706">
        <w:rPr>
          <w:rFonts w:ascii="Times New Roman" w:hAnsi="Times New Roman"/>
          <w:color w:val="0000FF"/>
          <w:szCs w:val="24"/>
        </w:rPr>
        <w:t xml:space="preserve">      (14)</w:t>
      </w:r>
    </w:p>
    <w:p w:rsidR="002D06B3" w:rsidRPr="005D1706" w:rsidRDefault="002D06B3" w:rsidP="002D06B3">
      <w:pPr>
        <w:spacing w:line="360" w:lineRule="auto"/>
        <w:jc w:val="both"/>
        <w:rPr>
          <w:rFonts w:ascii="Times New Roman" w:hAnsi="Times New Roman"/>
          <w:color w:val="0000FF"/>
          <w:szCs w:val="24"/>
        </w:rPr>
      </w:pPr>
      <w:r w:rsidRPr="005D1706">
        <w:rPr>
          <w:rFonts w:ascii="Times New Roman" w:hAnsi="Times New Roman" w:hint="eastAsia"/>
          <w:color w:val="0000FF"/>
          <w:szCs w:val="24"/>
        </w:rPr>
        <w:t>T</w:t>
      </w:r>
      <w:r w:rsidRPr="005D1706">
        <w:rPr>
          <w:rFonts w:ascii="Times New Roman" w:hAnsi="Times New Roman"/>
          <w:color w:val="0000FF"/>
          <w:szCs w:val="24"/>
        </w:rPr>
        <w:t>his is the first step in OER cycle, M* refers to the active site.</w:t>
      </w:r>
    </w:p>
    <w:p w:rsidR="002D06B3" w:rsidRPr="005D1706" w:rsidRDefault="002D06B3" w:rsidP="002D06B3">
      <w:pPr>
        <w:spacing w:line="360" w:lineRule="auto"/>
        <w:jc w:val="right"/>
        <w:rPr>
          <w:rFonts w:ascii="Times New Roman" w:hAnsi="Times New Roman"/>
          <w:color w:val="0000FF"/>
          <w:szCs w:val="24"/>
        </w:rPr>
      </w:pPr>
      <w:r w:rsidRPr="005D1706">
        <w:rPr>
          <w:rFonts w:ascii="Times New Roman" w:hAnsi="Times New Roman"/>
          <w:color w:val="0000FF"/>
          <w:szCs w:val="24"/>
        </w:rPr>
        <w:t>CH</w:t>
      </w:r>
      <w:r w:rsidRPr="005D1706">
        <w:rPr>
          <w:rFonts w:ascii="Times New Roman" w:hAnsi="Times New Roman"/>
          <w:color w:val="0000FF"/>
          <w:szCs w:val="24"/>
          <w:vertAlign w:val="subscript"/>
        </w:rPr>
        <w:t>2</w:t>
      </w:r>
      <w:r w:rsidRPr="005D1706">
        <w:rPr>
          <w:rFonts w:ascii="Times New Roman" w:hAnsi="Times New Roman"/>
          <w:color w:val="0000FF"/>
          <w:szCs w:val="24"/>
        </w:rPr>
        <w:t>H</w:t>
      </w:r>
      <w:r w:rsidRPr="005D1706">
        <w:rPr>
          <w:rFonts w:ascii="Times New Roman" w:hAnsi="Times New Roman"/>
          <w:color w:val="0000FF"/>
          <w:szCs w:val="24"/>
          <w:vertAlign w:val="subscript"/>
        </w:rPr>
        <w:t>β</w:t>
      </w:r>
      <w:r w:rsidRPr="005D1706">
        <w:rPr>
          <w:rFonts w:ascii="Times New Roman" w:hAnsi="Times New Roman"/>
          <w:color w:val="0000FF"/>
          <w:szCs w:val="24"/>
        </w:rPr>
        <w:t>-O</w:t>
      </w:r>
      <w:r w:rsidRPr="005D1706">
        <w:rPr>
          <w:rFonts w:ascii="Times New Roman" w:hAnsi="Times New Roman"/>
          <w:color w:val="0000FF"/>
          <w:szCs w:val="24"/>
          <w:vertAlign w:val="superscript"/>
        </w:rPr>
        <w:t>−</w:t>
      </w:r>
      <w:r w:rsidRPr="005D1706">
        <w:rPr>
          <w:rFonts w:ascii="Times New Roman" w:hAnsi="Times New Roman"/>
          <w:color w:val="0000FF"/>
          <w:szCs w:val="24"/>
        </w:rPr>
        <w:t xml:space="preserve"> + M-OH* </w:t>
      </w:r>
      <w:r w:rsidRPr="005D1706">
        <w:rPr>
          <w:rFonts w:ascii="SimSun" w:hAnsi="SimSun" w:hint="eastAsia"/>
          <w:color w:val="0000FF"/>
          <w:szCs w:val="24"/>
        </w:rPr>
        <w:t>→</w:t>
      </w:r>
      <w:r w:rsidRPr="005D1706">
        <w:rPr>
          <w:rFonts w:ascii="Times New Roman" w:hAnsi="Times New Roman"/>
          <w:color w:val="0000FF"/>
          <w:szCs w:val="24"/>
        </w:rPr>
        <w:t xml:space="preserve"> CH</w:t>
      </w:r>
      <w:r w:rsidRPr="005D1706">
        <w:rPr>
          <w:rFonts w:ascii="Times New Roman" w:hAnsi="Times New Roman"/>
          <w:color w:val="0000FF"/>
          <w:szCs w:val="24"/>
          <w:vertAlign w:val="subscript"/>
        </w:rPr>
        <w:t>2</w:t>
      </w:r>
      <w:r w:rsidRPr="005D1706">
        <w:rPr>
          <w:rFonts w:ascii="Times New Roman" w:hAnsi="Times New Roman"/>
          <w:color w:val="0000FF"/>
          <w:szCs w:val="24"/>
        </w:rPr>
        <w:t>=O + H</w:t>
      </w:r>
      <w:r w:rsidRPr="005D1706">
        <w:rPr>
          <w:rFonts w:ascii="Times New Roman" w:hAnsi="Times New Roman"/>
          <w:color w:val="0000FF"/>
          <w:szCs w:val="24"/>
          <w:vertAlign w:val="subscript"/>
        </w:rPr>
        <w:t>β</w:t>
      </w:r>
      <w:r w:rsidRPr="005D1706">
        <w:rPr>
          <w:rFonts w:ascii="Times New Roman" w:hAnsi="Times New Roman"/>
          <w:color w:val="0000FF"/>
          <w:szCs w:val="24"/>
        </w:rPr>
        <w:t xml:space="preserve">OH + M* + </w:t>
      </w:r>
      <w:r w:rsidRPr="005D1706">
        <w:rPr>
          <w:rFonts w:ascii="Times New Roman" w:hAnsi="Times New Roman"/>
          <w:i/>
          <w:iCs/>
          <w:color w:val="0000FF"/>
          <w:szCs w:val="24"/>
        </w:rPr>
        <w:t>e</w:t>
      </w:r>
      <w:r w:rsidRPr="005D1706">
        <w:rPr>
          <w:rFonts w:ascii="Times New Roman" w:hAnsi="Times New Roman"/>
          <w:color w:val="0000FF"/>
          <w:szCs w:val="24"/>
          <w:vertAlign w:val="superscript"/>
        </w:rPr>
        <w:t>−</w:t>
      </w:r>
      <w:r w:rsidRPr="005D1706">
        <w:rPr>
          <w:rFonts w:ascii="Times New Roman" w:hAnsi="Times New Roman"/>
          <w:color w:val="0000FF"/>
          <w:szCs w:val="24"/>
        </w:rPr>
        <w:t xml:space="preserve">        </w:t>
      </w:r>
      <w:r>
        <w:rPr>
          <w:rFonts w:ascii="Times New Roman" w:hAnsi="Times New Roman"/>
          <w:color w:val="0000FF"/>
          <w:szCs w:val="24"/>
        </w:rPr>
        <w:t xml:space="preserve">     </w:t>
      </w:r>
      <w:r w:rsidRPr="005D1706">
        <w:rPr>
          <w:rFonts w:ascii="Times New Roman" w:hAnsi="Times New Roman"/>
          <w:color w:val="0000FF"/>
          <w:szCs w:val="24"/>
        </w:rPr>
        <w:t xml:space="preserve">         (15)</w:t>
      </w:r>
    </w:p>
    <w:p w:rsidR="002D06B3" w:rsidRPr="005D1706" w:rsidRDefault="002D06B3" w:rsidP="002D06B3">
      <w:pPr>
        <w:spacing w:line="360" w:lineRule="auto"/>
        <w:jc w:val="both"/>
        <w:rPr>
          <w:rFonts w:ascii="Times New Roman" w:hAnsi="Times New Roman"/>
          <w:color w:val="0000FF"/>
          <w:szCs w:val="24"/>
        </w:rPr>
      </w:pPr>
      <w:r w:rsidRPr="005D1706">
        <w:rPr>
          <w:rFonts w:cs="Times"/>
          <w:color w:val="0000FF"/>
          <w:szCs w:val="24"/>
        </w:rPr>
        <w:lastRenderedPageBreak/>
        <w:t xml:space="preserve">The electrophilic OH* is nucleophilically attacked by </w:t>
      </w:r>
      <w:r w:rsidRPr="005D1706">
        <w:rPr>
          <w:rFonts w:ascii="Times New Roman" w:hAnsi="Times New Roman"/>
          <w:color w:val="0000FF"/>
          <w:szCs w:val="24"/>
        </w:rPr>
        <w:t>CH</w:t>
      </w:r>
      <w:r w:rsidRPr="005D1706">
        <w:rPr>
          <w:rFonts w:ascii="Times New Roman" w:hAnsi="Times New Roman"/>
          <w:color w:val="0000FF"/>
          <w:szCs w:val="24"/>
          <w:vertAlign w:val="subscript"/>
        </w:rPr>
        <w:t>2</w:t>
      </w:r>
      <w:r w:rsidRPr="005D1706">
        <w:rPr>
          <w:rFonts w:ascii="Times New Roman" w:hAnsi="Times New Roman"/>
          <w:color w:val="0000FF"/>
          <w:szCs w:val="24"/>
        </w:rPr>
        <w:t>H</w:t>
      </w:r>
      <w:r w:rsidRPr="005D1706">
        <w:rPr>
          <w:rFonts w:ascii="Times New Roman" w:hAnsi="Times New Roman"/>
          <w:color w:val="0000FF"/>
          <w:szCs w:val="24"/>
          <w:vertAlign w:val="subscript"/>
        </w:rPr>
        <w:t>β</w:t>
      </w:r>
      <w:r w:rsidRPr="005D1706">
        <w:rPr>
          <w:rFonts w:ascii="Times New Roman" w:hAnsi="Times New Roman"/>
          <w:color w:val="0000FF"/>
          <w:szCs w:val="24"/>
        </w:rPr>
        <w:t>-O</w:t>
      </w:r>
      <w:r w:rsidRPr="005D1706">
        <w:rPr>
          <w:rFonts w:ascii="Times New Roman" w:hAnsi="Times New Roman"/>
          <w:color w:val="0000FF"/>
          <w:szCs w:val="24"/>
          <w:vertAlign w:val="superscript"/>
        </w:rPr>
        <w:t>−</w:t>
      </w:r>
      <w:r w:rsidRPr="005D1706">
        <w:rPr>
          <w:rFonts w:ascii="Times New Roman" w:hAnsi="Times New Roman"/>
          <w:color w:val="0000FF"/>
          <w:szCs w:val="24"/>
        </w:rPr>
        <w:t>, which loses one electron to form formaldehyde.</w:t>
      </w:r>
    </w:p>
    <w:p w:rsidR="002D06B3" w:rsidRPr="005D1706" w:rsidRDefault="002D06B3" w:rsidP="002D06B3">
      <w:pPr>
        <w:spacing w:line="360" w:lineRule="auto"/>
        <w:jc w:val="right"/>
        <w:rPr>
          <w:rFonts w:ascii="Times New Roman" w:hAnsi="Times New Roman"/>
          <w:color w:val="0000FF"/>
          <w:szCs w:val="24"/>
        </w:rPr>
      </w:pPr>
      <w:r w:rsidRPr="005D1706">
        <w:rPr>
          <w:rFonts w:ascii="Times New Roman" w:hAnsi="Times New Roman"/>
          <w:color w:val="0000FF"/>
          <w:szCs w:val="24"/>
        </w:rPr>
        <w:t>CH</w:t>
      </w:r>
      <w:r w:rsidRPr="005D1706">
        <w:rPr>
          <w:rFonts w:ascii="Times New Roman" w:hAnsi="Times New Roman"/>
          <w:color w:val="0000FF"/>
          <w:szCs w:val="24"/>
          <w:vertAlign w:val="subscript"/>
        </w:rPr>
        <w:t>2</w:t>
      </w:r>
      <w:r w:rsidRPr="005D1706">
        <w:rPr>
          <w:rFonts w:ascii="Times New Roman" w:hAnsi="Times New Roman"/>
          <w:color w:val="0000FF"/>
          <w:szCs w:val="24"/>
        </w:rPr>
        <w:t>=O + M-OH* + OH</w:t>
      </w:r>
      <w:r w:rsidRPr="005D1706">
        <w:rPr>
          <w:rFonts w:ascii="Times New Roman" w:hAnsi="Times New Roman"/>
          <w:color w:val="0000FF"/>
          <w:szCs w:val="24"/>
          <w:vertAlign w:val="superscript"/>
        </w:rPr>
        <w:t>−</w:t>
      </w:r>
      <w:r w:rsidRPr="005D1706">
        <w:rPr>
          <w:rFonts w:ascii="Times New Roman" w:hAnsi="Times New Roman"/>
          <w:color w:val="0000FF"/>
          <w:szCs w:val="24"/>
        </w:rPr>
        <w:t xml:space="preserve"> </w:t>
      </w:r>
      <w:r w:rsidRPr="005D1706">
        <w:rPr>
          <w:rFonts w:ascii="SimSun" w:hAnsi="SimSun" w:hint="eastAsia"/>
          <w:color w:val="0000FF"/>
          <w:szCs w:val="24"/>
        </w:rPr>
        <w:t>→</w:t>
      </w:r>
      <w:r w:rsidRPr="005D1706">
        <w:rPr>
          <w:rFonts w:ascii="Times New Roman" w:hAnsi="Times New Roman"/>
          <w:color w:val="0000FF"/>
          <w:szCs w:val="24"/>
        </w:rPr>
        <w:t xml:space="preserve"> HCOO</w:t>
      </w:r>
      <w:r w:rsidRPr="005D1706">
        <w:rPr>
          <w:rFonts w:ascii="Times New Roman" w:hAnsi="Times New Roman"/>
          <w:color w:val="0000FF"/>
          <w:szCs w:val="24"/>
          <w:vertAlign w:val="superscript"/>
        </w:rPr>
        <w:t>−</w:t>
      </w:r>
      <w:r w:rsidRPr="005D1706">
        <w:rPr>
          <w:rFonts w:ascii="Times New Roman" w:hAnsi="Times New Roman"/>
          <w:color w:val="0000FF"/>
          <w:szCs w:val="24"/>
        </w:rPr>
        <w:t xml:space="preserve"> + H</w:t>
      </w:r>
      <w:r w:rsidRPr="005D1706">
        <w:rPr>
          <w:rFonts w:ascii="Times New Roman" w:hAnsi="Times New Roman"/>
          <w:color w:val="0000FF"/>
          <w:szCs w:val="24"/>
          <w:vertAlign w:val="subscript"/>
        </w:rPr>
        <w:t>2</w:t>
      </w:r>
      <w:r w:rsidRPr="005D1706">
        <w:rPr>
          <w:rFonts w:ascii="Times New Roman" w:hAnsi="Times New Roman"/>
          <w:color w:val="0000FF"/>
          <w:szCs w:val="24"/>
        </w:rPr>
        <w:t xml:space="preserve">O + M*         </w:t>
      </w:r>
      <w:r>
        <w:rPr>
          <w:rFonts w:ascii="Times New Roman" w:hAnsi="Times New Roman"/>
          <w:color w:val="0000FF"/>
          <w:szCs w:val="24"/>
        </w:rPr>
        <w:t xml:space="preserve">      </w:t>
      </w:r>
      <w:r w:rsidRPr="005D1706">
        <w:rPr>
          <w:rFonts w:ascii="Times New Roman" w:hAnsi="Times New Roman"/>
          <w:color w:val="0000FF"/>
          <w:szCs w:val="24"/>
        </w:rPr>
        <w:t xml:space="preserve">        (16)</w:t>
      </w:r>
    </w:p>
    <w:p w:rsidR="002D06B3" w:rsidRPr="005D1706" w:rsidRDefault="002D06B3" w:rsidP="002D06B3">
      <w:pPr>
        <w:spacing w:line="360" w:lineRule="auto"/>
        <w:jc w:val="both"/>
        <w:rPr>
          <w:rFonts w:cs="Times"/>
          <w:color w:val="0000FF"/>
          <w:szCs w:val="24"/>
        </w:rPr>
      </w:pPr>
      <w:r>
        <w:rPr>
          <w:rFonts w:cs="Times"/>
          <w:color w:val="0000FF"/>
          <w:szCs w:val="24"/>
        </w:rPr>
        <w:t>Then f</w:t>
      </w:r>
      <w:r w:rsidRPr="005D1706">
        <w:rPr>
          <w:rFonts w:cs="Times"/>
          <w:color w:val="0000FF"/>
          <w:szCs w:val="24"/>
        </w:rPr>
        <w:t xml:space="preserve">ormaldehyde </w:t>
      </w:r>
      <w:r>
        <w:rPr>
          <w:rFonts w:cs="Times"/>
          <w:color w:val="0000FF"/>
          <w:szCs w:val="24"/>
        </w:rPr>
        <w:t>can be</w:t>
      </w:r>
      <w:r w:rsidRPr="005D1706">
        <w:rPr>
          <w:rFonts w:cs="Times"/>
          <w:color w:val="0000FF"/>
          <w:szCs w:val="24"/>
        </w:rPr>
        <w:t xml:space="preserve"> oxidized to formate with the assistance of OH*.</w:t>
      </w:r>
    </w:p>
    <w:p w:rsidR="002D06B3" w:rsidRDefault="002D06B3" w:rsidP="002D06B3">
      <w:pPr>
        <w:spacing w:line="360" w:lineRule="auto"/>
        <w:ind w:firstLine="284"/>
        <w:jc w:val="both"/>
        <w:rPr>
          <w:rFonts w:cs="Times"/>
          <w:color w:val="0000FF"/>
          <w:szCs w:val="24"/>
          <w:lang w:eastAsia="zh-CN"/>
        </w:rPr>
      </w:pPr>
      <w:r w:rsidRPr="005D1706">
        <w:rPr>
          <w:rFonts w:cs="Times"/>
          <w:color w:val="0000FF"/>
          <w:szCs w:val="24"/>
        </w:rPr>
        <w:t xml:space="preserve">From the mechanism </w:t>
      </w:r>
      <w:r>
        <w:rPr>
          <w:rFonts w:cs="Times"/>
          <w:color w:val="0000FF"/>
          <w:szCs w:val="24"/>
        </w:rPr>
        <w:t xml:space="preserve">presented </w:t>
      </w:r>
      <w:r w:rsidRPr="005D1706">
        <w:rPr>
          <w:rFonts w:cs="Times"/>
          <w:color w:val="0000FF"/>
          <w:szCs w:val="24"/>
        </w:rPr>
        <w:t xml:space="preserve">above, it can be seen that adsorption energy of OH* can be probed by MOR qualitatively. </w:t>
      </w:r>
      <w:r w:rsidRPr="005D1706">
        <w:rPr>
          <w:rFonts w:cs="Times" w:hint="eastAsia"/>
          <w:color w:val="0000FF"/>
          <w:szCs w:val="24"/>
        </w:rPr>
        <w:t>I</w:t>
      </w:r>
      <w:r w:rsidRPr="005D1706">
        <w:rPr>
          <w:rFonts w:cs="Times"/>
          <w:color w:val="0000FF"/>
          <w:szCs w:val="24"/>
        </w:rPr>
        <w:t>f adsorption energy of OH* on active sites is too low in Eq (14), the catalyst surface w</w:t>
      </w:r>
      <w:r>
        <w:rPr>
          <w:rFonts w:cs="Times"/>
          <w:color w:val="0000FF"/>
          <w:szCs w:val="24"/>
        </w:rPr>
        <w:t>ill</w:t>
      </w:r>
      <w:r w:rsidRPr="005D1706">
        <w:rPr>
          <w:rFonts w:cs="Times"/>
          <w:color w:val="0000FF"/>
          <w:szCs w:val="24"/>
        </w:rPr>
        <w:t xml:space="preserve"> be free of OH*, and thus there is no response to methanol oxidation. However, </w:t>
      </w:r>
      <w:r>
        <w:rPr>
          <w:rFonts w:cs="Times"/>
          <w:color w:val="0000FF"/>
          <w:szCs w:val="24"/>
        </w:rPr>
        <w:t>when</w:t>
      </w:r>
      <w:r w:rsidRPr="005D1706">
        <w:rPr>
          <w:rFonts w:cs="Times"/>
          <w:color w:val="0000FF"/>
          <w:szCs w:val="24"/>
        </w:rPr>
        <w:t xml:space="preserve"> the adsorption energy of OH* is large enough, OH* will be accumulated on the surface of </w:t>
      </w:r>
      <w:r>
        <w:rPr>
          <w:rFonts w:cs="Times"/>
          <w:color w:val="0000FF"/>
          <w:szCs w:val="24"/>
        </w:rPr>
        <w:t>catalyst</w:t>
      </w:r>
      <w:r w:rsidRPr="005D1706">
        <w:rPr>
          <w:rFonts w:cs="Times"/>
          <w:color w:val="0000FF"/>
          <w:szCs w:val="24"/>
        </w:rPr>
        <w:t xml:space="preserve">, which </w:t>
      </w:r>
      <w:r>
        <w:rPr>
          <w:rFonts w:cs="Times"/>
          <w:color w:val="0000FF"/>
          <w:szCs w:val="24"/>
        </w:rPr>
        <w:t xml:space="preserve">will </w:t>
      </w:r>
      <w:r w:rsidRPr="005D1706">
        <w:rPr>
          <w:rFonts w:cs="Times"/>
          <w:color w:val="0000FF"/>
          <w:szCs w:val="24"/>
        </w:rPr>
        <w:t>contribute to MOR. Generally, lower onset potential of MOR means higher surface coverage of OH* as well as higher adsorption energy of OH*</w:t>
      </w:r>
      <w:r>
        <w:rPr>
          <w:rFonts w:cs="Times" w:hint="eastAsia"/>
          <w:color w:val="0000FF"/>
          <w:szCs w:val="24"/>
          <w:lang w:eastAsia="zh-CN"/>
        </w:rPr>
        <w:t>.</w:t>
      </w:r>
    </w:p>
    <w:p w:rsidR="002D06B3" w:rsidRPr="00172048" w:rsidRDefault="002D06B3" w:rsidP="002D06B3">
      <w:pPr>
        <w:spacing w:line="360" w:lineRule="auto"/>
        <w:ind w:firstLine="284"/>
        <w:jc w:val="both"/>
        <w:rPr>
          <w:rFonts w:ascii="Times New Roman" w:hAnsi="Times New Roman"/>
          <w:color w:val="0000FF"/>
          <w:lang w:eastAsia="zh-CN"/>
        </w:rPr>
      </w:pPr>
      <w:r w:rsidRPr="00172048">
        <w:rPr>
          <w:rFonts w:ascii="Times New Roman" w:hAnsi="Times New Roman"/>
          <w:color w:val="0000FF"/>
          <w:lang w:eastAsia="zh-CN"/>
        </w:rPr>
        <w:t xml:space="preserve">In addition, </w:t>
      </w:r>
      <w:r>
        <w:rPr>
          <w:rFonts w:ascii="Times New Roman" w:hAnsi="Times New Roman"/>
          <w:color w:val="0000FF"/>
          <w:lang w:eastAsia="zh-CN"/>
        </w:rPr>
        <w:t xml:space="preserve">we also provide </w:t>
      </w:r>
      <w:r w:rsidRPr="00172048">
        <w:rPr>
          <w:rFonts w:ascii="Times New Roman" w:hAnsi="Times New Roman"/>
          <w:color w:val="0000FF"/>
          <w:lang w:eastAsia="zh-CN"/>
        </w:rPr>
        <w:t>more c</w:t>
      </w:r>
      <w:r w:rsidRPr="00172048">
        <w:rPr>
          <w:rFonts w:ascii="Times New Roman" w:hAnsi="Times New Roman" w:hint="eastAsia"/>
          <w:color w:val="0000FF"/>
          <w:lang w:eastAsia="zh-CN"/>
        </w:rPr>
        <w:t>omputational details</w:t>
      </w:r>
      <w:r w:rsidRPr="00172048">
        <w:rPr>
          <w:rFonts w:ascii="Times New Roman" w:hAnsi="Times New Roman"/>
          <w:color w:val="0000FF"/>
          <w:lang w:eastAsia="zh-CN"/>
        </w:rPr>
        <w:t xml:space="preserve"> about free energy calculations in the revised manuscript</w:t>
      </w:r>
      <w:r>
        <w:rPr>
          <w:rFonts w:ascii="Times New Roman" w:hAnsi="Times New Roman"/>
          <w:color w:val="0000FF"/>
          <w:lang w:eastAsia="zh-CN"/>
        </w:rPr>
        <w:t xml:space="preserve"> (at lines of 493-503)</w:t>
      </w:r>
      <w:r w:rsidRPr="00172048">
        <w:rPr>
          <w:rFonts w:ascii="Times New Roman" w:hAnsi="Times New Roman"/>
          <w:color w:val="0000FF"/>
          <w:lang w:eastAsia="zh-CN"/>
        </w:rPr>
        <w:t>.</w:t>
      </w:r>
    </w:p>
    <w:p w:rsidR="002D06B3" w:rsidRPr="00172048" w:rsidRDefault="002D06B3" w:rsidP="002D06B3">
      <w:pPr>
        <w:spacing w:after="240" w:line="360" w:lineRule="auto"/>
        <w:ind w:firstLine="284"/>
        <w:jc w:val="both"/>
        <w:rPr>
          <w:rFonts w:ascii="Times New Roman" w:hAnsi="Times New Roman"/>
          <w:color w:val="0000FF"/>
          <w:lang w:eastAsia="zh-CN"/>
        </w:rPr>
      </w:pPr>
      <w:r w:rsidRPr="00172048">
        <w:rPr>
          <w:rFonts w:ascii="Times New Roman" w:hAnsi="Times New Roman"/>
          <w:color w:val="0000FF"/>
          <w:lang w:eastAsia="zh-CN"/>
        </w:rPr>
        <w:t>To derive the reaction free energy (∆</w:t>
      </w:r>
      <w:r w:rsidRPr="00172048">
        <w:rPr>
          <w:rFonts w:ascii="Times New Roman" w:hAnsi="Times New Roman"/>
          <w:i/>
          <w:color w:val="0000FF"/>
          <w:lang w:eastAsia="zh-CN"/>
        </w:rPr>
        <w:t>G</w:t>
      </w:r>
      <w:r w:rsidRPr="00172048">
        <w:rPr>
          <w:rFonts w:ascii="Times New Roman" w:hAnsi="Times New Roman"/>
          <w:color w:val="0000FF"/>
          <w:lang w:eastAsia="zh-CN"/>
        </w:rPr>
        <w:t>), difference</w:t>
      </w:r>
      <w:r>
        <w:rPr>
          <w:rFonts w:ascii="Times New Roman" w:hAnsi="Times New Roman"/>
          <w:color w:val="0000FF"/>
          <w:lang w:eastAsia="zh-CN"/>
        </w:rPr>
        <w:t>s</w:t>
      </w:r>
      <w:r w:rsidRPr="00172048">
        <w:rPr>
          <w:rFonts w:ascii="Times New Roman" w:hAnsi="Times New Roman"/>
          <w:color w:val="0000FF"/>
          <w:lang w:eastAsia="zh-CN"/>
        </w:rPr>
        <w:t xml:space="preserve"> in zero</w:t>
      </w:r>
      <w:r>
        <w:rPr>
          <w:rFonts w:ascii="Times New Roman" w:hAnsi="Times New Roman"/>
          <w:color w:val="0000FF"/>
          <w:lang w:eastAsia="zh-CN"/>
        </w:rPr>
        <w:t>-</w:t>
      </w:r>
      <w:r w:rsidRPr="00172048">
        <w:rPr>
          <w:rFonts w:ascii="Times New Roman" w:hAnsi="Times New Roman"/>
          <w:color w:val="0000FF"/>
          <w:lang w:eastAsia="zh-CN"/>
        </w:rPr>
        <w:t>point energy (∆ZPE) and entropy effect</w:t>
      </w:r>
      <w:r>
        <w:rPr>
          <w:rFonts w:ascii="Times New Roman" w:hAnsi="Times New Roman"/>
          <w:color w:val="0000FF"/>
          <w:lang w:eastAsia="zh-CN"/>
        </w:rPr>
        <w:t>s</w:t>
      </w:r>
      <w:r w:rsidRPr="00172048">
        <w:rPr>
          <w:rFonts w:ascii="Times New Roman" w:hAnsi="Times New Roman"/>
          <w:color w:val="0000FF"/>
          <w:lang w:eastAsia="zh-CN"/>
        </w:rPr>
        <w:t xml:space="preserve"> are taken into account as follows: ∆</w:t>
      </w:r>
      <w:r w:rsidRPr="00172048">
        <w:rPr>
          <w:rFonts w:ascii="Times New Roman" w:hAnsi="Times New Roman"/>
          <w:i/>
          <w:color w:val="0000FF"/>
          <w:lang w:eastAsia="zh-CN"/>
        </w:rPr>
        <w:t>G</w:t>
      </w:r>
      <w:r w:rsidRPr="00172048">
        <w:rPr>
          <w:rFonts w:ascii="Times New Roman" w:hAnsi="Times New Roman"/>
          <w:color w:val="0000FF"/>
          <w:lang w:eastAsia="zh-CN"/>
        </w:rPr>
        <w:t xml:space="preserve"> = ∆</w:t>
      </w:r>
      <w:r w:rsidRPr="00172048">
        <w:rPr>
          <w:rFonts w:ascii="Times New Roman" w:hAnsi="Times New Roman"/>
          <w:i/>
          <w:color w:val="0000FF"/>
          <w:lang w:eastAsia="zh-CN"/>
        </w:rPr>
        <w:t>E</w:t>
      </w:r>
      <w:r w:rsidRPr="00172048">
        <w:rPr>
          <w:rFonts w:ascii="Times New Roman" w:hAnsi="Times New Roman"/>
          <w:color w:val="0000FF"/>
          <w:lang w:eastAsia="zh-CN"/>
        </w:rPr>
        <w:t xml:space="preserve"> + ∆ZPE – </w:t>
      </w:r>
      <w:r w:rsidRPr="00527AA1">
        <w:rPr>
          <w:rFonts w:ascii="Times New Roman" w:hAnsi="Times New Roman"/>
          <w:i/>
          <w:iCs/>
          <w:color w:val="0000FF"/>
          <w:lang w:eastAsia="zh-CN"/>
        </w:rPr>
        <w:t>T</w:t>
      </w:r>
      <w:r w:rsidRPr="00172048">
        <w:rPr>
          <w:rFonts w:ascii="Times New Roman" w:hAnsi="Times New Roman"/>
          <w:color w:val="0000FF"/>
          <w:lang w:eastAsia="zh-CN"/>
        </w:rPr>
        <w:t>∆</w:t>
      </w:r>
      <w:r w:rsidRPr="00172048">
        <w:rPr>
          <w:rFonts w:ascii="Times New Roman" w:hAnsi="Times New Roman"/>
          <w:i/>
          <w:color w:val="0000FF"/>
          <w:lang w:eastAsia="zh-CN"/>
        </w:rPr>
        <w:t>S</w:t>
      </w:r>
      <w:r>
        <w:rPr>
          <w:rFonts w:ascii="Times New Roman" w:hAnsi="Times New Roman"/>
          <w:iCs/>
          <w:color w:val="0000FF"/>
          <w:lang w:eastAsia="zh-CN"/>
        </w:rPr>
        <w:t xml:space="preserve">, where </w:t>
      </w:r>
      <w:r w:rsidRPr="00172048">
        <w:rPr>
          <w:rFonts w:ascii="Times New Roman" w:hAnsi="Times New Roman"/>
          <w:color w:val="0000FF"/>
          <w:lang w:eastAsia="zh-CN"/>
        </w:rPr>
        <w:t>∆</w:t>
      </w:r>
      <w:r w:rsidRPr="00527AA1">
        <w:rPr>
          <w:rFonts w:ascii="Times New Roman" w:hAnsi="Times New Roman"/>
          <w:iCs/>
          <w:color w:val="0000FF"/>
          <w:lang w:eastAsia="zh-CN"/>
        </w:rPr>
        <w:t>(</w:t>
      </w:r>
      <w:r>
        <w:rPr>
          <w:rFonts w:ascii="Times New Roman" w:hAnsi="Times New Roman"/>
          <w:i/>
          <w:color w:val="0000FF"/>
          <w:lang w:eastAsia="zh-CN"/>
        </w:rPr>
        <w:t>PV</w:t>
      </w:r>
      <w:r w:rsidRPr="00527AA1">
        <w:rPr>
          <w:rFonts w:ascii="Times New Roman" w:hAnsi="Times New Roman"/>
          <w:iCs/>
          <w:color w:val="0000FF"/>
          <w:lang w:eastAsia="zh-CN"/>
        </w:rPr>
        <w:t>)</w:t>
      </w:r>
      <w:r>
        <w:rPr>
          <w:rFonts w:ascii="Times New Roman" w:hAnsi="Times New Roman"/>
          <w:iCs/>
          <w:color w:val="0000FF"/>
          <w:lang w:eastAsia="zh-CN"/>
        </w:rPr>
        <w:t xml:space="preserve"> = 0 for the solution system</w:t>
      </w:r>
      <w:r w:rsidRPr="00172048">
        <w:rPr>
          <w:rFonts w:ascii="Times New Roman" w:hAnsi="Times New Roman"/>
          <w:color w:val="0000FF"/>
          <w:lang w:eastAsia="zh-CN"/>
        </w:rPr>
        <w:t>. The reaction energy ∆</w:t>
      </w:r>
      <w:r w:rsidRPr="00172048">
        <w:rPr>
          <w:rFonts w:ascii="Times New Roman" w:hAnsi="Times New Roman"/>
          <w:i/>
          <w:color w:val="0000FF"/>
          <w:lang w:eastAsia="zh-CN"/>
        </w:rPr>
        <w:t>E</w:t>
      </w:r>
      <w:r w:rsidRPr="00172048">
        <w:rPr>
          <w:rFonts w:ascii="Times New Roman" w:hAnsi="Times New Roman"/>
          <w:color w:val="0000FF"/>
          <w:lang w:eastAsia="zh-CN"/>
        </w:rPr>
        <w:t xml:space="preserve"> is available from </w:t>
      </w:r>
      <w:r>
        <w:rPr>
          <w:rFonts w:ascii="Times New Roman" w:hAnsi="Times New Roman"/>
          <w:color w:val="0000FF"/>
          <w:lang w:eastAsia="zh-CN"/>
        </w:rPr>
        <w:t>quantum mechanical</w:t>
      </w:r>
      <w:r w:rsidRPr="00172048">
        <w:rPr>
          <w:rFonts w:ascii="Times New Roman" w:hAnsi="Times New Roman"/>
          <w:color w:val="0000FF"/>
          <w:lang w:eastAsia="zh-CN"/>
        </w:rPr>
        <w:t xml:space="preserve"> calculations </w:t>
      </w:r>
      <w:r>
        <w:rPr>
          <w:rFonts w:ascii="Times New Roman" w:hAnsi="Times New Roman"/>
          <w:color w:val="0000FF"/>
          <w:lang w:eastAsia="zh-CN"/>
        </w:rPr>
        <w:t>(</w:t>
      </w:r>
      <w:r w:rsidRPr="00527AA1">
        <w:rPr>
          <w:rFonts w:ascii="Times New Roman" w:hAnsi="Times New Roman"/>
          <w:color w:val="0000FF"/>
          <w:lang w:eastAsia="zh-CN"/>
        </w:rPr>
        <w:t>e.g.</w:t>
      </w:r>
      <w:r>
        <w:rPr>
          <w:rFonts w:ascii="Times New Roman" w:hAnsi="Times New Roman"/>
          <w:color w:val="0000FF"/>
          <w:lang w:eastAsia="zh-CN"/>
        </w:rPr>
        <w:t xml:space="preserve">, DFT) </w:t>
      </w:r>
      <w:r w:rsidRPr="00172048">
        <w:rPr>
          <w:rFonts w:ascii="Times New Roman" w:hAnsi="Times New Roman"/>
          <w:color w:val="0000FF"/>
          <w:lang w:eastAsia="zh-CN"/>
        </w:rPr>
        <w:t>and change in entropy (∆</w:t>
      </w:r>
      <w:r w:rsidRPr="00172048">
        <w:rPr>
          <w:rFonts w:ascii="Times New Roman" w:hAnsi="Times New Roman"/>
          <w:i/>
          <w:color w:val="0000FF"/>
          <w:lang w:eastAsia="zh-CN"/>
        </w:rPr>
        <w:t>S</w:t>
      </w:r>
      <w:r w:rsidRPr="00172048">
        <w:rPr>
          <w:rFonts w:ascii="Times New Roman" w:hAnsi="Times New Roman"/>
          <w:color w:val="0000FF"/>
          <w:lang w:eastAsia="zh-CN"/>
        </w:rPr>
        <w:t xml:space="preserve">) </w:t>
      </w:r>
      <w:r>
        <w:rPr>
          <w:rFonts w:ascii="Times New Roman" w:hAnsi="Times New Roman"/>
          <w:color w:val="0000FF"/>
          <w:lang w:eastAsia="zh-CN"/>
        </w:rPr>
        <w:t xml:space="preserve">at </w:t>
      </w:r>
      <w:r w:rsidRPr="00527AA1">
        <w:rPr>
          <w:rFonts w:ascii="Times New Roman" w:hAnsi="Times New Roman"/>
          <w:i/>
          <w:iCs/>
          <w:color w:val="0000FF"/>
          <w:lang w:eastAsia="zh-CN"/>
        </w:rPr>
        <w:t>T</w:t>
      </w:r>
      <w:r>
        <w:rPr>
          <w:rFonts w:ascii="Times New Roman" w:hAnsi="Times New Roman"/>
          <w:color w:val="0000FF"/>
          <w:lang w:eastAsia="zh-CN"/>
        </w:rPr>
        <w:t xml:space="preserve"> = 298.15 K </w:t>
      </w:r>
      <w:r w:rsidRPr="00172048">
        <w:rPr>
          <w:rFonts w:ascii="Times New Roman" w:hAnsi="Times New Roman"/>
          <w:color w:val="0000FF"/>
          <w:lang w:eastAsia="zh-CN"/>
        </w:rPr>
        <w:t xml:space="preserve">is obtained from </w:t>
      </w:r>
      <w:r>
        <w:rPr>
          <w:rFonts w:ascii="Times New Roman" w:hAnsi="Times New Roman"/>
          <w:color w:val="0000FF"/>
          <w:lang w:eastAsia="zh-CN"/>
        </w:rPr>
        <w:t xml:space="preserve">vibrational </w:t>
      </w:r>
      <w:r w:rsidRPr="00172048">
        <w:rPr>
          <w:rFonts w:ascii="Times New Roman" w:hAnsi="Times New Roman"/>
          <w:color w:val="0000FF"/>
          <w:lang w:eastAsia="zh-CN"/>
        </w:rPr>
        <w:t>frequency calculations. Free energies are used for all a</w:t>
      </w:r>
      <w:r>
        <w:rPr>
          <w:rFonts w:ascii="Times New Roman" w:hAnsi="Times New Roman"/>
          <w:color w:val="0000FF"/>
          <w:lang w:eastAsia="zh-CN"/>
        </w:rPr>
        <w:t>b</w:t>
      </w:r>
      <w:r w:rsidRPr="00172048">
        <w:rPr>
          <w:rFonts w:ascii="Times New Roman" w:hAnsi="Times New Roman"/>
          <w:color w:val="0000FF"/>
          <w:lang w:eastAsia="zh-CN"/>
        </w:rPr>
        <w:t>sorbed species</w:t>
      </w:r>
      <w:r>
        <w:rPr>
          <w:rFonts w:ascii="Times New Roman" w:hAnsi="Times New Roman"/>
          <w:color w:val="0000FF"/>
          <w:lang w:eastAsia="zh-CN"/>
        </w:rPr>
        <w:t xml:space="preserve"> (</w:t>
      </w:r>
      <w:r w:rsidRPr="00462838">
        <w:rPr>
          <w:rFonts w:cs="Times"/>
          <w:noProof/>
          <w:color w:val="0000FF"/>
          <w:szCs w:val="24"/>
        </w:rPr>
        <w:t>Nørskov, J. K.</w:t>
      </w:r>
      <w:r w:rsidRPr="00577766">
        <w:rPr>
          <w:rFonts w:cs="Times"/>
          <w:noProof/>
          <w:color w:val="0000FF"/>
          <w:szCs w:val="24"/>
        </w:rPr>
        <w:t xml:space="preserve"> et al. </w:t>
      </w:r>
      <w:r w:rsidRPr="00462838">
        <w:rPr>
          <w:rFonts w:cs="Times"/>
          <w:i/>
          <w:noProof/>
          <w:color w:val="0000FF"/>
          <w:szCs w:val="24"/>
        </w:rPr>
        <w:t>J. Electrochem. Soc.</w:t>
      </w:r>
      <w:r w:rsidRPr="00577766">
        <w:rPr>
          <w:rFonts w:cs="Times"/>
          <w:noProof/>
          <w:color w:val="0000FF"/>
          <w:szCs w:val="24"/>
        </w:rPr>
        <w:t xml:space="preserve"> </w:t>
      </w:r>
      <w:r>
        <w:rPr>
          <w:rFonts w:cs="Times"/>
          <w:noProof/>
          <w:color w:val="0000FF"/>
          <w:szCs w:val="24"/>
        </w:rPr>
        <w:t xml:space="preserve">2005, </w:t>
      </w:r>
      <w:r>
        <w:rPr>
          <w:rFonts w:cs="Times"/>
          <w:b/>
          <w:noProof/>
          <w:color w:val="0000FF"/>
          <w:szCs w:val="24"/>
        </w:rPr>
        <w:t>152</w:t>
      </w:r>
      <w:r w:rsidRPr="00577766">
        <w:rPr>
          <w:rFonts w:cs="Times"/>
          <w:noProof/>
          <w:color w:val="0000FF"/>
          <w:szCs w:val="24"/>
        </w:rPr>
        <w:t xml:space="preserve">, </w:t>
      </w:r>
      <w:r>
        <w:rPr>
          <w:rFonts w:cs="Times"/>
          <w:noProof/>
          <w:color w:val="0000FF"/>
          <w:szCs w:val="24"/>
        </w:rPr>
        <w:t>J23</w:t>
      </w:r>
      <w:r w:rsidRPr="00577766">
        <w:rPr>
          <w:rFonts w:cs="Times"/>
          <w:noProof/>
          <w:color w:val="0000FF"/>
          <w:szCs w:val="24"/>
        </w:rPr>
        <w:t>-</w:t>
      </w:r>
      <w:r>
        <w:rPr>
          <w:rFonts w:cs="Times"/>
          <w:noProof/>
          <w:color w:val="0000FF"/>
          <w:szCs w:val="24"/>
        </w:rPr>
        <w:t>J26</w:t>
      </w:r>
      <w:r w:rsidRPr="00577766">
        <w:rPr>
          <w:rFonts w:cs="Times"/>
          <w:noProof/>
          <w:color w:val="0000FF"/>
          <w:szCs w:val="24"/>
        </w:rPr>
        <w:t xml:space="preserve">; </w:t>
      </w:r>
      <w:r w:rsidRPr="00E76E54">
        <w:rPr>
          <w:rFonts w:cs="Times"/>
          <w:noProof/>
          <w:color w:val="0000FF"/>
          <w:szCs w:val="24"/>
        </w:rPr>
        <w:t>Rossmeisl</w:t>
      </w:r>
      <w:r w:rsidRPr="00577766">
        <w:rPr>
          <w:rFonts w:cs="Times"/>
          <w:noProof/>
          <w:color w:val="0000FF"/>
          <w:szCs w:val="24"/>
        </w:rPr>
        <w:t xml:space="preserve">, </w:t>
      </w:r>
      <w:r>
        <w:rPr>
          <w:rFonts w:cs="Times"/>
          <w:noProof/>
          <w:color w:val="0000FF"/>
          <w:szCs w:val="24"/>
        </w:rPr>
        <w:t>J</w:t>
      </w:r>
      <w:r w:rsidRPr="00577766">
        <w:rPr>
          <w:rFonts w:cs="Times"/>
          <w:noProof/>
          <w:color w:val="0000FF"/>
          <w:szCs w:val="24"/>
        </w:rPr>
        <w:t xml:space="preserve">. et al. </w:t>
      </w:r>
      <w:r w:rsidRPr="00E76E54">
        <w:rPr>
          <w:rFonts w:cs="Times"/>
          <w:i/>
          <w:noProof/>
          <w:color w:val="0000FF"/>
          <w:szCs w:val="24"/>
        </w:rPr>
        <w:t>J. Electroanal. Chem.</w:t>
      </w:r>
      <w:r w:rsidRPr="00577766">
        <w:rPr>
          <w:rFonts w:cs="Times"/>
          <w:noProof/>
          <w:color w:val="0000FF"/>
          <w:szCs w:val="24"/>
        </w:rPr>
        <w:t xml:space="preserve"> </w:t>
      </w:r>
      <w:r>
        <w:rPr>
          <w:rFonts w:cs="Times"/>
          <w:noProof/>
          <w:color w:val="0000FF"/>
          <w:szCs w:val="24"/>
        </w:rPr>
        <w:t xml:space="preserve">2007, </w:t>
      </w:r>
      <w:r>
        <w:rPr>
          <w:rFonts w:cs="Times"/>
          <w:b/>
          <w:noProof/>
          <w:color w:val="0000FF"/>
          <w:szCs w:val="24"/>
        </w:rPr>
        <w:t>607</w:t>
      </w:r>
      <w:r w:rsidRPr="00577766">
        <w:rPr>
          <w:rFonts w:cs="Times"/>
          <w:noProof/>
          <w:color w:val="0000FF"/>
          <w:szCs w:val="24"/>
        </w:rPr>
        <w:t xml:space="preserve">, </w:t>
      </w:r>
      <w:r>
        <w:rPr>
          <w:rFonts w:cs="Times"/>
          <w:noProof/>
          <w:color w:val="0000FF"/>
          <w:szCs w:val="24"/>
        </w:rPr>
        <w:t>83</w:t>
      </w:r>
      <w:r w:rsidRPr="00577766">
        <w:rPr>
          <w:rFonts w:cs="Times"/>
          <w:noProof/>
          <w:color w:val="0000FF"/>
          <w:szCs w:val="24"/>
        </w:rPr>
        <w:t>-</w:t>
      </w:r>
      <w:r>
        <w:rPr>
          <w:rFonts w:cs="Times"/>
          <w:noProof/>
          <w:color w:val="0000FF"/>
          <w:szCs w:val="24"/>
        </w:rPr>
        <w:t>89)</w:t>
      </w:r>
      <w:r w:rsidRPr="00172048">
        <w:rPr>
          <w:rFonts w:ascii="Times New Roman" w:hAnsi="Times New Roman"/>
          <w:color w:val="0000FF"/>
          <w:lang w:eastAsia="zh-CN"/>
        </w:rPr>
        <w:t xml:space="preserve">, while the corrections for gas phase molecules are taken from standard </w:t>
      </w:r>
      <w:r>
        <w:rPr>
          <w:rFonts w:ascii="Times New Roman" w:hAnsi="Times New Roman"/>
          <w:color w:val="0000FF"/>
          <w:lang w:eastAsia="zh-CN"/>
        </w:rPr>
        <w:t xml:space="preserve">thermodynamics </w:t>
      </w:r>
      <w:r w:rsidRPr="00172048">
        <w:rPr>
          <w:rFonts w:ascii="Times New Roman" w:hAnsi="Times New Roman"/>
          <w:color w:val="0000FF"/>
          <w:lang w:eastAsia="zh-CN"/>
        </w:rPr>
        <w:t>tables</w:t>
      </w:r>
      <w:r>
        <w:rPr>
          <w:rFonts w:ascii="Times New Roman" w:hAnsi="Times New Roman"/>
          <w:color w:val="0000FF"/>
          <w:lang w:eastAsia="zh-CN"/>
        </w:rPr>
        <w:t xml:space="preserve"> (</w:t>
      </w:r>
      <w:r w:rsidRPr="00FF16A4">
        <w:rPr>
          <w:rFonts w:cs="Times"/>
          <w:noProof/>
          <w:color w:val="0000FF"/>
          <w:szCs w:val="24"/>
        </w:rPr>
        <w:t>Atkins, P. W.</w:t>
      </w:r>
      <w:r w:rsidRPr="00577766">
        <w:rPr>
          <w:rFonts w:cs="Times"/>
          <w:noProof/>
          <w:color w:val="0000FF"/>
          <w:szCs w:val="24"/>
        </w:rPr>
        <w:t xml:space="preserve"> </w:t>
      </w:r>
      <w:r w:rsidRPr="00FF16A4">
        <w:rPr>
          <w:rFonts w:cs="Times"/>
          <w:i/>
          <w:noProof/>
          <w:color w:val="0000FF"/>
          <w:szCs w:val="24"/>
        </w:rPr>
        <w:t>Physical Chemistry</w:t>
      </w:r>
      <w:r w:rsidRPr="00577766">
        <w:rPr>
          <w:rFonts w:cs="Times"/>
          <w:noProof/>
          <w:color w:val="0000FF"/>
          <w:szCs w:val="24"/>
        </w:rPr>
        <w:t xml:space="preserve"> </w:t>
      </w:r>
      <w:r w:rsidRPr="00FF16A4">
        <w:rPr>
          <w:rFonts w:cs="Times"/>
          <w:noProof/>
          <w:color w:val="0000FF"/>
          <w:szCs w:val="24"/>
        </w:rPr>
        <w:t>6th edn</w:t>
      </w:r>
      <w:r w:rsidRPr="00577766">
        <w:rPr>
          <w:rFonts w:cs="Times"/>
          <w:noProof/>
          <w:color w:val="0000FF"/>
          <w:szCs w:val="24"/>
        </w:rPr>
        <w:t xml:space="preserve"> </w:t>
      </w:r>
      <w:r w:rsidRPr="00FF16A4">
        <w:rPr>
          <w:rFonts w:cs="Times"/>
          <w:noProof/>
          <w:color w:val="0000FF"/>
          <w:szCs w:val="24"/>
        </w:rPr>
        <w:t>Oxford Univ. Press, 1998</w:t>
      </w:r>
      <w:r>
        <w:rPr>
          <w:rFonts w:cs="Times"/>
          <w:noProof/>
          <w:color w:val="0000FF"/>
          <w:szCs w:val="24"/>
        </w:rPr>
        <w:t>)</w:t>
      </w:r>
      <w:r w:rsidRPr="00172048">
        <w:rPr>
          <w:rFonts w:ascii="Times New Roman" w:hAnsi="Times New Roman"/>
          <w:color w:val="0000FF"/>
          <w:lang w:eastAsia="zh-CN"/>
        </w:rPr>
        <w:t xml:space="preserve">. The standard hydrogen electrode </w:t>
      </w:r>
      <w:r>
        <w:rPr>
          <w:rFonts w:ascii="Times New Roman" w:hAnsi="Times New Roman"/>
          <w:color w:val="0000FF"/>
          <w:lang w:eastAsia="zh-CN"/>
        </w:rPr>
        <w:t xml:space="preserve">(SHE) </w:t>
      </w:r>
      <w:r w:rsidRPr="00172048">
        <w:rPr>
          <w:rFonts w:ascii="Times New Roman" w:hAnsi="Times New Roman"/>
          <w:color w:val="0000FF"/>
          <w:lang w:eastAsia="zh-CN"/>
        </w:rPr>
        <w:t xml:space="preserve">is used as the reference electrode to define </w:t>
      </w:r>
      <w:r>
        <w:rPr>
          <w:rFonts w:ascii="Times New Roman" w:hAnsi="Times New Roman"/>
          <w:color w:val="0000FF"/>
          <w:lang w:eastAsia="zh-CN"/>
        </w:rPr>
        <w:t xml:space="preserve">the </w:t>
      </w:r>
      <w:r w:rsidRPr="00172048">
        <w:rPr>
          <w:rFonts w:ascii="Times New Roman" w:hAnsi="Times New Roman"/>
          <w:color w:val="0000FF"/>
          <w:lang w:eastAsia="zh-CN"/>
        </w:rPr>
        <w:t>potential. The free energy change of 1/2H</w:t>
      </w:r>
      <w:r w:rsidRPr="00172048">
        <w:rPr>
          <w:rFonts w:ascii="Times New Roman" w:hAnsi="Times New Roman"/>
          <w:color w:val="0000FF"/>
          <w:vertAlign w:val="subscript"/>
          <w:lang w:eastAsia="zh-CN"/>
        </w:rPr>
        <w:t>2</w:t>
      </w:r>
      <w:r w:rsidRPr="00172048">
        <w:rPr>
          <w:rFonts w:ascii="Times New Roman" w:hAnsi="Times New Roman"/>
          <w:color w:val="0000FF"/>
          <w:lang w:eastAsia="zh-CN"/>
        </w:rPr>
        <w:t xml:space="preserve"> → H</w:t>
      </w:r>
      <w:r w:rsidRPr="00172048">
        <w:rPr>
          <w:rFonts w:ascii="Times New Roman" w:hAnsi="Times New Roman"/>
          <w:color w:val="0000FF"/>
          <w:vertAlign w:val="superscript"/>
          <w:lang w:eastAsia="zh-CN"/>
        </w:rPr>
        <w:t>+</w:t>
      </w:r>
      <w:r w:rsidRPr="00172048">
        <w:rPr>
          <w:rFonts w:ascii="Times New Roman" w:hAnsi="Times New Roman"/>
          <w:color w:val="0000FF"/>
          <w:lang w:eastAsia="zh-CN"/>
        </w:rPr>
        <w:t xml:space="preserve"> + </w:t>
      </w:r>
      <w:r w:rsidRPr="00A759E4">
        <w:rPr>
          <w:rFonts w:ascii="Times New Roman" w:hAnsi="Times New Roman"/>
          <w:i/>
          <w:iCs/>
          <w:color w:val="0000FF"/>
          <w:lang w:eastAsia="zh-CN"/>
        </w:rPr>
        <w:t>e</w:t>
      </w:r>
      <w:r w:rsidRPr="00172048">
        <w:rPr>
          <w:rFonts w:ascii="Times New Roman" w:hAnsi="Times New Roman"/>
          <w:color w:val="0000FF"/>
          <w:vertAlign w:val="superscript"/>
          <w:lang w:eastAsia="zh-CN"/>
        </w:rPr>
        <w:sym w:font="Symbol" w:char="F02D"/>
      </w:r>
      <w:r w:rsidRPr="00172048">
        <w:rPr>
          <w:rFonts w:ascii="Times New Roman" w:hAnsi="Times New Roman"/>
          <w:color w:val="0000FF"/>
          <w:lang w:eastAsia="zh-CN"/>
        </w:rPr>
        <w:t xml:space="preserve"> reaction will be zero at the potential of 0 V and 1/2</w:t>
      </w:r>
      <w:r w:rsidRPr="00172048">
        <w:rPr>
          <w:rFonts w:ascii="Times New Roman" w:hAnsi="Times New Roman"/>
          <w:i/>
          <w:color w:val="0000FF"/>
          <w:lang w:eastAsia="zh-CN"/>
        </w:rPr>
        <w:t>G</w:t>
      </w:r>
      <w:r w:rsidRPr="00172048">
        <w:rPr>
          <w:rFonts w:ascii="Times New Roman" w:hAnsi="Times New Roman"/>
          <w:color w:val="0000FF"/>
          <w:lang w:eastAsia="zh-CN"/>
        </w:rPr>
        <w:t>(H</w:t>
      </w:r>
      <w:r w:rsidRPr="00172048">
        <w:rPr>
          <w:rFonts w:ascii="Times New Roman" w:hAnsi="Times New Roman"/>
          <w:color w:val="0000FF"/>
          <w:vertAlign w:val="subscript"/>
          <w:lang w:eastAsia="zh-CN"/>
        </w:rPr>
        <w:t>2</w:t>
      </w:r>
      <w:r w:rsidRPr="00172048">
        <w:rPr>
          <w:rFonts w:ascii="Times New Roman" w:hAnsi="Times New Roman"/>
          <w:color w:val="0000FF"/>
          <w:lang w:eastAsia="zh-CN"/>
        </w:rPr>
        <w:t>) is used to represent the free energy of proton and electron. The free energy of gaseous O</w:t>
      </w:r>
      <w:r w:rsidRPr="00172048">
        <w:rPr>
          <w:rFonts w:ascii="Times New Roman" w:hAnsi="Times New Roman"/>
          <w:color w:val="0000FF"/>
          <w:vertAlign w:val="subscript"/>
          <w:lang w:eastAsia="zh-CN"/>
        </w:rPr>
        <w:t>2</w:t>
      </w:r>
      <w:r w:rsidRPr="00172048">
        <w:rPr>
          <w:rFonts w:ascii="Times New Roman" w:hAnsi="Times New Roman"/>
          <w:color w:val="0000FF"/>
          <w:lang w:eastAsia="zh-CN"/>
        </w:rPr>
        <w:t xml:space="preserve"> is derived as </w:t>
      </w:r>
      <w:r w:rsidRPr="00172048">
        <w:rPr>
          <w:rFonts w:ascii="Times New Roman" w:hAnsi="Times New Roman"/>
          <w:i/>
          <w:color w:val="0000FF"/>
          <w:lang w:eastAsia="zh-CN"/>
        </w:rPr>
        <w:t>G</w:t>
      </w:r>
      <w:r w:rsidRPr="00172048">
        <w:rPr>
          <w:rFonts w:ascii="Times New Roman" w:hAnsi="Times New Roman"/>
          <w:color w:val="0000FF"/>
          <w:lang w:eastAsia="zh-CN"/>
        </w:rPr>
        <w:t>(O</w:t>
      </w:r>
      <w:r w:rsidRPr="00172048">
        <w:rPr>
          <w:rFonts w:ascii="Times New Roman" w:hAnsi="Times New Roman"/>
          <w:color w:val="0000FF"/>
          <w:vertAlign w:val="subscript"/>
          <w:lang w:eastAsia="zh-CN"/>
        </w:rPr>
        <w:t>2</w:t>
      </w:r>
      <w:r w:rsidRPr="00172048">
        <w:rPr>
          <w:rFonts w:ascii="Times New Roman" w:hAnsi="Times New Roman"/>
          <w:color w:val="0000FF"/>
          <w:lang w:eastAsia="zh-CN"/>
        </w:rPr>
        <w:t>) = 2</w:t>
      </w:r>
      <w:r w:rsidRPr="00172048">
        <w:rPr>
          <w:rFonts w:ascii="Times New Roman" w:hAnsi="Times New Roman"/>
          <w:i/>
          <w:color w:val="0000FF"/>
          <w:lang w:eastAsia="zh-CN"/>
        </w:rPr>
        <w:t>G</w:t>
      </w:r>
      <w:r w:rsidRPr="00172048">
        <w:rPr>
          <w:rFonts w:ascii="Times New Roman" w:hAnsi="Times New Roman"/>
          <w:color w:val="0000FF"/>
          <w:lang w:eastAsia="zh-CN"/>
        </w:rPr>
        <w:t>(H</w:t>
      </w:r>
      <w:r w:rsidRPr="00172048">
        <w:rPr>
          <w:rFonts w:ascii="Times New Roman" w:hAnsi="Times New Roman"/>
          <w:color w:val="0000FF"/>
          <w:vertAlign w:val="subscript"/>
          <w:lang w:eastAsia="zh-CN"/>
        </w:rPr>
        <w:t>2</w:t>
      </w:r>
      <w:r w:rsidRPr="00172048">
        <w:rPr>
          <w:rFonts w:ascii="Times New Roman" w:hAnsi="Times New Roman"/>
          <w:color w:val="0000FF"/>
          <w:lang w:eastAsia="zh-CN"/>
        </w:rPr>
        <w:t>O) – 2</w:t>
      </w:r>
      <w:r w:rsidRPr="00172048">
        <w:rPr>
          <w:rFonts w:ascii="Times New Roman" w:hAnsi="Times New Roman"/>
          <w:i/>
          <w:color w:val="0000FF"/>
          <w:lang w:eastAsia="zh-CN"/>
        </w:rPr>
        <w:t>G</w:t>
      </w:r>
      <w:r w:rsidRPr="00172048">
        <w:rPr>
          <w:rFonts w:ascii="Times New Roman" w:hAnsi="Times New Roman"/>
          <w:color w:val="0000FF"/>
          <w:lang w:eastAsia="zh-CN"/>
        </w:rPr>
        <w:t>(H</w:t>
      </w:r>
      <w:r w:rsidRPr="00172048">
        <w:rPr>
          <w:rFonts w:ascii="Times New Roman" w:hAnsi="Times New Roman"/>
          <w:color w:val="0000FF"/>
          <w:vertAlign w:val="subscript"/>
          <w:lang w:eastAsia="zh-CN"/>
        </w:rPr>
        <w:t>2</w:t>
      </w:r>
      <w:r w:rsidRPr="00172048">
        <w:rPr>
          <w:rFonts w:ascii="Times New Roman" w:hAnsi="Times New Roman"/>
          <w:color w:val="0000FF"/>
          <w:lang w:eastAsia="zh-CN"/>
        </w:rPr>
        <w:t>) + 4.92 (eV)</w:t>
      </w:r>
      <w:r>
        <w:rPr>
          <w:rFonts w:ascii="Times New Roman" w:hAnsi="Times New Roman"/>
          <w:color w:val="0000FF"/>
          <w:lang w:eastAsia="zh-CN"/>
        </w:rPr>
        <w:t xml:space="preserve"> (</w:t>
      </w:r>
      <w:r w:rsidRPr="00127EDE">
        <w:rPr>
          <w:rFonts w:cs="Times"/>
          <w:noProof/>
          <w:color w:val="0000FF"/>
          <w:szCs w:val="24"/>
        </w:rPr>
        <w:t>Fang, Y.-H.</w:t>
      </w:r>
      <w:r w:rsidRPr="00577766">
        <w:rPr>
          <w:rFonts w:cs="Times"/>
          <w:noProof/>
          <w:color w:val="0000FF"/>
          <w:szCs w:val="24"/>
        </w:rPr>
        <w:t xml:space="preserve"> et al. </w:t>
      </w:r>
      <w:r w:rsidRPr="00127EDE">
        <w:rPr>
          <w:rFonts w:cs="Times"/>
          <w:i/>
          <w:noProof/>
          <w:color w:val="0000FF"/>
          <w:szCs w:val="24"/>
        </w:rPr>
        <w:t>J. Am. Chem. Soc.</w:t>
      </w:r>
      <w:r w:rsidRPr="00577766">
        <w:rPr>
          <w:rFonts w:cs="Times"/>
          <w:noProof/>
          <w:color w:val="0000FF"/>
          <w:szCs w:val="24"/>
        </w:rPr>
        <w:t xml:space="preserve"> </w:t>
      </w:r>
      <w:r>
        <w:rPr>
          <w:rFonts w:cs="Times"/>
          <w:noProof/>
          <w:color w:val="0000FF"/>
          <w:szCs w:val="24"/>
        </w:rPr>
        <w:t xml:space="preserve">2010, </w:t>
      </w:r>
      <w:r>
        <w:rPr>
          <w:rFonts w:cs="Times"/>
          <w:b/>
          <w:noProof/>
          <w:color w:val="0000FF"/>
          <w:szCs w:val="24"/>
        </w:rPr>
        <w:t>132</w:t>
      </w:r>
      <w:r w:rsidRPr="00577766">
        <w:rPr>
          <w:rFonts w:cs="Times"/>
          <w:noProof/>
          <w:color w:val="0000FF"/>
          <w:szCs w:val="24"/>
        </w:rPr>
        <w:t>, 1</w:t>
      </w:r>
      <w:r>
        <w:rPr>
          <w:rFonts w:cs="Times"/>
          <w:noProof/>
          <w:color w:val="0000FF"/>
          <w:szCs w:val="24"/>
        </w:rPr>
        <w:t>8214</w:t>
      </w:r>
      <w:r w:rsidRPr="00577766">
        <w:rPr>
          <w:rFonts w:cs="Times"/>
          <w:noProof/>
          <w:color w:val="0000FF"/>
          <w:szCs w:val="24"/>
        </w:rPr>
        <w:t>-182</w:t>
      </w:r>
      <w:r>
        <w:rPr>
          <w:rFonts w:cs="Times"/>
          <w:noProof/>
          <w:color w:val="0000FF"/>
          <w:szCs w:val="24"/>
        </w:rPr>
        <w:t>22)</w:t>
      </w:r>
      <w:r w:rsidRPr="00172048">
        <w:rPr>
          <w:rFonts w:ascii="Times New Roman" w:hAnsi="Times New Roman"/>
          <w:color w:val="0000FF"/>
          <w:lang w:eastAsia="zh-CN"/>
        </w:rPr>
        <w:t xml:space="preserve">. The free energy at an applied overpotential U is calculated as </w:t>
      </w:r>
      <w:r w:rsidRPr="00172048">
        <w:rPr>
          <w:rFonts w:ascii="Times New Roman" w:hAnsi="Times New Roman"/>
          <w:i/>
          <w:color w:val="0000FF"/>
          <w:lang w:eastAsia="zh-CN"/>
        </w:rPr>
        <w:t>G</w:t>
      </w:r>
      <w:r w:rsidRPr="00172048">
        <w:rPr>
          <w:rFonts w:ascii="Times New Roman" w:hAnsi="Times New Roman"/>
          <w:color w:val="0000FF"/>
          <w:vertAlign w:val="subscript"/>
          <w:lang w:eastAsia="zh-CN"/>
        </w:rPr>
        <w:t>U</w:t>
      </w:r>
      <w:r w:rsidRPr="00172048">
        <w:rPr>
          <w:rFonts w:ascii="Times New Roman" w:hAnsi="Times New Roman"/>
          <w:color w:val="0000FF"/>
          <w:lang w:eastAsia="zh-CN"/>
        </w:rPr>
        <w:t xml:space="preserve"> = </w:t>
      </w:r>
      <w:r w:rsidRPr="00172048">
        <w:rPr>
          <w:rFonts w:ascii="Times New Roman" w:hAnsi="Times New Roman"/>
          <w:i/>
          <w:color w:val="0000FF"/>
          <w:lang w:eastAsia="zh-CN"/>
        </w:rPr>
        <w:t>G</w:t>
      </w:r>
      <w:r w:rsidRPr="00172048">
        <w:rPr>
          <w:rFonts w:ascii="Times New Roman" w:hAnsi="Times New Roman"/>
          <w:color w:val="0000FF"/>
          <w:lang w:eastAsia="zh-CN"/>
        </w:rPr>
        <w:t xml:space="preserve"> – </w:t>
      </w:r>
      <w:r w:rsidRPr="00A759E4">
        <w:rPr>
          <w:rFonts w:ascii="Times New Roman" w:hAnsi="Times New Roman"/>
          <w:i/>
          <w:iCs/>
          <w:color w:val="0000FF"/>
          <w:lang w:eastAsia="zh-CN"/>
        </w:rPr>
        <w:t>ne</w:t>
      </w:r>
      <w:r w:rsidRPr="00172048">
        <w:rPr>
          <w:rFonts w:ascii="Times New Roman" w:hAnsi="Times New Roman"/>
          <w:color w:val="0000FF"/>
          <w:lang w:eastAsia="zh-CN"/>
        </w:rPr>
        <w:t xml:space="preserve">U, where </w:t>
      </w:r>
      <w:r w:rsidRPr="00A759E4">
        <w:rPr>
          <w:rFonts w:ascii="Times New Roman" w:hAnsi="Times New Roman"/>
          <w:i/>
          <w:iCs/>
          <w:color w:val="0000FF"/>
          <w:lang w:eastAsia="zh-CN"/>
        </w:rPr>
        <w:t>n</w:t>
      </w:r>
      <w:r>
        <w:rPr>
          <w:rFonts w:ascii="Times New Roman" w:hAnsi="Times New Roman"/>
          <w:color w:val="0000FF"/>
          <w:lang w:eastAsia="zh-CN"/>
        </w:rPr>
        <w:t xml:space="preserve"> is the number of (H</w:t>
      </w:r>
      <w:r w:rsidRPr="00A759E4">
        <w:rPr>
          <w:rFonts w:ascii="Times New Roman" w:hAnsi="Times New Roman"/>
          <w:color w:val="0000FF"/>
          <w:vertAlign w:val="superscript"/>
          <w:lang w:eastAsia="zh-CN"/>
        </w:rPr>
        <w:t>+</w:t>
      </w:r>
      <w:r>
        <w:rPr>
          <w:rFonts w:ascii="Times New Roman" w:hAnsi="Times New Roman"/>
          <w:color w:val="0000FF"/>
          <w:lang w:eastAsia="zh-CN"/>
        </w:rPr>
        <w:t xml:space="preserve"> + </w:t>
      </w:r>
      <w:r w:rsidRPr="00A759E4">
        <w:rPr>
          <w:rFonts w:ascii="Times New Roman" w:hAnsi="Times New Roman"/>
          <w:i/>
          <w:iCs/>
          <w:color w:val="0000FF"/>
          <w:lang w:eastAsia="zh-CN"/>
        </w:rPr>
        <w:t>e</w:t>
      </w:r>
      <w:r w:rsidRPr="00A759E4">
        <w:rPr>
          <w:rFonts w:ascii="Times New Roman" w:hAnsi="Times New Roman"/>
          <w:color w:val="0000FF"/>
          <w:vertAlign w:val="superscript"/>
          <w:lang w:eastAsia="zh-CN"/>
        </w:rPr>
        <w:t>−</w:t>
      </w:r>
      <w:r>
        <w:rPr>
          <w:rFonts w:ascii="Times New Roman" w:hAnsi="Times New Roman"/>
          <w:color w:val="0000FF"/>
          <w:lang w:eastAsia="zh-CN"/>
        </w:rPr>
        <w:t xml:space="preserve">) pairs involved and </w:t>
      </w:r>
      <w:r w:rsidRPr="00A759E4">
        <w:rPr>
          <w:rFonts w:ascii="Times New Roman" w:hAnsi="Times New Roman"/>
          <w:i/>
          <w:iCs/>
          <w:color w:val="0000FF"/>
          <w:lang w:eastAsia="zh-CN"/>
        </w:rPr>
        <w:t>e</w:t>
      </w:r>
      <w:r w:rsidRPr="00172048">
        <w:rPr>
          <w:rFonts w:ascii="Times New Roman" w:hAnsi="Times New Roman"/>
          <w:color w:val="0000FF"/>
          <w:lang w:eastAsia="zh-CN"/>
        </w:rPr>
        <w:t xml:space="preserve"> is the transfer</w:t>
      </w:r>
      <w:r>
        <w:rPr>
          <w:rFonts w:ascii="Times New Roman" w:hAnsi="Times New Roman"/>
          <w:color w:val="0000FF"/>
          <w:lang w:eastAsia="zh-CN"/>
        </w:rPr>
        <w:t>red</w:t>
      </w:r>
      <w:r w:rsidRPr="00172048">
        <w:rPr>
          <w:rFonts w:ascii="Times New Roman" w:hAnsi="Times New Roman"/>
          <w:color w:val="0000FF"/>
          <w:lang w:eastAsia="zh-CN"/>
        </w:rPr>
        <w:t xml:space="preserve"> electron.</w:t>
      </w:r>
    </w:p>
    <w:p w:rsidR="002D06B3" w:rsidRPr="00D60AAF"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r w:rsidRPr="00D60AAF">
        <w:rPr>
          <w:rFonts w:ascii="Times New Roman" w:eastAsia="Microsoft YaHei" w:hAnsi="Times New Roman"/>
          <w:b/>
          <w:color w:val="000000" w:themeColor="text1"/>
          <w:szCs w:val="24"/>
          <w:lang w:eastAsia="zh-CN"/>
        </w:rPr>
        <w:lastRenderedPageBreak/>
        <w:t>Comment</w:t>
      </w:r>
      <w:r w:rsidRPr="00D60AAF">
        <w:rPr>
          <w:rFonts w:ascii="Times New Roman" w:hAnsi="Times New Roman"/>
          <w:b/>
          <w:color w:val="000000" w:themeColor="text1"/>
          <w:szCs w:val="24"/>
          <w:lang w:eastAsia="zh-CN"/>
        </w:rPr>
        <w:t xml:space="preserve"> 1:</w:t>
      </w:r>
      <w:r w:rsidRPr="00D60AAF">
        <w:rPr>
          <w:rFonts w:ascii="Times New Roman" w:hAnsi="Times New Roman"/>
          <w:i/>
          <w:color w:val="000000" w:themeColor="text1"/>
          <w:szCs w:val="24"/>
          <w:lang w:eastAsia="zh-CN"/>
        </w:rPr>
        <w:t xml:space="preserve"> It is not clear what is the role of N/S in the system based on experimental measurements? Do these improve the catalytic activity?</w:t>
      </w:r>
    </w:p>
    <w:p w:rsidR="002D06B3" w:rsidRDefault="002D06B3" w:rsidP="002D06B3">
      <w:pPr>
        <w:autoSpaceDE w:val="0"/>
        <w:autoSpaceDN w:val="0"/>
        <w:adjustRightInd w:val="0"/>
        <w:spacing w:line="360" w:lineRule="auto"/>
        <w:jc w:val="both"/>
        <w:rPr>
          <w:rFonts w:ascii="Times New Roman" w:hAnsi="Times New Roman"/>
          <w:color w:val="0000FF"/>
          <w:lang w:eastAsia="zh-CN"/>
        </w:rPr>
      </w:pPr>
      <w:r w:rsidRPr="00D60AAF">
        <w:rPr>
          <w:rFonts w:ascii="Times New Roman" w:hAnsi="Times New Roman"/>
          <w:b/>
          <w:color w:val="0000FF"/>
        </w:rPr>
        <w:t>Response</w:t>
      </w:r>
      <w:r>
        <w:rPr>
          <w:rFonts w:ascii="Times New Roman" w:hAnsi="Times New Roman"/>
          <w:b/>
          <w:color w:val="0000FF"/>
        </w:rPr>
        <w:t xml:space="preserve"> 1</w:t>
      </w:r>
      <w:r w:rsidRPr="00D60AAF">
        <w:rPr>
          <w:rFonts w:ascii="Times New Roman" w:hAnsi="Times New Roman"/>
          <w:b/>
          <w:color w:val="0000FF"/>
        </w:rPr>
        <w:t>:</w:t>
      </w:r>
      <w:r w:rsidRPr="00D60AAF">
        <w:rPr>
          <w:rFonts w:ascii="Times New Roman" w:hAnsi="Times New Roman"/>
          <w:color w:val="0000FF"/>
          <w:lang w:eastAsia="zh-CN"/>
        </w:rPr>
        <w:t xml:space="preserve"> We </w:t>
      </w:r>
      <w:r>
        <w:rPr>
          <w:rFonts w:ascii="Times New Roman" w:hAnsi="Times New Roman"/>
          <w:color w:val="0000FF"/>
          <w:lang w:eastAsia="zh-CN"/>
        </w:rPr>
        <w:t>are grateful to</w:t>
      </w:r>
      <w:r w:rsidRPr="00D60AAF">
        <w:rPr>
          <w:rFonts w:ascii="Times New Roman" w:hAnsi="Times New Roman"/>
          <w:color w:val="0000FF"/>
          <w:lang w:eastAsia="zh-CN"/>
        </w:rPr>
        <w:t xml:space="preserve"> the reviewer for </w:t>
      </w:r>
      <w:r>
        <w:rPr>
          <w:rFonts w:ascii="Times New Roman" w:hAnsi="Times New Roman"/>
          <w:color w:val="0000FF"/>
          <w:lang w:eastAsia="zh-CN"/>
        </w:rPr>
        <w:t>raising this interesting and meaningful question</w:t>
      </w:r>
      <w:r w:rsidRPr="00D60AAF">
        <w:rPr>
          <w:rFonts w:ascii="Times New Roman" w:hAnsi="Times New Roman"/>
          <w:color w:val="0000FF"/>
          <w:lang w:eastAsia="zh-CN"/>
        </w:rPr>
        <w:t xml:space="preserve">. We </w:t>
      </w:r>
      <w:r>
        <w:rPr>
          <w:rFonts w:ascii="Times New Roman" w:hAnsi="Times New Roman"/>
          <w:color w:val="0000FF"/>
          <w:lang w:eastAsia="zh-CN"/>
        </w:rPr>
        <w:t>realize that the original experimental results cannot thoroughly elucidate how the N and S dopants synergistically influence the activities of Ir. To fully clarify the role of N and S, w</w:t>
      </w:r>
      <w:r w:rsidRPr="00183D67">
        <w:rPr>
          <w:rFonts w:ascii="Times New Roman" w:hAnsi="Times New Roman"/>
          <w:color w:val="0000FF"/>
          <w:lang w:eastAsia="zh-CN"/>
        </w:rPr>
        <w:t xml:space="preserve">e </w:t>
      </w:r>
      <w:r>
        <w:rPr>
          <w:rFonts w:ascii="Times New Roman" w:hAnsi="Times New Roman"/>
          <w:color w:val="0000FF"/>
          <w:lang w:eastAsia="zh-CN"/>
        </w:rPr>
        <w:t>synthesized N, S-doped graphene (NSG) and Ir nanoclusters on N-doped graphene (Ir-NG) as</w:t>
      </w:r>
      <w:r w:rsidRPr="00183D67">
        <w:rPr>
          <w:rFonts w:ascii="Times New Roman" w:hAnsi="Times New Roman"/>
          <w:color w:val="0000FF"/>
          <w:lang w:eastAsia="zh-CN"/>
        </w:rPr>
        <w:t xml:space="preserve"> control </w:t>
      </w:r>
      <w:r>
        <w:rPr>
          <w:rFonts w:ascii="Times New Roman" w:hAnsi="Times New Roman"/>
          <w:color w:val="0000FF"/>
          <w:lang w:eastAsia="zh-CN"/>
        </w:rPr>
        <w:t>samples in this revision</w:t>
      </w:r>
      <w:r w:rsidRPr="00183D67">
        <w:rPr>
          <w:rFonts w:ascii="Times New Roman" w:hAnsi="Times New Roman"/>
          <w:color w:val="0000FF"/>
          <w:lang w:eastAsia="zh-CN"/>
        </w:rPr>
        <w:t xml:space="preserve">. </w:t>
      </w:r>
      <w:r>
        <w:rPr>
          <w:rFonts w:ascii="Times New Roman" w:hAnsi="Times New Roman"/>
          <w:color w:val="0000FF"/>
          <w:lang w:eastAsia="zh-CN"/>
        </w:rPr>
        <w:t>On the basis of these additional experimental results, we conclude that the Ir sites coordinated with both N and S are responsible for the enhanced activities of Ir-NSG. The detailed interpretations are presented below:</w:t>
      </w:r>
    </w:p>
    <w:p w:rsidR="002D06B3" w:rsidRDefault="002D06B3" w:rsidP="002D06B3">
      <w:pPr>
        <w:autoSpaceDE w:val="0"/>
        <w:autoSpaceDN w:val="0"/>
        <w:adjustRightInd w:val="0"/>
        <w:spacing w:line="360" w:lineRule="auto"/>
        <w:ind w:firstLine="284"/>
        <w:jc w:val="both"/>
        <w:rPr>
          <w:rFonts w:ascii="Times New Roman" w:hAnsi="Times New Roman"/>
          <w:color w:val="0000FF"/>
          <w:lang w:eastAsia="zh-CN"/>
        </w:rPr>
      </w:pPr>
      <w:r>
        <w:rPr>
          <w:rFonts w:ascii="Times New Roman" w:hAnsi="Times New Roman"/>
          <w:color w:val="0000FF"/>
          <w:lang w:eastAsia="zh-CN"/>
        </w:rPr>
        <w:t xml:space="preserve">We synthesized pristine NSG without adding </w:t>
      </w:r>
      <w:r w:rsidRPr="001079F4">
        <w:rPr>
          <w:rFonts w:ascii="Times New Roman" w:hAnsi="Times New Roman"/>
          <w:color w:val="0000FF"/>
          <w:lang w:eastAsia="zh-CN"/>
        </w:rPr>
        <w:t>iridium(III) chloride hydrate</w:t>
      </w:r>
      <w:r>
        <w:rPr>
          <w:rFonts w:ascii="Times New Roman" w:hAnsi="Times New Roman"/>
          <w:color w:val="0000FF"/>
          <w:lang w:eastAsia="zh-CN"/>
        </w:rPr>
        <w:t xml:space="preserve"> and the control sample of Ir-NG using L-alanine (C</w:t>
      </w:r>
      <w:r w:rsidRPr="001079F4">
        <w:rPr>
          <w:rFonts w:ascii="Times New Roman" w:hAnsi="Times New Roman"/>
          <w:color w:val="0000FF"/>
          <w:vertAlign w:val="subscript"/>
          <w:lang w:eastAsia="zh-CN"/>
        </w:rPr>
        <w:t>3</w:t>
      </w:r>
      <w:r>
        <w:rPr>
          <w:rFonts w:ascii="Times New Roman" w:hAnsi="Times New Roman"/>
          <w:color w:val="0000FF"/>
          <w:lang w:eastAsia="zh-CN"/>
        </w:rPr>
        <w:t>H</w:t>
      </w:r>
      <w:r w:rsidRPr="001079F4">
        <w:rPr>
          <w:rFonts w:ascii="Times New Roman" w:hAnsi="Times New Roman"/>
          <w:color w:val="0000FF"/>
          <w:vertAlign w:val="subscript"/>
          <w:lang w:eastAsia="zh-CN"/>
        </w:rPr>
        <w:t>7</w:t>
      </w:r>
      <w:r>
        <w:rPr>
          <w:rFonts w:ascii="Times New Roman" w:hAnsi="Times New Roman"/>
          <w:color w:val="0000FF"/>
          <w:lang w:eastAsia="zh-CN"/>
        </w:rPr>
        <w:t>NO</w:t>
      </w:r>
      <w:r w:rsidRPr="001079F4">
        <w:rPr>
          <w:rFonts w:ascii="Times New Roman" w:hAnsi="Times New Roman"/>
          <w:color w:val="0000FF"/>
          <w:vertAlign w:val="subscript"/>
          <w:lang w:eastAsia="zh-CN"/>
        </w:rPr>
        <w:t>2</w:t>
      </w:r>
      <w:r>
        <w:rPr>
          <w:rFonts w:ascii="Times New Roman" w:hAnsi="Times New Roman"/>
          <w:color w:val="0000FF"/>
          <w:lang w:eastAsia="zh-CN"/>
        </w:rPr>
        <w:t xml:space="preserve">) in place of </w:t>
      </w:r>
      <w:r w:rsidRPr="001079F4">
        <w:rPr>
          <w:rFonts w:ascii="Times New Roman" w:hAnsi="Times New Roman"/>
          <w:color w:val="0000FF"/>
          <w:lang w:eastAsia="zh-CN"/>
        </w:rPr>
        <w:t>L-cysteine (C</w:t>
      </w:r>
      <w:r w:rsidRPr="001079F4">
        <w:rPr>
          <w:rFonts w:ascii="Times New Roman" w:hAnsi="Times New Roman"/>
          <w:color w:val="0000FF"/>
          <w:vertAlign w:val="subscript"/>
          <w:lang w:eastAsia="zh-CN"/>
        </w:rPr>
        <w:t>3</w:t>
      </w:r>
      <w:r w:rsidRPr="001079F4">
        <w:rPr>
          <w:rFonts w:ascii="Times New Roman" w:hAnsi="Times New Roman"/>
          <w:color w:val="0000FF"/>
          <w:lang w:eastAsia="zh-CN"/>
        </w:rPr>
        <w:t>H</w:t>
      </w:r>
      <w:r w:rsidRPr="001079F4">
        <w:rPr>
          <w:rFonts w:ascii="Times New Roman" w:hAnsi="Times New Roman"/>
          <w:color w:val="0000FF"/>
          <w:vertAlign w:val="subscript"/>
          <w:lang w:eastAsia="zh-CN"/>
        </w:rPr>
        <w:t>7</w:t>
      </w:r>
      <w:r w:rsidRPr="001079F4">
        <w:rPr>
          <w:rFonts w:ascii="Times New Roman" w:hAnsi="Times New Roman"/>
          <w:color w:val="0000FF"/>
          <w:lang w:eastAsia="zh-CN"/>
        </w:rPr>
        <w:t>NO</w:t>
      </w:r>
      <w:r w:rsidRPr="001079F4">
        <w:rPr>
          <w:rFonts w:ascii="Times New Roman" w:hAnsi="Times New Roman"/>
          <w:color w:val="0000FF"/>
          <w:vertAlign w:val="subscript"/>
          <w:lang w:eastAsia="zh-CN"/>
        </w:rPr>
        <w:t>2</w:t>
      </w:r>
      <w:r w:rsidRPr="001079F4">
        <w:rPr>
          <w:rFonts w:ascii="Times New Roman" w:hAnsi="Times New Roman"/>
          <w:color w:val="0000FF"/>
          <w:lang w:eastAsia="zh-CN"/>
        </w:rPr>
        <w:t>S)</w:t>
      </w:r>
      <w:r>
        <w:rPr>
          <w:rFonts w:ascii="Times New Roman" w:hAnsi="Times New Roman"/>
          <w:color w:val="0000FF"/>
          <w:lang w:eastAsia="zh-CN"/>
        </w:rPr>
        <w:t>. The mesoporous and sheet-like structure of NSG is consistent with that of Ir-NSG (Fig. R7). Moreover, as revealed by the BF TEM image and STEM-EDX elemental mappings of Ir-NG, the Ir nanoclusters are homogeneously</w:t>
      </w:r>
      <w:r w:rsidDel="000F3D0A">
        <w:rPr>
          <w:rFonts w:ascii="Times New Roman" w:hAnsi="Times New Roman"/>
          <w:color w:val="0000FF"/>
          <w:lang w:eastAsia="zh-CN"/>
        </w:rPr>
        <w:t xml:space="preserve"> </w:t>
      </w:r>
      <w:r>
        <w:rPr>
          <w:rFonts w:ascii="Times New Roman" w:hAnsi="Times New Roman"/>
          <w:color w:val="0000FF"/>
          <w:lang w:eastAsia="zh-CN"/>
        </w:rPr>
        <w:t xml:space="preserve">distributed in the N-doped graphene framework (Fig. R8). </w:t>
      </w:r>
      <w:r w:rsidRPr="001D34C9">
        <w:rPr>
          <w:rFonts w:ascii="Times New Roman" w:hAnsi="Times New Roman"/>
          <w:color w:val="0000FF"/>
          <w:lang w:eastAsia="zh-CN"/>
        </w:rPr>
        <w:t xml:space="preserve">The mass content of Ir in Ir-NG determined by </w:t>
      </w:r>
      <w:r>
        <w:rPr>
          <w:rFonts w:ascii="Times New Roman" w:hAnsi="Times New Roman"/>
          <w:color w:val="0000FF"/>
          <w:lang w:eastAsia="zh-CN"/>
        </w:rPr>
        <w:t>ICP-AES</w:t>
      </w:r>
      <w:r w:rsidRPr="001D34C9">
        <w:rPr>
          <w:rFonts w:ascii="Times New Roman" w:hAnsi="Times New Roman"/>
          <w:color w:val="0000FF"/>
          <w:lang w:eastAsia="zh-CN"/>
        </w:rPr>
        <w:t xml:space="preserve"> is </w:t>
      </w:r>
      <w:r>
        <w:rPr>
          <w:rFonts w:ascii="Times New Roman" w:hAnsi="Times New Roman"/>
          <w:color w:val="0000FF"/>
          <w:lang w:eastAsia="zh-CN"/>
        </w:rPr>
        <w:t>7.07</w:t>
      </w:r>
      <w:r w:rsidRPr="001D34C9">
        <w:rPr>
          <w:rFonts w:ascii="Times New Roman" w:hAnsi="Times New Roman"/>
          <w:color w:val="0000FF"/>
          <w:lang w:eastAsia="zh-CN"/>
        </w:rPr>
        <w:t xml:space="preserve"> wt. %</w:t>
      </w:r>
      <w:r>
        <w:rPr>
          <w:rFonts w:ascii="Times New Roman" w:hAnsi="Times New Roman"/>
          <w:color w:val="0000FF"/>
          <w:lang w:eastAsia="zh-CN"/>
        </w:rPr>
        <w:t xml:space="preserve">, which is close to that of Ir-NSG. </w:t>
      </w:r>
      <w:r w:rsidRPr="00720AA6">
        <w:rPr>
          <w:rFonts w:ascii="Times New Roman" w:hAnsi="Times New Roman"/>
          <w:color w:val="0000FF"/>
          <w:lang w:eastAsia="zh-CN"/>
        </w:rPr>
        <w:t xml:space="preserve">The chemical composition and valence states at the surface of Ir-NG were further examined by XPS (Fig. </w:t>
      </w:r>
      <w:r>
        <w:rPr>
          <w:rFonts w:ascii="Times New Roman" w:hAnsi="Times New Roman"/>
          <w:color w:val="0000FF"/>
          <w:lang w:eastAsia="zh-CN"/>
        </w:rPr>
        <w:t>R9</w:t>
      </w:r>
      <w:r w:rsidRPr="00720AA6">
        <w:rPr>
          <w:rFonts w:ascii="Times New Roman" w:hAnsi="Times New Roman"/>
          <w:color w:val="0000FF"/>
          <w:lang w:eastAsia="zh-CN"/>
        </w:rPr>
        <w:t>). The high-resolution XPS N 1</w:t>
      </w:r>
      <w:r w:rsidRPr="00730C9C">
        <w:rPr>
          <w:rFonts w:ascii="Times New Roman" w:hAnsi="Times New Roman"/>
          <w:i/>
          <w:iCs/>
          <w:color w:val="0000FF"/>
          <w:lang w:eastAsia="zh-CN"/>
        </w:rPr>
        <w:t>s</w:t>
      </w:r>
      <w:r w:rsidRPr="00720AA6">
        <w:rPr>
          <w:rFonts w:ascii="Times New Roman" w:hAnsi="Times New Roman"/>
          <w:color w:val="0000FF"/>
          <w:lang w:eastAsia="zh-CN"/>
        </w:rPr>
        <w:t xml:space="preserve"> spectrum could be deconvoluted into Ir-N, pyridinic, pyrrolic, graphitic and oxidized N species, respectively (Fig. </w:t>
      </w:r>
      <w:r>
        <w:rPr>
          <w:rFonts w:ascii="Times New Roman" w:hAnsi="Times New Roman"/>
          <w:color w:val="0000FF"/>
          <w:lang w:eastAsia="zh-CN"/>
        </w:rPr>
        <w:t>R9b</w:t>
      </w:r>
      <w:r w:rsidRPr="00720AA6">
        <w:rPr>
          <w:rFonts w:ascii="Times New Roman" w:hAnsi="Times New Roman"/>
          <w:color w:val="0000FF"/>
          <w:lang w:eastAsia="zh-CN"/>
        </w:rPr>
        <w:t>), and the N of Ir-N is in the pyridinic form</w:t>
      </w:r>
      <w:r>
        <w:rPr>
          <w:rFonts w:ascii="Times New Roman" w:hAnsi="Times New Roman"/>
          <w:color w:val="0000FF"/>
          <w:lang w:eastAsia="zh-CN"/>
        </w:rPr>
        <w:t xml:space="preserve"> (</w:t>
      </w:r>
      <w:r w:rsidRPr="001D34C9">
        <w:rPr>
          <w:rFonts w:ascii="Times New Roman" w:hAnsi="Times New Roman"/>
          <w:color w:val="0000FF"/>
          <w:lang w:eastAsia="zh-CN"/>
        </w:rPr>
        <w:t>Yang, H. B.</w:t>
      </w:r>
      <w:r w:rsidRPr="00C35602">
        <w:rPr>
          <w:rFonts w:ascii="Times New Roman" w:hAnsi="Times New Roman"/>
          <w:color w:val="0000FF"/>
          <w:lang w:eastAsia="zh-CN"/>
        </w:rPr>
        <w:t xml:space="preserve"> et al. </w:t>
      </w:r>
      <w:r w:rsidRPr="001D34C9">
        <w:rPr>
          <w:rFonts w:ascii="Times New Roman" w:hAnsi="Times New Roman"/>
          <w:i/>
          <w:iCs/>
          <w:color w:val="0000FF"/>
          <w:lang w:eastAsia="zh-CN"/>
        </w:rPr>
        <w:t>Nat. Energy</w:t>
      </w:r>
      <w:r w:rsidRPr="00C35602">
        <w:rPr>
          <w:rFonts w:ascii="Times New Roman" w:hAnsi="Times New Roman"/>
          <w:color w:val="0000FF"/>
          <w:lang w:eastAsia="zh-CN"/>
        </w:rPr>
        <w:t xml:space="preserve"> </w:t>
      </w:r>
      <w:r>
        <w:rPr>
          <w:rFonts w:ascii="Times New Roman" w:hAnsi="Times New Roman"/>
          <w:color w:val="0000FF"/>
          <w:lang w:eastAsia="zh-CN"/>
        </w:rPr>
        <w:t xml:space="preserve">2018, </w:t>
      </w:r>
      <w:r>
        <w:rPr>
          <w:rFonts w:ascii="Times New Roman" w:hAnsi="Times New Roman"/>
          <w:b/>
          <w:bCs/>
          <w:color w:val="0000FF"/>
          <w:lang w:eastAsia="zh-CN"/>
        </w:rPr>
        <w:t>3</w:t>
      </w:r>
      <w:r w:rsidRPr="00C35602">
        <w:rPr>
          <w:rFonts w:ascii="Times New Roman" w:hAnsi="Times New Roman"/>
          <w:b/>
          <w:bCs/>
          <w:color w:val="0000FF"/>
          <w:lang w:eastAsia="zh-CN"/>
        </w:rPr>
        <w:t>,</w:t>
      </w:r>
      <w:r w:rsidRPr="00C35602">
        <w:rPr>
          <w:rFonts w:ascii="Times New Roman" w:hAnsi="Times New Roman"/>
          <w:color w:val="0000FF"/>
          <w:lang w:eastAsia="zh-CN"/>
        </w:rPr>
        <w:t xml:space="preserve"> </w:t>
      </w:r>
      <w:r>
        <w:rPr>
          <w:rFonts w:ascii="Times New Roman" w:hAnsi="Times New Roman"/>
          <w:color w:val="0000FF"/>
          <w:lang w:eastAsia="zh-CN"/>
        </w:rPr>
        <w:t>140</w:t>
      </w:r>
      <w:r w:rsidRPr="00C35602">
        <w:rPr>
          <w:rFonts w:ascii="Times New Roman" w:hAnsi="Times New Roman"/>
          <w:color w:val="0000FF"/>
          <w:lang w:eastAsia="zh-CN"/>
        </w:rPr>
        <w:t>-</w:t>
      </w:r>
      <w:r>
        <w:rPr>
          <w:rFonts w:ascii="Times New Roman" w:hAnsi="Times New Roman"/>
          <w:color w:val="0000FF"/>
          <w:lang w:eastAsia="zh-CN"/>
        </w:rPr>
        <w:t>147)</w:t>
      </w:r>
      <w:r w:rsidRPr="00720AA6">
        <w:rPr>
          <w:rFonts w:ascii="Times New Roman" w:hAnsi="Times New Roman"/>
          <w:color w:val="0000FF"/>
          <w:lang w:eastAsia="zh-CN"/>
        </w:rPr>
        <w:t>. Intriguingly, the corresponding binding energy of Ir for Ir-NG is lower than that for IrO</w:t>
      </w:r>
      <w:r w:rsidRPr="00EA27A8">
        <w:rPr>
          <w:rFonts w:ascii="Times New Roman" w:hAnsi="Times New Roman"/>
          <w:color w:val="0000FF"/>
          <w:vertAlign w:val="subscript"/>
          <w:lang w:eastAsia="zh-CN"/>
        </w:rPr>
        <w:t>2</w:t>
      </w:r>
      <w:r w:rsidRPr="00720AA6">
        <w:rPr>
          <w:rFonts w:ascii="Times New Roman" w:hAnsi="Times New Roman"/>
          <w:color w:val="0000FF"/>
          <w:lang w:eastAsia="zh-CN"/>
        </w:rPr>
        <w:t xml:space="preserve"> but higher than that for </w:t>
      </w:r>
      <w:r>
        <w:rPr>
          <w:rFonts w:ascii="Times New Roman" w:hAnsi="Times New Roman"/>
          <w:color w:val="0000FF"/>
          <w:lang w:eastAsia="zh-CN"/>
        </w:rPr>
        <w:t>Ir-NSG</w:t>
      </w:r>
      <w:r w:rsidRPr="00720AA6">
        <w:rPr>
          <w:rFonts w:ascii="Times New Roman" w:hAnsi="Times New Roman"/>
          <w:color w:val="0000FF"/>
          <w:lang w:eastAsia="zh-CN"/>
        </w:rPr>
        <w:t xml:space="preserve"> as highlighted by the dash line, </w:t>
      </w:r>
      <w:r w:rsidRPr="00EA27A8">
        <w:rPr>
          <w:rFonts w:ascii="Times New Roman" w:hAnsi="Times New Roman"/>
          <w:color w:val="0000FF"/>
          <w:lang w:eastAsia="zh-CN"/>
        </w:rPr>
        <w:t>in line with the medium electronegativity of N comparing with th</w:t>
      </w:r>
      <w:r>
        <w:rPr>
          <w:rFonts w:ascii="Times New Roman" w:hAnsi="Times New Roman"/>
          <w:color w:val="0000FF"/>
          <w:lang w:eastAsia="zh-CN"/>
        </w:rPr>
        <w:t>at</w:t>
      </w:r>
      <w:r w:rsidRPr="00EA27A8">
        <w:rPr>
          <w:rFonts w:ascii="Times New Roman" w:hAnsi="Times New Roman"/>
          <w:color w:val="0000FF"/>
          <w:lang w:eastAsia="zh-CN"/>
        </w:rPr>
        <w:t xml:space="preserve"> of O and S</w:t>
      </w:r>
      <w:r>
        <w:rPr>
          <w:rFonts w:ascii="Times New Roman" w:hAnsi="Times New Roman"/>
          <w:color w:val="0000FF"/>
          <w:lang w:eastAsia="zh-CN"/>
        </w:rPr>
        <w:t xml:space="preserve"> (Fig. R9c)</w:t>
      </w:r>
      <w:r w:rsidRPr="00720AA6">
        <w:rPr>
          <w:rFonts w:ascii="Times New Roman" w:hAnsi="Times New Roman"/>
          <w:color w:val="0000FF"/>
          <w:lang w:eastAsia="zh-CN"/>
        </w:rPr>
        <w:t>.</w:t>
      </w:r>
    </w:p>
    <w:p w:rsidR="002D06B3" w:rsidRPr="00331AD8" w:rsidRDefault="002D06B3" w:rsidP="002D06B3">
      <w:pPr>
        <w:autoSpaceDE w:val="0"/>
        <w:autoSpaceDN w:val="0"/>
        <w:adjustRightInd w:val="0"/>
        <w:spacing w:line="360" w:lineRule="auto"/>
        <w:ind w:firstLine="284"/>
        <w:jc w:val="both"/>
        <w:rPr>
          <w:rFonts w:ascii="Times New Roman" w:hAnsi="Times New Roman"/>
          <w:color w:val="0000FF"/>
          <w:lang w:eastAsia="zh-CN"/>
        </w:rPr>
      </w:pPr>
      <w:r>
        <w:rPr>
          <w:rFonts w:ascii="Times New Roman" w:hAnsi="Times New Roman" w:hint="eastAsia"/>
          <w:color w:val="0000FF"/>
          <w:lang w:eastAsia="zh-CN"/>
        </w:rPr>
        <w:t>T</w:t>
      </w:r>
      <w:r>
        <w:rPr>
          <w:rFonts w:ascii="Times New Roman" w:hAnsi="Times New Roman"/>
          <w:color w:val="0000FF"/>
          <w:lang w:eastAsia="zh-CN"/>
        </w:rPr>
        <w:t>o verify the individual role of N/S coordination in the electrocatalytic reactions, we added the HER and OER measurements of NSG and Ir-NG. Fig. R10 shows the HER and OER polarization curves of Ir-NSG in comparison with NSG, Ir-NG and benchmark Pt/C and Ir/C in neutral, acidic and alkaline electrolytes. It can be found that the HER and OER activities of Ir-NSG are dramatically higher than those of pristine NSG, indicating that Ir can effectively boost HER and OER while N and S are not the active sites. Furthermore, it should also be noted that although Ir-NG can enhance the HER and OER activities, they are still far inferior to those of Ir-NSG.</w:t>
      </w:r>
    </w:p>
    <w:p w:rsidR="002D06B3" w:rsidRDefault="002D06B3" w:rsidP="002D06B3">
      <w:pPr>
        <w:autoSpaceDE w:val="0"/>
        <w:autoSpaceDN w:val="0"/>
        <w:adjustRightInd w:val="0"/>
        <w:spacing w:line="360" w:lineRule="auto"/>
        <w:jc w:val="center"/>
        <w:rPr>
          <w:rFonts w:ascii="Times New Roman" w:hAnsi="Times New Roman"/>
          <w:color w:val="0000FF"/>
          <w:lang w:eastAsia="zh-CN"/>
        </w:rPr>
      </w:pPr>
      <w:r>
        <w:rPr>
          <w:noProof/>
        </w:rPr>
        <w:lastRenderedPageBreak/>
        <w:drawing>
          <wp:inline distT="0" distB="0" distL="0" distR="0" wp14:anchorId="5BBBF275" wp14:editId="54516179">
            <wp:extent cx="5954400" cy="2682000"/>
            <wp:effectExtent l="0" t="0" r="8255" b="444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54400" cy="2682000"/>
                    </a:xfrm>
                    <a:prstGeom prst="rect">
                      <a:avLst/>
                    </a:prstGeom>
                    <a:noFill/>
                    <a:ln>
                      <a:noFill/>
                    </a:ln>
                  </pic:spPr>
                </pic:pic>
              </a:graphicData>
            </a:graphic>
          </wp:inline>
        </w:drawing>
      </w:r>
    </w:p>
    <w:p w:rsidR="002D06B3" w:rsidRDefault="002D06B3" w:rsidP="002D06B3">
      <w:pPr>
        <w:autoSpaceDE w:val="0"/>
        <w:autoSpaceDN w:val="0"/>
        <w:adjustRightInd w:val="0"/>
        <w:spacing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7</w:t>
      </w:r>
      <w:r w:rsidRPr="00AE6AED">
        <w:rPr>
          <w:rFonts w:ascii="Times New Roman" w:hAnsi="Times New Roman"/>
          <w:b/>
          <w:bCs/>
          <w:color w:val="0000FF"/>
          <w:szCs w:val="28"/>
        </w:rPr>
        <w:t xml:space="preserve"> and revised Supplementary Figure 1</w:t>
      </w:r>
      <w:r>
        <w:rPr>
          <w:rFonts w:ascii="Times New Roman" w:hAnsi="Times New Roman"/>
          <w:b/>
          <w:bCs/>
          <w:color w:val="0000FF"/>
          <w:szCs w:val="28"/>
        </w:rPr>
        <w:t>5</w:t>
      </w:r>
      <w:r w:rsidRPr="00AE6AED">
        <w:rPr>
          <w:rFonts w:ascii="Times New Roman" w:hAnsi="Times New Roman"/>
          <w:b/>
          <w:bCs/>
          <w:color w:val="0000FF"/>
          <w:szCs w:val="28"/>
        </w:rPr>
        <w:t xml:space="preserve">. </w:t>
      </w:r>
      <w:r w:rsidRPr="00032F78">
        <w:rPr>
          <w:rFonts w:ascii="Times New Roman" w:hAnsi="Times New Roman"/>
          <w:color w:val="0000FF"/>
          <w:szCs w:val="28"/>
        </w:rPr>
        <w:t xml:space="preserve">Typical SEM images of NSG, showing the same morphology with Ir-NSG. Scale bars are 3 μm and 300 nm for </w:t>
      </w:r>
      <w:r w:rsidRPr="00032F78">
        <w:rPr>
          <w:rFonts w:ascii="Times New Roman" w:hAnsi="Times New Roman"/>
          <w:b/>
          <w:bCs/>
          <w:color w:val="0000FF"/>
          <w:szCs w:val="28"/>
        </w:rPr>
        <w:t>a</w:t>
      </w:r>
      <w:r w:rsidRPr="00032F78">
        <w:rPr>
          <w:rFonts w:ascii="Times New Roman" w:hAnsi="Times New Roman"/>
          <w:color w:val="0000FF"/>
          <w:szCs w:val="28"/>
        </w:rPr>
        <w:t xml:space="preserve"> and </w:t>
      </w:r>
      <w:r w:rsidRPr="00032F78">
        <w:rPr>
          <w:rFonts w:ascii="Times New Roman" w:hAnsi="Times New Roman"/>
          <w:b/>
          <w:bCs/>
          <w:color w:val="0000FF"/>
          <w:szCs w:val="28"/>
        </w:rPr>
        <w:t>b</w:t>
      </w:r>
      <w:r w:rsidRPr="00032F78">
        <w:rPr>
          <w:rFonts w:ascii="Times New Roman" w:hAnsi="Times New Roman"/>
          <w:color w:val="0000FF"/>
          <w:szCs w:val="28"/>
        </w:rPr>
        <w:t>, respectively.</w:t>
      </w:r>
    </w:p>
    <w:p w:rsidR="002D06B3" w:rsidRPr="00123FB7" w:rsidRDefault="002D06B3" w:rsidP="002D06B3">
      <w:pPr>
        <w:autoSpaceDE w:val="0"/>
        <w:autoSpaceDN w:val="0"/>
        <w:adjustRightInd w:val="0"/>
        <w:spacing w:line="360" w:lineRule="auto"/>
        <w:jc w:val="center"/>
        <w:rPr>
          <w:rFonts w:ascii="Times New Roman" w:hAnsi="Times New Roman"/>
          <w:color w:val="0000FF"/>
          <w:szCs w:val="28"/>
        </w:rPr>
      </w:pPr>
      <w:r>
        <w:rPr>
          <w:noProof/>
        </w:rPr>
        <w:drawing>
          <wp:inline distT="0" distB="0" distL="0" distR="0" wp14:anchorId="5115392C" wp14:editId="363F1B23">
            <wp:extent cx="5256000" cy="2548800"/>
            <wp:effectExtent l="0" t="0" r="1905" b="444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56000" cy="2548800"/>
                    </a:xfrm>
                    <a:prstGeom prst="rect">
                      <a:avLst/>
                    </a:prstGeom>
                    <a:noFill/>
                    <a:ln>
                      <a:noFill/>
                    </a:ln>
                  </pic:spPr>
                </pic:pic>
              </a:graphicData>
            </a:graphic>
          </wp:inline>
        </w:drawing>
      </w:r>
    </w:p>
    <w:p w:rsidR="002D06B3" w:rsidRDefault="002D06B3" w:rsidP="002D06B3">
      <w:pPr>
        <w:spacing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8</w:t>
      </w:r>
      <w:r w:rsidRPr="00AE6AED">
        <w:rPr>
          <w:rFonts w:ascii="Times New Roman" w:hAnsi="Times New Roman"/>
          <w:b/>
          <w:bCs/>
          <w:color w:val="0000FF"/>
          <w:szCs w:val="28"/>
        </w:rPr>
        <w:t xml:space="preserve"> and revised Supplementary Figure 1</w:t>
      </w:r>
      <w:r>
        <w:rPr>
          <w:rFonts w:ascii="Times New Roman" w:hAnsi="Times New Roman"/>
          <w:b/>
          <w:bCs/>
          <w:color w:val="0000FF"/>
          <w:szCs w:val="28"/>
        </w:rPr>
        <w:t>6</w:t>
      </w:r>
      <w:r w:rsidRPr="00AE6AED">
        <w:rPr>
          <w:rFonts w:ascii="Times New Roman" w:hAnsi="Times New Roman"/>
          <w:b/>
          <w:bCs/>
          <w:color w:val="0000FF"/>
          <w:szCs w:val="28"/>
        </w:rPr>
        <w:t xml:space="preserve">. </w:t>
      </w:r>
      <w:r>
        <w:rPr>
          <w:rFonts w:ascii="Times New Roman" w:hAnsi="Times New Roman"/>
          <w:b/>
          <w:bCs/>
          <w:color w:val="0000FF"/>
          <w:szCs w:val="28"/>
        </w:rPr>
        <w:t>Morphology</w:t>
      </w:r>
      <w:r w:rsidRPr="00032F78">
        <w:rPr>
          <w:rFonts w:ascii="Times New Roman" w:hAnsi="Times New Roman"/>
          <w:b/>
          <w:bCs/>
          <w:color w:val="0000FF"/>
          <w:szCs w:val="28"/>
        </w:rPr>
        <w:t xml:space="preserve"> of Ir-NG. a, </w:t>
      </w:r>
      <w:r w:rsidRPr="00032F78">
        <w:rPr>
          <w:rFonts w:ascii="Times New Roman" w:hAnsi="Times New Roman"/>
          <w:color w:val="0000FF"/>
          <w:szCs w:val="28"/>
        </w:rPr>
        <w:t>Bright-field TEM image of Ir-NG (with 7.07 wt</w:t>
      </w:r>
      <w:r>
        <w:rPr>
          <w:rFonts w:ascii="Times New Roman" w:hAnsi="Times New Roman"/>
          <w:color w:val="0000FF"/>
          <w:szCs w:val="28"/>
        </w:rPr>
        <w:t xml:space="preserve">. </w:t>
      </w:r>
      <w:r w:rsidRPr="00032F78">
        <w:rPr>
          <w:rFonts w:ascii="Times New Roman" w:hAnsi="Times New Roman"/>
          <w:color w:val="0000FF"/>
          <w:szCs w:val="28"/>
        </w:rPr>
        <w:t xml:space="preserve">%), </w:t>
      </w:r>
      <w:r w:rsidRPr="00F53431">
        <w:rPr>
          <w:rFonts w:ascii="Times New Roman" w:hAnsi="Times New Roman"/>
          <w:color w:val="0000FF"/>
          <w:szCs w:val="28"/>
        </w:rPr>
        <w:t xml:space="preserve">showing </w:t>
      </w:r>
      <w:r>
        <w:rPr>
          <w:rFonts w:ascii="Times New Roman" w:hAnsi="Times New Roman"/>
          <w:color w:val="0000FF"/>
          <w:szCs w:val="28"/>
        </w:rPr>
        <w:t xml:space="preserve">that </w:t>
      </w:r>
      <w:r w:rsidRPr="00F53431">
        <w:rPr>
          <w:rFonts w:ascii="Times New Roman" w:hAnsi="Times New Roman"/>
          <w:color w:val="0000FF"/>
          <w:szCs w:val="28"/>
        </w:rPr>
        <w:t xml:space="preserve">Ir nanoclusters are homogeneously distributed in </w:t>
      </w:r>
      <w:r>
        <w:rPr>
          <w:rFonts w:ascii="Times New Roman" w:hAnsi="Times New Roman"/>
          <w:color w:val="0000FF"/>
          <w:szCs w:val="28"/>
        </w:rPr>
        <w:t xml:space="preserve">the </w:t>
      </w:r>
      <w:r w:rsidRPr="00F53431">
        <w:rPr>
          <w:rFonts w:ascii="Times New Roman" w:hAnsi="Times New Roman"/>
          <w:color w:val="0000FF"/>
          <w:szCs w:val="28"/>
        </w:rPr>
        <w:t>N-doped graphene framework. S</w:t>
      </w:r>
      <w:r w:rsidRPr="00032F78">
        <w:rPr>
          <w:rFonts w:ascii="Times New Roman" w:hAnsi="Times New Roman"/>
          <w:color w:val="0000FF"/>
          <w:szCs w:val="28"/>
        </w:rPr>
        <w:t xml:space="preserve">cale bar: 20 nm. </w:t>
      </w:r>
      <w:r w:rsidRPr="00032F78">
        <w:rPr>
          <w:rFonts w:ascii="Times New Roman" w:hAnsi="Times New Roman"/>
          <w:b/>
          <w:bCs/>
          <w:color w:val="0000FF"/>
          <w:szCs w:val="28"/>
        </w:rPr>
        <w:t xml:space="preserve">b, </w:t>
      </w:r>
      <w:r w:rsidRPr="00032F78">
        <w:rPr>
          <w:rFonts w:ascii="Times New Roman" w:hAnsi="Times New Roman"/>
          <w:color w:val="0000FF"/>
          <w:szCs w:val="28"/>
        </w:rPr>
        <w:t>Dark-field STEM image and EDX elemental mappings, scale bars: 5 nm.</w:t>
      </w:r>
    </w:p>
    <w:p w:rsidR="002D06B3" w:rsidRDefault="002D06B3" w:rsidP="002D06B3">
      <w:pPr>
        <w:jc w:val="center"/>
        <w:rPr>
          <w:rFonts w:ascii="Times New Roman" w:hAnsi="Times New Roman"/>
          <w:color w:val="0000FF"/>
          <w:szCs w:val="28"/>
        </w:rPr>
      </w:pPr>
      <w:r>
        <w:rPr>
          <w:noProof/>
        </w:rPr>
        <w:lastRenderedPageBreak/>
        <w:drawing>
          <wp:inline distT="0" distB="0" distL="0" distR="0" wp14:anchorId="2E00D280" wp14:editId="70984899">
            <wp:extent cx="6008400" cy="1846800"/>
            <wp:effectExtent l="0" t="0" r="0" b="127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08400" cy="1846800"/>
                    </a:xfrm>
                    <a:prstGeom prst="rect">
                      <a:avLst/>
                    </a:prstGeom>
                    <a:noFill/>
                    <a:ln>
                      <a:noFill/>
                    </a:ln>
                  </pic:spPr>
                </pic:pic>
              </a:graphicData>
            </a:graphic>
          </wp:inline>
        </w:drawing>
      </w:r>
    </w:p>
    <w:p w:rsidR="002D06B3" w:rsidRDefault="002D06B3" w:rsidP="002D06B3">
      <w:pPr>
        <w:spacing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hint="eastAsia"/>
          <w:b/>
          <w:bCs/>
          <w:color w:val="0000FF"/>
          <w:szCs w:val="28"/>
          <w:lang w:eastAsia="zh-CN"/>
        </w:rPr>
        <w:t>9</w:t>
      </w:r>
      <w:r w:rsidRPr="00AE6AED">
        <w:rPr>
          <w:rFonts w:ascii="Times New Roman" w:hAnsi="Times New Roman"/>
          <w:b/>
          <w:bCs/>
          <w:color w:val="0000FF"/>
          <w:szCs w:val="28"/>
        </w:rPr>
        <w:t xml:space="preserve"> and revised Supplementary Figure 1</w:t>
      </w:r>
      <w:r>
        <w:rPr>
          <w:rFonts w:ascii="Times New Roman" w:hAnsi="Times New Roman" w:hint="eastAsia"/>
          <w:b/>
          <w:bCs/>
          <w:color w:val="0000FF"/>
          <w:szCs w:val="28"/>
          <w:lang w:eastAsia="zh-CN"/>
        </w:rPr>
        <w:t>7</w:t>
      </w:r>
      <w:r w:rsidRPr="00AE6AED">
        <w:rPr>
          <w:rFonts w:ascii="Times New Roman" w:hAnsi="Times New Roman"/>
          <w:b/>
          <w:bCs/>
          <w:color w:val="0000FF"/>
          <w:szCs w:val="28"/>
        </w:rPr>
        <w:t xml:space="preserve">. </w:t>
      </w:r>
      <w:r>
        <w:rPr>
          <w:rFonts w:ascii="Times New Roman" w:hAnsi="Times New Roman"/>
          <w:b/>
          <w:bCs/>
          <w:color w:val="0000FF"/>
          <w:szCs w:val="28"/>
        </w:rPr>
        <w:t>XPS spectra</w:t>
      </w:r>
      <w:r w:rsidRPr="00032F78">
        <w:rPr>
          <w:rFonts w:ascii="Times New Roman" w:hAnsi="Times New Roman"/>
          <w:b/>
          <w:bCs/>
          <w:color w:val="0000FF"/>
          <w:szCs w:val="28"/>
        </w:rPr>
        <w:t xml:space="preserve"> of Ir-NG. a, </w:t>
      </w:r>
      <w:r w:rsidRPr="000424E6">
        <w:rPr>
          <w:rFonts w:ascii="Times New Roman" w:hAnsi="Times New Roman"/>
          <w:color w:val="0000FF"/>
          <w:szCs w:val="28"/>
        </w:rPr>
        <w:t>Survey spectrum of Ir-NG, revealing the absence of S (shadow area) and successful doping of N into graphene.</w:t>
      </w:r>
      <w:r w:rsidRPr="00032F78">
        <w:rPr>
          <w:rFonts w:ascii="Times New Roman" w:hAnsi="Times New Roman"/>
          <w:color w:val="0000FF"/>
          <w:szCs w:val="28"/>
        </w:rPr>
        <w:t xml:space="preserve"> </w:t>
      </w:r>
      <w:r w:rsidRPr="00032F78">
        <w:rPr>
          <w:rFonts w:ascii="Times New Roman" w:hAnsi="Times New Roman"/>
          <w:b/>
          <w:bCs/>
          <w:color w:val="0000FF"/>
          <w:szCs w:val="28"/>
        </w:rPr>
        <w:t xml:space="preserve">b, </w:t>
      </w:r>
      <w:r w:rsidRPr="000424E6">
        <w:rPr>
          <w:rFonts w:ascii="Times New Roman" w:hAnsi="Times New Roman"/>
          <w:color w:val="0000FF"/>
          <w:szCs w:val="28"/>
        </w:rPr>
        <w:t>High-resolution XPS N 1</w:t>
      </w:r>
      <w:r w:rsidRPr="000424E6">
        <w:rPr>
          <w:rFonts w:ascii="Times New Roman" w:hAnsi="Times New Roman"/>
          <w:i/>
          <w:iCs/>
          <w:color w:val="0000FF"/>
          <w:szCs w:val="28"/>
        </w:rPr>
        <w:t>s</w:t>
      </w:r>
      <w:r w:rsidRPr="000424E6">
        <w:rPr>
          <w:rFonts w:ascii="Times New Roman" w:hAnsi="Times New Roman"/>
          <w:color w:val="0000FF"/>
          <w:szCs w:val="28"/>
        </w:rPr>
        <w:t xml:space="preserve"> spectr</w:t>
      </w:r>
      <w:r>
        <w:rPr>
          <w:rFonts w:ascii="Times New Roman" w:hAnsi="Times New Roman"/>
          <w:color w:val="0000FF"/>
          <w:szCs w:val="28"/>
        </w:rPr>
        <w:t>um</w:t>
      </w:r>
      <w:r w:rsidRPr="000424E6">
        <w:rPr>
          <w:rFonts w:ascii="Times New Roman" w:hAnsi="Times New Roman"/>
          <w:color w:val="0000FF"/>
          <w:szCs w:val="28"/>
        </w:rPr>
        <w:t>, confirming the presence of Ir-N coordination in the pyridinic form.</w:t>
      </w:r>
      <w:r>
        <w:rPr>
          <w:rFonts w:ascii="Times New Roman" w:hAnsi="Times New Roman"/>
          <w:color w:val="0000FF"/>
          <w:szCs w:val="28"/>
        </w:rPr>
        <w:t xml:space="preserve"> </w:t>
      </w:r>
      <w:r w:rsidRPr="000424E6">
        <w:rPr>
          <w:rFonts w:ascii="Times New Roman" w:hAnsi="Times New Roman"/>
          <w:b/>
          <w:bCs/>
          <w:color w:val="0000FF"/>
          <w:szCs w:val="28"/>
        </w:rPr>
        <w:t>c,</w:t>
      </w:r>
      <w:r>
        <w:rPr>
          <w:rFonts w:ascii="Times New Roman" w:hAnsi="Times New Roman"/>
          <w:color w:val="0000FF"/>
          <w:szCs w:val="28"/>
        </w:rPr>
        <w:t xml:space="preserve"> </w:t>
      </w:r>
      <w:r w:rsidRPr="000424E6">
        <w:rPr>
          <w:rFonts w:ascii="Times New Roman" w:hAnsi="Times New Roman"/>
          <w:color w:val="0000FF"/>
          <w:szCs w:val="28"/>
        </w:rPr>
        <w:t>High-resolution XPS Ir 4</w:t>
      </w:r>
      <w:r w:rsidRPr="00783AF5">
        <w:rPr>
          <w:rFonts w:ascii="Times New Roman" w:hAnsi="Times New Roman"/>
          <w:i/>
          <w:iCs/>
          <w:color w:val="0000FF"/>
          <w:szCs w:val="28"/>
        </w:rPr>
        <w:t>f</w:t>
      </w:r>
      <w:r w:rsidRPr="000424E6">
        <w:rPr>
          <w:rFonts w:ascii="Times New Roman" w:hAnsi="Times New Roman"/>
          <w:color w:val="0000FF"/>
          <w:szCs w:val="28"/>
        </w:rPr>
        <w:t xml:space="preserve"> spectra. The corresponding binding energy of Ir for Ir-NG is between th</w:t>
      </w:r>
      <w:r>
        <w:rPr>
          <w:rFonts w:ascii="Times New Roman" w:hAnsi="Times New Roman"/>
          <w:color w:val="0000FF"/>
          <w:szCs w:val="28"/>
        </w:rPr>
        <w:t>at</w:t>
      </w:r>
      <w:r w:rsidRPr="000424E6">
        <w:rPr>
          <w:rFonts w:ascii="Times New Roman" w:hAnsi="Times New Roman"/>
          <w:color w:val="0000FF"/>
          <w:szCs w:val="28"/>
        </w:rPr>
        <w:t xml:space="preserve"> for Ir-NSG and IrO</w:t>
      </w:r>
      <w:r w:rsidRPr="00783AF5">
        <w:rPr>
          <w:rFonts w:ascii="Times New Roman" w:hAnsi="Times New Roman"/>
          <w:color w:val="0000FF"/>
          <w:szCs w:val="28"/>
          <w:vertAlign w:val="subscript"/>
        </w:rPr>
        <w:t>2</w:t>
      </w:r>
      <w:r w:rsidRPr="000424E6">
        <w:rPr>
          <w:rFonts w:ascii="Times New Roman" w:hAnsi="Times New Roman"/>
          <w:color w:val="0000FF"/>
          <w:szCs w:val="28"/>
        </w:rPr>
        <w:t xml:space="preserve"> as highlighted by the dash line, in </w:t>
      </w:r>
      <w:r>
        <w:rPr>
          <w:rFonts w:ascii="Times New Roman" w:hAnsi="Times New Roman"/>
          <w:color w:val="0000FF"/>
          <w:szCs w:val="28"/>
        </w:rPr>
        <w:t>accordance</w:t>
      </w:r>
      <w:r w:rsidRPr="000424E6">
        <w:rPr>
          <w:rFonts w:ascii="Times New Roman" w:hAnsi="Times New Roman"/>
          <w:color w:val="0000FF"/>
          <w:szCs w:val="28"/>
        </w:rPr>
        <w:t xml:space="preserve"> with the medium electronegativity of N comparing </w:t>
      </w:r>
      <w:r>
        <w:rPr>
          <w:rFonts w:ascii="Times New Roman" w:hAnsi="Times New Roman"/>
          <w:color w:val="0000FF"/>
          <w:szCs w:val="28"/>
        </w:rPr>
        <w:t>to that</w:t>
      </w:r>
      <w:r w:rsidRPr="000424E6">
        <w:rPr>
          <w:rFonts w:ascii="Times New Roman" w:hAnsi="Times New Roman"/>
          <w:color w:val="0000FF"/>
          <w:szCs w:val="28"/>
        </w:rPr>
        <w:t xml:space="preserve"> of O and S.</w:t>
      </w:r>
    </w:p>
    <w:p w:rsidR="002D06B3" w:rsidRDefault="002D06B3" w:rsidP="002D06B3">
      <w:pPr>
        <w:jc w:val="center"/>
        <w:rPr>
          <w:rFonts w:ascii="Times New Roman" w:hAnsi="Times New Roman"/>
          <w:b/>
          <w:bCs/>
          <w:color w:val="0000FF"/>
          <w:szCs w:val="28"/>
        </w:rPr>
      </w:pPr>
      <w:r>
        <w:rPr>
          <w:noProof/>
        </w:rPr>
        <w:lastRenderedPageBreak/>
        <w:drawing>
          <wp:inline distT="0" distB="0" distL="0" distR="0" wp14:anchorId="1D25F618" wp14:editId="545EA865">
            <wp:extent cx="4978800" cy="6451200"/>
            <wp:effectExtent l="0" t="0" r="0" b="698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78800" cy="6451200"/>
                    </a:xfrm>
                    <a:prstGeom prst="rect">
                      <a:avLst/>
                    </a:prstGeom>
                    <a:noFill/>
                    <a:ln>
                      <a:noFill/>
                    </a:ln>
                  </pic:spPr>
                </pic:pic>
              </a:graphicData>
            </a:graphic>
          </wp:inline>
        </w:drawing>
      </w:r>
    </w:p>
    <w:p w:rsidR="002D06B3" w:rsidRDefault="002D06B3" w:rsidP="002D06B3">
      <w:pPr>
        <w:spacing w:after="36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lang w:eastAsia="zh-CN"/>
        </w:rPr>
        <w:t>10</w:t>
      </w:r>
      <w:r w:rsidRPr="00AE6AED">
        <w:rPr>
          <w:rFonts w:ascii="Times New Roman" w:hAnsi="Times New Roman"/>
          <w:b/>
          <w:bCs/>
          <w:color w:val="0000FF"/>
          <w:szCs w:val="28"/>
        </w:rPr>
        <w:t xml:space="preserve">. </w:t>
      </w:r>
      <w:r w:rsidRPr="00B91DF8">
        <w:rPr>
          <w:rFonts w:ascii="Times New Roman" w:hAnsi="Times New Roman"/>
          <w:b/>
          <w:bCs/>
          <w:color w:val="0000FF"/>
          <w:szCs w:val="28"/>
        </w:rPr>
        <w:t xml:space="preserve">HER and OER performance of the Ir-NSG catalyst in </w:t>
      </w:r>
      <w:r>
        <w:rPr>
          <w:rFonts w:ascii="Times New Roman" w:hAnsi="Times New Roman"/>
          <w:b/>
          <w:bCs/>
          <w:color w:val="0000FF"/>
          <w:szCs w:val="28"/>
        </w:rPr>
        <w:t>comparison with NSG and Ir-NG</w:t>
      </w:r>
      <w:r w:rsidRPr="00B91DF8">
        <w:rPr>
          <w:rFonts w:ascii="Times New Roman" w:hAnsi="Times New Roman"/>
          <w:b/>
          <w:bCs/>
          <w:color w:val="0000FF"/>
          <w:szCs w:val="28"/>
        </w:rPr>
        <w:t>.</w:t>
      </w:r>
      <w:r w:rsidRPr="00032F78">
        <w:rPr>
          <w:rFonts w:ascii="Times New Roman" w:hAnsi="Times New Roman"/>
          <w:b/>
          <w:bCs/>
          <w:color w:val="0000FF"/>
          <w:szCs w:val="28"/>
        </w:rPr>
        <w:t xml:space="preserve"> a, </w:t>
      </w:r>
      <w:r w:rsidRPr="00B91DF8">
        <w:rPr>
          <w:rFonts w:ascii="Times New Roman" w:hAnsi="Times New Roman"/>
          <w:color w:val="0000FF"/>
          <w:szCs w:val="28"/>
        </w:rPr>
        <w:t>HER polarization curves acquired in Ar-saturated 1 M PBS.</w:t>
      </w:r>
      <w:r w:rsidRPr="00032F78">
        <w:rPr>
          <w:rFonts w:ascii="Times New Roman" w:hAnsi="Times New Roman"/>
          <w:color w:val="0000FF"/>
          <w:szCs w:val="28"/>
        </w:rPr>
        <w:t xml:space="preserve"> </w:t>
      </w:r>
      <w:r w:rsidRPr="00032F78">
        <w:rPr>
          <w:rFonts w:ascii="Times New Roman" w:hAnsi="Times New Roman"/>
          <w:b/>
          <w:bCs/>
          <w:color w:val="0000FF"/>
          <w:szCs w:val="28"/>
        </w:rPr>
        <w:t xml:space="preserve">b, </w:t>
      </w:r>
      <w:r>
        <w:rPr>
          <w:rFonts w:ascii="Times New Roman" w:hAnsi="Times New Roman"/>
          <w:color w:val="0000FF"/>
          <w:szCs w:val="28"/>
        </w:rPr>
        <w:t>O</w:t>
      </w:r>
      <w:r w:rsidRPr="00B91DF8">
        <w:rPr>
          <w:rFonts w:ascii="Times New Roman" w:hAnsi="Times New Roman"/>
          <w:color w:val="0000FF"/>
          <w:szCs w:val="28"/>
        </w:rPr>
        <w:t>ER polarization curves acquired in 1 M PBS.</w:t>
      </w:r>
      <w:r>
        <w:rPr>
          <w:rFonts w:ascii="Times New Roman" w:hAnsi="Times New Roman"/>
          <w:color w:val="0000FF"/>
          <w:szCs w:val="28"/>
        </w:rPr>
        <w:t xml:space="preserve"> </w:t>
      </w:r>
      <w:r w:rsidRPr="000424E6">
        <w:rPr>
          <w:rFonts w:ascii="Times New Roman" w:hAnsi="Times New Roman"/>
          <w:b/>
          <w:bCs/>
          <w:color w:val="0000FF"/>
          <w:szCs w:val="28"/>
        </w:rPr>
        <w:t>c,</w:t>
      </w:r>
      <w:r>
        <w:rPr>
          <w:rFonts w:ascii="Times New Roman" w:hAnsi="Times New Roman"/>
          <w:color w:val="0000FF"/>
          <w:szCs w:val="28"/>
        </w:rPr>
        <w:t xml:space="preserve"> </w:t>
      </w:r>
      <w:r w:rsidRPr="00B91DF8">
        <w:rPr>
          <w:rFonts w:ascii="Times New Roman" w:hAnsi="Times New Roman"/>
          <w:color w:val="0000FF"/>
          <w:szCs w:val="28"/>
        </w:rPr>
        <w:t xml:space="preserve">HER polarization curves acquired in Ar-saturated </w:t>
      </w:r>
      <w:r>
        <w:rPr>
          <w:rFonts w:ascii="Times New Roman" w:hAnsi="Times New Roman"/>
          <w:color w:val="0000FF"/>
          <w:szCs w:val="28"/>
        </w:rPr>
        <w:t>0.</w:t>
      </w:r>
      <w:r w:rsidRPr="00B91DF8">
        <w:rPr>
          <w:rFonts w:ascii="Times New Roman" w:hAnsi="Times New Roman"/>
          <w:color w:val="0000FF"/>
          <w:szCs w:val="28"/>
        </w:rPr>
        <w:t xml:space="preserve">1 M </w:t>
      </w:r>
      <w:r>
        <w:rPr>
          <w:rFonts w:ascii="Times New Roman" w:hAnsi="Times New Roman"/>
          <w:color w:val="0000FF"/>
          <w:szCs w:val="28"/>
        </w:rPr>
        <w:t>HClO</w:t>
      </w:r>
      <w:r w:rsidRPr="00B91DF8">
        <w:rPr>
          <w:rFonts w:ascii="Times New Roman" w:hAnsi="Times New Roman"/>
          <w:color w:val="0000FF"/>
          <w:szCs w:val="28"/>
          <w:vertAlign w:val="subscript"/>
        </w:rPr>
        <w:t>4</w:t>
      </w:r>
      <w:r w:rsidRPr="00B91DF8">
        <w:rPr>
          <w:rFonts w:ascii="Times New Roman" w:hAnsi="Times New Roman"/>
          <w:color w:val="0000FF"/>
          <w:szCs w:val="28"/>
        </w:rPr>
        <w:t>.</w:t>
      </w:r>
      <w:r>
        <w:rPr>
          <w:rFonts w:ascii="Times New Roman" w:hAnsi="Times New Roman"/>
          <w:color w:val="0000FF"/>
          <w:szCs w:val="28"/>
        </w:rPr>
        <w:t xml:space="preserve"> </w:t>
      </w:r>
      <w:r w:rsidRPr="00B91DF8">
        <w:rPr>
          <w:rFonts w:ascii="Times New Roman" w:hAnsi="Times New Roman"/>
          <w:b/>
          <w:bCs/>
          <w:color w:val="0000FF"/>
          <w:szCs w:val="28"/>
        </w:rPr>
        <w:t>d,</w:t>
      </w:r>
      <w:r>
        <w:rPr>
          <w:rFonts w:ascii="Times New Roman" w:hAnsi="Times New Roman"/>
          <w:color w:val="0000FF"/>
          <w:szCs w:val="28"/>
        </w:rPr>
        <w:t xml:space="preserve"> O</w:t>
      </w:r>
      <w:r w:rsidRPr="00B91DF8">
        <w:rPr>
          <w:rFonts w:ascii="Times New Roman" w:hAnsi="Times New Roman"/>
          <w:color w:val="0000FF"/>
          <w:szCs w:val="28"/>
        </w:rPr>
        <w:t xml:space="preserve">ER polarization curves </w:t>
      </w:r>
      <w:r w:rsidRPr="00B91DF8">
        <w:rPr>
          <w:rFonts w:ascii="Times New Roman" w:hAnsi="Times New Roman"/>
          <w:color w:val="0000FF"/>
          <w:szCs w:val="28"/>
        </w:rPr>
        <w:lastRenderedPageBreak/>
        <w:t xml:space="preserve">acquired in </w:t>
      </w:r>
      <w:r>
        <w:rPr>
          <w:rFonts w:ascii="Times New Roman" w:hAnsi="Times New Roman"/>
          <w:color w:val="0000FF"/>
          <w:szCs w:val="28"/>
        </w:rPr>
        <w:t>0.</w:t>
      </w:r>
      <w:r w:rsidRPr="00B91DF8">
        <w:rPr>
          <w:rFonts w:ascii="Times New Roman" w:hAnsi="Times New Roman"/>
          <w:color w:val="0000FF"/>
          <w:szCs w:val="28"/>
        </w:rPr>
        <w:t xml:space="preserve">1 M </w:t>
      </w:r>
      <w:r>
        <w:rPr>
          <w:rFonts w:ascii="Times New Roman" w:hAnsi="Times New Roman"/>
          <w:color w:val="0000FF"/>
          <w:szCs w:val="28"/>
        </w:rPr>
        <w:t>HClO</w:t>
      </w:r>
      <w:r w:rsidRPr="00B91DF8">
        <w:rPr>
          <w:rFonts w:ascii="Times New Roman" w:hAnsi="Times New Roman"/>
          <w:color w:val="0000FF"/>
          <w:szCs w:val="28"/>
          <w:vertAlign w:val="subscript"/>
        </w:rPr>
        <w:t>4</w:t>
      </w:r>
      <w:r w:rsidRPr="00B91DF8">
        <w:rPr>
          <w:rFonts w:ascii="Times New Roman" w:hAnsi="Times New Roman"/>
          <w:color w:val="0000FF"/>
          <w:szCs w:val="28"/>
        </w:rPr>
        <w:t>.</w:t>
      </w:r>
      <w:r>
        <w:rPr>
          <w:rFonts w:ascii="Times New Roman" w:hAnsi="Times New Roman"/>
          <w:color w:val="0000FF"/>
          <w:szCs w:val="28"/>
        </w:rPr>
        <w:t xml:space="preserve"> </w:t>
      </w:r>
      <w:r w:rsidRPr="00B91DF8">
        <w:rPr>
          <w:rFonts w:ascii="Times New Roman" w:hAnsi="Times New Roman"/>
          <w:b/>
          <w:bCs/>
          <w:color w:val="0000FF"/>
          <w:szCs w:val="28"/>
        </w:rPr>
        <w:t>e,</w:t>
      </w:r>
      <w:r>
        <w:rPr>
          <w:rFonts w:ascii="Times New Roman" w:hAnsi="Times New Roman"/>
          <w:color w:val="0000FF"/>
          <w:szCs w:val="28"/>
        </w:rPr>
        <w:t xml:space="preserve"> </w:t>
      </w:r>
      <w:r w:rsidRPr="00B91DF8">
        <w:rPr>
          <w:rFonts w:ascii="Times New Roman" w:hAnsi="Times New Roman"/>
          <w:color w:val="0000FF"/>
          <w:szCs w:val="28"/>
        </w:rPr>
        <w:t xml:space="preserve">HER polarization curves acquired in Ar-saturated 1 M </w:t>
      </w:r>
      <w:r>
        <w:rPr>
          <w:rFonts w:ascii="Times New Roman" w:hAnsi="Times New Roman"/>
          <w:color w:val="0000FF"/>
          <w:szCs w:val="28"/>
        </w:rPr>
        <w:t>KOH</w:t>
      </w:r>
      <w:r w:rsidRPr="00B91DF8">
        <w:rPr>
          <w:rFonts w:ascii="Times New Roman" w:hAnsi="Times New Roman"/>
          <w:color w:val="0000FF"/>
          <w:szCs w:val="28"/>
        </w:rPr>
        <w:t>.</w:t>
      </w:r>
      <w:r>
        <w:rPr>
          <w:rFonts w:ascii="Times New Roman" w:hAnsi="Times New Roman"/>
          <w:color w:val="0000FF"/>
          <w:szCs w:val="28"/>
        </w:rPr>
        <w:t xml:space="preserve"> </w:t>
      </w:r>
      <w:r w:rsidRPr="00B91DF8">
        <w:rPr>
          <w:rFonts w:ascii="Times New Roman" w:hAnsi="Times New Roman"/>
          <w:b/>
          <w:bCs/>
          <w:color w:val="0000FF"/>
          <w:szCs w:val="28"/>
        </w:rPr>
        <w:t>f,</w:t>
      </w:r>
      <w:r>
        <w:rPr>
          <w:rFonts w:ascii="Times New Roman" w:hAnsi="Times New Roman"/>
          <w:color w:val="0000FF"/>
          <w:szCs w:val="28"/>
        </w:rPr>
        <w:t xml:space="preserve"> O</w:t>
      </w:r>
      <w:r w:rsidRPr="00B91DF8">
        <w:rPr>
          <w:rFonts w:ascii="Times New Roman" w:hAnsi="Times New Roman"/>
          <w:color w:val="0000FF"/>
          <w:szCs w:val="28"/>
        </w:rPr>
        <w:t xml:space="preserve">ER polarization curves acquired in 1 M </w:t>
      </w:r>
      <w:r>
        <w:rPr>
          <w:rFonts w:ascii="Times New Roman" w:hAnsi="Times New Roman"/>
          <w:color w:val="0000FF"/>
          <w:szCs w:val="28"/>
        </w:rPr>
        <w:t>KOH</w:t>
      </w:r>
      <w:r w:rsidRPr="00B91DF8">
        <w:rPr>
          <w:rFonts w:ascii="Times New Roman" w:hAnsi="Times New Roman"/>
          <w:color w:val="0000FF"/>
          <w:szCs w:val="28"/>
        </w:rPr>
        <w:t>.</w:t>
      </w:r>
      <w:r>
        <w:rPr>
          <w:rFonts w:ascii="Times New Roman" w:hAnsi="Times New Roman"/>
          <w:color w:val="0000FF"/>
          <w:szCs w:val="28"/>
        </w:rPr>
        <w:t xml:space="preserve"> </w:t>
      </w:r>
      <w:r w:rsidRPr="00712849">
        <w:rPr>
          <w:rFonts w:ascii="Times New Roman" w:hAnsi="Times New Roman"/>
          <w:color w:val="0000FF"/>
          <w:szCs w:val="28"/>
        </w:rPr>
        <w:t xml:space="preserve">All measurements were calibrated with </w:t>
      </w:r>
      <w:r w:rsidRPr="00712849">
        <w:rPr>
          <w:rFonts w:ascii="Times New Roman" w:hAnsi="Times New Roman"/>
          <w:i/>
          <w:iCs/>
          <w:color w:val="0000FF"/>
          <w:szCs w:val="28"/>
        </w:rPr>
        <w:t>i</w:t>
      </w:r>
      <w:r w:rsidRPr="00712849">
        <w:rPr>
          <w:rFonts w:ascii="Times New Roman" w:hAnsi="Times New Roman"/>
          <w:color w:val="0000FF"/>
          <w:szCs w:val="28"/>
        </w:rPr>
        <w:t>R-compensation. Catalyst loading: 0.3 mg cm</w:t>
      </w:r>
      <w:r w:rsidRPr="00712849">
        <w:rPr>
          <w:rFonts w:ascii="Times New Roman" w:hAnsi="Times New Roman"/>
          <w:color w:val="0000FF"/>
          <w:szCs w:val="28"/>
          <w:vertAlign w:val="superscript"/>
        </w:rPr>
        <w:t>-2</w:t>
      </w:r>
      <w:r w:rsidRPr="00712849">
        <w:rPr>
          <w:rFonts w:ascii="Times New Roman" w:hAnsi="Times New Roman"/>
          <w:color w:val="0000FF"/>
          <w:szCs w:val="28"/>
        </w:rPr>
        <w:t>. Rotation speed: 1,600 rpm. The LSV curve</w:t>
      </w:r>
      <w:r>
        <w:rPr>
          <w:rFonts w:ascii="Times New Roman" w:hAnsi="Times New Roman"/>
          <w:color w:val="0000FF"/>
          <w:szCs w:val="28"/>
        </w:rPr>
        <w:t>s</w:t>
      </w:r>
      <w:r w:rsidRPr="00712849">
        <w:rPr>
          <w:rFonts w:ascii="Times New Roman" w:hAnsi="Times New Roman"/>
          <w:color w:val="0000FF"/>
          <w:szCs w:val="28"/>
        </w:rPr>
        <w:t xml:space="preserve"> </w:t>
      </w:r>
      <w:r>
        <w:rPr>
          <w:rFonts w:ascii="Times New Roman" w:hAnsi="Times New Roman"/>
          <w:color w:val="0000FF"/>
          <w:szCs w:val="28"/>
        </w:rPr>
        <w:t xml:space="preserve">were </w:t>
      </w:r>
      <w:r w:rsidRPr="00712849">
        <w:rPr>
          <w:rFonts w:ascii="Times New Roman" w:hAnsi="Times New Roman"/>
          <w:color w:val="0000FF"/>
          <w:szCs w:val="28"/>
        </w:rPr>
        <w:t xml:space="preserve">obtained at a scan rate of </w:t>
      </w:r>
      <w:r>
        <w:rPr>
          <w:rFonts w:ascii="Times New Roman" w:hAnsi="Times New Roman"/>
          <w:color w:val="0000FF"/>
          <w:szCs w:val="28"/>
        </w:rPr>
        <w:t>1</w:t>
      </w:r>
      <w:r w:rsidRPr="00712849">
        <w:rPr>
          <w:rFonts w:ascii="Times New Roman" w:hAnsi="Times New Roman"/>
          <w:color w:val="0000FF"/>
          <w:szCs w:val="28"/>
        </w:rPr>
        <w:t xml:space="preserve"> mV s</w:t>
      </w:r>
      <w:r w:rsidRPr="00712849">
        <w:rPr>
          <w:rFonts w:ascii="Times New Roman" w:hAnsi="Times New Roman"/>
          <w:color w:val="0000FF"/>
          <w:szCs w:val="28"/>
          <w:vertAlign w:val="superscript"/>
        </w:rPr>
        <w:t>-1</w:t>
      </w:r>
      <w:r w:rsidRPr="00712849">
        <w:rPr>
          <w:rFonts w:ascii="Times New Roman" w:hAnsi="Times New Roman"/>
          <w:color w:val="0000FF"/>
          <w:szCs w:val="28"/>
        </w:rPr>
        <w:t>.</w:t>
      </w:r>
    </w:p>
    <w:p w:rsidR="002D06B3" w:rsidRPr="00D60AAF" w:rsidRDefault="002D06B3" w:rsidP="002D06B3">
      <w:pPr>
        <w:spacing w:after="240" w:line="360" w:lineRule="auto"/>
        <w:ind w:firstLine="284"/>
        <w:jc w:val="both"/>
        <w:rPr>
          <w:rFonts w:ascii="Times New Roman" w:hAnsi="Times New Roman"/>
          <w:color w:val="0000FF"/>
        </w:rPr>
      </w:pPr>
      <w:r>
        <w:rPr>
          <w:rFonts w:ascii="Times New Roman" w:hAnsi="Times New Roman"/>
          <w:color w:val="0000FF"/>
          <w:lang w:eastAsia="zh-CN"/>
        </w:rPr>
        <w:t>Correspondingly, we have added the Figs. R7, R8 and R9 as Supplementary Figs. 15, 16 and 17 in the revised Supplementary Information, respectively. Moreover, Figs R10a, b, c, d, e, f have been added as Figs. 2a, 2e and Supplementary Figs. 18a, 20a, 19a and 21a in the revised manuscript and Supplementary Information. We have also added the statement of “</w:t>
      </w:r>
      <w:r w:rsidRPr="00F678EA">
        <w:rPr>
          <w:rFonts w:ascii="Times New Roman" w:hAnsi="Times New Roman"/>
          <w:color w:val="0000FF"/>
          <w:lang w:eastAsia="zh-CN"/>
        </w:rPr>
        <w:t xml:space="preserve">From the polarization curves of HER and OER, it can be found that Ir-NSG can effectively boost </w:t>
      </w:r>
      <w:r>
        <w:rPr>
          <w:rFonts w:ascii="Times New Roman" w:hAnsi="Times New Roman"/>
          <w:color w:val="0000FF"/>
          <w:lang w:eastAsia="zh-CN"/>
        </w:rPr>
        <w:t xml:space="preserve">both </w:t>
      </w:r>
      <w:r w:rsidRPr="00F678EA">
        <w:rPr>
          <w:rFonts w:ascii="Times New Roman" w:hAnsi="Times New Roman"/>
          <w:color w:val="0000FF"/>
          <w:lang w:eastAsia="zh-CN"/>
        </w:rPr>
        <w:t>HER and OER in comparison with pristine NSG. Moreover, although Ir-NG can enhance the activities of HER and OER, they are still far inferior to those of Ir-NSG. All these results imply that Ir coordinated with both N and S could be the real active site in Ir-NSG.</w:t>
      </w:r>
      <w:r>
        <w:rPr>
          <w:rFonts w:ascii="Times New Roman" w:hAnsi="Times New Roman"/>
          <w:color w:val="0000FF"/>
          <w:lang w:eastAsia="zh-CN"/>
        </w:rPr>
        <w:t>” in the lines of 262-266 in the revised manuscript.</w:t>
      </w:r>
    </w:p>
    <w:p w:rsidR="002D06B3" w:rsidRPr="00C4723E"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r w:rsidRPr="00C4723E">
        <w:rPr>
          <w:rFonts w:ascii="Times New Roman" w:eastAsia="Microsoft YaHei" w:hAnsi="Times New Roman"/>
          <w:b/>
          <w:color w:val="000000" w:themeColor="text1"/>
          <w:szCs w:val="24"/>
          <w:lang w:eastAsia="zh-CN"/>
        </w:rPr>
        <w:t>Comment</w:t>
      </w:r>
      <w:r w:rsidRPr="00C4723E">
        <w:rPr>
          <w:rFonts w:ascii="Times New Roman" w:hAnsi="Times New Roman"/>
          <w:b/>
          <w:color w:val="000000" w:themeColor="text1"/>
          <w:szCs w:val="24"/>
          <w:lang w:eastAsia="zh-CN"/>
        </w:rPr>
        <w:t xml:space="preserve"> 2:</w:t>
      </w:r>
      <w:r w:rsidRPr="00C4723E">
        <w:rPr>
          <w:color w:val="000000" w:themeColor="text1"/>
        </w:rPr>
        <w:t xml:space="preserve"> </w:t>
      </w:r>
      <w:r w:rsidRPr="00C4723E">
        <w:rPr>
          <w:rFonts w:ascii="Times New Roman" w:hAnsi="Times New Roman"/>
          <w:bCs/>
          <w:i/>
          <w:iCs/>
          <w:color w:val="000000" w:themeColor="text1"/>
          <w:szCs w:val="24"/>
          <w:lang w:eastAsia="zh-CN"/>
        </w:rPr>
        <w:t>What is the experimental motivation for introducing the DFT models and the Ir-N-S coordination? Can the authors use the DFT models to validate the experimental measurements? Showing that these particular models yield good HER/OER is not sufficient. Experimentally supplementary Figure 7 shows an oxidized state of Ir. Why oxygen adatoms are not included in the models for HER? Given the low overpotential in the system, oxygen adsorbates could be stabilized.</w:t>
      </w:r>
    </w:p>
    <w:p w:rsidR="002D06B3" w:rsidRDefault="002D06B3" w:rsidP="002D06B3">
      <w:pPr>
        <w:spacing w:line="360" w:lineRule="auto"/>
        <w:jc w:val="both"/>
        <w:rPr>
          <w:rFonts w:ascii="Times New Roman" w:hAnsi="Times New Roman"/>
          <w:color w:val="0000FF"/>
          <w:lang w:eastAsia="zh-CN"/>
        </w:rPr>
      </w:pPr>
      <w:r w:rsidRPr="00C4723E">
        <w:rPr>
          <w:rFonts w:ascii="Times New Roman" w:hAnsi="Times New Roman"/>
          <w:b/>
          <w:color w:val="0000FF"/>
        </w:rPr>
        <w:t>Response</w:t>
      </w:r>
      <w:r>
        <w:rPr>
          <w:rFonts w:ascii="Times New Roman" w:hAnsi="Times New Roman"/>
          <w:b/>
          <w:color w:val="0000FF"/>
        </w:rPr>
        <w:t xml:space="preserve"> 2</w:t>
      </w:r>
      <w:r w:rsidRPr="00C4723E">
        <w:rPr>
          <w:rFonts w:ascii="Times New Roman" w:hAnsi="Times New Roman"/>
          <w:b/>
          <w:color w:val="0000FF"/>
        </w:rPr>
        <w:t>:</w:t>
      </w:r>
      <w:r w:rsidRPr="00C4723E">
        <w:rPr>
          <w:rFonts w:ascii="Times New Roman" w:hAnsi="Times New Roman"/>
          <w:color w:val="0000FF"/>
          <w:lang w:eastAsia="zh-CN"/>
        </w:rPr>
        <w:t xml:space="preserve"> We thank the reviewer for the</w:t>
      </w:r>
      <w:r>
        <w:rPr>
          <w:rFonts w:ascii="Times New Roman" w:hAnsi="Times New Roman"/>
          <w:color w:val="0000FF"/>
          <w:lang w:eastAsia="zh-CN"/>
        </w:rPr>
        <w:t xml:space="preserve"> useful</w:t>
      </w:r>
      <w:r w:rsidRPr="00C4723E">
        <w:rPr>
          <w:rFonts w:ascii="Times New Roman" w:hAnsi="Times New Roman"/>
          <w:color w:val="0000FF"/>
          <w:lang w:eastAsia="zh-CN"/>
        </w:rPr>
        <w:t xml:space="preserve"> comments. </w:t>
      </w:r>
      <w:r>
        <w:rPr>
          <w:rFonts w:ascii="Times New Roman" w:hAnsi="Times New Roman"/>
          <w:color w:val="0000FF"/>
          <w:lang w:eastAsia="zh-CN"/>
        </w:rPr>
        <w:t>From the results of STEM-EDX mappings, XPS and XAFS, we have concluded that there are Ir-N and Ir-S coordination in Ir-NSG. Moreover, based on HER and OER experiments, we observed outstanding electrocatalytic performance of Ir-NSG. Thus, we introduced DFT model calculations (the DFT models were constructed based on Ir sites coordinated with both N and S, with two N atoms and one S atom) to understand the coordination environment of the active sites and the nature of reaction mechanism at the atomic scale for HER and OER on Ir-NSG. As a conclusion, DFT calculations support the finding that Ir sites coordinated with both N and S  are active for b</w:t>
      </w:r>
      <w:r w:rsidRPr="00BF0FB9">
        <w:rPr>
          <w:rFonts w:ascii="Times New Roman" w:hAnsi="Times New Roman"/>
          <w:color w:val="0000FF"/>
          <w:lang w:eastAsia="zh-CN"/>
        </w:rPr>
        <w:t>oth HER and OER, and the obtained corresponding energy profiles are also consistent with the experi</w:t>
      </w:r>
      <w:r>
        <w:rPr>
          <w:rFonts w:ascii="Times New Roman" w:hAnsi="Times New Roman"/>
          <w:color w:val="0000FF"/>
          <w:lang w:eastAsia="zh-CN"/>
        </w:rPr>
        <w:t>mental results (HUPD and MOR measurements) as stated in the Discussion Section in the revised Manuscript.</w:t>
      </w:r>
    </w:p>
    <w:p w:rsidR="002D06B3" w:rsidRPr="006208D6" w:rsidRDefault="002D06B3" w:rsidP="002D06B3">
      <w:pPr>
        <w:spacing w:line="360" w:lineRule="auto"/>
        <w:ind w:firstLine="284"/>
        <w:jc w:val="both"/>
        <w:rPr>
          <w:rFonts w:ascii="Times New Roman" w:hAnsi="Times New Roman"/>
          <w:color w:val="0000FF"/>
          <w:lang w:eastAsia="zh-CN"/>
        </w:rPr>
      </w:pPr>
      <w:r w:rsidRPr="006208D6">
        <w:rPr>
          <w:rFonts w:ascii="Times New Roman" w:hAnsi="Times New Roman" w:hint="eastAsia"/>
          <w:color w:val="0000FF"/>
          <w:lang w:eastAsia="zh-CN"/>
        </w:rPr>
        <w:lastRenderedPageBreak/>
        <w:t>M</w:t>
      </w:r>
      <w:r w:rsidRPr="006208D6">
        <w:rPr>
          <w:rFonts w:ascii="Times New Roman" w:hAnsi="Times New Roman"/>
          <w:color w:val="0000FF"/>
          <w:lang w:eastAsia="zh-CN"/>
        </w:rPr>
        <w:t xml:space="preserve">oreover, to address the reviewer’s concern for the </w:t>
      </w:r>
      <w:r>
        <w:rPr>
          <w:rFonts w:ascii="Times New Roman" w:hAnsi="Times New Roman"/>
          <w:color w:val="0000FF"/>
          <w:lang w:eastAsia="zh-CN"/>
        </w:rPr>
        <w:t>variety</w:t>
      </w:r>
      <w:r w:rsidRPr="006208D6">
        <w:rPr>
          <w:rFonts w:ascii="Times New Roman" w:hAnsi="Times New Roman"/>
          <w:color w:val="0000FF"/>
          <w:lang w:eastAsia="zh-CN"/>
        </w:rPr>
        <w:t xml:space="preserve"> of DFT models, we have added DFT model of Ir-NG to </w:t>
      </w:r>
      <w:r>
        <w:rPr>
          <w:rFonts w:ascii="Times New Roman" w:hAnsi="Times New Roman"/>
          <w:color w:val="0000FF"/>
          <w:lang w:eastAsia="zh-CN"/>
        </w:rPr>
        <w:t>assess</w:t>
      </w:r>
      <w:r w:rsidRPr="006208D6">
        <w:rPr>
          <w:rFonts w:ascii="Times New Roman" w:hAnsi="Times New Roman"/>
          <w:color w:val="0000FF"/>
          <w:lang w:eastAsia="zh-CN"/>
        </w:rPr>
        <w:t xml:space="preserve"> the individual role of N coordination. The results are in line with the control experiments as stated in Response 1 (Fig. R10). </w:t>
      </w:r>
      <w:r>
        <w:rPr>
          <w:rFonts w:ascii="Times New Roman" w:hAnsi="Times New Roman"/>
          <w:color w:val="0000FF"/>
          <w:lang w:eastAsia="zh-CN"/>
        </w:rPr>
        <w:t>The f</w:t>
      </w:r>
      <w:r w:rsidRPr="006208D6">
        <w:rPr>
          <w:rFonts w:ascii="Times New Roman" w:hAnsi="Times New Roman"/>
          <w:color w:val="0000FF"/>
          <w:lang w:eastAsia="zh-CN"/>
        </w:rPr>
        <w:t xml:space="preserve">ree-energy diagrams of Ir-NG </w:t>
      </w:r>
      <w:r w:rsidRPr="006208D6">
        <w:rPr>
          <w:rFonts w:ascii="Times New Roman" w:hAnsi="Times New Roman" w:hint="eastAsia"/>
          <w:color w:val="0000FF"/>
          <w:lang w:eastAsia="zh-CN"/>
        </w:rPr>
        <w:t>for HER and OER</w:t>
      </w:r>
      <w:r w:rsidRPr="006208D6">
        <w:rPr>
          <w:rFonts w:ascii="Times New Roman" w:hAnsi="Times New Roman"/>
          <w:color w:val="0000FF"/>
          <w:lang w:eastAsia="zh-CN"/>
        </w:rPr>
        <w:t xml:space="preserve"> shown in Fig</w:t>
      </w:r>
      <w:r w:rsidRPr="006208D6">
        <w:rPr>
          <w:rFonts w:ascii="Times New Roman" w:hAnsi="Times New Roman" w:hint="eastAsia"/>
          <w:color w:val="0000FF"/>
          <w:lang w:eastAsia="zh-CN"/>
        </w:rPr>
        <w:t>s</w:t>
      </w:r>
      <w:r w:rsidRPr="006208D6">
        <w:rPr>
          <w:rFonts w:ascii="Times New Roman" w:hAnsi="Times New Roman"/>
          <w:color w:val="0000FF"/>
          <w:lang w:eastAsia="zh-CN"/>
        </w:rPr>
        <w:t>. R11 and R12</w:t>
      </w:r>
      <w:r w:rsidRPr="006208D6">
        <w:rPr>
          <w:rFonts w:ascii="Times New Roman" w:hAnsi="Times New Roman" w:hint="eastAsia"/>
          <w:color w:val="0000FF"/>
          <w:lang w:eastAsia="zh-CN"/>
        </w:rPr>
        <w:t xml:space="preserve"> all indicate that Ir site of Ir-NSG is far more active than th</w:t>
      </w:r>
      <w:r>
        <w:rPr>
          <w:rFonts w:ascii="Times New Roman" w:hAnsi="Times New Roman"/>
          <w:color w:val="0000FF"/>
          <w:lang w:eastAsia="zh-CN"/>
        </w:rPr>
        <w:t>at</w:t>
      </w:r>
      <w:r w:rsidRPr="006208D6">
        <w:rPr>
          <w:rFonts w:ascii="Times New Roman" w:hAnsi="Times New Roman" w:hint="eastAsia"/>
          <w:color w:val="0000FF"/>
          <w:lang w:eastAsia="zh-CN"/>
        </w:rPr>
        <w:t xml:space="preserve"> of Ir-NG, as </w:t>
      </w:r>
      <w:r w:rsidRPr="006208D6">
        <w:rPr>
          <w:rFonts w:ascii="Times New Roman" w:hAnsi="Times New Roman"/>
          <w:bCs/>
          <w:color w:val="0000FF"/>
          <w:lang w:eastAsia="zh-CN"/>
        </w:rPr>
        <w:t>Ir-NG</w:t>
      </w:r>
      <w:r w:rsidRPr="006208D6">
        <w:rPr>
          <w:rFonts w:ascii="Times New Roman" w:hAnsi="Times New Roman" w:hint="eastAsia"/>
          <w:bCs/>
          <w:color w:val="0000FF"/>
          <w:lang w:eastAsia="zh-CN"/>
        </w:rPr>
        <w:t xml:space="preserve"> shows higher energy barriers (0.37 eV for HER</w:t>
      </w:r>
      <w:r>
        <w:rPr>
          <w:rFonts w:ascii="Times New Roman" w:hAnsi="Times New Roman"/>
          <w:bCs/>
          <w:color w:val="0000FF"/>
          <w:lang w:eastAsia="zh-CN"/>
        </w:rPr>
        <w:t xml:space="preserve"> and</w:t>
      </w:r>
      <w:r w:rsidRPr="006208D6">
        <w:rPr>
          <w:rFonts w:ascii="Times New Roman" w:hAnsi="Times New Roman" w:hint="eastAsia"/>
          <w:bCs/>
          <w:color w:val="0000FF"/>
          <w:lang w:eastAsia="zh-CN"/>
        </w:rPr>
        <w:t xml:space="preserve"> 0.75 eV for OER</w:t>
      </w:r>
      <w:r>
        <w:rPr>
          <w:rFonts w:ascii="Times New Roman" w:hAnsi="Times New Roman"/>
          <w:bCs/>
          <w:color w:val="0000FF"/>
          <w:lang w:eastAsia="zh-CN"/>
        </w:rPr>
        <w:t>, respectively</w:t>
      </w:r>
      <w:r w:rsidRPr="006208D6">
        <w:rPr>
          <w:rFonts w:ascii="Times New Roman" w:hAnsi="Times New Roman" w:hint="eastAsia"/>
          <w:bCs/>
          <w:color w:val="0000FF"/>
          <w:lang w:eastAsia="zh-CN"/>
        </w:rPr>
        <w:t>)</w:t>
      </w:r>
      <w:r w:rsidRPr="006208D6">
        <w:rPr>
          <w:rFonts w:ascii="Times New Roman" w:hAnsi="Times New Roman"/>
          <w:color w:val="0000FF"/>
          <w:lang w:eastAsia="zh-CN"/>
        </w:rPr>
        <w:t>.</w:t>
      </w:r>
    </w:p>
    <w:p w:rsidR="002D06B3" w:rsidRDefault="002D06B3" w:rsidP="002D06B3">
      <w:pPr>
        <w:spacing w:line="360" w:lineRule="auto"/>
        <w:jc w:val="center"/>
        <w:rPr>
          <w:rFonts w:ascii="Times New Roman" w:hAnsi="Times New Roman"/>
          <w:color w:val="0000FF"/>
          <w:lang w:eastAsia="zh-CN"/>
        </w:rPr>
      </w:pPr>
      <w:r w:rsidRPr="00974ED0">
        <w:rPr>
          <w:rFonts w:ascii="Times New Roman" w:hAnsi="Times New Roman"/>
          <w:noProof/>
          <w:color w:val="0000FF"/>
        </w:rPr>
        <w:drawing>
          <wp:inline distT="0" distB="0" distL="0" distR="0" wp14:anchorId="4E6F14F0" wp14:editId="16832AC2">
            <wp:extent cx="6141600" cy="50292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41600" cy="5029200"/>
                    </a:xfrm>
                    <a:prstGeom prst="rect">
                      <a:avLst/>
                    </a:prstGeom>
                    <a:noFill/>
                    <a:ln>
                      <a:noFill/>
                    </a:ln>
                  </pic:spPr>
                </pic:pic>
              </a:graphicData>
            </a:graphic>
          </wp:inline>
        </w:drawing>
      </w:r>
    </w:p>
    <w:p w:rsidR="002D06B3" w:rsidRPr="00974ED0" w:rsidRDefault="002D06B3" w:rsidP="002D06B3">
      <w:pPr>
        <w:autoSpaceDE w:val="0"/>
        <w:autoSpaceDN w:val="0"/>
        <w:adjustRightInd w:val="0"/>
        <w:spacing w:after="240" w:line="360" w:lineRule="auto"/>
        <w:jc w:val="both"/>
        <w:rPr>
          <w:rFonts w:ascii="Times New Roman" w:hAnsi="Times New Roman"/>
          <w:bCs/>
          <w:color w:val="000000" w:themeColor="text1"/>
        </w:rPr>
      </w:pPr>
      <w:r w:rsidRPr="001A4439">
        <w:rPr>
          <w:rFonts w:ascii="Times New Roman" w:hAnsi="Times New Roman" w:hint="eastAsia"/>
          <w:b/>
          <w:bCs/>
          <w:color w:val="0000FF"/>
          <w:szCs w:val="28"/>
        </w:rPr>
        <w:t>F</w:t>
      </w:r>
      <w:r w:rsidRPr="001A4439">
        <w:rPr>
          <w:rFonts w:ascii="Times New Roman" w:hAnsi="Times New Roman"/>
          <w:b/>
          <w:bCs/>
          <w:color w:val="0000FF"/>
          <w:szCs w:val="28"/>
        </w:rPr>
        <w:t xml:space="preserve">ig. R11. </w:t>
      </w:r>
      <w:r w:rsidRPr="001A4439">
        <w:rPr>
          <w:rFonts w:ascii="Times New Roman" w:hAnsi="Times New Roman"/>
          <w:color w:val="0000FF"/>
          <w:szCs w:val="28"/>
        </w:rPr>
        <w:t>DFT predicted free-energy diagrams for HER at U = 0 V on Ir-NG (cyan, magenta and orange lines), in comparison with Ir-NSG (red line). Hydrogen adsorption configurations on different Ir sites were considered, where the most favorable Ir site is shown in cyan circle.</w:t>
      </w:r>
    </w:p>
    <w:p w:rsidR="002D06B3" w:rsidRPr="009D0DDD" w:rsidRDefault="002D06B3" w:rsidP="002D06B3">
      <w:pPr>
        <w:spacing w:line="360" w:lineRule="auto"/>
        <w:jc w:val="center"/>
        <w:rPr>
          <w:rFonts w:ascii="Times New Roman" w:hAnsi="Times New Roman"/>
          <w:color w:val="0000FF"/>
          <w:lang w:eastAsia="zh-CN"/>
        </w:rPr>
      </w:pPr>
      <w:r w:rsidRPr="00A759E4">
        <w:rPr>
          <w:rFonts w:ascii="Times New Roman" w:hAnsi="Times New Roman"/>
          <w:noProof/>
          <w:color w:val="0000FF"/>
        </w:rPr>
        <w:lastRenderedPageBreak/>
        <w:drawing>
          <wp:inline distT="0" distB="0" distL="0" distR="0" wp14:anchorId="410C19B6" wp14:editId="08432EAA">
            <wp:extent cx="5896800" cy="4827600"/>
            <wp:effectExtent l="0" t="0" r="889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 profile-oer-new-NG-less-M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96800" cy="4827600"/>
                    </a:xfrm>
                    <a:prstGeom prst="rect">
                      <a:avLst/>
                    </a:prstGeom>
                  </pic:spPr>
                </pic:pic>
              </a:graphicData>
            </a:graphic>
          </wp:inline>
        </w:drawing>
      </w:r>
    </w:p>
    <w:p w:rsidR="002D06B3" w:rsidRPr="00974ED0" w:rsidRDefault="002D06B3" w:rsidP="002D06B3">
      <w:pPr>
        <w:autoSpaceDE w:val="0"/>
        <w:autoSpaceDN w:val="0"/>
        <w:adjustRightInd w:val="0"/>
        <w:spacing w:after="360"/>
        <w:jc w:val="both"/>
        <w:rPr>
          <w:rFonts w:ascii="Times New Roman" w:hAnsi="Times New Roman"/>
          <w:bCs/>
          <w:color w:val="000000" w:themeColor="text1"/>
          <w:lang w:eastAsia="zh-CN"/>
        </w:rPr>
      </w:pPr>
      <w:r w:rsidRPr="001A4439">
        <w:rPr>
          <w:rFonts w:ascii="Times New Roman" w:hAnsi="Times New Roman" w:hint="eastAsia"/>
          <w:b/>
          <w:bCs/>
          <w:color w:val="0000FF"/>
          <w:szCs w:val="28"/>
        </w:rPr>
        <w:t>F</w:t>
      </w:r>
      <w:r w:rsidRPr="001A4439">
        <w:rPr>
          <w:rFonts w:ascii="Times New Roman" w:hAnsi="Times New Roman"/>
          <w:b/>
          <w:bCs/>
          <w:color w:val="0000FF"/>
          <w:szCs w:val="28"/>
        </w:rPr>
        <w:t xml:space="preserve">ig. R12. </w:t>
      </w:r>
      <w:r w:rsidRPr="001A4439">
        <w:rPr>
          <w:rFonts w:ascii="Times New Roman" w:hAnsi="Times New Roman"/>
          <w:color w:val="0000FF"/>
          <w:szCs w:val="28"/>
        </w:rPr>
        <w:t>DFT predicted free-energy diagrams for OER at U = 1.23 V on Ir-NG (cyan line), compared with Ir-NSG (red line).</w:t>
      </w:r>
    </w:p>
    <w:p w:rsidR="002D06B3" w:rsidRDefault="002D06B3" w:rsidP="002D06B3">
      <w:pPr>
        <w:spacing w:line="360" w:lineRule="auto"/>
        <w:ind w:firstLine="284"/>
        <w:jc w:val="both"/>
        <w:rPr>
          <w:rFonts w:ascii="Times New Roman" w:hAnsi="Times New Roman"/>
          <w:color w:val="0000FF"/>
          <w:lang w:eastAsia="zh-CN"/>
        </w:rPr>
      </w:pPr>
      <w:r>
        <w:rPr>
          <w:rFonts w:ascii="Times New Roman" w:hAnsi="Times New Roman"/>
          <w:color w:val="0000FF"/>
          <w:lang w:eastAsia="zh-CN"/>
        </w:rPr>
        <w:t>In fact, the oxidized state of Ir is dependent on the coordination with N and S, as there is no O atom at the first coordination shell. Maybe we did not express clearly enough that seems to cause some confusions here: the label of Ir O</w:t>
      </w:r>
      <w:r w:rsidRPr="00ED6985">
        <w:rPr>
          <w:rFonts w:ascii="Times New Roman" w:hAnsi="Times New Roman"/>
          <w:color w:val="0000FF"/>
          <w:vertAlign w:val="subscript"/>
          <w:lang w:eastAsia="zh-CN"/>
        </w:rPr>
        <w:t>2, 3</w:t>
      </w:r>
      <w:r>
        <w:rPr>
          <w:rFonts w:ascii="Times New Roman" w:hAnsi="Times New Roman"/>
          <w:color w:val="0000FF"/>
          <w:lang w:eastAsia="zh-CN"/>
        </w:rPr>
        <w:t xml:space="preserve"> in Fig. R14 (Supplementary Fig. 7) means the fifth electron shell (O shell) of Ir atom instead of adsorbed oxygen atom. So we have added the statement of “</w:t>
      </w:r>
      <w:r w:rsidRPr="00683375">
        <w:rPr>
          <w:rFonts w:ascii="Times New Roman" w:hAnsi="Times New Roman"/>
          <w:color w:val="0000FF"/>
          <w:lang w:eastAsia="zh-CN"/>
        </w:rPr>
        <w:t>The labels of Ir N</w:t>
      </w:r>
      <w:r w:rsidRPr="00683375">
        <w:rPr>
          <w:rFonts w:ascii="Times New Roman" w:hAnsi="Times New Roman"/>
          <w:color w:val="0000FF"/>
          <w:vertAlign w:val="subscript"/>
          <w:lang w:eastAsia="zh-CN"/>
        </w:rPr>
        <w:t>6, 7</w:t>
      </w:r>
      <w:r w:rsidRPr="00683375">
        <w:rPr>
          <w:rFonts w:ascii="Times New Roman" w:hAnsi="Times New Roman"/>
          <w:color w:val="0000FF"/>
          <w:lang w:eastAsia="zh-CN"/>
        </w:rPr>
        <w:t xml:space="preserve"> and Ir O</w:t>
      </w:r>
      <w:r w:rsidRPr="00683375">
        <w:rPr>
          <w:rFonts w:ascii="Times New Roman" w:hAnsi="Times New Roman"/>
          <w:color w:val="0000FF"/>
          <w:vertAlign w:val="subscript"/>
          <w:lang w:eastAsia="zh-CN"/>
        </w:rPr>
        <w:t>2, 3</w:t>
      </w:r>
      <w:r w:rsidRPr="00683375">
        <w:rPr>
          <w:rFonts w:ascii="Times New Roman" w:hAnsi="Times New Roman"/>
          <w:color w:val="0000FF"/>
          <w:lang w:eastAsia="zh-CN"/>
        </w:rPr>
        <w:t xml:space="preserve"> represent the fourth and fifth electron shell of Ir atom, respectively</w:t>
      </w:r>
      <w:r>
        <w:rPr>
          <w:rFonts w:ascii="Times New Roman" w:hAnsi="Times New Roman"/>
          <w:color w:val="0000FF"/>
          <w:lang w:eastAsia="zh-CN"/>
        </w:rPr>
        <w:t>” as details in the caption of Supplementary Fig. 7 in the revised Supplementary Information</w:t>
      </w:r>
      <w:r w:rsidRPr="00683375">
        <w:rPr>
          <w:rFonts w:ascii="Times New Roman" w:hAnsi="Times New Roman"/>
          <w:color w:val="0000FF"/>
          <w:lang w:eastAsia="zh-CN"/>
        </w:rPr>
        <w:t>.</w:t>
      </w:r>
      <w:r>
        <w:rPr>
          <w:rFonts w:ascii="Times New Roman" w:hAnsi="Times New Roman"/>
          <w:color w:val="0000FF"/>
          <w:lang w:eastAsia="zh-CN"/>
        </w:rPr>
        <w:t xml:space="preserve"> Moreover, Ir-NSG cannot be further </w:t>
      </w:r>
      <w:r>
        <w:rPr>
          <w:rFonts w:ascii="Times New Roman" w:hAnsi="Times New Roman"/>
          <w:color w:val="0000FF"/>
          <w:lang w:eastAsia="zh-CN"/>
        </w:rPr>
        <w:lastRenderedPageBreak/>
        <w:t>oxidized or adsorb oxygen atom during HER (detailed discussion is shown in Fig. R15 and Response 3), thus oxygen adatoms are not included in the DFT models for HER.</w:t>
      </w:r>
    </w:p>
    <w:p w:rsidR="002D06B3" w:rsidRDefault="002D06B3" w:rsidP="002D06B3">
      <w:pPr>
        <w:spacing w:line="360" w:lineRule="auto"/>
        <w:jc w:val="center"/>
        <w:rPr>
          <w:rFonts w:ascii="Times New Roman" w:hAnsi="Times New Roman"/>
          <w:color w:val="0000FF"/>
          <w:lang w:eastAsia="zh-CN"/>
        </w:rPr>
      </w:pPr>
      <w:r w:rsidRPr="00FB50E4">
        <w:rPr>
          <w:noProof/>
        </w:rPr>
        <w:drawing>
          <wp:inline distT="0" distB="0" distL="0" distR="0" wp14:anchorId="1461F78B" wp14:editId="0D62436D">
            <wp:extent cx="4705200" cy="3776400"/>
            <wp:effectExtent l="0" t="0" r="635"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05200" cy="3776400"/>
                    </a:xfrm>
                    <a:prstGeom prst="rect">
                      <a:avLst/>
                    </a:prstGeom>
                    <a:noFill/>
                    <a:ln>
                      <a:noFill/>
                    </a:ln>
                  </pic:spPr>
                </pic:pic>
              </a:graphicData>
            </a:graphic>
          </wp:inline>
        </w:drawing>
      </w:r>
    </w:p>
    <w:p w:rsidR="002D06B3" w:rsidRPr="00C4723E" w:rsidRDefault="002D06B3" w:rsidP="002D06B3">
      <w:pPr>
        <w:spacing w:after="240" w:line="360" w:lineRule="auto"/>
        <w:jc w:val="both"/>
        <w:rPr>
          <w:rFonts w:ascii="Times New Roman" w:hAnsi="Times New Roman"/>
          <w:color w:val="0000FF"/>
        </w:rPr>
      </w:pPr>
      <w:r w:rsidRPr="008C4733">
        <w:rPr>
          <w:rFonts w:ascii="Times New Roman" w:hAnsi="Times New Roman"/>
          <w:b/>
          <w:bCs/>
          <w:color w:val="0000FF"/>
          <w:lang w:eastAsia="zh-CN"/>
        </w:rPr>
        <w:t>Fig. R1</w:t>
      </w:r>
      <w:r>
        <w:rPr>
          <w:rFonts w:ascii="Times New Roman" w:hAnsi="Times New Roman"/>
          <w:b/>
          <w:bCs/>
          <w:color w:val="0000FF"/>
          <w:lang w:eastAsia="zh-CN"/>
        </w:rPr>
        <w:t>4</w:t>
      </w:r>
      <w:r w:rsidRPr="008C4733">
        <w:rPr>
          <w:rFonts w:ascii="Times New Roman" w:hAnsi="Times New Roman"/>
          <w:b/>
          <w:bCs/>
          <w:color w:val="0000FF"/>
          <w:lang w:eastAsia="zh-CN"/>
        </w:rPr>
        <w:t xml:space="preserve"> and revised Supplementary Figure 7.</w:t>
      </w:r>
      <w:r w:rsidRPr="008C4733">
        <w:rPr>
          <w:rFonts w:ascii="Times New Roman" w:hAnsi="Times New Roman"/>
          <w:color w:val="0000FF"/>
          <w:lang w:eastAsia="zh-CN"/>
        </w:rPr>
        <w:t xml:space="preserve"> Power-law background subtracted EELS spectrum of Ir-NSG.</w:t>
      </w:r>
      <w:r>
        <w:rPr>
          <w:rFonts w:ascii="Times New Roman" w:hAnsi="Times New Roman"/>
          <w:color w:val="0000FF"/>
          <w:lang w:eastAsia="zh-CN"/>
        </w:rPr>
        <w:t xml:space="preserve"> </w:t>
      </w:r>
      <w:bookmarkStart w:id="29" w:name="_Hlk42796555"/>
      <w:r>
        <w:rPr>
          <w:rFonts w:ascii="Times New Roman" w:hAnsi="Times New Roman"/>
          <w:color w:val="0000FF"/>
          <w:lang w:eastAsia="zh-CN"/>
        </w:rPr>
        <w:t>The labels of Ir N</w:t>
      </w:r>
      <w:r w:rsidRPr="00D55D9E">
        <w:rPr>
          <w:rFonts w:ascii="Times New Roman" w:hAnsi="Times New Roman"/>
          <w:color w:val="0000FF"/>
          <w:vertAlign w:val="subscript"/>
          <w:lang w:eastAsia="zh-CN"/>
        </w:rPr>
        <w:t>6, 7</w:t>
      </w:r>
      <w:r>
        <w:rPr>
          <w:rFonts w:ascii="Times New Roman" w:hAnsi="Times New Roman"/>
          <w:color w:val="0000FF"/>
          <w:lang w:eastAsia="zh-CN"/>
        </w:rPr>
        <w:t xml:space="preserve"> and Ir O</w:t>
      </w:r>
      <w:r w:rsidRPr="00ED6985">
        <w:rPr>
          <w:rFonts w:ascii="Times New Roman" w:hAnsi="Times New Roman"/>
          <w:color w:val="0000FF"/>
          <w:vertAlign w:val="subscript"/>
          <w:lang w:eastAsia="zh-CN"/>
        </w:rPr>
        <w:t>2, 3</w:t>
      </w:r>
      <w:r>
        <w:rPr>
          <w:rFonts w:ascii="Times New Roman" w:hAnsi="Times New Roman"/>
          <w:color w:val="0000FF"/>
          <w:lang w:eastAsia="zh-CN"/>
        </w:rPr>
        <w:t xml:space="preserve"> represent the fourth and fifth electron shell of Ir atom, respectively.</w:t>
      </w:r>
      <w:bookmarkEnd w:id="29"/>
    </w:p>
    <w:p w:rsidR="002D06B3" w:rsidRPr="008106BF" w:rsidRDefault="002D06B3" w:rsidP="002D06B3">
      <w:pPr>
        <w:autoSpaceDE w:val="0"/>
        <w:autoSpaceDN w:val="0"/>
        <w:adjustRightInd w:val="0"/>
        <w:spacing w:line="360" w:lineRule="auto"/>
        <w:jc w:val="both"/>
        <w:rPr>
          <w:rFonts w:ascii="Times New Roman" w:hAnsi="Times New Roman"/>
          <w:bCs/>
          <w:i/>
          <w:iCs/>
          <w:color w:val="000000" w:themeColor="text1"/>
          <w:szCs w:val="24"/>
          <w:lang w:eastAsia="zh-CN"/>
        </w:rPr>
      </w:pPr>
      <w:r w:rsidRPr="008106BF">
        <w:rPr>
          <w:rFonts w:ascii="Times New Roman" w:eastAsia="Microsoft YaHei" w:hAnsi="Times New Roman"/>
          <w:b/>
          <w:color w:val="000000" w:themeColor="text1"/>
          <w:szCs w:val="24"/>
          <w:lang w:eastAsia="zh-CN"/>
        </w:rPr>
        <w:t>C</w:t>
      </w:r>
      <w:r>
        <w:rPr>
          <w:rFonts w:ascii="Times New Roman" w:eastAsia="Microsoft YaHei" w:hAnsi="Times New Roman"/>
          <w:b/>
          <w:color w:val="000000" w:themeColor="text1"/>
          <w:szCs w:val="24"/>
          <w:lang w:eastAsia="zh-CN"/>
        </w:rPr>
        <w:t>omment</w:t>
      </w:r>
      <w:r w:rsidRPr="008106BF">
        <w:rPr>
          <w:rFonts w:ascii="Times New Roman" w:hAnsi="Times New Roman"/>
          <w:b/>
          <w:color w:val="000000" w:themeColor="text1"/>
          <w:szCs w:val="24"/>
          <w:lang w:eastAsia="zh-CN"/>
        </w:rPr>
        <w:t xml:space="preserve"> 3: </w:t>
      </w:r>
      <w:r w:rsidRPr="008106BF">
        <w:rPr>
          <w:rFonts w:ascii="Times New Roman" w:hAnsi="Times New Roman"/>
          <w:bCs/>
          <w:i/>
          <w:iCs/>
          <w:color w:val="000000" w:themeColor="text1"/>
          <w:szCs w:val="24"/>
          <w:lang w:eastAsia="zh-CN"/>
        </w:rPr>
        <w:t>Did the authors assess the long-term stability of the catalyst and whether this is accompanied by any variations in the structure of the catalyst?</w:t>
      </w:r>
    </w:p>
    <w:p w:rsidR="002D06B3" w:rsidRDefault="002D06B3" w:rsidP="002D06B3">
      <w:pPr>
        <w:autoSpaceDE w:val="0"/>
        <w:autoSpaceDN w:val="0"/>
        <w:adjustRightInd w:val="0"/>
        <w:spacing w:line="360" w:lineRule="auto"/>
        <w:jc w:val="both"/>
        <w:rPr>
          <w:rFonts w:ascii="Times New Roman" w:hAnsi="Times New Roman"/>
          <w:color w:val="0000FF"/>
          <w:lang w:eastAsia="zh-CN"/>
        </w:rPr>
      </w:pPr>
      <w:r w:rsidRPr="00DA4699">
        <w:rPr>
          <w:rFonts w:ascii="Times New Roman" w:hAnsi="Times New Roman"/>
          <w:b/>
          <w:color w:val="0000FF"/>
        </w:rPr>
        <w:t>Response</w:t>
      </w:r>
      <w:r>
        <w:rPr>
          <w:rFonts w:ascii="Times New Roman" w:hAnsi="Times New Roman"/>
          <w:b/>
          <w:color w:val="0000FF"/>
        </w:rPr>
        <w:t xml:space="preserve"> </w:t>
      </w:r>
      <w:r>
        <w:rPr>
          <w:rFonts w:ascii="Times New Roman" w:hAnsi="Times New Roman" w:hint="eastAsia"/>
          <w:b/>
          <w:color w:val="0000FF"/>
          <w:lang w:eastAsia="zh-CN"/>
        </w:rPr>
        <w:t>3</w:t>
      </w:r>
      <w:r w:rsidRPr="00DA4699">
        <w:rPr>
          <w:rFonts w:ascii="Times New Roman" w:hAnsi="Times New Roman"/>
          <w:b/>
          <w:color w:val="0000FF"/>
        </w:rPr>
        <w:t>:</w:t>
      </w:r>
      <w:r w:rsidRPr="00DA4699">
        <w:rPr>
          <w:rFonts w:ascii="Times New Roman" w:hAnsi="Times New Roman"/>
          <w:color w:val="0000FF"/>
          <w:lang w:eastAsia="zh-CN"/>
        </w:rPr>
        <w:t xml:space="preserve"> We thank the reviewer for </w:t>
      </w:r>
      <w:r>
        <w:rPr>
          <w:rFonts w:ascii="Times New Roman" w:hAnsi="Times New Roman"/>
          <w:color w:val="0000FF"/>
          <w:lang w:eastAsia="zh-CN"/>
        </w:rPr>
        <w:t>raising this important question</w:t>
      </w:r>
      <w:r w:rsidRPr="00DA4699">
        <w:rPr>
          <w:rFonts w:ascii="Times New Roman" w:hAnsi="Times New Roman"/>
          <w:color w:val="0000FF"/>
          <w:lang w:eastAsia="zh-CN"/>
        </w:rPr>
        <w:t xml:space="preserve">. </w:t>
      </w:r>
      <w:r>
        <w:rPr>
          <w:rFonts w:ascii="Times New Roman" w:hAnsi="Times New Roman"/>
          <w:color w:val="0000FF"/>
          <w:lang w:eastAsia="zh-CN"/>
        </w:rPr>
        <w:t>We have tested the long-term stabilities of Ir-NSG for overall water splitting at 10 mA cm</w:t>
      </w:r>
      <w:r w:rsidRPr="001D6159">
        <w:rPr>
          <w:rFonts w:ascii="Times New Roman" w:hAnsi="Times New Roman"/>
          <w:color w:val="0000FF"/>
          <w:vertAlign w:val="superscript"/>
          <w:lang w:eastAsia="zh-CN"/>
        </w:rPr>
        <w:t>-2</w:t>
      </w:r>
      <w:r>
        <w:rPr>
          <w:rFonts w:ascii="Times New Roman" w:hAnsi="Times New Roman"/>
          <w:color w:val="0000FF"/>
          <w:lang w:eastAsia="zh-CN"/>
        </w:rPr>
        <w:t xml:space="preserve"> in a two-electrode water electrolysis cell in </w:t>
      </w:r>
      <w:r w:rsidRPr="00BB4D34">
        <w:rPr>
          <w:rFonts w:ascii="Times New Roman" w:hAnsi="Times New Roman"/>
          <w:color w:val="0000FF"/>
          <w:lang w:eastAsia="zh-CN"/>
        </w:rPr>
        <w:t>1 M PBS, 0.1 M HClO</w:t>
      </w:r>
      <w:r w:rsidRPr="00BB4D34">
        <w:rPr>
          <w:rFonts w:ascii="Times New Roman" w:hAnsi="Times New Roman"/>
          <w:color w:val="0000FF"/>
          <w:vertAlign w:val="subscript"/>
          <w:lang w:eastAsia="zh-CN"/>
        </w:rPr>
        <w:t>4</w:t>
      </w:r>
      <w:r w:rsidRPr="00BB4D34">
        <w:rPr>
          <w:rFonts w:ascii="Times New Roman" w:hAnsi="Times New Roman"/>
          <w:color w:val="0000FF"/>
          <w:lang w:eastAsia="zh-CN"/>
        </w:rPr>
        <w:t xml:space="preserve"> and 1 M KOH solution</w:t>
      </w:r>
      <w:r>
        <w:rPr>
          <w:rFonts w:ascii="Times New Roman" w:hAnsi="Times New Roman"/>
          <w:color w:val="0000FF"/>
          <w:lang w:eastAsia="zh-CN"/>
        </w:rPr>
        <w:t xml:space="preserve">, respectively. As shown in Fig. R5, there are slight degradations over a 24-hour operation, which are among the most stable overall-water-splitting catalysts reported to date. Moreover, the morphology and structure of Ir-NSG were examined by TEM and XPS after long-term HER and OER. </w:t>
      </w:r>
      <w:bookmarkStart w:id="30" w:name="_Hlk39787771"/>
      <w:r>
        <w:rPr>
          <w:rFonts w:ascii="Times New Roman" w:hAnsi="Times New Roman"/>
          <w:color w:val="0000FF"/>
          <w:lang w:eastAsia="zh-CN"/>
        </w:rPr>
        <w:t xml:space="preserve">As shown in the TEM images (Figs. R15a and b), Ir-NSG catalyst keeps </w:t>
      </w:r>
      <w:r>
        <w:rPr>
          <w:rFonts w:ascii="Times New Roman" w:hAnsi="Times New Roman"/>
          <w:color w:val="0000FF"/>
          <w:lang w:eastAsia="zh-CN"/>
        </w:rPr>
        <w:lastRenderedPageBreak/>
        <w:t>uniformly dispersed nanoclusters without aggregation after undergoing long-term HER and OER.</w:t>
      </w:r>
      <w:bookmarkEnd w:id="30"/>
      <w:r>
        <w:rPr>
          <w:rFonts w:ascii="Times New Roman" w:hAnsi="Times New Roman"/>
          <w:color w:val="0000FF"/>
          <w:lang w:eastAsia="zh-CN"/>
        </w:rPr>
        <w:t xml:space="preserve"> Moreover, as shown in Fig. R15c, the XPS result demonstrates that Ir in Ir-NSG maintains its original valence state without being oxidized during HER. However, on the other hand, Ir in Ir-NSG was further oxidized to an oxidation state &gt; +4 after OER test, in accordance with the results of </w:t>
      </w:r>
      <w:r w:rsidRPr="00A422F2">
        <w:rPr>
          <w:rFonts w:ascii="Times New Roman" w:hAnsi="Times New Roman"/>
          <w:i/>
          <w:iCs/>
          <w:color w:val="0000FF"/>
          <w:lang w:eastAsia="zh-CN"/>
        </w:rPr>
        <w:t>in-situ</w:t>
      </w:r>
      <w:r>
        <w:rPr>
          <w:rFonts w:ascii="Times New Roman" w:hAnsi="Times New Roman"/>
          <w:color w:val="0000FF"/>
          <w:lang w:eastAsia="zh-CN"/>
        </w:rPr>
        <w:t xml:space="preserve"> XAFS measurements in the manuscript.</w:t>
      </w:r>
    </w:p>
    <w:p w:rsidR="002D06B3" w:rsidRDefault="002D06B3" w:rsidP="002D06B3">
      <w:pPr>
        <w:autoSpaceDE w:val="0"/>
        <w:autoSpaceDN w:val="0"/>
        <w:adjustRightInd w:val="0"/>
        <w:spacing w:line="360" w:lineRule="auto"/>
        <w:jc w:val="center"/>
        <w:rPr>
          <w:rFonts w:ascii="Times New Roman" w:hAnsi="Times New Roman"/>
          <w:color w:val="0000FF"/>
          <w:lang w:eastAsia="zh-CN"/>
        </w:rPr>
      </w:pPr>
      <w:r>
        <w:rPr>
          <w:noProof/>
        </w:rPr>
        <w:drawing>
          <wp:inline distT="0" distB="0" distL="0" distR="0" wp14:anchorId="0DC15B5B" wp14:editId="4DDA72B9">
            <wp:extent cx="5972400" cy="4960800"/>
            <wp:effectExtent l="0" t="0" r="9525"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72400" cy="4960800"/>
                    </a:xfrm>
                    <a:prstGeom prst="rect">
                      <a:avLst/>
                    </a:prstGeom>
                    <a:noFill/>
                    <a:ln>
                      <a:noFill/>
                    </a:ln>
                  </pic:spPr>
                </pic:pic>
              </a:graphicData>
            </a:graphic>
          </wp:inline>
        </w:drawing>
      </w:r>
    </w:p>
    <w:p w:rsidR="002D06B3" w:rsidRDefault="002D06B3" w:rsidP="002D06B3">
      <w:pPr>
        <w:autoSpaceDE w:val="0"/>
        <w:autoSpaceDN w:val="0"/>
        <w:adjustRightInd w:val="0"/>
        <w:spacing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5</w:t>
      </w:r>
      <w:r w:rsidRPr="00AE6AED">
        <w:rPr>
          <w:rFonts w:ascii="Times New Roman" w:hAnsi="Times New Roman"/>
          <w:b/>
          <w:bCs/>
          <w:color w:val="0000FF"/>
          <w:szCs w:val="28"/>
        </w:rPr>
        <w:t xml:space="preserve">. </w:t>
      </w:r>
      <w:r w:rsidRPr="009E26D3">
        <w:rPr>
          <w:rFonts w:ascii="Times New Roman" w:hAnsi="Times New Roman"/>
          <w:color w:val="0000FF"/>
          <w:szCs w:val="28"/>
        </w:rPr>
        <w:t xml:space="preserve">Chronopotentiometric curves of Ir-NSG </w:t>
      </w:r>
      <w:r>
        <w:rPr>
          <w:rFonts w:ascii="Times New Roman" w:hAnsi="Times New Roman"/>
          <w:color w:val="0000FF"/>
          <w:szCs w:val="28"/>
        </w:rPr>
        <w:t xml:space="preserve">coupled water electrolysis cell </w:t>
      </w:r>
      <w:r w:rsidRPr="009E26D3">
        <w:rPr>
          <w:rFonts w:ascii="Times New Roman" w:hAnsi="Times New Roman"/>
          <w:color w:val="0000FF"/>
          <w:szCs w:val="28"/>
        </w:rPr>
        <w:t>at 10 mA cm</w:t>
      </w:r>
      <w:r w:rsidRPr="009E26D3">
        <w:rPr>
          <w:rFonts w:ascii="Times New Roman" w:hAnsi="Times New Roman"/>
          <w:color w:val="0000FF"/>
          <w:szCs w:val="28"/>
          <w:vertAlign w:val="superscript"/>
        </w:rPr>
        <w:t>-2</w:t>
      </w:r>
      <w:r>
        <w:rPr>
          <w:rFonts w:ascii="Times New Roman" w:hAnsi="Times New Roman"/>
          <w:color w:val="0000FF"/>
          <w:szCs w:val="28"/>
        </w:rPr>
        <w:t xml:space="preserve"> in</w:t>
      </w:r>
      <w:r w:rsidRPr="009E26D3">
        <w:rPr>
          <w:rFonts w:ascii="Times New Roman" w:hAnsi="Times New Roman"/>
          <w:b/>
          <w:bCs/>
          <w:color w:val="0000FF"/>
          <w:szCs w:val="28"/>
        </w:rPr>
        <w:t xml:space="preserve"> </w:t>
      </w:r>
      <w:r w:rsidRPr="00AE6AED">
        <w:rPr>
          <w:rFonts w:ascii="Times New Roman" w:hAnsi="Times New Roman"/>
          <w:b/>
          <w:bCs/>
          <w:color w:val="0000FF"/>
          <w:szCs w:val="28"/>
        </w:rPr>
        <w:t>a,</w:t>
      </w:r>
      <w:r w:rsidRPr="00AE6AED">
        <w:rPr>
          <w:rFonts w:ascii="Times New Roman" w:hAnsi="Times New Roman"/>
          <w:color w:val="0000FF"/>
          <w:szCs w:val="28"/>
        </w:rPr>
        <w:t xml:space="preserve"> </w:t>
      </w:r>
      <w:r>
        <w:rPr>
          <w:rFonts w:ascii="Times New Roman" w:hAnsi="Times New Roman"/>
          <w:color w:val="0000FF"/>
          <w:szCs w:val="28"/>
        </w:rPr>
        <w:t xml:space="preserve">1 M PBS, </w:t>
      </w:r>
      <w:r w:rsidRPr="00AE6AED">
        <w:rPr>
          <w:rFonts w:ascii="Times New Roman" w:hAnsi="Times New Roman"/>
          <w:b/>
          <w:bCs/>
          <w:color w:val="0000FF"/>
          <w:szCs w:val="28"/>
        </w:rPr>
        <w:t>b,</w:t>
      </w:r>
      <w:r w:rsidRPr="00AE6AED">
        <w:rPr>
          <w:rFonts w:ascii="Times New Roman" w:hAnsi="Times New Roman"/>
          <w:color w:val="0000FF"/>
          <w:szCs w:val="28"/>
        </w:rPr>
        <w:t xml:space="preserve"> </w:t>
      </w:r>
      <w:r>
        <w:rPr>
          <w:rFonts w:ascii="Times New Roman" w:hAnsi="Times New Roman"/>
          <w:color w:val="0000FF"/>
          <w:szCs w:val="28"/>
        </w:rPr>
        <w:t>0.1 M HClO</w:t>
      </w:r>
      <w:r w:rsidRPr="009E26D3">
        <w:rPr>
          <w:rFonts w:ascii="Times New Roman" w:hAnsi="Times New Roman"/>
          <w:color w:val="0000FF"/>
          <w:szCs w:val="28"/>
          <w:vertAlign w:val="subscript"/>
        </w:rPr>
        <w:t>4</w:t>
      </w:r>
      <w:r>
        <w:rPr>
          <w:rFonts w:ascii="Times New Roman" w:hAnsi="Times New Roman"/>
          <w:color w:val="0000FF"/>
          <w:szCs w:val="28"/>
        </w:rPr>
        <w:t>,</w:t>
      </w:r>
      <w:r w:rsidRPr="00AE6AED">
        <w:rPr>
          <w:rFonts w:ascii="Times New Roman" w:hAnsi="Times New Roman"/>
          <w:color w:val="0000FF"/>
          <w:szCs w:val="28"/>
        </w:rPr>
        <w:t xml:space="preserve"> </w:t>
      </w:r>
      <w:r>
        <w:rPr>
          <w:rFonts w:ascii="Times New Roman" w:hAnsi="Times New Roman"/>
          <w:color w:val="0000FF"/>
          <w:szCs w:val="28"/>
        </w:rPr>
        <w:t xml:space="preserve">and </w:t>
      </w:r>
      <w:r w:rsidRPr="00AE6AED">
        <w:rPr>
          <w:rFonts w:ascii="Times New Roman" w:hAnsi="Times New Roman"/>
          <w:b/>
          <w:bCs/>
          <w:color w:val="0000FF"/>
          <w:szCs w:val="28"/>
        </w:rPr>
        <w:t>c,</w:t>
      </w:r>
      <w:r w:rsidRPr="00AE6AED">
        <w:rPr>
          <w:rFonts w:ascii="Times New Roman" w:hAnsi="Times New Roman"/>
          <w:color w:val="0000FF"/>
          <w:szCs w:val="28"/>
        </w:rPr>
        <w:t xml:space="preserve"> </w:t>
      </w:r>
      <w:r>
        <w:rPr>
          <w:rFonts w:ascii="Times New Roman" w:hAnsi="Times New Roman"/>
          <w:color w:val="0000FF"/>
          <w:szCs w:val="28"/>
        </w:rPr>
        <w:t>1 M KOH</w:t>
      </w:r>
      <w:r w:rsidRPr="00AA1C8F">
        <w:rPr>
          <w:rFonts w:ascii="Times New Roman" w:hAnsi="Times New Roman"/>
          <w:color w:val="0000FF"/>
          <w:szCs w:val="28"/>
        </w:rPr>
        <w:t>.</w:t>
      </w:r>
      <w:r w:rsidRPr="00AE6AED">
        <w:rPr>
          <w:rFonts w:ascii="Times New Roman" w:hAnsi="Times New Roman"/>
          <w:color w:val="0000FF"/>
          <w:szCs w:val="28"/>
        </w:rPr>
        <w:t xml:space="preserve"> </w:t>
      </w:r>
      <w:r w:rsidRPr="009E26D3">
        <w:rPr>
          <w:rFonts w:ascii="Times New Roman" w:hAnsi="Times New Roman"/>
          <w:color w:val="0000FF"/>
          <w:szCs w:val="28"/>
        </w:rPr>
        <w:t xml:space="preserve">All measurements were conducted in Ar-saturated electrolytes and </w:t>
      </w:r>
      <w:r>
        <w:rPr>
          <w:rFonts w:ascii="Times New Roman" w:hAnsi="Times New Roman"/>
          <w:color w:val="0000FF"/>
          <w:szCs w:val="28"/>
        </w:rPr>
        <w:t>without</w:t>
      </w:r>
      <w:r w:rsidRPr="009E26D3">
        <w:rPr>
          <w:rFonts w:ascii="Times New Roman" w:hAnsi="Times New Roman"/>
          <w:color w:val="0000FF"/>
          <w:szCs w:val="28"/>
        </w:rPr>
        <w:t xml:space="preserve"> </w:t>
      </w:r>
      <w:r w:rsidRPr="009E26D3">
        <w:rPr>
          <w:rFonts w:ascii="Times New Roman" w:hAnsi="Times New Roman"/>
          <w:i/>
          <w:iCs/>
          <w:color w:val="0000FF"/>
          <w:szCs w:val="28"/>
        </w:rPr>
        <w:t>i</w:t>
      </w:r>
      <w:r w:rsidRPr="009E26D3">
        <w:rPr>
          <w:rFonts w:ascii="Times New Roman" w:hAnsi="Times New Roman"/>
          <w:color w:val="0000FF"/>
          <w:szCs w:val="28"/>
        </w:rPr>
        <w:t>-R drop</w:t>
      </w:r>
      <w:r>
        <w:rPr>
          <w:rFonts w:ascii="Times New Roman" w:hAnsi="Times New Roman"/>
          <w:color w:val="0000FF"/>
          <w:szCs w:val="28"/>
        </w:rPr>
        <w:t xml:space="preserve"> correction</w:t>
      </w:r>
      <w:r w:rsidRPr="009E26D3">
        <w:rPr>
          <w:rFonts w:ascii="Times New Roman" w:hAnsi="Times New Roman"/>
          <w:color w:val="0000FF"/>
          <w:szCs w:val="28"/>
        </w:rPr>
        <w:t>.</w:t>
      </w:r>
    </w:p>
    <w:p w:rsidR="002D06B3" w:rsidRPr="00C90B4E" w:rsidRDefault="002D06B3" w:rsidP="002D06B3">
      <w:pPr>
        <w:autoSpaceDE w:val="0"/>
        <w:autoSpaceDN w:val="0"/>
        <w:adjustRightInd w:val="0"/>
        <w:jc w:val="center"/>
        <w:rPr>
          <w:rFonts w:ascii="Times New Roman" w:hAnsi="Times New Roman"/>
          <w:color w:val="0000FF"/>
          <w:lang w:eastAsia="zh-CN"/>
        </w:rPr>
      </w:pPr>
      <w:r>
        <w:rPr>
          <w:noProof/>
        </w:rPr>
        <w:lastRenderedPageBreak/>
        <w:drawing>
          <wp:inline distT="0" distB="0" distL="0" distR="0" wp14:anchorId="506FF3AE" wp14:editId="71E43732">
            <wp:extent cx="5931673" cy="1747096"/>
            <wp:effectExtent l="0" t="0" r="0" b="571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56006" cy="1754263"/>
                    </a:xfrm>
                    <a:prstGeom prst="rect">
                      <a:avLst/>
                    </a:prstGeom>
                    <a:noFill/>
                    <a:ln>
                      <a:noFill/>
                    </a:ln>
                  </pic:spPr>
                </pic:pic>
              </a:graphicData>
            </a:graphic>
          </wp:inline>
        </w:drawing>
      </w:r>
    </w:p>
    <w:p w:rsidR="002D06B3" w:rsidRDefault="002D06B3" w:rsidP="002D06B3">
      <w:pPr>
        <w:autoSpaceDE w:val="0"/>
        <w:autoSpaceDN w:val="0"/>
        <w:adjustRightInd w:val="0"/>
        <w:spacing w:before="40" w:after="240" w:line="360" w:lineRule="auto"/>
        <w:jc w:val="both"/>
        <w:rPr>
          <w:rFonts w:ascii="Times New Roman" w:hAnsi="Times New Roman"/>
          <w:color w:val="0000FF"/>
          <w:szCs w:val="28"/>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15 and revised Supplementary Figure 32</w:t>
      </w:r>
      <w:r w:rsidRPr="00AE6AED">
        <w:rPr>
          <w:rFonts w:ascii="Times New Roman" w:hAnsi="Times New Roman"/>
          <w:b/>
          <w:bCs/>
          <w:color w:val="0000FF"/>
          <w:szCs w:val="28"/>
        </w:rPr>
        <w:t xml:space="preserve">. </w:t>
      </w:r>
      <w:bookmarkStart w:id="31" w:name="_Hlk39758971"/>
      <w:r w:rsidRPr="00DD5355">
        <w:rPr>
          <w:rFonts w:ascii="Times New Roman" w:hAnsi="Times New Roman"/>
          <w:b/>
          <w:bCs/>
          <w:color w:val="0000FF"/>
          <w:szCs w:val="28"/>
        </w:rPr>
        <w:t>Structure of Ir-NSG after long-term stability test.</w:t>
      </w:r>
      <w:bookmarkEnd w:id="31"/>
      <w:r w:rsidRPr="00DD5355">
        <w:rPr>
          <w:rFonts w:ascii="Times New Roman" w:hAnsi="Times New Roman"/>
          <w:b/>
          <w:bCs/>
          <w:color w:val="0000FF"/>
          <w:szCs w:val="28"/>
        </w:rPr>
        <w:t xml:space="preserve"> a,</w:t>
      </w:r>
      <w:r w:rsidRPr="00DD5355">
        <w:rPr>
          <w:rFonts w:ascii="Times New Roman" w:hAnsi="Times New Roman"/>
          <w:color w:val="0000FF"/>
          <w:szCs w:val="28"/>
        </w:rPr>
        <w:t xml:space="preserve"> </w:t>
      </w:r>
      <w:bookmarkStart w:id="32" w:name="_Hlk39759005"/>
      <w:r w:rsidRPr="00DD5355">
        <w:rPr>
          <w:rFonts w:ascii="Times New Roman" w:hAnsi="Times New Roman"/>
          <w:color w:val="0000FF"/>
          <w:szCs w:val="28"/>
        </w:rPr>
        <w:t>Bright-field TEM image of Ir-NSG after HER test, scale bar: 20 nm.</w:t>
      </w:r>
      <w:bookmarkEnd w:id="32"/>
      <w:r w:rsidRPr="00DD5355">
        <w:rPr>
          <w:rFonts w:ascii="Times New Roman" w:hAnsi="Times New Roman"/>
          <w:color w:val="0000FF"/>
          <w:szCs w:val="28"/>
        </w:rPr>
        <w:t xml:space="preserve"> </w:t>
      </w:r>
      <w:r w:rsidRPr="00DD5355">
        <w:rPr>
          <w:rFonts w:ascii="Times New Roman" w:hAnsi="Times New Roman"/>
          <w:b/>
          <w:bCs/>
          <w:color w:val="0000FF"/>
          <w:szCs w:val="28"/>
        </w:rPr>
        <w:t>b,</w:t>
      </w:r>
      <w:r w:rsidRPr="00DD5355">
        <w:rPr>
          <w:rFonts w:ascii="Times New Roman" w:hAnsi="Times New Roman"/>
          <w:color w:val="0000FF"/>
          <w:szCs w:val="28"/>
        </w:rPr>
        <w:t xml:space="preserve"> </w:t>
      </w:r>
      <w:bookmarkStart w:id="33" w:name="_Hlk39759027"/>
      <w:r w:rsidRPr="00DD5355">
        <w:rPr>
          <w:rFonts w:ascii="Times New Roman" w:hAnsi="Times New Roman"/>
          <w:color w:val="0000FF"/>
          <w:szCs w:val="28"/>
        </w:rPr>
        <w:t>Bright-field TEM image of Ir-NSG after OER test, scale bar: 20 nm.</w:t>
      </w:r>
      <w:bookmarkEnd w:id="33"/>
      <w:r w:rsidRPr="00DD5355">
        <w:rPr>
          <w:rFonts w:ascii="Times New Roman" w:hAnsi="Times New Roman"/>
          <w:color w:val="0000FF"/>
          <w:szCs w:val="28"/>
        </w:rPr>
        <w:t xml:space="preserve"> </w:t>
      </w:r>
      <w:r w:rsidRPr="00332E8F">
        <w:rPr>
          <w:rFonts w:ascii="Times New Roman" w:hAnsi="Times New Roman"/>
          <w:color w:val="0000FF"/>
          <w:szCs w:val="28"/>
        </w:rPr>
        <w:t xml:space="preserve">As shown in </w:t>
      </w:r>
      <w:r w:rsidRPr="00332E8F">
        <w:rPr>
          <w:rFonts w:ascii="Times New Roman" w:hAnsi="Times New Roman"/>
          <w:b/>
          <w:bCs/>
          <w:color w:val="0000FF"/>
          <w:szCs w:val="28"/>
        </w:rPr>
        <w:t>a</w:t>
      </w:r>
      <w:r w:rsidRPr="00332E8F">
        <w:rPr>
          <w:rFonts w:ascii="Times New Roman" w:hAnsi="Times New Roman"/>
          <w:color w:val="0000FF"/>
          <w:szCs w:val="28"/>
        </w:rPr>
        <w:t xml:space="preserve"> and </w:t>
      </w:r>
      <w:r w:rsidRPr="00332E8F">
        <w:rPr>
          <w:rFonts w:ascii="Times New Roman" w:hAnsi="Times New Roman"/>
          <w:b/>
          <w:bCs/>
          <w:color w:val="0000FF"/>
          <w:szCs w:val="28"/>
        </w:rPr>
        <w:t>b</w:t>
      </w:r>
      <w:r w:rsidRPr="00332E8F">
        <w:rPr>
          <w:rFonts w:ascii="Times New Roman" w:hAnsi="Times New Roman"/>
          <w:color w:val="0000FF"/>
          <w:szCs w:val="28"/>
        </w:rPr>
        <w:t xml:space="preserve">, </w:t>
      </w:r>
      <w:bookmarkStart w:id="34" w:name="_Hlk39872395"/>
      <w:r>
        <w:rPr>
          <w:rFonts w:ascii="Times New Roman" w:hAnsi="Times New Roman"/>
          <w:color w:val="0000FF"/>
          <w:szCs w:val="28"/>
        </w:rPr>
        <w:t xml:space="preserve">the </w:t>
      </w:r>
      <w:r w:rsidRPr="00332E8F">
        <w:rPr>
          <w:rFonts w:ascii="Times New Roman" w:hAnsi="Times New Roman"/>
          <w:color w:val="0000FF"/>
          <w:szCs w:val="28"/>
        </w:rPr>
        <w:t xml:space="preserve">Ir-NSG catalyst </w:t>
      </w:r>
      <w:r>
        <w:rPr>
          <w:rFonts w:ascii="Times New Roman" w:hAnsi="Times New Roman"/>
          <w:color w:val="0000FF"/>
          <w:szCs w:val="28"/>
        </w:rPr>
        <w:t xml:space="preserve">keeps </w:t>
      </w:r>
      <w:r>
        <w:rPr>
          <w:rFonts w:ascii="Times New Roman" w:hAnsi="Times New Roman"/>
          <w:color w:val="0000FF"/>
          <w:lang w:eastAsia="zh-CN"/>
        </w:rPr>
        <w:t xml:space="preserve">uniformly dispersed nanoclusters </w:t>
      </w:r>
      <w:r w:rsidRPr="00332E8F">
        <w:rPr>
          <w:rFonts w:ascii="Times New Roman" w:hAnsi="Times New Roman"/>
          <w:color w:val="0000FF"/>
          <w:szCs w:val="28"/>
        </w:rPr>
        <w:t xml:space="preserve">without aggregation after </w:t>
      </w:r>
      <w:r>
        <w:rPr>
          <w:rFonts w:ascii="Times New Roman" w:hAnsi="Times New Roman"/>
          <w:color w:val="0000FF"/>
          <w:lang w:eastAsia="zh-CN"/>
        </w:rPr>
        <w:t>undergoing long-term HER and OER</w:t>
      </w:r>
      <w:bookmarkEnd w:id="34"/>
      <w:r w:rsidRPr="00332E8F">
        <w:rPr>
          <w:rFonts w:ascii="Times New Roman" w:hAnsi="Times New Roman"/>
          <w:color w:val="0000FF"/>
          <w:szCs w:val="28"/>
        </w:rPr>
        <w:t xml:space="preserve">. </w:t>
      </w:r>
      <w:r w:rsidRPr="00DD5355">
        <w:rPr>
          <w:rFonts w:ascii="Times New Roman" w:hAnsi="Times New Roman"/>
          <w:b/>
          <w:bCs/>
          <w:color w:val="0000FF"/>
          <w:szCs w:val="28"/>
        </w:rPr>
        <w:t>c,</w:t>
      </w:r>
      <w:r w:rsidRPr="00DD5355">
        <w:rPr>
          <w:rFonts w:ascii="Times New Roman" w:hAnsi="Times New Roman"/>
          <w:color w:val="0000FF"/>
          <w:szCs w:val="28"/>
        </w:rPr>
        <w:t xml:space="preserve"> </w:t>
      </w:r>
      <w:bookmarkStart w:id="35" w:name="_Hlk39759050"/>
      <w:r w:rsidRPr="00DD5355">
        <w:rPr>
          <w:rFonts w:ascii="Times New Roman" w:hAnsi="Times New Roman"/>
          <w:color w:val="0000FF"/>
          <w:szCs w:val="28"/>
        </w:rPr>
        <w:t>High-resolution XPS Ir 4</w:t>
      </w:r>
      <w:r w:rsidRPr="00DD5355">
        <w:rPr>
          <w:rFonts w:ascii="Times New Roman" w:hAnsi="Times New Roman"/>
          <w:i/>
          <w:iCs/>
          <w:color w:val="0000FF"/>
          <w:szCs w:val="28"/>
        </w:rPr>
        <w:t>f</w:t>
      </w:r>
      <w:r w:rsidRPr="00DD5355">
        <w:rPr>
          <w:rFonts w:ascii="Times New Roman" w:hAnsi="Times New Roman"/>
          <w:color w:val="0000FF"/>
          <w:szCs w:val="28"/>
        </w:rPr>
        <w:t xml:space="preserve"> spectra. The corresponding binding energy of Ir highlighted by the dash line reveals that the valence state of Ir keeps almost constant during HER</w:t>
      </w:r>
      <w:r>
        <w:rPr>
          <w:rFonts w:ascii="Times New Roman" w:hAnsi="Times New Roman"/>
          <w:color w:val="0000FF"/>
          <w:szCs w:val="28"/>
        </w:rPr>
        <w:t xml:space="preserve"> (green dash line)</w:t>
      </w:r>
      <w:r w:rsidRPr="00DD5355">
        <w:rPr>
          <w:rFonts w:ascii="Times New Roman" w:hAnsi="Times New Roman"/>
          <w:color w:val="0000FF"/>
          <w:szCs w:val="28"/>
        </w:rPr>
        <w:t xml:space="preserve"> </w:t>
      </w:r>
      <w:r>
        <w:rPr>
          <w:rFonts w:ascii="Times New Roman" w:hAnsi="Times New Roman"/>
          <w:color w:val="0000FF"/>
          <w:szCs w:val="28"/>
        </w:rPr>
        <w:t>while</w:t>
      </w:r>
      <w:r w:rsidRPr="00DD5355">
        <w:rPr>
          <w:rFonts w:ascii="Times New Roman" w:hAnsi="Times New Roman"/>
          <w:color w:val="0000FF"/>
          <w:szCs w:val="28"/>
        </w:rPr>
        <w:t xml:space="preserve"> becom</w:t>
      </w:r>
      <w:r>
        <w:rPr>
          <w:rFonts w:ascii="Times New Roman" w:hAnsi="Times New Roman"/>
          <w:color w:val="0000FF"/>
          <w:szCs w:val="28"/>
        </w:rPr>
        <w:t>ing</w:t>
      </w:r>
      <w:r w:rsidRPr="00DD5355">
        <w:rPr>
          <w:rFonts w:ascii="Times New Roman" w:hAnsi="Times New Roman"/>
          <w:color w:val="0000FF"/>
          <w:szCs w:val="28"/>
        </w:rPr>
        <w:t xml:space="preserve"> higher than that of IrO</w:t>
      </w:r>
      <w:r w:rsidRPr="00DD5355">
        <w:rPr>
          <w:rFonts w:ascii="Times New Roman" w:hAnsi="Times New Roman"/>
          <w:color w:val="0000FF"/>
          <w:szCs w:val="28"/>
          <w:vertAlign w:val="subscript"/>
        </w:rPr>
        <w:t>2</w:t>
      </w:r>
      <w:r w:rsidRPr="00DD5355">
        <w:rPr>
          <w:rFonts w:ascii="Times New Roman" w:hAnsi="Times New Roman"/>
          <w:color w:val="0000FF"/>
          <w:szCs w:val="28"/>
        </w:rPr>
        <w:t xml:space="preserve"> after OER</w:t>
      </w:r>
      <w:r>
        <w:rPr>
          <w:rFonts w:ascii="Times New Roman" w:hAnsi="Times New Roman"/>
          <w:color w:val="0000FF"/>
          <w:szCs w:val="28"/>
        </w:rPr>
        <w:t xml:space="preserve"> (blue dash line)</w:t>
      </w:r>
      <w:r w:rsidRPr="00DD5355">
        <w:rPr>
          <w:rFonts w:ascii="Times New Roman" w:hAnsi="Times New Roman"/>
          <w:color w:val="0000FF"/>
          <w:szCs w:val="28"/>
        </w:rPr>
        <w:t xml:space="preserve">, which is in accordance with the results of </w:t>
      </w:r>
      <w:r w:rsidRPr="00DD5355">
        <w:rPr>
          <w:rFonts w:ascii="Times New Roman" w:hAnsi="Times New Roman"/>
          <w:i/>
          <w:iCs/>
          <w:color w:val="0000FF"/>
          <w:szCs w:val="28"/>
        </w:rPr>
        <w:t>in-situ</w:t>
      </w:r>
      <w:r w:rsidRPr="00DD5355">
        <w:rPr>
          <w:rFonts w:ascii="Times New Roman" w:hAnsi="Times New Roman"/>
          <w:color w:val="0000FF"/>
          <w:szCs w:val="28"/>
        </w:rPr>
        <w:t xml:space="preserve"> XA</w:t>
      </w:r>
      <w:r>
        <w:rPr>
          <w:rFonts w:ascii="Times New Roman" w:hAnsi="Times New Roman"/>
          <w:color w:val="0000FF"/>
          <w:szCs w:val="28"/>
        </w:rPr>
        <w:t>F</w:t>
      </w:r>
      <w:r w:rsidRPr="00DD5355">
        <w:rPr>
          <w:rFonts w:ascii="Times New Roman" w:hAnsi="Times New Roman"/>
          <w:color w:val="0000FF"/>
          <w:szCs w:val="28"/>
        </w:rPr>
        <w:t>S measurements.</w:t>
      </w:r>
      <w:bookmarkEnd w:id="35"/>
    </w:p>
    <w:p w:rsidR="002D06B3" w:rsidRPr="00DD5355" w:rsidRDefault="002D06B3" w:rsidP="002D06B3">
      <w:pPr>
        <w:autoSpaceDE w:val="0"/>
        <w:autoSpaceDN w:val="0"/>
        <w:adjustRightInd w:val="0"/>
        <w:spacing w:after="240" w:line="360" w:lineRule="auto"/>
        <w:ind w:firstLine="284"/>
        <w:jc w:val="both"/>
        <w:rPr>
          <w:rFonts w:ascii="Times New Roman" w:eastAsia="Microsoft YaHei" w:hAnsi="Times New Roman"/>
          <w:bCs/>
          <w:color w:val="0000FF"/>
          <w:szCs w:val="24"/>
          <w:lang w:eastAsia="zh-CN"/>
        </w:rPr>
      </w:pPr>
      <w:r>
        <w:rPr>
          <w:rFonts w:ascii="Times New Roman" w:hAnsi="Times New Roman"/>
          <w:color w:val="0000FF"/>
          <w:lang w:eastAsia="zh-CN"/>
        </w:rPr>
        <w:t>Accordingly, we have added the Figs. R5a, b, c as insets in Figs. 4b, c, d in the revised manuscript. Fig. R15 has also been added as Supplementary Fig. 32 in the revised Supplementary Information. And the corresponding statements in lines 341-345 of the manuscript have been revised as “</w:t>
      </w:r>
      <w:r w:rsidRPr="00873F61">
        <w:rPr>
          <w:rFonts w:ascii="Times New Roman" w:hAnsi="Times New Roman"/>
          <w:color w:val="0000FF"/>
          <w:lang w:eastAsia="zh-CN"/>
        </w:rPr>
        <w:t>Insets in Fig</w:t>
      </w:r>
      <w:r>
        <w:rPr>
          <w:rFonts w:ascii="Times New Roman" w:hAnsi="Times New Roman"/>
          <w:color w:val="0000FF"/>
          <w:lang w:eastAsia="zh-CN"/>
        </w:rPr>
        <w:t>s</w:t>
      </w:r>
      <w:r w:rsidRPr="00873F61">
        <w:rPr>
          <w:rFonts w:ascii="Times New Roman" w:hAnsi="Times New Roman"/>
          <w:color w:val="0000FF"/>
          <w:lang w:eastAsia="zh-CN"/>
        </w:rPr>
        <w:t>. 4b, c, and d manifest that the electrolyzer assembled with Ir-NSG anode and cathode can retain a current density of 10 mA cm</w:t>
      </w:r>
      <w:r w:rsidRPr="00873F61">
        <w:rPr>
          <w:rFonts w:ascii="Times New Roman" w:hAnsi="Times New Roman"/>
          <w:color w:val="0000FF"/>
          <w:vertAlign w:val="superscript"/>
          <w:lang w:eastAsia="zh-CN"/>
        </w:rPr>
        <w:t>-2</w:t>
      </w:r>
      <w:r w:rsidRPr="00873F61">
        <w:rPr>
          <w:rFonts w:ascii="Times New Roman" w:hAnsi="Times New Roman"/>
          <w:color w:val="0000FF"/>
          <w:lang w:eastAsia="zh-CN"/>
        </w:rPr>
        <w:t xml:space="preserve"> over long-term continuous tests with slight voltage decay and no detectable structure degradation at all pH values (Supplementary Fig. 32), which is among the most robust overall-water-splitting catalysts reported to date, especially in acidic media (Supplementary Table 6).</w:t>
      </w:r>
      <w:r>
        <w:rPr>
          <w:rFonts w:ascii="Times New Roman" w:hAnsi="Times New Roman"/>
          <w:color w:val="0000FF"/>
          <w:lang w:eastAsia="zh-CN"/>
        </w:rPr>
        <w:t>”.</w:t>
      </w:r>
    </w:p>
    <w:p w:rsidR="002D06B3" w:rsidRPr="00B37D78"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r w:rsidRPr="00B37D78">
        <w:rPr>
          <w:rFonts w:ascii="Times New Roman" w:eastAsia="Microsoft YaHei" w:hAnsi="Times New Roman"/>
          <w:b/>
          <w:color w:val="000000" w:themeColor="text1"/>
          <w:szCs w:val="24"/>
          <w:lang w:eastAsia="zh-CN"/>
        </w:rPr>
        <w:t>C</w:t>
      </w:r>
      <w:r>
        <w:rPr>
          <w:rFonts w:ascii="Times New Roman" w:eastAsia="Microsoft YaHei" w:hAnsi="Times New Roman"/>
          <w:b/>
          <w:color w:val="000000" w:themeColor="text1"/>
          <w:szCs w:val="24"/>
          <w:lang w:eastAsia="zh-CN"/>
        </w:rPr>
        <w:t>omment</w:t>
      </w:r>
      <w:r w:rsidRPr="00B37D78">
        <w:rPr>
          <w:rFonts w:ascii="Times New Roman" w:hAnsi="Times New Roman"/>
          <w:b/>
          <w:color w:val="000000" w:themeColor="text1"/>
          <w:szCs w:val="24"/>
          <w:lang w:eastAsia="zh-CN"/>
        </w:rPr>
        <w:t xml:space="preserve"> 4: </w:t>
      </w:r>
      <w:r w:rsidRPr="00B37D78">
        <w:rPr>
          <w:rFonts w:ascii="Times New Roman" w:hAnsi="Times New Roman"/>
          <w:bCs/>
          <w:i/>
          <w:iCs/>
          <w:color w:val="000000" w:themeColor="text1"/>
          <w:szCs w:val="24"/>
          <w:lang w:eastAsia="zh-CN"/>
        </w:rPr>
        <w:t>In Figure 3a, the HBE for Ir in alkaline solution is listed as Ir (111) as well as Pt (110) and Pt (100). In operando X-ray absorption spectroscopy, I think only the Ir-NSG and Pt/C can be measured as a whole instead of each termination. This needs more elaboration.</w:t>
      </w:r>
    </w:p>
    <w:p w:rsidR="002D06B3" w:rsidRDefault="002D06B3" w:rsidP="002D06B3">
      <w:pPr>
        <w:spacing w:line="360" w:lineRule="auto"/>
        <w:jc w:val="both"/>
        <w:rPr>
          <w:rFonts w:ascii="Times New Roman" w:hAnsi="Times New Roman"/>
          <w:color w:val="0000FF"/>
          <w:lang w:eastAsia="zh-CN"/>
        </w:rPr>
      </w:pPr>
      <w:r w:rsidRPr="00B37D78">
        <w:rPr>
          <w:rFonts w:ascii="Times New Roman" w:hAnsi="Times New Roman"/>
          <w:b/>
          <w:color w:val="0000FF"/>
        </w:rPr>
        <w:t>Response</w:t>
      </w:r>
      <w:r>
        <w:rPr>
          <w:rFonts w:ascii="Times New Roman" w:hAnsi="Times New Roman"/>
          <w:b/>
          <w:color w:val="0000FF"/>
        </w:rPr>
        <w:t xml:space="preserve"> 4</w:t>
      </w:r>
      <w:r w:rsidRPr="00B37D78">
        <w:rPr>
          <w:rFonts w:ascii="Times New Roman" w:hAnsi="Times New Roman"/>
          <w:b/>
          <w:color w:val="0000FF"/>
        </w:rPr>
        <w:t>:</w:t>
      </w:r>
      <w:r w:rsidRPr="00B37D78">
        <w:rPr>
          <w:rFonts w:ascii="Times New Roman" w:hAnsi="Times New Roman"/>
          <w:color w:val="0000FF"/>
          <w:lang w:eastAsia="zh-CN"/>
        </w:rPr>
        <w:t xml:space="preserve"> We thank the reviewer for the </w:t>
      </w:r>
      <w:r>
        <w:rPr>
          <w:rFonts w:ascii="Times New Roman" w:hAnsi="Times New Roman"/>
          <w:color w:val="0000FF"/>
          <w:lang w:eastAsia="zh-CN"/>
        </w:rPr>
        <w:t>comments</w:t>
      </w:r>
      <w:r w:rsidRPr="00B37D78">
        <w:rPr>
          <w:rFonts w:ascii="Times New Roman" w:hAnsi="Times New Roman"/>
          <w:color w:val="0000FF"/>
          <w:lang w:eastAsia="zh-CN"/>
        </w:rPr>
        <w:t xml:space="preserve">. </w:t>
      </w:r>
      <w:r>
        <w:rPr>
          <w:rFonts w:ascii="Times New Roman" w:hAnsi="Times New Roman"/>
          <w:color w:val="0000FF"/>
          <w:lang w:eastAsia="zh-CN"/>
        </w:rPr>
        <w:t xml:space="preserve">The HBEs for Ir-NSG and Pt/C were determined by the CV method instead of </w:t>
      </w:r>
      <w:r w:rsidRPr="000C15BB">
        <w:rPr>
          <w:rFonts w:ascii="Times New Roman" w:hAnsi="Times New Roman"/>
          <w:i/>
          <w:iCs/>
          <w:color w:val="0000FF"/>
          <w:lang w:eastAsia="zh-CN"/>
        </w:rPr>
        <w:t>operando</w:t>
      </w:r>
      <w:r>
        <w:rPr>
          <w:rFonts w:ascii="Times New Roman" w:hAnsi="Times New Roman"/>
          <w:color w:val="0000FF"/>
          <w:lang w:eastAsia="zh-CN"/>
        </w:rPr>
        <w:t xml:space="preserve"> XAS (Note R1), which has been demonstrated useful to correlate HBE with the corresponding metal facet via H</w:t>
      </w:r>
      <w:r w:rsidRPr="000C15BB">
        <w:rPr>
          <w:rFonts w:ascii="Times New Roman" w:hAnsi="Times New Roman"/>
          <w:color w:val="0000FF"/>
          <w:vertAlign w:val="subscript"/>
          <w:lang w:eastAsia="zh-CN"/>
        </w:rPr>
        <w:t>upd</w:t>
      </w:r>
      <w:r>
        <w:rPr>
          <w:rFonts w:ascii="Times New Roman" w:hAnsi="Times New Roman"/>
          <w:color w:val="0000FF"/>
          <w:lang w:eastAsia="zh-CN"/>
        </w:rPr>
        <w:t xml:space="preserve"> desorption peak </w:t>
      </w:r>
      <w:r w:rsidRPr="00577766">
        <w:rPr>
          <w:rFonts w:cs="Times"/>
          <w:color w:val="0000FF"/>
          <w:szCs w:val="24"/>
        </w:rPr>
        <w:t>(</w:t>
      </w:r>
      <w:r w:rsidRPr="000C15BB">
        <w:rPr>
          <w:rFonts w:cs="Times"/>
          <w:noProof/>
          <w:color w:val="0000FF"/>
          <w:szCs w:val="24"/>
        </w:rPr>
        <w:t>Durst, J.</w:t>
      </w:r>
      <w:bookmarkStart w:id="36" w:name="_Hlk39619157"/>
      <w:r w:rsidRPr="00577766">
        <w:rPr>
          <w:rFonts w:cs="Times"/>
          <w:noProof/>
          <w:color w:val="0000FF"/>
          <w:szCs w:val="24"/>
        </w:rPr>
        <w:t xml:space="preserve"> et al. </w:t>
      </w:r>
      <w:bookmarkEnd w:id="36"/>
      <w:r w:rsidRPr="000C15BB">
        <w:rPr>
          <w:rFonts w:cs="Times"/>
          <w:i/>
          <w:noProof/>
          <w:color w:val="0000FF"/>
          <w:szCs w:val="24"/>
        </w:rPr>
        <w:t>Energy Environ. Sci.</w:t>
      </w:r>
      <w:r w:rsidRPr="00577766">
        <w:rPr>
          <w:rFonts w:cs="Times"/>
          <w:noProof/>
          <w:color w:val="0000FF"/>
          <w:szCs w:val="24"/>
        </w:rPr>
        <w:t xml:space="preserve"> </w:t>
      </w:r>
      <w:r>
        <w:rPr>
          <w:rFonts w:cs="Times"/>
          <w:noProof/>
          <w:color w:val="0000FF"/>
          <w:szCs w:val="24"/>
        </w:rPr>
        <w:t xml:space="preserve">2014, </w:t>
      </w:r>
      <w:r>
        <w:rPr>
          <w:rFonts w:cs="Times"/>
          <w:b/>
          <w:noProof/>
          <w:color w:val="0000FF"/>
          <w:szCs w:val="24"/>
        </w:rPr>
        <w:t>7</w:t>
      </w:r>
      <w:r w:rsidRPr="00577766">
        <w:rPr>
          <w:rFonts w:cs="Times"/>
          <w:noProof/>
          <w:color w:val="0000FF"/>
          <w:szCs w:val="24"/>
        </w:rPr>
        <w:t xml:space="preserve">, </w:t>
      </w:r>
      <w:r>
        <w:rPr>
          <w:rFonts w:cs="Times"/>
          <w:noProof/>
          <w:color w:val="0000FF"/>
          <w:szCs w:val="24"/>
        </w:rPr>
        <w:lastRenderedPageBreak/>
        <w:t>2255</w:t>
      </w:r>
      <w:r w:rsidRPr="00577766">
        <w:rPr>
          <w:rFonts w:cs="Times"/>
          <w:noProof/>
          <w:color w:val="0000FF"/>
          <w:szCs w:val="24"/>
        </w:rPr>
        <w:t>-</w:t>
      </w:r>
      <w:r>
        <w:rPr>
          <w:rFonts w:cs="Times"/>
          <w:noProof/>
          <w:color w:val="0000FF"/>
          <w:szCs w:val="24"/>
        </w:rPr>
        <w:t>2260</w:t>
      </w:r>
      <w:r w:rsidRPr="00577766">
        <w:rPr>
          <w:rFonts w:cs="Times"/>
          <w:noProof/>
          <w:color w:val="0000FF"/>
          <w:szCs w:val="24"/>
        </w:rPr>
        <w:t>)</w:t>
      </w:r>
      <w:r>
        <w:rPr>
          <w:rFonts w:ascii="Times New Roman" w:hAnsi="Times New Roman"/>
          <w:color w:val="0000FF"/>
          <w:lang w:eastAsia="zh-CN"/>
        </w:rPr>
        <w:t>. As shown in Fig. R16 (revised Supplementary Fig. 22c),</w:t>
      </w:r>
      <w:r w:rsidRPr="009A0D2E">
        <w:rPr>
          <w:rFonts w:ascii="Times New Roman" w:hAnsi="Times New Roman"/>
          <w:color w:val="0000FF"/>
          <w:lang w:eastAsia="zh-CN"/>
        </w:rPr>
        <w:t xml:space="preserve"> HBEs are determined to be -0.121 and -0.212 eV for Ir(111) and Ir(200), while -0.255 and -0.356 eV for Pt(110) and Pt(100)</w:t>
      </w:r>
      <w:r>
        <w:rPr>
          <w:rFonts w:ascii="Times New Roman" w:hAnsi="Times New Roman"/>
          <w:color w:val="0000FF"/>
          <w:lang w:eastAsia="zh-CN"/>
        </w:rPr>
        <w:t xml:space="preserve"> in alkaline solution</w:t>
      </w:r>
      <w:r w:rsidRPr="009A0D2E">
        <w:rPr>
          <w:rFonts w:ascii="Times New Roman" w:hAnsi="Times New Roman"/>
          <w:color w:val="0000FF"/>
          <w:lang w:eastAsia="zh-CN"/>
        </w:rPr>
        <w:t>, respectively</w:t>
      </w:r>
      <w:r>
        <w:rPr>
          <w:rFonts w:ascii="Times New Roman" w:hAnsi="Times New Roman"/>
          <w:color w:val="0000FF"/>
          <w:lang w:eastAsia="zh-CN"/>
        </w:rPr>
        <w:t xml:space="preserve"> (</w:t>
      </w:r>
      <w:r w:rsidRPr="009A0D2E">
        <w:rPr>
          <w:rFonts w:ascii="Times New Roman" w:hAnsi="Times New Roman"/>
          <w:color w:val="0000FF"/>
          <w:lang w:eastAsia="zh-CN"/>
        </w:rPr>
        <w:t>Zheng, J.</w:t>
      </w:r>
      <w:r w:rsidRPr="00577766">
        <w:rPr>
          <w:rFonts w:cs="Times"/>
          <w:noProof/>
          <w:color w:val="0000FF"/>
          <w:szCs w:val="24"/>
        </w:rPr>
        <w:t xml:space="preserve"> et al. </w:t>
      </w:r>
      <w:r w:rsidRPr="009A0D2E">
        <w:rPr>
          <w:rFonts w:ascii="Times New Roman" w:hAnsi="Times New Roman"/>
          <w:i/>
          <w:iCs/>
          <w:color w:val="0000FF"/>
          <w:lang w:eastAsia="zh-CN"/>
        </w:rPr>
        <w:t>ACS Catal.</w:t>
      </w:r>
      <w:r w:rsidRPr="009A0D2E">
        <w:rPr>
          <w:rFonts w:ascii="Times New Roman" w:hAnsi="Times New Roman"/>
          <w:color w:val="0000FF"/>
          <w:lang w:eastAsia="zh-CN"/>
        </w:rPr>
        <w:t xml:space="preserve"> </w:t>
      </w:r>
      <w:r>
        <w:rPr>
          <w:rFonts w:ascii="Times New Roman" w:hAnsi="Times New Roman"/>
          <w:color w:val="0000FF"/>
          <w:lang w:eastAsia="zh-CN"/>
        </w:rPr>
        <w:t xml:space="preserve">2015, </w:t>
      </w:r>
      <w:r w:rsidRPr="009A0D2E">
        <w:rPr>
          <w:rFonts w:ascii="Times New Roman" w:hAnsi="Times New Roman"/>
          <w:b/>
          <w:bCs/>
          <w:color w:val="0000FF"/>
          <w:lang w:eastAsia="zh-CN"/>
        </w:rPr>
        <w:t>5,</w:t>
      </w:r>
      <w:r w:rsidRPr="009A0D2E">
        <w:rPr>
          <w:rFonts w:ascii="Times New Roman" w:hAnsi="Times New Roman"/>
          <w:color w:val="0000FF"/>
          <w:lang w:eastAsia="zh-CN"/>
        </w:rPr>
        <w:t xml:space="preserve"> 4449-4455</w:t>
      </w:r>
      <w:r>
        <w:rPr>
          <w:rFonts w:ascii="Times New Roman" w:hAnsi="Times New Roman"/>
          <w:color w:val="0000FF"/>
          <w:lang w:eastAsia="zh-CN"/>
        </w:rPr>
        <w:t>)</w:t>
      </w:r>
      <w:r w:rsidRPr="009A0D2E">
        <w:rPr>
          <w:rFonts w:ascii="Times New Roman" w:hAnsi="Times New Roman"/>
          <w:color w:val="0000FF"/>
          <w:lang w:eastAsia="zh-CN"/>
        </w:rPr>
        <w:t xml:space="preserve">. Additionally, </w:t>
      </w:r>
      <w:r>
        <w:rPr>
          <w:rFonts w:ascii="Times New Roman" w:hAnsi="Times New Roman"/>
          <w:color w:val="0000FF"/>
          <w:lang w:eastAsia="zh-CN"/>
        </w:rPr>
        <w:t xml:space="preserve">the </w:t>
      </w:r>
      <w:r w:rsidRPr="009A0D2E">
        <w:rPr>
          <w:rFonts w:ascii="Times New Roman" w:hAnsi="Times New Roman"/>
          <w:color w:val="0000FF"/>
          <w:lang w:eastAsia="zh-CN"/>
        </w:rPr>
        <w:t xml:space="preserve">peaks above ~0.6 V </w:t>
      </w:r>
      <w:r>
        <w:rPr>
          <w:rFonts w:ascii="Times New Roman" w:hAnsi="Times New Roman"/>
          <w:color w:val="0000FF"/>
          <w:lang w:eastAsia="zh-CN"/>
        </w:rPr>
        <w:t xml:space="preserve">vs. RHE </w:t>
      </w:r>
      <w:r w:rsidRPr="009A0D2E">
        <w:rPr>
          <w:rFonts w:ascii="Times New Roman" w:hAnsi="Times New Roman"/>
          <w:color w:val="0000FF"/>
          <w:lang w:eastAsia="zh-CN"/>
        </w:rPr>
        <w:t>are related to OH</w:t>
      </w:r>
      <w:r>
        <w:rPr>
          <w:rFonts w:ascii="Times New Roman" w:hAnsi="Times New Roman"/>
          <w:color w:val="0000FF"/>
          <w:vertAlign w:val="superscript"/>
          <w:lang w:eastAsia="zh-CN"/>
        </w:rPr>
        <w:t>−</w:t>
      </w:r>
      <w:r w:rsidRPr="009A0D2E">
        <w:rPr>
          <w:rFonts w:ascii="Times New Roman" w:hAnsi="Times New Roman"/>
          <w:color w:val="0000FF"/>
          <w:lang w:eastAsia="zh-CN"/>
        </w:rPr>
        <w:t xml:space="preserve"> anion adsorption/desorption</w:t>
      </w:r>
      <w:r>
        <w:rPr>
          <w:rFonts w:ascii="Times New Roman" w:hAnsi="Times New Roman"/>
          <w:color w:val="0000FF"/>
          <w:lang w:eastAsia="zh-CN"/>
        </w:rPr>
        <w:t xml:space="preserve"> (</w:t>
      </w:r>
      <w:r w:rsidRPr="009A0D2E">
        <w:rPr>
          <w:rFonts w:ascii="Times New Roman" w:hAnsi="Times New Roman"/>
          <w:color w:val="0000FF"/>
          <w:lang w:eastAsia="zh-CN"/>
        </w:rPr>
        <w:t xml:space="preserve">Sheng, W. et al. </w:t>
      </w:r>
      <w:r w:rsidRPr="009A0D2E">
        <w:rPr>
          <w:rFonts w:ascii="Times New Roman" w:hAnsi="Times New Roman"/>
          <w:i/>
          <w:iCs/>
          <w:color w:val="0000FF"/>
          <w:lang w:eastAsia="zh-CN"/>
        </w:rPr>
        <w:t>Nat. Commun.</w:t>
      </w:r>
      <w:r w:rsidRPr="009A0D2E">
        <w:rPr>
          <w:rFonts w:ascii="Times New Roman" w:hAnsi="Times New Roman"/>
          <w:color w:val="0000FF"/>
          <w:lang w:eastAsia="zh-CN"/>
        </w:rPr>
        <w:t xml:space="preserve"> </w:t>
      </w:r>
      <w:r>
        <w:rPr>
          <w:rFonts w:ascii="Times New Roman" w:hAnsi="Times New Roman"/>
          <w:color w:val="0000FF"/>
          <w:lang w:eastAsia="zh-CN"/>
        </w:rPr>
        <w:t xml:space="preserve">2015, </w:t>
      </w:r>
      <w:r w:rsidRPr="009A0D2E">
        <w:rPr>
          <w:rFonts w:ascii="Times New Roman" w:hAnsi="Times New Roman"/>
          <w:b/>
          <w:bCs/>
          <w:color w:val="0000FF"/>
          <w:lang w:eastAsia="zh-CN"/>
        </w:rPr>
        <w:t>6,</w:t>
      </w:r>
      <w:r w:rsidRPr="009A0D2E">
        <w:rPr>
          <w:rFonts w:ascii="Times New Roman" w:hAnsi="Times New Roman"/>
          <w:color w:val="0000FF"/>
          <w:lang w:eastAsia="zh-CN"/>
        </w:rPr>
        <w:t xml:space="preserve"> 5848</w:t>
      </w:r>
      <w:r>
        <w:rPr>
          <w:rFonts w:ascii="Times New Roman" w:hAnsi="Times New Roman"/>
          <w:color w:val="0000FF"/>
          <w:lang w:eastAsia="zh-CN"/>
        </w:rPr>
        <w:t>)</w:t>
      </w:r>
      <w:r w:rsidRPr="009A0D2E">
        <w:rPr>
          <w:rFonts w:ascii="Times New Roman" w:hAnsi="Times New Roman"/>
          <w:color w:val="0000FF"/>
          <w:lang w:eastAsia="zh-CN"/>
        </w:rPr>
        <w:t>. H</w:t>
      </w:r>
      <w:r w:rsidRPr="00226A35">
        <w:rPr>
          <w:rFonts w:ascii="Times New Roman" w:hAnsi="Times New Roman"/>
          <w:color w:val="0000FF"/>
          <w:vertAlign w:val="subscript"/>
          <w:lang w:eastAsia="zh-CN"/>
        </w:rPr>
        <w:t>upd</w:t>
      </w:r>
      <w:r w:rsidRPr="009A0D2E">
        <w:rPr>
          <w:rFonts w:ascii="Times New Roman" w:hAnsi="Times New Roman"/>
          <w:color w:val="0000FF"/>
          <w:lang w:eastAsia="zh-CN"/>
        </w:rPr>
        <w:t xml:space="preserve"> desorption region is chosen for analysis because the H</w:t>
      </w:r>
      <w:r w:rsidRPr="00226A35">
        <w:rPr>
          <w:rFonts w:ascii="Times New Roman" w:hAnsi="Times New Roman"/>
          <w:color w:val="0000FF"/>
          <w:vertAlign w:val="subscript"/>
          <w:lang w:eastAsia="zh-CN"/>
        </w:rPr>
        <w:t>upd</w:t>
      </w:r>
      <w:r w:rsidRPr="009A0D2E">
        <w:rPr>
          <w:rFonts w:ascii="Times New Roman" w:hAnsi="Times New Roman"/>
          <w:color w:val="0000FF"/>
          <w:lang w:eastAsia="zh-CN"/>
        </w:rPr>
        <w:t xml:space="preserve"> adsorption process is susceptible to the effect of pre-adsorbed species whereas the H</w:t>
      </w:r>
      <w:r w:rsidRPr="00226A35">
        <w:rPr>
          <w:rFonts w:ascii="Times New Roman" w:hAnsi="Times New Roman"/>
          <w:color w:val="0000FF"/>
          <w:vertAlign w:val="subscript"/>
          <w:lang w:eastAsia="zh-CN"/>
        </w:rPr>
        <w:t>upd</w:t>
      </w:r>
      <w:r w:rsidRPr="009A0D2E">
        <w:rPr>
          <w:rFonts w:ascii="Times New Roman" w:hAnsi="Times New Roman"/>
          <w:color w:val="0000FF"/>
          <w:lang w:eastAsia="zh-CN"/>
        </w:rPr>
        <w:t xml:space="preserve"> desorption process remains essentially stable</w:t>
      </w:r>
      <w:r>
        <w:rPr>
          <w:rFonts w:ascii="Times New Roman" w:hAnsi="Times New Roman"/>
          <w:color w:val="0000FF"/>
          <w:lang w:eastAsia="zh-CN"/>
        </w:rPr>
        <w:t xml:space="preserve"> (</w:t>
      </w:r>
      <w:r w:rsidRPr="009A0D2E">
        <w:rPr>
          <w:rFonts w:ascii="Times New Roman" w:hAnsi="Times New Roman"/>
          <w:color w:val="0000FF"/>
          <w:lang w:eastAsia="zh-CN"/>
        </w:rPr>
        <w:t>Zheng, J.</w:t>
      </w:r>
      <w:r w:rsidRPr="00577766">
        <w:rPr>
          <w:rFonts w:cs="Times"/>
          <w:noProof/>
          <w:color w:val="0000FF"/>
          <w:szCs w:val="24"/>
        </w:rPr>
        <w:t xml:space="preserve"> et al. </w:t>
      </w:r>
      <w:r w:rsidRPr="009A0D2E">
        <w:rPr>
          <w:rFonts w:ascii="Times New Roman" w:hAnsi="Times New Roman"/>
          <w:i/>
          <w:iCs/>
          <w:color w:val="0000FF"/>
          <w:lang w:eastAsia="zh-CN"/>
        </w:rPr>
        <w:t>ACS Catal.</w:t>
      </w:r>
      <w:r w:rsidRPr="009A0D2E">
        <w:rPr>
          <w:rFonts w:ascii="Times New Roman" w:hAnsi="Times New Roman"/>
          <w:color w:val="0000FF"/>
          <w:lang w:eastAsia="zh-CN"/>
        </w:rPr>
        <w:t xml:space="preserve"> </w:t>
      </w:r>
      <w:r>
        <w:rPr>
          <w:rFonts w:ascii="Times New Roman" w:hAnsi="Times New Roman"/>
          <w:color w:val="0000FF"/>
          <w:lang w:eastAsia="zh-CN"/>
        </w:rPr>
        <w:t xml:space="preserve">2015, </w:t>
      </w:r>
      <w:r w:rsidRPr="009A0D2E">
        <w:rPr>
          <w:rFonts w:ascii="Times New Roman" w:hAnsi="Times New Roman"/>
          <w:b/>
          <w:bCs/>
          <w:color w:val="0000FF"/>
          <w:lang w:eastAsia="zh-CN"/>
        </w:rPr>
        <w:t>5,</w:t>
      </w:r>
      <w:r w:rsidRPr="009A0D2E">
        <w:rPr>
          <w:rFonts w:ascii="Times New Roman" w:hAnsi="Times New Roman"/>
          <w:color w:val="0000FF"/>
          <w:lang w:eastAsia="zh-CN"/>
        </w:rPr>
        <w:t xml:space="preserve"> 4449-4455</w:t>
      </w:r>
      <w:r>
        <w:rPr>
          <w:rFonts w:ascii="Times New Roman" w:hAnsi="Times New Roman"/>
          <w:color w:val="0000FF"/>
          <w:lang w:eastAsia="zh-CN"/>
        </w:rPr>
        <w:t>)</w:t>
      </w:r>
      <w:r w:rsidRPr="009A0D2E">
        <w:rPr>
          <w:rFonts w:ascii="Times New Roman" w:hAnsi="Times New Roman"/>
          <w:color w:val="0000FF"/>
          <w:lang w:eastAsia="zh-CN"/>
        </w:rPr>
        <w:t>.</w:t>
      </w:r>
    </w:p>
    <w:p w:rsidR="002D06B3" w:rsidRDefault="002D06B3" w:rsidP="002D06B3">
      <w:pPr>
        <w:spacing w:after="120"/>
        <w:jc w:val="center"/>
        <w:rPr>
          <w:rFonts w:ascii="Times New Roman" w:hAnsi="Times New Roman"/>
          <w:color w:val="0000FF"/>
          <w:lang w:eastAsia="zh-CN"/>
        </w:rPr>
      </w:pPr>
      <w:r w:rsidRPr="00425E0F">
        <w:rPr>
          <w:noProof/>
        </w:rPr>
        <w:drawing>
          <wp:inline distT="0" distB="0" distL="0" distR="0" wp14:anchorId="5B2662F6" wp14:editId="6AAF637D">
            <wp:extent cx="4478400" cy="3826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78400" cy="3826800"/>
                    </a:xfrm>
                    <a:prstGeom prst="rect">
                      <a:avLst/>
                    </a:prstGeom>
                    <a:noFill/>
                    <a:ln>
                      <a:noFill/>
                    </a:ln>
                  </pic:spPr>
                </pic:pic>
              </a:graphicData>
            </a:graphic>
          </wp:inline>
        </w:drawing>
      </w:r>
    </w:p>
    <w:p w:rsidR="002D06B3" w:rsidRPr="005F4D95" w:rsidRDefault="002D06B3" w:rsidP="002D06B3">
      <w:pPr>
        <w:spacing w:after="240" w:line="360" w:lineRule="auto"/>
        <w:jc w:val="both"/>
        <w:rPr>
          <w:rFonts w:ascii="Times New Roman" w:hAnsi="Times New Roman"/>
          <w:lang w:eastAsia="zh-CN"/>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16</w:t>
      </w:r>
      <w:r w:rsidRPr="00AE6AED">
        <w:rPr>
          <w:rFonts w:ascii="Times New Roman" w:hAnsi="Times New Roman"/>
          <w:b/>
          <w:bCs/>
          <w:color w:val="0000FF"/>
          <w:szCs w:val="28"/>
        </w:rPr>
        <w:t xml:space="preserve">. </w:t>
      </w:r>
      <w:r w:rsidRPr="009A0D2E">
        <w:rPr>
          <w:rFonts w:ascii="Times New Roman" w:hAnsi="Times New Roman"/>
          <w:color w:val="0000FF"/>
          <w:szCs w:val="28"/>
        </w:rPr>
        <w:t>Underpotentially deposited hydrogen of the Ir-NSG catalyst and commercial Pt/C</w:t>
      </w:r>
      <w:r>
        <w:rPr>
          <w:rFonts w:ascii="Times New Roman" w:hAnsi="Times New Roman"/>
          <w:color w:val="0000FF"/>
          <w:szCs w:val="28"/>
        </w:rPr>
        <w:t xml:space="preserve"> in</w:t>
      </w:r>
      <w:r w:rsidRPr="00AE6AED">
        <w:rPr>
          <w:rFonts w:ascii="Times New Roman" w:hAnsi="Times New Roman"/>
          <w:color w:val="0000FF"/>
          <w:szCs w:val="28"/>
        </w:rPr>
        <w:t xml:space="preserve"> </w:t>
      </w:r>
      <w:r>
        <w:rPr>
          <w:rFonts w:ascii="Times New Roman" w:hAnsi="Times New Roman"/>
          <w:color w:val="0000FF"/>
          <w:szCs w:val="28"/>
        </w:rPr>
        <w:t>1 M KOH</w:t>
      </w:r>
      <w:r w:rsidRPr="00AA1C8F">
        <w:rPr>
          <w:rFonts w:ascii="Times New Roman" w:hAnsi="Times New Roman"/>
          <w:color w:val="0000FF"/>
          <w:szCs w:val="28"/>
        </w:rPr>
        <w:t>.</w:t>
      </w:r>
      <w:r w:rsidRPr="00226A35">
        <w:rPr>
          <w:rFonts w:ascii="Times New Roman" w:hAnsi="Times New Roman"/>
          <w:color w:val="0000FF"/>
          <w:szCs w:val="28"/>
        </w:rPr>
        <w:t xml:space="preserve"> Catalyst loading: 0.3 mg cm</w:t>
      </w:r>
      <w:r w:rsidRPr="00226A35">
        <w:rPr>
          <w:rFonts w:ascii="Times New Roman" w:hAnsi="Times New Roman"/>
          <w:color w:val="0000FF"/>
          <w:szCs w:val="28"/>
          <w:vertAlign w:val="superscript"/>
        </w:rPr>
        <w:t>-2</w:t>
      </w:r>
      <w:r w:rsidRPr="00226A35">
        <w:rPr>
          <w:rFonts w:ascii="Times New Roman" w:hAnsi="Times New Roman"/>
          <w:color w:val="0000FF"/>
          <w:szCs w:val="28"/>
        </w:rPr>
        <w:t xml:space="preserve">. All the measurements were operated in Ar-saturated electrolytes with </w:t>
      </w:r>
      <w:r w:rsidRPr="00226A35">
        <w:rPr>
          <w:rFonts w:ascii="Times New Roman" w:hAnsi="Times New Roman"/>
          <w:i/>
          <w:iCs/>
          <w:color w:val="0000FF"/>
          <w:szCs w:val="28"/>
        </w:rPr>
        <w:t>i</w:t>
      </w:r>
      <w:r w:rsidRPr="00226A35">
        <w:rPr>
          <w:rFonts w:ascii="Times New Roman" w:hAnsi="Times New Roman"/>
          <w:color w:val="0000FF"/>
          <w:szCs w:val="28"/>
        </w:rPr>
        <w:t>R-compensation. The dashed lines serve as the eye guid</w:t>
      </w:r>
      <w:r>
        <w:rPr>
          <w:rFonts w:ascii="Times New Roman" w:hAnsi="Times New Roman"/>
          <w:color w:val="0000FF"/>
          <w:szCs w:val="28"/>
        </w:rPr>
        <w:t>e</w:t>
      </w:r>
      <w:r w:rsidRPr="00226A35">
        <w:rPr>
          <w:rFonts w:ascii="Times New Roman" w:hAnsi="Times New Roman"/>
          <w:color w:val="0000FF"/>
          <w:szCs w:val="28"/>
        </w:rPr>
        <w:t xml:space="preserve"> for comparison.</w:t>
      </w:r>
    </w:p>
    <w:p w:rsidR="002D06B3" w:rsidRPr="009163E2" w:rsidRDefault="002D06B3" w:rsidP="002D06B3">
      <w:pPr>
        <w:spacing w:line="360" w:lineRule="auto"/>
        <w:jc w:val="both"/>
        <w:rPr>
          <w:rFonts w:ascii="Times New Roman" w:hAnsi="Times New Roman"/>
          <w:bCs/>
          <w:i/>
          <w:iCs/>
          <w:color w:val="000000" w:themeColor="text1"/>
          <w:szCs w:val="24"/>
          <w:lang w:eastAsia="zh-CN"/>
        </w:rPr>
      </w:pPr>
      <w:r w:rsidRPr="009163E2">
        <w:rPr>
          <w:rFonts w:ascii="Times New Roman" w:eastAsia="Microsoft YaHei" w:hAnsi="Times New Roman"/>
          <w:b/>
          <w:color w:val="000000" w:themeColor="text1"/>
          <w:szCs w:val="24"/>
          <w:lang w:eastAsia="zh-CN"/>
        </w:rPr>
        <w:t>C</w:t>
      </w:r>
      <w:r>
        <w:rPr>
          <w:rFonts w:ascii="Times New Roman" w:eastAsia="Microsoft YaHei" w:hAnsi="Times New Roman"/>
          <w:b/>
          <w:color w:val="000000" w:themeColor="text1"/>
          <w:szCs w:val="24"/>
          <w:lang w:eastAsia="zh-CN"/>
        </w:rPr>
        <w:t>omment</w:t>
      </w:r>
      <w:r w:rsidRPr="009163E2">
        <w:rPr>
          <w:rFonts w:ascii="Times New Roman" w:hAnsi="Times New Roman"/>
          <w:b/>
          <w:color w:val="000000" w:themeColor="text1"/>
          <w:szCs w:val="24"/>
          <w:lang w:eastAsia="zh-CN"/>
        </w:rPr>
        <w:t xml:space="preserve"> 5:</w:t>
      </w:r>
      <w:r w:rsidRPr="009163E2">
        <w:rPr>
          <w:rFonts w:ascii="Times New Roman" w:hAnsi="Times New Roman"/>
          <w:bCs/>
          <w:color w:val="000000" w:themeColor="text1"/>
          <w:szCs w:val="24"/>
          <w:lang w:eastAsia="zh-CN"/>
        </w:rPr>
        <w:t xml:space="preserve"> </w:t>
      </w:r>
      <w:r w:rsidRPr="009163E2">
        <w:rPr>
          <w:rFonts w:ascii="Times New Roman" w:hAnsi="Times New Roman"/>
          <w:bCs/>
          <w:i/>
          <w:iCs/>
          <w:color w:val="000000" w:themeColor="text1"/>
          <w:szCs w:val="24"/>
          <w:lang w:eastAsia="zh-CN"/>
        </w:rPr>
        <w:t xml:space="preserve">I have strong concerns about the DFT modeling and the approach that I feel is too simplistic. Bulk Ir without N/S has already excellent activity without the need for N/S. Also, from Figure S21, I see </w:t>
      </w:r>
      <w:r w:rsidRPr="009163E2">
        <w:rPr>
          <w:rFonts w:ascii="Times New Roman" w:hAnsi="Times New Roman"/>
          <w:bCs/>
          <w:i/>
          <w:iCs/>
          <w:color w:val="000000" w:themeColor="text1"/>
          <w:szCs w:val="24"/>
          <w:lang w:eastAsia="zh-CN"/>
        </w:rPr>
        <w:lastRenderedPageBreak/>
        <w:t>that there are different adsorption sites with different adsorption strength. It is clearly shown that the first adsorption site (with dG = -0.04 eV) is the best because dG is very close to zero. However, there are several strong adsorption sites with dG from -0.4 to -0.6 eV, and the adsorption sites with dG around -0.3 eV cannot be even considered as the high activity sites for the large current as shown in cyclic voltammogram. I believe the adsorbed hydrogen will fast diffuse to these strong adsorption sites before waiting for another hydrogen atom to be adsorbed to the nearby adsorption sites to form H</w:t>
      </w:r>
      <w:r w:rsidRPr="009163E2">
        <w:rPr>
          <w:rFonts w:ascii="Times New Roman" w:hAnsi="Times New Roman"/>
          <w:bCs/>
          <w:i/>
          <w:iCs/>
          <w:color w:val="000000" w:themeColor="text1"/>
          <w:szCs w:val="24"/>
          <w:vertAlign w:val="subscript"/>
          <w:lang w:eastAsia="zh-CN"/>
        </w:rPr>
        <w:t>2</w:t>
      </w:r>
      <w:r w:rsidRPr="009163E2">
        <w:rPr>
          <w:rFonts w:ascii="Times New Roman" w:hAnsi="Times New Roman"/>
          <w:bCs/>
          <w:i/>
          <w:iCs/>
          <w:color w:val="000000" w:themeColor="text1"/>
          <w:szCs w:val="24"/>
          <w:lang w:eastAsia="zh-CN"/>
        </w:rPr>
        <w:t xml:space="preserve"> through the Tafel reaction. The way to test the dG for these adsorption sites is to understand the most stable adsorption configurations at experimental conditions (different</w:t>
      </w:r>
      <w:r>
        <w:rPr>
          <w:rFonts w:ascii="Times New Roman" w:hAnsi="Times New Roman" w:hint="eastAsia"/>
          <w:bCs/>
          <w:i/>
          <w:iCs/>
          <w:color w:val="000000" w:themeColor="text1"/>
          <w:szCs w:val="24"/>
          <w:lang w:eastAsia="zh-CN"/>
        </w:rPr>
        <w:t xml:space="preserve"> </w:t>
      </w:r>
      <w:r w:rsidRPr="009163E2">
        <w:rPr>
          <w:rFonts w:ascii="Times New Roman" w:hAnsi="Times New Roman"/>
          <w:bCs/>
          <w:i/>
          <w:iCs/>
          <w:color w:val="000000" w:themeColor="text1"/>
          <w:szCs w:val="24"/>
          <w:lang w:eastAsia="zh-CN"/>
        </w:rPr>
        <w:t>pH and at 300 K). This is because the H-H interactions are also a factor for dG. (Chem. Mater. 2020, 32, 1315−1321) To use a single dG to present for the experiment condition correctly, there are important assumptions that are often ignored in several DFT paper; the adsorption sites are needed to be identical, and the H-H interactions are almost independent to hydrogen coverage. (J. Phys. Chem. C 2010, 114, 42, 18182-18197). However, the Ir nanoparticle system does not meet the two requirements.</w:t>
      </w:r>
    </w:p>
    <w:p w:rsidR="002D06B3" w:rsidRPr="00E264A8" w:rsidRDefault="002D06B3" w:rsidP="002D06B3">
      <w:pPr>
        <w:autoSpaceDE w:val="0"/>
        <w:autoSpaceDN w:val="0"/>
        <w:adjustRightInd w:val="0"/>
        <w:spacing w:line="360" w:lineRule="auto"/>
        <w:jc w:val="both"/>
        <w:rPr>
          <w:rFonts w:ascii="Times New Roman" w:hAnsi="Times New Roman"/>
          <w:color w:val="0000FF"/>
          <w:lang w:eastAsia="zh-CN"/>
        </w:rPr>
      </w:pPr>
      <w:r w:rsidRPr="00E264A8">
        <w:rPr>
          <w:rFonts w:ascii="Times New Roman" w:hAnsi="Times New Roman"/>
          <w:b/>
          <w:color w:val="0000FF"/>
        </w:rPr>
        <w:t>Response 5:</w:t>
      </w:r>
      <w:r w:rsidRPr="00E264A8">
        <w:rPr>
          <w:rFonts w:ascii="Times New Roman" w:hAnsi="Times New Roman"/>
          <w:color w:val="0000FF"/>
          <w:lang w:eastAsia="zh-CN"/>
        </w:rPr>
        <w:t xml:space="preserve"> We </w:t>
      </w:r>
      <w:r>
        <w:rPr>
          <w:rFonts w:ascii="Times New Roman" w:hAnsi="Times New Roman"/>
          <w:color w:val="0000FF"/>
          <w:lang w:eastAsia="zh-CN"/>
        </w:rPr>
        <w:t xml:space="preserve">understand the concerns and </w:t>
      </w:r>
      <w:r w:rsidRPr="00E264A8">
        <w:rPr>
          <w:rFonts w:ascii="Times New Roman" w:hAnsi="Times New Roman"/>
          <w:color w:val="0000FF"/>
          <w:lang w:eastAsia="zh-CN"/>
        </w:rPr>
        <w:t>thank the reviewer for the insightful comments.</w:t>
      </w:r>
      <w:r w:rsidRPr="00E264A8">
        <w:rPr>
          <w:rFonts w:ascii="Times New Roman" w:hAnsi="Times New Roman" w:hint="eastAsia"/>
          <w:color w:val="0000FF"/>
          <w:lang w:eastAsia="zh-CN"/>
        </w:rPr>
        <w:t xml:space="preserve"> Although bulk Ir </w:t>
      </w:r>
      <w:r w:rsidRPr="00E264A8">
        <w:rPr>
          <w:rFonts w:ascii="Times New Roman" w:hAnsi="Times New Roman"/>
          <w:color w:val="0000FF"/>
          <w:lang w:eastAsia="zh-CN"/>
        </w:rPr>
        <w:t>exhibits</w:t>
      </w:r>
      <w:r w:rsidRPr="00E264A8">
        <w:rPr>
          <w:rFonts w:ascii="Times New Roman" w:hAnsi="Times New Roman" w:hint="eastAsia"/>
          <w:color w:val="0000FF"/>
          <w:lang w:eastAsia="zh-CN"/>
        </w:rPr>
        <w:t xml:space="preserve"> excellent activity, enhanced HER and OER activities are found with </w:t>
      </w:r>
      <w:r w:rsidRPr="00E264A8">
        <w:rPr>
          <w:rFonts w:ascii="Times New Roman" w:hAnsi="Times New Roman"/>
          <w:color w:val="0000FF"/>
          <w:lang w:eastAsia="zh-CN"/>
        </w:rPr>
        <w:t>Ir-NSG</w:t>
      </w:r>
      <w:r w:rsidRPr="00E264A8">
        <w:rPr>
          <w:rFonts w:ascii="Times New Roman" w:hAnsi="Times New Roman" w:hint="eastAsia"/>
          <w:color w:val="0000FF"/>
          <w:lang w:eastAsia="zh-CN"/>
        </w:rPr>
        <w:t xml:space="preserve"> as </w:t>
      </w:r>
      <w:r w:rsidRPr="00E264A8">
        <w:rPr>
          <w:rFonts w:ascii="Arial" w:hAnsi="Arial" w:cs="Arial"/>
          <w:color w:val="0000FF"/>
          <w:lang w:eastAsia="zh-CN"/>
        </w:rPr>
        <w:t>∆</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H*</w:t>
      </w:r>
      <w:r w:rsidRPr="00E264A8">
        <w:rPr>
          <w:rFonts w:ascii="Times New Roman" w:hAnsi="Times New Roman" w:hint="eastAsia"/>
          <w:color w:val="0000FF"/>
          <w:lang w:eastAsia="zh-CN"/>
        </w:rPr>
        <w:t xml:space="preserve"> at Ir(111) is </w:t>
      </w:r>
      <w:r w:rsidRPr="00E264A8">
        <w:rPr>
          <w:rFonts w:ascii="Times New Roman" w:hAnsi="Times New Roman"/>
          <w:color w:val="0000FF"/>
          <w:lang w:eastAsia="zh-CN"/>
        </w:rPr>
        <w:t>about</w:t>
      </w:r>
      <w:r w:rsidRPr="00E264A8">
        <w:rPr>
          <w:rFonts w:ascii="Times New Roman" w:hAnsi="Times New Roman" w:hint="eastAsia"/>
          <w:color w:val="0000FF"/>
          <w:lang w:eastAsia="zh-CN"/>
        </w:rPr>
        <w:t xml:space="preserve"> -0.19 eV and </w:t>
      </w:r>
      <w:r w:rsidRPr="00E264A8">
        <w:rPr>
          <w:rFonts w:ascii="Times New Roman" w:hAnsi="Times New Roman"/>
          <w:color w:val="0000FF"/>
          <w:lang w:eastAsia="zh-CN"/>
        </w:rPr>
        <w:t>(</w:t>
      </w:r>
      <w:r w:rsidRPr="00E264A8">
        <w:rPr>
          <w:rFonts w:ascii="Arial" w:hAnsi="Arial" w:cs="Arial"/>
          <w:color w:val="0000FF"/>
          <w:lang w:eastAsia="zh-CN"/>
        </w:rPr>
        <w:t>∆</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OOH*</w:t>
      </w:r>
      <w:r w:rsidRPr="00E264A8">
        <w:rPr>
          <w:rFonts w:ascii="Times New Roman" w:hAnsi="Times New Roman"/>
          <w:color w:val="0000FF"/>
          <w:lang w:eastAsia="zh-CN"/>
        </w:rPr>
        <w:t xml:space="preserve"> − </w:t>
      </w:r>
      <w:r w:rsidRPr="00E264A8">
        <w:rPr>
          <w:rFonts w:ascii="Arial" w:hAnsi="Arial" w:cs="Arial"/>
          <w:color w:val="0000FF"/>
          <w:lang w:eastAsia="zh-CN"/>
        </w:rPr>
        <w:t>∆</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O*</w:t>
      </w:r>
      <w:r w:rsidRPr="00E264A8">
        <w:rPr>
          <w:rFonts w:ascii="Times New Roman" w:hAnsi="Times New Roman"/>
          <w:color w:val="0000FF"/>
          <w:lang w:eastAsia="zh-CN"/>
        </w:rPr>
        <w:t>)</w:t>
      </w:r>
      <w:r w:rsidRPr="00E264A8">
        <w:rPr>
          <w:rFonts w:ascii="Times New Roman" w:hAnsi="Times New Roman" w:hint="eastAsia"/>
          <w:color w:val="0000FF"/>
          <w:lang w:eastAsia="zh-CN"/>
        </w:rPr>
        <w:t xml:space="preserve"> of Ir</w:t>
      </w:r>
      <w:r w:rsidRPr="00E264A8">
        <w:rPr>
          <w:rFonts w:ascii="Times New Roman" w:hAnsi="Times New Roman" w:hint="eastAsia"/>
          <w:color w:val="0000FF"/>
          <w:vertAlign w:val="subscript"/>
          <w:lang w:eastAsia="zh-CN"/>
        </w:rPr>
        <w:t>13</w:t>
      </w:r>
      <w:r w:rsidRPr="00E264A8">
        <w:rPr>
          <w:rFonts w:ascii="Times New Roman" w:hAnsi="Times New Roman" w:hint="eastAsia"/>
          <w:color w:val="0000FF"/>
          <w:lang w:eastAsia="zh-CN"/>
        </w:rPr>
        <w:t xml:space="preserve">@G is </w:t>
      </w:r>
      <w:r>
        <w:rPr>
          <w:rFonts w:ascii="Times New Roman" w:hAnsi="Times New Roman"/>
          <w:color w:val="0000FF"/>
          <w:lang w:eastAsia="zh-CN"/>
        </w:rPr>
        <w:t>0.88</w:t>
      </w:r>
      <w:r w:rsidRPr="00E264A8">
        <w:rPr>
          <w:rFonts w:ascii="Times New Roman" w:hAnsi="Times New Roman" w:hint="eastAsia"/>
          <w:color w:val="0000FF"/>
          <w:lang w:eastAsia="zh-CN"/>
        </w:rPr>
        <w:t xml:space="preserve"> eV</w:t>
      </w:r>
      <w:r w:rsidRPr="00E264A8">
        <w:rPr>
          <w:rFonts w:ascii="Times New Roman" w:hAnsi="Times New Roman"/>
          <w:color w:val="0000FF"/>
          <w:lang w:eastAsia="zh-CN"/>
        </w:rPr>
        <w:t>,</w:t>
      </w:r>
      <w:r w:rsidRPr="00E264A8">
        <w:rPr>
          <w:rFonts w:ascii="Times New Roman" w:hAnsi="Times New Roman" w:hint="eastAsia"/>
          <w:color w:val="0000FF"/>
          <w:lang w:eastAsia="zh-CN"/>
        </w:rPr>
        <w:t xml:space="preserve"> </w:t>
      </w:r>
      <w:r w:rsidRPr="00E264A8">
        <w:rPr>
          <w:rFonts w:ascii="Times New Roman" w:hAnsi="Times New Roman"/>
          <w:color w:val="0000FF"/>
          <w:lang w:eastAsia="zh-CN"/>
        </w:rPr>
        <w:t xml:space="preserve">both are </w:t>
      </w:r>
      <w:r w:rsidRPr="00E264A8">
        <w:rPr>
          <w:rFonts w:ascii="Times New Roman" w:hAnsi="Times New Roman" w:hint="eastAsia"/>
          <w:color w:val="0000FF"/>
          <w:lang w:eastAsia="zh-CN"/>
        </w:rPr>
        <w:t xml:space="preserve">higher than </w:t>
      </w:r>
      <w:r>
        <w:rPr>
          <w:rFonts w:ascii="Times New Roman" w:hAnsi="Times New Roman"/>
          <w:color w:val="0000FF"/>
          <w:lang w:eastAsia="zh-CN"/>
        </w:rPr>
        <w:t xml:space="preserve">the </w:t>
      </w:r>
      <w:r w:rsidRPr="00E264A8">
        <w:rPr>
          <w:rFonts w:ascii="Times New Roman" w:hAnsi="Times New Roman"/>
          <w:color w:val="0000FF"/>
          <w:lang w:eastAsia="zh-CN"/>
        </w:rPr>
        <w:t xml:space="preserve">corresponding energy barriers for </w:t>
      </w:r>
      <w:r w:rsidRPr="00E264A8">
        <w:rPr>
          <w:rFonts w:ascii="Times New Roman" w:hAnsi="Times New Roman" w:hint="eastAsia"/>
          <w:color w:val="0000FF"/>
          <w:lang w:eastAsia="zh-CN"/>
        </w:rPr>
        <w:t>Ir</w:t>
      </w:r>
      <w:r w:rsidRPr="00E264A8">
        <w:rPr>
          <w:rFonts w:ascii="Times New Roman" w:hAnsi="Times New Roman" w:hint="eastAsia"/>
          <w:color w:val="0000FF"/>
          <w:vertAlign w:val="subscript"/>
          <w:lang w:eastAsia="zh-CN"/>
        </w:rPr>
        <w:t>13</w:t>
      </w:r>
      <w:r w:rsidRPr="00E264A8">
        <w:rPr>
          <w:rFonts w:ascii="Times New Roman" w:hAnsi="Times New Roman" w:hint="eastAsia"/>
          <w:color w:val="0000FF"/>
          <w:lang w:eastAsia="zh-CN"/>
        </w:rPr>
        <w:t xml:space="preserve">@NSG, which are also observed in experiments. </w:t>
      </w:r>
    </w:p>
    <w:p w:rsidR="002D06B3" w:rsidRPr="00E264A8" w:rsidRDefault="002D06B3" w:rsidP="002D06B3">
      <w:pPr>
        <w:autoSpaceDE w:val="0"/>
        <w:autoSpaceDN w:val="0"/>
        <w:adjustRightInd w:val="0"/>
        <w:spacing w:line="360" w:lineRule="auto"/>
        <w:ind w:firstLine="284"/>
        <w:jc w:val="both"/>
        <w:rPr>
          <w:rFonts w:ascii="Times New Roman" w:hAnsi="Times New Roman"/>
          <w:color w:val="0000FF"/>
          <w:lang w:eastAsia="zh-CN"/>
        </w:rPr>
      </w:pPr>
      <w:r w:rsidRPr="00E264A8">
        <w:rPr>
          <w:rFonts w:ascii="Times New Roman" w:hAnsi="Times New Roman" w:hint="eastAsia"/>
          <w:color w:val="0000FF"/>
          <w:lang w:eastAsia="zh-CN"/>
        </w:rPr>
        <w:t xml:space="preserve">By considering all the possible hydrogen adsorption configurations (H*) of Ir-NSG, we found that the N, S-coordinated Ir site with </w:t>
      </w:r>
      <w:r w:rsidRPr="00E264A8">
        <w:rPr>
          <w:rFonts w:ascii="Times New Roman" w:hAnsi="Times New Roman"/>
          <w:color w:val="0000FF"/>
          <w:lang w:eastAsia="zh-CN"/>
        </w:rPr>
        <w:t>Δ</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H*</w:t>
      </w:r>
      <w:r w:rsidRPr="00E264A8">
        <w:rPr>
          <w:rFonts w:ascii="Times New Roman" w:hAnsi="Times New Roman" w:hint="eastAsia"/>
          <w:color w:val="0000FF"/>
          <w:lang w:eastAsia="zh-CN"/>
        </w:rPr>
        <w:t xml:space="preserve"> of -0.04 eV shows the best HER activity, as shown in </w:t>
      </w:r>
      <w:r w:rsidRPr="00E264A8">
        <w:rPr>
          <w:rFonts w:ascii="Times New Roman" w:hAnsi="Times New Roman"/>
          <w:color w:val="0000FF"/>
          <w:lang w:eastAsia="zh-CN"/>
        </w:rPr>
        <w:t>Figure S2</w:t>
      </w:r>
      <w:r w:rsidRPr="00E264A8">
        <w:rPr>
          <w:rFonts w:ascii="Times New Roman" w:hAnsi="Times New Roman" w:hint="eastAsia"/>
          <w:color w:val="0000FF"/>
          <w:lang w:eastAsia="zh-CN"/>
        </w:rPr>
        <w:t>1</w:t>
      </w:r>
      <w:r w:rsidRPr="00E264A8">
        <w:rPr>
          <w:rFonts w:ascii="Times New Roman" w:hAnsi="Times New Roman"/>
          <w:color w:val="0000FF"/>
          <w:lang w:eastAsia="zh-CN"/>
        </w:rPr>
        <w:t xml:space="preserve"> (revised Supplementary Fig. 2</w:t>
      </w:r>
      <w:r w:rsidRPr="00E264A8">
        <w:rPr>
          <w:rFonts w:ascii="Times New Roman" w:hAnsi="Times New Roman" w:hint="eastAsia"/>
          <w:color w:val="0000FF"/>
          <w:lang w:eastAsia="zh-CN"/>
        </w:rPr>
        <w:t>6</w:t>
      </w:r>
      <w:r w:rsidRPr="00E264A8">
        <w:rPr>
          <w:rFonts w:ascii="Times New Roman" w:hAnsi="Times New Roman"/>
          <w:color w:val="0000FF"/>
          <w:lang w:eastAsia="zh-CN"/>
        </w:rPr>
        <w:t>)</w:t>
      </w:r>
      <w:r w:rsidRPr="00E264A8">
        <w:rPr>
          <w:rFonts w:ascii="Times New Roman" w:hAnsi="Times New Roman" w:hint="eastAsia"/>
          <w:color w:val="0000FF"/>
          <w:lang w:eastAsia="zh-CN"/>
        </w:rPr>
        <w:t xml:space="preserve">. We are sorry that </w:t>
      </w:r>
      <w:r>
        <w:rPr>
          <w:rFonts w:ascii="Times New Roman" w:hAnsi="Times New Roman"/>
          <w:color w:val="0000FF"/>
          <w:lang w:eastAsia="zh-CN"/>
        </w:rPr>
        <w:t>saying “</w:t>
      </w:r>
      <w:r w:rsidRPr="00850F74">
        <w:rPr>
          <w:rFonts w:ascii="Times New Roman" w:hAnsi="Times New Roman"/>
          <w:color w:val="0000FF"/>
          <w:lang w:eastAsia="zh-CN"/>
        </w:rPr>
        <w:t>Hydrogen adsorption configurations on atomic Ir active sites</w:t>
      </w:r>
      <w:r>
        <w:rPr>
          <w:rFonts w:ascii="Times New Roman" w:hAnsi="Times New Roman"/>
          <w:color w:val="0000FF"/>
          <w:lang w:eastAsia="zh-CN"/>
        </w:rPr>
        <w:t>” in the original caption clearly caused some confusions</w:t>
      </w:r>
      <w:r w:rsidRPr="00E264A8">
        <w:rPr>
          <w:rFonts w:ascii="Times New Roman" w:hAnsi="Times New Roman" w:hint="eastAsia"/>
          <w:color w:val="0000FF"/>
          <w:lang w:eastAsia="zh-CN"/>
        </w:rPr>
        <w:t xml:space="preserve">. </w:t>
      </w:r>
      <w:r>
        <w:rPr>
          <w:rFonts w:ascii="Times New Roman" w:hAnsi="Times New Roman"/>
          <w:color w:val="0000FF"/>
          <w:lang w:eastAsia="zh-CN"/>
        </w:rPr>
        <w:t>Actually</w:t>
      </w:r>
      <w:r w:rsidRPr="00E264A8">
        <w:rPr>
          <w:rFonts w:ascii="Times New Roman" w:hAnsi="Times New Roman"/>
          <w:color w:val="0000FF"/>
          <w:lang w:eastAsia="zh-CN"/>
        </w:rPr>
        <w:t xml:space="preserve">, </w:t>
      </w:r>
      <w:r w:rsidRPr="00E264A8">
        <w:rPr>
          <w:rFonts w:ascii="Times New Roman" w:hAnsi="Times New Roman" w:hint="eastAsia"/>
          <w:color w:val="0000FF"/>
          <w:lang w:eastAsia="zh-CN"/>
        </w:rPr>
        <w:t xml:space="preserve">Ir sites with </w:t>
      </w:r>
      <w:r w:rsidRPr="00E264A8">
        <w:rPr>
          <w:rFonts w:ascii="Times New Roman" w:hAnsi="Times New Roman"/>
          <w:color w:val="0000FF"/>
          <w:lang w:eastAsia="zh-CN"/>
        </w:rPr>
        <w:t>|Δ</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H*</w:t>
      </w:r>
      <w:r w:rsidRPr="00E264A8">
        <w:rPr>
          <w:rFonts w:ascii="Times New Roman" w:hAnsi="Times New Roman"/>
          <w:color w:val="0000FF"/>
          <w:lang w:eastAsia="zh-CN"/>
        </w:rPr>
        <w:t>| &gt; 0.</w:t>
      </w:r>
      <w:r w:rsidRPr="00E264A8">
        <w:rPr>
          <w:rFonts w:ascii="Times New Roman" w:hAnsi="Times New Roman" w:hint="eastAsia"/>
          <w:color w:val="0000FF"/>
          <w:lang w:eastAsia="zh-CN"/>
        </w:rPr>
        <w:t>3</w:t>
      </w:r>
      <w:r w:rsidRPr="00E264A8">
        <w:rPr>
          <w:rFonts w:ascii="Times New Roman" w:hAnsi="Times New Roman"/>
          <w:color w:val="0000FF"/>
          <w:lang w:eastAsia="zh-CN"/>
        </w:rPr>
        <w:t>0 eV</w:t>
      </w:r>
      <w:r w:rsidRPr="00E264A8">
        <w:rPr>
          <w:rFonts w:ascii="Times New Roman" w:hAnsi="Times New Roman" w:hint="eastAsia"/>
          <w:color w:val="0000FF"/>
          <w:lang w:eastAsia="zh-CN"/>
        </w:rPr>
        <w:t xml:space="preserve"> are not highly active for HER. </w:t>
      </w:r>
      <w:r w:rsidRPr="00E264A8">
        <w:rPr>
          <w:rFonts w:ascii="Times New Roman" w:hAnsi="Times New Roman" w:hint="eastAsia"/>
          <w:bCs/>
          <w:color w:val="0000FF"/>
          <w:lang w:eastAsia="zh-CN"/>
        </w:rPr>
        <w:t xml:space="preserve">Therefore, we have changed the </w:t>
      </w:r>
      <w:r w:rsidRPr="00E264A8">
        <w:rPr>
          <w:rFonts w:ascii="Times New Roman" w:hAnsi="Times New Roman"/>
          <w:color w:val="0000FF"/>
          <w:lang w:eastAsia="zh-CN"/>
        </w:rPr>
        <w:t>caption of Figure S2</w:t>
      </w:r>
      <w:r w:rsidRPr="00E264A8">
        <w:rPr>
          <w:rFonts w:ascii="Times New Roman" w:hAnsi="Times New Roman" w:hint="eastAsia"/>
          <w:color w:val="0000FF"/>
          <w:lang w:eastAsia="zh-CN"/>
        </w:rPr>
        <w:t>1</w:t>
      </w:r>
      <w:r w:rsidRPr="00E264A8">
        <w:rPr>
          <w:rFonts w:ascii="Times New Roman" w:hAnsi="Times New Roman"/>
          <w:color w:val="0000FF"/>
          <w:lang w:eastAsia="zh-CN"/>
        </w:rPr>
        <w:t xml:space="preserve"> (revised Supplementary Fig. 2</w:t>
      </w:r>
      <w:r w:rsidRPr="00E264A8">
        <w:rPr>
          <w:rFonts w:ascii="Times New Roman" w:hAnsi="Times New Roman" w:hint="eastAsia"/>
          <w:color w:val="0000FF"/>
          <w:lang w:eastAsia="zh-CN"/>
        </w:rPr>
        <w:t>6</w:t>
      </w:r>
      <w:r w:rsidRPr="00E264A8">
        <w:rPr>
          <w:rFonts w:ascii="Times New Roman" w:hAnsi="Times New Roman"/>
          <w:color w:val="0000FF"/>
          <w:lang w:eastAsia="zh-CN"/>
        </w:rPr>
        <w:t>)</w:t>
      </w:r>
      <w:r w:rsidRPr="00E264A8">
        <w:rPr>
          <w:rFonts w:ascii="Times New Roman" w:hAnsi="Times New Roman" w:hint="eastAsia"/>
          <w:color w:val="0000FF"/>
          <w:lang w:eastAsia="zh-CN"/>
        </w:rPr>
        <w:t xml:space="preserve"> into </w:t>
      </w:r>
      <w:r w:rsidRPr="00E264A8">
        <w:rPr>
          <w:rFonts w:ascii="Times New Roman" w:hAnsi="Times New Roman"/>
          <w:color w:val="0000FF"/>
          <w:lang w:eastAsia="zh-CN"/>
        </w:rPr>
        <w:t>“Hydrogen adsorption configurations (H*) on atomic Ir sites and the corresponding Gibbs free energies (Δ</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H*</w:t>
      </w:r>
      <w:r w:rsidRPr="00E264A8">
        <w:rPr>
          <w:rFonts w:ascii="Times New Roman" w:hAnsi="Times New Roman"/>
          <w:color w:val="0000FF"/>
          <w:lang w:eastAsia="zh-CN"/>
        </w:rPr>
        <w:t>) of Ir</w:t>
      </w:r>
      <w:r w:rsidRPr="00E264A8">
        <w:rPr>
          <w:rFonts w:ascii="Times New Roman" w:hAnsi="Times New Roman"/>
          <w:color w:val="0000FF"/>
          <w:vertAlign w:val="subscript"/>
          <w:lang w:eastAsia="zh-CN"/>
        </w:rPr>
        <w:t>13</w:t>
      </w:r>
      <w:r w:rsidRPr="00E264A8">
        <w:rPr>
          <w:rFonts w:ascii="Times New Roman" w:hAnsi="Times New Roman"/>
          <w:color w:val="0000FF"/>
          <w:lang w:eastAsia="zh-CN"/>
        </w:rPr>
        <w:t>@NSG”</w:t>
      </w:r>
      <w:r w:rsidRPr="00E264A8">
        <w:rPr>
          <w:rFonts w:ascii="Times New Roman" w:hAnsi="Times New Roman" w:hint="eastAsia"/>
          <w:color w:val="0000FF"/>
          <w:lang w:eastAsia="zh-CN"/>
        </w:rPr>
        <w:t xml:space="preserve"> and added </w:t>
      </w:r>
      <w:r w:rsidRPr="00E264A8">
        <w:rPr>
          <w:rFonts w:ascii="Times New Roman" w:hAnsi="Times New Roman"/>
          <w:color w:val="0000FF"/>
          <w:lang w:eastAsia="zh-CN"/>
        </w:rPr>
        <w:t xml:space="preserve">“All the possibilities of H* structures are considered </w:t>
      </w:r>
      <w:r>
        <w:rPr>
          <w:rFonts w:ascii="Times New Roman" w:hAnsi="Times New Roman"/>
          <w:color w:val="0000FF"/>
          <w:lang w:eastAsia="zh-CN"/>
        </w:rPr>
        <w:t>while</w:t>
      </w:r>
      <w:r w:rsidRPr="00E264A8">
        <w:rPr>
          <w:rFonts w:ascii="Times New Roman" w:hAnsi="Times New Roman"/>
          <w:color w:val="0000FF"/>
          <w:lang w:eastAsia="zh-CN"/>
        </w:rPr>
        <w:t xml:space="preserve"> those with |Δ</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H*</w:t>
      </w:r>
      <w:r w:rsidRPr="00E264A8">
        <w:rPr>
          <w:rFonts w:ascii="Times New Roman" w:hAnsi="Times New Roman"/>
          <w:color w:val="0000FF"/>
          <w:lang w:eastAsia="zh-CN"/>
        </w:rPr>
        <w:t>| &gt; 0.56 eV are not shown”</w:t>
      </w:r>
      <w:r w:rsidRPr="00E264A8">
        <w:rPr>
          <w:rFonts w:ascii="Times New Roman" w:hAnsi="Times New Roman" w:hint="eastAsia"/>
          <w:color w:val="0000FF"/>
          <w:lang w:eastAsia="zh-CN"/>
        </w:rPr>
        <w:t xml:space="preserve"> as details </w:t>
      </w:r>
      <w:r w:rsidRPr="00E264A8">
        <w:rPr>
          <w:rFonts w:ascii="Times New Roman" w:hAnsi="Times New Roman"/>
          <w:color w:val="0000FF"/>
          <w:lang w:eastAsia="zh-CN"/>
        </w:rPr>
        <w:t>in the revised Supplementary Information</w:t>
      </w:r>
      <w:r w:rsidRPr="00E264A8">
        <w:rPr>
          <w:rFonts w:ascii="Times New Roman" w:hAnsi="Times New Roman" w:hint="eastAsia"/>
          <w:color w:val="0000FF"/>
          <w:lang w:eastAsia="zh-CN"/>
        </w:rPr>
        <w:t>.</w:t>
      </w:r>
    </w:p>
    <w:p w:rsidR="002D06B3" w:rsidRPr="00E264A8" w:rsidRDefault="002D06B3" w:rsidP="002D06B3">
      <w:pPr>
        <w:autoSpaceDE w:val="0"/>
        <w:autoSpaceDN w:val="0"/>
        <w:adjustRightInd w:val="0"/>
        <w:spacing w:line="360" w:lineRule="auto"/>
        <w:ind w:firstLine="284"/>
        <w:jc w:val="both"/>
        <w:rPr>
          <w:rFonts w:ascii="Times New Roman" w:hAnsi="Times New Roman"/>
          <w:color w:val="0000FF"/>
          <w:lang w:eastAsia="zh-CN"/>
        </w:rPr>
      </w:pPr>
      <w:r w:rsidRPr="00E264A8">
        <w:rPr>
          <w:rFonts w:ascii="Times New Roman" w:hAnsi="Times New Roman" w:hint="eastAsia"/>
          <w:color w:val="0000FF"/>
          <w:lang w:eastAsia="zh-CN"/>
        </w:rPr>
        <w:t>We agree with the re</w:t>
      </w:r>
      <w:r w:rsidRPr="00E264A8">
        <w:rPr>
          <w:rFonts w:ascii="Times New Roman" w:hAnsi="Times New Roman"/>
          <w:color w:val="0000FF"/>
          <w:lang w:eastAsia="zh-CN"/>
        </w:rPr>
        <w:t>viewers</w:t>
      </w:r>
      <w:r w:rsidRPr="00E264A8">
        <w:rPr>
          <w:rFonts w:ascii="Times New Roman" w:hAnsi="Times New Roman" w:hint="eastAsia"/>
          <w:color w:val="0000FF"/>
          <w:lang w:eastAsia="zh-CN"/>
        </w:rPr>
        <w:t xml:space="preserve"> that the adsorbed hydrogen will </w:t>
      </w:r>
      <w:r>
        <w:rPr>
          <w:rFonts w:ascii="Times New Roman" w:hAnsi="Times New Roman"/>
          <w:color w:val="0000FF"/>
          <w:lang w:eastAsia="zh-CN"/>
        </w:rPr>
        <w:t xml:space="preserve">easily </w:t>
      </w:r>
      <w:r w:rsidRPr="00E264A8">
        <w:rPr>
          <w:rFonts w:ascii="Times New Roman" w:hAnsi="Times New Roman" w:hint="eastAsia"/>
          <w:color w:val="0000FF"/>
          <w:lang w:eastAsia="zh-CN"/>
        </w:rPr>
        <w:t>diffuse to the strong adsorption Ir site</w:t>
      </w:r>
      <w:r w:rsidRPr="00E264A8">
        <w:rPr>
          <w:rFonts w:ascii="Times New Roman" w:hAnsi="Times New Roman"/>
          <w:color w:val="0000FF"/>
          <w:lang w:eastAsia="zh-CN"/>
        </w:rPr>
        <w:t>s</w:t>
      </w:r>
      <w:r w:rsidRPr="00E264A8">
        <w:rPr>
          <w:rFonts w:ascii="Times New Roman" w:hAnsi="Times New Roman" w:hint="eastAsia"/>
          <w:color w:val="0000FF"/>
          <w:lang w:eastAsia="zh-CN"/>
        </w:rPr>
        <w:t xml:space="preserve"> first</w:t>
      </w:r>
      <w:r w:rsidRPr="00E264A8">
        <w:rPr>
          <w:rFonts w:ascii="Times New Roman" w:hAnsi="Times New Roman"/>
          <w:color w:val="0000FF"/>
          <w:lang w:eastAsia="zh-CN"/>
        </w:rPr>
        <w:t>ly</w:t>
      </w:r>
      <w:r w:rsidRPr="00E264A8">
        <w:rPr>
          <w:rFonts w:ascii="Times New Roman" w:hAnsi="Times New Roman" w:hint="eastAsia"/>
          <w:color w:val="0000FF"/>
          <w:lang w:eastAsia="zh-CN"/>
        </w:rPr>
        <w:t xml:space="preserve"> and the hydrogen coverage</w:t>
      </w:r>
      <w:r w:rsidRPr="00E264A8">
        <w:rPr>
          <w:rFonts w:ascii="Times New Roman" w:hAnsi="Times New Roman"/>
          <w:color w:val="0000FF"/>
          <w:lang w:eastAsia="zh-CN"/>
        </w:rPr>
        <w:t xml:space="preserve"> has been added as a factor to study its effect on the HER activity in our model</w:t>
      </w:r>
      <w:r w:rsidRPr="00E264A8">
        <w:rPr>
          <w:rFonts w:ascii="Times New Roman" w:hAnsi="Times New Roman" w:hint="eastAsia"/>
          <w:color w:val="0000FF"/>
          <w:lang w:eastAsia="zh-CN"/>
        </w:rPr>
        <w:t>. As Ir sites of the Ir</w:t>
      </w:r>
      <w:r w:rsidRPr="00E264A8">
        <w:rPr>
          <w:rFonts w:ascii="Times New Roman" w:hAnsi="Times New Roman" w:hint="eastAsia"/>
          <w:color w:val="0000FF"/>
          <w:vertAlign w:val="subscript"/>
          <w:lang w:eastAsia="zh-CN"/>
        </w:rPr>
        <w:t>13</w:t>
      </w:r>
      <w:r w:rsidRPr="00E264A8">
        <w:rPr>
          <w:rFonts w:ascii="Times New Roman" w:hAnsi="Times New Roman" w:hint="eastAsia"/>
          <w:color w:val="0000FF"/>
          <w:lang w:eastAsia="zh-CN"/>
        </w:rPr>
        <w:t>-NSG model are distinct due to the coordination environment, distinguished HER activities are observed on different Ir site</w:t>
      </w:r>
      <w:r w:rsidRPr="00E264A8">
        <w:rPr>
          <w:rFonts w:ascii="Times New Roman" w:hAnsi="Times New Roman"/>
          <w:color w:val="0000FF"/>
          <w:lang w:eastAsia="zh-CN"/>
        </w:rPr>
        <w:t>s</w:t>
      </w:r>
      <w:r w:rsidRPr="00E264A8">
        <w:rPr>
          <w:rFonts w:ascii="Times New Roman" w:hAnsi="Times New Roman" w:hint="eastAsia"/>
          <w:color w:val="0000FF"/>
          <w:lang w:eastAsia="zh-CN"/>
        </w:rPr>
        <w:t>.</w:t>
      </w:r>
      <w:r w:rsidRPr="00E264A8">
        <w:rPr>
          <w:rFonts w:ascii="Times New Roman" w:hAnsi="Times New Roman"/>
          <w:color w:val="0000FF"/>
          <w:lang w:eastAsia="zh-CN"/>
        </w:rPr>
        <w:t xml:space="preserve"> According to Δ</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H*</w:t>
      </w:r>
      <w:r w:rsidRPr="00E264A8">
        <w:rPr>
          <w:rFonts w:ascii="Times New Roman" w:hAnsi="Times New Roman" w:hint="eastAsia"/>
          <w:color w:val="0000FF"/>
          <w:lang w:eastAsia="zh-CN"/>
        </w:rPr>
        <w:t xml:space="preserve"> </w:t>
      </w:r>
      <w:r w:rsidRPr="00E264A8">
        <w:rPr>
          <w:rFonts w:ascii="Times New Roman" w:hAnsi="Times New Roman"/>
          <w:color w:val="0000FF"/>
          <w:lang w:eastAsia="zh-CN"/>
        </w:rPr>
        <w:t xml:space="preserve">calculated in the original manuscript, </w:t>
      </w:r>
      <w:r w:rsidRPr="00E264A8">
        <w:rPr>
          <w:rFonts w:ascii="Times New Roman" w:hAnsi="Times New Roman"/>
          <w:color w:val="0000FF"/>
          <w:lang w:eastAsia="zh-CN"/>
        </w:rPr>
        <w:lastRenderedPageBreak/>
        <w:t>Ir</w:t>
      </w:r>
      <w:r w:rsidRPr="00E264A8">
        <w:rPr>
          <w:rFonts w:ascii="Times New Roman" w:hAnsi="Times New Roman"/>
          <w:color w:val="0000FF"/>
          <w:vertAlign w:val="subscript"/>
          <w:lang w:eastAsia="zh-CN"/>
        </w:rPr>
        <w:t>S</w:t>
      </w:r>
      <w:r w:rsidRPr="00E264A8">
        <w:rPr>
          <w:rFonts w:ascii="Times New Roman" w:hAnsi="Times New Roman"/>
          <w:color w:val="0000FF"/>
          <w:lang w:eastAsia="zh-CN"/>
        </w:rPr>
        <w:t>* with Ir atom coordinated to one S and one N atom was predicted to be the most active site for HER (Δ</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H*</w:t>
      </w:r>
      <w:r w:rsidRPr="00E264A8">
        <w:rPr>
          <w:rFonts w:ascii="Times New Roman" w:hAnsi="Times New Roman" w:hint="eastAsia"/>
          <w:color w:val="0000FF"/>
          <w:lang w:eastAsia="zh-CN"/>
        </w:rPr>
        <w:t xml:space="preserve"> </w:t>
      </w:r>
      <w:r w:rsidRPr="00E264A8">
        <w:rPr>
          <w:rFonts w:ascii="Times New Roman" w:hAnsi="Times New Roman"/>
          <w:color w:val="0000FF"/>
          <w:lang w:eastAsia="zh-CN"/>
        </w:rPr>
        <w:t xml:space="preserve">= -0.04 eV). Thus, we can </w:t>
      </w:r>
      <w:r w:rsidRPr="00E264A8">
        <w:rPr>
          <w:rFonts w:ascii="Times New Roman" w:hAnsi="Times New Roman" w:hint="eastAsia"/>
          <w:color w:val="0000FF"/>
          <w:lang w:eastAsia="zh-CN"/>
        </w:rPr>
        <w:t>compare the change of hydrogen adsorption energy on this Ir</w:t>
      </w:r>
      <w:r w:rsidRPr="00E264A8">
        <w:rPr>
          <w:rFonts w:ascii="Times New Roman" w:hAnsi="Times New Roman" w:hint="eastAsia"/>
          <w:color w:val="0000FF"/>
          <w:vertAlign w:val="subscript"/>
          <w:lang w:eastAsia="zh-CN"/>
        </w:rPr>
        <w:t>S</w:t>
      </w:r>
      <w:r w:rsidRPr="00E264A8">
        <w:rPr>
          <w:rFonts w:ascii="Times New Roman" w:hAnsi="Times New Roman" w:hint="eastAsia"/>
          <w:color w:val="0000FF"/>
          <w:lang w:eastAsia="zh-CN"/>
        </w:rPr>
        <w:t>* site</w:t>
      </w:r>
      <w:r w:rsidRPr="00E264A8">
        <w:rPr>
          <w:rFonts w:ascii="Times New Roman" w:hAnsi="Times New Roman"/>
          <w:color w:val="0000FF"/>
          <w:lang w:eastAsia="zh-CN"/>
        </w:rPr>
        <w:t xml:space="preserve"> </w:t>
      </w:r>
      <w:r w:rsidRPr="00E264A8">
        <w:rPr>
          <w:rFonts w:ascii="Times New Roman" w:hAnsi="Times New Roman" w:hint="eastAsia"/>
          <w:color w:val="0000FF"/>
          <w:lang w:eastAsia="zh-CN"/>
        </w:rPr>
        <w:t>to simply</w:t>
      </w:r>
      <w:r w:rsidRPr="00E264A8">
        <w:rPr>
          <w:rFonts w:ascii="Times New Roman" w:hAnsi="Times New Roman"/>
          <w:color w:val="0000FF"/>
          <w:lang w:eastAsia="zh-CN"/>
        </w:rPr>
        <w:t xml:space="preserve"> </w:t>
      </w:r>
      <w:r w:rsidRPr="00E264A8">
        <w:rPr>
          <w:rFonts w:ascii="Times New Roman" w:hAnsi="Times New Roman" w:hint="eastAsia"/>
          <w:color w:val="0000FF"/>
          <w:lang w:eastAsia="zh-CN"/>
        </w:rPr>
        <w:t xml:space="preserve">simulate </w:t>
      </w:r>
      <w:r w:rsidRPr="00E264A8">
        <w:rPr>
          <w:rFonts w:ascii="Times New Roman" w:hAnsi="Times New Roman"/>
          <w:color w:val="0000FF"/>
          <w:lang w:eastAsia="zh-CN"/>
        </w:rPr>
        <w:t>the influen</w:t>
      </w:r>
      <w:r w:rsidRPr="00E264A8">
        <w:rPr>
          <w:rFonts w:ascii="Times New Roman" w:hAnsi="Times New Roman" w:hint="eastAsia"/>
          <w:color w:val="0000FF"/>
          <w:lang w:eastAsia="zh-CN"/>
        </w:rPr>
        <w:t xml:space="preserve">ce of hydrogen coverage on the HER activity. Two </w:t>
      </w:r>
      <w:r>
        <w:rPr>
          <w:rFonts w:ascii="Times New Roman" w:hAnsi="Times New Roman"/>
          <w:color w:val="0000FF"/>
          <w:lang w:eastAsia="zh-CN"/>
        </w:rPr>
        <w:t xml:space="preserve">new </w:t>
      </w:r>
      <w:r w:rsidRPr="00E264A8">
        <w:rPr>
          <w:rFonts w:ascii="Times New Roman" w:hAnsi="Times New Roman"/>
          <w:color w:val="0000FF"/>
          <w:lang w:eastAsia="zh-CN"/>
        </w:rPr>
        <w:t xml:space="preserve">structure models </w:t>
      </w:r>
      <w:r w:rsidRPr="00E264A8">
        <w:rPr>
          <w:rFonts w:ascii="Times New Roman" w:hAnsi="Times New Roman" w:hint="eastAsia"/>
          <w:color w:val="0000FF"/>
          <w:lang w:eastAsia="zh-CN"/>
        </w:rPr>
        <w:t>with different hydrogen coverage</w:t>
      </w:r>
      <w:r>
        <w:rPr>
          <w:rFonts w:ascii="Times New Roman" w:hAnsi="Times New Roman"/>
          <w:color w:val="0000FF"/>
          <w:lang w:eastAsia="zh-CN"/>
        </w:rPr>
        <w:t>s</w:t>
      </w:r>
      <w:r w:rsidRPr="00E264A8">
        <w:rPr>
          <w:rFonts w:ascii="Times New Roman" w:hAnsi="Times New Roman" w:hint="eastAsia"/>
          <w:color w:val="0000FF"/>
          <w:lang w:eastAsia="zh-CN"/>
        </w:rPr>
        <w:t xml:space="preserve"> are considered, structure A with all iridium sites that show </w:t>
      </w:r>
      <w:r w:rsidRPr="00E264A8">
        <w:rPr>
          <w:rFonts w:ascii="Times New Roman" w:hAnsi="Times New Roman"/>
          <w:color w:val="0000FF"/>
          <w:lang w:eastAsia="zh-CN"/>
        </w:rPr>
        <w:t>|Δ</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H*</w:t>
      </w:r>
      <w:r w:rsidRPr="00E264A8">
        <w:rPr>
          <w:rFonts w:ascii="Times New Roman" w:hAnsi="Times New Roman"/>
          <w:color w:val="0000FF"/>
          <w:lang w:eastAsia="zh-CN"/>
        </w:rPr>
        <w:t>| &gt; 0.</w:t>
      </w:r>
      <w:r w:rsidRPr="00E264A8">
        <w:rPr>
          <w:rFonts w:ascii="Times New Roman" w:hAnsi="Times New Roman" w:hint="eastAsia"/>
          <w:color w:val="0000FF"/>
          <w:lang w:eastAsia="zh-CN"/>
        </w:rPr>
        <w:t>3</w:t>
      </w:r>
      <w:r w:rsidRPr="00E264A8">
        <w:rPr>
          <w:rFonts w:ascii="Times New Roman" w:hAnsi="Times New Roman"/>
          <w:color w:val="0000FF"/>
          <w:lang w:eastAsia="zh-CN"/>
        </w:rPr>
        <w:t>0 eV</w:t>
      </w:r>
      <w:r w:rsidRPr="00E264A8">
        <w:rPr>
          <w:rFonts w:ascii="Times New Roman" w:hAnsi="Times New Roman" w:hint="eastAsia"/>
          <w:color w:val="0000FF"/>
          <w:lang w:eastAsia="zh-CN"/>
        </w:rPr>
        <w:t xml:space="preserve"> adsorbed by hydrogen (</w:t>
      </w:r>
      <w:r w:rsidRPr="00E264A8">
        <w:rPr>
          <w:rFonts w:ascii="Times New Roman" w:hAnsi="Times New Roman"/>
          <w:color w:val="0000FF"/>
          <w:lang w:eastAsia="zh-CN"/>
        </w:rPr>
        <w:t>Figs. R1</w:t>
      </w:r>
      <w:r>
        <w:rPr>
          <w:rFonts w:ascii="Times New Roman" w:hAnsi="Times New Roman"/>
          <w:color w:val="0000FF"/>
          <w:lang w:eastAsia="zh-CN"/>
        </w:rPr>
        <w:t>7</w:t>
      </w:r>
      <w:r w:rsidRPr="00E264A8">
        <w:rPr>
          <w:rFonts w:ascii="Times New Roman" w:hAnsi="Times New Roman" w:hint="eastAsia"/>
          <w:color w:val="0000FF"/>
          <w:lang w:eastAsia="zh-CN"/>
        </w:rPr>
        <w:t>a,</w:t>
      </w:r>
      <w:r w:rsidRPr="00E264A8">
        <w:rPr>
          <w:rFonts w:ascii="Times New Roman" w:hAnsi="Times New Roman"/>
          <w:color w:val="0000FF"/>
          <w:lang w:eastAsia="zh-CN"/>
        </w:rPr>
        <w:t xml:space="preserve"> </w:t>
      </w:r>
      <w:r w:rsidRPr="00E264A8">
        <w:rPr>
          <w:rFonts w:ascii="Times New Roman" w:hAnsi="Times New Roman" w:hint="eastAsia"/>
          <w:color w:val="0000FF"/>
          <w:lang w:eastAsia="zh-CN"/>
        </w:rPr>
        <w:t xml:space="preserve">b) and structure B with all iridium sites except for </w:t>
      </w:r>
      <w:r w:rsidRPr="00E264A8">
        <w:rPr>
          <w:rFonts w:ascii="Times New Roman" w:hAnsi="Times New Roman"/>
          <w:color w:val="0000FF"/>
          <w:lang w:eastAsia="zh-CN"/>
        </w:rPr>
        <w:t>Ir</w:t>
      </w:r>
      <w:r w:rsidRPr="00E264A8">
        <w:rPr>
          <w:rFonts w:ascii="Times New Roman" w:hAnsi="Times New Roman"/>
          <w:color w:val="0000FF"/>
          <w:vertAlign w:val="subscript"/>
          <w:lang w:eastAsia="zh-CN"/>
        </w:rPr>
        <w:t>S</w:t>
      </w:r>
      <w:r w:rsidRPr="00E264A8">
        <w:rPr>
          <w:rFonts w:ascii="Times New Roman" w:hAnsi="Times New Roman"/>
          <w:color w:val="0000FF"/>
          <w:lang w:eastAsia="zh-CN"/>
        </w:rPr>
        <w:t xml:space="preserve">* </w:t>
      </w:r>
      <w:r w:rsidRPr="00E264A8">
        <w:rPr>
          <w:rFonts w:ascii="Times New Roman" w:hAnsi="Times New Roman" w:hint="eastAsia"/>
          <w:color w:val="0000FF"/>
          <w:lang w:eastAsia="zh-CN"/>
        </w:rPr>
        <w:t>adsorbed by hydrogen (</w:t>
      </w:r>
      <w:r w:rsidRPr="00E264A8">
        <w:rPr>
          <w:rFonts w:ascii="Times New Roman" w:hAnsi="Times New Roman"/>
          <w:color w:val="0000FF"/>
          <w:lang w:eastAsia="zh-CN"/>
        </w:rPr>
        <w:t>Figs. R1</w:t>
      </w:r>
      <w:r>
        <w:rPr>
          <w:rFonts w:ascii="Times New Roman" w:hAnsi="Times New Roman"/>
          <w:color w:val="0000FF"/>
          <w:lang w:eastAsia="zh-CN"/>
        </w:rPr>
        <w:t>7</w:t>
      </w:r>
      <w:r w:rsidRPr="00E264A8">
        <w:rPr>
          <w:rFonts w:ascii="Times New Roman" w:hAnsi="Times New Roman" w:hint="eastAsia"/>
          <w:color w:val="0000FF"/>
          <w:lang w:eastAsia="zh-CN"/>
        </w:rPr>
        <w:t>d,</w:t>
      </w:r>
      <w:r w:rsidRPr="00E264A8">
        <w:rPr>
          <w:rFonts w:ascii="Times New Roman" w:hAnsi="Times New Roman"/>
          <w:color w:val="0000FF"/>
          <w:lang w:eastAsia="zh-CN"/>
        </w:rPr>
        <w:t xml:space="preserve"> </w:t>
      </w:r>
      <w:r w:rsidRPr="00E264A8">
        <w:rPr>
          <w:rFonts w:ascii="Times New Roman" w:hAnsi="Times New Roman" w:hint="eastAsia"/>
          <w:color w:val="0000FF"/>
          <w:lang w:eastAsia="zh-CN"/>
        </w:rPr>
        <w:t xml:space="preserve">e). The hydrogen adsorption energy on the </w:t>
      </w:r>
      <w:r w:rsidRPr="00E264A8">
        <w:rPr>
          <w:rFonts w:ascii="Times New Roman" w:hAnsi="Times New Roman"/>
          <w:color w:val="0000FF"/>
          <w:lang w:eastAsia="zh-CN"/>
        </w:rPr>
        <w:t>Ir</w:t>
      </w:r>
      <w:r w:rsidRPr="00E264A8">
        <w:rPr>
          <w:rFonts w:ascii="Times New Roman" w:hAnsi="Times New Roman"/>
          <w:color w:val="0000FF"/>
          <w:vertAlign w:val="subscript"/>
          <w:lang w:eastAsia="zh-CN"/>
        </w:rPr>
        <w:t>S</w:t>
      </w:r>
      <w:r w:rsidRPr="00E264A8">
        <w:rPr>
          <w:rFonts w:ascii="Times New Roman" w:hAnsi="Times New Roman"/>
          <w:color w:val="0000FF"/>
          <w:lang w:eastAsia="zh-CN"/>
        </w:rPr>
        <w:t xml:space="preserve">* </w:t>
      </w:r>
      <w:r w:rsidRPr="00E264A8">
        <w:rPr>
          <w:rFonts w:ascii="Times New Roman" w:hAnsi="Times New Roman" w:hint="eastAsia"/>
          <w:color w:val="0000FF"/>
          <w:lang w:eastAsia="zh-CN"/>
        </w:rPr>
        <w:t xml:space="preserve">site is -0.06 eV for </w:t>
      </w:r>
      <w:r w:rsidRPr="00E264A8">
        <w:rPr>
          <w:rFonts w:ascii="Times New Roman" w:hAnsi="Times New Roman"/>
          <w:color w:val="0000FF"/>
          <w:lang w:eastAsia="zh-CN"/>
        </w:rPr>
        <w:t xml:space="preserve">structure </w:t>
      </w:r>
      <w:r w:rsidRPr="00E264A8">
        <w:rPr>
          <w:rFonts w:ascii="Times New Roman" w:hAnsi="Times New Roman" w:hint="eastAsia"/>
          <w:color w:val="0000FF"/>
          <w:lang w:eastAsia="zh-CN"/>
        </w:rPr>
        <w:t xml:space="preserve">A and -0.08 eV for </w:t>
      </w:r>
      <w:r w:rsidRPr="00E264A8">
        <w:rPr>
          <w:rFonts w:ascii="Times New Roman" w:hAnsi="Times New Roman"/>
          <w:color w:val="0000FF"/>
          <w:lang w:eastAsia="zh-CN"/>
        </w:rPr>
        <w:t xml:space="preserve">structure </w:t>
      </w:r>
      <w:r w:rsidRPr="00E264A8">
        <w:rPr>
          <w:rFonts w:ascii="Times New Roman" w:hAnsi="Times New Roman" w:hint="eastAsia"/>
          <w:color w:val="0000FF"/>
          <w:lang w:eastAsia="zh-CN"/>
        </w:rPr>
        <w:t xml:space="preserve">B, indicating that they are </w:t>
      </w:r>
      <w:r w:rsidRPr="00E264A8">
        <w:rPr>
          <w:rFonts w:ascii="Times New Roman" w:hAnsi="Times New Roman"/>
          <w:color w:val="0000FF"/>
          <w:lang w:eastAsia="zh-CN"/>
        </w:rPr>
        <w:t xml:space="preserve">still </w:t>
      </w:r>
      <w:r w:rsidRPr="00E264A8">
        <w:rPr>
          <w:rFonts w:ascii="Times New Roman" w:hAnsi="Times New Roman" w:hint="eastAsia"/>
          <w:color w:val="0000FF"/>
          <w:lang w:eastAsia="zh-CN"/>
        </w:rPr>
        <w:t>highly active for HER and show small difference</w:t>
      </w:r>
      <w:r w:rsidRPr="00E264A8">
        <w:rPr>
          <w:rFonts w:ascii="Times New Roman" w:hAnsi="Times New Roman"/>
          <w:color w:val="0000FF"/>
          <w:lang w:eastAsia="zh-CN"/>
        </w:rPr>
        <w:t>s</w:t>
      </w:r>
      <w:r w:rsidRPr="00E264A8">
        <w:rPr>
          <w:rFonts w:ascii="Times New Roman" w:hAnsi="Times New Roman" w:hint="eastAsia"/>
          <w:color w:val="0000FF"/>
          <w:lang w:eastAsia="zh-CN"/>
        </w:rPr>
        <w:t xml:space="preserve"> in </w:t>
      </w:r>
      <w:r w:rsidRPr="00E264A8">
        <w:rPr>
          <w:rFonts w:ascii="Times New Roman" w:hAnsi="Times New Roman"/>
          <w:color w:val="0000FF"/>
          <w:lang w:eastAsia="zh-CN"/>
        </w:rPr>
        <w:t>Δ</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H*</w:t>
      </w:r>
      <w:r w:rsidRPr="00E264A8">
        <w:rPr>
          <w:rFonts w:ascii="Times New Roman" w:hAnsi="Times New Roman" w:hint="eastAsia"/>
          <w:color w:val="0000FF"/>
          <w:lang w:eastAsia="zh-CN"/>
        </w:rPr>
        <w:t xml:space="preserve"> compared with that of pure Ir</w:t>
      </w:r>
      <w:r w:rsidRPr="00E264A8">
        <w:rPr>
          <w:rFonts w:ascii="Times New Roman" w:hAnsi="Times New Roman" w:hint="eastAsia"/>
          <w:color w:val="0000FF"/>
          <w:vertAlign w:val="subscript"/>
          <w:lang w:eastAsia="zh-CN"/>
        </w:rPr>
        <w:t>13</w:t>
      </w:r>
      <w:r w:rsidRPr="00E264A8">
        <w:rPr>
          <w:rFonts w:ascii="Times New Roman" w:hAnsi="Times New Roman" w:hint="eastAsia"/>
          <w:color w:val="0000FF"/>
          <w:lang w:eastAsia="zh-CN"/>
        </w:rPr>
        <w:t>-NSG (</w:t>
      </w:r>
      <w:r w:rsidRPr="00E264A8">
        <w:rPr>
          <w:rFonts w:ascii="Times New Roman" w:hAnsi="Times New Roman"/>
          <w:color w:val="0000FF"/>
          <w:lang w:eastAsia="zh-CN"/>
        </w:rPr>
        <w:t>Δ</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H*</w:t>
      </w:r>
      <w:r w:rsidRPr="00E264A8">
        <w:rPr>
          <w:rFonts w:ascii="Times New Roman" w:hAnsi="Times New Roman" w:hint="eastAsia"/>
          <w:color w:val="0000FF"/>
          <w:lang w:eastAsia="zh-CN"/>
        </w:rPr>
        <w:t xml:space="preserve"> </w:t>
      </w:r>
      <w:r w:rsidRPr="00E264A8">
        <w:rPr>
          <w:rFonts w:ascii="Times New Roman" w:hAnsi="Times New Roman"/>
          <w:color w:val="0000FF"/>
          <w:lang w:eastAsia="zh-CN"/>
        </w:rPr>
        <w:t xml:space="preserve">= </w:t>
      </w:r>
      <w:r w:rsidRPr="00E264A8">
        <w:rPr>
          <w:rFonts w:ascii="Times New Roman" w:hAnsi="Times New Roman" w:hint="eastAsia"/>
          <w:color w:val="0000FF"/>
          <w:lang w:eastAsia="zh-CN"/>
        </w:rPr>
        <w:t xml:space="preserve">-0.04 eV). Besides, the adsorption configuration of each hydrogen atom in </w:t>
      </w:r>
      <w:r w:rsidRPr="00E264A8">
        <w:rPr>
          <w:rFonts w:ascii="Times New Roman" w:hAnsi="Times New Roman"/>
          <w:color w:val="0000FF"/>
          <w:lang w:eastAsia="zh-CN"/>
        </w:rPr>
        <w:t xml:space="preserve">structure </w:t>
      </w:r>
      <w:r w:rsidRPr="00E264A8">
        <w:rPr>
          <w:rFonts w:ascii="Times New Roman" w:hAnsi="Times New Roman" w:hint="eastAsia"/>
          <w:color w:val="0000FF"/>
          <w:lang w:eastAsia="zh-CN"/>
        </w:rPr>
        <w:t xml:space="preserve">A or B is almost </w:t>
      </w:r>
      <w:r w:rsidRPr="00E264A8">
        <w:rPr>
          <w:rFonts w:ascii="Times New Roman" w:hAnsi="Times New Roman"/>
          <w:color w:val="0000FF"/>
          <w:lang w:eastAsia="zh-CN"/>
        </w:rPr>
        <w:t xml:space="preserve">the </w:t>
      </w:r>
      <w:r w:rsidRPr="00E264A8">
        <w:rPr>
          <w:rFonts w:ascii="Times New Roman" w:hAnsi="Times New Roman" w:hint="eastAsia"/>
          <w:color w:val="0000FF"/>
          <w:lang w:eastAsia="zh-CN"/>
        </w:rPr>
        <w:t xml:space="preserve">same as the corresponding single hydrogen adsorption structure. Therefore, we can </w:t>
      </w:r>
      <w:r w:rsidRPr="00E264A8">
        <w:rPr>
          <w:rFonts w:ascii="Times New Roman" w:hAnsi="Times New Roman"/>
          <w:color w:val="0000FF"/>
          <w:lang w:eastAsia="zh-CN"/>
        </w:rPr>
        <w:t>conclude</w:t>
      </w:r>
      <w:r w:rsidRPr="00E264A8">
        <w:rPr>
          <w:rFonts w:ascii="Times New Roman" w:hAnsi="Times New Roman" w:hint="eastAsia"/>
          <w:color w:val="0000FF"/>
          <w:lang w:eastAsia="zh-CN"/>
        </w:rPr>
        <w:t xml:space="preserve"> that hydrogen coverage and H-H interaction have </w:t>
      </w:r>
      <w:r>
        <w:rPr>
          <w:rFonts w:ascii="Times New Roman" w:hAnsi="Times New Roman"/>
          <w:color w:val="0000FF"/>
          <w:lang w:eastAsia="zh-CN"/>
        </w:rPr>
        <w:t xml:space="preserve">relatively </w:t>
      </w:r>
      <w:r w:rsidRPr="00E264A8">
        <w:rPr>
          <w:rFonts w:ascii="Times New Roman" w:hAnsi="Times New Roman" w:hint="eastAsia"/>
          <w:color w:val="0000FF"/>
          <w:lang w:eastAsia="zh-CN"/>
        </w:rPr>
        <w:t xml:space="preserve">small effect on </w:t>
      </w:r>
      <w:r>
        <w:rPr>
          <w:rFonts w:ascii="Times New Roman" w:hAnsi="Times New Roman"/>
          <w:color w:val="0000FF"/>
          <w:lang w:eastAsia="zh-CN"/>
        </w:rPr>
        <w:t xml:space="preserve">the </w:t>
      </w:r>
      <w:r w:rsidRPr="00E264A8">
        <w:rPr>
          <w:rFonts w:ascii="Times New Roman" w:hAnsi="Times New Roman" w:hint="eastAsia"/>
          <w:color w:val="0000FF"/>
          <w:lang w:eastAsia="zh-CN"/>
        </w:rPr>
        <w:t>HER activity</w:t>
      </w:r>
      <w:r>
        <w:rPr>
          <w:rFonts w:ascii="Times New Roman" w:hAnsi="Times New Roman"/>
          <w:color w:val="0000FF"/>
          <w:lang w:eastAsia="zh-CN"/>
        </w:rPr>
        <w:t>,</w:t>
      </w:r>
      <w:r w:rsidRPr="00E264A8">
        <w:rPr>
          <w:rFonts w:ascii="Times New Roman" w:hAnsi="Times New Roman" w:hint="eastAsia"/>
          <w:color w:val="0000FF"/>
          <w:lang w:eastAsia="zh-CN"/>
        </w:rPr>
        <w:t xml:space="preserve"> and</w:t>
      </w:r>
      <w:r>
        <w:rPr>
          <w:rFonts w:ascii="Times New Roman" w:hAnsi="Times New Roman"/>
          <w:color w:val="0000FF"/>
          <w:lang w:eastAsia="zh-CN"/>
        </w:rPr>
        <w:t xml:space="preserve"> consequently,</w:t>
      </w:r>
      <w:r w:rsidRPr="00E264A8">
        <w:rPr>
          <w:rFonts w:ascii="Times New Roman" w:hAnsi="Times New Roman" w:hint="eastAsia"/>
          <w:color w:val="0000FF"/>
          <w:lang w:eastAsia="zh-CN"/>
        </w:rPr>
        <w:t xml:space="preserve"> single hydrogen adsorption energy </w:t>
      </w:r>
      <w:r w:rsidRPr="00E264A8">
        <w:rPr>
          <w:rFonts w:ascii="Times New Roman" w:hAnsi="Times New Roman"/>
          <w:color w:val="0000FF"/>
          <w:lang w:eastAsia="zh-CN"/>
        </w:rPr>
        <w:t>Δ</w:t>
      </w:r>
      <w:r w:rsidRPr="00E264A8">
        <w:rPr>
          <w:rFonts w:ascii="Times New Roman" w:hAnsi="Times New Roman"/>
          <w:i/>
          <w:color w:val="0000FF"/>
          <w:lang w:eastAsia="zh-CN"/>
        </w:rPr>
        <w:t>G</w:t>
      </w:r>
      <w:r w:rsidRPr="00E264A8">
        <w:rPr>
          <w:rFonts w:ascii="Times New Roman" w:hAnsi="Times New Roman"/>
          <w:color w:val="0000FF"/>
          <w:vertAlign w:val="subscript"/>
          <w:lang w:eastAsia="zh-CN"/>
        </w:rPr>
        <w:t>H*</w:t>
      </w:r>
      <w:r w:rsidRPr="00E264A8">
        <w:rPr>
          <w:rFonts w:ascii="Times New Roman" w:hAnsi="Times New Roman" w:hint="eastAsia"/>
          <w:color w:val="0000FF"/>
          <w:lang w:eastAsia="zh-CN"/>
        </w:rPr>
        <w:t xml:space="preserve"> can be used to </w:t>
      </w:r>
      <w:r w:rsidRPr="00E264A8">
        <w:rPr>
          <w:rFonts w:ascii="Times New Roman" w:hAnsi="Times New Roman"/>
          <w:color w:val="0000FF"/>
          <w:lang w:eastAsia="zh-CN"/>
        </w:rPr>
        <w:t>qualitative</w:t>
      </w:r>
      <w:r w:rsidRPr="00E264A8">
        <w:rPr>
          <w:rFonts w:ascii="Times New Roman" w:hAnsi="Times New Roman" w:hint="eastAsia"/>
          <w:color w:val="0000FF"/>
          <w:lang w:eastAsia="zh-CN"/>
        </w:rPr>
        <w:t>ly characterize the HER activity of different adsorption sites and address the influence of coordination environment.</w:t>
      </w:r>
    </w:p>
    <w:p w:rsidR="002D06B3" w:rsidRPr="00A54990" w:rsidRDefault="002D06B3" w:rsidP="002D06B3">
      <w:pPr>
        <w:autoSpaceDE w:val="0"/>
        <w:autoSpaceDN w:val="0"/>
        <w:adjustRightInd w:val="0"/>
        <w:spacing w:line="360" w:lineRule="auto"/>
        <w:jc w:val="center"/>
        <w:rPr>
          <w:rFonts w:ascii="Times New Roman" w:hAnsi="Times New Roman"/>
          <w:color w:val="0000FF"/>
          <w:lang w:eastAsia="zh-CN"/>
        </w:rPr>
      </w:pPr>
      <w:r>
        <w:rPr>
          <w:rFonts w:ascii="Times New Roman" w:hAnsi="Times New Roman"/>
          <w:noProof/>
          <w:color w:val="0000FF"/>
        </w:rPr>
        <w:drawing>
          <wp:inline distT="0" distB="0" distL="0" distR="0" wp14:anchorId="6588905E" wp14:editId="43175DCF">
            <wp:extent cx="5760000" cy="3898800"/>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overage.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000" cy="3898800"/>
                    </a:xfrm>
                    <a:prstGeom prst="rect">
                      <a:avLst/>
                    </a:prstGeom>
                  </pic:spPr>
                </pic:pic>
              </a:graphicData>
            </a:graphic>
          </wp:inline>
        </w:drawing>
      </w:r>
    </w:p>
    <w:p w:rsidR="002D06B3" w:rsidRPr="00495361" w:rsidRDefault="002D06B3" w:rsidP="002D06B3">
      <w:pPr>
        <w:autoSpaceDE w:val="0"/>
        <w:autoSpaceDN w:val="0"/>
        <w:adjustRightInd w:val="0"/>
        <w:spacing w:after="240" w:line="360" w:lineRule="auto"/>
        <w:jc w:val="both"/>
        <w:rPr>
          <w:rFonts w:ascii="Times New Roman" w:hAnsi="Times New Roman"/>
          <w:color w:val="0000FF"/>
        </w:rPr>
      </w:pPr>
      <w:r w:rsidRPr="00646C99">
        <w:rPr>
          <w:rFonts w:ascii="Times New Roman" w:hAnsi="Times New Roman" w:hint="eastAsia"/>
          <w:b/>
          <w:bCs/>
          <w:color w:val="0000FF"/>
          <w:szCs w:val="28"/>
        </w:rPr>
        <w:lastRenderedPageBreak/>
        <w:t>F</w:t>
      </w:r>
      <w:r w:rsidRPr="00646C99">
        <w:rPr>
          <w:rFonts w:ascii="Times New Roman" w:hAnsi="Times New Roman"/>
          <w:b/>
          <w:bCs/>
          <w:color w:val="0000FF"/>
          <w:szCs w:val="28"/>
        </w:rPr>
        <w:t>ig. R1</w:t>
      </w:r>
      <w:r>
        <w:rPr>
          <w:rFonts w:ascii="Times New Roman" w:hAnsi="Times New Roman"/>
          <w:b/>
          <w:bCs/>
          <w:color w:val="0000FF"/>
          <w:szCs w:val="28"/>
          <w:lang w:eastAsia="zh-CN"/>
        </w:rPr>
        <w:t>7</w:t>
      </w:r>
      <w:r w:rsidRPr="00646C99">
        <w:rPr>
          <w:rFonts w:ascii="Times New Roman" w:hAnsi="Times New Roman"/>
          <w:b/>
          <w:bCs/>
          <w:color w:val="0000FF"/>
          <w:szCs w:val="28"/>
        </w:rPr>
        <w:t xml:space="preserve">. </w:t>
      </w:r>
      <w:r w:rsidRPr="00646C99">
        <w:rPr>
          <w:rFonts w:ascii="Times New Roman" w:hAnsi="Times New Roman" w:hint="eastAsia"/>
          <w:b/>
          <w:bCs/>
          <w:color w:val="0000FF"/>
          <w:szCs w:val="28"/>
          <w:lang w:eastAsia="zh-CN"/>
        </w:rPr>
        <w:t xml:space="preserve">Geometric structures and hydrogen adsorption structures (H*) of A (all Ir sites with </w:t>
      </w:r>
      <w:r w:rsidRPr="00646C99">
        <w:rPr>
          <w:rFonts w:ascii="Times New Roman" w:hAnsi="Times New Roman"/>
          <w:b/>
          <w:color w:val="0000FF"/>
          <w:lang w:eastAsia="zh-CN"/>
        </w:rPr>
        <w:t>|Δ</w:t>
      </w:r>
      <w:r w:rsidRPr="00646C99">
        <w:rPr>
          <w:rFonts w:ascii="Times New Roman" w:hAnsi="Times New Roman"/>
          <w:b/>
          <w:i/>
          <w:color w:val="0000FF"/>
          <w:lang w:eastAsia="zh-CN"/>
        </w:rPr>
        <w:t>G</w:t>
      </w:r>
      <w:r w:rsidRPr="00646C99">
        <w:rPr>
          <w:rFonts w:ascii="Times New Roman" w:hAnsi="Times New Roman"/>
          <w:b/>
          <w:color w:val="0000FF"/>
          <w:vertAlign w:val="subscript"/>
          <w:lang w:eastAsia="zh-CN"/>
        </w:rPr>
        <w:t>H*</w:t>
      </w:r>
      <w:r w:rsidRPr="00646C99">
        <w:rPr>
          <w:rFonts w:ascii="Times New Roman" w:hAnsi="Times New Roman"/>
          <w:b/>
          <w:color w:val="0000FF"/>
          <w:lang w:eastAsia="zh-CN"/>
        </w:rPr>
        <w:t>| &gt; 0.</w:t>
      </w:r>
      <w:r w:rsidRPr="00646C99">
        <w:rPr>
          <w:rFonts w:ascii="Times New Roman" w:hAnsi="Times New Roman" w:hint="eastAsia"/>
          <w:b/>
          <w:color w:val="0000FF"/>
          <w:lang w:eastAsia="zh-CN"/>
        </w:rPr>
        <w:t>3</w:t>
      </w:r>
      <w:r w:rsidRPr="004D499D">
        <w:rPr>
          <w:rFonts w:ascii="Times New Roman" w:hAnsi="Times New Roman"/>
          <w:b/>
          <w:color w:val="0000FF"/>
          <w:lang w:eastAsia="zh-CN"/>
        </w:rPr>
        <w:t>0 eV</w:t>
      </w:r>
      <w:r w:rsidRPr="004D499D">
        <w:rPr>
          <w:rFonts w:ascii="Times New Roman" w:hAnsi="Times New Roman" w:hint="eastAsia"/>
          <w:b/>
          <w:bCs/>
          <w:color w:val="0000FF"/>
          <w:szCs w:val="28"/>
          <w:lang w:eastAsia="zh-CN"/>
        </w:rPr>
        <w:t xml:space="preserve"> are adsorbed by hydrogen atoms) and B (all Ir sites except for Ir</w:t>
      </w:r>
      <w:r w:rsidRPr="00772DCE">
        <w:rPr>
          <w:rFonts w:ascii="Times New Roman" w:hAnsi="Times New Roman" w:hint="eastAsia"/>
          <w:b/>
          <w:bCs/>
          <w:color w:val="0000FF"/>
          <w:szCs w:val="28"/>
          <w:vertAlign w:val="subscript"/>
          <w:lang w:eastAsia="zh-CN"/>
        </w:rPr>
        <w:t>S</w:t>
      </w:r>
      <w:r w:rsidRPr="00F13D62">
        <w:rPr>
          <w:rFonts w:ascii="Times New Roman" w:hAnsi="Times New Roman" w:hint="eastAsia"/>
          <w:b/>
          <w:bCs/>
          <w:color w:val="0000FF"/>
          <w:szCs w:val="28"/>
          <w:lang w:eastAsia="zh-CN"/>
        </w:rPr>
        <w:t>* are adsorbed by hydrogen atoms). a,</w:t>
      </w:r>
      <w:r w:rsidRPr="00DC1B3D">
        <w:rPr>
          <w:rFonts w:ascii="Times New Roman" w:hAnsi="Times New Roman" w:hint="eastAsia"/>
          <w:bCs/>
          <w:color w:val="0000FF"/>
          <w:szCs w:val="28"/>
          <w:lang w:eastAsia="zh-CN"/>
        </w:rPr>
        <w:t xml:space="preserve"> top view of A. </w:t>
      </w:r>
      <w:r w:rsidRPr="00DC1B3D">
        <w:rPr>
          <w:rFonts w:ascii="Times New Roman" w:hAnsi="Times New Roman" w:hint="eastAsia"/>
          <w:b/>
          <w:bCs/>
          <w:color w:val="0000FF"/>
          <w:szCs w:val="28"/>
          <w:lang w:eastAsia="zh-CN"/>
        </w:rPr>
        <w:t xml:space="preserve">b, </w:t>
      </w:r>
      <w:r w:rsidRPr="00DC1B3D">
        <w:rPr>
          <w:rFonts w:ascii="Times New Roman" w:hAnsi="Times New Roman" w:hint="eastAsia"/>
          <w:bCs/>
          <w:color w:val="0000FF"/>
          <w:szCs w:val="28"/>
          <w:lang w:eastAsia="zh-CN"/>
        </w:rPr>
        <w:t xml:space="preserve">side view of A. </w:t>
      </w:r>
      <w:r w:rsidRPr="00DC1B3D">
        <w:rPr>
          <w:rFonts w:ascii="Times New Roman" w:hAnsi="Times New Roman" w:hint="eastAsia"/>
          <w:b/>
          <w:bCs/>
          <w:color w:val="0000FF"/>
          <w:szCs w:val="28"/>
          <w:lang w:eastAsia="zh-CN"/>
        </w:rPr>
        <w:t xml:space="preserve">c, </w:t>
      </w:r>
      <w:r w:rsidRPr="00DC1B3D">
        <w:rPr>
          <w:rFonts w:ascii="Times New Roman" w:hAnsi="Times New Roman" w:hint="eastAsia"/>
          <w:bCs/>
          <w:color w:val="0000FF"/>
          <w:szCs w:val="28"/>
          <w:lang w:eastAsia="zh-CN"/>
        </w:rPr>
        <w:t xml:space="preserve">hydrogen adsorption structure of A. </w:t>
      </w:r>
      <w:r w:rsidRPr="00DC1B3D">
        <w:rPr>
          <w:rFonts w:ascii="Times New Roman" w:hAnsi="Times New Roman" w:hint="eastAsia"/>
          <w:b/>
          <w:bCs/>
          <w:color w:val="0000FF"/>
          <w:szCs w:val="28"/>
          <w:lang w:eastAsia="zh-CN"/>
        </w:rPr>
        <w:t>d,</w:t>
      </w:r>
      <w:r w:rsidRPr="008B384B">
        <w:rPr>
          <w:rFonts w:ascii="Times New Roman" w:hAnsi="Times New Roman" w:hint="eastAsia"/>
          <w:bCs/>
          <w:color w:val="0000FF"/>
          <w:szCs w:val="28"/>
          <w:lang w:eastAsia="zh-CN"/>
        </w:rPr>
        <w:t xml:space="preserve"> top view of B. </w:t>
      </w:r>
      <w:r w:rsidRPr="008B384B">
        <w:rPr>
          <w:rFonts w:ascii="Times New Roman" w:hAnsi="Times New Roman" w:hint="eastAsia"/>
          <w:b/>
          <w:bCs/>
          <w:color w:val="0000FF"/>
          <w:szCs w:val="28"/>
          <w:lang w:eastAsia="zh-CN"/>
        </w:rPr>
        <w:t xml:space="preserve">e, </w:t>
      </w:r>
      <w:r w:rsidRPr="00F54EC4">
        <w:rPr>
          <w:rFonts w:ascii="Times New Roman" w:hAnsi="Times New Roman" w:hint="eastAsia"/>
          <w:bCs/>
          <w:color w:val="0000FF"/>
          <w:szCs w:val="28"/>
          <w:lang w:eastAsia="zh-CN"/>
        </w:rPr>
        <w:t xml:space="preserve">side view of B. </w:t>
      </w:r>
      <w:r w:rsidRPr="00095D4A">
        <w:rPr>
          <w:rFonts w:ascii="Times New Roman" w:hAnsi="Times New Roman" w:hint="eastAsia"/>
          <w:b/>
          <w:bCs/>
          <w:color w:val="0000FF"/>
          <w:szCs w:val="28"/>
          <w:lang w:eastAsia="zh-CN"/>
        </w:rPr>
        <w:t xml:space="preserve">f, </w:t>
      </w:r>
      <w:r w:rsidRPr="00095D4A">
        <w:rPr>
          <w:rFonts w:ascii="Times New Roman" w:hAnsi="Times New Roman" w:hint="eastAsia"/>
          <w:bCs/>
          <w:color w:val="0000FF"/>
          <w:szCs w:val="28"/>
          <w:lang w:eastAsia="zh-CN"/>
        </w:rPr>
        <w:t>hydrogen adsorption structure of B.</w:t>
      </w:r>
    </w:p>
    <w:p w:rsidR="002D06B3" w:rsidRPr="0036182B" w:rsidRDefault="002D06B3" w:rsidP="002D06B3">
      <w:pPr>
        <w:spacing w:line="360" w:lineRule="auto"/>
        <w:jc w:val="both"/>
        <w:rPr>
          <w:rFonts w:ascii="Times New Roman" w:hAnsi="Times New Roman"/>
          <w:color w:val="000000" w:themeColor="text1"/>
        </w:rPr>
      </w:pPr>
      <w:r w:rsidRPr="0036182B">
        <w:rPr>
          <w:rFonts w:ascii="Times New Roman" w:eastAsia="Microsoft YaHei" w:hAnsi="Times New Roman"/>
          <w:b/>
          <w:color w:val="000000" w:themeColor="text1"/>
          <w:szCs w:val="24"/>
          <w:lang w:eastAsia="zh-CN"/>
        </w:rPr>
        <w:t>C</w:t>
      </w:r>
      <w:r>
        <w:rPr>
          <w:rFonts w:ascii="Times New Roman" w:eastAsia="Microsoft YaHei" w:hAnsi="Times New Roman"/>
          <w:b/>
          <w:color w:val="000000" w:themeColor="text1"/>
          <w:szCs w:val="24"/>
          <w:lang w:eastAsia="zh-CN"/>
        </w:rPr>
        <w:t>omment</w:t>
      </w:r>
      <w:r w:rsidRPr="0036182B">
        <w:rPr>
          <w:rFonts w:ascii="Times New Roman" w:hAnsi="Times New Roman"/>
          <w:b/>
          <w:color w:val="000000" w:themeColor="text1"/>
          <w:szCs w:val="24"/>
          <w:lang w:eastAsia="zh-CN"/>
        </w:rPr>
        <w:t xml:space="preserve"> 6:</w:t>
      </w:r>
      <w:r w:rsidRPr="0036182B">
        <w:rPr>
          <w:rFonts w:ascii="Times New Roman" w:hAnsi="Times New Roman"/>
          <w:i/>
          <w:color w:val="000000" w:themeColor="text1"/>
        </w:rPr>
        <w:t xml:space="preserve"> In Figure S17, the cyclic voltammogram of Ir shows only a peak, which seems that these is only one kind of adsorption site. However, the DFT calculation shows that there are several adsorption sites with different adsorption strengths indicated by different dG. Therefore, I expect that the CV may show more than one peak along the voltages.</w:t>
      </w:r>
    </w:p>
    <w:p w:rsidR="002D06B3" w:rsidRPr="00334D64" w:rsidRDefault="002D06B3" w:rsidP="002D06B3">
      <w:pPr>
        <w:spacing w:after="240" w:line="360" w:lineRule="auto"/>
        <w:jc w:val="both"/>
        <w:rPr>
          <w:rFonts w:ascii="Times New Roman" w:hAnsi="Times New Roman"/>
          <w:b/>
          <w:color w:val="0000FF"/>
          <w:szCs w:val="24"/>
        </w:rPr>
      </w:pPr>
      <w:r w:rsidRPr="0036182B">
        <w:rPr>
          <w:rFonts w:ascii="Times New Roman" w:hAnsi="Times New Roman"/>
          <w:b/>
          <w:color w:val="0000FF"/>
        </w:rPr>
        <w:t>Response</w:t>
      </w:r>
      <w:r>
        <w:rPr>
          <w:rFonts w:ascii="Times New Roman" w:hAnsi="Times New Roman"/>
          <w:b/>
          <w:color w:val="0000FF"/>
        </w:rPr>
        <w:t xml:space="preserve"> 6</w:t>
      </w:r>
      <w:r w:rsidRPr="0036182B">
        <w:rPr>
          <w:rFonts w:ascii="Times New Roman" w:hAnsi="Times New Roman"/>
          <w:b/>
          <w:color w:val="0000FF"/>
        </w:rPr>
        <w:t>:</w:t>
      </w:r>
      <w:r w:rsidRPr="0036182B">
        <w:rPr>
          <w:rFonts w:ascii="Times New Roman" w:hAnsi="Times New Roman"/>
          <w:color w:val="0000FF"/>
          <w:lang w:eastAsia="zh-CN"/>
        </w:rPr>
        <w:t xml:space="preserve"> </w:t>
      </w:r>
      <w:r>
        <w:rPr>
          <w:rFonts w:ascii="Times New Roman" w:hAnsi="Times New Roman"/>
          <w:color w:val="0000FF"/>
          <w:lang w:eastAsia="zh-CN"/>
        </w:rPr>
        <w:t>We thank the reviewer for the helpful comment. On the one hand, as we have stated in the caption of Figure S17 (revised Supplementary Fig. 22), though there is only one H</w:t>
      </w:r>
      <w:r w:rsidRPr="000D664D">
        <w:rPr>
          <w:rFonts w:ascii="Times New Roman" w:hAnsi="Times New Roman"/>
          <w:color w:val="0000FF"/>
          <w:vertAlign w:val="subscript"/>
          <w:lang w:eastAsia="zh-CN"/>
        </w:rPr>
        <w:t>upd</w:t>
      </w:r>
      <w:r>
        <w:rPr>
          <w:rFonts w:ascii="Times New Roman" w:hAnsi="Times New Roman"/>
          <w:color w:val="0000FF"/>
          <w:lang w:eastAsia="zh-CN"/>
        </w:rPr>
        <w:t xml:space="preserve"> peak in the CV curve of Ir-NSG, its</w:t>
      </w:r>
      <w:r w:rsidRPr="00DB7C94">
        <w:rPr>
          <w:rFonts w:ascii="Times New Roman" w:hAnsi="Times New Roman"/>
          <w:color w:val="0000FF"/>
          <w:lang w:eastAsia="zh-CN"/>
        </w:rPr>
        <w:t xml:space="preserve"> broad feature could be interpreted as the existence of a variety of Ir sites</w:t>
      </w:r>
      <w:r>
        <w:rPr>
          <w:rFonts w:ascii="Times New Roman" w:hAnsi="Times New Roman"/>
          <w:color w:val="0000FF"/>
          <w:lang w:eastAsia="zh-CN"/>
        </w:rPr>
        <w:t>, which could be further deconvoluted into multiple peaks to determine the contribution of each site (</w:t>
      </w:r>
      <w:r w:rsidRPr="009A0D2E">
        <w:rPr>
          <w:rFonts w:ascii="Times New Roman" w:hAnsi="Times New Roman"/>
          <w:color w:val="0000FF"/>
          <w:lang w:eastAsia="zh-CN"/>
        </w:rPr>
        <w:t>Zheng, J.</w:t>
      </w:r>
      <w:r w:rsidRPr="00577766">
        <w:rPr>
          <w:rFonts w:cs="Times"/>
          <w:noProof/>
          <w:color w:val="0000FF"/>
          <w:szCs w:val="24"/>
        </w:rPr>
        <w:t xml:space="preserve"> et al. </w:t>
      </w:r>
      <w:r w:rsidRPr="009A0D2E">
        <w:rPr>
          <w:rFonts w:ascii="Times New Roman" w:hAnsi="Times New Roman"/>
          <w:i/>
          <w:iCs/>
          <w:color w:val="0000FF"/>
          <w:lang w:eastAsia="zh-CN"/>
        </w:rPr>
        <w:t>ACS Catal.</w:t>
      </w:r>
      <w:r w:rsidRPr="009A0D2E">
        <w:rPr>
          <w:rFonts w:ascii="Times New Roman" w:hAnsi="Times New Roman"/>
          <w:color w:val="0000FF"/>
          <w:lang w:eastAsia="zh-CN"/>
        </w:rPr>
        <w:t xml:space="preserve"> </w:t>
      </w:r>
      <w:r>
        <w:rPr>
          <w:rFonts w:ascii="Times New Roman" w:hAnsi="Times New Roman"/>
          <w:color w:val="0000FF"/>
          <w:lang w:eastAsia="zh-CN"/>
        </w:rPr>
        <w:t xml:space="preserve">2015, </w:t>
      </w:r>
      <w:r w:rsidRPr="009A0D2E">
        <w:rPr>
          <w:rFonts w:ascii="Times New Roman" w:hAnsi="Times New Roman"/>
          <w:b/>
          <w:bCs/>
          <w:color w:val="0000FF"/>
          <w:lang w:eastAsia="zh-CN"/>
        </w:rPr>
        <w:t>5,</w:t>
      </w:r>
      <w:r w:rsidRPr="009A0D2E">
        <w:rPr>
          <w:rFonts w:ascii="Times New Roman" w:hAnsi="Times New Roman"/>
          <w:color w:val="0000FF"/>
          <w:lang w:eastAsia="zh-CN"/>
        </w:rPr>
        <w:t xml:space="preserve"> 4449-4455</w:t>
      </w:r>
      <w:r>
        <w:rPr>
          <w:rFonts w:ascii="Times New Roman" w:hAnsi="Times New Roman"/>
          <w:color w:val="0000FF"/>
          <w:lang w:eastAsia="zh-CN"/>
        </w:rPr>
        <w:t>)</w:t>
      </w:r>
      <w:r w:rsidRPr="00DB7C94">
        <w:rPr>
          <w:rFonts w:ascii="Times New Roman" w:hAnsi="Times New Roman"/>
          <w:color w:val="0000FF"/>
          <w:lang w:eastAsia="zh-CN"/>
        </w:rPr>
        <w:t>.</w:t>
      </w:r>
      <w:r>
        <w:rPr>
          <w:rFonts w:ascii="Times New Roman" w:hAnsi="Times New Roman"/>
          <w:color w:val="0000FF"/>
          <w:lang w:eastAsia="zh-CN"/>
        </w:rPr>
        <w:t xml:space="preserve"> </w:t>
      </w:r>
      <w:r w:rsidRPr="00646C99">
        <w:rPr>
          <w:rFonts w:ascii="Times New Roman" w:hAnsi="Times New Roman"/>
          <w:color w:val="0000FF"/>
          <w:lang w:eastAsia="zh-CN"/>
        </w:rPr>
        <w:t>On the other hand, in reality</w:t>
      </w:r>
      <w:r>
        <w:rPr>
          <w:rFonts w:ascii="Times New Roman" w:hAnsi="Times New Roman"/>
          <w:color w:val="0000FF"/>
          <w:lang w:eastAsia="zh-CN"/>
        </w:rPr>
        <w:t xml:space="preserve">, </w:t>
      </w:r>
      <w:r w:rsidRPr="00646C99">
        <w:rPr>
          <w:rFonts w:ascii="Times New Roman" w:hAnsi="Times New Roman"/>
          <w:color w:val="0000FF"/>
          <w:lang w:eastAsia="zh-CN"/>
        </w:rPr>
        <w:t>the multiple adsorption sites would be competing based on the Boltzmann distribution of the adsorption energies at different sites. As a result, the most stable ones would be dominant, if not the only one mode, depending upon the adsorption energy differences (and other enthalpic and entropic factors).</w:t>
      </w:r>
      <w:r>
        <w:rPr>
          <w:rFonts w:ascii="Times New Roman" w:hAnsi="Times New Roman"/>
          <w:color w:val="0000FF"/>
          <w:lang w:eastAsia="zh-CN"/>
        </w:rPr>
        <w:t xml:space="preserve"> Due to the ambiguous coordination environment and heterogeneous nature of the sites in Ir-NSG </w:t>
      </w:r>
      <w:r w:rsidRPr="00646C99">
        <w:rPr>
          <w:rFonts w:ascii="Times New Roman" w:hAnsi="Times New Roman"/>
          <w:color w:val="0000FF"/>
          <w:lang w:eastAsia="zh-CN"/>
        </w:rPr>
        <w:t>under non-equilibrium thermodynamic conditions in the electrochemical process</w:t>
      </w:r>
      <w:r>
        <w:rPr>
          <w:rFonts w:ascii="Times New Roman" w:hAnsi="Times New Roman"/>
          <w:color w:val="0000FF"/>
          <w:lang w:eastAsia="zh-CN"/>
        </w:rPr>
        <w:t>, it is hardly possible to obtain undoubted peak fitting results at this moment. Therefore, we compared the HBE of Ir-NSG with that of Pt/C as a whole by HUPD measurements qualitatively, and then tested all the possibilities of coordination to identify the most probable active site in Ir-NSG at the atomic level by DFT calculations.</w:t>
      </w:r>
    </w:p>
    <w:p w:rsidR="002D06B3" w:rsidRPr="0036182B" w:rsidRDefault="002D06B3" w:rsidP="002D06B3">
      <w:pPr>
        <w:spacing w:line="360" w:lineRule="auto"/>
        <w:jc w:val="both"/>
        <w:rPr>
          <w:rFonts w:ascii="Times New Roman" w:hAnsi="Times New Roman"/>
          <w:color w:val="000000" w:themeColor="text1"/>
        </w:rPr>
      </w:pPr>
      <w:r w:rsidRPr="0036182B">
        <w:rPr>
          <w:rFonts w:ascii="Times New Roman" w:eastAsia="Microsoft YaHei" w:hAnsi="Times New Roman"/>
          <w:b/>
          <w:color w:val="000000" w:themeColor="text1"/>
          <w:szCs w:val="24"/>
          <w:lang w:eastAsia="zh-CN"/>
        </w:rPr>
        <w:t>C</w:t>
      </w:r>
      <w:r>
        <w:rPr>
          <w:rFonts w:ascii="Times New Roman" w:eastAsia="Microsoft YaHei" w:hAnsi="Times New Roman"/>
          <w:b/>
          <w:color w:val="000000" w:themeColor="text1"/>
          <w:szCs w:val="24"/>
          <w:lang w:eastAsia="zh-CN"/>
        </w:rPr>
        <w:t>omment</w:t>
      </w:r>
      <w:r w:rsidRPr="0036182B">
        <w:rPr>
          <w:rFonts w:ascii="Times New Roman" w:hAnsi="Times New Roman"/>
          <w:b/>
          <w:color w:val="000000" w:themeColor="text1"/>
          <w:szCs w:val="24"/>
          <w:lang w:eastAsia="zh-CN"/>
        </w:rPr>
        <w:t xml:space="preserve"> </w:t>
      </w:r>
      <w:r>
        <w:rPr>
          <w:rFonts w:ascii="Times New Roman" w:hAnsi="Times New Roman"/>
          <w:b/>
          <w:color w:val="000000" w:themeColor="text1"/>
          <w:szCs w:val="24"/>
          <w:lang w:eastAsia="zh-CN"/>
        </w:rPr>
        <w:t>7</w:t>
      </w:r>
      <w:r w:rsidRPr="0036182B">
        <w:rPr>
          <w:rFonts w:ascii="Times New Roman" w:hAnsi="Times New Roman"/>
          <w:b/>
          <w:color w:val="000000" w:themeColor="text1"/>
          <w:szCs w:val="24"/>
          <w:lang w:eastAsia="zh-CN"/>
        </w:rPr>
        <w:t>:</w:t>
      </w:r>
      <w:r w:rsidRPr="0036182B">
        <w:rPr>
          <w:rFonts w:ascii="Times New Roman" w:hAnsi="Times New Roman"/>
          <w:i/>
          <w:color w:val="000000" w:themeColor="text1"/>
        </w:rPr>
        <w:t xml:space="preserve"> </w:t>
      </w:r>
      <w:r w:rsidRPr="00B25C4A">
        <w:rPr>
          <w:rFonts w:ascii="Times New Roman" w:hAnsi="Times New Roman"/>
          <w:i/>
          <w:color w:val="000000" w:themeColor="text1"/>
        </w:rPr>
        <w:t>It is not accurate to quantitatively compare dG with HBE obtained from operando X-ray absorption spectroscopy, for example, in line 275. The operando X-ray absorption measures the hydrogen binding energy at potential larger than 0 vs SHE, and this is the measure of the adsorption/desorption of H from/to HClO. However, dG is defined as the free energy between H</w:t>
      </w:r>
      <w:r w:rsidRPr="00B25C4A">
        <w:rPr>
          <w:rFonts w:ascii="Times New Roman" w:hAnsi="Times New Roman"/>
          <w:i/>
          <w:color w:val="000000" w:themeColor="text1"/>
          <w:vertAlign w:val="subscript"/>
        </w:rPr>
        <w:t>2</w:t>
      </w:r>
      <w:r w:rsidRPr="00B25C4A">
        <w:rPr>
          <w:rFonts w:ascii="Times New Roman" w:hAnsi="Times New Roman"/>
          <w:i/>
          <w:color w:val="000000" w:themeColor="text1"/>
        </w:rPr>
        <w:t xml:space="preserve"> and adsorbed H, which is free energy of HER. Also, dG includes the TdS of H</w:t>
      </w:r>
      <w:r w:rsidRPr="00B25C4A">
        <w:rPr>
          <w:rFonts w:ascii="Times New Roman" w:hAnsi="Times New Roman"/>
          <w:i/>
          <w:color w:val="000000" w:themeColor="text1"/>
          <w:vertAlign w:val="subscript"/>
        </w:rPr>
        <w:t>2</w:t>
      </w:r>
      <w:r w:rsidRPr="00B25C4A">
        <w:rPr>
          <w:rFonts w:ascii="Times New Roman" w:hAnsi="Times New Roman"/>
          <w:i/>
          <w:color w:val="000000" w:themeColor="text1"/>
        </w:rPr>
        <w:t xml:space="preserve"> gas (Journal of The Electrochemical Society, 152 (3) J23-J26 (2005))</w:t>
      </w:r>
    </w:p>
    <w:p w:rsidR="002D06B3" w:rsidRDefault="002D06B3" w:rsidP="002D06B3">
      <w:pPr>
        <w:spacing w:after="240" w:line="360" w:lineRule="auto"/>
        <w:jc w:val="both"/>
        <w:rPr>
          <w:rFonts w:ascii="Times New Roman" w:hAnsi="Times New Roman"/>
          <w:b/>
          <w:color w:val="0000FF"/>
          <w:szCs w:val="24"/>
        </w:rPr>
      </w:pPr>
      <w:r w:rsidRPr="0036182B">
        <w:rPr>
          <w:rFonts w:ascii="Times New Roman" w:hAnsi="Times New Roman"/>
          <w:b/>
          <w:color w:val="0000FF"/>
        </w:rPr>
        <w:lastRenderedPageBreak/>
        <w:t>Response</w:t>
      </w:r>
      <w:r>
        <w:rPr>
          <w:rFonts w:ascii="Times New Roman" w:hAnsi="Times New Roman"/>
          <w:b/>
          <w:color w:val="0000FF"/>
        </w:rPr>
        <w:t xml:space="preserve"> 7</w:t>
      </w:r>
      <w:r w:rsidRPr="0036182B">
        <w:rPr>
          <w:rFonts w:ascii="Times New Roman" w:hAnsi="Times New Roman"/>
          <w:b/>
          <w:color w:val="0000FF"/>
        </w:rPr>
        <w:t>:</w:t>
      </w:r>
      <w:r w:rsidRPr="0036182B">
        <w:rPr>
          <w:rFonts w:ascii="Times New Roman" w:hAnsi="Times New Roman"/>
          <w:color w:val="0000FF"/>
          <w:lang w:eastAsia="zh-CN"/>
        </w:rPr>
        <w:t xml:space="preserve"> </w:t>
      </w:r>
      <w:r>
        <w:rPr>
          <w:rFonts w:ascii="Times New Roman" w:hAnsi="Times New Roman"/>
          <w:color w:val="0000FF"/>
          <w:lang w:eastAsia="zh-CN"/>
        </w:rPr>
        <w:t xml:space="preserve">We thank the reviewer for the valuable comment and this is an important point. In fact, the HBEs reported in this work were obtained from CVs instead of </w:t>
      </w:r>
      <w:r w:rsidRPr="00D40222">
        <w:rPr>
          <w:rFonts w:ascii="Times New Roman" w:hAnsi="Times New Roman"/>
          <w:i/>
          <w:iCs/>
          <w:color w:val="0000FF"/>
          <w:lang w:eastAsia="zh-CN"/>
        </w:rPr>
        <w:t>operando</w:t>
      </w:r>
      <w:r>
        <w:rPr>
          <w:rFonts w:ascii="Times New Roman" w:hAnsi="Times New Roman"/>
          <w:color w:val="0000FF"/>
          <w:lang w:eastAsia="zh-CN"/>
        </w:rPr>
        <w:t xml:space="preserve"> XAFS and we just compared </w:t>
      </w:r>
      <w:r w:rsidRPr="00D40222">
        <w:rPr>
          <w:rFonts w:ascii="Times New Roman" w:hAnsi="Times New Roman"/>
          <w:color w:val="0000FF"/>
          <w:lang w:eastAsia="zh-CN"/>
        </w:rPr>
        <w:t>Δ</w:t>
      </w:r>
      <w:r w:rsidRPr="00D40222">
        <w:rPr>
          <w:rFonts w:ascii="Times New Roman" w:hAnsi="Times New Roman"/>
          <w:i/>
          <w:iCs/>
          <w:color w:val="0000FF"/>
          <w:lang w:eastAsia="zh-CN"/>
        </w:rPr>
        <w:t>G</w:t>
      </w:r>
      <w:r>
        <w:rPr>
          <w:rFonts w:ascii="Times New Roman" w:hAnsi="Times New Roman"/>
          <w:color w:val="0000FF"/>
          <w:lang w:eastAsia="zh-CN"/>
        </w:rPr>
        <w:t xml:space="preserve"> with the obtained HBE qualitatively. To address the reviewer’s concerns, we have added the derivation </w:t>
      </w:r>
      <w:r w:rsidRPr="00D40222">
        <w:rPr>
          <w:rFonts w:ascii="Times New Roman" w:hAnsi="Times New Roman"/>
          <w:color w:val="0000FF"/>
          <w:lang w:eastAsia="zh-CN"/>
        </w:rPr>
        <w:t xml:space="preserve">of the Gibbs free energy </w:t>
      </w:r>
      <w:r>
        <w:rPr>
          <w:rFonts w:ascii="Times New Roman" w:hAnsi="Times New Roman"/>
          <w:color w:val="0000FF"/>
          <w:lang w:eastAsia="zh-CN"/>
        </w:rPr>
        <w:t xml:space="preserve">for H adsorption </w:t>
      </w:r>
      <w:r w:rsidRPr="00D40222">
        <w:rPr>
          <w:rFonts w:ascii="Times New Roman" w:hAnsi="Times New Roman"/>
          <w:color w:val="0000FF"/>
          <w:lang w:eastAsia="zh-CN"/>
        </w:rPr>
        <w:t>(Δ</w:t>
      </w:r>
      <w:r w:rsidRPr="00D40222">
        <w:rPr>
          <w:rFonts w:ascii="Times New Roman" w:hAnsi="Times New Roman"/>
          <w:i/>
          <w:iCs/>
          <w:color w:val="0000FF"/>
          <w:lang w:eastAsia="zh-CN"/>
        </w:rPr>
        <w:t>G</w:t>
      </w:r>
      <w:r w:rsidRPr="00D40222">
        <w:rPr>
          <w:rFonts w:ascii="Times New Roman" w:hAnsi="Times New Roman"/>
          <w:color w:val="0000FF"/>
          <w:lang w:eastAsia="zh-CN"/>
        </w:rPr>
        <w:t xml:space="preserve">) </w:t>
      </w:r>
      <w:r>
        <w:rPr>
          <w:rFonts w:ascii="Times New Roman" w:hAnsi="Times New Roman"/>
          <w:color w:val="0000FF"/>
          <w:lang w:eastAsia="zh-CN"/>
        </w:rPr>
        <w:t xml:space="preserve">and </w:t>
      </w:r>
      <w:r w:rsidRPr="00D40222">
        <w:rPr>
          <w:rFonts w:ascii="Times New Roman" w:hAnsi="Times New Roman"/>
          <w:color w:val="0000FF"/>
          <w:lang w:eastAsia="zh-CN"/>
        </w:rPr>
        <w:t xml:space="preserve">HBE </w:t>
      </w:r>
      <w:bookmarkStart w:id="37" w:name="_Hlk39625626"/>
      <w:r w:rsidRPr="00D40222">
        <w:rPr>
          <w:rFonts w:ascii="Times New Roman" w:hAnsi="Times New Roman"/>
          <w:color w:val="0000FF"/>
          <w:lang w:eastAsia="zh-CN"/>
        </w:rPr>
        <w:t>(</w:t>
      </w:r>
      <w:bookmarkStart w:id="38" w:name="_Hlk39625234"/>
      <w:r w:rsidRPr="00D40222">
        <w:rPr>
          <w:rFonts w:ascii="Times New Roman" w:hAnsi="Times New Roman"/>
          <w:color w:val="0000FF"/>
          <w:lang w:eastAsia="zh-CN"/>
        </w:rPr>
        <w:t>Δ</w:t>
      </w:r>
      <w:r>
        <w:rPr>
          <w:rFonts w:ascii="Times New Roman" w:hAnsi="Times New Roman"/>
          <w:i/>
          <w:iCs/>
          <w:color w:val="0000FF"/>
          <w:lang w:eastAsia="zh-CN"/>
        </w:rPr>
        <w:t>H</w:t>
      </w:r>
      <w:bookmarkEnd w:id="38"/>
      <w:r w:rsidRPr="00D40222">
        <w:rPr>
          <w:rFonts w:ascii="Times New Roman" w:hAnsi="Times New Roman"/>
          <w:color w:val="0000FF"/>
          <w:lang w:eastAsia="zh-CN"/>
        </w:rPr>
        <w:t>)</w:t>
      </w:r>
      <w:bookmarkEnd w:id="37"/>
      <w:r w:rsidRPr="00D40222">
        <w:rPr>
          <w:rFonts w:ascii="Times New Roman" w:hAnsi="Times New Roman"/>
          <w:color w:val="0000FF"/>
          <w:lang w:eastAsia="zh-CN"/>
        </w:rPr>
        <w:t xml:space="preserve"> from H</w:t>
      </w:r>
      <w:r w:rsidRPr="00D40222">
        <w:rPr>
          <w:rFonts w:ascii="Times New Roman" w:hAnsi="Times New Roman"/>
          <w:color w:val="0000FF"/>
          <w:vertAlign w:val="subscript"/>
          <w:lang w:eastAsia="zh-CN"/>
        </w:rPr>
        <w:t>upd</w:t>
      </w:r>
      <w:r w:rsidRPr="00D40222">
        <w:rPr>
          <w:rFonts w:ascii="Times New Roman" w:hAnsi="Times New Roman"/>
          <w:color w:val="0000FF"/>
          <w:lang w:eastAsia="zh-CN"/>
        </w:rPr>
        <w:t xml:space="preserve"> using </w:t>
      </w:r>
      <w:r>
        <w:rPr>
          <w:rFonts w:ascii="Times New Roman" w:hAnsi="Times New Roman"/>
          <w:color w:val="0000FF"/>
          <w:lang w:eastAsia="zh-CN"/>
        </w:rPr>
        <w:t xml:space="preserve">the </w:t>
      </w:r>
      <w:r w:rsidRPr="00D40222">
        <w:rPr>
          <w:rFonts w:ascii="Times New Roman" w:hAnsi="Times New Roman"/>
          <w:color w:val="0000FF"/>
          <w:lang w:eastAsia="zh-CN"/>
        </w:rPr>
        <w:t>cyclic voltammogram (CV) method</w:t>
      </w:r>
      <w:r>
        <w:rPr>
          <w:rFonts w:ascii="Times New Roman" w:hAnsi="Times New Roman"/>
          <w:color w:val="0000FF"/>
          <w:lang w:eastAsia="zh-CN"/>
        </w:rPr>
        <w:t xml:space="preserve"> in Note R1. By</w:t>
      </w:r>
      <w:r w:rsidRPr="00D40222">
        <w:rPr>
          <w:rFonts w:ascii="Times New Roman" w:hAnsi="Times New Roman"/>
          <w:color w:val="0000FF"/>
          <w:lang w:eastAsia="zh-CN"/>
        </w:rPr>
        <w:t xml:space="preserve"> assum</w:t>
      </w:r>
      <w:r>
        <w:rPr>
          <w:rFonts w:ascii="Times New Roman" w:hAnsi="Times New Roman"/>
          <w:color w:val="0000FF"/>
          <w:lang w:eastAsia="zh-CN"/>
        </w:rPr>
        <w:t>ing</w:t>
      </w:r>
      <w:r w:rsidRPr="00D40222">
        <w:rPr>
          <w:rFonts w:ascii="Times New Roman" w:hAnsi="Times New Roman"/>
          <w:color w:val="0000FF"/>
          <w:lang w:eastAsia="zh-CN"/>
        </w:rPr>
        <w:t xml:space="preserve"> </w:t>
      </w:r>
      <w:r>
        <w:rPr>
          <w:rFonts w:ascii="Times New Roman" w:hAnsi="Times New Roman"/>
          <w:color w:val="0000FF"/>
          <w:lang w:eastAsia="zh-CN"/>
        </w:rPr>
        <w:t xml:space="preserve">that </w:t>
      </w:r>
      <w:r w:rsidRPr="00D40222">
        <w:rPr>
          <w:rFonts w:ascii="Times New Roman" w:hAnsi="Times New Roman"/>
          <w:color w:val="0000FF"/>
          <w:lang w:eastAsia="zh-CN"/>
        </w:rPr>
        <w:t xml:space="preserve">H adsorption obeys Langmuir isotherm with </w:t>
      </w:r>
      <w:r>
        <w:rPr>
          <w:rFonts w:ascii="Times New Roman" w:hAnsi="Times New Roman"/>
          <w:color w:val="0000FF"/>
          <w:lang w:eastAsia="zh-CN"/>
        </w:rPr>
        <w:t xml:space="preserve">considering </w:t>
      </w:r>
      <w:r w:rsidRPr="00D40222">
        <w:rPr>
          <w:rFonts w:ascii="Times New Roman" w:hAnsi="Times New Roman"/>
          <w:color w:val="0000FF"/>
          <w:lang w:eastAsia="zh-CN"/>
        </w:rPr>
        <w:t xml:space="preserve">configurational entropy </w:t>
      </w:r>
      <w:r>
        <w:rPr>
          <w:rFonts w:ascii="Times New Roman" w:hAnsi="Times New Roman"/>
          <w:color w:val="0000FF"/>
          <w:lang w:eastAsia="zh-CN"/>
        </w:rPr>
        <w:t>(</w:t>
      </w:r>
      <w:bookmarkStart w:id="39" w:name="_Hlk39669485"/>
      <w:r w:rsidRPr="009A0D2E">
        <w:rPr>
          <w:rFonts w:ascii="Times New Roman" w:hAnsi="Times New Roman"/>
          <w:color w:val="0000FF"/>
          <w:lang w:eastAsia="zh-CN"/>
        </w:rPr>
        <w:t>Sheng, W. et al.</w:t>
      </w:r>
      <w:bookmarkEnd w:id="39"/>
      <w:r w:rsidRPr="009A0D2E">
        <w:rPr>
          <w:rFonts w:ascii="Times New Roman" w:hAnsi="Times New Roman"/>
          <w:color w:val="0000FF"/>
          <w:lang w:eastAsia="zh-CN"/>
        </w:rPr>
        <w:t xml:space="preserve"> </w:t>
      </w:r>
      <w:r w:rsidRPr="009A0D2E">
        <w:rPr>
          <w:rFonts w:ascii="Times New Roman" w:hAnsi="Times New Roman"/>
          <w:i/>
          <w:iCs/>
          <w:color w:val="0000FF"/>
          <w:lang w:eastAsia="zh-CN"/>
        </w:rPr>
        <w:t>Nat. Commun.</w:t>
      </w:r>
      <w:r w:rsidRPr="009A0D2E">
        <w:rPr>
          <w:rFonts w:ascii="Times New Roman" w:hAnsi="Times New Roman"/>
          <w:color w:val="0000FF"/>
          <w:lang w:eastAsia="zh-CN"/>
        </w:rPr>
        <w:t xml:space="preserve"> </w:t>
      </w:r>
      <w:r>
        <w:rPr>
          <w:rFonts w:cs="Times"/>
          <w:noProof/>
          <w:color w:val="0000FF"/>
          <w:szCs w:val="24"/>
        </w:rPr>
        <w:t xml:space="preserve">2015, </w:t>
      </w:r>
      <w:r w:rsidRPr="009A0D2E">
        <w:rPr>
          <w:rFonts w:ascii="Times New Roman" w:hAnsi="Times New Roman"/>
          <w:b/>
          <w:bCs/>
          <w:color w:val="0000FF"/>
          <w:lang w:eastAsia="zh-CN"/>
        </w:rPr>
        <w:t>6,</w:t>
      </w:r>
      <w:r w:rsidRPr="009A0D2E">
        <w:rPr>
          <w:rFonts w:ascii="Times New Roman" w:hAnsi="Times New Roman"/>
          <w:color w:val="0000FF"/>
          <w:lang w:eastAsia="zh-CN"/>
        </w:rPr>
        <w:t xml:space="preserve"> 5848</w:t>
      </w:r>
      <w:r>
        <w:rPr>
          <w:rFonts w:ascii="Times New Roman" w:hAnsi="Times New Roman"/>
          <w:color w:val="0000FF"/>
          <w:lang w:eastAsia="zh-CN"/>
        </w:rPr>
        <w:t xml:space="preserve">; </w:t>
      </w:r>
      <w:r w:rsidRPr="00807631">
        <w:rPr>
          <w:rFonts w:cs="Times"/>
          <w:noProof/>
          <w:color w:val="0000FF"/>
          <w:szCs w:val="24"/>
        </w:rPr>
        <w:t xml:space="preserve">Karlberg, G. S. et al. </w:t>
      </w:r>
      <w:r w:rsidRPr="00807631">
        <w:rPr>
          <w:rFonts w:cs="Times"/>
          <w:i/>
          <w:noProof/>
          <w:color w:val="0000FF"/>
          <w:szCs w:val="24"/>
        </w:rPr>
        <w:t>Phys. Rev. Lett.</w:t>
      </w:r>
      <w:r w:rsidRPr="00807631">
        <w:rPr>
          <w:rFonts w:cs="Times"/>
          <w:noProof/>
          <w:color w:val="0000FF"/>
          <w:szCs w:val="24"/>
        </w:rPr>
        <w:t xml:space="preserve"> </w:t>
      </w:r>
      <w:r>
        <w:rPr>
          <w:rFonts w:cs="Times"/>
          <w:noProof/>
          <w:color w:val="0000FF"/>
          <w:szCs w:val="24"/>
        </w:rPr>
        <w:t xml:space="preserve">2007, </w:t>
      </w:r>
      <w:r w:rsidRPr="00807631">
        <w:rPr>
          <w:rFonts w:cs="Times"/>
          <w:b/>
          <w:noProof/>
          <w:color w:val="0000FF"/>
          <w:szCs w:val="24"/>
        </w:rPr>
        <w:t>99</w:t>
      </w:r>
      <w:r w:rsidRPr="00807631">
        <w:rPr>
          <w:rFonts w:cs="Times"/>
          <w:noProof/>
          <w:color w:val="0000FF"/>
          <w:szCs w:val="24"/>
        </w:rPr>
        <w:t>, 126101</w:t>
      </w:r>
      <w:r>
        <w:rPr>
          <w:rFonts w:ascii="Times New Roman" w:hAnsi="Times New Roman"/>
          <w:color w:val="0000FF"/>
          <w:lang w:eastAsia="zh-CN"/>
        </w:rPr>
        <w:t xml:space="preserve">), we can obtain that </w:t>
      </w:r>
      <m:oMath>
        <m:r>
          <m:rPr>
            <m:nor/>
          </m:rPr>
          <w:rPr>
            <w:rFonts w:cs="Times"/>
            <w:color w:val="0000FF"/>
            <w:szCs w:val="24"/>
          </w:rPr>
          <m:t>Δ</m:t>
        </m:r>
        <m:r>
          <m:rPr>
            <m:nor/>
          </m:rPr>
          <w:rPr>
            <w:rFonts w:ascii="Times New Roman" w:hAnsi="Times New Roman"/>
            <w:i/>
            <w:iCs/>
            <w:color w:val="0000FF"/>
            <w:szCs w:val="24"/>
          </w:rPr>
          <m:t>G</m:t>
        </m:r>
        <m:r>
          <m:rPr>
            <m:nor/>
          </m:rPr>
          <w:rPr>
            <w:rFonts w:cs="Times"/>
            <w:color w:val="0000FF"/>
            <w:szCs w:val="24"/>
          </w:rPr>
          <m:t xml:space="preserve"> = Δ</m:t>
        </m:r>
        <m:r>
          <m:rPr>
            <m:nor/>
          </m:rPr>
          <w:rPr>
            <w:rFonts w:cs="Times"/>
            <w:i/>
            <w:iCs/>
            <w:color w:val="0000FF"/>
            <w:szCs w:val="24"/>
          </w:rPr>
          <m:t>H</m:t>
        </m:r>
        <m:r>
          <m:rPr>
            <m:nor/>
          </m:rPr>
          <w:rPr>
            <w:rFonts w:cs="Times"/>
            <w:color w:val="0000FF"/>
            <w:szCs w:val="24"/>
          </w:rPr>
          <m:t xml:space="preserve"> </m:t>
        </m:r>
        <m:r>
          <m:rPr>
            <m:sty m:val="p"/>
          </m:rPr>
          <w:rPr>
            <w:rFonts w:ascii="Cambria Math" w:hAnsi="Cambria Math" w:cs="Times"/>
            <w:color w:val="0000FF"/>
            <w:szCs w:val="24"/>
          </w:rPr>
          <m:t>-</m:t>
        </m:r>
        <m:r>
          <m:rPr>
            <m:nor/>
          </m:rPr>
          <w:rPr>
            <w:rFonts w:cs="Times"/>
            <w:color w:val="0000FF"/>
            <w:szCs w:val="24"/>
          </w:rPr>
          <m:t xml:space="preserve"> </m:t>
        </m:r>
        <m:r>
          <m:rPr>
            <m:nor/>
          </m:rPr>
          <w:rPr>
            <w:rFonts w:cs="Times"/>
            <w:i/>
            <w:iCs/>
            <w:color w:val="0000FF"/>
            <w:szCs w:val="24"/>
          </w:rPr>
          <m:t>T</m:t>
        </m:r>
        <m:r>
          <m:rPr>
            <m:nor/>
          </m:rPr>
          <w:rPr>
            <w:rFonts w:cs="Times"/>
            <w:color w:val="0000FF"/>
            <w:szCs w:val="24"/>
          </w:rPr>
          <m:t>Δ</m:t>
        </m:r>
        <m:sSub>
          <m:sSubPr>
            <m:ctrlPr>
              <w:rPr>
                <w:rFonts w:ascii="Cambria Math" w:hAnsi="Cambria Math" w:cs="Times"/>
                <w:color w:val="0000FF"/>
                <w:szCs w:val="24"/>
              </w:rPr>
            </m:ctrlPr>
          </m:sSubPr>
          <m:e>
            <m:r>
              <m:rPr>
                <m:nor/>
              </m:rPr>
              <w:rPr>
                <w:rFonts w:cs="Times"/>
                <w:i/>
                <w:iCs/>
                <w:color w:val="0000FF"/>
                <w:szCs w:val="24"/>
              </w:rPr>
              <m:t>S</m:t>
            </m:r>
          </m:e>
          <m:sub>
            <m:r>
              <m:rPr>
                <m:nor/>
              </m:rPr>
              <w:rPr>
                <w:rFonts w:cs="Times"/>
                <w:iCs/>
                <w:color w:val="0000FF"/>
                <w:szCs w:val="24"/>
              </w:rPr>
              <m:t>conf</m:t>
            </m:r>
          </m:sub>
        </m:sSub>
        <m:r>
          <m:rPr>
            <m:nor/>
          </m:rPr>
          <w:rPr>
            <w:rFonts w:cs="Times"/>
            <w:color w:val="0000FF"/>
            <w:szCs w:val="24"/>
          </w:rPr>
          <m:t xml:space="preserve"> = Δ</m:t>
        </m:r>
        <m:r>
          <m:rPr>
            <m:nor/>
          </m:rPr>
          <w:rPr>
            <w:rFonts w:cs="Times"/>
            <w:i/>
            <w:iCs/>
            <w:color w:val="0000FF"/>
            <w:szCs w:val="24"/>
          </w:rPr>
          <m:t>H</m:t>
        </m:r>
        <m:r>
          <m:rPr>
            <m:nor/>
          </m:rPr>
          <w:rPr>
            <w:rFonts w:cs="Times"/>
            <w:color w:val="0000FF"/>
            <w:szCs w:val="24"/>
          </w:rPr>
          <m:t xml:space="preserve"> </m:t>
        </m:r>
        <m:r>
          <m:rPr>
            <m:sty m:val="p"/>
          </m:rPr>
          <w:rPr>
            <w:rFonts w:ascii="Cambria Math" w:hAnsi="Cambria Math" w:cs="Times"/>
            <w:color w:val="0000FF"/>
            <w:szCs w:val="24"/>
          </w:rPr>
          <m:t>-</m:t>
        </m:r>
        <m:r>
          <m:rPr>
            <m:nor/>
          </m:rPr>
          <w:rPr>
            <w:rFonts w:cs="Times"/>
            <w:color w:val="0000FF"/>
            <w:szCs w:val="24"/>
          </w:rPr>
          <m:t xml:space="preserve"> </m:t>
        </m:r>
        <m:sSub>
          <m:sSubPr>
            <m:ctrlPr>
              <w:rPr>
                <w:rFonts w:ascii="Cambria Math" w:hAnsi="Cambria Math" w:cs="Times"/>
                <w:color w:val="0000FF"/>
                <w:szCs w:val="24"/>
              </w:rPr>
            </m:ctrlPr>
          </m:sSubPr>
          <m:e>
            <m:r>
              <m:rPr>
                <m:nor/>
              </m:rPr>
              <w:rPr>
                <w:rFonts w:cs="Times"/>
                <w:i/>
                <w:iCs/>
                <w:color w:val="0000FF"/>
                <w:szCs w:val="24"/>
              </w:rPr>
              <m:t>k</m:t>
            </m:r>
          </m:e>
          <m:sub>
            <m:r>
              <m:rPr>
                <m:nor/>
              </m:rPr>
              <w:rPr>
                <w:rFonts w:cs="Times"/>
                <w:iCs/>
                <w:color w:val="0000FF"/>
                <w:szCs w:val="24"/>
              </w:rPr>
              <m:t>b</m:t>
            </m:r>
          </m:sub>
        </m:sSub>
        <m:r>
          <m:rPr>
            <m:nor/>
          </m:rPr>
          <w:rPr>
            <w:rFonts w:cs="Times"/>
            <w:i/>
            <w:iCs/>
            <w:color w:val="0000FF"/>
            <w:szCs w:val="24"/>
          </w:rPr>
          <m:t>T</m:t>
        </m:r>
        <m:r>
          <m:rPr>
            <m:nor/>
          </m:rPr>
          <w:rPr>
            <w:rFonts w:cs="Times"/>
            <w:color w:val="0000FF"/>
            <w:szCs w:val="24"/>
          </w:rPr>
          <m:t>ln</m:t>
        </m:r>
        <m:f>
          <m:fPr>
            <m:ctrlPr>
              <w:rPr>
                <w:rFonts w:ascii="Cambria Math" w:hAnsi="Cambria Math" w:cs="Times"/>
                <w:i/>
                <w:color w:val="0000FF"/>
                <w:szCs w:val="24"/>
              </w:rPr>
            </m:ctrlPr>
          </m:fPr>
          <m:num>
            <m:r>
              <m:rPr>
                <m:nor/>
              </m:rPr>
              <w:rPr>
                <w:rFonts w:cs="Times"/>
                <w:color w:val="0000FF"/>
                <w:szCs w:val="24"/>
              </w:rPr>
              <m:t>1-</m:t>
            </m:r>
            <m:r>
              <m:rPr>
                <m:nor/>
              </m:rPr>
              <w:rPr>
                <w:rFonts w:cs="Times"/>
                <w:i/>
                <w:iCs/>
                <w:color w:val="0000FF"/>
                <w:szCs w:val="24"/>
              </w:rPr>
              <m:t>θ</m:t>
            </m:r>
          </m:num>
          <m:den>
            <m:r>
              <m:rPr>
                <m:nor/>
              </m:rPr>
              <w:rPr>
                <w:rFonts w:cs="Times"/>
                <w:i/>
                <w:iCs/>
                <w:color w:val="0000FF"/>
                <w:szCs w:val="24"/>
              </w:rPr>
              <m:t>θ</m:t>
            </m:r>
          </m:den>
        </m:f>
      </m:oMath>
      <w:r>
        <w:rPr>
          <w:rFonts w:ascii="Times New Roman" w:hAnsi="Times New Roman" w:hint="eastAsia"/>
          <w:color w:val="0000FF"/>
          <w:szCs w:val="24"/>
          <w:lang w:eastAsia="zh-CN"/>
        </w:rPr>
        <w:t>,</w:t>
      </w:r>
      <w:r>
        <w:rPr>
          <w:rFonts w:ascii="Times New Roman" w:hAnsi="Times New Roman"/>
          <w:color w:val="0000FF"/>
          <w:szCs w:val="24"/>
          <w:lang w:eastAsia="zh-CN"/>
        </w:rPr>
        <w:t xml:space="preserve"> where </w:t>
      </w:r>
      <w:r w:rsidRPr="00FF49BF">
        <w:rPr>
          <w:rFonts w:ascii="Times New Roman" w:hAnsi="Times New Roman"/>
          <w:i/>
          <w:iCs/>
          <w:color w:val="0000FF"/>
          <w:szCs w:val="24"/>
          <w:lang w:eastAsia="zh-CN"/>
        </w:rPr>
        <w:t>k</w:t>
      </w:r>
      <w:r w:rsidRPr="00FF49BF">
        <w:rPr>
          <w:rFonts w:ascii="Times New Roman" w:hAnsi="Times New Roman"/>
          <w:color w:val="0000FF"/>
          <w:szCs w:val="24"/>
          <w:vertAlign w:val="subscript"/>
          <w:lang w:eastAsia="zh-CN"/>
        </w:rPr>
        <w:t>b</w:t>
      </w:r>
      <w:r w:rsidRPr="00FF49BF">
        <w:rPr>
          <w:rFonts w:ascii="Times New Roman" w:hAnsi="Times New Roman"/>
          <w:color w:val="0000FF"/>
          <w:szCs w:val="24"/>
          <w:lang w:eastAsia="zh-CN"/>
        </w:rPr>
        <w:t xml:space="preserve"> is the Boltzmann constant and </w:t>
      </w:r>
      <w:r w:rsidRPr="00FF49BF">
        <w:rPr>
          <w:rFonts w:ascii="Times New Roman" w:hAnsi="Times New Roman"/>
          <w:i/>
          <w:iCs/>
          <w:color w:val="0000FF"/>
          <w:szCs w:val="24"/>
          <w:lang w:eastAsia="zh-CN"/>
        </w:rPr>
        <w:t>θ</w:t>
      </w:r>
      <w:r w:rsidRPr="00FF49BF">
        <w:rPr>
          <w:rFonts w:ascii="Times New Roman" w:hAnsi="Times New Roman"/>
          <w:color w:val="0000FF"/>
          <w:szCs w:val="24"/>
          <w:lang w:eastAsia="zh-CN"/>
        </w:rPr>
        <w:t xml:space="preserve"> is the coverage of </w:t>
      </w:r>
      <w:r>
        <w:rPr>
          <w:rFonts w:ascii="Times New Roman" w:hAnsi="Times New Roman"/>
          <w:color w:val="0000FF"/>
          <w:szCs w:val="24"/>
          <w:lang w:eastAsia="zh-CN"/>
        </w:rPr>
        <w:t>hydrogen. At the potential of H</w:t>
      </w:r>
      <w:r w:rsidRPr="00FF49BF">
        <w:rPr>
          <w:rFonts w:ascii="Times New Roman" w:hAnsi="Times New Roman"/>
          <w:color w:val="0000FF"/>
          <w:szCs w:val="24"/>
          <w:vertAlign w:val="subscript"/>
          <w:lang w:eastAsia="zh-CN"/>
        </w:rPr>
        <w:t>upd</w:t>
      </w:r>
      <w:r>
        <w:rPr>
          <w:rFonts w:ascii="Times New Roman" w:hAnsi="Times New Roman"/>
          <w:color w:val="0000FF"/>
          <w:szCs w:val="24"/>
          <w:lang w:eastAsia="zh-CN"/>
        </w:rPr>
        <w:t xml:space="preserve"> (</w:t>
      </w:r>
      <w:r w:rsidRPr="00FF49BF">
        <w:rPr>
          <w:rFonts w:ascii="Times New Roman" w:hAnsi="Times New Roman"/>
          <w:i/>
          <w:iCs/>
          <w:color w:val="0000FF"/>
          <w:szCs w:val="24"/>
          <w:lang w:eastAsia="zh-CN"/>
        </w:rPr>
        <w:t>E</w:t>
      </w:r>
      <w:r w:rsidRPr="00FF49BF">
        <w:rPr>
          <w:rFonts w:ascii="Times New Roman" w:hAnsi="Times New Roman"/>
          <w:color w:val="0000FF"/>
          <w:szCs w:val="24"/>
          <w:vertAlign w:val="subscript"/>
          <w:lang w:eastAsia="zh-CN"/>
        </w:rPr>
        <w:t>peak</w:t>
      </w:r>
      <w:r>
        <w:rPr>
          <w:rFonts w:ascii="Times New Roman" w:hAnsi="Times New Roman"/>
          <w:color w:val="0000FF"/>
          <w:szCs w:val="24"/>
          <w:lang w:eastAsia="zh-CN"/>
        </w:rPr>
        <w:t xml:space="preserve">), </w:t>
      </w:r>
      <w:r w:rsidRPr="00FF49BF">
        <w:rPr>
          <w:rFonts w:ascii="Times New Roman" w:hAnsi="Times New Roman"/>
          <w:color w:val="0000FF"/>
          <w:szCs w:val="24"/>
          <w:lang w:eastAsia="zh-CN"/>
        </w:rPr>
        <w:t xml:space="preserve">it can be derived that </w:t>
      </w:r>
      <w:r w:rsidRPr="00FF49BF">
        <w:rPr>
          <w:rFonts w:ascii="Times New Roman" w:hAnsi="Times New Roman"/>
          <w:i/>
          <w:iCs/>
          <w:color w:val="0000FF"/>
          <w:szCs w:val="24"/>
          <w:lang w:eastAsia="zh-CN"/>
        </w:rPr>
        <w:t>θ</w:t>
      </w:r>
      <w:r w:rsidRPr="00FF49BF">
        <w:rPr>
          <w:rFonts w:ascii="Times New Roman" w:hAnsi="Times New Roman"/>
          <w:color w:val="0000FF"/>
          <w:szCs w:val="24"/>
          <w:lang w:eastAsia="zh-CN"/>
        </w:rPr>
        <w:t xml:space="preserve"> is 0.5,</w:t>
      </w:r>
      <w:r>
        <w:rPr>
          <w:rFonts w:ascii="Times New Roman" w:hAnsi="Times New Roman"/>
          <w:color w:val="0000FF"/>
          <w:szCs w:val="24"/>
          <w:lang w:eastAsia="zh-CN"/>
        </w:rPr>
        <w:t xml:space="preserve"> and thus </w:t>
      </w:r>
      <w:r w:rsidRPr="00D40222">
        <w:rPr>
          <w:rFonts w:ascii="Times New Roman" w:hAnsi="Times New Roman"/>
          <w:color w:val="0000FF"/>
          <w:lang w:eastAsia="zh-CN"/>
        </w:rPr>
        <w:t>Δ</w:t>
      </w:r>
      <w:r w:rsidRPr="00D40222">
        <w:rPr>
          <w:rFonts w:ascii="Times New Roman" w:hAnsi="Times New Roman"/>
          <w:i/>
          <w:iCs/>
          <w:color w:val="0000FF"/>
          <w:lang w:eastAsia="zh-CN"/>
        </w:rPr>
        <w:t>G</w:t>
      </w:r>
      <w:r>
        <w:rPr>
          <w:rFonts w:ascii="Times New Roman" w:hAnsi="Times New Roman"/>
          <w:color w:val="0000FF"/>
          <w:lang w:eastAsia="zh-CN"/>
        </w:rPr>
        <w:t xml:space="preserve"> = </w:t>
      </w:r>
      <w:r w:rsidRPr="00D40222">
        <w:rPr>
          <w:rFonts w:ascii="Times New Roman" w:hAnsi="Times New Roman"/>
          <w:color w:val="0000FF"/>
          <w:lang w:eastAsia="zh-CN"/>
        </w:rPr>
        <w:t>Δ</w:t>
      </w:r>
      <w:r>
        <w:rPr>
          <w:rFonts w:ascii="Times New Roman" w:hAnsi="Times New Roman"/>
          <w:i/>
          <w:iCs/>
          <w:color w:val="0000FF"/>
          <w:lang w:eastAsia="zh-CN"/>
        </w:rPr>
        <w:t>H</w:t>
      </w:r>
      <w:r>
        <w:rPr>
          <w:rFonts w:ascii="Times New Roman" w:hAnsi="Times New Roman"/>
          <w:color w:val="0000FF"/>
          <w:lang w:eastAsia="zh-CN"/>
        </w:rPr>
        <w:t xml:space="preserve"> = −</w:t>
      </w:r>
      <w:r w:rsidRPr="009F64FA">
        <w:rPr>
          <w:rFonts w:ascii="Times New Roman" w:hAnsi="Times New Roman"/>
          <w:i/>
          <w:iCs/>
          <w:color w:val="0000FF"/>
          <w:lang w:eastAsia="zh-CN"/>
        </w:rPr>
        <w:t>FE</w:t>
      </w:r>
      <w:r w:rsidRPr="009F64FA">
        <w:rPr>
          <w:rFonts w:ascii="Times New Roman" w:hAnsi="Times New Roman"/>
          <w:color w:val="0000FF"/>
          <w:vertAlign w:val="subscript"/>
          <w:lang w:eastAsia="zh-CN"/>
        </w:rPr>
        <w:t>peak</w:t>
      </w:r>
      <w:r>
        <w:rPr>
          <w:rFonts w:ascii="Times New Roman" w:hAnsi="Times New Roman"/>
          <w:color w:val="0000FF"/>
          <w:lang w:eastAsia="zh-CN"/>
        </w:rPr>
        <w:t xml:space="preserve"> (details of the derivation can be found in Note R1). Therefore, </w:t>
      </w:r>
      <w:r w:rsidRPr="009F64FA">
        <w:rPr>
          <w:rFonts w:ascii="Times New Roman" w:hAnsi="Times New Roman"/>
          <w:color w:val="0000FF"/>
          <w:lang w:eastAsia="zh-CN"/>
        </w:rPr>
        <w:t xml:space="preserve">a direct </w:t>
      </w:r>
      <w:r>
        <w:rPr>
          <w:rFonts w:ascii="Times New Roman" w:hAnsi="Times New Roman"/>
          <w:color w:val="0000FF"/>
          <w:lang w:eastAsia="zh-CN"/>
        </w:rPr>
        <w:t xml:space="preserve">and rational </w:t>
      </w:r>
      <w:r w:rsidRPr="009F64FA">
        <w:rPr>
          <w:rFonts w:ascii="Times New Roman" w:hAnsi="Times New Roman"/>
          <w:color w:val="0000FF"/>
          <w:lang w:eastAsia="zh-CN"/>
        </w:rPr>
        <w:t xml:space="preserve">link between the </w:t>
      </w:r>
      <w:r w:rsidRPr="00D40222">
        <w:rPr>
          <w:rFonts w:ascii="Times New Roman" w:hAnsi="Times New Roman"/>
          <w:color w:val="0000FF"/>
          <w:lang w:eastAsia="zh-CN"/>
        </w:rPr>
        <w:t>Δ</w:t>
      </w:r>
      <w:r w:rsidRPr="00D40222">
        <w:rPr>
          <w:rFonts w:ascii="Times New Roman" w:hAnsi="Times New Roman"/>
          <w:i/>
          <w:iCs/>
          <w:color w:val="0000FF"/>
          <w:lang w:eastAsia="zh-CN"/>
        </w:rPr>
        <w:t>G</w:t>
      </w:r>
      <w:r w:rsidRPr="009F64FA">
        <w:rPr>
          <w:rFonts w:ascii="Times New Roman" w:hAnsi="Times New Roman"/>
          <w:color w:val="0000FF"/>
          <w:lang w:eastAsia="zh-CN"/>
        </w:rPr>
        <w:t xml:space="preserve"> </w:t>
      </w:r>
      <w:r>
        <w:rPr>
          <w:rFonts w:ascii="Times New Roman" w:hAnsi="Times New Roman"/>
          <w:color w:val="0000FF"/>
          <w:lang w:eastAsia="zh-CN"/>
        </w:rPr>
        <w:t xml:space="preserve">and </w:t>
      </w:r>
      <w:r w:rsidRPr="009F64FA">
        <w:rPr>
          <w:rFonts w:ascii="Times New Roman" w:hAnsi="Times New Roman"/>
          <w:color w:val="0000FF"/>
          <w:lang w:eastAsia="zh-CN"/>
        </w:rPr>
        <w:t xml:space="preserve">HBE </w:t>
      </w:r>
      <w:r w:rsidRPr="00D40222">
        <w:rPr>
          <w:rFonts w:ascii="Times New Roman" w:hAnsi="Times New Roman"/>
          <w:color w:val="0000FF"/>
          <w:lang w:eastAsia="zh-CN"/>
        </w:rPr>
        <w:t>(Δ</w:t>
      </w:r>
      <w:r>
        <w:rPr>
          <w:rFonts w:ascii="Times New Roman" w:hAnsi="Times New Roman"/>
          <w:i/>
          <w:iCs/>
          <w:color w:val="0000FF"/>
          <w:lang w:eastAsia="zh-CN"/>
        </w:rPr>
        <w:t>H</w:t>
      </w:r>
      <w:r w:rsidRPr="00D40222">
        <w:rPr>
          <w:rFonts w:ascii="Times New Roman" w:hAnsi="Times New Roman"/>
          <w:color w:val="0000FF"/>
          <w:lang w:eastAsia="zh-CN"/>
        </w:rPr>
        <w:t>)</w:t>
      </w:r>
      <w:r>
        <w:rPr>
          <w:rFonts w:ascii="Times New Roman" w:hAnsi="Times New Roman"/>
          <w:color w:val="0000FF"/>
          <w:lang w:eastAsia="zh-CN"/>
        </w:rPr>
        <w:t xml:space="preserve"> determined by</w:t>
      </w:r>
      <w:r w:rsidRPr="009F64FA">
        <w:rPr>
          <w:rFonts w:ascii="Times New Roman" w:hAnsi="Times New Roman"/>
          <w:color w:val="0000FF"/>
          <w:lang w:eastAsia="zh-CN"/>
        </w:rPr>
        <w:t xml:space="preserve"> experimental CVs</w:t>
      </w:r>
      <w:r>
        <w:rPr>
          <w:rFonts w:ascii="Times New Roman" w:hAnsi="Times New Roman"/>
          <w:color w:val="0000FF"/>
          <w:lang w:eastAsia="zh-CN"/>
        </w:rPr>
        <w:t xml:space="preserve"> appears to have been obtained.</w:t>
      </w:r>
    </w:p>
    <w:p w:rsidR="002D06B3" w:rsidRPr="0036182B" w:rsidRDefault="002D06B3" w:rsidP="002D06B3">
      <w:pPr>
        <w:spacing w:line="360" w:lineRule="auto"/>
        <w:jc w:val="both"/>
        <w:rPr>
          <w:rFonts w:ascii="Times New Roman" w:hAnsi="Times New Roman"/>
          <w:color w:val="000000" w:themeColor="text1"/>
        </w:rPr>
      </w:pPr>
      <w:r w:rsidRPr="0036182B">
        <w:rPr>
          <w:rFonts w:ascii="Times New Roman" w:eastAsia="Microsoft YaHei" w:hAnsi="Times New Roman"/>
          <w:b/>
          <w:color w:val="000000" w:themeColor="text1"/>
          <w:szCs w:val="24"/>
          <w:lang w:eastAsia="zh-CN"/>
        </w:rPr>
        <w:t>C</w:t>
      </w:r>
      <w:r>
        <w:rPr>
          <w:rFonts w:ascii="Times New Roman" w:eastAsia="Microsoft YaHei" w:hAnsi="Times New Roman"/>
          <w:b/>
          <w:color w:val="000000" w:themeColor="text1"/>
          <w:szCs w:val="24"/>
          <w:lang w:eastAsia="zh-CN"/>
        </w:rPr>
        <w:t>omment</w:t>
      </w:r>
      <w:r w:rsidRPr="0036182B">
        <w:rPr>
          <w:rFonts w:ascii="Times New Roman" w:hAnsi="Times New Roman"/>
          <w:b/>
          <w:color w:val="000000" w:themeColor="text1"/>
          <w:szCs w:val="24"/>
          <w:lang w:eastAsia="zh-CN"/>
        </w:rPr>
        <w:t xml:space="preserve"> </w:t>
      </w:r>
      <w:r>
        <w:rPr>
          <w:rFonts w:ascii="Times New Roman" w:hAnsi="Times New Roman"/>
          <w:b/>
          <w:color w:val="000000" w:themeColor="text1"/>
          <w:szCs w:val="24"/>
          <w:lang w:eastAsia="zh-CN"/>
        </w:rPr>
        <w:t>8</w:t>
      </w:r>
      <w:r w:rsidRPr="0036182B">
        <w:rPr>
          <w:rFonts w:ascii="Times New Roman" w:hAnsi="Times New Roman"/>
          <w:b/>
          <w:color w:val="000000" w:themeColor="text1"/>
          <w:szCs w:val="24"/>
          <w:lang w:eastAsia="zh-CN"/>
        </w:rPr>
        <w:t>:</w:t>
      </w:r>
      <w:r w:rsidRPr="0036182B">
        <w:rPr>
          <w:rFonts w:ascii="Times New Roman" w:hAnsi="Times New Roman"/>
          <w:i/>
          <w:color w:val="000000" w:themeColor="text1"/>
        </w:rPr>
        <w:t xml:space="preserve"> </w:t>
      </w:r>
      <w:r w:rsidRPr="00842D3E">
        <w:rPr>
          <w:rFonts w:ascii="Times New Roman" w:hAnsi="Times New Roman"/>
          <w:i/>
          <w:color w:val="000000" w:themeColor="text1"/>
        </w:rPr>
        <w:t>In line 278, it is said that “Ir atom is positively charged”. However, in Figure 22, I see lot of cyan color in Ir, which indicates Ir atoms are negatively charged. (In the description, “The purple and cyan regions refer to positive and negative charge density distributions, respectively.”)</w:t>
      </w:r>
    </w:p>
    <w:p w:rsidR="002D06B3" w:rsidRPr="002D4B72" w:rsidRDefault="002D06B3" w:rsidP="002D06B3">
      <w:pPr>
        <w:spacing w:after="240" w:line="360" w:lineRule="auto"/>
        <w:jc w:val="both"/>
        <w:rPr>
          <w:rFonts w:ascii="Times New Roman" w:hAnsi="Times New Roman"/>
          <w:b/>
          <w:color w:val="0000FF"/>
          <w:szCs w:val="24"/>
        </w:rPr>
      </w:pPr>
      <w:r w:rsidRPr="00E264A8">
        <w:rPr>
          <w:rFonts w:ascii="Times New Roman" w:hAnsi="Times New Roman"/>
          <w:b/>
          <w:color w:val="0000FF"/>
        </w:rPr>
        <w:t>Response 8:</w:t>
      </w:r>
      <w:r w:rsidRPr="00E264A8">
        <w:rPr>
          <w:rFonts w:ascii="Times New Roman" w:hAnsi="Times New Roman"/>
          <w:color w:val="0000FF"/>
          <w:lang w:eastAsia="zh-CN"/>
        </w:rPr>
        <w:t xml:space="preserve"> We thank the reviewer for pointing out this inconsistency. We are sorry that there is a</w:t>
      </w:r>
      <w:r>
        <w:rPr>
          <w:rFonts w:ascii="Times New Roman" w:hAnsi="Times New Roman"/>
          <w:color w:val="0000FF"/>
          <w:lang w:eastAsia="zh-CN"/>
        </w:rPr>
        <w:t>n inadvertent</w:t>
      </w:r>
      <w:r w:rsidRPr="00E264A8">
        <w:rPr>
          <w:rFonts w:ascii="Times New Roman" w:hAnsi="Times New Roman"/>
          <w:color w:val="0000FF"/>
          <w:lang w:eastAsia="zh-CN"/>
        </w:rPr>
        <w:t xml:space="preserve"> mistake in the caption of Figure S22 (revised Supplementary Fig. 2</w:t>
      </w:r>
      <w:r>
        <w:rPr>
          <w:rFonts w:ascii="Times New Roman" w:hAnsi="Times New Roman"/>
          <w:color w:val="0000FF"/>
          <w:lang w:eastAsia="zh-CN"/>
        </w:rPr>
        <w:t>7</w:t>
      </w:r>
      <w:r w:rsidRPr="00E264A8">
        <w:rPr>
          <w:rFonts w:ascii="Times New Roman" w:hAnsi="Times New Roman"/>
          <w:color w:val="0000FF"/>
          <w:lang w:eastAsia="zh-CN"/>
        </w:rPr>
        <w:t>). Indeed, the purple and cyan regions refer to positive and negative charge density difference distributions, respectively</w:t>
      </w:r>
      <w:r w:rsidRPr="00E264A8">
        <w:rPr>
          <w:rFonts w:ascii="Times New Roman" w:hAnsi="Times New Roman" w:hint="eastAsia"/>
          <w:color w:val="0000FF"/>
          <w:lang w:eastAsia="zh-CN"/>
        </w:rPr>
        <w:t>.</w:t>
      </w:r>
      <w:r w:rsidRPr="00E264A8">
        <w:rPr>
          <w:rFonts w:ascii="Times New Roman" w:hAnsi="Times New Roman"/>
          <w:color w:val="0000FF"/>
          <w:lang w:eastAsia="zh-CN"/>
        </w:rPr>
        <w:t xml:space="preserve"> </w:t>
      </w:r>
      <w:r w:rsidRPr="00E264A8">
        <w:rPr>
          <w:rFonts w:ascii="Times New Roman" w:hAnsi="Times New Roman" w:hint="eastAsia"/>
          <w:color w:val="0000FF"/>
          <w:lang w:eastAsia="zh-CN"/>
        </w:rPr>
        <w:t xml:space="preserve">Thus, positive charge density difference in </w:t>
      </w:r>
      <w:r w:rsidRPr="00E264A8">
        <w:rPr>
          <w:rFonts w:ascii="Times New Roman" w:hAnsi="Times New Roman"/>
          <w:color w:val="0000FF"/>
          <w:lang w:eastAsia="zh-CN"/>
        </w:rPr>
        <w:t>purple</w:t>
      </w:r>
      <w:r w:rsidRPr="00E264A8">
        <w:rPr>
          <w:rFonts w:ascii="Times New Roman" w:hAnsi="Times New Roman" w:hint="eastAsia"/>
          <w:color w:val="0000FF"/>
          <w:lang w:eastAsia="zh-CN"/>
        </w:rPr>
        <w:t xml:space="preserve"> represents electron accumulation while negative charge density difference in cyan represents electron depletion. </w:t>
      </w:r>
      <w:r w:rsidRPr="00E264A8">
        <w:rPr>
          <w:rFonts w:ascii="Times New Roman" w:hAnsi="Times New Roman"/>
          <w:color w:val="0000FF"/>
          <w:lang w:eastAsia="zh-CN"/>
        </w:rPr>
        <w:t xml:space="preserve">We have corrected “The purple and cyan regions refer to positive and negative charge density distributions, respectively” as “The purple and cyan regions refer to electron accumulation and depletion, respectively” in the revised Supplementary Information. The conclusion of “Ir atom is positively charged” in the </w:t>
      </w:r>
      <w:r>
        <w:rPr>
          <w:rFonts w:ascii="Times New Roman" w:hAnsi="Times New Roman"/>
          <w:color w:val="0000FF"/>
          <w:lang w:eastAsia="zh-CN"/>
        </w:rPr>
        <w:t xml:space="preserve">original </w:t>
      </w:r>
      <w:r w:rsidRPr="00E264A8">
        <w:rPr>
          <w:rFonts w:ascii="Times New Roman" w:hAnsi="Times New Roman"/>
          <w:color w:val="0000FF"/>
          <w:lang w:eastAsia="zh-CN"/>
        </w:rPr>
        <w:t>manuscript is right.</w:t>
      </w:r>
    </w:p>
    <w:p w:rsidR="002D06B3" w:rsidRPr="0036182B" w:rsidRDefault="002D06B3" w:rsidP="002D06B3">
      <w:pPr>
        <w:spacing w:line="360" w:lineRule="auto"/>
        <w:jc w:val="both"/>
        <w:rPr>
          <w:rFonts w:ascii="Times New Roman" w:hAnsi="Times New Roman"/>
          <w:color w:val="000000" w:themeColor="text1"/>
        </w:rPr>
      </w:pPr>
      <w:r w:rsidRPr="0036182B">
        <w:rPr>
          <w:rFonts w:ascii="Times New Roman" w:eastAsia="Microsoft YaHei" w:hAnsi="Times New Roman"/>
          <w:b/>
          <w:color w:val="000000" w:themeColor="text1"/>
          <w:szCs w:val="24"/>
          <w:lang w:eastAsia="zh-CN"/>
        </w:rPr>
        <w:t>C</w:t>
      </w:r>
      <w:r>
        <w:rPr>
          <w:rFonts w:ascii="Times New Roman" w:eastAsia="Microsoft YaHei" w:hAnsi="Times New Roman"/>
          <w:b/>
          <w:color w:val="000000" w:themeColor="text1"/>
          <w:szCs w:val="24"/>
          <w:lang w:eastAsia="zh-CN"/>
        </w:rPr>
        <w:t>omment</w:t>
      </w:r>
      <w:r w:rsidRPr="0036182B">
        <w:rPr>
          <w:rFonts w:ascii="Times New Roman" w:hAnsi="Times New Roman"/>
          <w:b/>
          <w:color w:val="000000" w:themeColor="text1"/>
          <w:szCs w:val="24"/>
          <w:lang w:eastAsia="zh-CN"/>
        </w:rPr>
        <w:t xml:space="preserve"> </w:t>
      </w:r>
      <w:r>
        <w:rPr>
          <w:rFonts w:ascii="Times New Roman" w:hAnsi="Times New Roman"/>
          <w:b/>
          <w:color w:val="000000" w:themeColor="text1"/>
          <w:szCs w:val="24"/>
          <w:lang w:eastAsia="zh-CN"/>
        </w:rPr>
        <w:t>9</w:t>
      </w:r>
      <w:r w:rsidRPr="0036182B">
        <w:rPr>
          <w:rFonts w:ascii="Times New Roman" w:hAnsi="Times New Roman"/>
          <w:b/>
          <w:color w:val="000000" w:themeColor="text1"/>
          <w:szCs w:val="24"/>
          <w:lang w:eastAsia="zh-CN"/>
        </w:rPr>
        <w:t>:</w:t>
      </w:r>
      <w:r w:rsidRPr="0036182B">
        <w:rPr>
          <w:rFonts w:ascii="Times New Roman" w:hAnsi="Times New Roman"/>
          <w:i/>
          <w:color w:val="000000" w:themeColor="text1"/>
        </w:rPr>
        <w:t xml:space="preserve"> </w:t>
      </w:r>
      <w:r w:rsidRPr="002E43F6">
        <w:rPr>
          <w:rFonts w:ascii="Times New Roman" w:hAnsi="Times New Roman"/>
          <w:i/>
          <w:color w:val="000000" w:themeColor="text1"/>
        </w:rPr>
        <w:t>I am supersized that the Tafel slope for Ir and Pt in acidic environment is below 30 mV/dec. It has been discussed before that the mass transfer limitation for high HER active catalysts cannot be avoid using the rotating disk setting. Additionally, and importantly, the impendence from the electrolyte can also affect current measurements on fast HER electrodes even with highly conductive electrolytes such as 0.1 M HClO</w:t>
      </w:r>
      <w:r w:rsidRPr="002E43F6">
        <w:rPr>
          <w:rFonts w:ascii="Times New Roman" w:hAnsi="Times New Roman"/>
          <w:i/>
          <w:color w:val="000000" w:themeColor="text1"/>
          <w:vertAlign w:val="subscript"/>
        </w:rPr>
        <w:t>4</w:t>
      </w:r>
      <w:r w:rsidRPr="002E43F6">
        <w:rPr>
          <w:rFonts w:ascii="Times New Roman" w:hAnsi="Times New Roman"/>
          <w:i/>
          <w:color w:val="000000" w:themeColor="text1"/>
        </w:rPr>
        <w:t xml:space="preserve">. (Journal of The Electrochemical Society, 162 (14) F1470-F1481 (2015); Journal of The Electrochemical Society, 157 (11) B1529-B1536 (2010); Journal of The Electrochemical Society, 162 (1) </w:t>
      </w:r>
      <w:r w:rsidRPr="002E43F6">
        <w:rPr>
          <w:rFonts w:ascii="Times New Roman" w:hAnsi="Times New Roman"/>
          <w:i/>
          <w:color w:val="000000" w:themeColor="text1"/>
        </w:rPr>
        <w:lastRenderedPageBreak/>
        <w:t>F190-F203 (2015); Energy Environ. Sci., 2014, 7, 2255) Due to these limitations, 30 mV/dec should be always shown. More explanation should be provided.</w:t>
      </w:r>
    </w:p>
    <w:p w:rsidR="002D06B3" w:rsidRDefault="002D06B3" w:rsidP="002D06B3">
      <w:pPr>
        <w:spacing w:line="360" w:lineRule="auto"/>
        <w:jc w:val="both"/>
        <w:rPr>
          <w:rFonts w:ascii="Times New Roman" w:hAnsi="Times New Roman"/>
          <w:color w:val="0000FF"/>
          <w:lang w:eastAsia="zh-CN"/>
        </w:rPr>
      </w:pPr>
      <w:r w:rsidRPr="0036182B">
        <w:rPr>
          <w:rFonts w:ascii="Times New Roman" w:hAnsi="Times New Roman"/>
          <w:b/>
          <w:color w:val="0000FF"/>
        </w:rPr>
        <w:t>Response</w:t>
      </w:r>
      <w:r>
        <w:rPr>
          <w:rFonts w:ascii="Times New Roman" w:hAnsi="Times New Roman"/>
          <w:b/>
          <w:color w:val="0000FF"/>
        </w:rPr>
        <w:t xml:space="preserve"> 9</w:t>
      </w:r>
      <w:r w:rsidRPr="0036182B">
        <w:rPr>
          <w:rFonts w:ascii="Times New Roman" w:hAnsi="Times New Roman"/>
          <w:b/>
          <w:color w:val="0000FF"/>
        </w:rPr>
        <w:t>:</w:t>
      </w:r>
      <w:r w:rsidRPr="0036182B">
        <w:rPr>
          <w:rFonts w:ascii="Times New Roman" w:hAnsi="Times New Roman"/>
          <w:color w:val="0000FF"/>
          <w:lang w:eastAsia="zh-CN"/>
        </w:rPr>
        <w:t xml:space="preserve"> </w:t>
      </w:r>
      <w:r>
        <w:rPr>
          <w:rFonts w:ascii="Times New Roman" w:hAnsi="Times New Roman"/>
          <w:color w:val="0000FF"/>
          <w:lang w:eastAsia="zh-CN"/>
        </w:rPr>
        <w:t>We thank the reviewer for the insightful comments and showing us some excellent background works about Tafel slope. As the reviewer and these works state that the widely accepted Tafel slope of 30 mV decade</w:t>
      </w:r>
      <w:r w:rsidRPr="007763E0">
        <w:rPr>
          <w:rFonts w:ascii="Times New Roman" w:hAnsi="Times New Roman"/>
          <w:color w:val="0000FF"/>
          <w:vertAlign w:val="superscript"/>
          <w:lang w:eastAsia="zh-CN"/>
        </w:rPr>
        <w:t>-1</w:t>
      </w:r>
      <w:r>
        <w:rPr>
          <w:rFonts w:ascii="Times New Roman" w:hAnsi="Times New Roman"/>
          <w:color w:val="0000FF"/>
          <w:lang w:eastAsia="zh-CN"/>
        </w:rPr>
        <w:t xml:space="preserve"> is indeed underestimated due to mass-transport limitation and lack of </w:t>
      </w:r>
      <w:r w:rsidRPr="006373F2">
        <w:rPr>
          <w:rFonts w:ascii="Times New Roman" w:hAnsi="Times New Roman"/>
          <w:i/>
          <w:iCs/>
          <w:color w:val="0000FF"/>
          <w:lang w:eastAsia="zh-CN"/>
        </w:rPr>
        <w:t>i</w:t>
      </w:r>
      <w:r>
        <w:rPr>
          <w:rFonts w:ascii="Times New Roman" w:hAnsi="Times New Roman"/>
          <w:color w:val="0000FF"/>
          <w:lang w:eastAsia="zh-CN"/>
        </w:rPr>
        <w:t>R correction, there are also many studies showing that a few factors can influence the determination of Tafel slope in rotating disk electrode (RDE) measurement, such as the range of measured current densities and loading amount of catalyst, and etc. For example, Fang et al.’s result shows that the Tafel slope of Pt/C is only 18.6 mV decade</w:t>
      </w:r>
      <w:r w:rsidRPr="001621E8">
        <w:rPr>
          <w:rFonts w:ascii="Times New Roman" w:hAnsi="Times New Roman"/>
          <w:color w:val="0000FF"/>
          <w:vertAlign w:val="superscript"/>
          <w:lang w:eastAsia="zh-CN"/>
        </w:rPr>
        <w:t>-1</w:t>
      </w:r>
      <w:r>
        <w:rPr>
          <w:rFonts w:ascii="Times New Roman" w:hAnsi="Times New Roman"/>
          <w:color w:val="0000FF"/>
          <w:lang w:eastAsia="zh-CN"/>
        </w:rPr>
        <w:t xml:space="preserve"> in a region of small current densities, which increases evidently when the current density is larger than 30 mA cm</w:t>
      </w:r>
      <w:r w:rsidRPr="001621E8">
        <w:rPr>
          <w:rFonts w:ascii="Times New Roman" w:hAnsi="Times New Roman"/>
          <w:color w:val="0000FF"/>
          <w:vertAlign w:val="superscript"/>
          <w:lang w:eastAsia="zh-CN"/>
        </w:rPr>
        <w:t>-2</w:t>
      </w:r>
      <w:r>
        <w:rPr>
          <w:rFonts w:ascii="Times New Roman" w:hAnsi="Times New Roman"/>
          <w:color w:val="0000FF"/>
          <w:lang w:eastAsia="zh-CN"/>
        </w:rPr>
        <w:t xml:space="preserve"> in acidic media (Fang</w:t>
      </w:r>
      <w:r w:rsidRPr="009A0D2E">
        <w:rPr>
          <w:rFonts w:ascii="Times New Roman" w:hAnsi="Times New Roman"/>
          <w:color w:val="0000FF"/>
          <w:lang w:eastAsia="zh-CN"/>
        </w:rPr>
        <w:t xml:space="preserve">, </w:t>
      </w:r>
      <w:r>
        <w:rPr>
          <w:rFonts w:ascii="Times New Roman" w:hAnsi="Times New Roman"/>
          <w:color w:val="0000FF"/>
          <w:lang w:eastAsia="zh-CN"/>
        </w:rPr>
        <w:t>S</w:t>
      </w:r>
      <w:r w:rsidRPr="009A0D2E">
        <w:rPr>
          <w:rFonts w:ascii="Times New Roman" w:hAnsi="Times New Roman"/>
          <w:color w:val="0000FF"/>
          <w:lang w:eastAsia="zh-CN"/>
        </w:rPr>
        <w:t>. et al.</w:t>
      </w:r>
      <w:r>
        <w:rPr>
          <w:rFonts w:ascii="Times New Roman" w:hAnsi="Times New Roman"/>
          <w:color w:val="0000FF"/>
          <w:lang w:eastAsia="zh-CN"/>
        </w:rPr>
        <w:t xml:space="preserve"> </w:t>
      </w:r>
      <w:r w:rsidRPr="004158FE">
        <w:rPr>
          <w:rFonts w:ascii="Times New Roman" w:hAnsi="Times New Roman"/>
          <w:i/>
          <w:iCs/>
          <w:color w:val="0000FF"/>
          <w:lang w:eastAsia="zh-CN"/>
        </w:rPr>
        <w:t>Nat. Commun.</w:t>
      </w:r>
      <w:r w:rsidRPr="001621E8">
        <w:rPr>
          <w:rFonts w:ascii="Times New Roman" w:hAnsi="Times New Roman"/>
          <w:color w:val="0000FF"/>
          <w:lang w:eastAsia="zh-CN"/>
        </w:rPr>
        <w:t xml:space="preserve"> </w:t>
      </w:r>
      <w:r>
        <w:rPr>
          <w:rFonts w:ascii="Times New Roman" w:hAnsi="Times New Roman"/>
          <w:color w:val="0000FF"/>
          <w:lang w:eastAsia="zh-CN"/>
        </w:rPr>
        <w:t xml:space="preserve">2020, </w:t>
      </w:r>
      <w:r w:rsidRPr="004158FE">
        <w:rPr>
          <w:rFonts w:ascii="Times New Roman" w:hAnsi="Times New Roman"/>
          <w:b/>
          <w:bCs/>
          <w:color w:val="0000FF"/>
          <w:lang w:eastAsia="zh-CN"/>
        </w:rPr>
        <w:t>11,</w:t>
      </w:r>
      <w:r w:rsidRPr="001621E8">
        <w:rPr>
          <w:rFonts w:ascii="Times New Roman" w:hAnsi="Times New Roman"/>
          <w:color w:val="0000FF"/>
          <w:lang w:eastAsia="zh-CN"/>
        </w:rPr>
        <w:t xml:space="preserve"> 1029</w:t>
      </w:r>
      <w:r>
        <w:rPr>
          <w:rFonts w:ascii="Times New Roman" w:hAnsi="Times New Roman"/>
          <w:color w:val="0000FF"/>
          <w:lang w:eastAsia="zh-CN"/>
        </w:rPr>
        <w:t>). On the other hand, Lu et al. find that the Tafel slope of Au-Ru-2 NWs is 30.8 and 15.6 mV decade</w:t>
      </w:r>
      <w:r w:rsidRPr="004158FE">
        <w:rPr>
          <w:rFonts w:ascii="Times New Roman" w:hAnsi="Times New Roman"/>
          <w:color w:val="0000FF"/>
          <w:vertAlign w:val="superscript"/>
          <w:lang w:eastAsia="zh-CN"/>
        </w:rPr>
        <w:t>-1</w:t>
      </w:r>
      <w:r>
        <w:rPr>
          <w:rFonts w:ascii="Times New Roman" w:hAnsi="Times New Roman"/>
          <w:color w:val="0000FF"/>
          <w:lang w:eastAsia="zh-CN"/>
        </w:rPr>
        <w:t xml:space="preserve"> at the catalyst loading amount of 0.08 and 0.25 mg cm</w:t>
      </w:r>
      <w:r w:rsidRPr="004158FE">
        <w:rPr>
          <w:rFonts w:ascii="Times New Roman" w:hAnsi="Times New Roman"/>
          <w:color w:val="0000FF"/>
          <w:vertAlign w:val="superscript"/>
          <w:lang w:eastAsia="zh-CN"/>
        </w:rPr>
        <w:t>-2</w:t>
      </w:r>
      <w:r>
        <w:rPr>
          <w:rFonts w:ascii="Times New Roman" w:hAnsi="Times New Roman"/>
          <w:color w:val="0000FF"/>
          <w:lang w:eastAsia="zh-CN"/>
        </w:rPr>
        <w:t xml:space="preserve">, respectively </w:t>
      </w:r>
      <w:bookmarkStart w:id="40" w:name="_Hlk39673431"/>
      <w:r>
        <w:rPr>
          <w:rFonts w:ascii="Times New Roman" w:hAnsi="Times New Roman"/>
          <w:color w:val="0000FF"/>
          <w:lang w:eastAsia="zh-CN"/>
        </w:rPr>
        <w:t xml:space="preserve">(Lu Q. et al. </w:t>
      </w:r>
      <w:r w:rsidRPr="004158FE">
        <w:rPr>
          <w:rFonts w:ascii="Times New Roman" w:hAnsi="Times New Roman"/>
          <w:i/>
          <w:iCs/>
          <w:color w:val="0000FF"/>
          <w:lang w:eastAsia="zh-CN"/>
        </w:rPr>
        <w:t>Nat. Chem.</w:t>
      </w:r>
      <w:r w:rsidRPr="004158FE">
        <w:rPr>
          <w:rFonts w:ascii="Times New Roman" w:hAnsi="Times New Roman"/>
          <w:color w:val="0000FF"/>
          <w:lang w:eastAsia="zh-CN"/>
        </w:rPr>
        <w:t xml:space="preserve"> </w:t>
      </w:r>
      <w:r>
        <w:rPr>
          <w:rFonts w:ascii="Times New Roman" w:hAnsi="Times New Roman"/>
          <w:color w:val="0000FF"/>
          <w:lang w:eastAsia="zh-CN"/>
        </w:rPr>
        <w:t xml:space="preserve">2018, </w:t>
      </w:r>
      <w:r w:rsidRPr="004158FE">
        <w:rPr>
          <w:rFonts w:ascii="Times New Roman" w:hAnsi="Times New Roman"/>
          <w:b/>
          <w:bCs/>
          <w:color w:val="0000FF"/>
          <w:lang w:eastAsia="zh-CN"/>
        </w:rPr>
        <w:t>10,</w:t>
      </w:r>
      <w:r w:rsidRPr="004158FE">
        <w:rPr>
          <w:rFonts w:ascii="Times New Roman" w:hAnsi="Times New Roman"/>
          <w:color w:val="0000FF"/>
          <w:lang w:eastAsia="zh-CN"/>
        </w:rPr>
        <w:t xml:space="preserve"> 456–461</w:t>
      </w:r>
      <w:r>
        <w:rPr>
          <w:rFonts w:ascii="Times New Roman" w:hAnsi="Times New Roman"/>
          <w:color w:val="0000FF"/>
          <w:lang w:eastAsia="zh-CN"/>
        </w:rPr>
        <w:t>)</w:t>
      </w:r>
      <w:bookmarkEnd w:id="40"/>
      <w:r>
        <w:rPr>
          <w:rFonts w:ascii="Times New Roman" w:hAnsi="Times New Roman"/>
          <w:color w:val="0000FF"/>
          <w:lang w:eastAsia="zh-CN"/>
        </w:rPr>
        <w:t>. These reports reveal that there are some experimental conditions to mitigate the effect of mass transport limitation and yield low Tafel slope in RDE measurement.</w:t>
      </w:r>
    </w:p>
    <w:p w:rsidR="002D06B3" w:rsidRDefault="002D06B3" w:rsidP="002D06B3">
      <w:pPr>
        <w:spacing w:line="360" w:lineRule="auto"/>
        <w:ind w:firstLine="284"/>
        <w:jc w:val="both"/>
        <w:rPr>
          <w:rFonts w:ascii="Times New Roman" w:hAnsi="Times New Roman"/>
          <w:color w:val="0000FF"/>
          <w:lang w:eastAsia="zh-CN"/>
        </w:rPr>
      </w:pPr>
      <w:r>
        <w:rPr>
          <w:rFonts w:ascii="Times New Roman" w:hAnsi="Times New Roman" w:hint="eastAsia"/>
          <w:color w:val="0000FF"/>
          <w:lang w:eastAsia="zh-CN"/>
        </w:rPr>
        <w:t>T</w:t>
      </w:r>
      <w:r>
        <w:rPr>
          <w:rFonts w:ascii="Times New Roman" w:hAnsi="Times New Roman"/>
          <w:color w:val="0000FF"/>
          <w:lang w:eastAsia="zh-CN"/>
        </w:rPr>
        <w:t>o address the reviewer’s concerns, we measured Tafel slopes of Ir-NSG and Pt/C again and verified the accuracy of our measurement. Firstly, to minimize the possibility of mass transport limitation associated with the reactant to and product from the electrode, solution was stirred during the collection of Tafel data. Secondly, capacitive contributions and additional pseudocapacitive effects were removed by steady-state collection of current density at each applied potential. Solution resistance was also measured prior to data collection and compensated. In addition, sufficient film thickness of catalyst with a loading amount of 0.3 mg cm</w:t>
      </w:r>
      <w:r w:rsidRPr="008D1C78">
        <w:rPr>
          <w:rFonts w:ascii="Times New Roman" w:hAnsi="Times New Roman"/>
          <w:color w:val="0000FF"/>
          <w:vertAlign w:val="superscript"/>
          <w:lang w:eastAsia="zh-CN"/>
        </w:rPr>
        <w:t>-2</w:t>
      </w:r>
      <w:r>
        <w:rPr>
          <w:rFonts w:ascii="Times New Roman" w:hAnsi="Times New Roman"/>
          <w:color w:val="0000FF"/>
          <w:lang w:eastAsia="zh-CN"/>
        </w:rPr>
        <w:t xml:space="preserve"> was supplied to ensure a high activity. More details about the experimental measurements are provided in the Experimental Section of the revised manuscript. As shown in Fig. R18, the Tafel slope of Pt/C is still 19.6 mV decade</w:t>
      </w:r>
      <w:r w:rsidRPr="00ED69B6">
        <w:rPr>
          <w:rFonts w:ascii="Times New Roman" w:hAnsi="Times New Roman"/>
          <w:color w:val="0000FF"/>
          <w:vertAlign w:val="superscript"/>
          <w:lang w:eastAsia="zh-CN"/>
        </w:rPr>
        <w:t>-1</w:t>
      </w:r>
      <w:r>
        <w:rPr>
          <w:rFonts w:ascii="Times New Roman" w:hAnsi="Times New Roman"/>
          <w:color w:val="0000FF"/>
          <w:lang w:eastAsia="zh-CN"/>
        </w:rPr>
        <w:t xml:space="preserve"> in the range of 1 to 10 mA cm</w:t>
      </w:r>
      <w:r w:rsidRPr="00ED69B6">
        <w:rPr>
          <w:rFonts w:ascii="Times New Roman" w:hAnsi="Times New Roman"/>
          <w:color w:val="0000FF"/>
          <w:vertAlign w:val="superscript"/>
          <w:lang w:eastAsia="zh-CN"/>
        </w:rPr>
        <w:t>-2</w:t>
      </w:r>
      <w:r>
        <w:rPr>
          <w:rFonts w:ascii="Times New Roman" w:hAnsi="Times New Roman"/>
          <w:color w:val="0000FF"/>
          <w:lang w:eastAsia="zh-CN"/>
        </w:rPr>
        <w:t xml:space="preserve"> while increasing to 29.8 mV decade</w:t>
      </w:r>
      <w:r w:rsidRPr="00ED69B6">
        <w:rPr>
          <w:rFonts w:ascii="Times New Roman" w:hAnsi="Times New Roman"/>
          <w:color w:val="0000FF"/>
          <w:vertAlign w:val="superscript"/>
          <w:lang w:eastAsia="zh-CN"/>
        </w:rPr>
        <w:t>-1</w:t>
      </w:r>
      <w:r>
        <w:rPr>
          <w:rFonts w:ascii="Times New Roman" w:hAnsi="Times New Roman"/>
          <w:color w:val="0000FF"/>
          <w:lang w:eastAsia="zh-CN"/>
        </w:rPr>
        <w:t xml:space="preserve"> when the current density is higher than 10 mA cm</w:t>
      </w:r>
      <w:r w:rsidRPr="00ED69B6">
        <w:rPr>
          <w:rFonts w:ascii="Times New Roman" w:hAnsi="Times New Roman"/>
          <w:color w:val="0000FF"/>
          <w:vertAlign w:val="superscript"/>
          <w:lang w:eastAsia="zh-CN"/>
        </w:rPr>
        <w:t>-2</w:t>
      </w:r>
      <w:r>
        <w:rPr>
          <w:rFonts w:ascii="Times New Roman" w:hAnsi="Times New Roman"/>
          <w:color w:val="0000FF"/>
          <w:lang w:eastAsia="zh-CN"/>
        </w:rPr>
        <w:t>, which is consistent with the finding of Fang et al. (Fang</w:t>
      </w:r>
      <w:r w:rsidRPr="009A0D2E">
        <w:rPr>
          <w:rFonts w:ascii="Times New Roman" w:hAnsi="Times New Roman"/>
          <w:color w:val="0000FF"/>
          <w:lang w:eastAsia="zh-CN"/>
        </w:rPr>
        <w:t xml:space="preserve">, </w:t>
      </w:r>
      <w:r>
        <w:rPr>
          <w:rFonts w:ascii="Times New Roman" w:hAnsi="Times New Roman"/>
          <w:color w:val="0000FF"/>
          <w:lang w:eastAsia="zh-CN"/>
        </w:rPr>
        <w:t>S</w:t>
      </w:r>
      <w:r w:rsidRPr="009A0D2E">
        <w:rPr>
          <w:rFonts w:ascii="Times New Roman" w:hAnsi="Times New Roman"/>
          <w:color w:val="0000FF"/>
          <w:lang w:eastAsia="zh-CN"/>
        </w:rPr>
        <w:t>. et al.</w:t>
      </w:r>
      <w:r>
        <w:rPr>
          <w:rFonts w:ascii="Times New Roman" w:hAnsi="Times New Roman"/>
          <w:color w:val="0000FF"/>
          <w:lang w:eastAsia="zh-CN"/>
        </w:rPr>
        <w:t xml:space="preserve"> </w:t>
      </w:r>
      <w:r w:rsidRPr="004158FE">
        <w:rPr>
          <w:rFonts w:ascii="Times New Roman" w:hAnsi="Times New Roman"/>
          <w:i/>
          <w:iCs/>
          <w:color w:val="0000FF"/>
          <w:lang w:eastAsia="zh-CN"/>
        </w:rPr>
        <w:t>Nat. Commun.</w:t>
      </w:r>
      <w:r w:rsidRPr="001621E8">
        <w:rPr>
          <w:rFonts w:ascii="Times New Roman" w:hAnsi="Times New Roman"/>
          <w:color w:val="0000FF"/>
          <w:lang w:eastAsia="zh-CN"/>
        </w:rPr>
        <w:t xml:space="preserve"> </w:t>
      </w:r>
      <w:r>
        <w:rPr>
          <w:rFonts w:ascii="Times New Roman" w:hAnsi="Times New Roman"/>
          <w:color w:val="0000FF"/>
          <w:lang w:eastAsia="zh-CN"/>
        </w:rPr>
        <w:t xml:space="preserve">2020, </w:t>
      </w:r>
      <w:r w:rsidRPr="004158FE">
        <w:rPr>
          <w:rFonts w:ascii="Times New Roman" w:hAnsi="Times New Roman"/>
          <w:b/>
          <w:bCs/>
          <w:color w:val="0000FF"/>
          <w:lang w:eastAsia="zh-CN"/>
        </w:rPr>
        <w:t>11,</w:t>
      </w:r>
      <w:r w:rsidRPr="001621E8">
        <w:rPr>
          <w:rFonts w:ascii="Times New Roman" w:hAnsi="Times New Roman"/>
          <w:color w:val="0000FF"/>
          <w:lang w:eastAsia="zh-CN"/>
        </w:rPr>
        <w:t xml:space="preserve"> 1029</w:t>
      </w:r>
      <w:r>
        <w:rPr>
          <w:rFonts w:ascii="Times New Roman" w:hAnsi="Times New Roman"/>
          <w:color w:val="0000FF"/>
          <w:lang w:eastAsia="zh-CN"/>
        </w:rPr>
        <w:t>). The higher Tafel slope at large current densities may arise from two reasons. On the one hand, the limitation of reactant transfer becomes more evident at large current densities. On the other hand, at high current densities, excessive H</w:t>
      </w:r>
      <w:r w:rsidRPr="006373F2">
        <w:rPr>
          <w:rFonts w:ascii="Times New Roman" w:hAnsi="Times New Roman"/>
          <w:color w:val="0000FF"/>
          <w:vertAlign w:val="subscript"/>
          <w:lang w:eastAsia="zh-CN"/>
        </w:rPr>
        <w:t>2</w:t>
      </w:r>
      <w:r>
        <w:rPr>
          <w:rFonts w:ascii="Times New Roman" w:hAnsi="Times New Roman"/>
          <w:color w:val="0000FF"/>
          <w:lang w:eastAsia="zh-CN"/>
        </w:rPr>
        <w:t xml:space="preserve"> bubbles can accumulate at the electrode surface due to the transport limitation of product, which leads to a contribution of reverse hydrogen oxidation </w:t>
      </w:r>
      <w:r>
        <w:rPr>
          <w:rFonts w:ascii="Times New Roman" w:hAnsi="Times New Roman"/>
          <w:color w:val="0000FF"/>
          <w:lang w:eastAsia="zh-CN"/>
        </w:rPr>
        <w:lastRenderedPageBreak/>
        <w:t xml:space="preserve">reaction. All these factors would affect the measured kinetics of HER (Huynh M. et al. </w:t>
      </w:r>
      <w:r w:rsidRPr="004D19FF">
        <w:rPr>
          <w:rFonts w:ascii="Times New Roman" w:hAnsi="Times New Roman"/>
          <w:i/>
          <w:iCs/>
          <w:color w:val="0000FF"/>
          <w:lang w:eastAsia="zh-CN"/>
        </w:rPr>
        <w:t>J. Am. Chem. Soc.</w:t>
      </w:r>
      <w:r w:rsidRPr="004158FE">
        <w:rPr>
          <w:rFonts w:ascii="Times New Roman" w:hAnsi="Times New Roman"/>
          <w:color w:val="0000FF"/>
          <w:lang w:eastAsia="zh-CN"/>
        </w:rPr>
        <w:t xml:space="preserve"> </w:t>
      </w:r>
      <w:r>
        <w:rPr>
          <w:rFonts w:ascii="Times New Roman" w:hAnsi="Times New Roman"/>
          <w:color w:val="0000FF"/>
          <w:lang w:eastAsia="zh-CN"/>
        </w:rPr>
        <w:t xml:space="preserve">2014, </w:t>
      </w:r>
      <w:r>
        <w:rPr>
          <w:rFonts w:ascii="Times New Roman" w:hAnsi="Times New Roman"/>
          <w:b/>
          <w:bCs/>
          <w:color w:val="0000FF"/>
          <w:lang w:eastAsia="zh-CN"/>
        </w:rPr>
        <w:t>136</w:t>
      </w:r>
      <w:r w:rsidRPr="004158FE">
        <w:rPr>
          <w:rFonts w:ascii="Times New Roman" w:hAnsi="Times New Roman"/>
          <w:b/>
          <w:bCs/>
          <w:color w:val="0000FF"/>
          <w:lang w:eastAsia="zh-CN"/>
        </w:rPr>
        <w:t>,</w:t>
      </w:r>
      <w:r w:rsidRPr="004158FE">
        <w:rPr>
          <w:rFonts w:ascii="Times New Roman" w:hAnsi="Times New Roman"/>
          <w:color w:val="0000FF"/>
          <w:lang w:eastAsia="zh-CN"/>
        </w:rPr>
        <w:t xml:space="preserve"> </w:t>
      </w:r>
      <w:r>
        <w:rPr>
          <w:rFonts w:ascii="Times New Roman" w:hAnsi="Times New Roman"/>
          <w:color w:val="0000FF"/>
          <w:lang w:eastAsia="zh-CN"/>
        </w:rPr>
        <w:t>6002</w:t>
      </w:r>
      <w:r w:rsidRPr="004158FE">
        <w:rPr>
          <w:rFonts w:ascii="Times New Roman" w:hAnsi="Times New Roman"/>
          <w:color w:val="0000FF"/>
          <w:lang w:eastAsia="zh-CN"/>
        </w:rPr>
        <w:t>–</w:t>
      </w:r>
      <w:r>
        <w:rPr>
          <w:rFonts w:ascii="Times New Roman" w:hAnsi="Times New Roman"/>
          <w:color w:val="0000FF"/>
          <w:lang w:eastAsia="zh-CN"/>
        </w:rPr>
        <w:t>6010).</w:t>
      </w:r>
    </w:p>
    <w:p w:rsidR="002D06B3" w:rsidRDefault="002D06B3" w:rsidP="002D06B3">
      <w:pPr>
        <w:jc w:val="center"/>
        <w:rPr>
          <w:rFonts w:ascii="Times New Roman" w:hAnsi="Times New Roman"/>
          <w:color w:val="0000FF"/>
          <w:lang w:eastAsia="zh-CN"/>
        </w:rPr>
      </w:pPr>
      <w:r w:rsidRPr="006922F2">
        <w:rPr>
          <w:noProof/>
        </w:rPr>
        <w:drawing>
          <wp:inline distT="0" distB="0" distL="0" distR="0" wp14:anchorId="7276AB1C" wp14:editId="4D8F3400">
            <wp:extent cx="4917600" cy="449640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17600" cy="4496400"/>
                    </a:xfrm>
                    <a:prstGeom prst="rect">
                      <a:avLst/>
                    </a:prstGeom>
                    <a:noFill/>
                    <a:ln>
                      <a:noFill/>
                    </a:ln>
                  </pic:spPr>
                </pic:pic>
              </a:graphicData>
            </a:graphic>
          </wp:inline>
        </w:drawing>
      </w:r>
    </w:p>
    <w:p w:rsidR="002D06B3" w:rsidRPr="002E43F6" w:rsidRDefault="002D06B3" w:rsidP="002D06B3">
      <w:pPr>
        <w:spacing w:line="360" w:lineRule="auto"/>
        <w:jc w:val="both"/>
        <w:rPr>
          <w:rFonts w:ascii="Times New Roman" w:hAnsi="Times New Roman"/>
          <w:color w:val="0000FF"/>
          <w:lang w:eastAsia="zh-CN"/>
        </w:rPr>
      </w:pPr>
      <w:r w:rsidRPr="00AE6AED">
        <w:rPr>
          <w:rFonts w:ascii="Times New Roman" w:hAnsi="Times New Roman" w:hint="eastAsia"/>
          <w:b/>
          <w:bCs/>
          <w:color w:val="0000FF"/>
          <w:szCs w:val="28"/>
        </w:rPr>
        <w:t>F</w:t>
      </w:r>
      <w:r w:rsidRPr="00AE6AED">
        <w:rPr>
          <w:rFonts w:ascii="Times New Roman" w:hAnsi="Times New Roman"/>
          <w:b/>
          <w:bCs/>
          <w:color w:val="0000FF"/>
          <w:szCs w:val="28"/>
        </w:rPr>
        <w:t>ig. R</w:t>
      </w:r>
      <w:r>
        <w:rPr>
          <w:rFonts w:ascii="Times New Roman" w:hAnsi="Times New Roman"/>
          <w:b/>
          <w:bCs/>
          <w:color w:val="0000FF"/>
          <w:szCs w:val="28"/>
        </w:rPr>
        <w:t>18</w:t>
      </w:r>
      <w:r w:rsidRPr="00AE6AED">
        <w:rPr>
          <w:rFonts w:ascii="Times New Roman" w:hAnsi="Times New Roman"/>
          <w:b/>
          <w:bCs/>
          <w:color w:val="0000FF"/>
          <w:szCs w:val="28"/>
        </w:rPr>
        <w:t xml:space="preserve">. </w:t>
      </w:r>
      <w:r>
        <w:rPr>
          <w:rFonts w:ascii="Times New Roman" w:hAnsi="Times New Roman"/>
          <w:bCs/>
          <w:color w:val="0000FF"/>
          <w:szCs w:val="28"/>
        </w:rPr>
        <w:t xml:space="preserve">The </w:t>
      </w:r>
      <w:r>
        <w:rPr>
          <w:rFonts w:ascii="Times New Roman" w:hAnsi="Times New Roman"/>
          <w:color w:val="0000FF"/>
          <w:szCs w:val="28"/>
        </w:rPr>
        <w:t>c</w:t>
      </w:r>
      <w:r w:rsidRPr="006922F2">
        <w:rPr>
          <w:rFonts w:ascii="Times New Roman" w:hAnsi="Times New Roman"/>
          <w:color w:val="0000FF"/>
          <w:szCs w:val="28"/>
        </w:rPr>
        <w:t>orresponding Tafel plots for Ir-NSG and commercial Pt/C. All the measurements were operated in Ar-saturated 0.1 M HClO</w:t>
      </w:r>
      <w:r w:rsidRPr="004D47E2">
        <w:rPr>
          <w:rFonts w:ascii="Times New Roman" w:hAnsi="Times New Roman"/>
          <w:color w:val="0000FF"/>
          <w:szCs w:val="28"/>
          <w:vertAlign w:val="subscript"/>
        </w:rPr>
        <w:t>4</w:t>
      </w:r>
      <w:r w:rsidRPr="006922F2">
        <w:rPr>
          <w:rFonts w:ascii="Times New Roman" w:hAnsi="Times New Roman"/>
          <w:color w:val="0000FF"/>
          <w:szCs w:val="28"/>
        </w:rPr>
        <w:t xml:space="preserve"> with </w:t>
      </w:r>
      <w:r w:rsidRPr="004D47E2">
        <w:rPr>
          <w:rFonts w:ascii="Times New Roman" w:hAnsi="Times New Roman"/>
          <w:i/>
          <w:iCs/>
          <w:color w:val="0000FF"/>
          <w:szCs w:val="28"/>
        </w:rPr>
        <w:t>i</w:t>
      </w:r>
      <w:r w:rsidRPr="006922F2">
        <w:rPr>
          <w:rFonts w:ascii="Times New Roman" w:hAnsi="Times New Roman"/>
          <w:color w:val="0000FF"/>
          <w:szCs w:val="28"/>
        </w:rPr>
        <w:t>R-compensation.</w:t>
      </w:r>
      <w:r>
        <w:rPr>
          <w:rFonts w:ascii="Times New Roman" w:hAnsi="Times New Roman"/>
          <w:color w:val="0000FF"/>
          <w:szCs w:val="28"/>
        </w:rPr>
        <w:t xml:space="preserve"> </w:t>
      </w:r>
      <w:r w:rsidRPr="006922F2">
        <w:rPr>
          <w:rFonts w:ascii="Times New Roman" w:hAnsi="Times New Roman"/>
          <w:color w:val="0000FF"/>
          <w:szCs w:val="28"/>
        </w:rPr>
        <w:t>Catalyst loading: 0.3 mg cm</w:t>
      </w:r>
      <w:r w:rsidRPr="004D47E2">
        <w:rPr>
          <w:rFonts w:ascii="Times New Roman" w:hAnsi="Times New Roman"/>
          <w:color w:val="0000FF"/>
          <w:szCs w:val="28"/>
          <w:vertAlign w:val="superscript"/>
        </w:rPr>
        <w:t>-2</w:t>
      </w:r>
      <w:r w:rsidRPr="006922F2">
        <w:rPr>
          <w:rFonts w:ascii="Times New Roman" w:hAnsi="Times New Roman"/>
          <w:color w:val="0000FF"/>
          <w:szCs w:val="28"/>
        </w:rPr>
        <w:t>. Rotation speed: 1,600 rpm.</w:t>
      </w:r>
    </w:p>
    <w:p w:rsidR="00BA00D1" w:rsidRDefault="00BA00D1" w:rsidP="004F5CB9">
      <w:pPr>
        <w:tabs>
          <w:tab w:val="left" w:pos="2100"/>
        </w:tabs>
        <w:spacing w:after="0"/>
      </w:pP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r w:rsidR="002D06B3">
        <w:rPr>
          <w:rFonts w:ascii="Verdana" w:hAnsi="Verdana"/>
          <w:color w:val="000000"/>
          <w:sz w:val="18"/>
          <w:szCs w:val="18"/>
          <w:shd w:val="clear" w:color="auto" w:fill="FFFFFF"/>
        </w:rPr>
        <w:t>Reviewer #2 (Remarks to the Author):</w:t>
      </w:r>
      <w:r w:rsidR="002D06B3">
        <w:rPr>
          <w:rFonts w:ascii="Verdana" w:hAnsi="Verdana"/>
          <w:color w:val="000000"/>
          <w:sz w:val="18"/>
          <w:szCs w:val="18"/>
        </w:rPr>
        <w:br/>
      </w:r>
      <w:r w:rsidR="002D06B3">
        <w:rPr>
          <w:rFonts w:ascii="Verdana" w:hAnsi="Verdana"/>
          <w:color w:val="000000"/>
          <w:sz w:val="18"/>
          <w:szCs w:val="18"/>
        </w:rPr>
        <w:br/>
      </w:r>
      <w:r w:rsidR="002D06B3">
        <w:rPr>
          <w:rFonts w:ascii="Verdana" w:hAnsi="Verdana"/>
          <w:color w:val="000000"/>
          <w:sz w:val="18"/>
          <w:szCs w:val="18"/>
          <w:shd w:val="clear" w:color="auto" w:fill="FFFFFF"/>
        </w:rPr>
        <w:lastRenderedPageBreak/>
        <w:t>The authors have addressed my concerns in the revised manuscript. My last suggestion is to include a more comprehensive comparison in the paper, not just selected some "just so so" data. For example, in some recent studies, RuO2-based and MnO2-based catalysts for acidic OER have been reported. I understand that some parameters (e.g., overpotential) in these studies are even better than those in the present paper. However, I didnot mean that the present paper cannot be published unless all the parameters are the best. A more compresensive comparison would be helpful for the readers in this area.</w:t>
      </w:r>
      <w:r w:rsidR="002D06B3">
        <w:rPr>
          <w:rFonts w:ascii="Verdana" w:hAnsi="Verdana"/>
          <w:color w:val="000000"/>
          <w:sz w:val="18"/>
          <w:szCs w:val="18"/>
        </w:rPr>
        <w:br/>
      </w:r>
      <w:r w:rsidR="002D06B3">
        <w:rPr>
          <w:rFonts w:ascii="Verdana" w:hAnsi="Verdana"/>
          <w:color w:val="000000"/>
          <w:sz w:val="18"/>
          <w:szCs w:val="18"/>
        </w:rPr>
        <w:br/>
      </w:r>
      <w:r w:rsidR="002D06B3">
        <w:rPr>
          <w:rFonts w:ascii="Verdana" w:hAnsi="Verdana"/>
          <w:color w:val="000000"/>
          <w:sz w:val="18"/>
          <w:szCs w:val="18"/>
        </w:rPr>
        <w:br/>
      </w:r>
      <w:r w:rsidR="002D06B3">
        <w:rPr>
          <w:rFonts w:ascii="Verdana" w:hAnsi="Verdana"/>
          <w:color w:val="000000"/>
          <w:sz w:val="18"/>
          <w:szCs w:val="18"/>
          <w:shd w:val="clear" w:color="auto" w:fill="FFFFFF"/>
        </w:rPr>
        <w:t>Reviewer #3 (Remarks to the Author):</w:t>
      </w:r>
      <w:r w:rsidR="002D06B3">
        <w:rPr>
          <w:rFonts w:ascii="Verdana" w:hAnsi="Verdana"/>
          <w:color w:val="000000"/>
          <w:sz w:val="18"/>
          <w:szCs w:val="18"/>
        </w:rPr>
        <w:br/>
      </w:r>
      <w:r w:rsidR="002D06B3">
        <w:rPr>
          <w:rFonts w:ascii="Verdana" w:hAnsi="Verdana"/>
          <w:color w:val="000000"/>
          <w:sz w:val="18"/>
          <w:szCs w:val="18"/>
        </w:rPr>
        <w:br/>
      </w:r>
      <w:r w:rsidR="002D06B3">
        <w:rPr>
          <w:rFonts w:ascii="Verdana" w:hAnsi="Verdana"/>
          <w:color w:val="000000"/>
          <w:sz w:val="18"/>
          <w:szCs w:val="18"/>
          <w:shd w:val="clear" w:color="auto" w:fill="FFFFFF"/>
        </w:rPr>
        <w:t>The authors did a very good job addressing my concerns. I hence recommend the paper for publications. Minor issues:</w:t>
      </w:r>
      <w:r w:rsidR="002D06B3">
        <w:rPr>
          <w:rFonts w:ascii="Verdana" w:hAnsi="Verdana"/>
          <w:color w:val="000000"/>
          <w:sz w:val="18"/>
          <w:szCs w:val="18"/>
        </w:rPr>
        <w:br/>
      </w:r>
      <w:r w:rsidR="002D06B3">
        <w:rPr>
          <w:rFonts w:ascii="Verdana" w:hAnsi="Verdana"/>
          <w:color w:val="000000"/>
          <w:sz w:val="18"/>
          <w:szCs w:val="18"/>
        </w:rPr>
        <w:br/>
      </w:r>
      <w:r w:rsidR="002D06B3">
        <w:rPr>
          <w:rFonts w:ascii="Verdana" w:hAnsi="Verdana"/>
          <w:color w:val="000000"/>
          <w:sz w:val="18"/>
          <w:szCs w:val="18"/>
          <w:shd w:val="clear" w:color="auto" w:fill="FFFFFF"/>
        </w:rPr>
        <w:t>Question 1</w:t>
      </w:r>
      <w:r w:rsidR="002D06B3">
        <w:rPr>
          <w:rFonts w:ascii="Verdana" w:hAnsi="Verdana"/>
          <w:color w:val="000000"/>
          <w:sz w:val="18"/>
          <w:szCs w:val="18"/>
        </w:rPr>
        <w:br/>
      </w:r>
      <w:r w:rsidR="002D06B3">
        <w:rPr>
          <w:rFonts w:ascii="Verdana" w:hAnsi="Verdana"/>
          <w:color w:val="000000"/>
          <w:sz w:val="18"/>
          <w:szCs w:val="18"/>
          <w:shd w:val="clear" w:color="auto" w:fill="FFFFFF"/>
        </w:rPr>
        <w:t>According to the paper, PRL 99, 126101 (2007) and J. K. Nørskov et al 2005 J. Electrochem. Soc. 152 J23, the entropy change in equation 2 should not only have the configurational term but also the thermodynamic entropy change between the gas and the adsorbed state, which is about +0.2 eV at room temperature. Does this additional entropy change the result for Epeak in Eq 12?</w:t>
      </w:r>
      <w:r w:rsidR="002D06B3">
        <w:rPr>
          <w:rFonts w:ascii="Verdana" w:hAnsi="Verdana"/>
          <w:color w:val="000000"/>
          <w:sz w:val="18"/>
          <w:szCs w:val="18"/>
        </w:rPr>
        <w:br/>
      </w:r>
      <w:r w:rsidR="002D06B3">
        <w:rPr>
          <w:rFonts w:ascii="Verdana" w:hAnsi="Verdana"/>
          <w:color w:val="000000"/>
          <w:sz w:val="18"/>
          <w:szCs w:val="18"/>
          <w:shd w:val="clear" w:color="auto" w:fill="FFFFFF"/>
        </w:rPr>
        <w:t>Question 2</w:t>
      </w:r>
      <w:r w:rsidR="002D06B3">
        <w:rPr>
          <w:rFonts w:ascii="Verdana" w:hAnsi="Verdana"/>
          <w:color w:val="000000"/>
          <w:sz w:val="18"/>
          <w:szCs w:val="18"/>
        </w:rPr>
        <w:br/>
      </w:r>
      <w:r w:rsidR="002D06B3">
        <w:rPr>
          <w:rFonts w:ascii="Verdana" w:hAnsi="Verdana"/>
          <w:color w:val="000000"/>
          <w:sz w:val="18"/>
          <w:szCs w:val="18"/>
          <w:shd w:val="clear" w:color="auto" w:fill="FFFFFF"/>
        </w:rPr>
        <w:t>Under equation (4), can you make sure the sentence is correct “The Gibbs free energy (∆G4 o) of Rxn (4) is zero at a potential of 0 V under standard conditions” I think that the standard Gibbs free energy of the equation (4) is not zero unless the reaction of equation (4) is under equilibrium condition but not the standard condition.</w:t>
      </w:r>
      <w:r w:rsidR="002D06B3">
        <w:rPr>
          <w:rFonts w:ascii="Verdana" w:hAnsi="Verdana"/>
          <w:color w:val="000000"/>
          <w:sz w:val="18"/>
          <w:szCs w:val="18"/>
        </w:rPr>
        <w:br/>
      </w:r>
      <w:r w:rsidR="002D06B3">
        <w:rPr>
          <w:rFonts w:ascii="Verdana" w:hAnsi="Verdana"/>
          <w:color w:val="000000"/>
          <w:sz w:val="18"/>
          <w:szCs w:val="18"/>
          <w:shd w:val="clear" w:color="auto" w:fill="FFFFFF"/>
        </w:rPr>
        <w:t>Question 3</w:t>
      </w:r>
      <w:r w:rsidR="002D06B3">
        <w:rPr>
          <w:rFonts w:ascii="Verdana" w:hAnsi="Verdana"/>
          <w:color w:val="000000"/>
          <w:sz w:val="18"/>
          <w:szCs w:val="18"/>
        </w:rPr>
        <w:br/>
      </w:r>
      <w:r w:rsidR="002D06B3">
        <w:rPr>
          <w:rFonts w:ascii="Verdana" w:hAnsi="Verdana"/>
          <w:color w:val="000000"/>
          <w:sz w:val="18"/>
          <w:szCs w:val="18"/>
          <w:shd w:val="clear" w:color="auto" w:fill="FFFFFF"/>
        </w:rPr>
        <w:t>In Equation 1, I believe the equal sign should be a forward arrow sign.</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2D06B3">
        <w:tc>
          <w:tcPr>
            <w:tcW w:w="9350"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2D06B3" w:rsidRPr="00DB3B59" w:rsidRDefault="002D06B3" w:rsidP="002D06B3">
      <w:pPr>
        <w:autoSpaceDE w:val="0"/>
        <w:autoSpaceDN w:val="0"/>
        <w:adjustRightInd w:val="0"/>
        <w:spacing w:after="120" w:line="360" w:lineRule="auto"/>
        <w:jc w:val="both"/>
        <w:rPr>
          <w:rFonts w:ascii="Times New Roman" w:hAnsi="Times New Roman"/>
          <w:b/>
          <w:color w:val="000000" w:themeColor="text1"/>
          <w:szCs w:val="24"/>
        </w:rPr>
      </w:pPr>
      <w:r w:rsidRPr="00DB3B59">
        <w:rPr>
          <w:rFonts w:ascii="Times New Roman" w:hAnsi="Times New Roman"/>
          <w:b/>
          <w:color w:val="000000" w:themeColor="text1"/>
          <w:szCs w:val="24"/>
        </w:rPr>
        <w:t>Responses to the remarks of Reviewer #1:</w:t>
      </w:r>
    </w:p>
    <w:p w:rsidR="002D06B3" w:rsidRPr="002E2992" w:rsidRDefault="002D06B3" w:rsidP="002D06B3">
      <w:pPr>
        <w:spacing w:line="360" w:lineRule="auto"/>
        <w:jc w:val="both"/>
        <w:rPr>
          <w:rFonts w:ascii="Times New Roman" w:hAnsi="Times New Roman"/>
          <w:i/>
          <w:color w:val="0000FF"/>
          <w:szCs w:val="21"/>
        </w:rPr>
      </w:pPr>
      <w:r>
        <w:rPr>
          <w:rFonts w:ascii="Times New Roman" w:hAnsi="Times New Roman"/>
          <w:i/>
          <w:color w:val="000000" w:themeColor="text1"/>
          <w:szCs w:val="21"/>
        </w:rPr>
        <w:t>T</w:t>
      </w:r>
      <w:r w:rsidRPr="002F4E51">
        <w:rPr>
          <w:rFonts w:ascii="Times New Roman" w:hAnsi="Times New Roman"/>
          <w:i/>
          <w:color w:val="000000" w:themeColor="text1"/>
          <w:szCs w:val="21"/>
        </w:rPr>
        <w:t>he revised manuscript has improved substantially and that publication is recommended. The only remaining suggestion is that more details, on how the authors determined the cell resistance of 26.5, 29.7 and 14.9 ohm for overall water splitting, to be included in the experimental section.</w:t>
      </w:r>
    </w:p>
    <w:p w:rsidR="002D06B3" w:rsidRDefault="002D06B3" w:rsidP="002D06B3">
      <w:pPr>
        <w:spacing w:line="360" w:lineRule="auto"/>
        <w:jc w:val="both"/>
        <w:rPr>
          <w:rFonts w:ascii="Times New Roman" w:hAnsi="Times New Roman"/>
          <w:color w:val="0000FF"/>
          <w:lang w:eastAsia="zh-CN"/>
        </w:rPr>
      </w:pPr>
      <w:r w:rsidRPr="00563189">
        <w:rPr>
          <w:rFonts w:ascii="Times New Roman" w:hAnsi="Times New Roman"/>
          <w:b/>
          <w:color w:val="0000FF"/>
        </w:rPr>
        <w:t>Response:</w:t>
      </w:r>
      <w:r w:rsidRPr="008A46EC">
        <w:rPr>
          <w:rFonts w:ascii="Times New Roman" w:hAnsi="Times New Roman"/>
          <w:color w:val="0000FF"/>
          <w:lang w:eastAsia="zh-CN"/>
        </w:rPr>
        <w:t xml:space="preserve"> We </w:t>
      </w:r>
      <w:r>
        <w:rPr>
          <w:rFonts w:ascii="Times New Roman" w:hAnsi="Times New Roman"/>
          <w:color w:val="0000FF"/>
          <w:lang w:eastAsia="zh-CN"/>
        </w:rPr>
        <w:t>are grateful to</w:t>
      </w:r>
      <w:r w:rsidRPr="008A46EC">
        <w:rPr>
          <w:rFonts w:ascii="Times New Roman" w:hAnsi="Times New Roman"/>
          <w:color w:val="0000FF"/>
          <w:lang w:eastAsia="zh-CN"/>
        </w:rPr>
        <w:t xml:space="preserve"> the reviewer for the positive </w:t>
      </w:r>
      <w:r>
        <w:rPr>
          <w:rFonts w:ascii="Times New Roman" w:hAnsi="Times New Roman"/>
          <w:color w:val="0000FF"/>
          <w:lang w:eastAsia="zh-CN"/>
        </w:rPr>
        <w:t>comment and the recommendation for the publication of our work</w:t>
      </w:r>
      <w:r w:rsidRPr="008A46EC">
        <w:rPr>
          <w:rFonts w:ascii="Times New Roman" w:hAnsi="Times New Roman"/>
          <w:color w:val="0000FF"/>
          <w:lang w:eastAsia="zh-CN"/>
        </w:rPr>
        <w:t>.</w:t>
      </w:r>
      <w:r>
        <w:rPr>
          <w:rFonts w:ascii="Times New Roman" w:hAnsi="Times New Roman"/>
          <w:color w:val="0000FF"/>
          <w:lang w:eastAsia="zh-CN"/>
        </w:rPr>
        <w:t xml:space="preserve"> In our electrochemical tests, all the uncompensated solution resistances were measured via </w:t>
      </w:r>
      <w:r w:rsidRPr="00D90CB2">
        <w:rPr>
          <w:rFonts w:ascii="Times New Roman" w:hAnsi="Times New Roman"/>
          <w:i/>
          <w:iCs/>
          <w:color w:val="0000FF"/>
          <w:lang w:eastAsia="zh-CN"/>
        </w:rPr>
        <w:t>i</w:t>
      </w:r>
      <w:r w:rsidRPr="00085885">
        <w:rPr>
          <w:rFonts w:ascii="Times New Roman" w:hAnsi="Times New Roman"/>
          <w:i/>
          <w:iCs/>
          <w:color w:val="0000FF"/>
          <w:lang w:eastAsia="zh-CN"/>
        </w:rPr>
        <w:t>R</w:t>
      </w:r>
      <w:r>
        <w:rPr>
          <w:rFonts w:ascii="Times New Roman" w:hAnsi="Times New Roman"/>
          <w:color w:val="0000FF"/>
          <w:lang w:eastAsia="zh-CN"/>
        </w:rPr>
        <w:t xml:space="preserve"> compensation command on the </w:t>
      </w:r>
      <w:r w:rsidRPr="0037688B">
        <w:rPr>
          <w:rFonts w:ascii="Times New Roman" w:hAnsi="Times New Roman"/>
          <w:color w:val="0000FF"/>
          <w:lang w:eastAsia="zh-CN"/>
        </w:rPr>
        <w:t>potentiostat</w:t>
      </w:r>
      <w:r>
        <w:rPr>
          <w:rFonts w:ascii="Times New Roman" w:hAnsi="Times New Roman"/>
          <w:color w:val="0000FF"/>
          <w:lang w:eastAsia="zh-CN"/>
        </w:rPr>
        <w:t xml:space="preserve">. The measurements were carried out across the test potential of 0 V by applying a step amplitude of 0.05 V to ensure </w:t>
      </w:r>
      <w:r w:rsidRPr="00B50AC9">
        <w:rPr>
          <w:rFonts w:ascii="Times New Roman" w:hAnsi="Times New Roman"/>
          <w:color w:val="0000FF"/>
          <w:lang w:eastAsia="zh-CN"/>
        </w:rPr>
        <w:t xml:space="preserve">an optimal signal-to-noise ratio </w:t>
      </w:r>
      <w:r>
        <w:rPr>
          <w:rFonts w:ascii="Times New Roman" w:hAnsi="Times New Roman"/>
          <w:color w:val="0000FF"/>
          <w:lang w:eastAsia="zh-CN"/>
        </w:rPr>
        <w:t>and absence of faradic reactions. Besides, the compensation and overshoot levels were set at 100 % and 2 %, respectively. After the desired compensation level was reached or the system was no longer stable, t</w:t>
      </w:r>
      <w:r w:rsidRPr="00CE089C">
        <w:rPr>
          <w:rFonts w:ascii="Times New Roman" w:hAnsi="Times New Roman"/>
          <w:color w:val="0000FF"/>
          <w:lang w:eastAsia="zh-CN"/>
        </w:rPr>
        <w:t xml:space="preserve">he uncompensated </w:t>
      </w:r>
      <w:r>
        <w:rPr>
          <w:rFonts w:ascii="Times New Roman" w:hAnsi="Times New Roman"/>
          <w:color w:val="0000FF"/>
          <w:lang w:eastAsia="zh-CN"/>
        </w:rPr>
        <w:t xml:space="preserve">series </w:t>
      </w:r>
      <w:r w:rsidRPr="00CE089C">
        <w:rPr>
          <w:rFonts w:ascii="Times New Roman" w:hAnsi="Times New Roman"/>
          <w:color w:val="0000FF"/>
          <w:lang w:eastAsia="zh-CN"/>
        </w:rPr>
        <w:t xml:space="preserve">resistance </w:t>
      </w:r>
      <w:r>
        <w:rPr>
          <w:rFonts w:ascii="Times New Roman" w:hAnsi="Times New Roman"/>
          <w:color w:val="0000FF"/>
          <w:lang w:eastAsia="zh-CN"/>
        </w:rPr>
        <w:t>would be</w:t>
      </w:r>
      <w:r w:rsidRPr="00CE089C">
        <w:rPr>
          <w:rFonts w:ascii="Times New Roman" w:hAnsi="Times New Roman"/>
          <w:color w:val="0000FF"/>
          <w:lang w:eastAsia="zh-CN"/>
        </w:rPr>
        <w:t xml:space="preserve"> calculated from the measured</w:t>
      </w:r>
      <w:r>
        <w:rPr>
          <w:rFonts w:ascii="Times New Roman" w:hAnsi="Times New Roman" w:hint="eastAsia"/>
          <w:color w:val="0000FF"/>
          <w:lang w:eastAsia="zh-CN"/>
        </w:rPr>
        <w:t xml:space="preserve"> </w:t>
      </w:r>
      <w:r w:rsidRPr="00CE089C">
        <w:rPr>
          <w:rFonts w:ascii="Times New Roman" w:hAnsi="Times New Roman"/>
          <w:color w:val="0000FF"/>
          <w:lang w:eastAsia="zh-CN"/>
        </w:rPr>
        <w:t xml:space="preserve">resistance and the allowed </w:t>
      </w:r>
      <w:r w:rsidRPr="00CE089C">
        <w:rPr>
          <w:rFonts w:ascii="Times New Roman" w:hAnsi="Times New Roman"/>
          <w:color w:val="0000FF"/>
          <w:lang w:eastAsia="zh-CN"/>
        </w:rPr>
        <w:lastRenderedPageBreak/>
        <w:t>compensation level</w:t>
      </w:r>
      <w:r>
        <w:rPr>
          <w:rFonts w:ascii="Times New Roman" w:hAnsi="Times New Roman"/>
          <w:color w:val="0000FF"/>
          <w:lang w:eastAsia="zh-CN"/>
        </w:rPr>
        <w:t xml:space="preserve"> (</w:t>
      </w:r>
      <w:r>
        <w:rPr>
          <w:rFonts w:cs="Times"/>
          <w:noProof/>
          <w:color w:val="0000FF"/>
          <w:szCs w:val="24"/>
        </w:rPr>
        <w:t>He</w:t>
      </w:r>
      <w:r w:rsidRPr="00807631">
        <w:rPr>
          <w:rFonts w:cs="Times"/>
          <w:noProof/>
          <w:color w:val="0000FF"/>
          <w:szCs w:val="24"/>
        </w:rPr>
        <w:t xml:space="preserve">, </w:t>
      </w:r>
      <w:r>
        <w:rPr>
          <w:rFonts w:cs="Times"/>
          <w:noProof/>
          <w:color w:val="0000FF"/>
          <w:szCs w:val="24"/>
        </w:rPr>
        <w:t>P</w:t>
      </w:r>
      <w:r w:rsidRPr="00807631">
        <w:rPr>
          <w:rFonts w:cs="Times"/>
          <w:noProof/>
          <w:color w:val="0000FF"/>
          <w:szCs w:val="24"/>
        </w:rPr>
        <w:t xml:space="preserve">. et al. </w:t>
      </w:r>
      <w:r>
        <w:rPr>
          <w:rFonts w:cs="Times"/>
          <w:i/>
          <w:noProof/>
          <w:color w:val="0000FF"/>
          <w:szCs w:val="24"/>
        </w:rPr>
        <w:t>Anal</w:t>
      </w:r>
      <w:r w:rsidRPr="00AC63D0">
        <w:rPr>
          <w:rFonts w:cs="Times"/>
          <w:i/>
          <w:noProof/>
          <w:color w:val="0000FF"/>
          <w:szCs w:val="24"/>
        </w:rPr>
        <w:t xml:space="preserve">. </w:t>
      </w:r>
      <w:r>
        <w:rPr>
          <w:rFonts w:cs="Times"/>
          <w:i/>
          <w:noProof/>
          <w:color w:val="0000FF"/>
          <w:szCs w:val="24"/>
        </w:rPr>
        <w:t>Chem</w:t>
      </w:r>
      <w:r w:rsidRPr="00AC63D0">
        <w:rPr>
          <w:rFonts w:cs="Times"/>
          <w:i/>
          <w:noProof/>
          <w:color w:val="0000FF"/>
          <w:szCs w:val="24"/>
        </w:rPr>
        <w:t>.</w:t>
      </w:r>
      <w:r>
        <w:rPr>
          <w:rFonts w:cs="Times"/>
          <w:iCs/>
          <w:noProof/>
          <w:color w:val="0000FF"/>
          <w:szCs w:val="24"/>
        </w:rPr>
        <w:t xml:space="preserve"> 1986,</w:t>
      </w:r>
      <w:r w:rsidRPr="00807631">
        <w:rPr>
          <w:rFonts w:cs="Times"/>
          <w:noProof/>
          <w:color w:val="0000FF"/>
          <w:szCs w:val="24"/>
        </w:rPr>
        <w:t xml:space="preserve"> </w:t>
      </w:r>
      <w:r>
        <w:rPr>
          <w:rFonts w:cs="Times"/>
          <w:b/>
          <w:noProof/>
          <w:color w:val="0000FF"/>
          <w:szCs w:val="24"/>
        </w:rPr>
        <w:t>58</w:t>
      </w:r>
      <w:r w:rsidRPr="00807631">
        <w:rPr>
          <w:rFonts w:cs="Times"/>
          <w:noProof/>
          <w:color w:val="0000FF"/>
          <w:szCs w:val="24"/>
        </w:rPr>
        <w:t xml:space="preserve">, </w:t>
      </w:r>
      <w:r>
        <w:rPr>
          <w:rFonts w:ascii="Times New Roman" w:hAnsi="Times New Roman"/>
          <w:color w:val="0000FF"/>
          <w:lang w:eastAsia="zh-CN"/>
        </w:rPr>
        <w:t>517</w:t>
      </w:r>
      <w:r w:rsidRPr="00C35602">
        <w:rPr>
          <w:rFonts w:ascii="Times New Roman" w:hAnsi="Times New Roman"/>
          <w:color w:val="0000FF"/>
          <w:lang w:eastAsia="zh-CN"/>
        </w:rPr>
        <w:t>-</w:t>
      </w:r>
      <w:r>
        <w:rPr>
          <w:rFonts w:ascii="Times New Roman" w:hAnsi="Times New Roman"/>
          <w:color w:val="0000FF"/>
          <w:lang w:eastAsia="zh-CN"/>
        </w:rPr>
        <w:t>523)</w:t>
      </w:r>
      <w:r w:rsidRPr="00CE089C">
        <w:rPr>
          <w:rFonts w:ascii="Times New Roman" w:hAnsi="Times New Roman"/>
          <w:color w:val="0000FF"/>
          <w:lang w:eastAsia="zh-CN"/>
        </w:rPr>
        <w:t>.</w:t>
      </w:r>
      <w:r>
        <w:rPr>
          <w:rFonts w:ascii="Times New Roman" w:hAnsi="Times New Roman"/>
          <w:color w:val="0000FF"/>
          <w:lang w:eastAsia="zh-CN"/>
        </w:rPr>
        <w:t xml:space="preserve"> The cell resistances of 26.5, 29.7 and 14.9 ohm for overall water splitting were also determined by this method.</w:t>
      </w:r>
    </w:p>
    <w:p w:rsidR="002D06B3" w:rsidRPr="00881D25" w:rsidRDefault="002D06B3" w:rsidP="002D06B3">
      <w:pPr>
        <w:spacing w:after="240" w:line="360" w:lineRule="auto"/>
        <w:ind w:firstLine="284"/>
        <w:jc w:val="both"/>
        <w:rPr>
          <w:rFonts w:ascii="Times New Roman" w:hAnsi="Times New Roman"/>
          <w:color w:val="0000FF"/>
          <w:lang w:eastAsia="zh-CN"/>
        </w:rPr>
      </w:pPr>
      <w:r>
        <w:rPr>
          <w:rFonts w:ascii="Times New Roman" w:hAnsi="Times New Roman" w:hint="eastAsia"/>
          <w:color w:val="0000FF"/>
          <w:szCs w:val="28"/>
          <w:lang w:eastAsia="zh-CN"/>
        </w:rPr>
        <w:t>C</w:t>
      </w:r>
      <w:r>
        <w:rPr>
          <w:rFonts w:ascii="Times New Roman" w:hAnsi="Times New Roman"/>
          <w:color w:val="0000FF"/>
          <w:szCs w:val="28"/>
          <w:lang w:eastAsia="zh-CN"/>
        </w:rPr>
        <w:t>orrespondingly, we have added necessary statements in lines 456-459 of the revised manuscript as “</w:t>
      </w:r>
      <w:r w:rsidRPr="00D90CB2">
        <w:rPr>
          <w:rFonts w:ascii="Times New Roman" w:hAnsi="Times New Roman"/>
          <w:color w:val="0000FF"/>
          <w:szCs w:val="28"/>
          <w:lang w:eastAsia="zh-CN"/>
        </w:rPr>
        <w:t xml:space="preserve">Additionally, for all the </w:t>
      </w:r>
      <w:r w:rsidRPr="00D90CB2">
        <w:rPr>
          <w:rFonts w:ascii="Times New Roman" w:hAnsi="Times New Roman"/>
          <w:i/>
          <w:iCs/>
          <w:color w:val="0000FF"/>
          <w:szCs w:val="28"/>
          <w:lang w:eastAsia="zh-CN"/>
        </w:rPr>
        <w:t>i</w:t>
      </w:r>
      <w:r w:rsidRPr="00D90CB2">
        <w:rPr>
          <w:rFonts w:ascii="Times New Roman" w:hAnsi="Times New Roman"/>
          <w:color w:val="0000FF"/>
          <w:szCs w:val="28"/>
          <w:lang w:eastAsia="zh-CN"/>
        </w:rPr>
        <w:t>-</w:t>
      </w:r>
      <w:r w:rsidRPr="00D90CB2">
        <w:rPr>
          <w:rFonts w:ascii="Times New Roman" w:hAnsi="Times New Roman"/>
          <w:i/>
          <w:iCs/>
          <w:color w:val="0000FF"/>
          <w:szCs w:val="28"/>
          <w:lang w:eastAsia="zh-CN"/>
        </w:rPr>
        <w:t>E</w:t>
      </w:r>
      <w:r w:rsidRPr="00D90CB2">
        <w:rPr>
          <w:rFonts w:ascii="Times New Roman" w:hAnsi="Times New Roman"/>
          <w:color w:val="0000FF"/>
          <w:szCs w:val="28"/>
          <w:lang w:eastAsia="zh-CN"/>
        </w:rPr>
        <w:t xml:space="preserve"> curves reported in this study, the solution resistance </w:t>
      </w:r>
      <w:r w:rsidRPr="00085885">
        <w:rPr>
          <w:rFonts w:ascii="Times New Roman" w:hAnsi="Times New Roman"/>
          <w:i/>
          <w:iCs/>
          <w:color w:val="0000FF"/>
          <w:szCs w:val="28"/>
          <w:lang w:eastAsia="zh-CN"/>
        </w:rPr>
        <w:t>R</w:t>
      </w:r>
      <w:r w:rsidRPr="00D90CB2">
        <w:rPr>
          <w:rFonts w:ascii="Times New Roman" w:hAnsi="Times New Roman"/>
          <w:color w:val="0000FF"/>
          <w:szCs w:val="28"/>
          <w:lang w:eastAsia="zh-CN"/>
        </w:rPr>
        <w:t xml:space="preserve"> was measured</w:t>
      </w:r>
      <w:r>
        <w:rPr>
          <w:rFonts w:ascii="Times New Roman" w:hAnsi="Times New Roman"/>
          <w:color w:val="0000FF"/>
          <w:szCs w:val="28"/>
          <w:lang w:eastAsia="zh-CN"/>
        </w:rPr>
        <w:t xml:space="preserve"> via </w:t>
      </w:r>
      <w:r w:rsidRPr="00D90CB2">
        <w:rPr>
          <w:rFonts w:ascii="Times New Roman" w:hAnsi="Times New Roman"/>
          <w:i/>
          <w:iCs/>
          <w:color w:val="0000FF"/>
          <w:szCs w:val="28"/>
          <w:lang w:eastAsia="zh-CN"/>
        </w:rPr>
        <w:t>i</w:t>
      </w:r>
      <w:r w:rsidRPr="00085885">
        <w:rPr>
          <w:rFonts w:ascii="Times New Roman" w:hAnsi="Times New Roman"/>
          <w:i/>
          <w:iCs/>
          <w:color w:val="0000FF"/>
          <w:szCs w:val="28"/>
          <w:lang w:eastAsia="zh-CN"/>
        </w:rPr>
        <w:t>R</w:t>
      </w:r>
      <w:r>
        <w:rPr>
          <w:rFonts w:ascii="Times New Roman" w:hAnsi="Times New Roman"/>
          <w:color w:val="0000FF"/>
          <w:szCs w:val="28"/>
          <w:lang w:eastAsia="zh-CN"/>
        </w:rPr>
        <w:t xml:space="preserve"> compensation command by applying the test potential, step amplitude, compensation level and overshoot level as 0 V, 0.05 V, 100 % and 2 %, respectively, which was subsequently </w:t>
      </w:r>
      <w:r w:rsidRPr="00D90CB2">
        <w:rPr>
          <w:rFonts w:ascii="Times New Roman" w:hAnsi="Times New Roman"/>
          <w:color w:val="0000FF"/>
          <w:szCs w:val="28"/>
          <w:lang w:eastAsia="zh-CN"/>
        </w:rPr>
        <w:t xml:space="preserve">used to correct the solution Ohmic loss by </w:t>
      </w:r>
      <w:r w:rsidRPr="00D90CB2">
        <w:rPr>
          <w:rFonts w:ascii="Times New Roman" w:hAnsi="Times New Roman"/>
          <w:i/>
          <w:iCs/>
          <w:color w:val="0000FF"/>
          <w:szCs w:val="28"/>
          <w:lang w:eastAsia="zh-CN"/>
        </w:rPr>
        <w:t>E</w:t>
      </w:r>
      <w:r w:rsidRPr="00D90CB2">
        <w:rPr>
          <w:rFonts w:ascii="Times New Roman" w:hAnsi="Times New Roman"/>
          <w:color w:val="0000FF"/>
          <w:szCs w:val="28"/>
          <w:lang w:eastAsia="zh-CN"/>
        </w:rPr>
        <w:t xml:space="preserve"> = </w:t>
      </w:r>
      <w:r w:rsidRPr="00D90CB2">
        <w:rPr>
          <w:rFonts w:ascii="Times New Roman" w:hAnsi="Times New Roman"/>
          <w:i/>
          <w:iCs/>
          <w:color w:val="0000FF"/>
          <w:szCs w:val="28"/>
          <w:lang w:eastAsia="zh-CN"/>
        </w:rPr>
        <w:t>E</w:t>
      </w:r>
      <w:r w:rsidRPr="00D90CB2">
        <w:rPr>
          <w:rFonts w:ascii="Times New Roman" w:hAnsi="Times New Roman"/>
          <w:color w:val="0000FF"/>
          <w:szCs w:val="28"/>
          <w:vertAlign w:val="subscript"/>
          <w:lang w:eastAsia="zh-CN"/>
        </w:rPr>
        <w:t>measured</w:t>
      </w:r>
      <w:r w:rsidRPr="00D90CB2">
        <w:rPr>
          <w:rFonts w:ascii="Times New Roman" w:hAnsi="Times New Roman"/>
          <w:color w:val="0000FF"/>
          <w:szCs w:val="28"/>
          <w:lang w:eastAsia="zh-CN"/>
        </w:rPr>
        <w:t xml:space="preserve"> – </w:t>
      </w:r>
      <w:r w:rsidRPr="00D90CB2">
        <w:rPr>
          <w:rFonts w:ascii="Times New Roman" w:hAnsi="Times New Roman"/>
          <w:i/>
          <w:iCs/>
          <w:color w:val="0000FF"/>
          <w:szCs w:val="28"/>
          <w:lang w:eastAsia="zh-CN"/>
        </w:rPr>
        <w:t>i</w:t>
      </w:r>
      <w:r w:rsidRPr="00085885">
        <w:rPr>
          <w:rFonts w:ascii="Times New Roman" w:hAnsi="Times New Roman"/>
          <w:i/>
          <w:iCs/>
          <w:color w:val="0000FF"/>
          <w:szCs w:val="28"/>
          <w:lang w:eastAsia="zh-CN"/>
        </w:rPr>
        <w:t>R</w:t>
      </w:r>
      <w:r w:rsidRPr="00D90CB2">
        <w:rPr>
          <w:rFonts w:ascii="Times New Roman" w:hAnsi="Times New Roman"/>
          <w:color w:val="0000FF"/>
          <w:szCs w:val="28"/>
          <w:lang w:eastAsia="zh-CN"/>
        </w:rPr>
        <w:t>.</w:t>
      </w:r>
      <w:r>
        <w:rPr>
          <w:rFonts w:ascii="Times New Roman" w:hAnsi="Times New Roman"/>
          <w:color w:val="0000FF"/>
          <w:szCs w:val="28"/>
          <w:lang w:eastAsia="zh-CN"/>
        </w:rPr>
        <w:t>”.</w:t>
      </w: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Pr="00A21F02" w:rsidRDefault="002D06B3" w:rsidP="002D06B3">
      <w:pPr>
        <w:autoSpaceDE w:val="0"/>
        <w:autoSpaceDN w:val="0"/>
        <w:adjustRightInd w:val="0"/>
        <w:spacing w:after="120" w:line="360" w:lineRule="auto"/>
        <w:jc w:val="both"/>
        <w:rPr>
          <w:rFonts w:ascii="Times New Roman" w:hAnsi="Times New Roman"/>
          <w:b/>
          <w:color w:val="000000" w:themeColor="text1"/>
          <w:szCs w:val="24"/>
        </w:rPr>
      </w:pPr>
      <w:r w:rsidRPr="00A21F02">
        <w:rPr>
          <w:rFonts w:ascii="Times New Roman" w:hAnsi="Times New Roman"/>
          <w:b/>
          <w:color w:val="000000" w:themeColor="text1"/>
          <w:szCs w:val="24"/>
        </w:rPr>
        <w:t>Responses to the remarks of Reviewer #2:</w:t>
      </w:r>
    </w:p>
    <w:p w:rsidR="002D06B3" w:rsidRPr="00DC324A" w:rsidRDefault="002D06B3" w:rsidP="002D06B3">
      <w:pPr>
        <w:spacing w:line="360" w:lineRule="auto"/>
        <w:jc w:val="both"/>
        <w:rPr>
          <w:rFonts w:ascii="Times New Roman" w:hAnsi="Times New Roman"/>
          <w:i/>
          <w:color w:val="000000" w:themeColor="text1"/>
          <w:szCs w:val="21"/>
          <w:lang w:eastAsia="zh-CN"/>
        </w:rPr>
      </w:pPr>
      <w:r w:rsidRPr="000C3096">
        <w:rPr>
          <w:rFonts w:ascii="Times New Roman" w:hAnsi="Times New Roman"/>
          <w:i/>
          <w:color w:val="000000" w:themeColor="text1"/>
          <w:szCs w:val="21"/>
          <w:lang w:eastAsia="zh-CN"/>
        </w:rPr>
        <w:t>The authors have addressed my concerns in the revised manuscript. My last suggestion is to include a more comprehensive comparison in the paper, not just selected some "just so so" data. For example, in some recent studies, RuO</w:t>
      </w:r>
      <w:r w:rsidRPr="000C3096">
        <w:rPr>
          <w:rFonts w:ascii="Times New Roman" w:hAnsi="Times New Roman"/>
          <w:i/>
          <w:color w:val="000000" w:themeColor="text1"/>
          <w:szCs w:val="21"/>
          <w:vertAlign w:val="subscript"/>
          <w:lang w:eastAsia="zh-CN"/>
        </w:rPr>
        <w:t>2</w:t>
      </w:r>
      <w:r w:rsidRPr="000C3096">
        <w:rPr>
          <w:rFonts w:ascii="Times New Roman" w:hAnsi="Times New Roman"/>
          <w:i/>
          <w:color w:val="000000" w:themeColor="text1"/>
          <w:szCs w:val="21"/>
          <w:lang w:eastAsia="zh-CN"/>
        </w:rPr>
        <w:t>-based and MnO</w:t>
      </w:r>
      <w:r w:rsidRPr="000C3096">
        <w:rPr>
          <w:rFonts w:ascii="Times New Roman" w:hAnsi="Times New Roman"/>
          <w:i/>
          <w:color w:val="000000" w:themeColor="text1"/>
          <w:szCs w:val="21"/>
          <w:vertAlign w:val="subscript"/>
          <w:lang w:eastAsia="zh-CN"/>
        </w:rPr>
        <w:t>2</w:t>
      </w:r>
      <w:r w:rsidRPr="000C3096">
        <w:rPr>
          <w:rFonts w:ascii="Times New Roman" w:hAnsi="Times New Roman"/>
          <w:i/>
          <w:color w:val="000000" w:themeColor="text1"/>
          <w:szCs w:val="21"/>
          <w:lang w:eastAsia="zh-CN"/>
        </w:rPr>
        <w:t>-based catalysts for acidic OER have been reported. I understand that some parameters (e.g., overpotential) in these studies are even better than those in the present paper. However, I did</w:t>
      </w:r>
      <w:r>
        <w:rPr>
          <w:rFonts w:ascii="Times New Roman" w:hAnsi="Times New Roman"/>
          <w:i/>
          <w:color w:val="000000" w:themeColor="text1"/>
          <w:szCs w:val="21"/>
          <w:lang w:eastAsia="zh-CN"/>
        </w:rPr>
        <w:t xml:space="preserve"> </w:t>
      </w:r>
      <w:r w:rsidRPr="000C3096">
        <w:rPr>
          <w:rFonts w:ascii="Times New Roman" w:hAnsi="Times New Roman"/>
          <w:i/>
          <w:color w:val="000000" w:themeColor="text1"/>
          <w:szCs w:val="21"/>
          <w:lang w:eastAsia="zh-CN"/>
        </w:rPr>
        <w:t>not mean that the present paper cannot be published unless all the parameters are the best. A more compre</w:t>
      </w:r>
      <w:r>
        <w:rPr>
          <w:rFonts w:ascii="Times New Roman" w:hAnsi="Times New Roman"/>
          <w:i/>
          <w:color w:val="000000" w:themeColor="text1"/>
          <w:szCs w:val="21"/>
          <w:lang w:eastAsia="zh-CN"/>
        </w:rPr>
        <w:t>h</w:t>
      </w:r>
      <w:r w:rsidRPr="000C3096">
        <w:rPr>
          <w:rFonts w:ascii="Times New Roman" w:hAnsi="Times New Roman"/>
          <w:i/>
          <w:color w:val="000000" w:themeColor="text1"/>
          <w:szCs w:val="21"/>
          <w:lang w:eastAsia="zh-CN"/>
        </w:rPr>
        <w:t>ensive comparison would be helpful for the readers in this area.</w:t>
      </w:r>
    </w:p>
    <w:p w:rsidR="002D06B3" w:rsidRPr="00595C99" w:rsidRDefault="002D06B3" w:rsidP="002D06B3">
      <w:pPr>
        <w:spacing w:after="240" w:line="360" w:lineRule="auto"/>
        <w:jc w:val="both"/>
        <w:rPr>
          <w:rFonts w:cs="Times"/>
          <w:noProof/>
          <w:color w:val="0000FF"/>
          <w:szCs w:val="24"/>
        </w:rPr>
      </w:pPr>
      <w:r w:rsidRPr="00563189">
        <w:rPr>
          <w:rFonts w:ascii="Times New Roman" w:hAnsi="Times New Roman"/>
          <w:b/>
          <w:color w:val="0000FF"/>
        </w:rPr>
        <w:lastRenderedPageBreak/>
        <w:t>Response:</w:t>
      </w:r>
      <w:r w:rsidRPr="008A46EC">
        <w:rPr>
          <w:rFonts w:ascii="Times New Roman" w:hAnsi="Times New Roman"/>
          <w:color w:val="0000FF"/>
          <w:lang w:eastAsia="zh-CN"/>
        </w:rPr>
        <w:t xml:space="preserve"> We </w:t>
      </w:r>
      <w:r>
        <w:rPr>
          <w:rFonts w:ascii="Times New Roman" w:hAnsi="Times New Roman"/>
          <w:color w:val="0000FF"/>
          <w:lang w:eastAsia="zh-CN"/>
        </w:rPr>
        <w:t>appreciate</w:t>
      </w:r>
      <w:r w:rsidRPr="008A46EC">
        <w:rPr>
          <w:rFonts w:ascii="Times New Roman" w:hAnsi="Times New Roman"/>
          <w:color w:val="0000FF"/>
          <w:lang w:eastAsia="zh-CN"/>
        </w:rPr>
        <w:t xml:space="preserve"> the reviewer for the </w:t>
      </w:r>
      <w:r>
        <w:rPr>
          <w:rFonts w:ascii="Times New Roman" w:hAnsi="Times New Roman"/>
          <w:color w:val="0000FF"/>
          <w:lang w:eastAsia="zh-CN"/>
        </w:rPr>
        <w:t xml:space="preserve">helpful suggestion and pointing out some nice works about acidic OER catalysts with excellent performance. Following the reviewer’s suggestion, to provide a more comprehensive assessment of state-of-the-art materials, we have thoroughly reviewed recent literatures and complemented </w:t>
      </w:r>
      <w:r w:rsidRPr="00BA1197">
        <w:rPr>
          <w:rFonts w:ascii="Times New Roman" w:hAnsi="Times New Roman"/>
          <w:color w:val="0000FF"/>
          <w:lang w:eastAsia="zh-CN"/>
        </w:rPr>
        <w:t>CaCu</w:t>
      </w:r>
      <w:r w:rsidRPr="00AC63D0">
        <w:rPr>
          <w:rFonts w:ascii="Times New Roman" w:hAnsi="Times New Roman"/>
          <w:color w:val="0000FF"/>
          <w:vertAlign w:val="subscript"/>
          <w:lang w:eastAsia="zh-CN"/>
        </w:rPr>
        <w:t>3</w:t>
      </w:r>
      <w:r w:rsidRPr="00BA1197">
        <w:rPr>
          <w:rFonts w:ascii="Times New Roman" w:hAnsi="Times New Roman"/>
          <w:color w:val="0000FF"/>
          <w:lang w:eastAsia="zh-CN"/>
        </w:rPr>
        <w:t>Ru</w:t>
      </w:r>
      <w:r w:rsidRPr="00AC63D0">
        <w:rPr>
          <w:rFonts w:ascii="Times New Roman" w:hAnsi="Times New Roman"/>
          <w:color w:val="0000FF"/>
          <w:vertAlign w:val="subscript"/>
          <w:lang w:eastAsia="zh-CN"/>
        </w:rPr>
        <w:t>4</w:t>
      </w:r>
      <w:r w:rsidRPr="00BA1197">
        <w:rPr>
          <w:rFonts w:ascii="Times New Roman" w:hAnsi="Times New Roman"/>
          <w:color w:val="0000FF"/>
          <w:lang w:eastAsia="zh-CN"/>
        </w:rPr>
        <w:t>O</w:t>
      </w:r>
      <w:r w:rsidRPr="00AC63D0">
        <w:rPr>
          <w:rFonts w:ascii="Times New Roman" w:hAnsi="Times New Roman"/>
          <w:color w:val="0000FF"/>
          <w:vertAlign w:val="subscript"/>
          <w:lang w:eastAsia="zh-CN"/>
        </w:rPr>
        <w:t>12</w:t>
      </w:r>
      <w:r>
        <w:rPr>
          <w:rFonts w:ascii="Times New Roman" w:hAnsi="Times New Roman"/>
          <w:color w:val="0000FF"/>
          <w:lang w:eastAsia="zh-CN"/>
        </w:rPr>
        <w:t xml:space="preserve"> </w:t>
      </w:r>
      <w:bookmarkStart w:id="41" w:name="_Hlk45900614"/>
      <w:r w:rsidRPr="00807631">
        <w:rPr>
          <w:rFonts w:cs="Times"/>
          <w:iCs/>
          <w:color w:val="0000FF"/>
          <w:szCs w:val="24"/>
        </w:rPr>
        <w:t>(</w:t>
      </w:r>
      <w:r>
        <w:rPr>
          <w:rFonts w:cs="Times"/>
          <w:noProof/>
          <w:color w:val="0000FF"/>
          <w:szCs w:val="24"/>
        </w:rPr>
        <w:t>Miao</w:t>
      </w:r>
      <w:r w:rsidRPr="00807631">
        <w:rPr>
          <w:rFonts w:cs="Times"/>
          <w:noProof/>
          <w:color w:val="0000FF"/>
          <w:szCs w:val="24"/>
        </w:rPr>
        <w:t xml:space="preserve">, </w:t>
      </w:r>
      <w:r>
        <w:rPr>
          <w:rFonts w:cs="Times"/>
          <w:noProof/>
          <w:color w:val="0000FF"/>
          <w:szCs w:val="24"/>
        </w:rPr>
        <w:t>X</w:t>
      </w:r>
      <w:r w:rsidRPr="00807631">
        <w:rPr>
          <w:rFonts w:cs="Times"/>
          <w:noProof/>
          <w:color w:val="0000FF"/>
          <w:szCs w:val="24"/>
        </w:rPr>
        <w:t xml:space="preserve">. et al. </w:t>
      </w:r>
      <w:r w:rsidRPr="00AC63D0">
        <w:rPr>
          <w:rFonts w:cs="Times"/>
          <w:i/>
          <w:noProof/>
          <w:color w:val="0000FF"/>
          <w:szCs w:val="24"/>
        </w:rPr>
        <w:t>Nat. Commun.</w:t>
      </w:r>
      <w:r>
        <w:rPr>
          <w:rFonts w:cs="Times"/>
          <w:iCs/>
          <w:noProof/>
          <w:color w:val="0000FF"/>
          <w:szCs w:val="24"/>
        </w:rPr>
        <w:t xml:space="preserve"> 2019,</w:t>
      </w:r>
      <w:r w:rsidRPr="00807631">
        <w:rPr>
          <w:rFonts w:cs="Times"/>
          <w:noProof/>
          <w:color w:val="0000FF"/>
          <w:szCs w:val="24"/>
        </w:rPr>
        <w:t xml:space="preserve"> </w:t>
      </w:r>
      <w:r>
        <w:rPr>
          <w:rFonts w:cs="Times"/>
          <w:b/>
          <w:noProof/>
          <w:color w:val="0000FF"/>
          <w:szCs w:val="24"/>
        </w:rPr>
        <w:t>10</w:t>
      </w:r>
      <w:r w:rsidRPr="00807631">
        <w:rPr>
          <w:rFonts w:cs="Times"/>
          <w:noProof/>
          <w:color w:val="0000FF"/>
          <w:szCs w:val="24"/>
        </w:rPr>
        <w:t xml:space="preserve">, </w:t>
      </w:r>
      <w:r>
        <w:rPr>
          <w:rFonts w:cs="Times"/>
          <w:noProof/>
          <w:color w:val="0000FF"/>
          <w:szCs w:val="24"/>
        </w:rPr>
        <w:t>3809</w:t>
      </w:r>
      <w:r w:rsidRPr="00807631">
        <w:rPr>
          <w:rFonts w:cs="Times"/>
          <w:noProof/>
          <w:color w:val="0000FF"/>
          <w:szCs w:val="24"/>
        </w:rPr>
        <w:t>)</w:t>
      </w:r>
      <w:bookmarkEnd w:id="41"/>
      <w:r>
        <w:rPr>
          <w:rFonts w:cs="Times"/>
          <w:noProof/>
          <w:color w:val="0000FF"/>
          <w:szCs w:val="24"/>
        </w:rPr>
        <w:t xml:space="preserve"> and </w:t>
      </w:r>
      <w:r w:rsidRPr="00BA1197">
        <w:rPr>
          <w:rFonts w:cs="Times"/>
          <w:noProof/>
          <w:color w:val="0000FF"/>
          <w:szCs w:val="24"/>
        </w:rPr>
        <w:t>Ru</w:t>
      </w:r>
      <w:r w:rsidRPr="00AC63D0">
        <w:rPr>
          <w:rFonts w:cs="Times"/>
          <w:noProof/>
          <w:color w:val="0000FF"/>
          <w:szCs w:val="24"/>
          <w:vertAlign w:val="subscript"/>
        </w:rPr>
        <w:t>1</w:t>
      </w:r>
      <w:r w:rsidRPr="00BA1197">
        <w:rPr>
          <w:rFonts w:cs="Times"/>
          <w:noProof/>
          <w:color w:val="0000FF"/>
          <w:szCs w:val="24"/>
        </w:rPr>
        <w:t>-Pt</w:t>
      </w:r>
      <w:r w:rsidRPr="00AC63D0">
        <w:rPr>
          <w:rFonts w:cs="Times"/>
          <w:noProof/>
          <w:color w:val="0000FF"/>
          <w:szCs w:val="24"/>
          <w:vertAlign w:val="subscript"/>
        </w:rPr>
        <w:t>3</w:t>
      </w:r>
      <w:r w:rsidRPr="00BA1197">
        <w:rPr>
          <w:rFonts w:cs="Times"/>
          <w:noProof/>
          <w:color w:val="0000FF"/>
          <w:szCs w:val="24"/>
        </w:rPr>
        <w:t>Cu</w:t>
      </w:r>
      <w:r>
        <w:rPr>
          <w:rFonts w:cs="Times"/>
          <w:noProof/>
          <w:color w:val="0000FF"/>
          <w:szCs w:val="24"/>
        </w:rPr>
        <w:t xml:space="preserve"> </w:t>
      </w:r>
      <w:r w:rsidRPr="00807631">
        <w:rPr>
          <w:rFonts w:cs="Times"/>
          <w:iCs/>
          <w:color w:val="0000FF"/>
          <w:szCs w:val="24"/>
        </w:rPr>
        <w:t>(</w:t>
      </w:r>
      <w:bookmarkStart w:id="42" w:name="_Hlk45912179"/>
      <w:r>
        <w:rPr>
          <w:rFonts w:cs="Times"/>
          <w:noProof/>
          <w:color w:val="0000FF"/>
          <w:szCs w:val="24"/>
        </w:rPr>
        <w:t>Yao</w:t>
      </w:r>
      <w:r w:rsidRPr="00807631">
        <w:rPr>
          <w:rFonts w:cs="Times"/>
          <w:noProof/>
          <w:color w:val="0000FF"/>
          <w:szCs w:val="24"/>
        </w:rPr>
        <w:t xml:space="preserve">, </w:t>
      </w:r>
      <w:r>
        <w:rPr>
          <w:rFonts w:cs="Times"/>
          <w:noProof/>
          <w:color w:val="0000FF"/>
          <w:szCs w:val="24"/>
        </w:rPr>
        <w:t>Y</w:t>
      </w:r>
      <w:r w:rsidRPr="00807631">
        <w:rPr>
          <w:rFonts w:cs="Times"/>
          <w:noProof/>
          <w:color w:val="0000FF"/>
          <w:szCs w:val="24"/>
        </w:rPr>
        <w:t xml:space="preserve">. et al. </w:t>
      </w:r>
      <w:r w:rsidRPr="00AC63D0">
        <w:rPr>
          <w:rFonts w:cs="Times"/>
          <w:i/>
          <w:noProof/>
          <w:color w:val="0000FF"/>
          <w:szCs w:val="24"/>
        </w:rPr>
        <w:t>Nat. Catal.</w:t>
      </w:r>
      <w:r>
        <w:rPr>
          <w:rFonts w:cs="Times"/>
          <w:iCs/>
          <w:noProof/>
          <w:color w:val="0000FF"/>
          <w:szCs w:val="24"/>
        </w:rPr>
        <w:t xml:space="preserve"> 2019,</w:t>
      </w:r>
      <w:r w:rsidRPr="00807631">
        <w:rPr>
          <w:rFonts w:cs="Times"/>
          <w:noProof/>
          <w:color w:val="0000FF"/>
          <w:szCs w:val="24"/>
        </w:rPr>
        <w:t xml:space="preserve"> </w:t>
      </w:r>
      <w:r>
        <w:rPr>
          <w:rFonts w:cs="Times"/>
          <w:b/>
          <w:noProof/>
          <w:color w:val="0000FF"/>
          <w:szCs w:val="24"/>
        </w:rPr>
        <w:t>2</w:t>
      </w:r>
      <w:r w:rsidRPr="00807631">
        <w:rPr>
          <w:rFonts w:cs="Times"/>
          <w:noProof/>
          <w:color w:val="0000FF"/>
          <w:szCs w:val="24"/>
        </w:rPr>
        <w:t xml:space="preserve">, </w:t>
      </w:r>
      <w:r>
        <w:rPr>
          <w:rFonts w:ascii="Times New Roman" w:hAnsi="Times New Roman"/>
          <w:color w:val="0000FF"/>
          <w:lang w:eastAsia="zh-CN"/>
        </w:rPr>
        <w:t>304</w:t>
      </w:r>
      <w:r w:rsidRPr="00C35602">
        <w:rPr>
          <w:rFonts w:ascii="Times New Roman" w:hAnsi="Times New Roman"/>
          <w:color w:val="0000FF"/>
          <w:lang w:eastAsia="zh-CN"/>
        </w:rPr>
        <w:t>-</w:t>
      </w:r>
      <w:r>
        <w:rPr>
          <w:rFonts w:ascii="Times New Roman" w:hAnsi="Times New Roman"/>
          <w:color w:val="0000FF"/>
          <w:lang w:eastAsia="zh-CN"/>
        </w:rPr>
        <w:t>313</w:t>
      </w:r>
      <w:bookmarkEnd w:id="42"/>
      <w:r w:rsidRPr="00807631">
        <w:rPr>
          <w:rFonts w:cs="Times"/>
          <w:noProof/>
          <w:color w:val="0000FF"/>
          <w:szCs w:val="24"/>
        </w:rPr>
        <w:t>)</w:t>
      </w:r>
      <w:r>
        <w:rPr>
          <w:rFonts w:cs="Times"/>
          <w:noProof/>
          <w:color w:val="0000FF"/>
          <w:szCs w:val="24"/>
        </w:rPr>
        <w:t xml:space="preserve"> with low overpotentials for acidic OER as comparisons in Table R1.</w:t>
      </w:r>
      <w:r>
        <w:rPr>
          <w:rFonts w:cs="Times" w:hint="eastAsia"/>
          <w:noProof/>
          <w:color w:val="0000FF"/>
          <w:szCs w:val="24"/>
          <w:lang w:eastAsia="zh-CN"/>
        </w:rPr>
        <w:t xml:space="preserve"> </w:t>
      </w:r>
      <w:r>
        <w:rPr>
          <w:rFonts w:cs="Times"/>
          <w:noProof/>
          <w:color w:val="0000FF"/>
          <w:szCs w:val="24"/>
          <w:lang w:eastAsia="zh-CN"/>
        </w:rPr>
        <w:t xml:space="preserve">Consequently, </w:t>
      </w:r>
      <w:r>
        <w:rPr>
          <w:rFonts w:cs="Times"/>
          <w:noProof/>
          <w:color w:val="0000FF"/>
          <w:szCs w:val="24"/>
        </w:rPr>
        <w:t>to the best of our knowledge, we have already summarized most recent and impactful works to provide a comprehensive context for our Ir-NSG catalyst in the Supplementary Tables.</w:t>
      </w:r>
    </w:p>
    <w:p w:rsidR="002D06B3" w:rsidRDefault="002D06B3" w:rsidP="002D06B3">
      <w:pPr>
        <w:spacing w:line="360" w:lineRule="auto"/>
        <w:jc w:val="both"/>
        <w:rPr>
          <w:rFonts w:ascii="Times New Roman" w:hAnsi="Times New Roman"/>
          <w:color w:val="0000FF"/>
        </w:rPr>
      </w:pPr>
      <w:r>
        <w:rPr>
          <w:rFonts w:ascii="Times New Roman" w:hAnsi="Times New Roman"/>
          <w:b/>
          <w:bCs/>
          <w:color w:val="0000FF"/>
        </w:rPr>
        <w:t xml:space="preserve">Table R1 and </w:t>
      </w:r>
      <w:r w:rsidRPr="004B5891">
        <w:rPr>
          <w:rFonts w:ascii="Times New Roman" w:hAnsi="Times New Roman"/>
          <w:b/>
          <w:bCs/>
          <w:color w:val="0000FF"/>
        </w:rPr>
        <w:t xml:space="preserve">revised Supplementary Table </w:t>
      </w:r>
      <w:r>
        <w:rPr>
          <w:rFonts w:ascii="Times New Roman" w:hAnsi="Times New Roman"/>
          <w:b/>
          <w:bCs/>
          <w:color w:val="0000FF"/>
        </w:rPr>
        <w:t>5</w:t>
      </w:r>
      <w:r w:rsidRPr="004B5891">
        <w:rPr>
          <w:rFonts w:ascii="Times New Roman" w:hAnsi="Times New Roman"/>
          <w:b/>
          <w:bCs/>
          <w:color w:val="0000FF"/>
        </w:rPr>
        <w:t>.</w:t>
      </w:r>
      <w:r w:rsidRPr="004B5891">
        <w:rPr>
          <w:rFonts w:ascii="Times New Roman" w:hAnsi="Times New Roman"/>
          <w:color w:val="0000FF"/>
        </w:rPr>
        <w:t xml:space="preserve"> </w:t>
      </w:r>
      <w:r w:rsidRPr="006E790D">
        <w:rPr>
          <w:rFonts w:ascii="Times New Roman" w:hAnsi="Times New Roman"/>
          <w:color w:val="0000FF"/>
        </w:rPr>
        <w:t>Comparison of OER activities with various recently reported state-of-</w:t>
      </w:r>
      <w:r>
        <w:rPr>
          <w:rFonts w:ascii="Times New Roman" w:hAnsi="Times New Roman"/>
          <w:color w:val="0000FF"/>
        </w:rPr>
        <w:t>the-</w:t>
      </w:r>
      <w:r w:rsidRPr="006E790D">
        <w:rPr>
          <w:rFonts w:ascii="Times New Roman" w:hAnsi="Times New Roman"/>
          <w:color w:val="0000FF"/>
        </w:rPr>
        <w:t>art noble metal-based catalysts in acidic electrolyte.</w:t>
      </w:r>
    </w:p>
    <w:tbl>
      <w:tblPr>
        <w:tblStyle w:val="2-11"/>
        <w:tblpPr w:leftFromText="180" w:rightFromText="180" w:vertAnchor="text" w:horzAnchor="margin" w:tblpY="180"/>
        <w:tblW w:w="10065" w:type="dxa"/>
        <w:tblBorders>
          <w:top w:val="single" w:sz="4" w:space="0" w:color="auto"/>
          <w:bottom w:val="single" w:sz="4" w:space="0" w:color="auto"/>
          <w:insideH w:val="single" w:sz="4" w:space="0" w:color="auto"/>
          <w:insideV w:val="none" w:sz="0" w:space="0" w:color="auto"/>
        </w:tblBorders>
        <w:tblLayout w:type="fixed"/>
        <w:tblLook w:val="04A0" w:firstRow="1" w:lastRow="0" w:firstColumn="1" w:lastColumn="0" w:noHBand="0" w:noVBand="1"/>
      </w:tblPr>
      <w:tblGrid>
        <w:gridCol w:w="1560"/>
        <w:gridCol w:w="1809"/>
        <w:gridCol w:w="1417"/>
        <w:gridCol w:w="1276"/>
        <w:gridCol w:w="1276"/>
        <w:gridCol w:w="2727"/>
      </w:tblGrid>
      <w:tr w:rsidR="002D06B3" w:rsidRPr="00D404C5" w:rsidTr="00247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i/>
                <w:color w:val="0000FF"/>
              </w:rPr>
            </w:pPr>
            <w:r w:rsidRPr="00D87DDC">
              <w:rPr>
                <w:rFonts w:ascii="Times New Roman" w:hAnsi="Times New Roman"/>
                <w:i/>
                <w:color w:val="0000FF"/>
              </w:rPr>
              <w:t>Catalyst</w:t>
            </w:r>
          </w:p>
        </w:tc>
        <w:tc>
          <w:tcPr>
            <w:tcW w:w="1809"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Medium and electrode</w:t>
            </w:r>
          </w:p>
        </w:tc>
        <w:tc>
          <w:tcPr>
            <w:tcW w:w="1417"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hint="eastAsia"/>
                <w:i/>
                <w:color w:val="0000FF"/>
              </w:rPr>
              <w:t>S</w:t>
            </w:r>
            <w:r w:rsidRPr="00D87DDC">
              <w:rPr>
                <w:rFonts w:ascii="Times New Roman" w:hAnsi="Times New Roman"/>
                <w:i/>
                <w:color w:val="0000FF"/>
              </w:rPr>
              <w:t>can rate (mV s</w:t>
            </w:r>
            <w:r w:rsidRPr="00D87DDC">
              <w:rPr>
                <w:rFonts w:ascii="Times New Roman" w:hAnsi="Times New Roman"/>
                <w:i/>
                <w:color w:val="0000FF"/>
                <w:vertAlign w:val="superscript"/>
              </w:rPr>
              <w:t>-1</w:t>
            </w:r>
            <w:r w:rsidRPr="00D87DDC">
              <w:rPr>
                <w:rFonts w:ascii="Times New Roman" w:hAnsi="Times New Roman"/>
                <w:i/>
                <w:color w:val="0000FF"/>
              </w:rPr>
              <w:t>)</w:t>
            </w:r>
          </w:p>
        </w:tc>
        <w:tc>
          <w:tcPr>
            <w:tcW w:w="1276"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η @ 10 mA cm</w:t>
            </w:r>
            <w:r w:rsidRPr="00D87DDC">
              <w:rPr>
                <w:rFonts w:ascii="Times New Roman" w:hAnsi="Times New Roman"/>
                <w:i/>
                <w:color w:val="0000FF"/>
                <w:vertAlign w:val="superscript"/>
              </w:rPr>
              <w:t>-2</w:t>
            </w:r>
            <w:r w:rsidRPr="00D87DDC">
              <w:rPr>
                <w:rFonts w:ascii="Times New Roman" w:hAnsi="Times New Roman"/>
                <w:i/>
                <w:color w:val="0000FF"/>
              </w:rPr>
              <w:t xml:space="preserve"> (mV)</w:t>
            </w:r>
          </w:p>
        </w:tc>
        <w:tc>
          <w:tcPr>
            <w:tcW w:w="1276"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hint="eastAsia"/>
                <w:i/>
                <w:color w:val="0000FF"/>
              </w:rPr>
              <w:t>T</w:t>
            </w:r>
            <w:r w:rsidRPr="00D87DDC">
              <w:rPr>
                <w:rFonts w:ascii="Times New Roman" w:hAnsi="Times New Roman"/>
                <w:i/>
                <w:color w:val="0000FF"/>
              </w:rPr>
              <w:t>afel slope (mV dec</w:t>
            </w:r>
            <w:r w:rsidRPr="00D87DDC">
              <w:rPr>
                <w:rFonts w:ascii="Times New Roman" w:hAnsi="Times New Roman"/>
                <w:i/>
                <w:color w:val="0000FF"/>
                <w:vertAlign w:val="superscript"/>
              </w:rPr>
              <w:t>-1</w:t>
            </w:r>
            <w:r w:rsidRPr="00D87DDC">
              <w:rPr>
                <w:rFonts w:ascii="Times New Roman" w:hAnsi="Times New Roman"/>
                <w:i/>
                <w:color w:val="0000FF"/>
              </w:rPr>
              <w:t>)</w:t>
            </w:r>
          </w:p>
        </w:tc>
        <w:tc>
          <w:tcPr>
            <w:tcW w:w="2727" w:type="dxa"/>
            <w:tcBorders>
              <w:top w:val="single" w:sz="18" w:space="0" w:color="0000FF"/>
              <w:bottom w:val="single" w:sz="18" w:space="0" w:color="0000FF"/>
            </w:tcBorders>
            <w:shd w:val="clear" w:color="auto" w:fill="auto"/>
            <w:vAlign w:val="center"/>
          </w:tcPr>
          <w:p w:rsidR="002D06B3" w:rsidRPr="00D87DDC" w:rsidRDefault="002D06B3" w:rsidP="0024743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color w:val="0000FF"/>
              </w:rPr>
            </w:pPr>
            <w:r w:rsidRPr="00D87DDC">
              <w:rPr>
                <w:rFonts w:ascii="Times New Roman" w:hAnsi="Times New Roman"/>
                <w:i/>
                <w:color w:val="0000FF"/>
              </w:rPr>
              <w:t>Reference</w:t>
            </w:r>
          </w:p>
        </w:tc>
      </w:tr>
      <w:tr w:rsidR="002D06B3" w:rsidRPr="00FE37E5" w:rsidTr="0024743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rPr>
                <w:rFonts w:ascii="Times New Roman" w:hAnsi="Times New Roman"/>
                <w:b w:val="0"/>
                <w:color w:val="FF0000"/>
              </w:rPr>
            </w:pPr>
            <w:r>
              <w:rPr>
                <w:rFonts w:ascii="Times New Roman" w:hAnsi="Times New Roman"/>
                <w:b w:val="0"/>
                <w:color w:val="FF0000"/>
              </w:rPr>
              <w:t>Ir-NSG</w:t>
            </w:r>
          </w:p>
        </w:tc>
        <w:tc>
          <w:tcPr>
            <w:tcW w:w="1809"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Cs w:val="21"/>
              </w:rPr>
            </w:pPr>
            <w:r>
              <w:rPr>
                <w:rFonts w:ascii="Times New Roman" w:hAnsi="Times New Roman"/>
                <w:color w:val="FF0000"/>
                <w:szCs w:val="21"/>
              </w:rPr>
              <w:t>0.1 M HClO</w:t>
            </w:r>
            <w:r>
              <w:rPr>
                <w:rFonts w:ascii="Times New Roman" w:hAnsi="Times New Roman"/>
                <w:color w:val="FF0000"/>
                <w:szCs w:val="21"/>
                <w:vertAlign w:val="subscript"/>
              </w:rPr>
              <w:t>4</w:t>
            </w:r>
            <w:r>
              <w:rPr>
                <w:rFonts w:ascii="Times New Roman" w:hAnsi="Times New Roman"/>
                <w:color w:val="FF0000"/>
                <w:szCs w:val="21"/>
              </w:rPr>
              <w:t>; glassy carbon</w:t>
            </w:r>
          </w:p>
        </w:tc>
        <w:tc>
          <w:tcPr>
            <w:tcW w:w="1417" w:type="dxa"/>
            <w:tcBorders>
              <w:top w:val="single" w:sz="18" w:space="0" w:color="0000FF"/>
              <w:bottom w:val="single" w:sz="4" w:space="0" w:color="0000FF"/>
            </w:tcBorders>
            <w:shd w:val="clear" w:color="auto" w:fill="auto"/>
            <w:vAlign w:val="center"/>
          </w:tcPr>
          <w:p w:rsidR="002D06B3"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1</w:t>
            </w:r>
          </w:p>
        </w:tc>
        <w:tc>
          <w:tcPr>
            <w:tcW w:w="1276" w:type="dxa"/>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265</w:t>
            </w:r>
          </w:p>
        </w:tc>
        <w:tc>
          <w:tcPr>
            <w:tcW w:w="1276"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44.2</w:t>
            </w:r>
          </w:p>
        </w:tc>
        <w:tc>
          <w:tcPr>
            <w:tcW w:w="2727" w:type="dxa"/>
            <w:vMerge w:val="restart"/>
            <w:tcBorders>
              <w:top w:val="single" w:sz="18"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FE37E5">
              <w:rPr>
                <w:rFonts w:ascii="Times New Roman" w:hAnsi="Times New Roman" w:hint="eastAsia"/>
                <w:color w:val="FF0000"/>
              </w:rPr>
              <w:t>T</w:t>
            </w:r>
            <w:r w:rsidRPr="00FE37E5">
              <w:rPr>
                <w:rFonts w:ascii="Times New Roman" w:hAnsi="Times New Roman"/>
                <w:color w:val="FF0000"/>
              </w:rPr>
              <w:t>his work</w:t>
            </w:r>
          </w:p>
        </w:tc>
      </w:tr>
      <w:tr w:rsidR="002D06B3" w:rsidRPr="00FE37E5" w:rsidTr="0024743D">
        <w:trPr>
          <w:trHeight w:val="155"/>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rPr>
                <w:rFonts w:ascii="Times New Roman" w:hAnsi="Times New Roman"/>
                <w:b w:val="0"/>
                <w:color w:val="FF0000"/>
              </w:rPr>
            </w:pPr>
          </w:p>
        </w:tc>
        <w:tc>
          <w:tcPr>
            <w:tcW w:w="1809"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Cs w:val="21"/>
              </w:rPr>
            </w:pPr>
          </w:p>
        </w:tc>
        <w:tc>
          <w:tcPr>
            <w:tcW w:w="1417"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hint="eastAsia"/>
                <w:color w:val="FF0000"/>
              </w:rPr>
              <w:t>5</w:t>
            </w:r>
          </w:p>
        </w:tc>
        <w:tc>
          <w:tcPr>
            <w:tcW w:w="1276"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255</w:t>
            </w:r>
          </w:p>
        </w:tc>
        <w:tc>
          <w:tcPr>
            <w:tcW w:w="1276" w:type="dxa"/>
            <w:vMerge/>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c>
          <w:tcPr>
            <w:tcW w:w="2727" w:type="dxa"/>
            <w:vMerge/>
            <w:tcBorders>
              <w:top w:val="single" w:sz="4" w:space="0" w:color="0000FF"/>
              <w:bottom w:val="single" w:sz="4" w:space="0" w:color="0000FF"/>
            </w:tcBorders>
            <w:shd w:val="clear" w:color="auto" w:fill="auto"/>
            <w:vAlign w:val="center"/>
          </w:tcPr>
          <w:p w:rsidR="002D06B3" w:rsidRPr="00FE37E5"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p>
        </w:tc>
      </w:tr>
      <w:tr w:rsidR="002D06B3" w:rsidRPr="00886B59"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rPr>
                <w:rFonts w:ascii="Times New Roman" w:hAnsi="Times New Roman"/>
                <w:b w:val="0"/>
                <w:color w:val="0000FF"/>
              </w:rPr>
            </w:pPr>
            <w:r>
              <w:rPr>
                <w:rFonts w:ascii="Times New Roman" w:hAnsi="Times New Roman" w:hint="eastAsia"/>
                <w:b w:val="0"/>
                <w:color w:val="0000FF"/>
              </w:rPr>
              <w:t>C</w:t>
            </w:r>
            <w:r>
              <w:rPr>
                <w:rFonts w:ascii="Times New Roman" w:hAnsi="Times New Roman"/>
                <w:b w:val="0"/>
                <w:color w:val="0000FF"/>
              </w:rPr>
              <w:t>aCu</w:t>
            </w:r>
            <w:r w:rsidRPr="00D675D5">
              <w:rPr>
                <w:rFonts w:ascii="Times New Roman" w:hAnsi="Times New Roman"/>
                <w:b w:val="0"/>
                <w:color w:val="0000FF"/>
                <w:vertAlign w:val="subscript"/>
              </w:rPr>
              <w:t>3</w:t>
            </w:r>
            <w:r>
              <w:rPr>
                <w:rFonts w:ascii="Times New Roman" w:hAnsi="Times New Roman"/>
                <w:b w:val="0"/>
                <w:color w:val="0000FF"/>
              </w:rPr>
              <w:t>Ru</w:t>
            </w:r>
            <w:r w:rsidRPr="00D675D5">
              <w:rPr>
                <w:rFonts w:ascii="Times New Roman" w:hAnsi="Times New Roman"/>
                <w:b w:val="0"/>
                <w:color w:val="0000FF"/>
                <w:vertAlign w:val="subscript"/>
              </w:rPr>
              <w:t>4</w:t>
            </w:r>
            <w:r>
              <w:rPr>
                <w:rFonts w:ascii="Times New Roman" w:hAnsi="Times New Roman"/>
                <w:b w:val="0"/>
                <w:color w:val="0000FF"/>
              </w:rPr>
              <w:t>O</w:t>
            </w:r>
            <w:r w:rsidRPr="00D675D5">
              <w:rPr>
                <w:rFonts w:ascii="Times New Roman" w:hAnsi="Times New Roman"/>
                <w:b w:val="0"/>
                <w:color w:val="0000FF"/>
                <w:vertAlign w:val="subscript"/>
              </w:rPr>
              <w:t>12</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Pr>
                <w:rFonts w:ascii="Times New Roman" w:hAnsi="Times New Roman" w:hint="eastAsia"/>
                <w:color w:val="0000FF"/>
              </w:rPr>
              <w:t>1</w:t>
            </w:r>
            <w:r>
              <w:rPr>
                <w:rFonts w:ascii="Times New Roman" w:hAnsi="Times New Roman"/>
                <w:color w:val="0000FF"/>
              </w:rPr>
              <w:t>71</w:t>
            </w:r>
          </w:p>
        </w:tc>
        <w:tc>
          <w:tcPr>
            <w:tcW w:w="1276" w:type="dxa"/>
            <w:tcBorders>
              <w:top w:val="single" w:sz="4" w:space="0" w:color="0000FF"/>
              <w:bottom w:val="single" w:sz="4" w:space="0" w:color="0000FF"/>
            </w:tcBorders>
            <w:shd w:val="clear" w:color="auto" w:fill="auto"/>
            <w:vAlign w:val="center"/>
          </w:tcPr>
          <w:p w:rsidR="002D06B3"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Pr>
                <w:rFonts w:ascii="Times New Roman" w:hAnsi="Times New Roman" w:hint="eastAsia"/>
                <w:color w:val="0000FF"/>
              </w:rPr>
              <w:t>4</w:t>
            </w:r>
            <w:r>
              <w:rPr>
                <w:rFonts w:ascii="Times New Roman" w:hAnsi="Times New Roman"/>
                <w:color w:val="0000FF"/>
              </w:rPr>
              <w:t>0</w:t>
            </w:r>
          </w:p>
        </w:tc>
        <w:tc>
          <w:tcPr>
            <w:tcW w:w="2727" w:type="dxa"/>
            <w:tcBorders>
              <w:top w:val="single" w:sz="4" w:space="0" w:color="0000FF"/>
              <w:bottom w:val="single" w:sz="4" w:space="0" w:color="0000FF"/>
            </w:tcBorders>
            <w:shd w:val="clear" w:color="auto" w:fill="auto"/>
            <w:vAlign w:val="center"/>
          </w:tcPr>
          <w:p w:rsidR="002D06B3" w:rsidRPr="007D4ECD"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xml:space="preserve">, </w:t>
            </w:r>
            <w:r>
              <w:rPr>
                <w:rFonts w:cs="Times"/>
                <w:color w:val="0000FF"/>
                <w:szCs w:val="21"/>
              </w:rPr>
              <w:t>3809</w:t>
            </w:r>
            <w:r w:rsidRPr="00D87DDC">
              <w:rPr>
                <w:rFonts w:cs="Times"/>
                <w:color w:val="0000FF"/>
                <w:szCs w:val="21"/>
              </w:rPr>
              <w:t xml:space="preserve"> (2019)</w:t>
            </w:r>
          </w:p>
        </w:tc>
      </w:tr>
      <w:tr w:rsidR="002D06B3" w:rsidRPr="00886B59" w:rsidTr="0024743D">
        <w:trPr>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bookmarkStart w:id="43" w:name="_Hlk45900602"/>
            <w:r>
              <w:rPr>
                <w:rFonts w:ascii="Times New Roman" w:hAnsi="Times New Roman" w:hint="eastAsia"/>
                <w:b w:val="0"/>
                <w:color w:val="0000FF"/>
              </w:rPr>
              <w:t>R</w:t>
            </w:r>
            <w:r>
              <w:rPr>
                <w:rFonts w:ascii="Times New Roman" w:hAnsi="Times New Roman"/>
                <w:b w:val="0"/>
                <w:color w:val="0000FF"/>
              </w:rPr>
              <w:t>u</w:t>
            </w:r>
            <w:r w:rsidRPr="000A591A">
              <w:rPr>
                <w:rFonts w:ascii="Times New Roman" w:hAnsi="Times New Roman"/>
                <w:b w:val="0"/>
                <w:color w:val="0000FF"/>
                <w:vertAlign w:val="subscript"/>
              </w:rPr>
              <w:t>1</w:t>
            </w:r>
            <w:r>
              <w:rPr>
                <w:rFonts w:ascii="Times New Roman" w:hAnsi="Times New Roman"/>
                <w:b w:val="0"/>
                <w:color w:val="0000FF"/>
              </w:rPr>
              <w:t>-Pt</w:t>
            </w:r>
            <w:r w:rsidRPr="000A591A">
              <w:rPr>
                <w:rFonts w:ascii="Times New Roman" w:hAnsi="Times New Roman"/>
                <w:b w:val="0"/>
                <w:color w:val="0000FF"/>
                <w:vertAlign w:val="subscript"/>
              </w:rPr>
              <w:t>3</w:t>
            </w:r>
            <w:r>
              <w:rPr>
                <w:rFonts w:ascii="Times New Roman" w:hAnsi="Times New Roman"/>
                <w:b w:val="0"/>
                <w:color w:val="0000FF"/>
              </w:rPr>
              <w:t>Cu</w:t>
            </w:r>
            <w:bookmarkEnd w:id="43"/>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Pr>
                <w:rFonts w:ascii="Times New Roman" w:hAnsi="Times New Roman" w:hint="eastAsia"/>
                <w:color w:val="0000FF"/>
              </w:rPr>
              <w:t>N</w:t>
            </w:r>
            <w:r>
              <w:rPr>
                <w:rFonts w:ascii="Times New Roman" w:hAnsi="Times New Roman"/>
                <w:color w:val="0000FF"/>
              </w:rPr>
              <w:t>/A</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Pr>
                <w:rFonts w:ascii="Times New Roman" w:hAnsi="Times New Roman"/>
                <w:color w:val="0000FF"/>
              </w:rPr>
              <w:t xml:space="preserve">ca. </w:t>
            </w:r>
            <w:r>
              <w:rPr>
                <w:rFonts w:ascii="Times New Roman" w:hAnsi="Times New Roman" w:hint="eastAsia"/>
                <w:color w:val="0000FF"/>
              </w:rPr>
              <w:t>2</w:t>
            </w:r>
            <w:r>
              <w:rPr>
                <w:rFonts w:ascii="Times New Roman" w:hAnsi="Times New Roman"/>
                <w:color w:val="0000FF"/>
              </w:rPr>
              <w:t>20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Pr>
                <w:rFonts w:ascii="Times New Roman" w:hAnsi="Times New Roman" w:hint="eastAsia"/>
                <w:color w:val="0000FF"/>
              </w:rPr>
              <w:t>N</w:t>
            </w:r>
            <w:r>
              <w:rPr>
                <w:rFonts w:ascii="Times New Roman" w:hAnsi="Times New Roman"/>
                <w:color w:val="0000FF"/>
              </w:rPr>
              <w:t>/A</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7D4ECD">
              <w:rPr>
                <w:rFonts w:cs="Times"/>
                <w:i/>
                <w:color w:val="0000FF"/>
                <w:szCs w:val="21"/>
              </w:rPr>
              <w:t>Nat. Catal.</w:t>
            </w:r>
            <w:r w:rsidRPr="007D4ECD">
              <w:rPr>
                <w:rFonts w:cs="Times"/>
                <w:color w:val="0000FF"/>
                <w:szCs w:val="21"/>
              </w:rPr>
              <w:t xml:space="preserve"> </w:t>
            </w:r>
            <w:r w:rsidRPr="007D4ECD">
              <w:rPr>
                <w:rFonts w:cs="Times" w:hint="eastAsia"/>
                <w:b/>
                <w:color w:val="0000FF"/>
                <w:szCs w:val="21"/>
              </w:rPr>
              <w:t>2</w:t>
            </w:r>
            <w:r w:rsidRPr="007D4ECD">
              <w:rPr>
                <w:rFonts w:cs="Times"/>
                <w:color w:val="0000FF"/>
                <w:szCs w:val="21"/>
              </w:rPr>
              <w:t xml:space="preserve">, </w:t>
            </w:r>
            <w:r>
              <w:rPr>
                <w:rFonts w:cs="Times"/>
                <w:color w:val="0000FF"/>
                <w:szCs w:val="21"/>
              </w:rPr>
              <w:t>304</w:t>
            </w:r>
            <w:r w:rsidRPr="007D4ECD">
              <w:rPr>
                <w:rFonts w:cs="Times"/>
                <w:color w:val="0000FF"/>
                <w:szCs w:val="21"/>
              </w:rPr>
              <w:t>-</w:t>
            </w:r>
            <w:r>
              <w:rPr>
                <w:rFonts w:cs="Times"/>
                <w:color w:val="0000FF"/>
                <w:szCs w:val="21"/>
              </w:rPr>
              <w:t>313</w:t>
            </w:r>
            <w:r w:rsidRPr="007D4ECD">
              <w:rPr>
                <w:rFonts w:cs="Times"/>
                <w:color w:val="0000FF"/>
                <w:szCs w:val="21"/>
              </w:rPr>
              <w:t xml:space="preserve"> (201</w:t>
            </w:r>
            <w:r w:rsidRPr="007D4ECD">
              <w:rPr>
                <w:rFonts w:cs="Times" w:hint="eastAsia"/>
                <w:color w:val="0000FF"/>
                <w:szCs w:val="21"/>
              </w:rPr>
              <w:t>9</w:t>
            </w:r>
            <w:r w:rsidRPr="007D4ECD">
              <w:rPr>
                <w:rFonts w:cs="Times"/>
                <w:color w:val="0000FF"/>
                <w:szCs w:val="21"/>
              </w:rPr>
              <w:t>)</w:t>
            </w:r>
          </w:p>
        </w:tc>
      </w:tr>
      <w:tr w:rsidR="002D06B3" w:rsidRPr="00886B59"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Amorphous Ir nanosheets</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55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0</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w:i/>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4855 (2019)</w:t>
            </w:r>
          </w:p>
        </w:tc>
      </w:tr>
      <w:tr w:rsidR="002D06B3" w:rsidTr="0024743D">
        <w:trPr>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R</w:t>
            </w:r>
            <w:r w:rsidRPr="00D87DDC">
              <w:rPr>
                <w:rFonts w:ascii="Times New Roman" w:hAnsi="Times New Roman"/>
                <w:b w:val="0"/>
                <w:color w:val="0000FF"/>
              </w:rPr>
              <w:t>u-N-C</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67</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r w:rsidRPr="00D87DDC">
              <w:rPr>
                <w:rFonts w:ascii="Times New Roman" w:hAnsi="Times New Roman"/>
                <w:color w:val="0000FF"/>
              </w:rPr>
              <w:t>2.6</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4849 (2019)</w:t>
            </w:r>
          </w:p>
        </w:tc>
      </w:tr>
      <w:tr w:rsidR="002D06B3" w:rsidRPr="001E7C3C"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I</w:t>
            </w:r>
            <w:r w:rsidRPr="00D87DDC">
              <w:rPr>
                <w:rFonts w:ascii="Times New Roman" w:hAnsi="Times New Roman"/>
                <w:b w:val="0"/>
                <w:color w:val="0000FF"/>
              </w:rPr>
              <w:t>rO</w:t>
            </w:r>
            <w:r w:rsidRPr="00D87DDC">
              <w:rPr>
                <w:rFonts w:ascii="Times New Roman" w:hAnsi="Times New Roman"/>
                <w:b w:val="0"/>
                <w:color w:val="0000FF"/>
                <w:vertAlign w:val="subscript"/>
              </w:rPr>
              <w:t>x</w:t>
            </w:r>
            <w:r w:rsidRPr="00D87DDC">
              <w:rPr>
                <w:rFonts w:ascii="Times New Roman" w:hAnsi="Times New Roman"/>
                <w:b w:val="0"/>
                <w:color w:val="0000FF"/>
              </w:rPr>
              <w:t>/SrIrO</w:t>
            </w:r>
            <w:r w:rsidRPr="00D87DDC">
              <w:rPr>
                <w:rFonts w:ascii="Times New Roman" w:hAnsi="Times New Roman"/>
                <w:b w:val="0"/>
                <w:color w:val="0000FF"/>
                <w:vertAlign w:val="subscript"/>
              </w:rPr>
              <w:t>3</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xml:space="preserve">; </w:t>
            </w:r>
            <w:r w:rsidRPr="00D87DDC">
              <w:rPr>
                <w:rFonts w:ascii="Times New Roman" w:hAnsi="Times New Roman"/>
                <w:color w:val="0000FF"/>
              </w:rPr>
              <w:t>SrIrO</w:t>
            </w:r>
            <w:r w:rsidRPr="00D87DDC">
              <w:rPr>
                <w:rFonts w:ascii="Times New Roman" w:hAnsi="Times New Roman"/>
                <w:color w:val="0000FF"/>
                <w:vertAlign w:val="subscript"/>
              </w:rPr>
              <w:t>3</w:t>
            </w:r>
            <w:r w:rsidRPr="00D87DDC">
              <w:rPr>
                <w:rFonts w:ascii="Times New Roman" w:hAnsi="Times New Roman"/>
                <w:color w:val="0000FF"/>
              </w:rPr>
              <w:t xml:space="preserve"> film</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70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40</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Science</w:t>
            </w:r>
            <w:r w:rsidRPr="00D87DDC">
              <w:rPr>
                <w:rFonts w:cs="Times"/>
                <w:color w:val="0000FF"/>
                <w:szCs w:val="21"/>
              </w:rPr>
              <w:t xml:space="preserve"> </w:t>
            </w:r>
            <w:r w:rsidRPr="00D87DDC">
              <w:rPr>
                <w:rFonts w:cs="Times"/>
                <w:b/>
                <w:color w:val="0000FF"/>
                <w:szCs w:val="21"/>
              </w:rPr>
              <w:t>353</w:t>
            </w:r>
            <w:r w:rsidRPr="00D87DDC">
              <w:rPr>
                <w:rFonts w:cs="Times"/>
                <w:color w:val="0000FF"/>
                <w:szCs w:val="21"/>
              </w:rPr>
              <w:t>, 1011-1014 (2016)</w:t>
            </w:r>
          </w:p>
        </w:tc>
      </w:tr>
      <w:tr w:rsidR="002D06B3" w:rsidRPr="001E7C3C" w:rsidTr="0024743D">
        <w:trPr>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4</w:t>
            </w:r>
            <w:r w:rsidRPr="00D87DDC">
              <w:rPr>
                <w:rFonts w:ascii="Times New Roman" w:hAnsi="Times New Roman"/>
                <w:b w:val="0"/>
                <w:color w:val="0000FF"/>
              </w:rPr>
              <w:t>0-IG</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78</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r w:rsidRPr="00D87DDC">
              <w:rPr>
                <w:rFonts w:ascii="Times New Roman" w:hAnsi="Times New Roman"/>
                <w:color w:val="0000FF"/>
              </w:rPr>
              <w:t>7</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58</w:t>
            </w:r>
            <w:r w:rsidRPr="00D87DDC">
              <w:rPr>
                <w:rFonts w:cs="Times"/>
                <w:color w:val="0000FF"/>
                <w:szCs w:val="21"/>
              </w:rPr>
              <w:t>, 12540-12544 (2019)</w:t>
            </w:r>
          </w:p>
        </w:tc>
      </w:tr>
      <w:tr w:rsidR="002D06B3" w:rsidRPr="001E7C3C"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Ru@IrO</w:t>
            </w:r>
            <w:r w:rsidRPr="00D87DDC">
              <w:rPr>
                <w:rFonts w:ascii="Times New Roman" w:hAnsi="Times New Roman"/>
                <w:b w:val="0"/>
                <w:color w:val="0000FF"/>
                <w:vertAlign w:val="subscript"/>
              </w:rPr>
              <w:t>x</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gold electrode</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282</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69.1</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Chem</w:t>
            </w:r>
            <w:r w:rsidRPr="00D87DDC">
              <w:rPr>
                <w:rFonts w:cs="Times"/>
                <w:color w:val="0000FF"/>
                <w:szCs w:val="21"/>
              </w:rPr>
              <w:t xml:space="preserve"> </w:t>
            </w:r>
            <w:r w:rsidRPr="00D87DDC">
              <w:rPr>
                <w:rFonts w:cs="Times"/>
                <w:b/>
                <w:color w:val="0000FF"/>
                <w:szCs w:val="21"/>
              </w:rPr>
              <w:t>5</w:t>
            </w:r>
            <w:r w:rsidRPr="00D87DDC">
              <w:rPr>
                <w:rFonts w:cs="Times"/>
                <w:color w:val="0000FF"/>
                <w:szCs w:val="21"/>
              </w:rPr>
              <w:t>, 445-459 (2019)</w:t>
            </w:r>
          </w:p>
        </w:tc>
      </w:tr>
      <w:tr w:rsidR="002D06B3" w:rsidRPr="001E7C3C" w:rsidTr="0024743D">
        <w:trPr>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color w:val="0000FF"/>
              </w:rPr>
            </w:pPr>
            <w:r w:rsidRPr="00D87DDC">
              <w:rPr>
                <w:rFonts w:ascii="Times New Roman" w:hAnsi="Times New Roman"/>
                <w:b w:val="0"/>
                <w:color w:val="0000FF"/>
              </w:rPr>
              <w:lastRenderedPageBreak/>
              <w:t>Pr</w:t>
            </w:r>
            <w:r w:rsidRPr="00D87DDC">
              <w:rPr>
                <w:rFonts w:ascii="Times New Roman" w:hAnsi="Times New Roman"/>
                <w:b w:val="0"/>
                <w:color w:val="0000FF"/>
                <w:vertAlign w:val="subscript"/>
              </w:rPr>
              <w:t>2</w:t>
            </w:r>
            <w:r w:rsidRPr="00D87DDC">
              <w:rPr>
                <w:rFonts w:ascii="Times New Roman" w:hAnsi="Times New Roman"/>
                <w:b w:val="0"/>
                <w:color w:val="0000FF"/>
              </w:rPr>
              <w:t>Ir</w:t>
            </w:r>
            <w:r w:rsidRPr="00D87DDC">
              <w:rPr>
                <w:rFonts w:ascii="Times New Roman" w:hAnsi="Times New Roman"/>
                <w:b w:val="0"/>
                <w:color w:val="0000FF"/>
                <w:vertAlign w:val="subscript"/>
              </w:rPr>
              <w:t>2</w:t>
            </w:r>
            <w:r w:rsidRPr="00D87DDC">
              <w:rPr>
                <w:rFonts w:ascii="Times New Roman" w:hAnsi="Times New Roman"/>
                <w:b w:val="0"/>
                <w:color w:val="0000FF"/>
              </w:rPr>
              <w:t>O</w:t>
            </w:r>
            <w:r w:rsidRPr="00D87DDC">
              <w:rPr>
                <w:rFonts w:ascii="Times New Roman" w:hAnsi="Times New Roman"/>
                <w:b w:val="0"/>
                <w:color w:val="0000FF"/>
                <w:vertAlign w:val="subscript"/>
              </w:rPr>
              <w:t>7</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290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Adv. Mater.</w:t>
            </w:r>
            <w:r w:rsidRPr="00D87DDC">
              <w:rPr>
                <w:rFonts w:cs="Times"/>
                <w:color w:val="0000FF"/>
                <w:szCs w:val="21"/>
              </w:rPr>
              <w:t xml:space="preserve"> </w:t>
            </w:r>
            <w:r w:rsidRPr="00D87DDC">
              <w:rPr>
                <w:rFonts w:cs="Times"/>
                <w:b/>
                <w:color w:val="0000FF"/>
                <w:szCs w:val="21"/>
              </w:rPr>
              <w:t>31</w:t>
            </w:r>
            <w:r w:rsidRPr="00D87DDC">
              <w:rPr>
                <w:rFonts w:cs="Times"/>
                <w:color w:val="0000FF"/>
                <w:szCs w:val="21"/>
              </w:rPr>
              <w:t>, 1805104 (2019)</w:t>
            </w:r>
          </w:p>
        </w:tc>
      </w:tr>
      <w:tr w:rsidR="002D06B3" w:rsidRPr="001E7C3C"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I</w:t>
            </w:r>
            <w:r w:rsidRPr="00D87DDC">
              <w:rPr>
                <w:rFonts w:ascii="Times New Roman" w:hAnsi="Times New Roman"/>
                <w:b w:val="0"/>
                <w:color w:val="0000FF"/>
              </w:rPr>
              <w:t>rO</w:t>
            </w:r>
            <w:r w:rsidRPr="00D87DDC">
              <w:rPr>
                <w:rFonts w:ascii="Times New Roman" w:hAnsi="Times New Roman"/>
                <w:b w:val="0"/>
                <w:color w:val="0000FF"/>
                <w:vertAlign w:val="subscript"/>
              </w:rPr>
              <w:t>x</w:t>
            </w:r>
            <w:r w:rsidRPr="00D87DDC">
              <w:rPr>
                <w:rFonts w:ascii="Times New Roman" w:hAnsi="Times New Roman"/>
                <w:b w:val="0"/>
                <w:color w:val="0000FF"/>
              </w:rPr>
              <w:t>-Ir</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90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4</w:t>
            </w:r>
            <w:r w:rsidRPr="00D87DDC">
              <w:rPr>
                <w:rFonts w:ascii="Times New Roman" w:hAnsi="Times New Roman"/>
                <w:color w:val="0000FF"/>
              </w:rPr>
              <w:t>3.5</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128</w:t>
            </w:r>
            <w:r w:rsidRPr="00D87DDC">
              <w:rPr>
                <w:rFonts w:cs="Times"/>
                <w:color w:val="0000FF"/>
                <w:szCs w:val="21"/>
              </w:rPr>
              <w:t>, 752-756 (2016)</w:t>
            </w:r>
          </w:p>
        </w:tc>
      </w:tr>
      <w:tr w:rsidR="002D06B3" w:rsidRPr="001E7C3C" w:rsidTr="0024743D">
        <w:trPr>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Dtf-IrOs</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ca. 290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w:i/>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8</w:t>
            </w:r>
            <w:r w:rsidRPr="00D87DDC">
              <w:rPr>
                <w:rFonts w:cs="Times"/>
                <w:color w:val="0000FF"/>
                <w:szCs w:val="21"/>
              </w:rPr>
              <w:t>, 1449 (2017)</w:t>
            </w:r>
          </w:p>
        </w:tc>
      </w:tr>
      <w:tr w:rsidR="002D06B3" w:rsidRPr="001E7C3C"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color w:val="0000FF"/>
              </w:rPr>
            </w:pPr>
            <w:r w:rsidRPr="00D87DDC">
              <w:rPr>
                <w:rFonts w:ascii="Times New Roman" w:hAnsi="Times New Roman"/>
                <w:b w:val="0"/>
                <w:color w:val="0000FF"/>
              </w:rPr>
              <w:t>Li-IrO</w:t>
            </w:r>
            <w:r w:rsidRPr="00D87DDC">
              <w:rPr>
                <w:rFonts w:ascii="Times New Roman" w:hAnsi="Times New Roman"/>
                <w:b w:val="0"/>
                <w:color w:val="0000FF"/>
                <w:vertAlign w:val="subscript"/>
              </w:rPr>
              <w:t>x</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1</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300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39</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J. Am. Chem. Soc.</w:t>
            </w:r>
            <w:r w:rsidRPr="00D87DDC">
              <w:rPr>
                <w:rFonts w:cs="Times"/>
                <w:color w:val="0000FF"/>
                <w:szCs w:val="21"/>
              </w:rPr>
              <w:t xml:space="preserve"> </w:t>
            </w:r>
            <w:r w:rsidRPr="00D87DDC">
              <w:rPr>
                <w:rFonts w:cs="Times"/>
                <w:b/>
                <w:color w:val="0000FF"/>
                <w:szCs w:val="21"/>
              </w:rPr>
              <w:t>141</w:t>
            </w:r>
            <w:r w:rsidRPr="00D87DDC">
              <w:rPr>
                <w:rFonts w:cs="Times"/>
                <w:color w:val="0000FF"/>
                <w:szCs w:val="21"/>
              </w:rPr>
              <w:t>, 3014-3023 (2019)</w:t>
            </w:r>
          </w:p>
        </w:tc>
      </w:tr>
      <w:tr w:rsidR="002D06B3" w:rsidTr="0024743D">
        <w:trPr>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I</w:t>
            </w:r>
            <w:r w:rsidRPr="00D87DDC">
              <w:rPr>
                <w:rFonts w:ascii="Times New Roman" w:hAnsi="Times New Roman"/>
                <w:b w:val="0"/>
                <w:color w:val="0000FF"/>
              </w:rPr>
              <w:t>rCoNi PHNC</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03</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r w:rsidRPr="00D87DDC">
              <w:rPr>
                <w:rFonts w:ascii="Times New Roman" w:hAnsi="Times New Roman"/>
                <w:color w:val="0000FF"/>
              </w:rPr>
              <w:t>3.8</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cs="Times"/>
                <w:i/>
                <w:color w:val="0000FF"/>
                <w:szCs w:val="21"/>
              </w:rPr>
              <w:t>Adv. Mater.</w:t>
            </w:r>
            <w:r w:rsidRPr="00D87DDC">
              <w:rPr>
                <w:rFonts w:cs="Times"/>
                <w:color w:val="0000FF"/>
                <w:szCs w:val="21"/>
              </w:rPr>
              <w:t xml:space="preserve"> </w:t>
            </w:r>
            <w:r w:rsidRPr="00D87DDC">
              <w:rPr>
                <w:rFonts w:cs="Times"/>
                <w:b/>
                <w:color w:val="0000FF"/>
                <w:szCs w:val="21"/>
              </w:rPr>
              <w:t>29</w:t>
            </w:r>
            <w:r w:rsidRPr="00D87DDC">
              <w:rPr>
                <w:rFonts w:cs="Times"/>
                <w:color w:val="0000FF"/>
                <w:szCs w:val="21"/>
              </w:rPr>
              <w:t>, 1703798 (2017)</w:t>
            </w:r>
          </w:p>
        </w:tc>
      </w:tr>
      <w:tr w:rsidR="002D06B3" w:rsidRPr="00886B59"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I</w:t>
            </w:r>
            <w:r w:rsidRPr="00D87DDC">
              <w:rPr>
                <w:rFonts w:ascii="Times New Roman" w:hAnsi="Times New Roman"/>
                <w:b w:val="0"/>
                <w:color w:val="0000FF"/>
              </w:rPr>
              <w:t>rW/C</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 xml:space="preserve">ca. </w:t>
            </w:r>
            <w:r w:rsidRPr="00D87DDC">
              <w:rPr>
                <w:rFonts w:ascii="Times New Roman" w:hAnsi="Times New Roman" w:hint="eastAsia"/>
                <w:color w:val="0000FF"/>
              </w:rPr>
              <w:t>3</w:t>
            </w:r>
            <w:r w:rsidRPr="00D87DDC">
              <w:rPr>
                <w:rFonts w:ascii="Times New Roman" w:hAnsi="Times New Roman"/>
                <w:color w:val="0000FF"/>
              </w:rPr>
              <w:t>10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r w:rsidRPr="00D87DDC">
              <w:rPr>
                <w:rFonts w:ascii="Times New Roman" w:hAnsi="Times New Roman"/>
                <w:color w:val="0000FF"/>
              </w:rPr>
              <w:t>6.6</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ACS Cent. Sci.</w:t>
            </w:r>
            <w:r w:rsidRPr="00D87DDC">
              <w:rPr>
                <w:rFonts w:cs="Times"/>
                <w:color w:val="0000FF"/>
                <w:szCs w:val="21"/>
              </w:rPr>
              <w:t xml:space="preserve"> </w:t>
            </w:r>
            <w:r w:rsidRPr="00D87DDC">
              <w:rPr>
                <w:rFonts w:cs="Times"/>
                <w:b/>
                <w:color w:val="0000FF"/>
                <w:szCs w:val="21"/>
              </w:rPr>
              <w:t>4</w:t>
            </w:r>
            <w:r w:rsidRPr="00D87DDC">
              <w:rPr>
                <w:rFonts w:cs="Times"/>
                <w:color w:val="0000FF"/>
                <w:szCs w:val="21"/>
              </w:rPr>
              <w:t>, 1244-1252 (2018)</w:t>
            </w:r>
          </w:p>
        </w:tc>
      </w:tr>
      <w:tr w:rsidR="002D06B3" w:rsidRPr="00886B59" w:rsidTr="0024743D">
        <w:trPr>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vertAlign w:val="subscript"/>
              </w:rPr>
            </w:pPr>
            <w:r w:rsidRPr="00D87DDC">
              <w:rPr>
                <w:rFonts w:ascii="Times New Roman" w:hAnsi="Times New Roman" w:hint="eastAsia"/>
                <w:b w:val="0"/>
                <w:color w:val="0000FF"/>
              </w:rPr>
              <w:t>B</w:t>
            </w:r>
            <w:r w:rsidRPr="00D87DDC">
              <w:rPr>
                <w:rFonts w:ascii="Times New Roman" w:hAnsi="Times New Roman"/>
                <w:b w:val="0"/>
                <w:color w:val="0000FF"/>
              </w:rPr>
              <w:t>a</w:t>
            </w:r>
            <w:r w:rsidRPr="00D87DDC">
              <w:rPr>
                <w:rFonts w:ascii="Times New Roman" w:hAnsi="Times New Roman"/>
                <w:b w:val="0"/>
                <w:color w:val="0000FF"/>
                <w:vertAlign w:val="subscript"/>
              </w:rPr>
              <w:t>2</w:t>
            </w:r>
            <w:r w:rsidRPr="00D87DDC">
              <w:rPr>
                <w:rFonts w:ascii="Times New Roman" w:hAnsi="Times New Roman"/>
                <w:b w:val="0"/>
                <w:color w:val="0000FF"/>
              </w:rPr>
              <w:t>YIrO</w:t>
            </w:r>
            <w:r w:rsidRPr="00D87DDC">
              <w:rPr>
                <w:rFonts w:ascii="Times New Roman" w:hAnsi="Times New Roman"/>
                <w:b w:val="0"/>
                <w:color w:val="0000FF"/>
                <w:vertAlign w:val="subscript"/>
              </w:rPr>
              <w:t>6</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gold electrode</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c</w:t>
            </w:r>
            <w:r w:rsidRPr="00D87DDC">
              <w:rPr>
                <w:rFonts w:ascii="Times New Roman" w:hAnsi="Times New Roman"/>
                <w:color w:val="0000FF"/>
              </w:rPr>
              <w:t>a. 330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6</w:t>
            </w:r>
            <w:r w:rsidRPr="00D87DDC">
              <w:rPr>
                <w:rFonts w:ascii="Times New Roman" w:hAnsi="Times New Roman"/>
                <w:color w:val="0000FF"/>
              </w:rPr>
              <w:t>7</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Nat. Commun.</w:t>
            </w:r>
            <w:r w:rsidRPr="00D87DDC">
              <w:rPr>
                <w:rFonts w:cs="Times"/>
                <w:color w:val="0000FF"/>
                <w:szCs w:val="21"/>
              </w:rPr>
              <w:t xml:space="preserve"> </w:t>
            </w:r>
            <w:r w:rsidRPr="00D87DDC">
              <w:rPr>
                <w:rFonts w:cs="Times"/>
                <w:b/>
                <w:color w:val="0000FF"/>
                <w:szCs w:val="21"/>
              </w:rPr>
              <w:t>7</w:t>
            </w:r>
            <w:r w:rsidRPr="00D87DDC">
              <w:rPr>
                <w:rFonts w:cs="Times"/>
                <w:color w:val="0000FF"/>
                <w:szCs w:val="21"/>
              </w:rPr>
              <w:t>, 12363 (2016)</w:t>
            </w:r>
          </w:p>
        </w:tc>
      </w:tr>
      <w:tr w:rsidR="002D06B3" w:rsidRPr="00886B59"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hint="eastAsia"/>
                <w:b w:val="0"/>
                <w:color w:val="0000FF"/>
              </w:rPr>
              <w:t>N</w:t>
            </w:r>
            <w:r w:rsidRPr="00D87DDC">
              <w:rPr>
                <w:rFonts w:ascii="Times New Roman" w:hAnsi="Times New Roman"/>
                <w:b w:val="0"/>
                <w:color w:val="0000FF"/>
              </w:rPr>
              <w:t>-HC@G-900</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0.5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5</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50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8</w:t>
            </w:r>
            <w:r w:rsidRPr="00D87DDC">
              <w:rPr>
                <w:rFonts w:ascii="Times New Roman" w:hAnsi="Times New Roman"/>
                <w:color w:val="0000FF"/>
              </w:rPr>
              <w:t>8.1</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130</w:t>
            </w:r>
            <w:r w:rsidRPr="00D87DDC">
              <w:rPr>
                <w:rFonts w:cs="Times"/>
                <w:color w:val="0000FF"/>
                <w:szCs w:val="21"/>
              </w:rPr>
              <w:t>, 16749-16753 (2018)</w:t>
            </w:r>
          </w:p>
        </w:tc>
      </w:tr>
      <w:tr w:rsidR="002D06B3" w:rsidRPr="00886B59" w:rsidTr="0024743D">
        <w:trPr>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rPr>
                <w:rFonts w:ascii="Times New Roman" w:hAnsi="Times New Roman"/>
                <w:b w:val="0"/>
                <w:color w:val="0000FF"/>
              </w:rPr>
            </w:pPr>
            <w:r w:rsidRPr="00D87DDC">
              <w:rPr>
                <w:rFonts w:ascii="Times New Roman" w:hAnsi="Times New Roman"/>
                <w:b w:val="0"/>
                <w:color w:val="0000FF"/>
              </w:rPr>
              <w:t>W</w:t>
            </w:r>
            <w:r w:rsidRPr="00D87DDC">
              <w:rPr>
                <w:rFonts w:ascii="Times New Roman" w:hAnsi="Times New Roman"/>
                <w:b w:val="0"/>
                <w:color w:val="0000FF"/>
                <w:vertAlign w:val="subscript"/>
              </w:rPr>
              <w:t>0.57</w:t>
            </w:r>
            <w:r w:rsidRPr="00D87DDC">
              <w:rPr>
                <w:rFonts w:ascii="Times New Roman" w:hAnsi="Times New Roman"/>
                <w:b w:val="0"/>
                <w:color w:val="0000FF"/>
              </w:rPr>
              <w:t>Ir</w:t>
            </w:r>
            <w:r w:rsidRPr="00D87DDC">
              <w:rPr>
                <w:rFonts w:ascii="Times New Roman" w:hAnsi="Times New Roman"/>
                <w:b w:val="0"/>
                <w:color w:val="0000FF"/>
                <w:vertAlign w:val="subscript"/>
              </w:rPr>
              <w:t>0.43</w:t>
            </w:r>
            <w:r w:rsidRPr="00D87DDC">
              <w:rPr>
                <w:rFonts w:ascii="Times New Roman" w:hAnsi="Times New Roman"/>
                <w:b w:val="0"/>
                <w:color w:val="0000FF"/>
              </w:rPr>
              <w:t>O</w:t>
            </w:r>
            <w:r w:rsidRPr="00D87DDC">
              <w:rPr>
                <w:rFonts w:ascii="Times New Roman" w:hAnsi="Times New Roman"/>
                <w:b w:val="0"/>
                <w:color w:val="0000FF"/>
                <w:vertAlign w:val="subscript"/>
              </w:rPr>
              <w:t>3-σ</w:t>
            </w:r>
          </w:p>
        </w:tc>
        <w:tc>
          <w:tcPr>
            <w:tcW w:w="1809"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1 M H</w:t>
            </w:r>
            <w:r w:rsidRPr="00D87DDC">
              <w:rPr>
                <w:rFonts w:ascii="Times New Roman" w:hAnsi="Times New Roman"/>
                <w:color w:val="0000FF"/>
                <w:szCs w:val="21"/>
                <w:vertAlign w:val="subscript"/>
              </w:rPr>
              <w:t>2</w:t>
            </w:r>
            <w:r w:rsidRPr="00D87DDC">
              <w:rPr>
                <w:rFonts w:ascii="Times New Roman" w:hAnsi="Times New Roman"/>
                <w:color w:val="0000FF"/>
                <w:szCs w:val="21"/>
              </w:rPr>
              <w:t>SO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2</w:t>
            </w:r>
            <w:r w:rsidRPr="00D87DDC">
              <w:rPr>
                <w:rFonts w:ascii="Times New Roman" w:hAnsi="Times New Roman"/>
                <w:color w:val="0000FF"/>
              </w:rPr>
              <w:t>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3</w:t>
            </w:r>
            <w:r w:rsidRPr="00D87DDC">
              <w:rPr>
                <w:rFonts w:ascii="Times New Roman" w:hAnsi="Times New Roman"/>
                <w:color w:val="0000FF"/>
              </w:rPr>
              <w:t>70</w:t>
            </w:r>
          </w:p>
        </w:tc>
        <w:tc>
          <w:tcPr>
            <w:tcW w:w="1276"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rPr>
            </w:pPr>
            <w:r w:rsidRPr="00D87DDC">
              <w:rPr>
                <w:rFonts w:ascii="Times New Roman" w:hAnsi="Times New Roman" w:hint="eastAsia"/>
                <w:color w:val="0000FF"/>
              </w:rPr>
              <w:t>1</w:t>
            </w:r>
            <w:r w:rsidRPr="00D87DDC">
              <w:rPr>
                <w:rFonts w:ascii="Times New Roman" w:hAnsi="Times New Roman"/>
                <w:color w:val="0000FF"/>
              </w:rPr>
              <w:t>25</w:t>
            </w:r>
          </w:p>
        </w:tc>
        <w:tc>
          <w:tcPr>
            <w:tcW w:w="2727" w:type="dxa"/>
            <w:tcBorders>
              <w:top w:val="single" w:sz="4" w:space="0" w:color="0000FF"/>
              <w:bottom w:val="single" w:sz="4" w:space="0" w:color="0000FF"/>
            </w:tcBorders>
            <w:shd w:val="clear" w:color="auto" w:fill="auto"/>
            <w:vAlign w:val="center"/>
          </w:tcPr>
          <w:p w:rsidR="002D06B3" w:rsidRPr="00D87DDC" w:rsidRDefault="002D06B3" w:rsidP="0024743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FF"/>
                <w:szCs w:val="21"/>
              </w:rPr>
            </w:pPr>
            <w:r w:rsidRPr="00D87DDC">
              <w:rPr>
                <w:rFonts w:cs="Times"/>
                <w:i/>
                <w:color w:val="0000FF"/>
                <w:szCs w:val="21"/>
              </w:rPr>
              <w:t>Energy Environ. Sci.</w:t>
            </w:r>
            <w:r w:rsidRPr="00D87DDC">
              <w:rPr>
                <w:rFonts w:cs="Times"/>
                <w:color w:val="0000FF"/>
                <w:szCs w:val="21"/>
              </w:rPr>
              <w:t xml:space="preserve"> </w:t>
            </w:r>
            <w:r w:rsidRPr="00D87DDC">
              <w:rPr>
                <w:rFonts w:cs="Times"/>
                <w:b/>
                <w:color w:val="0000FF"/>
                <w:szCs w:val="21"/>
              </w:rPr>
              <w:t>10</w:t>
            </w:r>
            <w:r w:rsidRPr="00D87DDC">
              <w:rPr>
                <w:rFonts w:cs="Times"/>
                <w:color w:val="0000FF"/>
                <w:szCs w:val="21"/>
              </w:rPr>
              <w:t>, 2432-2440 (2017)</w:t>
            </w:r>
          </w:p>
        </w:tc>
      </w:tr>
      <w:tr w:rsidR="002D06B3" w:rsidRPr="00886B59" w:rsidTr="0024743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rPr>
                <w:rFonts w:ascii="Times New Roman" w:hAnsi="Times New Roman"/>
                <w:bCs w:val="0"/>
                <w:color w:val="0000FF"/>
              </w:rPr>
            </w:pPr>
            <w:r w:rsidRPr="00D87DDC">
              <w:rPr>
                <w:rFonts w:ascii="Times New Roman" w:hAnsi="Times New Roman" w:hint="eastAsia"/>
                <w:b w:val="0"/>
                <w:color w:val="0000FF"/>
              </w:rPr>
              <w:t>S</w:t>
            </w:r>
            <w:r w:rsidRPr="00D87DDC">
              <w:rPr>
                <w:rFonts w:ascii="Times New Roman" w:hAnsi="Times New Roman"/>
                <w:b w:val="0"/>
                <w:color w:val="0000FF"/>
              </w:rPr>
              <w:t>r</w:t>
            </w:r>
            <w:r w:rsidRPr="00D87DDC">
              <w:rPr>
                <w:rFonts w:ascii="Times New Roman" w:hAnsi="Times New Roman"/>
                <w:b w:val="0"/>
                <w:color w:val="0000FF"/>
                <w:vertAlign w:val="subscript"/>
              </w:rPr>
              <w:t>2</w:t>
            </w:r>
            <w:r w:rsidRPr="00D87DDC">
              <w:rPr>
                <w:rFonts w:ascii="Times New Roman" w:hAnsi="Times New Roman"/>
                <w:b w:val="0"/>
                <w:color w:val="0000FF"/>
              </w:rPr>
              <w:t>CoIrO</w:t>
            </w:r>
            <w:r w:rsidRPr="00D87DDC">
              <w:rPr>
                <w:rFonts w:ascii="Times New Roman" w:hAnsi="Times New Roman"/>
                <w:b w:val="0"/>
                <w:color w:val="0000FF"/>
                <w:vertAlign w:val="subscript"/>
              </w:rPr>
              <w:t>6</w:t>
            </w:r>
          </w:p>
        </w:tc>
        <w:tc>
          <w:tcPr>
            <w:tcW w:w="1809"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ascii="Times New Roman" w:hAnsi="Times New Roman"/>
                <w:color w:val="0000FF"/>
                <w:szCs w:val="21"/>
              </w:rPr>
              <w:t>0.1 M HClO</w:t>
            </w:r>
            <w:r w:rsidRPr="00D87DDC">
              <w:rPr>
                <w:rFonts w:ascii="Times New Roman" w:hAnsi="Times New Roman"/>
                <w:color w:val="0000FF"/>
                <w:szCs w:val="21"/>
                <w:vertAlign w:val="subscript"/>
              </w:rPr>
              <w:t>4</w:t>
            </w:r>
            <w:r w:rsidRPr="00D87DDC">
              <w:rPr>
                <w:rFonts w:ascii="Times New Roman" w:hAnsi="Times New Roman"/>
                <w:color w:val="0000FF"/>
                <w:szCs w:val="21"/>
              </w:rPr>
              <w:t>; glassy carbon</w:t>
            </w:r>
          </w:p>
        </w:tc>
        <w:tc>
          <w:tcPr>
            <w:tcW w:w="1417"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Pr>
                <w:rFonts w:ascii="Times New Roman" w:hAnsi="Times New Roman"/>
                <w:color w:val="0000FF"/>
              </w:rPr>
              <w:t>1</w:t>
            </w:r>
            <w:r w:rsidRPr="00D87DDC">
              <w:rPr>
                <w:rFonts w:ascii="Times New Roman" w:hAnsi="Times New Roman"/>
                <w:color w:val="0000FF"/>
              </w:rPr>
              <w:t>0</w:t>
            </w:r>
          </w:p>
        </w:tc>
        <w:tc>
          <w:tcPr>
            <w:tcW w:w="1276"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ca. 370</w:t>
            </w:r>
          </w:p>
        </w:tc>
        <w:tc>
          <w:tcPr>
            <w:tcW w:w="1276"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rPr>
            </w:pPr>
            <w:r w:rsidRPr="00D87DDC">
              <w:rPr>
                <w:rFonts w:ascii="Times New Roman" w:hAnsi="Times New Roman"/>
                <w:color w:val="0000FF"/>
              </w:rPr>
              <w:t>N/A</w:t>
            </w:r>
          </w:p>
        </w:tc>
        <w:tc>
          <w:tcPr>
            <w:tcW w:w="2727" w:type="dxa"/>
            <w:tcBorders>
              <w:top w:val="single" w:sz="4" w:space="0" w:color="0000FF"/>
              <w:bottom w:val="single" w:sz="18" w:space="0" w:color="0000FF"/>
            </w:tcBorders>
            <w:shd w:val="clear" w:color="auto" w:fill="auto"/>
            <w:vAlign w:val="center"/>
          </w:tcPr>
          <w:p w:rsidR="002D06B3" w:rsidRPr="00D87DDC" w:rsidRDefault="002D06B3" w:rsidP="0024743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FF"/>
                <w:szCs w:val="21"/>
              </w:rPr>
            </w:pPr>
            <w:r w:rsidRPr="00D87DDC">
              <w:rPr>
                <w:rFonts w:cs="Times"/>
                <w:i/>
                <w:color w:val="0000FF"/>
                <w:szCs w:val="21"/>
              </w:rPr>
              <w:t>Angew. Chem. Int. Ed.</w:t>
            </w:r>
            <w:r w:rsidRPr="00D87DDC">
              <w:rPr>
                <w:rFonts w:cs="Times"/>
                <w:color w:val="0000FF"/>
                <w:szCs w:val="21"/>
              </w:rPr>
              <w:t xml:space="preserve"> </w:t>
            </w:r>
            <w:r w:rsidRPr="00D87DDC">
              <w:rPr>
                <w:rFonts w:cs="Times"/>
                <w:b/>
                <w:color w:val="0000FF"/>
                <w:szCs w:val="21"/>
              </w:rPr>
              <w:t>131</w:t>
            </w:r>
            <w:r w:rsidRPr="00D87DDC">
              <w:rPr>
                <w:rFonts w:cs="Times"/>
                <w:color w:val="0000FF"/>
                <w:szCs w:val="21"/>
              </w:rPr>
              <w:t>, 4619-4623 (2019)</w:t>
            </w:r>
          </w:p>
        </w:tc>
      </w:tr>
    </w:tbl>
    <w:p w:rsidR="002D06B3" w:rsidRDefault="002D06B3" w:rsidP="002D06B3">
      <w:pPr>
        <w:spacing w:after="240" w:line="360" w:lineRule="auto"/>
        <w:rPr>
          <w:rFonts w:ascii="Times New Roman" w:hAnsi="Times New Roman"/>
          <w:b/>
          <w:bCs/>
          <w:color w:val="0000FF"/>
          <w:szCs w:val="28"/>
        </w:rPr>
      </w:pPr>
    </w:p>
    <w:p w:rsidR="002D06B3" w:rsidRDefault="002D06B3" w:rsidP="002D06B3">
      <w:pPr>
        <w:autoSpaceDE w:val="0"/>
        <w:autoSpaceDN w:val="0"/>
        <w:adjustRightInd w:val="0"/>
        <w:spacing w:line="360" w:lineRule="auto"/>
        <w:ind w:firstLine="284"/>
        <w:jc w:val="both"/>
        <w:rPr>
          <w:rFonts w:ascii="Times New Roman" w:hAnsi="Times New Roman"/>
          <w:color w:val="0000FF"/>
          <w:lang w:eastAsia="zh-CN"/>
        </w:rPr>
      </w:pPr>
      <w:r>
        <w:rPr>
          <w:rFonts w:ascii="Times New Roman" w:hAnsi="Times New Roman" w:hint="eastAsia"/>
          <w:color w:val="0000FF"/>
          <w:lang w:eastAsia="zh-CN"/>
        </w:rPr>
        <w:t>C</w:t>
      </w:r>
      <w:r>
        <w:rPr>
          <w:rFonts w:ascii="Times New Roman" w:hAnsi="Times New Roman"/>
          <w:color w:val="0000FF"/>
          <w:lang w:eastAsia="zh-CN"/>
        </w:rPr>
        <w:t>orrespondingly, we have added Table R1 as Supplementary Table 5 in the revised Supplementary Information.</w:t>
      </w:r>
    </w:p>
    <w:p w:rsidR="002D06B3" w:rsidRPr="00CF0CA5" w:rsidRDefault="002D06B3" w:rsidP="002D06B3">
      <w:pPr>
        <w:autoSpaceDE w:val="0"/>
        <w:autoSpaceDN w:val="0"/>
        <w:adjustRightInd w:val="0"/>
        <w:spacing w:after="240" w:line="360" w:lineRule="auto"/>
        <w:jc w:val="both"/>
        <w:rPr>
          <w:rFonts w:ascii="Times New Roman" w:hAnsi="Times New Roman"/>
          <w:color w:val="0000FF"/>
          <w:lang w:eastAsia="zh-CN"/>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Pr="002B6A26" w:rsidRDefault="002D06B3" w:rsidP="002D06B3">
      <w:pPr>
        <w:autoSpaceDE w:val="0"/>
        <w:autoSpaceDN w:val="0"/>
        <w:adjustRightInd w:val="0"/>
        <w:spacing w:after="240" w:line="360" w:lineRule="auto"/>
        <w:jc w:val="both"/>
        <w:rPr>
          <w:rFonts w:ascii="Times New Roman" w:hAnsi="Times New Roman"/>
          <w:b/>
          <w:color w:val="000000" w:themeColor="text1"/>
          <w:sz w:val="30"/>
          <w:szCs w:val="30"/>
        </w:rPr>
      </w:pPr>
    </w:p>
    <w:p w:rsidR="002D06B3" w:rsidRDefault="002D06B3" w:rsidP="002D06B3">
      <w:pPr>
        <w:autoSpaceDE w:val="0"/>
        <w:autoSpaceDN w:val="0"/>
        <w:adjustRightInd w:val="0"/>
        <w:spacing w:after="120" w:line="360" w:lineRule="auto"/>
        <w:jc w:val="both"/>
        <w:rPr>
          <w:rFonts w:ascii="Times New Roman" w:hAnsi="Times New Roman"/>
          <w:b/>
          <w:color w:val="000000" w:themeColor="text1"/>
          <w:szCs w:val="24"/>
        </w:rPr>
      </w:pPr>
    </w:p>
    <w:p w:rsidR="002D06B3" w:rsidRPr="007E7DB8" w:rsidRDefault="002D06B3" w:rsidP="002D06B3">
      <w:pPr>
        <w:autoSpaceDE w:val="0"/>
        <w:autoSpaceDN w:val="0"/>
        <w:adjustRightInd w:val="0"/>
        <w:spacing w:after="120" w:line="360" w:lineRule="auto"/>
        <w:jc w:val="both"/>
        <w:rPr>
          <w:rFonts w:ascii="Times New Roman" w:hAnsi="Times New Roman"/>
          <w:b/>
          <w:color w:val="000000" w:themeColor="text1"/>
          <w:szCs w:val="24"/>
        </w:rPr>
      </w:pPr>
      <w:r w:rsidRPr="007E7DB8">
        <w:rPr>
          <w:rFonts w:ascii="Times New Roman" w:hAnsi="Times New Roman"/>
          <w:b/>
          <w:color w:val="000000" w:themeColor="text1"/>
          <w:szCs w:val="24"/>
        </w:rPr>
        <w:t>Responses to the remarks of Reviewer #3:</w:t>
      </w:r>
    </w:p>
    <w:p w:rsidR="002D06B3" w:rsidRPr="008E21A5" w:rsidRDefault="002D06B3" w:rsidP="002D06B3">
      <w:pPr>
        <w:spacing w:line="360" w:lineRule="auto"/>
        <w:jc w:val="both"/>
        <w:rPr>
          <w:rFonts w:ascii="Times New Roman" w:hAnsi="Times New Roman"/>
          <w:i/>
          <w:color w:val="000000" w:themeColor="text1"/>
          <w:szCs w:val="21"/>
          <w:lang w:eastAsia="zh-CN"/>
        </w:rPr>
      </w:pPr>
      <w:r w:rsidRPr="00D90596">
        <w:rPr>
          <w:rFonts w:ascii="Times New Roman" w:hAnsi="Times New Roman"/>
          <w:i/>
          <w:color w:val="000000" w:themeColor="text1"/>
          <w:szCs w:val="21"/>
          <w:lang w:eastAsia="zh-CN"/>
        </w:rPr>
        <w:lastRenderedPageBreak/>
        <w:t>The authors did a very good job addressing my concerns. I hence recommend the paper for publications. Minor issues:</w:t>
      </w:r>
    </w:p>
    <w:p w:rsidR="002D06B3" w:rsidRDefault="002D06B3" w:rsidP="002D06B3">
      <w:pPr>
        <w:spacing w:after="240" w:line="360" w:lineRule="auto"/>
        <w:jc w:val="both"/>
        <w:rPr>
          <w:rFonts w:ascii="Times New Roman" w:hAnsi="Times New Roman"/>
          <w:color w:val="0000FF"/>
          <w:lang w:eastAsia="zh-CN"/>
        </w:rPr>
      </w:pPr>
      <w:r w:rsidRPr="00E73061">
        <w:rPr>
          <w:rFonts w:ascii="Times New Roman" w:hAnsi="Times New Roman"/>
          <w:b/>
          <w:color w:val="0000FF"/>
        </w:rPr>
        <w:t>Response:</w:t>
      </w:r>
      <w:r w:rsidRPr="00E73061">
        <w:rPr>
          <w:rFonts w:ascii="Times New Roman" w:hAnsi="Times New Roman"/>
          <w:color w:val="0000FF"/>
          <w:lang w:eastAsia="zh-CN"/>
        </w:rPr>
        <w:t xml:space="preserve"> We thank the reviewer for the positive comment</w:t>
      </w:r>
      <w:r>
        <w:rPr>
          <w:rFonts w:ascii="Times New Roman" w:hAnsi="Times New Roman"/>
          <w:color w:val="0000FF"/>
          <w:lang w:eastAsia="zh-CN"/>
        </w:rPr>
        <w:t xml:space="preserve"> on our manuscript.</w:t>
      </w:r>
    </w:p>
    <w:p w:rsidR="002D06B3" w:rsidRPr="00D60AAF"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r w:rsidRPr="00D60AAF">
        <w:rPr>
          <w:rFonts w:ascii="Times New Roman" w:eastAsia="Microsoft YaHei" w:hAnsi="Times New Roman"/>
          <w:b/>
          <w:color w:val="000000" w:themeColor="text1"/>
          <w:szCs w:val="24"/>
          <w:lang w:eastAsia="zh-CN"/>
        </w:rPr>
        <w:t>Comment</w:t>
      </w:r>
      <w:r w:rsidRPr="00D60AAF">
        <w:rPr>
          <w:rFonts w:ascii="Times New Roman" w:hAnsi="Times New Roman"/>
          <w:b/>
          <w:color w:val="000000" w:themeColor="text1"/>
          <w:szCs w:val="24"/>
          <w:lang w:eastAsia="zh-CN"/>
        </w:rPr>
        <w:t xml:space="preserve"> 1:</w:t>
      </w:r>
      <w:r w:rsidRPr="00D60AAF">
        <w:rPr>
          <w:rFonts w:ascii="Times New Roman" w:hAnsi="Times New Roman"/>
          <w:i/>
          <w:color w:val="000000" w:themeColor="text1"/>
          <w:szCs w:val="24"/>
          <w:lang w:eastAsia="zh-CN"/>
        </w:rPr>
        <w:t xml:space="preserve"> </w:t>
      </w:r>
      <w:r w:rsidRPr="00D90596">
        <w:rPr>
          <w:rFonts w:ascii="Times New Roman" w:hAnsi="Times New Roman"/>
          <w:i/>
          <w:color w:val="000000" w:themeColor="text1"/>
          <w:szCs w:val="24"/>
          <w:lang w:eastAsia="zh-CN"/>
        </w:rPr>
        <w:t>According to the paper, PRL 99, 126101 (2007) and J. K. Nørskov et al</w:t>
      </w:r>
      <w:r>
        <w:rPr>
          <w:rFonts w:ascii="Times New Roman" w:hAnsi="Times New Roman"/>
          <w:i/>
          <w:color w:val="000000" w:themeColor="text1"/>
          <w:szCs w:val="24"/>
          <w:lang w:eastAsia="zh-CN"/>
        </w:rPr>
        <w:t>.</w:t>
      </w:r>
      <w:r w:rsidRPr="00D90596">
        <w:rPr>
          <w:rFonts w:ascii="Times New Roman" w:hAnsi="Times New Roman"/>
          <w:i/>
          <w:color w:val="000000" w:themeColor="text1"/>
          <w:szCs w:val="24"/>
          <w:lang w:eastAsia="zh-CN"/>
        </w:rPr>
        <w:t xml:space="preserve"> 2005 J. Electrochem. Soc. 152 J23, the entropy change in equation 2 should not only have the configurational term but also the thermodynamic entropy change between the gas and the adsorbed state, which is about +0.2 eV at room temperature. Does this additional entropy change the result for E</w:t>
      </w:r>
      <w:r w:rsidRPr="00D90596">
        <w:rPr>
          <w:rFonts w:ascii="Times New Roman" w:hAnsi="Times New Roman"/>
          <w:i/>
          <w:color w:val="000000" w:themeColor="text1"/>
          <w:szCs w:val="24"/>
          <w:vertAlign w:val="subscript"/>
          <w:lang w:eastAsia="zh-CN"/>
        </w:rPr>
        <w:t>peak</w:t>
      </w:r>
      <w:r w:rsidRPr="00D90596">
        <w:rPr>
          <w:rFonts w:ascii="Times New Roman" w:hAnsi="Times New Roman"/>
          <w:i/>
          <w:color w:val="000000" w:themeColor="text1"/>
          <w:szCs w:val="24"/>
          <w:lang w:eastAsia="zh-CN"/>
        </w:rPr>
        <w:t xml:space="preserve"> in Eq 12?</w:t>
      </w:r>
    </w:p>
    <w:p w:rsidR="002D06B3" w:rsidRDefault="002D06B3" w:rsidP="002D06B3">
      <w:pPr>
        <w:autoSpaceDE w:val="0"/>
        <w:autoSpaceDN w:val="0"/>
        <w:adjustRightInd w:val="0"/>
        <w:spacing w:after="240" w:line="360" w:lineRule="auto"/>
        <w:jc w:val="both"/>
        <w:rPr>
          <w:rFonts w:ascii="Times New Roman" w:hAnsi="Times New Roman"/>
          <w:color w:val="0000FF"/>
          <w:lang w:eastAsia="zh-CN"/>
        </w:rPr>
      </w:pPr>
      <w:r w:rsidRPr="00D60AAF">
        <w:rPr>
          <w:rFonts w:ascii="Times New Roman" w:hAnsi="Times New Roman"/>
          <w:b/>
          <w:color w:val="0000FF"/>
        </w:rPr>
        <w:t>Response</w:t>
      </w:r>
      <w:r>
        <w:rPr>
          <w:rFonts w:ascii="Times New Roman" w:hAnsi="Times New Roman"/>
          <w:b/>
          <w:color w:val="0000FF"/>
        </w:rPr>
        <w:t xml:space="preserve"> 1</w:t>
      </w:r>
      <w:r w:rsidRPr="00D60AAF">
        <w:rPr>
          <w:rFonts w:ascii="Times New Roman" w:hAnsi="Times New Roman"/>
          <w:b/>
          <w:color w:val="0000FF"/>
        </w:rPr>
        <w:t>:</w:t>
      </w:r>
      <w:r w:rsidRPr="00D60AAF">
        <w:rPr>
          <w:rFonts w:ascii="Times New Roman" w:hAnsi="Times New Roman"/>
          <w:color w:val="0000FF"/>
          <w:lang w:eastAsia="zh-CN"/>
        </w:rPr>
        <w:t xml:space="preserve"> We </w:t>
      </w:r>
      <w:r>
        <w:rPr>
          <w:rFonts w:ascii="Times New Roman" w:hAnsi="Times New Roman"/>
          <w:color w:val="0000FF"/>
          <w:lang w:eastAsia="zh-CN"/>
        </w:rPr>
        <w:t>are grateful to</w:t>
      </w:r>
      <w:r w:rsidRPr="00D60AAF">
        <w:rPr>
          <w:rFonts w:ascii="Times New Roman" w:hAnsi="Times New Roman"/>
          <w:color w:val="0000FF"/>
          <w:lang w:eastAsia="zh-CN"/>
        </w:rPr>
        <w:t xml:space="preserve"> the reviewer for </w:t>
      </w:r>
      <w:r>
        <w:rPr>
          <w:rFonts w:ascii="Times New Roman" w:hAnsi="Times New Roman"/>
          <w:color w:val="0000FF"/>
          <w:lang w:eastAsia="zh-CN"/>
        </w:rPr>
        <w:t>raising this interesting and meaningful question</w:t>
      </w:r>
      <w:r w:rsidRPr="00D60AAF">
        <w:rPr>
          <w:rFonts w:ascii="Times New Roman" w:hAnsi="Times New Roman"/>
          <w:color w:val="0000FF"/>
          <w:lang w:eastAsia="zh-CN"/>
        </w:rPr>
        <w:t xml:space="preserve">. </w:t>
      </w:r>
      <w:r>
        <w:rPr>
          <w:rFonts w:ascii="Times New Roman" w:hAnsi="Times New Roman"/>
          <w:color w:val="0000FF"/>
          <w:lang w:eastAsia="zh-CN"/>
        </w:rPr>
        <w:t>In consideration of thermodynamic entropy change for H</w:t>
      </w:r>
      <w:r w:rsidRPr="00807B64">
        <w:rPr>
          <w:rFonts w:ascii="Times New Roman" w:hAnsi="Times New Roman"/>
          <w:color w:val="0000FF"/>
          <w:vertAlign w:val="subscript"/>
          <w:lang w:eastAsia="zh-CN"/>
        </w:rPr>
        <w:t>2</w:t>
      </w:r>
      <w:r>
        <w:rPr>
          <w:rFonts w:ascii="Times New Roman" w:hAnsi="Times New Roman"/>
          <w:color w:val="0000FF"/>
          <w:lang w:eastAsia="zh-CN"/>
        </w:rPr>
        <w:t>, Yan et al. has derived the relationship of HBEs and peak potentials in CVs (</w:t>
      </w:r>
      <w:r w:rsidRPr="00807B64">
        <w:rPr>
          <w:rFonts w:ascii="Times New Roman" w:hAnsi="Times New Roman"/>
          <w:i/>
          <w:iCs/>
          <w:color w:val="0000FF"/>
          <w:lang w:eastAsia="zh-CN"/>
        </w:rPr>
        <w:t>E</w:t>
      </w:r>
      <w:r w:rsidRPr="00807B64">
        <w:rPr>
          <w:rFonts w:ascii="Times New Roman" w:hAnsi="Times New Roman"/>
          <w:color w:val="0000FF"/>
          <w:vertAlign w:val="subscript"/>
          <w:lang w:eastAsia="zh-CN"/>
        </w:rPr>
        <w:t>peak</w:t>
      </w:r>
      <w:r>
        <w:rPr>
          <w:rFonts w:ascii="Times New Roman" w:hAnsi="Times New Roman"/>
          <w:color w:val="0000FF"/>
          <w:lang w:eastAsia="zh-CN"/>
        </w:rPr>
        <w:t xml:space="preserve">) in detail as </w:t>
      </w:r>
      <m:oMath>
        <m:r>
          <m:rPr>
            <m:nor/>
          </m:rPr>
          <w:rPr>
            <w:rFonts w:cs="Times"/>
            <w:color w:val="0000FF"/>
            <w:szCs w:val="24"/>
          </w:rPr>
          <m:t>∆</m:t>
        </m:r>
        <m:r>
          <m:rPr>
            <m:nor/>
          </m:rPr>
          <w:rPr>
            <w:rFonts w:cs="Times"/>
            <w:i/>
            <w:iCs/>
            <w:color w:val="0000FF"/>
            <w:szCs w:val="24"/>
          </w:rPr>
          <m:t>H</m:t>
        </m:r>
        <m:r>
          <m:rPr>
            <m:nor/>
          </m:rPr>
          <w:rPr>
            <w:rFonts w:cs="Times"/>
            <w:color w:val="0000FF"/>
            <w:szCs w:val="24"/>
          </w:rPr>
          <m:t xml:space="preserve"> = </m:t>
        </m:r>
        <m:r>
          <m:rPr>
            <m:sty m:val="p"/>
          </m:rPr>
          <w:rPr>
            <w:rFonts w:ascii="Cambria Math" w:hAnsi="Cambria Math" w:cs="Times"/>
            <w:color w:val="0000FF"/>
            <w:szCs w:val="24"/>
          </w:rPr>
          <m:t>-</m:t>
        </m:r>
        <m:sSub>
          <m:sSubPr>
            <m:ctrlPr>
              <w:rPr>
                <w:rFonts w:ascii="Cambria Math" w:hAnsi="Cambria Math" w:cs="Times"/>
                <w:i/>
                <w:color w:val="0000FF"/>
                <w:szCs w:val="24"/>
              </w:rPr>
            </m:ctrlPr>
          </m:sSubPr>
          <m:e>
            <m:r>
              <m:rPr>
                <m:nor/>
              </m:rPr>
              <w:rPr>
                <w:rFonts w:ascii="Cambria Math" w:cs="Times"/>
                <w:i/>
                <w:iCs/>
                <w:color w:val="0000FF"/>
                <w:szCs w:val="24"/>
              </w:rPr>
              <m:t>F</m:t>
            </m:r>
            <m:r>
              <m:rPr>
                <m:nor/>
              </m:rPr>
              <w:rPr>
                <w:rFonts w:cs="Times"/>
                <w:i/>
                <w:iCs/>
                <w:color w:val="0000FF"/>
                <w:szCs w:val="24"/>
              </w:rPr>
              <m:t>E</m:t>
            </m:r>
          </m:e>
          <m:sub>
            <m:r>
              <m:rPr>
                <m:nor/>
              </m:rPr>
              <w:rPr>
                <w:rFonts w:cs="Times"/>
                <w:color w:val="0000FF"/>
                <w:szCs w:val="24"/>
              </w:rPr>
              <m:t>peak</m:t>
            </m:r>
          </m:sub>
        </m:sSub>
        <m:r>
          <m:rPr>
            <m:nor/>
          </m:rPr>
          <w:rPr>
            <w:rFonts w:cs="Times"/>
            <w:color w:val="0000FF"/>
            <w:szCs w:val="24"/>
          </w:rPr>
          <m:t xml:space="preserve"> </m:t>
        </m:r>
        <m:r>
          <m:rPr>
            <m:sty m:val="p"/>
          </m:rPr>
          <w:rPr>
            <w:rFonts w:ascii="Cambria Math" w:hAnsi="Cambria Math" w:cs="Times"/>
            <w:color w:val="0000FF"/>
            <w:szCs w:val="24"/>
          </w:rPr>
          <m:t>-</m:t>
        </m:r>
        <m:r>
          <m:rPr>
            <m:nor/>
          </m:rPr>
          <w:rPr>
            <w:rFonts w:cs="Times"/>
            <w:color w:val="0000FF"/>
            <w:szCs w:val="24"/>
          </w:rPr>
          <m:t xml:space="preserve"> </m:t>
        </m:r>
        <m:f>
          <m:fPr>
            <m:ctrlPr>
              <w:rPr>
                <w:rFonts w:ascii="Cambria Math" w:hAnsi="Cambria Math" w:cs="Times"/>
                <w:i/>
                <w:color w:val="0000FF"/>
                <w:szCs w:val="24"/>
              </w:rPr>
            </m:ctrlPr>
          </m:fPr>
          <m:num>
            <m:r>
              <m:rPr>
                <m:nor/>
              </m:rPr>
              <w:rPr>
                <w:rFonts w:ascii="Cambria Math" w:hAnsi="Cambria Math" w:cs="Times"/>
                <w:iCs/>
                <w:color w:val="0000FF"/>
                <w:szCs w:val="24"/>
              </w:rPr>
              <m:t>1</m:t>
            </m:r>
          </m:num>
          <m:den>
            <m:r>
              <m:rPr>
                <m:nor/>
              </m:rPr>
              <w:rPr>
                <w:rFonts w:cs="Times"/>
                <w:color w:val="0000FF"/>
                <w:szCs w:val="24"/>
              </w:rPr>
              <m:t>2</m:t>
            </m:r>
          </m:den>
        </m:f>
        <m:r>
          <m:rPr>
            <m:nor/>
          </m:rPr>
          <w:rPr>
            <w:rFonts w:cs="Times"/>
            <w:i/>
            <w:iCs/>
            <w:color w:val="0000FF"/>
            <w:szCs w:val="24"/>
          </w:rPr>
          <m:t>T</m:t>
        </m:r>
        <m:sSubSup>
          <m:sSubSupPr>
            <m:ctrlPr>
              <w:rPr>
                <w:rFonts w:ascii="Cambria Math" w:hAnsi="Cambria Math" w:cs="Times"/>
                <w:i/>
                <w:color w:val="0000FF"/>
                <w:szCs w:val="24"/>
              </w:rPr>
            </m:ctrlPr>
          </m:sSubSupPr>
          <m:e>
            <m:r>
              <w:rPr>
                <w:rFonts w:ascii="Cambria Math" w:hAnsi="Cambria Math" w:cs="Times"/>
                <w:color w:val="0000FF"/>
                <w:szCs w:val="24"/>
              </w:rPr>
              <m:t>S</m:t>
            </m:r>
          </m:e>
          <m:sub>
            <m:sSub>
              <m:sSubPr>
                <m:ctrlPr>
                  <w:rPr>
                    <w:rFonts w:ascii="Cambria Math" w:hAnsi="Cambria Math" w:cs="Times"/>
                    <w:iCs/>
                    <w:color w:val="0000FF"/>
                    <w:szCs w:val="24"/>
                  </w:rPr>
                </m:ctrlPr>
              </m:sSubPr>
              <m:e>
                <m:r>
                  <m:rPr>
                    <m:sty m:val="p"/>
                  </m:rPr>
                  <w:rPr>
                    <w:rFonts w:ascii="Cambria Math" w:hAnsi="Cambria Math" w:cs="Times"/>
                    <w:color w:val="0000FF"/>
                    <w:szCs w:val="24"/>
                  </w:rPr>
                  <m:t>H</m:t>
                </m:r>
              </m:e>
              <m:sub>
                <m:r>
                  <m:rPr>
                    <m:sty m:val="p"/>
                  </m:rPr>
                  <w:rPr>
                    <w:rFonts w:ascii="Cambria Math" w:hAnsi="Cambria Math" w:cs="Times"/>
                    <w:color w:val="0000FF"/>
                    <w:szCs w:val="24"/>
                  </w:rPr>
                  <m:t>2</m:t>
                </m:r>
              </m:sub>
            </m:sSub>
          </m:sub>
          <m:sup>
            <m:r>
              <w:rPr>
                <w:rFonts w:ascii="Cambria Math" w:hAnsi="Cambria Math" w:cs="Times"/>
                <w:color w:val="0000FF"/>
                <w:szCs w:val="24"/>
              </w:rPr>
              <m:t>0</m:t>
            </m:r>
          </m:sup>
        </m:sSubSup>
      </m:oMath>
      <w:r>
        <w:rPr>
          <w:rFonts w:ascii="Times New Roman" w:hAnsi="Times New Roman"/>
          <w:color w:val="0000FF"/>
          <w:lang w:eastAsia="zh-CN"/>
        </w:rPr>
        <w:t xml:space="preserve">, where </w:t>
      </w:r>
      <m:oMath>
        <m:sSubSup>
          <m:sSubSupPr>
            <m:ctrlPr>
              <w:rPr>
                <w:rFonts w:ascii="Cambria Math" w:hAnsi="Cambria Math" w:cs="Times"/>
                <w:i/>
                <w:color w:val="0000FF"/>
                <w:szCs w:val="24"/>
              </w:rPr>
            </m:ctrlPr>
          </m:sSubSupPr>
          <m:e>
            <m:r>
              <w:rPr>
                <w:rFonts w:ascii="Cambria Math" w:hAnsi="Cambria Math" w:cs="Times"/>
                <w:color w:val="0000FF"/>
                <w:szCs w:val="24"/>
              </w:rPr>
              <m:t>S</m:t>
            </m:r>
          </m:e>
          <m:sub>
            <m:sSub>
              <m:sSubPr>
                <m:ctrlPr>
                  <w:rPr>
                    <w:rFonts w:ascii="Cambria Math" w:hAnsi="Cambria Math" w:cs="Times"/>
                    <w:iCs/>
                    <w:color w:val="0000FF"/>
                    <w:szCs w:val="24"/>
                  </w:rPr>
                </m:ctrlPr>
              </m:sSubPr>
              <m:e>
                <m:r>
                  <m:rPr>
                    <m:sty m:val="p"/>
                  </m:rPr>
                  <w:rPr>
                    <w:rFonts w:ascii="Cambria Math" w:hAnsi="Cambria Math" w:cs="Times"/>
                    <w:color w:val="0000FF"/>
                    <w:szCs w:val="24"/>
                  </w:rPr>
                  <m:t>H</m:t>
                </m:r>
              </m:e>
              <m:sub>
                <m:r>
                  <m:rPr>
                    <m:sty m:val="p"/>
                  </m:rPr>
                  <w:rPr>
                    <w:rFonts w:ascii="Cambria Math" w:hAnsi="Cambria Math" w:cs="Times"/>
                    <w:color w:val="0000FF"/>
                    <w:szCs w:val="24"/>
                  </w:rPr>
                  <m:t>2</m:t>
                </m:r>
              </m:sub>
            </m:sSub>
          </m:sub>
          <m:sup>
            <m:r>
              <w:rPr>
                <w:rFonts w:ascii="Cambria Math" w:hAnsi="Cambria Math" w:cs="Times"/>
                <w:color w:val="0000FF"/>
                <w:szCs w:val="24"/>
              </w:rPr>
              <m:t>0</m:t>
            </m:r>
          </m:sup>
        </m:sSubSup>
      </m:oMath>
      <w:r>
        <w:rPr>
          <w:rFonts w:ascii="Times New Roman" w:hAnsi="Times New Roman" w:hint="eastAsia"/>
          <w:color w:val="0000FF"/>
          <w:szCs w:val="24"/>
          <w:lang w:eastAsia="zh-CN"/>
        </w:rPr>
        <w:t xml:space="preserve"> </w:t>
      </w:r>
      <w:r>
        <w:rPr>
          <w:rFonts w:ascii="Times New Roman" w:hAnsi="Times New Roman"/>
          <w:color w:val="0000FF"/>
          <w:szCs w:val="24"/>
          <w:lang w:eastAsia="zh-CN"/>
        </w:rPr>
        <w:t>is the entropy of H</w:t>
      </w:r>
      <w:r w:rsidRPr="00E23C04">
        <w:rPr>
          <w:rFonts w:ascii="Times New Roman" w:hAnsi="Times New Roman"/>
          <w:color w:val="0000FF"/>
          <w:szCs w:val="24"/>
          <w:vertAlign w:val="subscript"/>
          <w:lang w:eastAsia="zh-CN"/>
        </w:rPr>
        <w:t>2</w:t>
      </w:r>
      <w:r>
        <w:rPr>
          <w:rFonts w:ascii="Times New Roman" w:hAnsi="Times New Roman"/>
          <w:color w:val="0000FF"/>
          <w:szCs w:val="24"/>
          <w:lang w:eastAsia="zh-CN"/>
        </w:rPr>
        <w:t xml:space="preserve"> in the gas phase at standard conditions and equal to 130.684 J mol</w:t>
      </w:r>
      <w:r w:rsidRPr="00E23C04">
        <w:rPr>
          <w:rFonts w:ascii="Times New Roman" w:hAnsi="Times New Roman"/>
          <w:color w:val="0000FF"/>
          <w:szCs w:val="24"/>
          <w:vertAlign w:val="superscript"/>
          <w:lang w:eastAsia="zh-CN"/>
        </w:rPr>
        <w:t>-1</w:t>
      </w:r>
      <w:r>
        <w:rPr>
          <w:rFonts w:ascii="Times New Roman" w:hAnsi="Times New Roman"/>
          <w:color w:val="0000FF"/>
          <w:szCs w:val="24"/>
          <w:lang w:eastAsia="zh-CN"/>
        </w:rPr>
        <w:t xml:space="preserve"> K</w:t>
      </w:r>
      <w:r w:rsidRPr="00E23C04">
        <w:rPr>
          <w:rFonts w:ascii="Times New Roman" w:hAnsi="Times New Roman"/>
          <w:color w:val="0000FF"/>
          <w:szCs w:val="24"/>
          <w:vertAlign w:val="superscript"/>
          <w:lang w:eastAsia="zh-CN"/>
        </w:rPr>
        <w:t>-1</w:t>
      </w:r>
      <w:r>
        <w:rPr>
          <w:rFonts w:ascii="Times New Roman" w:hAnsi="Times New Roman"/>
          <w:color w:val="0000FF"/>
          <w:szCs w:val="24"/>
          <w:lang w:eastAsia="zh-CN"/>
        </w:rPr>
        <w:t xml:space="preserve"> (</w:t>
      </w:r>
      <w:r w:rsidRPr="00FC4165">
        <w:rPr>
          <w:rFonts w:cs="Times"/>
          <w:noProof/>
          <w:color w:val="0000FF"/>
          <w:szCs w:val="24"/>
        </w:rPr>
        <w:t xml:space="preserve">Zheng, J. et al. </w:t>
      </w:r>
      <w:r w:rsidRPr="00FC4165">
        <w:rPr>
          <w:rFonts w:cs="Times"/>
          <w:i/>
          <w:noProof/>
          <w:color w:val="0000FF"/>
          <w:szCs w:val="24"/>
        </w:rPr>
        <w:t>ACS Catal.</w:t>
      </w:r>
      <w:r w:rsidRPr="00FC4165">
        <w:rPr>
          <w:rFonts w:cs="Times"/>
          <w:noProof/>
          <w:color w:val="0000FF"/>
          <w:szCs w:val="24"/>
        </w:rPr>
        <w:t xml:space="preserve"> </w:t>
      </w:r>
      <w:r>
        <w:rPr>
          <w:rFonts w:cs="Times"/>
          <w:noProof/>
          <w:color w:val="0000FF"/>
          <w:szCs w:val="24"/>
        </w:rPr>
        <w:t xml:space="preserve">2015, </w:t>
      </w:r>
      <w:r w:rsidRPr="00FC4165">
        <w:rPr>
          <w:rFonts w:cs="Times"/>
          <w:b/>
          <w:noProof/>
          <w:color w:val="0000FF"/>
          <w:szCs w:val="24"/>
        </w:rPr>
        <w:t>5</w:t>
      </w:r>
      <w:r w:rsidRPr="00FC4165">
        <w:rPr>
          <w:rFonts w:cs="Times"/>
          <w:noProof/>
          <w:color w:val="0000FF"/>
          <w:szCs w:val="24"/>
        </w:rPr>
        <w:t>, 4449-4455</w:t>
      </w:r>
      <w:r>
        <w:rPr>
          <w:rFonts w:cs="Times"/>
          <w:noProof/>
          <w:color w:val="0000FF"/>
          <w:szCs w:val="24"/>
        </w:rPr>
        <w:t>). As all the electrochemical tests were carried out at the same temperature, HBEs are also in a linear correlation with the H</w:t>
      </w:r>
      <w:r w:rsidRPr="006059EC">
        <w:rPr>
          <w:rFonts w:cs="Times"/>
          <w:noProof/>
          <w:color w:val="0000FF"/>
          <w:szCs w:val="24"/>
          <w:vertAlign w:val="subscript"/>
        </w:rPr>
        <w:t>upd</w:t>
      </w:r>
      <w:r>
        <w:rPr>
          <w:rFonts w:cs="Times"/>
          <w:noProof/>
          <w:color w:val="0000FF"/>
          <w:szCs w:val="24"/>
        </w:rPr>
        <w:t xml:space="preserve"> desorption peak positions as Eq (12) (</w:t>
      </w:r>
      <m:oMath>
        <m:sSub>
          <m:sSubPr>
            <m:ctrlPr>
              <w:rPr>
                <w:rFonts w:ascii="Cambria Math" w:hAnsi="Cambria Math" w:cs="Times"/>
                <w:i/>
                <w:color w:val="0000FF"/>
                <w:szCs w:val="24"/>
              </w:rPr>
            </m:ctrlPr>
          </m:sSubPr>
          <m:e>
            <m:r>
              <m:rPr>
                <m:nor/>
              </m:rPr>
              <w:rPr>
                <w:rFonts w:cs="Times"/>
                <w:i/>
                <w:iCs/>
                <w:color w:val="0000FF"/>
                <w:szCs w:val="24"/>
              </w:rPr>
              <m:t>E</m:t>
            </m:r>
          </m:e>
          <m:sub>
            <m:r>
              <m:rPr>
                <m:nor/>
              </m:rPr>
              <w:rPr>
                <w:rFonts w:cs="Times"/>
                <w:color w:val="0000FF"/>
                <w:szCs w:val="24"/>
              </w:rPr>
              <m:t>peak</m:t>
            </m:r>
          </m:sub>
        </m:sSub>
        <m:r>
          <m:rPr>
            <m:nor/>
          </m:rPr>
          <w:rPr>
            <w:rFonts w:cs="Times"/>
            <w:color w:val="0000FF"/>
            <w:szCs w:val="24"/>
          </w:rPr>
          <m:t xml:space="preserve"> = </m:t>
        </m:r>
        <m:r>
          <m:rPr>
            <m:sty m:val="p"/>
          </m:rPr>
          <w:rPr>
            <w:rFonts w:ascii="Cambria Math" w:hAnsi="Cambria Math" w:cs="Times"/>
            <w:color w:val="0000FF"/>
            <w:szCs w:val="24"/>
          </w:rPr>
          <m:t>-</m:t>
        </m:r>
        <m:f>
          <m:fPr>
            <m:ctrlPr>
              <w:rPr>
                <w:rFonts w:ascii="Cambria Math" w:hAnsi="Cambria Math" w:cs="Times"/>
                <w:i/>
                <w:color w:val="0000FF"/>
                <w:szCs w:val="24"/>
              </w:rPr>
            </m:ctrlPr>
          </m:fPr>
          <m:num>
            <m:r>
              <m:rPr>
                <m:nor/>
              </m:rPr>
              <w:rPr>
                <w:rFonts w:cs="Times"/>
                <w:color w:val="0000FF"/>
                <w:szCs w:val="24"/>
              </w:rPr>
              <m:t>∆</m:t>
            </m:r>
            <m:r>
              <m:rPr>
                <m:nor/>
              </m:rPr>
              <w:rPr>
                <w:rFonts w:cs="Times"/>
                <w:i/>
                <w:iCs/>
                <w:color w:val="0000FF"/>
                <w:szCs w:val="24"/>
              </w:rPr>
              <m:t>H</m:t>
            </m:r>
          </m:num>
          <m:den>
            <m:r>
              <m:rPr>
                <m:nor/>
              </m:rPr>
              <w:rPr>
                <w:rFonts w:cs="Times"/>
                <w:i/>
                <w:iCs/>
                <w:color w:val="0000FF"/>
                <w:szCs w:val="24"/>
              </w:rPr>
              <m:t>F</m:t>
            </m:r>
          </m:den>
        </m:f>
      </m:oMath>
      <w:r>
        <w:rPr>
          <w:rFonts w:cs="Times" w:hint="eastAsia"/>
          <w:noProof/>
          <w:color w:val="0000FF"/>
          <w:szCs w:val="24"/>
          <w:lang w:eastAsia="zh-CN"/>
        </w:rPr>
        <w:t>)</w:t>
      </w:r>
      <w:r>
        <w:rPr>
          <w:rFonts w:cs="Times"/>
          <w:noProof/>
          <w:color w:val="0000FF"/>
          <w:szCs w:val="24"/>
        </w:rPr>
        <w:t xml:space="preserve">. Therefore, this additional entropy change does not affect the feasibility of Eq (12) </w:t>
      </w:r>
      <w:r>
        <w:rPr>
          <w:rFonts w:cs="Times"/>
          <w:noProof/>
          <w:color w:val="0000FF"/>
          <w:szCs w:val="24"/>
          <w:lang w:eastAsia="zh-CN"/>
        </w:rPr>
        <w:t xml:space="preserve">as a more simple and transparent way to </w:t>
      </w:r>
      <w:r w:rsidRPr="00807631">
        <w:rPr>
          <w:rFonts w:cs="Times"/>
          <w:color w:val="0000FF"/>
          <w:szCs w:val="24"/>
        </w:rPr>
        <w:t xml:space="preserve">link between </w:t>
      </w:r>
      <w:r>
        <w:rPr>
          <w:rFonts w:cs="Times"/>
          <w:color w:val="0000FF"/>
          <w:szCs w:val="24"/>
        </w:rPr>
        <w:t xml:space="preserve">the </w:t>
      </w:r>
      <w:r w:rsidRPr="00807631">
        <w:rPr>
          <w:rFonts w:cs="Times"/>
          <w:color w:val="0000FF"/>
          <w:szCs w:val="24"/>
        </w:rPr>
        <w:t>HBEs and experimental CVs</w:t>
      </w:r>
      <w:r>
        <w:rPr>
          <w:rFonts w:cs="Times"/>
          <w:color w:val="0000FF"/>
          <w:szCs w:val="24"/>
        </w:rPr>
        <w:t xml:space="preserve"> qualitatively (</w:t>
      </w:r>
      <w:r w:rsidRPr="00807631">
        <w:rPr>
          <w:rFonts w:cs="Times"/>
          <w:noProof/>
          <w:color w:val="0000FF"/>
          <w:szCs w:val="24"/>
        </w:rPr>
        <w:t xml:space="preserve">Sheng, W. et al. </w:t>
      </w:r>
      <w:r w:rsidRPr="00807631">
        <w:rPr>
          <w:rFonts w:cs="Times"/>
          <w:i/>
          <w:noProof/>
          <w:color w:val="0000FF"/>
          <w:szCs w:val="24"/>
        </w:rPr>
        <w:t>Nat. Commun.</w:t>
      </w:r>
      <w:r w:rsidRPr="00807631">
        <w:rPr>
          <w:rFonts w:cs="Times"/>
          <w:noProof/>
          <w:color w:val="0000FF"/>
          <w:szCs w:val="24"/>
        </w:rPr>
        <w:t xml:space="preserve"> </w:t>
      </w:r>
      <w:r>
        <w:rPr>
          <w:rFonts w:cs="Times"/>
          <w:noProof/>
          <w:color w:val="0000FF"/>
          <w:szCs w:val="24"/>
        </w:rPr>
        <w:t xml:space="preserve">2015, </w:t>
      </w:r>
      <w:r w:rsidRPr="00807631">
        <w:rPr>
          <w:rFonts w:cs="Times"/>
          <w:b/>
          <w:noProof/>
          <w:color w:val="0000FF"/>
          <w:szCs w:val="24"/>
        </w:rPr>
        <w:t>6</w:t>
      </w:r>
      <w:r w:rsidRPr="00807631">
        <w:rPr>
          <w:rFonts w:cs="Times"/>
          <w:noProof/>
          <w:color w:val="0000FF"/>
          <w:szCs w:val="24"/>
        </w:rPr>
        <w:t>, 5848</w:t>
      </w:r>
      <w:r>
        <w:rPr>
          <w:rFonts w:cs="Times"/>
          <w:noProof/>
          <w:color w:val="0000FF"/>
          <w:szCs w:val="24"/>
        </w:rPr>
        <w:t>)</w:t>
      </w:r>
      <w:r>
        <w:rPr>
          <w:rFonts w:cs="Times"/>
          <w:color w:val="0000FF"/>
          <w:szCs w:val="24"/>
        </w:rPr>
        <w:t>.</w:t>
      </w:r>
    </w:p>
    <w:p w:rsidR="002D06B3" w:rsidRPr="00C4723E" w:rsidRDefault="002D06B3" w:rsidP="002D06B3">
      <w:pPr>
        <w:autoSpaceDE w:val="0"/>
        <w:autoSpaceDN w:val="0"/>
        <w:adjustRightInd w:val="0"/>
        <w:spacing w:line="360" w:lineRule="auto"/>
        <w:jc w:val="both"/>
        <w:rPr>
          <w:rFonts w:ascii="Times New Roman" w:hAnsi="Times New Roman"/>
          <w:i/>
          <w:color w:val="000000" w:themeColor="text1"/>
          <w:szCs w:val="24"/>
          <w:lang w:eastAsia="zh-CN"/>
        </w:rPr>
      </w:pPr>
      <w:r w:rsidRPr="00C4723E">
        <w:rPr>
          <w:rFonts w:ascii="Times New Roman" w:eastAsia="Microsoft YaHei" w:hAnsi="Times New Roman"/>
          <w:b/>
          <w:color w:val="000000" w:themeColor="text1"/>
          <w:szCs w:val="24"/>
          <w:lang w:eastAsia="zh-CN"/>
        </w:rPr>
        <w:t>Comment</w:t>
      </w:r>
      <w:r w:rsidRPr="00C4723E">
        <w:rPr>
          <w:rFonts w:ascii="Times New Roman" w:hAnsi="Times New Roman"/>
          <w:b/>
          <w:color w:val="000000" w:themeColor="text1"/>
          <w:szCs w:val="24"/>
          <w:lang w:eastAsia="zh-CN"/>
        </w:rPr>
        <w:t xml:space="preserve"> 2:</w:t>
      </w:r>
      <w:r w:rsidRPr="00C4723E">
        <w:rPr>
          <w:color w:val="000000" w:themeColor="text1"/>
        </w:rPr>
        <w:t xml:space="preserve"> </w:t>
      </w:r>
      <w:r w:rsidRPr="00EB23C8">
        <w:rPr>
          <w:rFonts w:ascii="Times New Roman" w:hAnsi="Times New Roman"/>
          <w:bCs/>
          <w:i/>
          <w:iCs/>
          <w:color w:val="000000" w:themeColor="text1"/>
          <w:szCs w:val="24"/>
          <w:lang w:eastAsia="zh-CN"/>
        </w:rPr>
        <w:t>Under equation (4), can you make sure the sentence is correct “The Gibbs free energy (</w:t>
      </w:r>
      <m:oMath>
        <m:sSubSup>
          <m:sSubSupPr>
            <m:ctrlPr>
              <w:rPr>
                <w:rFonts w:ascii="Cambria Math" w:hAnsi="Cambria Math"/>
                <w:szCs w:val="24"/>
              </w:rPr>
            </m:ctrlPr>
          </m:sSubSupPr>
          <m:e>
            <m:r>
              <m:rPr>
                <m:nor/>
              </m:rPr>
              <w:rPr>
                <w:rFonts w:ascii="Times New Roman" w:hAnsi="Times New Roman"/>
                <w:szCs w:val="24"/>
              </w:rPr>
              <m:t>∆</m:t>
            </m:r>
            <m:r>
              <m:rPr>
                <m:nor/>
              </m:rPr>
              <w:rPr>
                <w:rFonts w:ascii="Times New Roman" w:hAnsi="Times New Roman"/>
                <w:i/>
                <w:iCs/>
                <w:szCs w:val="24"/>
              </w:rPr>
              <m:t>G</m:t>
            </m:r>
          </m:e>
          <m:sub>
            <m:r>
              <m:rPr>
                <m:nor/>
              </m:rPr>
              <w:rPr>
                <w:rFonts w:ascii="Times New Roman" w:hAnsi="Times New Roman"/>
                <w:szCs w:val="24"/>
              </w:rPr>
              <m:t>4</m:t>
            </m:r>
          </m:sub>
          <m:sup>
            <m:r>
              <m:rPr>
                <m:nor/>
              </m:rPr>
              <w:rPr>
                <w:rFonts w:ascii="Times New Roman" w:hAnsi="Times New Roman"/>
                <w:szCs w:val="24"/>
              </w:rPr>
              <m:t>o</m:t>
            </m:r>
          </m:sup>
        </m:sSubSup>
      </m:oMath>
      <w:r w:rsidRPr="00EB23C8">
        <w:rPr>
          <w:rFonts w:ascii="Times New Roman" w:hAnsi="Times New Roman"/>
          <w:bCs/>
          <w:i/>
          <w:iCs/>
          <w:color w:val="000000" w:themeColor="text1"/>
          <w:szCs w:val="24"/>
          <w:lang w:eastAsia="zh-CN"/>
        </w:rPr>
        <w:t>) of Rxn (4) is zero at a potential of 0 V under standard conditions” I think that the standard Gibbs free energy of the equation (4) is not zero unless the reaction of equation (4) is under equilibrium condition but not the standard condition.</w:t>
      </w:r>
    </w:p>
    <w:p w:rsidR="002D06B3" w:rsidRDefault="002D06B3" w:rsidP="002D06B3">
      <w:pPr>
        <w:spacing w:after="240" w:line="360" w:lineRule="auto"/>
        <w:jc w:val="both"/>
        <w:rPr>
          <w:rFonts w:ascii="Times New Roman" w:hAnsi="Times New Roman"/>
          <w:color w:val="0000FF"/>
          <w:lang w:eastAsia="zh-CN"/>
        </w:rPr>
      </w:pPr>
      <w:r w:rsidRPr="00C4723E">
        <w:rPr>
          <w:rFonts w:ascii="Times New Roman" w:hAnsi="Times New Roman"/>
          <w:b/>
          <w:color w:val="0000FF"/>
        </w:rPr>
        <w:t>Response</w:t>
      </w:r>
      <w:r>
        <w:rPr>
          <w:rFonts w:ascii="Times New Roman" w:hAnsi="Times New Roman"/>
          <w:b/>
          <w:color w:val="0000FF"/>
        </w:rPr>
        <w:t xml:space="preserve"> 2</w:t>
      </w:r>
      <w:r w:rsidRPr="00C4723E">
        <w:rPr>
          <w:rFonts w:ascii="Times New Roman" w:hAnsi="Times New Roman"/>
          <w:b/>
          <w:color w:val="0000FF"/>
        </w:rPr>
        <w:t>:</w:t>
      </w:r>
      <w:r w:rsidRPr="00C4723E">
        <w:rPr>
          <w:rFonts w:ascii="Times New Roman" w:hAnsi="Times New Roman"/>
          <w:color w:val="0000FF"/>
          <w:lang w:eastAsia="zh-CN"/>
        </w:rPr>
        <w:t xml:space="preserve"> </w:t>
      </w:r>
      <w:r w:rsidRPr="00F63F7D">
        <w:rPr>
          <w:rFonts w:ascii="Times New Roman" w:hAnsi="Times New Roman"/>
          <w:color w:val="0000FF"/>
          <w:lang w:eastAsia="zh-CN"/>
        </w:rPr>
        <w:t>We understand th</w:t>
      </w:r>
      <w:r>
        <w:rPr>
          <w:rFonts w:ascii="Times New Roman" w:hAnsi="Times New Roman"/>
          <w:color w:val="0000FF"/>
          <w:lang w:eastAsia="zh-CN"/>
        </w:rPr>
        <w:t>is</w:t>
      </w:r>
      <w:r w:rsidRPr="00F63F7D">
        <w:rPr>
          <w:rFonts w:ascii="Times New Roman" w:hAnsi="Times New Roman"/>
          <w:color w:val="0000FF"/>
          <w:lang w:eastAsia="zh-CN"/>
        </w:rPr>
        <w:t xml:space="preserve"> concern and thank the reviewer for the insightful comment.</w:t>
      </w:r>
      <w:r w:rsidRPr="00C4723E">
        <w:rPr>
          <w:rFonts w:ascii="Times New Roman" w:hAnsi="Times New Roman"/>
          <w:color w:val="0000FF"/>
          <w:lang w:eastAsia="zh-CN"/>
        </w:rPr>
        <w:t xml:space="preserve"> </w:t>
      </w:r>
      <w:r>
        <w:rPr>
          <w:rFonts w:ascii="Times New Roman" w:hAnsi="Times New Roman"/>
          <w:color w:val="0000FF"/>
          <w:lang w:eastAsia="zh-CN"/>
        </w:rPr>
        <w:t>However, a key prerequisite of “at a potential of 0 V” is easily overlooked, which is the equilibrium potential for Rxn (4) (</w:t>
      </w:r>
      <m:oMath>
        <m:sSup>
          <m:sSupPr>
            <m:ctrlPr>
              <w:rPr>
                <w:rFonts w:ascii="Cambria Math" w:hAnsi="Cambria Math" w:cs="Times"/>
                <w:i/>
                <w:iCs/>
                <w:color w:val="0000FF"/>
                <w:szCs w:val="24"/>
              </w:rPr>
            </m:ctrlPr>
          </m:sSupPr>
          <m:e>
            <m:r>
              <m:rPr>
                <m:nor/>
              </m:rPr>
              <w:rPr>
                <w:rFonts w:cs="Times"/>
                <w:color w:val="0000FF"/>
                <w:szCs w:val="24"/>
              </w:rPr>
              <m:t>H</m:t>
            </m:r>
          </m:e>
          <m:sup>
            <m:r>
              <m:rPr>
                <m:nor/>
              </m:rPr>
              <w:rPr>
                <w:rFonts w:cs="Times"/>
                <w:color w:val="0000FF"/>
                <w:szCs w:val="24"/>
              </w:rPr>
              <m:t>+</m:t>
            </m:r>
          </m:sup>
        </m:sSup>
        <m:r>
          <m:rPr>
            <m:nor/>
          </m:rPr>
          <w:rPr>
            <w:rFonts w:cs="Times"/>
            <w:color w:val="0000FF"/>
            <w:szCs w:val="24"/>
          </w:rPr>
          <m:t xml:space="preserve"> + </m:t>
        </m:r>
        <m:sSup>
          <m:sSupPr>
            <m:ctrlPr>
              <w:rPr>
                <w:rFonts w:ascii="Cambria Math" w:hAnsi="Cambria Math" w:cs="Times"/>
                <w:i/>
                <w:iCs/>
                <w:color w:val="0000FF"/>
                <w:szCs w:val="24"/>
              </w:rPr>
            </m:ctrlPr>
          </m:sSupPr>
          <m:e>
            <m:r>
              <m:rPr>
                <m:nor/>
              </m:rPr>
              <w:rPr>
                <w:rFonts w:cs="Times"/>
                <w:i/>
                <w:iCs/>
                <w:color w:val="0000FF"/>
                <w:szCs w:val="24"/>
              </w:rPr>
              <m:t>e</m:t>
            </m:r>
          </m:e>
          <m:sup>
            <m:r>
              <m:rPr>
                <m:nor/>
              </m:rPr>
              <w:rPr>
                <w:rFonts w:cs="Times"/>
                <w:color w:val="0000FF"/>
                <w:szCs w:val="24"/>
              </w:rPr>
              <m:t>-</m:t>
            </m:r>
          </m:sup>
        </m:sSup>
        <m:r>
          <m:rPr>
            <m:nor/>
          </m:rPr>
          <w:rPr>
            <w:rFonts w:cs="Times"/>
            <w:color w:val="0000FF"/>
            <w:szCs w:val="24"/>
          </w:rPr>
          <m:t xml:space="preserve"> </m:t>
        </m:r>
        <m:r>
          <m:rPr>
            <m:nor/>
          </m:rPr>
          <w:rPr>
            <w:rFonts w:ascii="Cambria Math" w:hAnsi="Cambria Math"/>
            <w:color w:val="0000FF"/>
            <w:szCs w:val="24"/>
          </w:rPr>
          <m:t>⇆</m:t>
        </m:r>
        <m:r>
          <m:rPr>
            <m:nor/>
          </m:rPr>
          <w:rPr>
            <w:rFonts w:cs="Times"/>
            <w:color w:val="0000FF"/>
            <w:szCs w:val="24"/>
          </w:rPr>
          <m:t xml:space="preserve"> </m:t>
        </m:r>
        <m:f>
          <m:fPr>
            <m:ctrlPr>
              <w:rPr>
                <w:rFonts w:ascii="Cambria Math" w:hAnsi="Cambria Math" w:cs="Times"/>
                <w:i/>
                <w:iCs/>
                <w:color w:val="0000FF"/>
                <w:szCs w:val="24"/>
              </w:rPr>
            </m:ctrlPr>
          </m:fPr>
          <m:num>
            <m:r>
              <m:rPr>
                <m:nor/>
              </m:rPr>
              <w:rPr>
                <w:rFonts w:cs="Times"/>
                <w:color w:val="0000FF"/>
                <w:szCs w:val="24"/>
              </w:rPr>
              <m:t>1</m:t>
            </m:r>
          </m:num>
          <m:den>
            <m:r>
              <m:rPr>
                <m:nor/>
              </m:rPr>
              <w:rPr>
                <w:rFonts w:cs="Times"/>
                <w:color w:val="0000FF"/>
                <w:szCs w:val="24"/>
              </w:rPr>
              <m:t>2</m:t>
            </m:r>
          </m:den>
        </m:f>
        <m:sSub>
          <m:sSubPr>
            <m:ctrlPr>
              <w:rPr>
                <w:rFonts w:ascii="Cambria Math" w:hAnsi="Cambria Math" w:cs="Times"/>
                <w:i/>
                <w:iCs/>
                <w:color w:val="0000FF"/>
                <w:szCs w:val="24"/>
              </w:rPr>
            </m:ctrlPr>
          </m:sSubPr>
          <m:e>
            <m:r>
              <m:rPr>
                <m:nor/>
              </m:rPr>
              <w:rPr>
                <w:rFonts w:cs="Times"/>
                <w:color w:val="0000FF"/>
                <w:szCs w:val="24"/>
              </w:rPr>
              <m:t>H</m:t>
            </m:r>
          </m:e>
          <m:sub>
            <m:r>
              <m:rPr>
                <m:nor/>
              </m:rPr>
              <w:rPr>
                <w:rFonts w:cs="Times"/>
                <w:color w:val="0000FF"/>
                <w:szCs w:val="24"/>
              </w:rPr>
              <m:t>2</m:t>
            </m:r>
          </m:sub>
        </m:sSub>
      </m:oMath>
      <w:r>
        <w:rPr>
          <w:rFonts w:ascii="Times New Roman" w:hAnsi="Times New Roman" w:hint="eastAsia"/>
          <w:iCs/>
          <w:color w:val="0000FF"/>
          <w:szCs w:val="24"/>
          <w:lang w:eastAsia="zh-CN"/>
        </w:rPr>
        <w:t>)</w:t>
      </w:r>
      <w:r>
        <w:rPr>
          <w:rFonts w:ascii="Times New Roman" w:hAnsi="Times New Roman"/>
          <w:iCs/>
          <w:color w:val="0000FF"/>
          <w:szCs w:val="24"/>
          <w:lang w:eastAsia="zh-CN"/>
        </w:rPr>
        <w:t xml:space="preserve"> under standard conditions, and thus this conclusion is indeed also derived under equilibrium condition. Therefore, the sentence of “</w:t>
      </w:r>
      <w:r w:rsidRPr="00807631">
        <w:rPr>
          <w:rFonts w:cs="Times"/>
          <w:iCs/>
          <w:color w:val="0000FF"/>
          <w:szCs w:val="24"/>
        </w:rPr>
        <w:t>The Gibbs free energy (</w:t>
      </w:r>
      <m:oMath>
        <m:sSubSup>
          <m:sSubSupPr>
            <m:ctrlPr>
              <w:rPr>
                <w:rFonts w:ascii="Cambria Math" w:hAnsi="Cambria Math" w:cs="Times"/>
                <w:i/>
                <w:iCs/>
                <w:color w:val="0000FF"/>
                <w:szCs w:val="24"/>
              </w:rPr>
            </m:ctrlPr>
          </m:sSubSupPr>
          <m:e>
            <m:r>
              <m:rPr>
                <m:nor/>
              </m:rPr>
              <w:rPr>
                <w:rFonts w:cs="Times"/>
                <w:color w:val="0000FF"/>
                <w:szCs w:val="24"/>
              </w:rPr>
              <m:t>∆</m:t>
            </m:r>
            <m:r>
              <m:rPr>
                <m:nor/>
              </m:rPr>
              <w:rPr>
                <w:rFonts w:cs="Times"/>
                <w:i/>
                <w:iCs/>
                <w:color w:val="0000FF"/>
                <w:szCs w:val="24"/>
              </w:rPr>
              <m:t>G</m:t>
            </m:r>
          </m:e>
          <m:sub>
            <m:r>
              <m:rPr>
                <m:nor/>
              </m:rPr>
              <w:rPr>
                <w:rFonts w:cs="Times"/>
                <w:color w:val="0000FF"/>
                <w:szCs w:val="24"/>
              </w:rPr>
              <m:t>4</m:t>
            </m:r>
          </m:sub>
          <m:sup>
            <m:r>
              <m:rPr>
                <m:nor/>
              </m:rPr>
              <w:rPr>
                <w:rFonts w:cs="Times"/>
                <w:color w:val="0000FF"/>
                <w:szCs w:val="24"/>
              </w:rPr>
              <m:t>o</m:t>
            </m:r>
          </m:sup>
        </m:sSubSup>
      </m:oMath>
      <w:r w:rsidRPr="00807631">
        <w:rPr>
          <w:rFonts w:cs="Times"/>
          <w:iCs/>
          <w:color w:val="0000FF"/>
          <w:szCs w:val="24"/>
        </w:rPr>
        <w:t xml:space="preserve">) of Rxn (4) is zero at a potential of 0 V </w:t>
      </w:r>
      <w:r>
        <w:rPr>
          <w:rFonts w:cs="Times"/>
          <w:iCs/>
          <w:color w:val="0000FF"/>
          <w:szCs w:val="24"/>
        </w:rPr>
        <w:t>under</w:t>
      </w:r>
      <w:r w:rsidRPr="00807631">
        <w:rPr>
          <w:rFonts w:cs="Times"/>
          <w:iCs/>
          <w:color w:val="0000FF"/>
          <w:szCs w:val="24"/>
        </w:rPr>
        <w:t xml:space="preserve"> standard conditions</w:t>
      </w:r>
      <w:r>
        <w:rPr>
          <w:rFonts w:cs="Times"/>
          <w:iCs/>
          <w:color w:val="0000FF"/>
          <w:szCs w:val="24"/>
        </w:rPr>
        <w:t>” is correct.</w:t>
      </w:r>
    </w:p>
    <w:p w:rsidR="002D06B3" w:rsidRPr="008106BF" w:rsidRDefault="002D06B3" w:rsidP="002D06B3">
      <w:pPr>
        <w:autoSpaceDE w:val="0"/>
        <w:autoSpaceDN w:val="0"/>
        <w:adjustRightInd w:val="0"/>
        <w:spacing w:line="360" w:lineRule="auto"/>
        <w:jc w:val="both"/>
        <w:rPr>
          <w:rFonts w:ascii="Times New Roman" w:hAnsi="Times New Roman"/>
          <w:bCs/>
          <w:i/>
          <w:iCs/>
          <w:color w:val="000000" w:themeColor="text1"/>
          <w:szCs w:val="24"/>
          <w:lang w:eastAsia="zh-CN"/>
        </w:rPr>
      </w:pPr>
      <w:r w:rsidRPr="008106BF">
        <w:rPr>
          <w:rFonts w:ascii="Times New Roman" w:eastAsia="Microsoft YaHei" w:hAnsi="Times New Roman"/>
          <w:b/>
          <w:color w:val="000000" w:themeColor="text1"/>
          <w:szCs w:val="24"/>
          <w:lang w:eastAsia="zh-CN"/>
        </w:rPr>
        <w:lastRenderedPageBreak/>
        <w:t>C</w:t>
      </w:r>
      <w:r>
        <w:rPr>
          <w:rFonts w:ascii="Times New Roman" w:eastAsia="Microsoft YaHei" w:hAnsi="Times New Roman"/>
          <w:b/>
          <w:color w:val="000000" w:themeColor="text1"/>
          <w:szCs w:val="24"/>
          <w:lang w:eastAsia="zh-CN"/>
        </w:rPr>
        <w:t>omment</w:t>
      </w:r>
      <w:r w:rsidRPr="008106BF">
        <w:rPr>
          <w:rFonts w:ascii="Times New Roman" w:hAnsi="Times New Roman"/>
          <w:b/>
          <w:color w:val="000000" w:themeColor="text1"/>
          <w:szCs w:val="24"/>
          <w:lang w:eastAsia="zh-CN"/>
        </w:rPr>
        <w:t xml:space="preserve"> 3: </w:t>
      </w:r>
      <w:r w:rsidRPr="00EB23C8">
        <w:rPr>
          <w:rFonts w:ascii="Times New Roman" w:hAnsi="Times New Roman"/>
          <w:bCs/>
          <w:i/>
          <w:iCs/>
          <w:color w:val="000000" w:themeColor="text1"/>
          <w:szCs w:val="24"/>
          <w:lang w:eastAsia="zh-CN"/>
        </w:rPr>
        <w:t>In Equation 1, I believe the equal sign should be a forward arrow sign.</w:t>
      </w:r>
    </w:p>
    <w:p w:rsidR="007419FA" w:rsidRDefault="002D06B3" w:rsidP="002D06B3">
      <w:pPr>
        <w:tabs>
          <w:tab w:val="left" w:pos="2100"/>
        </w:tabs>
        <w:spacing w:after="0"/>
      </w:pPr>
      <w:r w:rsidRPr="00DA4699">
        <w:rPr>
          <w:rFonts w:ascii="Times New Roman" w:hAnsi="Times New Roman"/>
          <w:b/>
          <w:color w:val="0000FF"/>
        </w:rPr>
        <w:t>Response</w:t>
      </w:r>
      <w:r>
        <w:rPr>
          <w:rFonts w:ascii="Times New Roman" w:hAnsi="Times New Roman"/>
          <w:b/>
          <w:color w:val="0000FF"/>
        </w:rPr>
        <w:t xml:space="preserve"> </w:t>
      </w:r>
      <w:r>
        <w:rPr>
          <w:rFonts w:ascii="Times New Roman" w:hAnsi="Times New Roman" w:hint="eastAsia"/>
          <w:b/>
          <w:color w:val="0000FF"/>
          <w:lang w:eastAsia="zh-CN"/>
        </w:rPr>
        <w:t>3</w:t>
      </w:r>
      <w:r w:rsidRPr="00DA4699">
        <w:rPr>
          <w:rFonts w:ascii="Times New Roman" w:hAnsi="Times New Roman"/>
          <w:b/>
          <w:color w:val="0000FF"/>
        </w:rPr>
        <w:t>:</w:t>
      </w:r>
      <w:r w:rsidRPr="00DA4699">
        <w:rPr>
          <w:rFonts w:ascii="Times New Roman" w:hAnsi="Times New Roman"/>
          <w:color w:val="0000FF"/>
          <w:lang w:eastAsia="zh-CN"/>
        </w:rPr>
        <w:t xml:space="preserve"> We thank the reviewer for </w:t>
      </w:r>
      <w:r>
        <w:rPr>
          <w:rFonts w:ascii="Times New Roman" w:hAnsi="Times New Roman"/>
          <w:color w:val="0000FF"/>
          <w:lang w:eastAsia="zh-CN"/>
        </w:rPr>
        <w:t>pointing out this mistake</w:t>
      </w:r>
      <w:r w:rsidRPr="00DA4699">
        <w:rPr>
          <w:rFonts w:ascii="Times New Roman" w:hAnsi="Times New Roman"/>
          <w:color w:val="0000FF"/>
          <w:lang w:eastAsia="zh-CN"/>
        </w:rPr>
        <w:t xml:space="preserve">. </w:t>
      </w:r>
      <w:r>
        <w:rPr>
          <w:rFonts w:ascii="Times New Roman" w:hAnsi="Times New Roman"/>
          <w:color w:val="0000FF"/>
          <w:lang w:eastAsia="zh-CN"/>
        </w:rPr>
        <w:t xml:space="preserve">Accordingly, we have corrected Rxn (1), Rxn (3) and Rxn (4) as </w:t>
      </w:r>
      <m:oMath>
        <m:f>
          <m:fPr>
            <m:ctrlPr>
              <w:rPr>
                <w:rFonts w:ascii="Cambria Math" w:hAnsi="Cambria Math" w:cs="Times"/>
                <w:i/>
                <w:iCs/>
                <w:color w:val="0000FF"/>
                <w:szCs w:val="24"/>
              </w:rPr>
            </m:ctrlPr>
          </m:fPr>
          <m:num>
            <m:r>
              <m:rPr>
                <m:nor/>
              </m:rPr>
              <w:rPr>
                <w:rFonts w:cs="Times"/>
                <w:color w:val="0000FF"/>
                <w:szCs w:val="24"/>
              </w:rPr>
              <m:t>1</m:t>
            </m:r>
          </m:num>
          <m:den>
            <m:r>
              <m:rPr>
                <m:nor/>
              </m:rPr>
              <w:rPr>
                <w:rFonts w:cs="Times"/>
                <w:color w:val="0000FF"/>
                <w:szCs w:val="24"/>
              </w:rPr>
              <m:t>2</m:t>
            </m:r>
          </m:den>
        </m:f>
        <m:sSub>
          <m:sSubPr>
            <m:ctrlPr>
              <w:rPr>
                <w:rFonts w:ascii="Cambria Math" w:hAnsi="Cambria Math" w:cs="Times"/>
                <w:i/>
                <w:iCs/>
                <w:color w:val="0000FF"/>
                <w:szCs w:val="24"/>
              </w:rPr>
            </m:ctrlPr>
          </m:sSubPr>
          <m:e>
            <m:r>
              <m:rPr>
                <m:nor/>
              </m:rPr>
              <w:rPr>
                <w:rFonts w:cs="Times"/>
                <w:iCs/>
                <w:color w:val="0000FF"/>
                <w:szCs w:val="24"/>
              </w:rPr>
              <m:t>H</m:t>
            </m:r>
          </m:e>
          <m:sub>
            <m:r>
              <m:rPr>
                <m:nor/>
              </m:rPr>
              <w:rPr>
                <w:rFonts w:cs="Times"/>
                <w:color w:val="0000FF"/>
                <w:szCs w:val="24"/>
              </w:rPr>
              <m:t>2</m:t>
            </m:r>
          </m:sub>
        </m:sSub>
        <m:r>
          <m:rPr>
            <m:nor/>
          </m:rPr>
          <w:rPr>
            <w:rFonts w:cs="Times"/>
            <w:color w:val="0000FF"/>
            <w:szCs w:val="24"/>
          </w:rPr>
          <m:t xml:space="preserve"> + * </m:t>
        </m:r>
        <m:r>
          <m:rPr>
            <m:nor/>
          </m:rPr>
          <w:rPr>
            <w:rFonts w:ascii="Cambria Math" w:hAnsi="Cambria Math" w:cs="Times"/>
            <w:color w:val="0000FF"/>
            <w:szCs w:val="24"/>
          </w:rPr>
          <m:t>→</m:t>
        </m:r>
        <m:r>
          <m:rPr>
            <m:nor/>
          </m:rPr>
          <w:rPr>
            <w:rFonts w:cs="Times"/>
            <w:color w:val="0000FF"/>
            <w:szCs w:val="24"/>
          </w:rPr>
          <m:t xml:space="preserve"> </m:t>
        </m:r>
        <m:sSup>
          <m:sSupPr>
            <m:ctrlPr>
              <w:rPr>
                <w:rFonts w:ascii="Cambria Math" w:hAnsi="Cambria Math" w:cs="Times"/>
                <w:i/>
                <w:iCs/>
                <w:color w:val="0000FF"/>
                <w:szCs w:val="24"/>
              </w:rPr>
            </m:ctrlPr>
          </m:sSupPr>
          <m:e>
            <m:r>
              <m:rPr>
                <m:nor/>
              </m:rPr>
              <w:rPr>
                <w:rFonts w:cs="Times"/>
                <w:iCs/>
                <w:color w:val="0000FF"/>
                <w:szCs w:val="24"/>
              </w:rPr>
              <m:t>H</m:t>
            </m:r>
          </m:e>
          <m:sup>
            <m:r>
              <m:rPr>
                <m:nor/>
              </m:rPr>
              <w:rPr>
                <w:rFonts w:cs="Times"/>
                <w:color w:val="0000FF"/>
                <w:szCs w:val="24"/>
              </w:rPr>
              <m:t>*</m:t>
            </m:r>
          </m:sup>
        </m:sSup>
      </m:oMath>
      <w:r>
        <w:rPr>
          <w:rFonts w:ascii="Times New Roman" w:hAnsi="Times New Roman" w:hint="eastAsia"/>
          <w:iCs/>
          <w:color w:val="0000FF"/>
          <w:szCs w:val="24"/>
          <w:lang w:eastAsia="zh-CN"/>
        </w:rPr>
        <w:t>,</w:t>
      </w:r>
      <w:r>
        <w:rPr>
          <w:rFonts w:ascii="Times New Roman" w:hAnsi="Times New Roman"/>
          <w:iCs/>
          <w:color w:val="0000FF"/>
          <w:szCs w:val="24"/>
          <w:lang w:eastAsia="zh-CN"/>
        </w:rPr>
        <w:t xml:space="preserve"> </w:t>
      </w:r>
      <m:oMath>
        <m:sSup>
          <m:sSupPr>
            <m:ctrlPr>
              <w:rPr>
                <w:rFonts w:ascii="Cambria Math" w:hAnsi="Cambria Math" w:cs="Times"/>
                <w:i/>
                <w:iCs/>
                <w:color w:val="0000FF"/>
                <w:szCs w:val="24"/>
              </w:rPr>
            </m:ctrlPr>
          </m:sSupPr>
          <m:e>
            <m:r>
              <m:rPr>
                <m:nor/>
              </m:rPr>
              <w:rPr>
                <w:rFonts w:cs="Times"/>
                <w:color w:val="0000FF"/>
                <w:szCs w:val="24"/>
              </w:rPr>
              <m:t>H</m:t>
            </m:r>
          </m:e>
          <m:sup>
            <m:r>
              <m:rPr>
                <m:nor/>
              </m:rPr>
              <w:rPr>
                <w:rFonts w:cs="Times"/>
                <w:color w:val="0000FF"/>
                <w:szCs w:val="24"/>
              </w:rPr>
              <m:t>+</m:t>
            </m:r>
          </m:sup>
        </m:sSup>
        <m:r>
          <m:rPr>
            <m:nor/>
          </m:rPr>
          <w:rPr>
            <w:rFonts w:cs="Times"/>
            <w:color w:val="0000FF"/>
            <w:szCs w:val="24"/>
          </w:rPr>
          <m:t xml:space="preserve"> +</m:t>
        </m:r>
        <m:sSup>
          <m:sSupPr>
            <m:ctrlPr>
              <w:rPr>
                <w:rFonts w:ascii="Cambria Math" w:hAnsi="Cambria Math" w:cs="Times"/>
                <w:i/>
                <w:iCs/>
                <w:color w:val="0000FF"/>
                <w:szCs w:val="24"/>
              </w:rPr>
            </m:ctrlPr>
          </m:sSupPr>
          <m:e>
            <m:r>
              <m:rPr>
                <m:nor/>
              </m:rPr>
              <w:rPr>
                <w:rFonts w:cs="Times"/>
                <w:color w:val="0000FF"/>
                <w:szCs w:val="24"/>
              </w:rPr>
              <m:t xml:space="preserve"> </m:t>
            </m:r>
            <m:r>
              <m:rPr>
                <m:nor/>
              </m:rPr>
              <w:rPr>
                <w:rFonts w:cs="Times"/>
                <w:i/>
                <w:iCs/>
                <w:color w:val="0000FF"/>
                <w:szCs w:val="24"/>
              </w:rPr>
              <m:t>e</m:t>
            </m:r>
          </m:e>
          <m:sup>
            <m:r>
              <m:rPr>
                <m:nor/>
              </m:rPr>
              <w:rPr>
                <w:rFonts w:cs="Times"/>
                <w:color w:val="0000FF"/>
                <w:szCs w:val="24"/>
              </w:rPr>
              <m:t>-</m:t>
            </m:r>
          </m:sup>
        </m:sSup>
        <m:r>
          <m:rPr>
            <m:nor/>
          </m:rPr>
          <w:rPr>
            <w:rFonts w:cs="Times"/>
            <w:color w:val="0000FF"/>
            <w:szCs w:val="24"/>
          </w:rPr>
          <m:t xml:space="preserve"> + * </m:t>
        </m:r>
        <m:r>
          <m:rPr>
            <m:nor/>
          </m:rPr>
          <w:rPr>
            <w:rFonts w:ascii="Cambria Math" w:hAnsi="Cambria Math" w:cs="Times"/>
            <w:color w:val="0000FF"/>
            <w:szCs w:val="24"/>
          </w:rPr>
          <m:t>⇆</m:t>
        </m:r>
        <m:r>
          <m:rPr>
            <m:nor/>
          </m:rPr>
          <w:rPr>
            <w:rFonts w:cs="Times"/>
            <w:color w:val="0000FF"/>
            <w:szCs w:val="24"/>
          </w:rPr>
          <m:t xml:space="preserve"> </m:t>
        </m:r>
        <m:sSup>
          <m:sSupPr>
            <m:ctrlPr>
              <w:rPr>
                <w:rFonts w:ascii="Cambria Math" w:hAnsi="Cambria Math" w:cs="Times"/>
                <w:i/>
                <w:iCs/>
                <w:color w:val="0000FF"/>
                <w:szCs w:val="24"/>
              </w:rPr>
            </m:ctrlPr>
          </m:sSupPr>
          <m:e>
            <m:r>
              <m:rPr>
                <m:nor/>
              </m:rPr>
              <w:rPr>
                <w:rFonts w:cs="Times"/>
                <w:color w:val="0000FF"/>
                <w:szCs w:val="24"/>
              </w:rPr>
              <m:t>H</m:t>
            </m:r>
          </m:e>
          <m:sup>
            <m:r>
              <m:rPr>
                <m:nor/>
              </m:rPr>
              <w:rPr>
                <w:rFonts w:cs="Times"/>
                <w:color w:val="0000FF"/>
                <w:szCs w:val="24"/>
              </w:rPr>
              <m:t>*</m:t>
            </m:r>
          </m:sup>
        </m:sSup>
      </m:oMath>
      <w:r>
        <w:rPr>
          <w:rFonts w:ascii="Times New Roman" w:hAnsi="Times New Roman"/>
          <w:iCs/>
          <w:color w:val="0000FF"/>
          <w:szCs w:val="24"/>
        </w:rPr>
        <w:t xml:space="preserve"> and </w:t>
      </w:r>
      <m:oMath>
        <m:sSup>
          <m:sSupPr>
            <m:ctrlPr>
              <w:rPr>
                <w:rFonts w:ascii="Cambria Math" w:hAnsi="Cambria Math" w:cs="Times"/>
                <w:i/>
                <w:iCs/>
                <w:color w:val="0000FF"/>
                <w:szCs w:val="24"/>
              </w:rPr>
            </m:ctrlPr>
          </m:sSupPr>
          <m:e>
            <m:r>
              <m:rPr>
                <m:nor/>
              </m:rPr>
              <w:rPr>
                <w:rFonts w:cs="Times"/>
                <w:color w:val="0000FF"/>
                <w:szCs w:val="24"/>
              </w:rPr>
              <m:t>H</m:t>
            </m:r>
          </m:e>
          <m:sup>
            <m:r>
              <m:rPr>
                <m:nor/>
              </m:rPr>
              <w:rPr>
                <w:rFonts w:cs="Times"/>
                <w:color w:val="0000FF"/>
                <w:szCs w:val="24"/>
              </w:rPr>
              <m:t>+</m:t>
            </m:r>
          </m:sup>
        </m:sSup>
        <m:r>
          <m:rPr>
            <m:nor/>
          </m:rPr>
          <w:rPr>
            <w:rFonts w:cs="Times"/>
            <w:color w:val="0000FF"/>
            <w:szCs w:val="24"/>
          </w:rPr>
          <m:t xml:space="preserve"> + </m:t>
        </m:r>
        <m:sSup>
          <m:sSupPr>
            <m:ctrlPr>
              <w:rPr>
                <w:rFonts w:ascii="Cambria Math" w:hAnsi="Cambria Math" w:cs="Times"/>
                <w:i/>
                <w:iCs/>
                <w:color w:val="0000FF"/>
                <w:szCs w:val="24"/>
              </w:rPr>
            </m:ctrlPr>
          </m:sSupPr>
          <m:e>
            <m:r>
              <m:rPr>
                <m:nor/>
              </m:rPr>
              <w:rPr>
                <w:rFonts w:cs="Times"/>
                <w:i/>
                <w:iCs/>
                <w:color w:val="0000FF"/>
                <w:szCs w:val="24"/>
              </w:rPr>
              <m:t>e</m:t>
            </m:r>
          </m:e>
          <m:sup>
            <m:r>
              <m:rPr>
                <m:nor/>
              </m:rPr>
              <w:rPr>
                <w:rFonts w:cs="Times"/>
                <w:color w:val="0000FF"/>
                <w:szCs w:val="24"/>
              </w:rPr>
              <m:t>-</m:t>
            </m:r>
          </m:sup>
        </m:sSup>
        <m:r>
          <m:rPr>
            <m:nor/>
          </m:rPr>
          <w:rPr>
            <w:rFonts w:cs="Times"/>
            <w:color w:val="0000FF"/>
            <w:szCs w:val="24"/>
          </w:rPr>
          <m:t xml:space="preserve"> </m:t>
        </m:r>
        <m:r>
          <m:rPr>
            <m:nor/>
          </m:rPr>
          <w:rPr>
            <w:rFonts w:ascii="Cambria Math" w:hAnsi="Cambria Math" w:cs="Times"/>
            <w:color w:val="0000FF"/>
            <w:szCs w:val="24"/>
          </w:rPr>
          <m:t>⇆</m:t>
        </m:r>
        <m:r>
          <m:rPr>
            <m:nor/>
          </m:rPr>
          <w:rPr>
            <w:rFonts w:cs="Times"/>
            <w:color w:val="0000FF"/>
            <w:szCs w:val="24"/>
          </w:rPr>
          <m:t xml:space="preserve"> </m:t>
        </m:r>
        <m:f>
          <m:fPr>
            <m:ctrlPr>
              <w:rPr>
                <w:rFonts w:ascii="Cambria Math" w:hAnsi="Cambria Math" w:cs="Times"/>
                <w:i/>
                <w:iCs/>
                <w:color w:val="0000FF"/>
                <w:szCs w:val="24"/>
              </w:rPr>
            </m:ctrlPr>
          </m:fPr>
          <m:num>
            <m:r>
              <m:rPr>
                <m:nor/>
              </m:rPr>
              <w:rPr>
                <w:rFonts w:cs="Times"/>
                <w:color w:val="0000FF"/>
                <w:szCs w:val="24"/>
              </w:rPr>
              <m:t>1</m:t>
            </m:r>
          </m:num>
          <m:den>
            <m:r>
              <m:rPr>
                <m:nor/>
              </m:rPr>
              <w:rPr>
                <w:rFonts w:cs="Times"/>
                <w:color w:val="0000FF"/>
                <w:szCs w:val="24"/>
              </w:rPr>
              <m:t>2</m:t>
            </m:r>
          </m:den>
        </m:f>
        <m:sSub>
          <m:sSubPr>
            <m:ctrlPr>
              <w:rPr>
                <w:rFonts w:ascii="Cambria Math" w:hAnsi="Cambria Math" w:cs="Times"/>
                <w:i/>
                <w:iCs/>
                <w:color w:val="0000FF"/>
                <w:szCs w:val="24"/>
              </w:rPr>
            </m:ctrlPr>
          </m:sSubPr>
          <m:e>
            <m:r>
              <m:rPr>
                <m:nor/>
              </m:rPr>
              <w:rPr>
                <w:rFonts w:cs="Times"/>
                <w:color w:val="0000FF"/>
                <w:szCs w:val="24"/>
              </w:rPr>
              <m:t>H</m:t>
            </m:r>
          </m:e>
          <m:sub>
            <m:r>
              <m:rPr>
                <m:nor/>
              </m:rPr>
              <w:rPr>
                <w:rFonts w:cs="Times"/>
                <w:color w:val="0000FF"/>
                <w:szCs w:val="24"/>
              </w:rPr>
              <m:t>2</m:t>
            </m:r>
          </m:sub>
        </m:sSub>
      </m:oMath>
      <w:r>
        <w:rPr>
          <w:rFonts w:ascii="Times New Roman" w:hAnsi="Times New Roman" w:hint="eastAsia"/>
          <w:iCs/>
          <w:color w:val="0000FF"/>
          <w:szCs w:val="24"/>
          <w:lang w:eastAsia="zh-CN"/>
        </w:rPr>
        <w:t xml:space="preserve"> </w:t>
      </w:r>
      <w:r>
        <w:rPr>
          <w:rFonts w:ascii="Times New Roman" w:hAnsi="Times New Roman"/>
          <w:iCs/>
          <w:color w:val="0000FF"/>
          <w:szCs w:val="24"/>
          <w:lang w:eastAsia="zh-CN"/>
        </w:rPr>
        <w:t>in the revised Supplementary Note 1, respectively</w:t>
      </w:r>
      <w:bookmarkStart w:id="44" w:name="_GoBack"/>
      <w:bookmarkEnd w:id="44"/>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CE9" w:rsidRDefault="004A4CE9">
      <w:pPr>
        <w:spacing w:after="0" w:line="240" w:lineRule="auto"/>
      </w:pPr>
      <w:r>
        <w:separator/>
      </w:r>
    </w:p>
  </w:endnote>
  <w:endnote w:type="continuationSeparator" w:id="0">
    <w:p w:rsidR="004A4CE9" w:rsidRDefault="004A4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2D06B3">
          <w:rPr>
            <w:noProof/>
          </w:rPr>
          <w:t>67</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CE9" w:rsidRDefault="004A4CE9">
      <w:pPr>
        <w:spacing w:after="0" w:line="240" w:lineRule="auto"/>
      </w:pPr>
      <w:r>
        <w:separator/>
      </w:r>
    </w:p>
  </w:footnote>
  <w:footnote w:type="continuationSeparator" w:id="0">
    <w:p w:rsidR="004A4CE9" w:rsidRDefault="004A4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4022D"/>
    <w:multiLevelType w:val="hybridMultilevel"/>
    <w:tmpl w:val="A9163424"/>
    <w:lvl w:ilvl="0" w:tplc="06C64A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34A8D"/>
    <w:multiLevelType w:val="hybridMultilevel"/>
    <w:tmpl w:val="CE32F7E8"/>
    <w:lvl w:ilvl="0" w:tplc="04090003">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B11DB"/>
    <w:multiLevelType w:val="multilevel"/>
    <w:tmpl w:val="88DCF5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7"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FAC1622"/>
    <w:multiLevelType w:val="hybridMultilevel"/>
    <w:tmpl w:val="0E8C9370"/>
    <w:lvl w:ilvl="0" w:tplc="F9B89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FD3619"/>
    <w:multiLevelType w:val="hybridMultilevel"/>
    <w:tmpl w:val="2C6C93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B67173"/>
    <w:multiLevelType w:val="hybridMultilevel"/>
    <w:tmpl w:val="333E5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7"/>
  </w:num>
  <w:num w:numId="2">
    <w:abstractNumId w:val="3"/>
  </w:num>
  <w:num w:numId="3">
    <w:abstractNumId w:val="9"/>
  </w:num>
  <w:num w:numId="4">
    <w:abstractNumId w:val="14"/>
  </w:num>
  <w:num w:numId="5">
    <w:abstractNumId w:val="8"/>
  </w:num>
  <w:num w:numId="6">
    <w:abstractNumId w:val="6"/>
  </w:num>
  <w:num w:numId="7">
    <w:abstractNumId w:val="16"/>
  </w:num>
  <w:num w:numId="8">
    <w:abstractNumId w:val="2"/>
  </w:num>
  <w:num w:numId="9">
    <w:abstractNumId w:val="15"/>
  </w:num>
  <w:num w:numId="10">
    <w:abstractNumId w:val="12"/>
  </w:num>
  <w:num w:numId="11">
    <w:abstractNumId w:val="4"/>
  </w:num>
  <w:num w:numId="12">
    <w:abstractNumId w:val="1"/>
  </w:num>
  <w:num w:numId="13">
    <w:abstractNumId w:val="11"/>
  </w:num>
  <w:num w:numId="14">
    <w:abstractNumId w:val="10"/>
  </w:num>
  <w:num w:numId="15">
    <w:abstractNumId w:val="0"/>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D06B3"/>
    <w:rsid w:val="002E05D3"/>
    <w:rsid w:val="00314181"/>
    <w:rsid w:val="003228D5"/>
    <w:rsid w:val="00322E97"/>
    <w:rsid w:val="003438DF"/>
    <w:rsid w:val="003B4F36"/>
    <w:rsid w:val="00404F18"/>
    <w:rsid w:val="00477F4D"/>
    <w:rsid w:val="004A4CE9"/>
    <w:rsid w:val="004B0EC7"/>
    <w:rsid w:val="004B4FAB"/>
    <w:rsid w:val="004C2052"/>
    <w:rsid w:val="004D5E94"/>
    <w:rsid w:val="004F5CB9"/>
    <w:rsid w:val="00516872"/>
    <w:rsid w:val="00564F9D"/>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5574A"/>
    <w:rsid w:val="00860A81"/>
    <w:rsid w:val="008E0436"/>
    <w:rsid w:val="00916653"/>
    <w:rsid w:val="00967F87"/>
    <w:rsid w:val="009A1990"/>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2F08A"/>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 w:type="paragraph" w:styleId="PlainText">
    <w:name w:val="Plain Text"/>
    <w:basedOn w:val="Normal"/>
    <w:link w:val="PlainTextChar"/>
    <w:uiPriority w:val="99"/>
    <w:semiHidden/>
    <w:unhideWhenUsed/>
    <w:rsid w:val="002D06B3"/>
    <w:pPr>
      <w:spacing w:after="0" w:line="240" w:lineRule="auto"/>
    </w:pPr>
    <w:rPr>
      <w:rFonts w:ascii="Consolas" w:eastAsia="SimSun" w:hAnsi="Consolas" w:cs="Times New Roman"/>
      <w:sz w:val="21"/>
      <w:szCs w:val="21"/>
      <w:lang w:val="en-GB"/>
    </w:rPr>
  </w:style>
  <w:style w:type="character" w:customStyle="1" w:styleId="PlainTextChar">
    <w:name w:val="Plain Text Char"/>
    <w:basedOn w:val="DefaultParagraphFont"/>
    <w:link w:val="PlainText"/>
    <w:uiPriority w:val="99"/>
    <w:semiHidden/>
    <w:rsid w:val="002D06B3"/>
    <w:rPr>
      <w:rFonts w:ascii="Consolas" w:eastAsia="SimSun" w:hAnsi="Consolas" w:cs="Times New Roman"/>
      <w:sz w:val="21"/>
      <w:szCs w:val="21"/>
      <w:lang w:val="en-GB"/>
    </w:rPr>
  </w:style>
  <w:style w:type="paragraph" w:styleId="NoSpacing">
    <w:name w:val="No Spacing"/>
    <w:uiPriority w:val="1"/>
    <w:qFormat/>
    <w:rsid w:val="002D06B3"/>
    <w:pPr>
      <w:spacing w:after="0" w:line="240" w:lineRule="auto"/>
    </w:pPr>
    <w:rPr>
      <w:rFonts w:asciiTheme="minorHAnsi" w:eastAsiaTheme="minorEastAsia" w:hAnsiTheme="minorHAnsi" w:cstheme="minorBidi"/>
      <w:lang w:eastAsia="zh-CN"/>
    </w:rPr>
  </w:style>
  <w:style w:type="character" w:styleId="Hyperlink">
    <w:name w:val="Hyperlink"/>
    <w:basedOn w:val="DefaultParagraphFont"/>
    <w:uiPriority w:val="99"/>
    <w:unhideWhenUsed/>
    <w:rsid w:val="002D06B3"/>
    <w:rPr>
      <w:color w:val="0000FF" w:themeColor="hyperlink"/>
      <w:u w:val="single"/>
    </w:rPr>
  </w:style>
  <w:style w:type="character" w:customStyle="1" w:styleId="UnresolvedMention1">
    <w:name w:val="Unresolved Mention1"/>
    <w:basedOn w:val="DefaultParagraphFont"/>
    <w:uiPriority w:val="99"/>
    <w:semiHidden/>
    <w:unhideWhenUsed/>
    <w:rsid w:val="002D06B3"/>
    <w:rPr>
      <w:color w:val="605E5C"/>
      <w:shd w:val="clear" w:color="auto" w:fill="E1DFDD"/>
    </w:rPr>
  </w:style>
  <w:style w:type="character" w:customStyle="1" w:styleId="Heading1Char">
    <w:name w:val="Heading 1 Char"/>
    <w:basedOn w:val="DefaultParagraphFont"/>
    <w:link w:val="Heading1"/>
    <w:uiPriority w:val="9"/>
    <w:rsid w:val="002D06B3"/>
    <w:rPr>
      <w:b/>
      <w:sz w:val="48"/>
      <w:szCs w:val="48"/>
    </w:rPr>
  </w:style>
  <w:style w:type="character" w:customStyle="1" w:styleId="Heading2Char">
    <w:name w:val="Heading 2 Char"/>
    <w:basedOn w:val="DefaultParagraphFont"/>
    <w:link w:val="Heading2"/>
    <w:uiPriority w:val="9"/>
    <w:rsid w:val="002D06B3"/>
    <w:rPr>
      <w:b/>
      <w:sz w:val="36"/>
      <w:szCs w:val="36"/>
    </w:rPr>
  </w:style>
  <w:style w:type="character" w:customStyle="1" w:styleId="1">
    <w:name w:val="未处理的提及1"/>
    <w:basedOn w:val="DefaultParagraphFont"/>
    <w:uiPriority w:val="99"/>
    <w:semiHidden/>
    <w:unhideWhenUsed/>
    <w:rsid w:val="002D06B3"/>
    <w:rPr>
      <w:color w:val="605E5C"/>
      <w:shd w:val="clear" w:color="auto" w:fill="E1DFDD"/>
    </w:rPr>
  </w:style>
  <w:style w:type="table" w:customStyle="1" w:styleId="2-11">
    <w:name w:val="网格表 2 - 着色 11"/>
    <w:basedOn w:val="TableNormal"/>
    <w:uiPriority w:val="47"/>
    <w:rsid w:val="002D06B3"/>
    <w:pPr>
      <w:spacing w:after="0" w:line="240" w:lineRule="auto"/>
    </w:pPr>
    <w:rPr>
      <w:rFonts w:asciiTheme="minorHAnsi" w:eastAsiaTheme="minorEastAsia" w:hAnsiTheme="minorHAnsi" w:cstheme="minorBidi"/>
      <w:kern w:val="2"/>
      <w:sz w:val="21"/>
      <w:lang w:eastAsia="zh-C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2D06B3"/>
    <w:pPr>
      <w:spacing w:after="0" w:line="240" w:lineRule="auto"/>
    </w:pPr>
    <w:rPr>
      <w:rFonts w:ascii="Times" w:eastAsia="SimSun" w:hAnsi="Times" w:cs="Times New Roman"/>
      <w:sz w:val="20"/>
      <w:szCs w:val="20"/>
      <w:lang w:val="en-GB"/>
    </w:rPr>
  </w:style>
  <w:style w:type="character" w:customStyle="1" w:styleId="FootnoteTextChar">
    <w:name w:val="Footnote Text Char"/>
    <w:basedOn w:val="DefaultParagraphFont"/>
    <w:link w:val="FootnoteText"/>
    <w:uiPriority w:val="99"/>
    <w:semiHidden/>
    <w:rsid w:val="002D06B3"/>
    <w:rPr>
      <w:rFonts w:ascii="Times" w:eastAsia="SimSun" w:hAnsi="Times" w:cs="Times New Roman"/>
      <w:sz w:val="20"/>
      <w:szCs w:val="20"/>
      <w:lang w:val="en-GB"/>
    </w:rPr>
  </w:style>
  <w:style w:type="character" w:styleId="FootnoteReference">
    <w:name w:val="footnote reference"/>
    <w:basedOn w:val="DefaultParagraphFont"/>
    <w:uiPriority w:val="99"/>
    <w:semiHidden/>
    <w:unhideWhenUsed/>
    <w:rsid w:val="002D06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theme" Target="theme/theme1.xml"/><Relationship Id="rId21" Type="http://schemas.openxmlformats.org/officeDocument/2006/relationships/image" Target="media/image13.jpeg"/><Relationship Id="rId34" Type="http://schemas.openxmlformats.org/officeDocument/2006/relationships/image" Target="media/image26.wm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jpeg"/><Relationship Id="rId29" Type="http://schemas.openxmlformats.org/officeDocument/2006/relationships/image" Target="media/image2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wmf"/><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C658D"/>
    <w:rsid w:val="006F3D7B"/>
    <w:rsid w:val="009B7159"/>
    <w:rsid w:val="00A26D4C"/>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63A59-FA31-47A5-AC92-914081055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13700</Words>
  <Characters>78094</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91611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2020-07-22T13:10:00Z</dcterms:created>
  <dcterms:modified xsi:type="dcterms:W3CDTF">2020-07-22T13:10:00Z</dcterms:modified>
</cp:coreProperties>
</file>