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BFA" w:rsidRPr="00350AA3" w:rsidRDefault="00500BFA" w:rsidP="00500BFA">
      <w:pPr>
        <w:rPr>
          <w:rFonts w:eastAsia="Times New Roman"/>
        </w:rPr>
      </w:pPr>
      <w:r>
        <w:rPr>
          <w:rFonts w:eastAsia="Times New Roman"/>
          <w:b/>
          <w:bCs/>
        </w:rPr>
        <w:t>Supplementary M</w:t>
      </w:r>
      <w:r w:rsidRPr="00350AA3">
        <w:rPr>
          <w:rFonts w:eastAsia="Times New Roman"/>
          <w:b/>
          <w:bCs/>
        </w:rPr>
        <w:t>ovie</w:t>
      </w:r>
      <w:r>
        <w:rPr>
          <w:rFonts w:eastAsia="Times New Roman"/>
          <w:b/>
          <w:bCs/>
        </w:rPr>
        <w:t xml:space="preserve"> 1</w:t>
      </w:r>
      <w:r w:rsidRPr="00350AA3">
        <w:rPr>
          <w:rFonts w:eastAsia="Times New Roman"/>
          <w:b/>
          <w:bCs/>
        </w:rPr>
        <w:t>: MR Cine</w:t>
      </w:r>
    </w:p>
    <w:p w:rsidR="00500BFA" w:rsidRPr="00350AA3" w:rsidRDefault="00500BFA" w:rsidP="00500BFA">
      <w:pPr>
        <w:rPr>
          <w:rFonts w:eastAsia="Times New Roman"/>
        </w:rPr>
      </w:pPr>
      <w:r w:rsidRPr="00350AA3">
        <w:rPr>
          <w:rFonts w:eastAsia="Times New Roman"/>
        </w:rPr>
        <w:t xml:space="preserve">Representative cine magnetic resonance images acquired at 4.7T showing left ventricular short-axis cross sections at the level of the papillary muscles during systole in WT, </w:t>
      </w:r>
      <w:proofErr w:type="spellStart"/>
      <w:r w:rsidRPr="00350AA3">
        <w:rPr>
          <w:rFonts w:eastAsia="Times New Roman"/>
        </w:rPr>
        <w:t>CKmito</w:t>
      </w:r>
      <w:proofErr w:type="spellEnd"/>
      <w:r w:rsidRPr="00350AA3">
        <w:rPr>
          <w:rFonts w:eastAsia="Times New Roman"/>
        </w:rPr>
        <w:t xml:space="preserve">, </w:t>
      </w:r>
      <w:proofErr w:type="spellStart"/>
      <w:r w:rsidRPr="00350AA3">
        <w:rPr>
          <w:rFonts w:eastAsia="Times New Roman"/>
        </w:rPr>
        <w:t>mtCaMKII</w:t>
      </w:r>
      <w:proofErr w:type="spellEnd"/>
      <w:r w:rsidRPr="00350AA3">
        <w:rPr>
          <w:rFonts w:eastAsia="Times New Roman"/>
        </w:rPr>
        <w:t xml:space="preserve">, and </w:t>
      </w:r>
      <w:proofErr w:type="spellStart"/>
      <w:r w:rsidRPr="00350AA3">
        <w:rPr>
          <w:rFonts w:eastAsia="Times New Roman"/>
        </w:rPr>
        <w:t>mtCaMKII</w:t>
      </w:r>
      <w:proofErr w:type="spellEnd"/>
      <w:r w:rsidRPr="00350AA3">
        <w:rPr>
          <w:rFonts w:eastAsia="Times New Roman"/>
        </w:rPr>
        <w:t xml:space="preserve"> x </w:t>
      </w:r>
      <w:proofErr w:type="spellStart"/>
      <w:r w:rsidRPr="00350AA3">
        <w:rPr>
          <w:rFonts w:eastAsia="Times New Roman"/>
        </w:rPr>
        <w:t>CKmito</w:t>
      </w:r>
      <w:proofErr w:type="spellEnd"/>
      <w:r w:rsidRPr="00350AA3">
        <w:rPr>
          <w:rFonts w:eastAsia="Times New Roman"/>
        </w:rPr>
        <w:t xml:space="preserve"> interbred mice. The field-of-view is 32mm x 32mm.</w:t>
      </w:r>
    </w:p>
    <w:p w:rsidR="00500BFA" w:rsidRDefault="00500BFA">
      <w:bookmarkStart w:id="0" w:name="_GoBack"/>
      <w:bookmarkEnd w:id="0"/>
    </w:p>
    <w:sectPr w:rsidR="00500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BFA"/>
    <w:rsid w:val="00307C18"/>
    <w:rsid w:val="0050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72E6A"/>
  <w15:chartTrackingRefBased/>
  <w15:docId w15:val="{0EE4F1C1-D1E4-4217-921C-C6316B8A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BFA"/>
    <w:rPr>
      <w:rFonts w:eastAsia="PMingLi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Luczak</dc:creator>
  <cp:keywords/>
  <dc:description/>
  <cp:lastModifiedBy>Elizabeth Luczak</cp:lastModifiedBy>
  <cp:revision>1</cp:revision>
  <dcterms:created xsi:type="dcterms:W3CDTF">2020-08-03T14:55:00Z</dcterms:created>
  <dcterms:modified xsi:type="dcterms:W3CDTF">2020-08-03T15:09:00Z</dcterms:modified>
</cp:coreProperties>
</file>