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C1D83" w14:textId="77777777" w:rsidR="0030625C" w:rsidRPr="00666367" w:rsidRDefault="0030625C" w:rsidP="0030625C">
      <w:pPr>
        <w:autoSpaceDE w:val="0"/>
        <w:autoSpaceDN w:val="0"/>
        <w:adjustRightInd w:val="0"/>
        <w:jc w:val="center"/>
        <w:rPr>
          <w:b/>
          <w:kern w:val="0"/>
          <w:sz w:val="28"/>
          <w:szCs w:val="28"/>
        </w:rPr>
      </w:pPr>
      <w:bookmarkStart w:id="0" w:name="OLE_LINK48"/>
      <w:bookmarkStart w:id="1" w:name="OLE_LINK49"/>
      <w:r w:rsidRPr="00666367">
        <w:rPr>
          <w:b/>
          <w:kern w:val="0"/>
          <w:sz w:val="28"/>
          <w:szCs w:val="28"/>
        </w:rPr>
        <w:t>Supplementary</w:t>
      </w:r>
      <w:bookmarkEnd w:id="0"/>
      <w:bookmarkEnd w:id="1"/>
      <w:r w:rsidRPr="00666367">
        <w:rPr>
          <w:b/>
          <w:kern w:val="0"/>
          <w:sz w:val="28"/>
          <w:szCs w:val="28"/>
        </w:rPr>
        <w:t xml:space="preserve"> information</w:t>
      </w:r>
    </w:p>
    <w:p w14:paraId="09E4D993" w14:textId="47F253D5" w:rsidR="00CF4B8A" w:rsidRPr="00666367" w:rsidRDefault="00CF4B8A" w:rsidP="00CF4B8A">
      <w:pPr>
        <w:pStyle w:val="a8"/>
        <w:tabs>
          <w:tab w:val="left" w:pos="990"/>
        </w:tabs>
        <w:spacing w:line="276" w:lineRule="auto"/>
        <w:jc w:val="center"/>
        <w:rPr>
          <w:b/>
          <w:sz w:val="32"/>
          <w:szCs w:val="32"/>
          <w:lang w:val="en-GB"/>
        </w:rPr>
      </w:pPr>
      <w:bookmarkStart w:id="2" w:name="_Hlk32558131"/>
      <w:r w:rsidRPr="00666367">
        <w:rPr>
          <w:b/>
          <w:sz w:val="32"/>
          <w:szCs w:val="32"/>
          <w:lang w:val="en-GB"/>
        </w:rPr>
        <w:t xml:space="preserve">High Oxide-Ion Conductivity through the Interstitial Oxygen </w:t>
      </w:r>
      <w:r w:rsidR="002644C6" w:rsidRPr="00666367">
        <w:rPr>
          <w:b/>
          <w:sz w:val="32"/>
          <w:szCs w:val="32"/>
          <w:lang w:val="en-GB"/>
        </w:rPr>
        <w:t>Site</w:t>
      </w:r>
    </w:p>
    <w:p w14:paraId="2B7B8B9C" w14:textId="19F9D459" w:rsidR="0030625C" w:rsidRPr="00666367" w:rsidRDefault="00CF4B8A" w:rsidP="00CF4B8A">
      <w:pPr>
        <w:pStyle w:val="a8"/>
        <w:tabs>
          <w:tab w:val="left" w:pos="990"/>
        </w:tabs>
        <w:spacing w:line="276" w:lineRule="auto"/>
        <w:jc w:val="center"/>
        <w:rPr>
          <w:b/>
          <w:i/>
          <w:sz w:val="36"/>
          <w:szCs w:val="28"/>
          <w:vertAlign w:val="subscript"/>
        </w:rPr>
      </w:pPr>
      <w:r w:rsidRPr="00666367">
        <w:rPr>
          <w:b/>
          <w:sz w:val="32"/>
          <w:szCs w:val="32"/>
          <w:lang w:val="en-GB"/>
        </w:rPr>
        <w:t xml:space="preserve">in </w:t>
      </w:r>
      <w:bookmarkEnd w:id="2"/>
      <w:r w:rsidRPr="00666367">
        <w:rPr>
          <w:rFonts w:eastAsia="Arial Unicode MS"/>
          <w:b/>
          <w:sz w:val="32"/>
          <w:szCs w:val="32"/>
        </w:rPr>
        <w:t>Ba</w:t>
      </w:r>
      <w:r w:rsidRPr="00666367">
        <w:rPr>
          <w:rFonts w:eastAsia="Arial Unicode MS"/>
          <w:b/>
          <w:sz w:val="32"/>
          <w:szCs w:val="32"/>
          <w:vertAlign w:val="subscript"/>
        </w:rPr>
        <w:t>7</w:t>
      </w:r>
      <w:r w:rsidRPr="00666367">
        <w:rPr>
          <w:rFonts w:eastAsia="Arial Unicode MS"/>
          <w:b/>
          <w:sz w:val="32"/>
          <w:szCs w:val="32"/>
        </w:rPr>
        <w:t>Nb</w:t>
      </w:r>
      <w:r w:rsidRPr="00666367">
        <w:rPr>
          <w:rFonts w:eastAsia="Arial Unicode MS"/>
          <w:b/>
          <w:sz w:val="32"/>
          <w:szCs w:val="32"/>
          <w:vertAlign w:val="subscript"/>
        </w:rPr>
        <w:t>4</w:t>
      </w:r>
      <w:r w:rsidRPr="00666367">
        <w:rPr>
          <w:rFonts w:eastAsia="Arial Unicode MS"/>
          <w:b/>
          <w:sz w:val="32"/>
          <w:szCs w:val="32"/>
        </w:rPr>
        <w:t>MoO</w:t>
      </w:r>
      <w:r w:rsidRPr="00666367">
        <w:rPr>
          <w:rFonts w:eastAsia="Arial Unicode MS"/>
          <w:b/>
          <w:sz w:val="32"/>
          <w:szCs w:val="32"/>
          <w:vertAlign w:val="subscript"/>
        </w:rPr>
        <w:t>20</w:t>
      </w:r>
      <w:r w:rsidRPr="00666367">
        <w:rPr>
          <w:b/>
          <w:sz w:val="32"/>
          <w:szCs w:val="32"/>
          <w:lang w:val="en-GB"/>
        </w:rPr>
        <w:t xml:space="preserve">-Based Hexagonal </w:t>
      </w:r>
      <w:bookmarkStart w:id="3" w:name="_GoBack"/>
      <w:bookmarkEnd w:id="3"/>
      <w:r w:rsidRPr="00666367">
        <w:rPr>
          <w:b/>
          <w:sz w:val="32"/>
          <w:szCs w:val="32"/>
          <w:lang w:val="en-GB"/>
        </w:rPr>
        <w:t>Perovskite</w:t>
      </w:r>
      <w:r w:rsidR="00386A12" w:rsidRPr="00666367">
        <w:rPr>
          <w:b/>
          <w:sz w:val="32"/>
          <w:szCs w:val="32"/>
          <w:lang w:val="en-GB"/>
        </w:rPr>
        <w:t xml:space="preserve"> Related Oxides</w:t>
      </w:r>
    </w:p>
    <w:p w14:paraId="3DA7A3C8" w14:textId="77777777" w:rsidR="0030625C" w:rsidRPr="00666367" w:rsidRDefault="000E1636" w:rsidP="00DC162E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666367">
        <w:rPr>
          <w:color w:val="000000" w:themeColor="text1"/>
          <w:sz w:val="24"/>
          <w:szCs w:val="24"/>
        </w:rPr>
        <w:t>Yashima M.</w:t>
      </w:r>
      <w:r w:rsidR="008D2D76" w:rsidRPr="00666367">
        <w:rPr>
          <w:color w:val="000000" w:themeColor="text1"/>
          <w:sz w:val="24"/>
          <w:szCs w:val="24"/>
        </w:rPr>
        <w:t xml:space="preserve"> et al.</w:t>
      </w:r>
    </w:p>
    <w:p w14:paraId="63430DC4" w14:textId="77777777" w:rsidR="0030625C" w:rsidRPr="00666367" w:rsidRDefault="0030625C" w:rsidP="0030625C">
      <w:pPr>
        <w:spacing w:line="360" w:lineRule="auto"/>
        <w:rPr>
          <w:color w:val="000000" w:themeColor="text1"/>
          <w:sz w:val="24"/>
          <w:szCs w:val="24"/>
        </w:rPr>
      </w:pPr>
    </w:p>
    <w:p w14:paraId="1E73F770" w14:textId="77777777" w:rsidR="0030625C" w:rsidRPr="00666367" w:rsidRDefault="0005160E" w:rsidP="00DC162E">
      <w:pPr>
        <w:spacing w:line="360" w:lineRule="auto"/>
        <w:rPr>
          <w:b/>
          <w:kern w:val="0"/>
          <w:sz w:val="28"/>
          <w:szCs w:val="28"/>
        </w:rPr>
      </w:pPr>
      <w:r w:rsidRPr="00666367">
        <w:rPr>
          <w:b/>
          <w:kern w:val="0"/>
          <w:sz w:val="28"/>
          <w:szCs w:val="28"/>
        </w:rPr>
        <w:t>Supplementary Figures</w:t>
      </w:r>
      <w:bookmarkStart w:id="4" w:name="OLE_LINK86"/>
      <w:bookmarkStart w:id="5" w:name="OLE_LINK87"/>
    </w:p>
    <w:p w14:paraId="61E8585B" w14:textId="77777777" w:rsidR="00284327" w:rsidRPr="00666367" w:rsidRDefault="00284327" w:rsidP="00DC162E">
      <w:pPr>
        <w:spacing w:line="360" w:lineRule="auto"/>
        <w:rPr>
          <w:kern w:val="0"/>
          <w:sz w:val="28"/>
          <w:szCs w:val="28"/>
        </w:rPr>
      </w:pPr>
    </w:p>
    <w:p w14:paraId="29927EA4" w14:textId="68F88EB9" w:rsidR="00284327" w:rsidRPr="00666367" w:rsidRDefault="004C57B7" w:rsidP="003B0CE4">
      <w:pPr>
        <w:spacing w:line="360" w:lineRule="auto"/>
        <w:jc w:val="center"/>
        <w:rPr>
          <w:kern w:val="0"/>
          <w:sz w:val="28"/>
          <w:szCs w:val="28"/>
        </w:rPr>
      </w:pPr>
      <w:r w:rsidRPr="00666367">
        <w:rPr>
          <w:noProof/>
        </w:rPr>
        <w:t xml:space="preserve"> </w:t>
      </w:r>
      <w:r w:rsidR="00AF2030" w:rsidRPr="00666367">
        <w:rPr>
          <w:noProof/>
        </w:rPr>
        <w:drawing>
          <wp:inline distT="0" distB="0" distL="0" distR="0" wp14:anchorId="762CD5B2" wp14:editId="7179F06D">
            <wp:extent cx="6231999" cy="3690357"/>
            <wp:effectExtent l="0" t="0" r="0" b="5715"/>
            <wp:docPr id="48" name="図 47">
              <a:extLst xmlns:a="http://schemas.openxmlformats.org/drawingml/2006/main">
                <a:ext uri="{FF2B5EF4-FFF2-40B4-BE49-F238E27FC236}">
                  <a16:creationId xmlns:a16="http://schemas.microsoft.com/office/drawing/2014/main" id="{1EBC4550-6F20-4575-81EA-8E856D11E7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7">
                      <a:extLst>
                        <a:ext uri="{FF2B5EF4-FFF2-40B4-BE49-F238E27FC236}">
                          <a16:creationId xmlns:a16="http://schemas.microsoft.com/office/drawing/2014/main" id="{1EBC4550-6F20-4575-81EA-8E856D11E7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3107" cy="373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11C69" w14:textId="77777777" w:rsidR="00627775" w:rsidRPr="00666367" w:rsidRDefault="00627775" w:rsidP="00627775">
      <w:pPr>
        <w:autoSpaceDE w:val="0"/>
        <w:autoSpaceDN w:val="0"/>
        <w:adjustRightInd w:val="0"/>
        <w:snapToGrid w:val="0"/>
        <w:rPr>
          <w:b/>
          <w:kern w:val="0"/>
          <w:sz w:val="28"/>
          <w:szCs w:val="28"/>
        </w:rPr>
      </w:pPr>
    </w:p>
    <w:p w14:paraId="4F7BE93F" w14:textId="30179997" w:rsidR="006771E8" w:rsidRPr="00666367" w:rsidRDefault="00CF0033" w:rsidP="00627775">
      <w:pPr>
        <w:autoSpaceDE w:val="0"/>
        <w:autoSpaceDN w:val="0"/>
        <w:adjustRightInd w:val="0"/>
        <w:snapToGrid w:val="0"/>
        <w:rPr>
          <w:kern w:val="0"/>
          <w:sz w:val="28"/>
          <w:szCs w:val="28"/>
        </w:rPr>
      </w:pPr>
      <w:r w:rsidRPr="00666367">
        <w:rPr>
          <w:b/>
          <w:kern w:val="0"/>
          <w:sz w:val="28"/>
          <w:szCs w:val="28"/>
        </w:rPr>
        <w:t>Supplementary Figure</w:t>
      </w:r>
      <w:r w:rsidR="00C96D42" w:rsidRPr="00666367">
        <w:rPr>
          <w:b/>
          <w:kern w:val="0"/>
          <w:sz w:val="28"/>
          <w:szCs w:val="28"/>
        </w:rPr>
        <w:t xml:space="preserve"> 1. </w:t>
      </w:r>
      <w:r w:rsidR="00284327" w:rsidRPr="00666367">
        <w:rPr>
          <w:b/>
          <w:kern w:val="0"/>
          <w:sz w:val="28"/>
          <w:szCs w:val="28"/>
        </w:rPr>
        <w:t xml:space="preserve">X-ray powder diffraction patterns of </w:t>
      </w:r>
      <w:r w:rsidR="00790BE9" w:rsidRPr="00666367">
        <w:rPr>
          <w:b/>
          <w:kern w:val="0"/>
          <w:sz w:val="28"/>
          <w:szCs w:val="28"/>
        </w:rPr>
        <w:t xml:space="preserve">(a) </w:t>
      </w:r>
      <w:r w:rsidR="00284327" w:rsidRPr="00666367">
        <w:rPr>
          <w:b/>
          <w:sz w:val="28"/>
          <w:szCs w:val="28"/>
        </w:rPr>
        <w:t>Ba</w:t>
      </w:r>
      <w:r w:rsidR="00284327" w:rsidRPr="00666367">
        <w:rPr>
          <w:b/>
          <w:sz w:val="28"/>
          <w:szCs w:val="28"/>
          <w:vertAlign w:val="subscript"/>
        </w:rPr>
        <w:t>7</w:t>
      </w:r>
      <w:r w:rsidR="00284327" w:rsidRPr="00666367">
        <w:rPr>
          <w:b/>
          <w:sz w:val="28"/>
          <w:szCs w:val="28"/>
        </w:rPr>
        <w:t>Nb</w:t>
      </w:r>
      <w:r w:rsidR="004C57B7" w:rsidRPr="00666367">
        <w:rPr>
          <w:b/>
          <w:sz w:val="28"/>
          <w:szCs w:val="28"/>
          <w:vertAlign w:val="subscript"/>
        </w:rPr>
        <w:t>3.95</w:t>
      </w:r>
      <w:r w:rsidR="00284327" w:rsidRPr="00666367">
        <w:rPr>
          <w:b/>
          <w:sz w:val="28"/>
          <w:szCs w:val="28"/>
        </w:rPr>
        <w:t>Mo</w:t>
      </w:r>
      <w:r w:rsidR="004C57B7" w:rsidRPr="00666367">
        <w:rPr>
          <w:b/>
          <w:sz w:val="28"/>
          <w:szCs w:val="28"/>
          <w:vertAlign w:val="subscript"/>
        </w:rPr>
        <w:t>1.0</w:t>
      </w:r>
      <w:r w:rsidR="00284327" w:rsidRPr="00666367">
        <w:rPr>
          <w:b/>
          <w:sz w:val="28"/>
          <w:szCs w:val="28"/>
          <w:vertAlign w:val="subscript"/>
        </w:rPr>
        <w:t>5</w:t>
      </w:r>
      <w:r w:rsidR="00284327" w:rsidRPr="00666367">
        <w:rPr>
          <w:b/>
          <w:sz w:val="28"/>
          <w:szCs w:val="28"/>
        </w:rPr>
        <w:t>O</w:t>
      </w:r>
      <w:r w:rsidR="004C57B7" w:rsidRPr="00666367">
        <w:rPr>
          <w:b/>
          <w:sz w:val="28"/>
          <w:szCs w:val="28"/>
          <w:vertAlign w:val="subscript"/>
        </w:rPr>
        <w:t>20.02</w:t>
      </w:r>
      <w:r w:rsidR="00284327" w:rsidRPr="00666367">
        <w:rPr>
          <w:b/>
          <w:sz w:val="28"/>
          <w:szCs w:val="28"/>
          <w:vertAlign w:val="subscript"/>
        </w:rPr>
        <w:t>5</w:t>
      </w:r>
      <w:r w:rsidR="006958F9" w:rsidRPr="00666367">
        <w:rPr>
          <w:b/>
          <w:kern w:val="0"/>
          <w:sz w:val="28"/>
          <w:szCs w:val="28"/>
        </w:rPr>
        <w:t xml:space="preserve"> </w:t>
      </w:r>
      <w:r w:rsidR="006958F9" w:rsidRPr="00666367">
        <w:rPr>
          <w:b/>
          <w:sz w:val="28"/>
          <w:szCs w:val="28"/>
        </w:rPr>
        <w:t xml:space="preserve">and </w:t>
      </w:r>
      <w:r w:rsidR="00790BE9" w:rsidRPr="00666367">
        <w:rPr>
          <w:b/>
          <w:sz w:val="28"/>
          <w:szCs w:val="28"/>
        </w:rPr>
        <w:t xml:space="preserve">(b) </w:t>
      </w:r>
      <w:r w:rsidR="004C57B7" w:rsidRPr="00666367">
        <w:rPr>
          <w:b/>
          <w:sz w:val="28"/>
          <w:szCs w:val="28"/>
        </w:rPr>
        <w:t>Ba</w:t>
      </w:r>
      <w:r w:rsidR="004C57B7" w:rsidRPr="00666367">
        <w:rPr>
          <w:b/>
          <w:sz w:val="28"/>
          <w:szCs w:val="28"/>
          <w:vertAlign w:val="subscript"/>
        </w:rPr>
        <w:t>7</w:t>
      </w:r>
      <w:r w:rsidR="004C57B7" w:rsidRPr="00666367">
        <w:rPr>
          <w:b/>
          <w:sz w:val="28"/>
          <w:szCs w:val="28"/>
        </w:rPr>
        <w:t>Nb</w:t>
      </w:r>
      <w:r w:rsidR="004C57B7" w:rsidRPr="00666367">
        <w:rPr>
          <w:b/>
          <w:sz w:val="28"/>
          <w:szCs w:val="28"/>
          <w:vertAlign w:val="subscript"/>
        </w:rPr>
        <w:t>3.9</w:t>
      </w:r>
      <w:r w:rsidR="004C57B7" w:rsidRPr="00666367">
        <w:rPr>
          <w:b/>
          <w:sz w:val="28"/>
          <w:szCs w:val="28"/>
        </w:rPr>
        <w:t>Mo</w:t>
      </w:r>
      <w:r w:rsidR="004C57B7" w:rsidRPr="00666367">
        <w:rPr>
          <w:b/>
          <w:sz w:val="28"/>
          <w:szCs w:val="28"/>
          <w:vertAlign w:val="subscript"/>
        </w:rPr>
        <w:t>1.1</w:t>
      </w:r>
      <w:r w:rsidR="004C57B7" w:rsidRPr="00666367">
        <w:rPr>
          <w:b/>
          <w:sz w:val="28"/>
          <w:szCs w:val="28"/>
        </w:rPr>
        <w:t>O</w:t>
      </w:r>
      <w:r w:rsidR="004C57B7" w:rsidRPr="00666367">
        <w:rPr>
          <w:b/>
          <w:sz w:val="28"/>
          <w:szCs w:val="28"/>
          <w:vertAlign w:val="subscript"/>
        </w:rPr>
        <w:t>20.05</w:t>
      </w:r>
      <w:r w:rsidR="00C96D42" w:rsidRPr="00666367">
        <w:rPr>
          <w:b/>
          <w:kern w:val="0"/>
          <w:sz w:val="28"/>
          <w:szCs w:val="28"/>
        </w:rPr>
        <w:t>.</w:t>
      </w:r>
      <w:r w:rsidR="00284327" w:rsidRPr="00666367">
        <w:rPr>
          <w:b/>
          <w:kern w:val="0"/>
          <w:sz w:val="28"/>
          <w:szCs w:val="28"/>
        </w:rPr>
        <w:t xml:space="preserve"> </w:t>
      </w:r>
      <w:proofErr w:type="spellStart"/>
      <w:r w:rsidR="00C2559B" w:rsidRPr="00666367">
        <w:rPr>
          <w:i/>
          <w:kern w:val="0"/>
          <w:sz w:val="28"/>
          <w:szCs w:val="28"/>
        </w:rPr>
        <w:t>hkl</w:t>
      </w:r>
      <w:proofErr w:type="spellEnd"/>
      <w:r w:rsidR="00C2559B" w:rsidRPr="00666367">
        <w:rPr>
          <w:kern w:val="0"/>
          <w:sz w:val="28"/>
          <w:szCs w:val="28"/>
        </w:rPr>
        <w:t xml:space="preserve"> denotes the reflection index of </w:t>
      </w:r>
      <w:r w:rsidR="00C2559B" w:rsidRPr="00666367">
        <w:rPr>
          <w:rFonts w:ascii="Arno Pro" w:hAnsi="Arno Pro"/>
          <w:spacing w:val="-5"/>
          <w:sz w:val="28"/>
          <w:szCs w:val="28"/>
          <w:shd w:val="clear" w:color="auto" w:fill="FFFFFF"/>
          <w:lang w:val="en-GB"/>
        </w:rPr>
        <w:t xml:space="preserve">the trigonal phase with the </w:t>
      </w:r>
      <m:oMath>
        <m:r>
          <w:rPr>
            <w:rFonts w:ascii="Cambria Math" w:hAnsi="Cambria Math"/>
            <w:sz w:val="28"/>
            <w:szCs w:val="28"/>
          </w:rPr>
          <m:t>P</m:t>
        </m:r>
        <m:acc>
          <m:accPr>
            <m:chr m:val="̅"/>
            <m:ctrlPr>
              <w:rPr>
                <w:rFonts w:ascii="Cambria Math" w:eastAsia="ＭＳ Ｐゴシック" w:hAnsi="Cambria Math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e>
        </m:acc>
        <m:r>
          <w:rPr>
            <w:rFonts w:ascii="Cambria Math" w:hAnsi="Cambria Math"/>
            <w:sz w:val="28"/>
            <w:szCs w:val="28"/>
          </w:rPr>
          <m:t>m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</m:oMath>
      <w:r w:rsidR="00C2559B" w:rsidRPr="00666367">
        <w:rPr>
          <w:rFonts w:ascii="Arno Pro" w:hAnsi="Arno Pro"/>
          <w:spacing w:val="-5"/>
          <w:sz w:val="28"/>
          <w:szCs w:val="28"/>
          <w:shd w:val="clear" w:color="auto" w:fill="FFFFFF"/>
          <w:lang w:val="en-GB"/>
        </w:rPr>
        <w:t xml:space="preserve"> </w:t>
      </w:r>
      <w:r w:rsidR="00C2559B" w:rsidRPr="00666367">
        <w:rPr>
          <w:spacing w:val="-5"/>
          <w:sz w:val="28"/>
          <w:szCs w:val="28"/>
          <w:shd w:val="clear" w:color="auto" w:fill="FFFFFF"/>
          <w:lang w:val="en-GB"/>
        </w:rPr>
        <w:t>hexagonal perovskite related structure</w:t>
      </w:r>
      <w:r w:rsidR="00C2559B" w:rsidRPr="00666367">
        <w:rPr>
          <w:kern w:val="0"/>
          <w:sz w:val="28"/>
          <w:szCs w:val="28"/>
        </w:rPr>
        <w:t>.</w:t>
      </w:r>
      <w:r w:rsidR="002D460A" w:rsidRPr="00666367">
        <w:rPr>
          <w:color w:val="0070C0"/>
          <w:kern w:val="0"/>
          <w:sz w:val="28"/>
          <w:szCs w:val="28"/>
          <w:vertAlign w:val="superscript"/>
        </w:rPr>
        <w:t>1</w:t>
      </w:r>
      <w:r w:rsidR="007D4CE9" w:rsidRPr="00666367">
        <w:rPr>
          <w:kern w:val="0"/>
          <w:sz w:val="28"/>
          <w:szCs w:val="28"/>
        </w:rPr>
        <w:t xml:space="preserve"> For </w:t>
      </w:r>
      <w:r w:rsidR="009A5B0C" w:rsidRPr="00666367">
        <w:rPr>
          <w:kern w:val="0"/>
          <w:sz w:val="28"/>
          <w:szCs w:val="28"/>
        </w:rPr>
        <w:t>both</w:t>
      </w:r>
      <w:r w:rsidR="007D4CE9" w:rsidRPr="00666367">
        <w:rPr>
          <w:kern w:val="0"/>
          <w:sz w:val="28"/>
          <w:szCs w:val="28"/>
        </w:rPr>
        <w:t xml:space="preserve"> compositions, the 001 reflection</w:t>
      </w:r>
      <w:r w:rsidR="005C70D4" w:rsidRPr="00666367">
        <w:rPr>
          <w:kern w:val="0"/>
          <w:sz w:val="28"/>
          <w:szCs w:val="28"/>
        </w:rPr>
        <w:t xml:space="preserve"> is observed</w:t>
      </w:r>
      <w:r w:rsidR="002D460A" w:rsidRPr="00666367">
        <w:rPr>
          <w:kern w:val="0"/>
          <w:sz w:val="28"/>
          <w:szCs w:val="28"/>
        </w:rPr>
        <w:t>, which is a signature of 7H hexagonal perovskite</w:t>
      </w:r>
      <w:r w:rsidR="005C70D4" w:rsidRPr="00666367">
        <w:rPr>
          <w:kern w:val="0"/>
          <w:sz w:val="28"/>
          <w:szCs w:val="28"/>
        </w:rPr>
        <w:t>.</w:t>
      </w:r>
    </w:p>
    <w:p w14:paraId="10C1C783" w14:textId="750FA41C" w:rsidR="0005640F" w:rsidRPr="00666367" w:rsidRDefault="0005640F" w:rsidP="00627775">
      <w:pPr>
        <w:autoSpaceDE w:val="0"/>
        <w:autoSpaceDN w:val="0"/>
        <w:adjustRightInd w:val="0"/>
        <w:snapToGrid w:val="0"/>
        <w:rPr>
          <w:kern w:val="0"/>
          <w:sz w:val="28"/>
          <w:szCs w:val="28"/>
        </w:rPr>
      </w:pPr>
    </w:p>
    <w:p w14:paraId="092C31BC" w14:textId="77777777" w:rsidR="00E626F8" w:rsidRPr="00666367" w:rsidRDefault="00E626F8" w:rsidP="00627775">
      <w:pPr>
        <w:autoSpaceDE w:val="0"/>
        <w:autoSpaceDN w:val="0"/>
        <w:adjustRightInd w:val="0"/>
        <w:snapToGrid w:val="0"/>
        <w:rPr>
          <w:kern w:val="0"/>
          <w:sz w:val="28"/>
          <w:szCs w:val="28"/>
        </w:rPr>
      </w:pPr>
    </w:p>
    <w:p w14:paraId="25F5F5B8" w14:textId="19D4ADD0" w:rsidR="00E626F8" w:rsidRPr="00666367" w:rsidRDefault="00E626F8" w:rsidP="00627775">
      <w:pPr>
        <w:autoSpaceDE w:val="0"/>
        <w:autoSpaceDN w:val="0"/>
        <w:adjustRightInd w:val="0"/>
        <w:snapToGrid w:val="0"/>
        <w:rPr>
          <w:kern w:val="0"/>
          <w:sz w:val="28"/>
          <w:szCs w:val="28"/>
        </w:rPr>
      </w:pPr>
    </w:p>
    <w:p w14:paraId="41DE2BBA" w14:textId="5DF4EA0E" w:rsidR="00E626F8" w:rsidRPr="00666367" w:rsidRDefault="00E626F8" w:rsidP="00822BBB">
      <w:pPr>
        <w:autoSpaceDE w:val="0"/>
        <w:autoSpaceDN w:val="0"/>
        <w:adjustRightInd w:val="0"/>
        <w:snapToGrid w:val="0"/>
        <w:jc w:val="center"/>
        <w:rPr>
          <w:kern w:val="0"/>
          <w:sz w:val="28"/>
          <w:szCs w:val="28"/>
        </w:rPr>
      </w:pPr>
    </w:p>
    <w:p w14:paraId="5D60AA53" w14:textId="77777777" w:rsidR="00E87E59" w:rsidRPr="00666367" w:rsidRDefault="006771E8" w:rsidP="00E87E59">
      <w:pPr>
        <w:pStyle w:val="Web"/>
        <w:snapToGrid w:val="0"/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sz w:val="28"/>
          <w:szCs w:val="28"/>
        </w:rPr>
        <w:br w:type="column"/>
      </w:r>
      <w:r w:rsidR="00E87E59" w:rsidRPr="00666367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0"/>
        </w:rPr>
        <w:lastRenderedPageBreak/>
        <w:drawing>
          <wp:inline distT="0" distB="0" distL="0" distR="0" wp14:anchorId="3B1564A0" wp14:editId="7B14E54E">
            <wp:extent cx="3901713" cy="3705225"/>
            <wp:effectExtent l="0" t="0" r="381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219" cy="371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31C66" w14:textId="53FFFBAB" w:rsidR="00E87E59" w:rsidRPr="00666367" w:rsidRDefault="00E87E59" w:rsidP="00E87E59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Supplementary Figure 2. Arrhenius plots of bulk conductivity </w:t>
      </w:r>
      <w:r w:rsidRPr="00666367">
        <w:rPr>
          <w:rFonts w:ascii="Symbol" w:eastAsiaTheme="minorEastAsia" w:hAnsi="Symbol" w:cs="Times New Roman"/>
          <w:b/>
          <w:i/>
          <w:iCs/>
          <w:color w:val="000000" w:themeColor="text1"/>
          <w:kern w:val="24"/>
          <w:sz w:val="28"/>
          <w:szCs w:val="20"/>
        </w:rPr>
        <w:t>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b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 of Ba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Nb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4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MoO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20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 (reported by Fop et al. in 2020)</w:t>
      </w:r>
      <w:r w:rsidR="006E6E89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,</w:t>
      </w:r>
      <w:r w:rsidR="002B04E8" w:rsidRPr="00666367">
        <w:rPr>
          <w:rFonts w:ascii="Times New Roman" w:hAnsi="Times New Roman" w:cs="Times New Roman"/>
          <w:color w:val="0070C0"/>
          <w:sz w:val="28"/>
          <w:szCs w:val="28"/>
          <w:vertAlign w:val="superscript"/>
        </w:rPr>
        <w:t>2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 Ba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Nb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3.95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Mo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1.05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O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20.025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, and Ba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Nb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3.9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Mo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1.1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O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20.05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. 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Impedance analysis of Ba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7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Nb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3.9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Mo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1.1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O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20.05</w:t>
      </w:r>
      <w:r w:rsidR="00F57721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is shown in Figure 1a,b. 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Impedance analysis of Ba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7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Nb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3.95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Mo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1.05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O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20.025</w:t>
      </w:r>
      <w:r w:rsidR="007467B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is shown in Supplementary Figure 6.</w:t>
      </w:r>
    </w:p>
    <w:p w14:paraId="399A9775" w14:textId="77777777" w:rsidR="002B3004" w:rsidRPr="00666367" w:rsidRDefault="009C0955" w:rsidP="002B3004">
      <w:pPr>
        <w:jc w:val="left"/>
        <w:rPr>
          <w:rFonts w:asciiTheme="majorHAnsi" w:hAnsiTheme="majorHAnsi" w:cstheme="majorHAnsi"/>
          <w:b/>
          <w:color w:val="0070C0"/>
        </w:rPr>
      </w:pPr>
      <w:r w:rsidRPr="00666367">
        <w:rPr>
          <w:rFonts w:asciiTheme="majorHAnsi" w:hAnsiTheme="majorHAnsi" w:cstheme="majorHAnsi"/>
          <w:b/>
          <w:noProof/>
          <w:color w:val="0070C0"/>
        </w:rPr>
        <w:lastRenderedPageBreak/>
        <w:drawing>
          <wp:inline distT="0" distB="0" distL="0" distR="0" wp14:anchorId="5056457A" wp14:editId="18B42A65">
            <wp:extent cx="6645910" cy="5648960"/>
            <wp:effectExtent l="0" t="0" r="2540" b="8890"/>
            <wp:docPr id="8" name="図 7">
              <a:extLst xmlns:a="http://schemas.openxmlformats.org/drawingml/2006/main">
                <a:ext uri="{FF2B5EF4-FFF2-40B4-BE49-F238E27FC236}">
                  <a16:creationId xmlns:a16="http://schemas.microsoft.com/office/drawing/2014/main" id="{BE24A820-1EE6-4CEE-9E77-2D484A1342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>
                      <a:extLst>
                        <a:ext uri="{FF2B5EF4-FFF2-40B4-BE49-F238E27FC236}">
                          <a16:creationId xmlns:a16="http://schemas.microsoft.com/office/drawing/2014/main" id="{BE24A820-1EE6-4CEE-9E77-2D484A1342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4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14907" w14:textId="77777777" w:rsidR="00777AC8" w:rsidRPr="00666367" w:rsidRDefault="00777AC8" w:rsidP="002B3004">
      <w:pPr>
        <w:rPr>
          <w:b/>
          <w:kern w:val="0"/>
          <w:sz w:val="22"/>
        </w:rPr>
      </w:pPr>
    </w:p>
    <w:p w14:paraId="7E4B9676" w14:textId="2A97279A" w:rsidR="002B3004" w:rsidRPr="00666367" w:rsidRDefault="009C0955" w:rsidP="00627775">
      <w:pPr>
        <w:snapToGrid w:val="0"/>
        <w:rPr>
          <w:sz w:val="28"/>
          <w:szCs w:val="28"/>
        </w:rPr>
      </w:pPr>
      <w:r w:rsidRPr="00666367">
        <w:rPr>
          <w:b/>
          <w:kern w:val="0"/>
          <w:sz w:val="28"/>
          <w:szCs w:val="28"/>
        </w:rPr>
        <w:t xml:space="preserve">Supplementary Figure </w:t>
      </w:r>
      <w:r w:rsidR="00E87E59" w:rsidRPr="00666367">
        <w:rPr>
          <w:b/>
          <w:kern w:val="0"/>
          <w:sz w:val="28"/>
          <w:szCs w:val="28"/>
        </w:rPr>
        <w:t>3</w:t>
      </w:r>
      <w:r w:rsidRPr="00666367">
        <w:rPr>
          <w:b/>
          <w:kern w:val="0"/>
          <w:sz w:val="28"/>
          <w:szCs w:val="28"/>
        </w:rPr>
        <w:t>. X</w:t>
      </w:r>
      <w:r w:rsidR="00777AC8" w:rsidRPr="00666367">
        <w:rPr>
          <w:b/>
          <w:kern w:val="0"/>
          <w:sz w:val="28"/>
          <w:szCs w:val="28"/>
        </w:rPr>
        <w:t xml:space="preserve">PS spectra of </w:t>
      </w:r>
      <w:r w:rsidR="00790BE9" w:rsidRPr="00666367">
        <w:rPr>
          <w:b/>
          <w:kern w:val="0"/>
          <w:sz w:val="28"/>
          <w:szCs w:val="28"/>
        </w:rPr>
        <w:t xml:space="preserve">(a) </w:t>
      </w:r>
      <w:proofErr w:type="spellStart"/>
      <w:r w:rsidR="00777AC8" w:rsidRPr="00666367">
        <w:rPr>
          <w:b/>
          <w:kern w:val="0"/>
          <w:sz w:val="28"/>
          <w:szCs w:val="28"/>
        </w:rPr>
        <w:t>Nb</w:t>
      </w:r>
      <w:proofErr w:type="spellEnd"/>
      <w:r w:rsidR="00777AC8" w:rsidRPr="00666367">
        <w:rPr>
          <w:b/>
          <w:kern w:val="0"/>
          <w:sz w:val="28"/>
          <w:szCs w:val="28"/>
        </w:rPr>
        <w:t xml:space="preserve"> 3d, </w:t>
      </w:r>
      <w:r w:rsidR="00790BE9" w:rsidRPr="00666367">
        <w:rPr>
          <w:b/>
          <w:kern w:val="0"/>
          <w:sz w:val="28"/>
          <w:szCs w:val="28"/>
        </w:rPr>
        <w:t xml:space="preserve">(b) </w:t>
      </w:r>
      <w:r w:rsidR="00777AC8" w:rsidRPr="00666367">
        <w:rPr>
          <w:b/>
          <w:kern w:val="0"/>
          <w:sz w:val="28"/>
          <w:szCs w:val="28"/>
        </w:rPr>
        <w:t xml:space="preserve">Mo 3d  and </w:t>
      </w:r>
      <w:r w:rsidR="00790BE9" w:rsidRPr="00666367">
        <w:rPr>
          <w:b/>
          <w:kern w:val="0"/>
          <w:sz w:val="28"/>
          <w:szCs w:val="28"/>
        </w:rPr>
        <w:t xml:space="preserve">(c) </w:t>
      </w:r>
      <w:r w:rsidR="00777AC8" w:rsidRPr="00666367">
        <w:rPr>
          <w:b/>
          <w:kern w:val="0"/>
          <w:sz w:val="28"/>
          <w:szCs w:val="28"/>
        </w:rPr>
        <w:t xml:space="preserve">Ba 3d  in </w:t>
      </w:r>
      <w:r w:rsidR="00777AC8" w:rsidRPr="00666367">
        <w:rPr>
          <w:b/>
          <w:sz w:val="28"/>
          <w:szCs w:val="28"/>
        </w:rPr>
        <w:t>Ba</w:t>
      </w:r>
      <w:r w:rsidR="00777AC8" w:rsidRPr="00666367">
        <w:rPr>
          <w:b/>
          <w:sz w:val="28"/>
          <w:szCs w:val="28"/>
          <w:vertAlign w:val="subscript"/>
        </w:rPr>
        <w:t>7</w:t>
      </w:r>
      <w:r w:rsidR="00777AC8" w:rsidRPr="00666367">
        <w:rPr>
          <w:b/>
          <w:sz w:val="28"/>
          <w:szCs w:val="28"/>
        </w:rPr>
        <w:t>Nb</w:t>
      </w:r>
      <w:r w:rsidR="00777AC8" w:rsidRPr="00666367">
        <w:rPr>
          <w:b/>
          <w:sz w:val="28"/>
          <w:szCs w:val="28"/>
          <w:vertAlign w:val="subscript"/>
        </w:rPr>
        <w:t>3.9</w:t>
      </w:r>
      <w:r w:rsidR="00777AC8" w:rsidRPr="00666367">
        <w:rPr>
          <w:b/>
          <w:sz w:val="28"/>
          <w:szCs w:val="28"/>
        </w:rPr>
        <w:t>Mo</w:t>
      </w:r>
      <w:r w:rsidR="00777AC8" w:rsidRPr="00666367">
        <w:rPr>
          <w:b/>
          <w:sz w:val="28"/>
          <w:szCs w:val="28"/>
          <w:vertAlign w:val="subscript"/>
        </w:rPr>
        <w:t>1.1</w:t>
      </w:r>
      <w:r w:rsidR="00777AC8" w:rsidRPr="00666367">
        <w:rPr>
          <w:b/>
          <w:sz w:val="28"/>
          <w:szCs w:val="28"/>
        </w:rPr>
        <w:t>O</w:t>
      </w:r>
      <w:r w:rsidR="00777AC8" w:rsidRPr="00666367">
        <w:rPr>
          <w:b/>
          <w:sz w:val="28"/>
          <w:szCs w:val="28"/>
          <w:vertAlign w:val="subscript"/>
        </w:rPr>
        <w:t>20.05</w:t>
      </w:r>
      <w:r w:rsidR="00777AC8" w:rsidRPr="00666367">
        <w:rPr>
          <w:b/>
          <w:kern w:val="0"/>
          <w:sz w:val="28"/>
          <w:szCs w:val="28"/>
        </w:rPr>
        <w:t>.</w:t>
      </w:r>
      <w:r w:rsidR="00777AC8" w:rsidRPr="00666367">
        <w:rPr>
          <w:sz w:val="28"/>
          <w:szCs w:val="28"/>
        </w:rPr>
        <w:t xml:space="preserve"> Two peaks at 20</w:t>
      </w:r>
      <w:r w:rsidR="007C2097" w:rsidRPr="00666367">
        <w:rPr>
          <w:sz w:val="28"/>
          <w:szCs w:val="28"/>
        </w:rPr>
        <w:t>5.7</w:t>
      </w:r>
      <w:r w:rsidR="00777AC8" w:rsidRPr="00666367">
        <w:rPr>
          <w:sz w:val="28"/>
          <w:szCs w:val="28"/>
        </w:rPr>
        <w:t xml:space="preserve"> and 20</w:t>
      </w:r>
      <w:r w:rsidR="007C2097" w:rsidRPr="00666367">
        <w:rPr>
          <w:sz w:val="28"/>
          <w:szCs w:val="28"/>
        </w:rPr>
        <w:t>8.4</w:t>
      </w:r>
      <w:r w:rsidR="00777AC8" w:rsidRPr="00666367">
        <w:rPr>
          <w:sz w:val="28"/>
          <w:szCs w:val="28"/>
        </w:rPr>
        <w:t xml:space="preserve"> eV in (a) represent the Nb</w:t>
      </w:r>
      <w:r w:rsidR="00777AC8" w:rsidRPr="00666367">
        <w:rPr>
          <w:sz w:val="28"/>
          <w:szCs w:val="28"/>
          <w:vertAlign w:val="superscript"/>
        </w:rPr>
        <w:t>5+</w:t>
      </w:r>
      <w:r w:rsidR="00777AC8" w:rsidRPr="00666367">
        <w:rPr>
          <w:sz w:val="28"/>
          <w:szCs w:val="28"/>
        </w:rPr>
        <w:t xml:space="preserve"> 3d</w:t>
      </w:r>
      <w:r w:rsidR="00777AC8" w:rsidRPr="00666367">
        <w:rPr>
          <w:sz w:val="28"/>
          <w:szCs w:val="28"/>
          <w:vertAlign w:val="subscript"/>
        </w:rPr>
        <w:t>5/2</w:t>
      </w:r>
      <w:r w:rsidR="00777AC8" w:rsidRPr="00666367">
        <w:rPr>
          <w:sz w:val="28"/>
          <w:szCs w:val="28"/>
        </w:rPr>
        <w:t xml:space="preserve"> and Nb</w:t>
      </w:r>
      <w:r w:rsidR="00777AC8" w:rsidRPr="00666367">
        <w:rPr>
          <w:sz w:val="28"/>
          <w:szCs w:val="28"/>
          <w:vertAlign w:val="superscript"/>
        </w:rPr>
        <w:t>5+</w:t>
      </w:r>
      <w:r w:rsidR="00777AC8" w:rsidRPr="00666367">
        <w:rPr>
          <w:sz w:val="28"/>
          <w:szCs w:val="28"/>
        </w:rPr>
        <w:t xml:space="preserve"> 3d</w:t>
      </w:r>
      <w:r w:rsidR="00777AC8" w:rsidRPr="00666367">
        <w:rPr>
          <w:sz w:val="28"/>
          <w:szCs w:val="28"/>
          <w:vertAlign w:val="subscript"/>
        </w:rPr>
        <w:t>3/2</w:t>
      </w:r>
      <w:r w:rsidR="00777AC8" w:rsidRPr="00666367">
        <w:rPr>
          <w:sz w:val="28"/>
          <w:szCs w:val="28"/>
        </w:rPr>
        <w:t xml:space="preserve"> components, respectively. Two peaks at 23</w:t>
      </w:r>
      <w:r w:rsidR="007C2097" w:rsidRPr="00666367">
        <w:rPr>
          <w:sz w:val="28"/>
          <w:szCs w:val="28"/>
        </w:rPr>
        <w:t>1</w:t>
      </w:r>
      <w:r w:rsidR="00777AC8" w:rsidRPr="00666367">
        <w:rPr>
          <w:sz w:val="28"/>
          <w:szCs w:val="28"/>
        </w:rPr>
        <w:t>.3 and 23</w:t>
      </w:r>
      <w:r w:rsidR="007C2097" w:rsidRPr="00666367">
        <w:rPr>
          <w:sz w:val="28"/>
          <w:szCs w:val="28"/>
        </w:rPr>
        <w:t>4.5</w:t>
      </w:r>
      <w:r w:rsidR="00777AC8" w:rsidRPr="00666367">
        <w:rPr>
          <w:sz w:val="28"/>
          <w:szCs w:val="28"/>
        </w:rPr>
        <w:t xml:space="preserve"> eV in (</w:t>
      </w:r>
      <w:r w:rsidR="007C2097" w:rsidRPr="00666367">
        <w:rPr>
          <w:sz w:val="28"/>
          <w:szCs w:val="28"/>
        </w:rPr>
        <w:t>b</w:t>
      </w:r>
      <w:r w:rsidR="00777AC8" w:rsidRPr="00666367">
        <w:rPr>
          <w:sz w:val="28"/>
          <w:szCs w:val="28"/>
        </w:rPr>
        <w:t xml:space="preserve">) </w:t>
      </w:r>
      <w:r w:rsidR="007C2097" w:rsidRPr="00666367">
        <w:rPr>
          <w:sz w:val="28"/>
          <w:szCs w:val="28"/>
        </w:rPr>
        <w:t>indicate</w:t>
      </w:r>
      <w:r w:rsidR="00777AC8" w:rsidRPr="00666367">
        <w:rPr>
          <w:sz w:val="28"/>
          <w:szCs w:val="28"/>
        </w:rPr>
        <w:t xml:space="preserve"> the Mo</w:t>
      </w:r>
      <w:r w:rsidR="00777AC8" w:rsidRPr="00666367">
        <w:rPr>
          <w:sz w:val="28"/>
          <w:szCs w:val="28"/>
          <w:vertAlign w:val="superscript"/>
        </w:rPr>
        <w:t>6+</w:t>
      </w:r>
      <w:r w:rsidR="00777AC8" w:rsidRPr="00666367">
        <w:rPr>
          <w:sz w:val="28"/>
          <w:szCs w:val="28"/>
        </w:rPr>
        <w:t xml:space="preserve"> 3d</w:t>
      </w:r>
      <w:r w:rsidR="00777AC8" w:rsidRPr="00666367">
        <w:rPr>
          <w:sz w:val="28"/>
          <w:szCs w:val="28"/>
          <w:vertAlign w:val="subscript"/>
        </w:rPr>
        <w:t>5/2</w:t>
      </w:r>
      <w:r w:rsidR="00777AC8" w:rsidRPr="00666367">
        <w:rPr>
          <w:sz w:val="28"/>
          <w:szCs w:val="28"/>
        </w:rPr>
        <w:t xml:space="preserve"> and Mo</w:t>
      </w:r>
      <w:r w:rsidR="00777AC8" w:rsidRPr="00666367">
        <w:rPr>
          <w:sz w:val="28"/>
          <w:szCs w:val="28"/>
          <w:vertAlign w:val="superscript"/>
        </w:rPr>
        <w:t>6+</w:t>
      </w:r>
      <w:r w:rsidR="00777AC8" w:rsidRPr="00666367">
        <w:rPr>
          <w:sz w:val="28"/>
          <w:szCs w:val="28"/>
        </w:rPr>
        <w:t xml:space="preserve"> 3d</w:t>
      </w:r>
      <w:r w:rsidR="00777AC8" w:rsidRPr="00666367">
        <w:rPr>
          <w:sz w:val="28"/>
          <w:szCs w:val="28"/>
          <w:vertAlign w:val="subscript"/>
        </w:rPr>
        <w:t>3/2</w:t>
      </w:r>
      <w:r w:rsidR="00777AC8" w:rsidRPr="00666367">
        <w:rPr>
          <w:sz w:val="28"/>
          <w:szCs w:val="28"/>
        </w:rPr>
        <w:t xml:space="preserve"> components, respectively. </w:t>
      </w:r>
      <w:r w:rsidR="007C2097" w:rsidRPr="00666367">
        <w:rPr>
          <w:sz w:val="28"/>
          <w:szCs w:val="28"/>
        </w:rPr>
        <w:t>The peak at 778.8 eV in (c) represents the Ba</w:t>
      </w:r>
      <w:r w:rsidR="007C2097" w:rsidRPr="00666367">
        <w:rPr>
          <w:sz w:val="28"/>
          <w:szCs w:val="28"/>
          <w:vertAlign w:val="superscript"/>
        </w:rPr>
        <w:t>2+</w:t>
      </w:r>
      <w:r w:rsidR="007C2097" w:rsidRPr="00666367">
        <w:rPr>
          <w:sz w:val="28"/>
          <w:szCs w:val="28"/>
        </w:rPr>
        <w:t xml:space="preserve"> 3d</w:t>
      </w:r>
      <w:r w:rsidR="007C2097" w:rsidRPr="00666367">
        <w:rPr>
          <w:sz w:val="28"/>
          <w:szCs w:val="28"/>
          <w:vertAlign w:val="subscript"/>
        </w:rPr>
        <w:t>5/2</w:t>
      </w:r>
      <w:r w:rsidR="007C2097" w:rsidRPr="00666367">
        <w:rPr>
          <w:sz w:val="28"/>
          <w:szCs w:val="28"/>
        </w:rPr>
        <w:t xml:space="preserve"> component. </w:t>
      </w:r>
      <w:r w:rsidR="002B3004" w:rsidRPr="00666367">
        <w:rPr>
          <w:sz w:val="28"/>
          <w:szCs w:val="28"/>
        </w:rPr>
        <w:t>Literature</w:t>
      </w:r>
      <w:r w:rsidR="002B04E8" w:rsidRPr="00666367">
        <w:rPr>
          <w:color w:val="0070C0"/>
          <w:kern w:val="0"/>
          <w:sz w:val="28"/>
          <w:szCs w:val="28"/>
          <w:vertAlign w:val="superscript"/>
        </w:rPr>
        <w:t>3</w:t>
      </w:r>
      <w:r w:rsidR="00A4319B" w:rsidRPr="00666367">
        <w:rPr>
          <w:color w:val="0070C0"/>
          <w:kern w:val="0"/>
          <w:sz w:val="28"/>
          <w:szCs w:val="28"/>
          <w:vertAlign w:val="superscript"/>
        </w:rPr>
        <w:t>-</w:t>
      </w:r>
      <w:r w:rsidR="002B04E8" w:rsidRPr="00666367">
        <w:rPr>
          <w:color w:val="0070C0"/>
          <w:kern w:val="0"/>
          <w:sz w:val="28"/>
          <w:szCs w:val="28"/>
          <w:vertAlign w:val="superscript"/>
        </w:rPr>
        <w:t>10</w:t>
      </w:r>
      <w:r w:rsidR="002B3004" w:rsidRPr="00666367">
        <w:rPr>
          <w:sz w:val="28"/>
          <w:szCs w:val="28"/>
        </w:rPr>
        <w:t xml:space="preserve"> was referred to for the peak identification.</w:t>
      </w:r>
    </w:p>
    <w:p w14:paraId="34D83610" w14:textId="77777777" w:rsidR="001639C4" w:rsidRPr="00666367" w:rsidRDefault="001639C4" w:rsidP="002B3004">
      <w:pPr>
        <w:ind w:left="372" w:hangingChars="177" w:hanging="372"/>
        <w:rPr>
          <w:szCs w:val="21"/>
        </w:rPr>
      </w:pPr>
    </w:p>
    <w:p w14:paraId="659ECDC4" w14:textId="77777777" w:rsidR="0030625C" w:rsidRPr="00666367" w:rsidRDefault="0030625C" w:rsidP="00DC162E">
      <w:pPr>
        <w:autoSpaceDE w:val="0"/>
        <w:autoSpaceDN w:val="0"/>
        <w:adjustRightInd w:val="0"/>
        <w:ind w:left="2" w:hanging="2"/>
        <w:rPr>
          <w:kern w:val="0"/>
          <w:sz w:val="28"/>
          <w:szCs w:val="28"/>
        </w:rPr>
      </w:pPr>
    </w:p>
    <w:p w14:paraId="1848BCC2" w14:textId="77777777" w:rsidR="00A96174" w:rsidRPr="00666367" w:rsidRDefault="00A96174">
      <w:pPr>
        <w:widowControl/>
        <w:jc w:val="left"/>
        <w:rPr>
          <w:b/>
          <w:kern w:val="0"/>
          <w:sz w:val="28"/>
          <w:szCs w:val="28"/>
        </w:rPr>
      </w:pPr>
      <w:r w:rsidRPr="00666367">
        <w:rPr>
          <w:b/>
          <w:kern w:val="0"/>
          <w:sz w:val="28"/>
          <w:szCs w:val="28"/>
        </w:rPr>
        <w:br w:type="page"/>
      </w:r>
    </w:p>
    <w:p w14:paraId="38E49CE0" w14:textId="03D70528" w:rsidR="00250625" w:rsidRPr="00666367" w:rsidRDefault="001F608C" w:rsidP="00945626">
      <w:pPr>
        <w:widowControl/>
        <w:jc w:val="center"/>
        <w:rPr>
          <w:rFonts w:eastAsia="游明朝"/>
          <w:kern w:val="0"/>
          <w:sz w:val="28"/>
          <w:szCs w:val="28"/>
        </w:rPr>
      </w:pPr>
      <w:r w:rsidRPr="00666367">
        <w:rPr>
          <w:rFonts w:eastAsia="游明朝"/>
          <w:noProof/>
          <w:kern w:val="0"/>
          <w:sz w:val="28"/>
          <w:szCs w:val="28"/>
        </w:rPr>
        <w:lastRenderedPageBreak/>
        <w:drawing>
          <wp:inline distT="0" distB="0" distL="0" distR="0" wp14:anchorId="52CB2CB2" wp14:editId="577E97DB">
            <wp:extent cx="6428177" cy="3618510"/>
            <wp:effectExtent l="0" t="0" r="0" b="127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2508" cy="362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31AD0" w14:textId="77777777" w:rsidR="00250625" w:rsidRPr="00666367" w:rsidRDefault="00250625" w:rsidP="0005160E">
      <w:pPr>
        <w:widowControl/>
        <w:jc w:val="left"/>
        <w:rPr>
          <w:rFonts w:eastAsia="游明朝"/>
          <w:kern w:val="0"/>
          <w:sz w:val="28"/>
          <w:szCs w:val="28"/>
        </w:rPr>
      </w:pPr>
    </w:p>
    <w:p w14:paraId="36086472" w14:textId="374BC540" w:rsidR="00321B22" w:rsidRPr="00666367" w:rsidRDefault="00250625" w:rsidP="00321B22">
      <w:pPr>
        <w:widowControl/>
        <w:snapToGrid w:val="0"/>
        <w:spacing w:line="276" w:lineRule="auto"/>
        <w:rPr>
          <w:b/>
          <w:bCs/>
          <w:sz w:val="28"/>
          <w:szCs w:val="28"/>
        </w:rPr>
      </w:pPr>
      <w:bookmarkStart w:id="6" w:name="_Hlk46752629"/>
      <w:r w:rsidRPr="00666367">
        <w:rPr>
          <w:b/>
          <w:kern w:val="0"/>
          <w:sz w:val="28"/>
          <w:szCs w:val="28"/>
        </w:rPr>
        <w:t>Supplementary Figure</w:t>
      </w:r>
      <w:r w:rsidRPr="00666367">
        <w:rPr>
          <w:b/>
          <w:sz w:val="28"/>
          <w:szCs w:val="28"/>
        </w:rPr>
        <w:t xml:space="preserve"> </w:t>
      </w:r>
      <w:r w:rsidR="00683788" w:rsidRPr="00666367">
        <w:rPr>
          <w:b/>
          <w:sz w:val="28"/>
          <w:szCs w:val="28"/>
        </w:rPr>
        <w:t>4</w:t>
      </w:r>
      <w:r w:rsidRPr="00666367">
        <w:rPr>
          <w:b/>
          <w:sz w:val="28"/>
          <w:szCs w:val="28"/>
        </w:rPr>
        <w:t>.</w:t>
      </w:r>
      <w:bookmarkEnd w:id="6"/>
      <w:r w:rsidRPr="00666367">
        <w:rPr>
          <w:b/>
          <w:bCs/>
          <w:sz w:val="28"/>
          <w:szCs w:val="28"/>
        </w:rPr>
        <w:t xml:space="preserve"> </w:t>
      </w:r>
      <w:r w:rsidR="001F608C" w:rsidRPr="00666367">
        <w:rPr>
          <w:b/>
          <w:bCs/>
          <w:sz w:val="28"/>
          <w:szCs w:val="28"/>
        </w:rPr>
        <w:t>Thermogravimet</w:t>
      </w:r>
      <w:r w:rsidR="00176740" w:rsidRPr="00666367">
        <w:rPr>
          <w:b/>
          <w:bCs/>
          <w:sz w:val="28"/>
          <w:szCs w:val="28"/>
        </w:rPr>
        <w:t>r</w:t>
      </w:r>
      <w:r w:rsidR="006139E0" w:rsidRPr="00666367">
        <w:rPr>
          <w:b/>
          <w:bCs/>
          <w:sz w:val="28"/>
          <w:szCs w:val="28"/>
        </w:rPr>
        <w:t>ic</w:t>
      </w:r>
      <w:r w:rsidR="00176740" w:rsidRPr="00666367">
        <w:rPr>
          <w:b/>
          <w:bCs/>
          <w:sz w:val="28"/>
          <w:szCs w:val="28"/>
        </w:rPr>
        <w:t xml:space="preserve"> data</w:t>
      </w:r>
      <w:r w:rsidR="001F608C" w:rsidRPr="00666367">
        <w:rPr>
          <w:b/>
          <w:bCs/>
          <w:sz w:val="28"/>
          <w:szCs w:val="28"/>
        </w:rPr>
        <w:t xml:space="preserve"> of a Ba</w:t>
      </w:r>
      <w:r w:rsidR="001F608C" w:rsidRPr="00666367">
        <w:rPr>
          <w:b/>
          <w:bCs/>
          <w:sz w:val="28"/>
          <w:szCs w:val="28"/>
          <w:vertAlign w:val="subscript"/>
        </w:rPr>
        <w:t>7</w:t>
      </w:r>
      <w:r w:rsidR="001F608C" w:rsidRPr="00666367">
        <w:rPr>
          <w:b/>
          <w:bCs/>
          <w:sz w:val="28"/>
          <w:szCs w:val="28"/>
        </w:rPr>
        <w:t>Nb</w:t>
      </w:r>
      <w:r w:rsidR="001F608C" w:rsidRPr="00666367">
        <w:rPr>
          <w:b/>
          <w:bCs/>
          <w:sz w:val="28"/>
          <w:szCs w:val="28"/>
          <w:vertAlign w:val="subscript"/>
        </w:rPr>
        <w:t>3.9</w:t>
      </w:r>
      <w:r w:rsidR="001F608C" w:rsidRPr="00666367">
        <w:rPr>
          <w:b/>
          <w:bCs/>
          <w:sz w:val="28"/>
          <w:szCs w:val="28"/>
        </w:rPr>
        <w:t>Mo</w:t>
      </w:r>
      <w:r w:rsidR="001F608C" w:rsidRPr="00666367">
        <w:rPr>
          <w:b/>
          <w:bCs/>
          <w:sz w:val="28"/>
          <w:szCs w:val="28"/>
          <w:vertAlign w:val="subscript"/>
        </w:rPr>
        <w:t>1.1</w:t>
      </w:r>
      <w:r w:rsidR="001F608C" w:rsidRPr="00666367">
        <w:rPr>
          <w:b/>
          <w:bCs/>
          <w:sz w:val="28"/>
          <w:szCs w:val="28"/>
        </w:rPr>
        <w:t>O</w:t>
      </w:r>
      <w:r w:rsidR="001F608C" w:rsidRPr="00666367">
        <w:rPr>
          <w:b/>
          <w:bCs/>
          <w:sz w:val="28"/>
          <w:szCs w:val="28"/>
          <w:vertAlign w:val="subscript"/>
        </w:rPr>
        <w:t>20.05</w:t>
      </w:r>
      <w:r w:rsidR="001F608C" w:rsidRPr="00666367">
        <w:rPr>
          <w:b/>
          <w:bCs/>
          <w:sz w:val="28"/>
          <w:szCs w:val="28"/>
        </w:rPr>
        <w:t xml:space="preserve"> sample performed in dry air</w:t>
      </w:r>
      <w:r w:rsidR="00AF1B24" w:rsidRPr="00666367">
        <w:rPr>
          <w:b/>
          <w:bCs/>
          <w:sz w:val="28"/>
          <w:szCs w:val="28"/>
        </w:rPr>
        <w:t xml:space="preserve"> on</w:t>
      </w:r>
      <w:r w:rsidR="003A6A8D" w:rsidRPr="00666367">
        <w:rPr>
          <w:b/>
          <w:bCs/>
          <w:sz w:val="28"/>
          <w:szCs w:val="28"/>
        </w:rPr>
        <w:t xml:space="preserve"> </w:t>
      </w:r>
      <w:r w:rsidR="00AB6CAA" w:rsidRPr="00666367">
        <w:rPr>
          <w:b/>
          <w:bCs/>
          <w:sz w:val="28"/>
          <w:szCs w:val="28"/>
        </w:rPr>
        <w:t>(a)</w:t>
      </w:r>
      <w:r w:rsidR="00AF1B24" w:rsidRPr="00666367">
        <w:rPr>
          <w:b/>
          <w:bCs/>
          <w:sz w:val="28"/>
          <w:szCs w:val="28"/>
        </w:rPr>
        <w:t xml:space="preserve"> the 1st cycle and (b) the 2nd and 3rd cycle</w:t>
      </w:r>
      <w:r w:rsidR="00701359" w:rsidRPr="00666367">
        <w:rPr>
          <w:b/>
          <w:bCs/>
          <w:sz w:val="28"/>
          <w:szCs w:val="28"/>
        </w:rPr>
        <w:t>s</w:t>
      </w:r>
      <w:r w:rsidR="00AF1B24" w:rsidRPr="00666367">
        <w:rPr>
          <w:b/>
          <w:bCs/>
          <w:sz w:val="28"/>
          <w:szCs w:val="28"/>
        </w:rPr>
        <w:t>.</w:t>
      </w:r>
      <w:r w:rsidR="00AB6CAA" w:rsidRPr="00666367">
        <w:rPr>
          <w:b/>
          <w:bCs/>
          <w:sz w:val="28"/>
          <w:szCs w:val="28"/>
        </w:rPr>
        <w:t xml:space="preserve"> </w:t>
      </w:r>
      <w:r w:rsidR="001F608C" w:rsidRPr="00666367">
        <w:rPr>
          <w:kern w:val="0"/>
          <w:sz w:val="28"/>
          <w:szCs w:val="28"/>
        </w:rPr>
        <w:t xml:space="preserve">Heating and cooling rates were 5 </w:t>
      </w:r>
      <w:r w:rsidR="001F608C" w:rsidRPr="00666367">
        <w:rPr>
          <w:kern w:val="0"/>
          <w:sz w:val="28"/>
          <w:szCs w:val="28"/>
          <w:vertAlign w:val="superscript"/>
        </w:rPr>
        <w:t>o</w:t>
      </w:r>
      <w:r w:rsidR="001F608C" w:rsidRPr="00666367">
        <w:rPr>
          <w:kern w:val="0"/>
          <w:sz w:val="28"/>
          <w:szCs w:val="28"/>
        </w:rPr>
        <w:t>C min</w:t>
      </w:r>
      <w:r w:rsidR="001F608C" w:rsidRPr="00666367">
        <w:rPr>
          <w:color w:val="000000" w:themeColor="text1"/>
          <w:sz w:val="28"/>
          <w:szCs w:val="28"/>
          <w:vertAlign w:val="superscript"/>
        </w:rPr>
        <w:sym w:font="Symbol" w:char="F02D"/>
      </w:r>
      <w:r w:rsidR="001F608C" w:rsidRPr="00666367">
        <w:rPr>
          <w:color w:val="000000" w:themeColor="text1"/>
          <w:sz w:val="28"/>
          <w:szCs w:val="28"/>
          <w:vertAlign w:val="superscript"/>
        </w:rPr>
        <w:t>1</w:t>
      </w:r>
      <w:r w:rsidR="001F608C" w:rsidRPr="00666367">
        <w:rPr>
          <w:kern w:val="0"/>
          <w:sz w:val="28"/>
          <w:szCs w:val="28"/>
        </w:rPr>
        <w:t>.</w:t>
      </w:r>
      <w:r w:rsidR="00321B22" w:rsidRPr="00666367">
        <w:rPr>
          <w:kern w:val="0"/>
          <w:sz w:val="28"/>
          <w:szCs w:val="28"/>
        </w:rPr>
        <w:t xml:space="preserve"> The small weight loss </w:t>
      </w:r>
      <w:r w:rsidR="00321B22" w:rsidRPr="00666367">
        <w:rPr>
          <w:sz w:val="28"/>
          <w:szCs w:val="28"/>
        </w:rPr>
        <w:t xml:space="preserve">suggests small amounts of oxygen </w:t>
      </w:r>
      <w:proofErr w:type="spellStart"/>
      <w:r w:rsidR="00321B22" w:rsidRPr="00666367">
        <w:rPr>
          <w:sz w:val="28"/>
          <w:szCs w:val="28"/>
        </w:rPr>
        <w:t>deficiency</w:t>
      </w:r>
      <w:r w:rsidR="00321B22" w:rsidRPr="00666367">
        <w:rPr>
          <w:rFonts w:ascii="Symbol" w:hAnsi="Symbol"/>
          <w:sz w:val="28"/>
          <w:szCs w:val="28"/>
        </w:rPr>
        <w:t></w:t>
      </w:r>
      <w:r w:rsidR="00321B22" w:rsidRPr="00666367">
        <w:rPr>
          <w:sz w:val="28"/>
          <w:szCs w:val="28"/>
        </w:rPr>
        <w:t>and</w:t>
      </w:r>
      <w:proofErr w:type="spellEnd"/>
      <w:r w:rsidR="00321B22" w:rsidRPr="00666367">
        <w:rPr>
          <w:sz w:val="28"/>
          <w:szCs w:val="28"/>
        </w:rPr>
        <w:t>/or water desorption. In this paper, we describe the composition as Ba</w:t>
      </w:r>
      <w:r w:rsidR="00321B22" w:rsidRPr="00666367">
        <w:rPr>
          <w:sz w:val="28"/>
          <w:szCs w:val="28"/>
          <w:vertAlign w:val="subscript"/>
        </w:rPr>
        <w:t>7</w:t>
      </w:r>
      <w:r w:rsidR="00321B22" w:rsidRPr="00666367">
        <w:rPr>
          <w:sz w:val="28"/>
          <w:szCs w:val="28"/>
        </w:rPr>
        <w:t>Nb</w:t>
      </w:r>
      <w:r w:rsidR="00321B22" w:rsidRPr="00666367">
        <w:rPr>
          <w:sz w:val="28"/>
          <w:szCs w:val="28"/>
          <w:vertAlign w:val="subscript"/>
        </w:rPr>
        <w:t>3.9</w:t>
      </w:r>
      <w:r w:rsidR="00321B22" w:rsidRPr="00666367">
        <w:rPr>
          <w:sz w:val="28"/>
          <w:szCs w:val="28"/>
        </w:rPr>
        <w:t>Mo</w:t>
      </w:r>
      <w:r w:rsidR="00321B22" w:rsidRPr="00666367">
        <w:rPr>
          <w:sz w:val="28"/>
          <w:szCs w:val="28"/>
          <w:vertAlign w:val="subscript"/>
        </w:rPr>
        <w:t>1.1</w:t>
      </w:r>
      <w:r w:rsidR="00321B22" w:rsidRPr="00666367">
        <w:rPr>
          <w:sz w:val="28"/>
          <w:szCs w:val="28"/>
        </w:rPr>
        <w:t>O</w:t>
      </w:r>
      <w:r w:rsidR="00321B22" w:rsidRPr="00666367">
        <w:rPr>
          <w:sz w:val="28"/>
          <w:szCs w:val="28"/>
          <w:vertAlign w:val="subscript"/>
        </w:rPr>
        <w:t>20.05</w:t>
      </w:r>
      <w:r w:rsidR="00321B22" w:rsidRPr="00666367">
        <w:rPr>
          <w:sz w:val="28"/>
          <w:szCs w:val="28"/>
        </w:rPr>
        <w:t xml:space="preserve"> for simplicity. Smaller weight loss of Ba</w:t>
      </w:r>
      <w:r w:rsidR="00321B22" w:rsidRPr="00666367">
        <w:rPr>
          <w:sz w:val="28"/>
          <w:szCs w:val="28"/>
          <w:vertAlign w:val="subscript"/>
        </w:rPr>
        <w:t>7</w:t>
      </w:r>
      <w:r w:rsidR="00321B22" w:rsidRPr="00666367">
        <w:rPr>
          <w:sz w:val="28"/>
          <w:szCs w:val="28"/>
        </w:rPr>
        <w:t>Nb</w:t>
      </w:r>
      <w:r w:rsidR="00321B22" w:rsidRPr="00666367">
        <w:rPr>
          <w:sz w:val="28"/>
          <w:szCs w:val="28"/>
          <w:vertAlign w:val="subscript"/>
        </w:rPr>
        <w:t>3.9</w:t>
      </w:r>
      <w:r w:rsidR="00321B22" w:rsidRPr="00666367">
        <w:rPr>
          <w:sz w:val="28"/>
          <w:szCs w:val="28"/>
        </w:rPr>
        <w:t>Mo</w:t>
      </w:r>
      <w:r w:rsidR="00321B22" w:rsidRPr="00666367">
        <w:rPr>
          <w:sz w:val="28"/>
          <w:szCs w:val="28"/>
          <w:vertAlign w:val="subscript"/>
        </w:rPr>
        <w:t>1.1</w:t>
      </w:r>
      <w:r w:rsidR="00321B22" w:rsidRPr="00666367">
        <w:rPr>
          <w:sz w:val="28"/>
          <w:szCs w:val="28"/>
        </w:rPr>
        <w:t>O</w:t>
      </w:r>
      <w:r w:rsidR="00321B22" w:rsidRPr="00666367">
        <w:rPr>
          <w:sz w:val="28"/>
          <w:szCs w:val="28"/>
          <w:vertAlign w:val="subscript"/>
        </w:rPr>
        <w:t>20.05</w:t>
      </w:r>
      <w:r w:rsidR="00321B22" w:rsidRPr="00666367">
        <w:rPr>
          <w:sz w:val="28"/>
          <w:szCs w:val="28"/>
        </w:rPr>
        <w:t xml:space="preserve"> than that of Ba</w:t>
      </w:r>
      <w:r w:rsidR="00321B22" w:rsidRPr="00666367">
        <w:rPr>
          <w:sz w:val="28"/>
          <w:szCs w:val="28"/>
          <w:vertAlign w:val="subscript"/>
        </w:rPr>
        <w:t>3</w:t>
      </w:r>
      <w:r w:rsidR="00321B22" w:rsidRPr="00666367">
        <w:rPr>
          <w:sz w:val="28"/>
          <w:szCs w:val="28"/>
        </w:rPr>
        <w:t>MoNbO</w:t>
      </w:r>
      <w:r w:rsidR="00321B22" w:rsidRPr="00666367">
        <w:rPr>
          <w:sz w:val="28"/>
          <w:szCs w:val="28"/>
          <w:vertAlign w:val="subscript"/>
        </w:rPr>
        <w:t>8.5–</w:t>
      </w:r>
      <w:r w:rsidR="00321B22" w:rsidRPr="00666367">
        <w:rPr>
          <w:rFonts w:ascii="Symbol" w:hAnsi="Symbol"/>
          <w:i/>
          <w:sz w:val="28"/>
          <w:szCs w:val="28"/>
          <w:vertAlign w:val="subscript"/>
        </w:rPr>
        <w:t></w:t>
      </w:r>
      <w:r w:rsidR="00321B22" w:rsidRPr="00666367">
        <w:rPr>
          <w:color w:val="0070C0"/>
          <w:sz w:val="28"/>
          <w:szCs w:val="28"/>
          <w:vertAlign w:val="superscript"/>
        </w:rPr>
        <w:t>1</w:t>
      </w:r>
      <w:r w:rsidR="002B04E8" w:rsidRPr="00666367">
        <w:rPr>
          <w:color w:val="0070C0"/>
          <w:sz w:val="28"/>
          <w:szCs w:val="28"/>
          <w:vertAlign w:val="superscript"/>
        </w:rPr>
        <w:t>1</w:t>
      </w:r>
      <w:r w:rsidR="00321B22" w:rsidRPr="00666367">
        <w:rPr>
          <w:color w:val="000000" w:themeColor="text1"/>
          <w:sz w:val="28"/>
          <w:szCs w:val="28"/>
        </w:rPr>
        <w:t xml:space="preserve"> </w:t>
      </w:r>
      <w:r w:rsidR="00321B22" w:rsidRPr="00666367">
        <w:rPr>
          <w:sz w:val="28"/>
          <w:szCs w:val="28"/>
        </w:rPr>
        <w:t>suggests the higher stability of Ba</w:t>
      </w:r>
      <w:r w:rsidR="00321B22" w:rsidRPr="00666367">
        <w:rPr>
          <w:sz w:val="28"/>
          <w:szCs w:val="28"/>
          <w:vertAlign w:val="subscript"/>
        </w:rPr>
        <w:t>7</w:t>
      </w:r>
      <w:r w:rsidR="00321B22" w:rsidRPr="00666367">
        <w:rPr>
          <w:sz w:val="28"/>
          <w:szCs w:val="28"/>
        </w:rPr>
        <w:t>Nb</w:t>
      </w:r>
      <w:r w:rsidR="00321B22" w:rsidRPr="00666367">
        <w:rPr>
          <w:sz w:val="28"/>
          <w:szCs w:val="28"/>
          <w:vertAlign w:val="subscript"/>
        </w:rPr>
        <w:t>3.9</w:t>
      </w:r>
      <w:r w:rsidR="00321B22" w:rsidRPr="00666367">
        <w:rPr>
          <w:sz w:val="28"/>
          <w:szCs w:val="28"/>
        </w:rPr>
        <w:t>Mo</w:t>
      </w:r>
      <w:r w:rsidR="00321B22" w:rsidRPr="00666367">
        <w:rPr>
          <w:sz w:val="28"/>
          <w:szCs w:val="28"/>
          <w:vertAlign w:val="subscript"/>
        </w:rPr>
        <w:t>1.1</w:t>
      </w:r>
      <w:r w:rsidR="00321B22" w:rsidRPr="00666367">
        <w:rPr>
          <w:sz w:val="28"/>
          <w:szCs w:val="28"/>
        </w:rPr>
        <w:t>O</w:t>
      </w:r>
      <w:r w:rsidR="00321B22" w:rsidRPr="00666367">
        <w:rPr>
          <w:sz w:val="28"/>
          <w:szCs w:val="28"/>
          <w:vertAlign w:val="subscript"/>
        </w:rPr>
        <w:t>20.05</w:t>
      </w:r>
      <w:r w:rsidR="00321B22" w:rsidRPr="00666367">
        <w:rPr>
          <w:sz w:val="28"/>
          <w:szCs w:val="28"/>
        </w:rPr>
        <w:t xml:space="preserve"> at high temperatures.</w:t>
      </w:r>
    </w:p>
    <w:p w14:paraId="7B023CCE" w14:textId="51539172" w:rsidR="002F27AD" w:rsidRPr="00666367" w:rsidRDefault="002F27AD" w:rsidP="00C407EE">
      <w:pPr>
        <w:widowControl/>
        <w:snapToGrid w:val="0"/>
        <w:spacing w:line="276" w:lineRule="auto"/>
        <w:rPr>
          <w:b/>
          <w:bCs/>
          <w:sz w:val="28"/>
          <w:szCs w:val="28"/>
        </w:rPr>
      </w:pPr>
    </w:p>
    <w:p w14:paraId="1FE3B169" w14:textId="77777777" w:rsidR="00C407EE" w:rsidRPr="00666367" w:rsidRDefault="00C407EE">
      <w:pPr>
        <w:widowControl/>
        <w:snapToGrid w:val="0"/>
        <w:spacing w:line="276" w:lineRule="auto"/>
        <w:rPr>
          <w:sz w:val="28"/>
          <w:szCs w:val="28"/>
        </w:rPr>
      </w:pPr>
    </w:p>
    <w:p w14:paraId="4609B017" w14:textId="395AFB49" w:rsidR="0021494C" w:rsidRPr="00666367" w:rsidRDefault="002F27AD" w:rsidP="00822BBB">
      <w:pPr>
        <w:widowControl/>
        <w:snapToGrid w:val="0"/>
        <w:spacing w:line="276" w:lineRule="auto"/>
        <w:jc w:val="center"/>
        <w:rPr>
          <w:rFonts w:eastAsia="游明朝"/>
          <w:b/>
          <w:color w:val="000000" w:themeColor="text1"/>
          <w:sz w:val="28"/>
          <w:szCs w:val="28"/>
        </w:rPr>
      </w:pPr>
      <w:r w:rsidRPr="00666367">
        <w:rPr>
          <w:sz w:val="28"/>
          <w:szCs w:val="28"/>
        </w:rPr>
        <w:br w:type="column"/>
      </w:r>
      <w:bookmarkStart w:id="7" w:name="_Hlk47020453"/>
      <w:r w:rsidR="00C96DE4" w:rsidRPr="00666367">
        <w:rPr>
          <w:bCs/>
          <w:sz w:val="28"/>
          <w:szCs w:val="28"/>
        </w:rPr>
        <w:lastRenderedPageBreak/>
        <w:t xml:space="preserve"> </w:t>
      </w:r>
      <w:bookmarkEnd w:id="7"/>
      <w:r w:rsidR="0021494C" w:rsidRPr="00666367">
        <w:rPr>
          <w:rFonts w:eastAsia="游明朝"/>
          <w:b/>
          <w:noProof/>
          <w:color w:val="000000" w:themeColor="text1"/>
          <w:sz w:val="28"/>
          <w:szCs w:val="28"/>
        </w:rPr>
        <w:drawing>
          <wp:inline distT="0" distB="0" distL="0" distR="0" wp14:anchorId="53D7FEC4" wp14:editId="205582F1">
            <wp:extent cx="3721100" cy="2463800"/>
            <wp:effectExtent l="0" t="0" r="0" b="0"/>
            <wp:docPr id="4" name="図 2" descr="シャツ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5D5BBBE4-0755-9140-A2A7-6D77E80995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 descr="シャツ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5D5BBBE4-0755-9140-A2A7-6D77E80995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549C1" w14:textId="77777777" w:rsidR="00627775" w:rsidRPr="00666367" w:rsidRDefault="00627775" w:rsidP="00627775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</w:pPr>
      <w:bookmarkStart w:id="8" w:name="_Hlk33428204"/>
    </w:p>
    <w:p w14:paraId="68A8986A" w14:textId="43C538C7" w:rsidR="00575B3D" w:rsidRPr="00666367" w:rsidRDefault="0021494C" w:rsidP="00627775">
      <w:pPr>
        <w:pStyle w:val="Web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color w:val="0070C0"/>
          <w:sz w:val="28"/>
          <w:szCs w:val="28"/>
          <w:vertAlign w:val="superscript"/>
        </w:rPr>
      </w:pP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Supplementary Figure </w:t>
      </w:r>
      <w:bookmarkEnd w:id="8"/>
      <w:r w:rsidR="00683788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5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.</w:t>
      </w:r>
      <w:r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="00066307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</w:rPr>
        <w:t>Equivalent circuits used to model the impedance data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of Ba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</w:rPr>
        <w:t>Nb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3.9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</w:rPr>
        <w:t>Mo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1.1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</w:rPr>
        <w:t>O</w:t>
      </w:r>
      <w:r w:rsidR="008E1043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20.05</w:t>
      </w:r>
      <w:r w:rsidR="00066307" w:rsidRPr="006663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. </w:t>
      </w:r>
      <w:r w:rsidR="00066307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R</w:t>
      </w:r>
      <w:r w:rsidR="00066307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and CPE denote a resistor and a constant phase element, respectively, where the subscripts b and gb stand for the bulk and grain boundary, respectively.</w:t>
      </w:r>
      <w:r w:rsidR="00CD7D50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The fitting </w:t>
      </w:r>
      <w:r w:rsidR="00B9418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for the data of </w:t>
      </w:r>
      <w:r w:rsidR="00B94182" w:rsidRPr="00666367">
        <w:rPr>
          <w:rFonts w:ascii="Times New Roman" w:hAnsi="Times New Roman" w:cs="Times New Roman"/>
          <w:sz w:val="28"/>
          <w:szCs w:val="28"/>
        </w:rPr>
        <w:t>Ba</w:t>
      </w:r>
      <w:r w:rsidR="00B94182" w:rsidRPr="00666367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B94182" w:rsidRPr="00666367">
        <w:rPr>
          <w:rFonts w:ascii="Times New Roman" w:hAnsi="Times New Roman" w:cs="Times New Roman"/>
          <w:sz w:val="28"/>
          <w:szCs w:val="28"/>
        </w:rPr>
        <w:t>Nb</w:t>
      </w:r>
      <w:r w:rsidR="00B94182" w:rsidRPr="00666367">
        <w:rPr>
          <w:rFonts w:ascii="Times New Roman" w:hAnsi="Times New Roman" w:cs="Times New Roman"/>
          <w:sz w:val="28"/>
          <w:szCs w:val="28"/>
          <w:vertAlign w:val="subscript"/>
        </w:rPr>
        <w:t>3.9</w:t>
      </w:r>
      <w:r w:rsidR="00B94182" w:rsidRPr="00666367">
        <w:rPr>
          <w:rFonts w:ascii="Times New Roman" w:hAnsi="Times New Roman" w:cs="Times New Roman"/>
          <w:sz w:val="28"/>
          <w:szCs w:val="28"/>
        </w:rPr>
        <w:t>Mo</w:t>
      </w:r>
      <w:r w:rsidR="00B94182" w:rsidRPr="00666367">
        <w:rPr>
          <w:rFonts w:ascii="Times New Roman" w:hAnsi="Times New Roman" w:cs="Times New Roman"/>
          <w:sz w:val="28"/>
          <w:szCs w:val="28"/>
          <w:vertAlign w:val="subscript"/>
        </w:rPr>
        <w:t>1.1</w:t>
      </w:r>
      <w:r w:rsidR="00B94182" w:rsidRPr="00666367">
        <w:rPr>
          <w:rFonts w:ascii="Times New Roman" w:hAnsi="Times New Roman" w:cs="Times New Roman"/>
          <w:sz w:val="28"/>
          <w:szCs w:val="28"/>
        </w:rPr>
        <w:t>O</w:t>
      </w:r>
      <w:r w:rsidR="00B94182" w:rsidRPr="00666367">
        <w:rPr>
          <w:rFonts w:ascii="Times New Roman" w:hAnsi="Times New Roman" w:cs="Times New Roman"/>
          <w:sz w:val="28"/>
          <w:szCs w:val="28"/>
          <w:vertAlign w:val="subscript"/>
        </w:rPr>
        <w:t>20.05</w:t>
      </w:r>
      <w:r w:rsidR="00B94182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at 616.9 ºC gave</w:t>
      </w:r>
      <w:r w:rsidR="00CD7D50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the values of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proofErr w:type="spellStart"/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σ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b</w:t>
      </w:r>
      <w:proofErr w:type="spellEnd"/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= 5.1×10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–3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S cm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–1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, </w:t>
      </w:r>
      <w:proofErr w:type="spellStart"/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σ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gb</w:t>
      </w:r>
      <w:proofErr w:type="spellEnd"/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= 1.5×10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–2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S cm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–1</w:t>
      </w:r>
      <w:r w:rsidR="00621F7A" w:rsidRPr="00666367">
        <w:rPr>
          <w:rFonts w:ascii="Times New Roman" w:eastAsiaTheme="minorEastAsia" w:hAnsi="Times New Roman" w:cs="Times New Roman" w:hint="eastAsia"/>
          <w:color w:val="000000" w:themeColor="text1"/>
          <w:kern w:val="24"/>
          <w:sz w:val="28"/>
          <w:szCs w:val="20"/>
        </w:rPr>
        <w:t>，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and </w:t>
      </w:r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C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gb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="00621F7A" w:rsidRPr="00666367">
        <w:rPr>
          <w:rFonts w:ascii="Cambria Math" w:eastAsiaTheme="minorEastAsia" w:hAnsi="Cambria Math" w:cs="Cambria Math"/>
          <w:color w:val="000000" w:themeColor="text1"/>
          <w:kern w:val="24"/>
          <w:sz w:val="28"/>
          <w:szCs w:val="20"/>
        </w:rPr>
        <w:t>≃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1.1 </w:t>
      </w:r>
      <w:proofErr w:type="spellStart"/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nF</w:t>
      </w:r>
      <w:proofErr w:type="spellEnd"/>
      <w:r w:rsidR="00EC1EF7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cm</w:t>
      </w:r>
      <w:r w:rsidR="00EC1EF7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–1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. </w:t>
      </w:r>
      <w:r w:rsidR="00621F7A" w:rsidRPr="00666367">
        <w:rPr>
          <w:rFonts w:ascii="Tahoma" w:eastAsiaTheme="minorEastAsia" w:hAnsi="Tahoma" w:cs="Tahoma"/>
          <w:color w:val="000000" w:themeColor="text1"/>
          <w:kern w:val="24"/>
          <w:sz w:val="28"/>
          <w:szCs w:val="20"/>
        </w:rPr>
        <w:t>﻿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With increasing temperature, the magnitudes of the grain boundary conductivity increase more rapidly than those of </w:t>
      </w:r>
      <w:r w:rsidR="00CD7D50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bulk 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conductivity. These results suggest that the grain boundary is more conductive than the grains above 630 ºC. </w:t>
      </w:r>
      <w:r w:rsidR="00621F7A" w:rsidRPr="00666367">
        <w:rPr>
          <w:rFonts w:ascii="Tahoma" w:eastAsiaTheme="minorEastAsia" w:hAnsi="Tahoma" w:cs="Tahoma"/>
          <w:color w:val="000000" w:themeColor="text1"/>
          <w:kern w:val="24"/>
          <w:sz w:val="28"/>
          <w:szCs w:val="20"/>
        </w:rPr>
        <w:t>﻿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Therefore, the intercept on the </w:t>
      </w:r>
      <w:r w:rsidR="00621F7A" w:rsidRPr="00666367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0"/>
        </w:rPr>
        <w:t>Z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′ axis can be treated as the bulk resistivity</w:t>
      </w:r>
      <w:r w:rsidR="00CD7D50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, because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proofErr w:type="spellStart"/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R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gb</w:t>
      </w:r>
      <w:proofErr w:type="spellEnd"/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is much less than </w:t>
      </w:r>
      <w:proofErr w:type="spellStart"/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R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b</w:t>
      </w:r>
      <w:proofErr w:type="spellEnd"/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and </w:t>
      </w:r>
      <w:proofErr w:type="spellStart"/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R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gb</w:t>
      </w:r>
      <w:proofErr w:type="spellEnd"/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+ </w:t>
      </w:r>
      <w:proofErr w:type="spellStart"/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R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b</w:t>
      </w:r>
      <w:proofErr w:type="spellEnd"/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≈ </w:t>
      </w:r>
      <w:r w:rsidR="00621F7A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R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b</w:t>
      </w:r>
      <w:r w:rsidR="00621F7A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.</w:t>
      </w:r>
      <w:r w:rsidR="00621F7A" w:rsidRPr="00666367">
        <w:rPr>
          <w:rFonts w:ascii="Times New Roman" w:hAnsi="Times New Roman" w:cs="Times New Roman"/>
          <w:color w:val="0070C0"/>
          <w:sz w:val="28"/>
          <w:szCs w:val="28"/>
          <w:vertAlign w:val="superscript"/>
        </w:rPr>
        <w:t>1</w:t>
      </w:r>
      <w:r w:rsidR="002B04E8" w:rsidRPr="00666367">
        <w:rPr>
          <w:rFonts w:ascii="Times New Roman" w:hAnsi="Times New Roman" w:cs="Times New Roman"/>
          <w:color w:val="0070C0"/>
          <w:sz w:val="28"/>
          <w:szCs w:val="28"/>
          <w:vertAlign w:val="superscript"/>
        </w:rPr>
        <w:t>2</w:t>
      </w:r>
    </w:p>
    <w:p w14:paraId="26EC0D26" w14:textId="00200676" w:rsidR="00A95C2B" w:rsidRPr="00666367" w:rsidRDefault="00575B3D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color w:val="0070C0"/>
          <w:sz w:val="28"/>
          <w:szCs w:val="28"/>
          <w:vertAlign w:val="superscript"/>
        </w:rPr>
      </w:pPr>
      <w:r w:rsidRPr="00666367">
        <w:rPr>
          <w:rFonts w:ascii="Times New Roman" w:hAnsi="Times New Roman" w:cs="Times New Roman"/>
          <w:color w:val="0070C0"/>
          <w:sz w:val="28"/>
          <w:szCs w:val="28"/>
          <w:vertAlign w:val="superscript"/>
        </w:rPr>
        <w:br w:type="column"/>
      </w:r>
      <w:r w:rsidR="007C10EB" w:rsidRPr="00666367">
        <w:rPr>
          <w:rFonts w:ascii="Times New Roman" w:hAnsi="Times New Roman" w:cs="Times New Roman"/>
          <w:noProof/>
          <w:color w:val="0070C0"/>
          <w:sz w:val="28"/>
          <w:szCs w:val="28"/>
          <w:vertAlign w:val="superscript"/>
        </w:rPr>
        <w:lastRenderedPageBreak/>
        <w:drawing>
          <wp:inline distT="0" distB="0" distL="0" distR="0" wp14:anchorId="1BC66054" wp14:editId="77BE2217">
            <wp:extent cx="6675120" cy="448056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14132" w14:textId="77777777" w:rsidR="00A95C2B" w:rsidRPr="00666367" w:rsidRDefault="00A95C2B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color w:val="0070C0"/>
          <w:sz w:val="28"/>
          <w:szCs w:val="28"/>
          <w:vertAlign w:val="superscript"/>
        </w:rPr>
      </w:pPr>
    </w:p>
    <w:p w14:paraId="44B53C74" w14:textId="67A47A03" w:rsidR="00DA3D7E" w:rsidRPr="00666367" w:rsidRDefault="00575B3D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hAnsi="Times New Roman" w:cs="Times New Roman"/>
          <w:b/>
          <w:color w:val="000000" w:themeColor="text1"/>
          <w:kern w:val="24"/>
          <w:sz w:val="28"/>
          <w:szCs w:val="20"/>
        </w:rPr>
        <w:t xml:space="preserve">Supplementary Figure </w:t>
      </w:r>
      <w:r w:rsidR="00683788" w:rsidRPr="00666367">
        <w:rPr>
          <w:rFonts w:ascii="Times New Roman" w:hAnsi="Times New Roman" w:cs="Times New Roman"/>
          <w:b/>
          <w:color w:val="000000" w:themeColor="text1"/>
          <w:kern w:val="24"/>
          <w:sz w:val="28"/>
          <w:szCs w:val="20"/>
        </w:rPr>
        <w:t>6</w:t>
      </w:r>
      <w:r w:rsidRPr="00666367">
        <w:rPr>
          <w:rFonts w:ascii="Times New Roman" w:hAnsi="Times New Roman" w:cs="Times New Roman"/>
          <w:b/>
          <w:color w:val="000000" w:themeColor="text1"/>
          <w:kern w:val="24"/>
          <w:sz w:val="28"/>
          <w:szCs w:val="20"/>
        </w:rPr>
        <w:t>.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Impedance analysis of Ba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Nb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3.95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Mo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1.05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O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20.025</w:t>
      </w:r>
      <w:r w:rsidR="00A95C2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. 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(a) Equivalent circuits for data analysis. (b-d) Complex impedance plots of Ba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7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Nb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3.95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Mo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1.05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O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20.025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 xml:space="preserve"> measured at (b) 30, (c) 283, and (d) 598 ºC. (e) Arrheni</w:t>
      </w:r>
      <w:r w:rsidR="00B263FA" w:rsidRPr="00666367">
        <w:rPr>
          <w:color w:val="000000" w:themeColor="text1"/>
          <w:kern w:val="24"/>
          <w:sz w:val="28"/>
          <w:szCs w:val="20"/>
        </w:rPr>
        <w:t>u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s plot</w:t>
      </w:r>
      <w:r w:rsidR="002C39A9" w:rsidRPr="00666367">
        <w:rPr>
          <w:color w:val="000000" w:themeColor="text1"/>
          <w:kern w:val="24"/>
          <w:sz w:val="28"/>
          <w:szCs w:val="20"/>
        </w:rPr>
        <w:t>s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 xml:space="preserve"> of bulk (pink) and grain-boundary (black) conductivit</w:t>
      </w:r>
      <w:r w:rsidR="007467B2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ies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 xml:space="preserve"> of Ba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7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Nb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3.95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Mo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1.05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O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20.025</w:t>
      </w:r>
      <w:r w:rsidR="00A95C2B"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.</w:t>
      </w:r>
    </w:p>
    <w:p w14:paraId="2DFF9B28" w14:textId="78A5E498" w:rsidR="00DA3D7E" w:rsidRPr="00666367" w:rsidRDefault="00DA3D7E">
      <w:pPr>
        <w:widowControl/>
        <w:jc w:val="left"/>
        <w:rPr>
          <w:color w:val="000000" w:themeColor="text1"/>
          <w:kern w:val="24"/>
          <w:sz w:val="28"/>
          <w:szCs w:val="20"/>
        </w:rPr>
      </w:pPr>
    </w:p>
    <w:p w14:paraId="58315C11" w14:textId="2BE9B82F" w:rsidR="00DA3D7E" w:rsidRPr="00666367" w:rsidRDefault="008A743B" w:rsidP="00666367">
      <w:pPr>
        <w:widowControl/>
        <w:jc w:val="center"/>
        <w:rPr>
          <w:rFonts w:eastAsia="ＭＳ Ｐゴシック"/>
          <w:color w:val="000000" w:themeColor="text1"/>
          <w:kern w:val="24"/>
          <w:sz w:val="28"/>
          <w:szCs w:val="20"/>
        </w:rPr>
      </w:pPr>
      <w:bookmarkStart w:id="9" w:name="_Hlk57552063"/>
      <w:r w:rsidRPr="00666367">
        <w:rPr>
          <w:rFonts w:eastAsia="ＭＳ Ｐゴシック"/>
          <w:noProof/>
          <w:color w:val="000000" w:themeColor="text1"/>
          <w:kern w:val="24"/>
          <w:sz w:val="28"/>
          <w:szCs w:val="20"/>
        </w:rPr>
        <w:drawing>
          <wp:inline distT="0" distB="0" distL="0" distR="0" wp14:anchorId="5F6C35B7" wp14:editId="3FA51296">
            <wp:extent cx="4498848" cy="2416373"/>
            <wp:effectExtent l="0" t="0" r="0" b="0"/>
            <wp:docPr id="1" name="図 1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散布図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934" cy="242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EB8F" w14:textId="778CE7A2" w:rsidR="00A1541A" w:rsidRPr="00666367" w:rsidRDefault="00DA3D7E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hAnsi="Times New Roman" w:cs="Times New Roman"/>
          <w:b/>
          <w:color w:val="000000" w:themeColor="text1"/>
          <w:kern w:val="24"/>
          <w:sz w:val="28"/>
          <w:szCs w:val="20"/>
        </w:rPr>
        <w:t>Supplementary Figure 7.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Temperature dependenc</w:t>
      </w:r>
      <w:r w:rsidR="00EE1EE9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i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e</w:t>
      </w:r>
      <w:r w:rsidR="00EE1EE9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s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of the grain-boundary capacitance </w:t>
      </w:r>
      <w:r w:rsidR="00A1541A" w:rsidRPr="00666367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8"/>
          <w:szCs w:val="20"/>
        </w:rPr>
        <w:t>C</w:t>
      </w:r>
      <w:r w:rsidR="00A1541A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gb</w:t>
      </w:r>
      <w:r w:rsidR="00A1541A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of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(a) Ba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Nb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3.9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Mo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1.1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O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20.05</w:t>
      </w:r>
      <w:r w:rsidR="008A743B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and (b)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Ba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Nb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3.95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Mo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1.05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O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20.025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.</w:t>
      </w:r>
    </w:p>
    <w:bookmarkEnd w:id="9"/>
    <w:p w14:paraId="5E0F40AF" w14:textId="77777777" w:rsidR="00A1541A" w:rsidRPr="00666367" w:rsidRDefault="00A1541A">
      <w:pPr>
        <w:widowControl/>
        <w:jc w:val="left"/>
        <w:rPr>
          <w:rFonts w:eastAsia="ＭＳ Ｐゴシック"/>
          <w:b/>
          <w:bCs/>
          <w:color w:val="000000" w:themeColor="text1"/>
          <w:kern w:val="24"/>
          <w:sz w:val="28"/>
          <w:szCs w:val="20"/>
        </w:rPr>
      </w:pPr>
      <w:r w:rsidRPr="00666367">
        <w:rPr>
          <w:b/>
          <w:bCs/>
          <w:color w:val="000000" w:themeColor="text1"/>
          <w:kern w:val="24"/>
          <w:sz w:val="28"/>
          <w:szCs w:val="20"/>
        </w:rPr>
        <w:br w:type="page"/>
      </w:r>
    </w:p>
    <w:p w14:paraId="7C070FE9" w14:textId="7AE1A62F" w:rsidR="00A95C2B" w:rsidRPr="00666367" w:rsidRDefault="00A1541A" w:rsidP="00666367">
      <w:pPr>
        <w:pStyle w:val="Web"/>
        <w:snapToGrid w:val="0"/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  <w:bookmarkStart w:id="10" w:name="_Hlk57551708"/>
      <w:r w:rsidRPr="00666367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0"/>
        </w:rPr>
        <w:lastRenderedPageBreak/>
        <w:drawing>
          <wp:inline distT="0" distB="0" distL="0" distR="0" wp14:anchorId="69CE8580" wp14:editId="4B0ADD89">
            <wp:extent cx="5944235" cy="6529070"/>
            <wp:effectExtent l="0" t="0" r="0" b="508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652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3CED3" w14:textId="1C84A066" w:rsidR="00A1541A" w:rsidRPr="00666367" w:rsidRDefault="00A1541A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</w:p>
    <w:p w14:paraId="270A3422" w14:textId="68564596" w:rsidR="00A1541A" w:rsidRPr="00666367" w:rsidRDefault="00A1541A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hAnsi="Times New Roman" w:cs="Times New Roman"/>
          <w:b/>
          <w:color w:val="000000" w:themeColor="text1"/>
          <w:kern w:val="24"/>
          <w:sz w:val="28"/>
          <w:szCs w:val="20"/>
        </w:rPr>
        <w:t>Supplementary Figure 8.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Frequency dependenc</w:t>
      </w:r>
      <w:r w:rsidR="00001F79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i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es of (a) capacitance </w:t>
      </w:r>
      <w:r w:rsidRPr="00666367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0"/>
        </w:rPr>
        <w:t>C'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, (b) dielectric constant (relative permittivity) </w:t>
      </w:r>
      <w:r w:rsidRPr="00666367">
        <w:rPr>
          <w:rFonts w:ascii="Symbol" w:hAnsi="Symbol" w:cs="Times New Roman"/>
          <w:b/>
          <w:bCs/>
          <w:i/>
          <w:iCs/>
          <w:color w:val="000000" w:themeColor="text1"/>
          <w:kern w:val="24"/>
          <w:sz w:val="28"/>
          <w:szCs w:val="20"/>
        </w:rPr>
        <w:t>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r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, and loss tangent tan</w:t>
      </w:r>
      <w:r w:rsidRPr="00666367">
        <w:rPr>
          <w:rFonts w:ascii="Symbol" w:hAnsi="Symbol" w:cs="Times New Roman"/>
          <w:b/>
          <w:bCs/>
          <w:i/>
          <w:iCs/>
          <w:color w:val="000000" w:themeColor="text1"/>
          <w:kern w:val="24"/>
          <w:sz w:val="28"/>
          <w:szCs w:val="20"/>
        </w:rPr>
        <w:t>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of Ba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Nb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3.9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Mo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1.</w:t>
      </w:r>
      <w:r w:rsidR="008C3FD0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1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O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20.0</w:t>
      </w:r>
      <w:r w:rsidR="008C3FD0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5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.</w:t>
      </w:r>
    </w:p>
    <w:bookmarkEnd w:id="10"/>
    <w:p w14:paraId="567A2533" w14:textId="2D1C7DA3" w:rsidR="006D3A9B" w:rsidRPr="00666367" w:rsidRDefault="00BF3101" w:rsidP="00822BBB">
      <w:pPr>
        <w:pStyle w:val="Web"/>
        <w:snapToGrid w:val="0"/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br w:type="column"/>
      </w:r>
      <w:r w:rsidR="006408A4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lastRenderedPageBreak/>
        <w:t xml:space="preserve"> </w:t>
      </w:r>
      <w:bookmarkStart w:id="11" w:name="_Hlk47002473"/>
      <w:r w:rsidR="00E87E59" w:rsidRPr="00666367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0"/>
        </w:rPr>
        <w:drawing>
          <wp:inline distT="0" distB="0" distL="0" distR="0" wp14:anchorId="139D8A0C" wp14:editId="658F3686">
            <wp:extent cx="3432599" cy="3343275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52" cy="334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245E2" w14:textId="77777777" w:rsidR="00A1541A" w:rsidRPr="00666367" w:rsidRDefault="00A1541A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</w:pPr>
    </w:p>
    <w:p w14:paraId="26F1F13E" w14:textId="7C4D2E86" w:rsidR="006D3A9B" w:rsidRPr="00666367" w:rsidRDefault="006D3A9B" w:rsidP="00666367">
      <w:pPr>
        <w:pStyle w:val="Web"/>
        <w:snapToGrid w:val="0"/>
        <w:spacing w:before="0" w:beforeAutospacing="0" w:after="0" w:afterAutospacing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Supplementary Figure </w:t>
      </w:r>
      <w:r w:rsidR="00A1541A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9</w:t>
      </w:r>
      <w:r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. Bulk conductivity 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of Ba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7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Nb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3.9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Mo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1.1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O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  <w:vertAlign w:val="subscript"/>
        </w:rPr>
        <w:t>20.05</w:t>
      </w:r>
      <w:r w:rsidR="00FF04AD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 </w:t>
      </w:r>
      <w:r w:rsidR="00711C69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at 21 </w:t>
      </w:r>
      <w:r w:rsidR="00711C69" w:rsidRPr="00666367">
        <w:rPr>
          <w:rFonts w:ascii="Times New Roman" w:eastAsiaTheme="minorEastAsia" w:hAnsi="Times New Roman" w:cs="Times New Roman" w:hint="eastAsia"/>
          <w:b/>
          <w:color w:val="000000" w:themeColor="text1"/>
          <w:kern w:val="24"/>
          <w:sz w:val="28"/>
          <w:szCs w:val="20"/>
        </w:rPr>
        <w:t>º</w:t>
      </w:r>
      <w:r w:rsidR="00711C69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>C</w:t>
      </w:r>
      <w:r w:rsidR="007A21E6" w:rsidRPr="006663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0"/>
        </w:rPr>
        <w:t xml:space="preserve">. 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Complex impedance plot of Ba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7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Nb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3.9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Mo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1.1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O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20.05</w:t>
      </w:r>
      <w:r w:rsidR="007C1E3F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recorded in dry air at 21 ºC. 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The fitting for the data of </w:t>
      </w:r>
      <w:r w:rsidR="00525695" w:rsidRPr="00666367">
        <w:rPr>
          <w:rFonts w:ascii="Times New Roman" w:hAnsi="Times New Roman" w:cs="Times New Roman"/>
          <w:sz w:val="28"/>
          <w:szCs w:val="28"/>
        </w:rPr>
        <w:t>Ba</w:t>
      </w:r>
      <w:r w:rsidR="00525695" w:rsidRPr="00666367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525695" w:rsidRPr="00666367">
        <w:rPr>
          <w:rFonts w:ascii="Times New Roman" w:hAnsi="Times New Roman" w:cs="Times New Roman"/>
          <w:sz w:val="28"/>
          <w:szCs w:val="28"/>
        </w:rPr>
        <w:t>Nb</w:t>
      </w:r>
      <w:r w:rsidR="00525695" w:rsidRPr="00666367">
        <w:rPr>
          <w:rFonts w:ascii="Times New Roman" w:hAnsi="Times New Roman" w:cs="Times New Roman"/>
          <w:sz w:val="28"/>
          <w:szCs w:val="28"/>
          <w:vertAlign w:val="subscript"/>
        </w:rPr>
        <w:t>3.9</w:t>
      </w:r>
      <w:r w:rsidR="00525695" w:rsidRPr="00666367">
        <w:rPr>
          <w:rFonts w:ascii="Times New Roman" w:hAnsi="Times New Roman" w:cs="Times New Roman"/>
          <w:sz w:val="28"/>
          <w:szCs w:val="28"/>
        </w:rPr>
        <w:t>Mo</w:t>
      </w:r>
      <w:r w:rsidR="00525695" w:rsidRPr="00666367">
        <w:rPr>
          <w:rFonts w:ascii="Times New Roman" w:hAnsi="Times New Roman" w:cs="Times New Roman"/>
          <w:sz w:val="28"/>
          <w:szCs w:val="28"/>
          <w:vertAlign w:val="subscript"/>
        </w:rPr>
        <w:t>1.1</w:t>
      </w:r>
      <w:r w:rsidR="00525695" w:rsidRPr="00666367">
        <w:rPr>
          <w:rFonts w:ascii="Times New Roman" w:hAnsi="Times New Roman" w:cs="Times New Roman"/>
          <w:sz w:val="28"/>
          <w:szCs w:val="28"/>
        </w:rPr>
        <w:t>O</w:t>
      </w:r>
      <w:r w:rsidR="00525695" w:rsidRPr="00666367">
        <w:rPr>
          <w:rFonts w:ascii="Times New Roman" w:hAnsi="Times New Roman" w:cs="Times New Roman"/>
          <w:sz w:val="28"/>
          <w:szCs w:val="28"/>
          <w:vertAlign w:val="subscript"/>
        </w:rPr>
        <w:t>20.05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gave </w:t>
      </w:r>
      <w:proofErr w:type="spellStart"/>
      <w:r w:rsidR="00525695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σ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b</w:t>
      </w:r>
      <w:proofErr w:type="spellEnd"/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= 6.32(19)×10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–8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S cm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–1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and </w:t>
      </w:r>
      <w:proofErr w:type="spellStart"/>
      <w:r w:rsidR="00525695" w:rsidRPr="0066636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0"/>
        </w:rPr>
        <w:t>C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bscript"/>
        </w:rPr>
        <w:t>b</w:t>
      </w:r>
      <w:proofErr w:type="spellEnd"/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</w:t>
      </w:r>
      <w:r w:rsidR="00525695" w:rsidRPr="00666367">
        <w:rPr>
          <w:rFonts w:ascii="Cambria Math" w:eastAsiaTheme="minorEastAsia" w:hAnsi="Cambria Math" w:cs="Cambria Math"/>
          <w:color w:val="000000" w:themeColor="text1"/>
          <w:kern w:val="24"/>
          <w:sz w:val="28"/>
          <w:szCs w:val="20"/>
        </w:rPr>
        <w:t>≃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 xml:space="preserve"> 10.2(3) pF cm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  <w:vertAlign w:val="superscript"/>
        </w:rPr>
        <w:t>–1</w:t>
      </w:r>
      <w:r w:rsidR="00525695" w:rsidRPr="006663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  <w:t>.</w:t>
      </w:r>
    </w:p>
    <w:p w14:paraId="507AC63C" w14:textId="6CEF4726" w:rsidR="00CA46C6" w:rsidRPr="00666367" w:rsidRDefault="00CA46C6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</w:p>
    <w:p w14:paraId="32896AA7" w14:textId="5CCD473B" w:rsidR="00EB1071" w:rsidRPr="00666367" w:rsidRDefault="00EB1071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</w:p>
    <w:p w14:paraId="4A3295F9" w14:textId="37FED61F" w:rsidR="00EB1071" w:rsidRPr="00666367" w:rsidRDefault="00242EFB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0"/>
        </w:rPr>
        <w:lastRenderedPageBreak/>
        <w:drawing>
          <wp:inline distT="0" distB="0" distL="0" distR="0" wp14:anchorId="2056C3E5" wp14:editId="731A4B65">
            <wp:extent cx="6703695" cy="6412230"/>
            <wp:effectExtent l="0" t="0" r="1905" b="762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641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2D5ED" w14:textId="4E8D9DCA" w:rsidR="00916182" w:rsidRPr="00666367" w:rsidRDefault="00916182" w:rsidP="00916182">
      <w:pPr>
        <w:pStyle w:val="Web"/>
        <w:snapToGrid w:val="0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</w:pP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Supplementary Figure. </w:t>
      </w:r>
      <w:r w:rsidR="00A1541A"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10 </w:t>
      </w:r>
      <w:r w:rsidRPr="00666367">
        <w:rPr>
          <w:rFonts w:ascii="Tahoma" w:hAnsi="Tahoma" w:cs="Tahoma"/>
          <w:b/>
          <w:bCs/>
          <w:color w:val="000000" w:themeColor="text1"/>
          <w:kern w:val="24"/>
          <w:sz w:val="28"/>
          <w:szCs w:val="20"/>
        </w:rPr>
        <w:t>﻿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Complex impedance plane plots of Ba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Nb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3.9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Mo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1.1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>O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  <w:vertAlign w:val="subscript"/>
        </w:rPr>
        <w:t>20.05</w:t>
      </w:r>
      <w:r w:rsidRPr="0066636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0"/>
        </w:rPr>
        <w:t xml:space="preserve"> recorded under different atmospheres. 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(a) Complex impedance plots at 295 ºC, (b) expanded scale for the high frequency data, and (c) Complex impedance plots at 598 ºC under O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2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>, dry air, and N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  <w:vertAlign w:val="subscript"/>
        </w:rPr>
        <w:t>2</w:t>
      </w:r>
      <w:r w:rsidRPr="00666367">
        <w:rPr>
          <w:rFonts w:ascii="Times New Roman" w:hAnsi="Times New Roman" w:cs="Times New Roman"/>
          <w:color w:val="000000" w:themeColor="text1"/>
          <w:kern w:val="24"/>
          <w:sz w:val="28"/>
          <w:szCs w:val="20"/>
        </w:rPr>
        <w:t xml:space="preserve"> flowing.</w:t>
      </w:r>
    </w:p>
    <w:p w14:paraId="33C9AE55" w14:textId="5B31CE84" w:rsidR="00EB1071" w:rsidRPr="00666367" w:rsidRDefault="00EB1071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</w:p>
    <w:p w14:paraId="20CC7D6A" w14:textId="5FF40EB8" w:rsidR="00EB1071" w:rsidRPr="00666367" w:rsidRDefault="00EB1071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</w:p>
    <w:p w14:paraId="30E58010" w14:textId="77777777" w:rsidR="00EB1071" w:rsidRPr="00666367" w:rsidRDefault="00EB1071" w:rsidP="00A95C2B">
      <w:pPr>
        <w:pStyle w:val="Web"/>
        <w:snapToGrid w:val="0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0"/>
        </w:rPr>
      </w:pPr>
    </w:p>
    <w:bookmarkEnd w:id="11"/>
    <w:p w14:paraId="2AC09797" w14:textId="77777777" w:rsidR="006D3A9B" w:rsidRPr="00666367" w:rsidRDefault="006D3A9B" w:rsidP="00A95C2B">
      <w:pPr>
        <w:pStyle w:val="Web"/>
        <w:snapToGrid w:val="0"/>
        <w:spacing w:before="0" w:beforeAutospacing="0" w:after="0" w:afterAutospacing="0"/>
        <w:jc w:val="both"/>
        <w:rPr>
          <w:rFonts w:eastAsia="游明朝"/>
          <w:sz w:val="28"/>
          <w:szCs w:val="28"/>
        </w:rPr>
      </w:pPr>
    </w:p>
    <w:p w14:paraId="5A8D8DA5" w14:textId="29EB2A52" w:rsidR="00EB1071" w:rsidRPr="00666367" w:rsidRDefault="00242EFB" w:rsidP="00EB1071">
      <w:pPr>
        <w:pStyle w:val="Web"/>
        <w:snapToGrid w:val="0"/>
        <w:spacing w:before="0" w:beforeAutospacing="0" w:after="0" w:afterAutospacing="0"/>
        <w:jc w:val="both"/>
        <w:rPr>
          <w:rFonts w:eastAsia="游明朝"/>
          <w:sz w:val="28"/>
          <w:szCs w:val="28"/>
        </w:rPr>
      </w:pPr>
      <w:r w:rsidRPr="00666367">
        <w:rPr>
          <w:rFonts w:eastAsia="游明朝"/>
          <w:noProof/>
          <w:sz w:val="28"/>
          <w:szCs w:val="28"/>
        </w:rPr>
        <w:lastRenderedPageBreak/>
        <w:drawing>
          <wp:inline distT="0" distB="0" distL="0" distR="0" wp14:anchorId="7DA8E95D" wp14:editId="7F24521E">
            <wp:extent cx="6630670" cy="3517265"/>
            <wp:effectExtent l="0" t="0" r="0" b="6985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FCAE9" w14:textId="3DC360C2" w:rsidR="00EB1071" w:rsidRPr="00666367" w:rsidRDefault="00EB1071" w:rsidP="00EB1071">
      <w:pPr>
        <w:widowControl/>
        <w:adjustRightInd w:val="0"/>
        <w:snapToGrid w:val="0"/>
        <w:rPr>
          <w:bCs/>
          <w:color w:val="000000" w:themeColor="text1"/>
          <w:kern w:val="24"/>
          <w:sz w:val="28"/>
          <w:szCs w:val="20"/>
        </w:rPr>
      </w:pPr>
      <w:r w:rsidRPr="00666367">
        <w:rPr>
          <w:b/>
          <w:color w:val="000000" w:themeColor="text1"/>
          <w:kern w:val="24"/>
          <w:sz w:val="28"/>
          <w:szCs w:val="20"/>
        </w:rPr>
        <w:t xml:space="preserve">Supplementary Figure </w:t>
      </w:r>
      <w:r w:rsidR="00A1541A" w:rsidRPr="00666367">
        <w:rPr>
          <w:b/>
          <w:color w:val="000000" w:themeColor="text1"/>
          <w:kern w:val="24"/>
          <w:sz w:val="28"/>
          <w:szCs w:val="20"/>
        </w:rPr>
        <w:t>11</w:t>
      </w:r>
      <w:r w:rsidRPr="00666367">
        <w:rPr>
          <w:b/>
          <w:color w:val="000000" w:themeColor="text1"/>
          <w:kern w:val="24"/>
          <w:sz w:val="28"/>
          <w:szCs w:val="20"/>
        </w:rPr>
        <w:t>.</w:t>
      </w:r>
      <w:r w:rsidRPr="00666367">
        <w:rPr>
          <w:color w:val="000000" w:themeColor="text1"/>
          <w:kern w:val="24"/>
          <w:sz w:val="28"/>
          <w:szCs w:val="20"/>
        </w:rPr>
        <w:t xml:space="preserve"> </w:t>
      </w:r>
      <w:r w:rsidRPr="00666367">
        <w:rPr>
          <w:rFonts w:ascii="Tahoma" w:hAnsi="Tahoma" w:cs="Tahoma"/>
          <w:b/>
          <w:bCs/>
          <w:color w:val="000000" w:themeColor="text1"/>
          <w:kern w:val="24"/>
          <w:sz w:val="28"/>
          <w:szCs w:val="20"/>
        </w:rPr>
        <w:t>﻿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perscript"/>
        </w:rPr>
        <w:t>18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O tracer diffusion profiles for Ba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Nb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3.9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Mo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1.1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O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20.05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 xml:space="preserve">. </w:t>
      </w:r>
      <w:r w:rsidRPr="00666367">
        <w:rPr>
          <w:bCs/>
          <w:color w:val="000000" w:themeColor="text1"/>
          <w:kern w:val="24"/>
          <w:sz w:val="28"/>
          <w:szCs w:val="20"/>
        </w:rPr>
        <w:t xml:space="preserve">Profiles after the exchanges at (a) 800ºC and (b) 700 ºC for </w:t>
      </w:r>
      <w:r w:rsidRPr="00666367">
        <w:rPr>
          <w:rFonts w:ascii="Cambria Math" w:hAnsi="Cambria Math" w:cs="Cambria Math"/>
          <w:bCs/>
          <w:color w:val="000000" w:themeColor="text1"/>
          <w:kern w:val="24"/>
          <w:sz w:val="28"/>
          <w:szCs w:val="20"/>
        </w:rPr>
        <w:t>≃</w:t>
      </w:r>
      <w:r w:rsidRPr="00666367">
        <w:rPr>
          <w:bCs/>
          <w:color w:val="000000" w:themeColor="text1"/>
          <w:kern w:val="24"/>
          <w:sz w:val="28"/>
          <w:szCs w:val="20"/>
        </w:rPr>
        <w:t xml:space="preserve"> 7200 s with </w:t>
      </w:r>
      <w:r w:rsidR="002644C6" w:rsidRPr="00666367">
        <w:rPr>
          <w:bCs/>
          <w:i/>
          <w:iCs/>
          <w:color w:val="000000" w:themeColor="text1"/>
          <w:kern w:val="24"/>
          <w:sz w:val="28"/>
          <w:szCs w:val="20"/>
        </w:rPr>
        <w:t>p</w:t>
      </w:r>
      <w:r w:rsidRPr="00666367">
        <w:rPr>
          <w:bCs/>
          <w:color w:val="000000" w:themeColor="text1"/>
          <w:kern w:val="24"/>
          <w:sz w:val="28"/>
          <w:szCs w:val="20"/>
        </w:rPr>
        <w:t>(</w:t>
      </w:r>
      <w:r w:rsidRPr="00666367">
        <w:rPr>
          <w:bCs/>
          <w:color w:val="000000" w:themeColor="text1"/>
          <w:kern w:val="24"/>
          <w:sz w:val="28"/>
          <w:szCs w:val="20"/>
          <w:vertAlign w:val="superscript"/>
        </w:rPr>
        <w:t>18</w:t>
      </w:r>
      <w:r w:rsidRPr="00666367">
        <w:rPr>
          <w:bCs/>
          <w:color w:val="000000" w:themeColor="text1"/>
          <w:kern w:val="24"/>
          <w:sz w:val="28"/>
          <w:szCs w:val="20"/>
        </w:rPr>
        <w:t>O</w:t>
      </w:r>
      <w:r w:rsidRPr="00666367">
        <w:rPr>
          <w:bCs/>
          <w:color w:val="000000" w:themeColor="text1"/>
          <w:kern w:val="24"/>
          <w:sz w:val="28"/>
          <w:szCs w:val="20"/>
          <w:vertAlign w:val="subscript"/>
        </w:rPr>
        <w:t>2</w:t>
      </w:r>
      <w:r w:rsidRPr="00666367">
        <w:rPr>
          <w:bCs/>
          <w:color w:val="000000" w:themeColor="text1"/>
          <w:kern w:val="24"/>
          <w:sz w:val="28"/>
          <w:szCs w:val="20"/>
        </w:rPr>
        <w:t xml:space="preserve">) </w:t>
      </w:r>
      <w:r w:rsidRPr="00666367">
        <w:rPr>
          <w:rFonts w:ascii="Cambria Math" w:hAnsi="Cambria Math" w:cs="Cambria Math"/>
          <w:bCs/>
          <w:color w:val="000000" w:themeColor="text1"/>
          <w:kern w:val="24"/>
          <w:sz w:val="28"/>
          <w:szCs w:val="20"/>
        </w:rPr>
        <w:t>≃</w:t>
      </w:r>
      <w:r w:rsidRPr="00666367">
        <w:rPr>
          <w:bCs/>
          <w:color w:val="000000" w:themeColor="text1"/>
          <w:kern w:val="24"/>
          <w:sz w:val="28"/>
          <w:szCs w:val="20"/>
        </w:rPr>
        <w:t xml:space="preserve"> 179 mbar. Red circles denote experimental data. Black lines denote the lines of best fit.</w:t>
      </w:r>
    </w:p>
    <w:p w14:paraId="5898098F" w14:textId="77777777" w:rsidR="00EB1071" w:rsidRPr="00666367" w:rsidRDefault="00EB1071" w:rsidP="00EB1071">
      <w:pPr>
        <w:widowControl/>
        <w:rPr>
          <w:rFonts w:eastAsia="游明朝"/>
          <w:kern w:val="0"/>
          <w:sz w:val="28"/>
          <w:szCs w:val="28"/>
        </w:rPr>
      </w:pPr>
    </w:p>
    <w:p w14:paraId="5BB3A6A3" w14:textId="77777777" w:rsidR="00EB1071" w:rsidRPr="00666367" w:rsidRDefault="00EB1071" w:rsidP="00EB1071">
      <w:pPr>
        <w:widowControl/>
        <w:jc w:val="center"/>
        <w:rPr>
          <w:rFonts w:eastAsia="游明朝"/>
          <w:kern w:val="0"/>
          <w:sz w:val="28"/>
          <w:szCs w:val="28"/>
        </w:rPr>
      </w:pPr>
      <w:r w:rsidRPr="00666367">
        <w:rPr>
          <w:rFonts w:eastAsia="游明朝"/>
          <w:noProof/>
          <w:kern w:val="0"/>
          <w:sz w:val="28"/>
          <w:szCs w:val="28"/>
        </w:rPr>
        <w:drawing>
          <wp:inline distT="0" distB="0" distL="0" distR="0" wp14:anchorId="1891C3FE" wp14:editId="2B18AE9B">
            <wp:extent cx="4570879" cy="3137882"/>
            <wp:effectExtent l="0" t="0" r="1270" b="571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03" cy="31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CA671" w14:textId="0B63CB92" w:rsidR="00EB1071" w:rsidRPr="00666367" w:rsidRDefault="00EB1071" w:rsidP="00EB1071">
      <w:pPr>
        <w:widowControl/>
        <w:adjustRightInd w:val="0"/>
        <w:snapToGrid w:val="0"/>
        <w:rPr>
          <w:rFonts w:eastAsia="游明朝"/>
          <w:kern w:val="0"/>
          <w:sz w:val="28"/>
          <w:szCs w:val="28"/>
        </w:rPr>
      </w:pPr>
      <w:r w:rsidRPr="00666367">
        <w:rPr>
          <w:b/>
          <w:color w:val="000000" w:themeColor="text1"/>
          <w:kern w:val="24"/>
          <w:sz w:val="28"/>
          <w:szCs w:val="20"/>
        </w:rPr>
        <w:t xml:space="preserve">Supplementary Figure </w:t>
      </w:r>
      <w:r w:rsidR="00A1541A" w:rsidRPr="00666367">
        <w:rPr>
          <w:b/>
          <w:color w:val="000000" w:themeColor="text1"/>
          <w:kern w:val="24"/>
          <w:sz w:val="28"/>
          <w:szCs w:val="20"/>
        </w:rPr>
        <w:t>12</w:t>
      </w:r>
      <w:r w:rsidRPr="00666367">
        <w:rPr>
          <w:b/>
          <w:color w:val="000000" w:themeColor="text1"/>
          <w:kern w:val="24"/>
          <w:sz w:val="28"/>
          <w:szCs w:val="20"/>
        </w:rPr>
        <w:t>.</w:t>
      </w:r>
      <w:r w:rsidRPr="00666367">
        <w:rPr>
          <w:color w:val="000000" w:themeColor="text1"/>
          <w:kern w:val="24"/>
          <w:sz w:val="28"/>
          <w:szCs w:val="20"/>
        </w:rPr>
        <w:t xml:space="preserve"> </w:t>
      </w:r>
      <w:r w:rsidRPr="00666367">
        <w:rPr>
          <w:rFonts w:ascii="Tahoma" w:hAnsi="Tahoma" w:cs="Tahoma"/>
          <w:b/>
          <w:bCs/>
          <w:color w:val="000000" w:themeColor="text1"/>
          <w:kern w:val="24"/>
          <w:sz w:val="28"/>
          <w:szCs w:val="20"/>
        </w:rPr>
        <w:t>﻿</w:t>
      </w:r>
      <w:r w:rsidRPr="00666367">
        <w:rPr>
          <w:bCs/>
          <w:color w:val="000000" w:themeColor="text1"/>
          <w:kern w:val="24"/>
          <w:sz w:val="28"/>
          <w:szCs w:val="20"/>
        </w:rPr>
        <w:t xml:space="preserve"> 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SEM micrograph of Ba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7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Nb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3.9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Mo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1.1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>O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bscript"/>
        </w:rPr>
        <w:t>20.05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 xml:space="preserve"> used in the </w:t>
      </w:r>
      <w:r w:rsidRPr="00666367">
        <w:rPr>
          <w:b/>
          <w:bCs/>
          <w:color w:val="000000" w:themeColor="text1"/>
          <w:kern w:val="24"/>
          <w:sz w:val="28"/>
          <w:szCs w:val="20"/>
          <w:vertAlign w:val="superscript"/>
        </w:rPr>
        <w:t>18</w:t>
      </w:r>
      <w:r w:rsidRPr="00666367">
        <w:rPr>
          <w:b/>
          <w:bCs/>
          <w:color w:val="000000" w:themeColor="text1"/>
          <w:kern w:val="24"/>
          <w:sz w:val="28"/>
          <w:szCs w:val="20"/>
        </w:rPr>
        <w:t xml:space="preserve">O tracer diffusion experiment. </w:t>
      </w:r>
      <w:r w:rsidRPr="00666367">
        <w:rPr>
          <w:bCs/>
          <w:color w:val="000000" w:themeColor="text1"/>
          <w:kern w:val="24"/>
          <w:sz w:val="28"/>
          <w:szCs w:val="20"/>
        </w:rPr>
        <w:t>The sample was polished and thermally etched at 1150 ºC for 2 h prior to the SEM observation.</w:t>
      </w:r>
    </w:p>
    <w:p w14:paraId="0AB76BFE" w14:textId="77777777" w:rsidR="00D43FD7" w:rsidRPr="00666367" w:rsidRDefault="00D43FD7" w:rsidP="00D43FD7">
      <w:pPr>
        <w:widowControl/>
        <w:jc w:val="center"/>
        <w:rPr>
          <w:b/>
          <w:kern w:val="0"/>
          <w:sz w:val="28"/>
          <w:szCs w:val="28"/>
        </w:rPr>
      </w:pPr>
      <w:r w:rsidRPr="00666367">
        <w:rPr>
          <w:b/>
          <w:noProof/>
          <w:kern w:val="0"/>
          <w:sz w:val="28"/>
          <w:szCs w:val="28"/>
        </w:rPr>
        <w:lastRenderedPageBreak/>
        <w:drawing>
          <wp:inline distT="0" distB="0" distL="0" distR="0" wp14:anchorId="2576F62D" wp14:editId="5FCEF24A">
            <wp:extent cx="4784616" cy="5118265"/>
            <wp:effectExtent l="0" t="0" r="0" b="635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597" cy="512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6ABF7" w14:textId="77777777" w:rsidR="00D43FD7" w:rsidRPr="00666367" w:rsidRDefault="00D43FD7" w:rsidP="00D43FD7">
      <w:pPr>
        <w:widowControl/>
        <w:snapToGrid w:val="0"/>
        <w:rPr>
          <w:b/>
          <w:kern w:val="0"/>
          <w:sz w:val="28"/>
          <w:szCs w:val="28"/>
        </w:rPr>
      </w:pPr>
    </w:p>
    <w:p w14:paraId="2FF00184" w14:textId="2FBAA164" w:rsidR="00D43FD7" w:rsidRPr="00666367" w:rsidRDefault="00D43FD7" w:rsidP="00D43FD7">
      <w:pPr>
        <w:widowControl/>
        <w:snapToGrid w:val="0"/>
        <w:rPr>
          <w:sz w:val="28"/>
          <w:szCs w:val="28"/>
          <w:lang w:val="en-GB"/>
        </w:rPr>
      </w:pPr>
      <w:r w:rsidRPr="00666367">
        <w:rPr>
          <w:b/>
          <w:kern w:val="0"/>
          <w:sz w:val="28"/>
          <w:szCs w:val="28"/>
        </w:rPr>
        <w:t xml:space="preserve">Supplementary Figure </w:t>
      </w:r>
      <w:r w:rsidR="00A1541A" w:rsidRPr="00666367">
        <w:rPr>
          <w:b/>
          <w:kern w:val="0"/>
          <w:sz w:val="28"/>
          <w:szCs w:val="28"/>
        </w:rPr>
        <w:t>13</w:t>
      </w:r>
      <w:r w:rsidRPr="00666367">
        <w:rPr>
          <w:b/>
          <w:kern w:val="0"/>
          <w:sz w:val="28"/>
          <w:szCs w:val="28"/>
        </w:rPr>
        <w:t xml:space="preserve">. Proton conduction of </w:t>
      </w:r>
      <w:r w:rsidRPr="00666367">
        <w:rPr>
          <w:b/>
          <w:sz w:val="28"/>
          <w:szCs w:val="28"/>
        </w:rPr>
        <w:t>Ba</w:t>
      </w:r>
      <w:r w:rsidRPr="00666367">
        <w:rPr>
          <w:b/>
          <w:sz w:val="28"/>
          <w:szCs w:val="28"/>
          <w:vertAlign w:val="subscript"/>
        </w:rPr>
        <w:t>7</w:t>
      </w:r>
      <w:r w:rsidRPr="00666367">
        <w:rPr>
          <w:b/>
          <w:sz w:val="28"/>
          <w:szCs w:val="28"/>
        </w:rPr>
        <w:t>Nb</w:t>
      </w:r>
      <w:r w:rsidRPr="00666367">
        <w:rPr>
          <w:b/>
          <w:sz w:val="28"/>
          <w:szCs w:val="28"/>
          <w:vertAlign w:val="subscript"/>
        </w:rPr>
        <w:t>3.9</w:t>
      </w:r>
      <w:r w:rsidRPr="00666367">
        <w:rPr>
          <w:b/>
          <w:sz w:val="28"/>
          <w:szCs w:val="28"/>
        </w:rPr>
        <w:t>Mo</w:t>
      </w:r>
      <w:r w:rsidRPr="00666367">
        <w:rPr>
          <w:b/>
          <w:sz w:val="28"/>
          <w:szCs w:val="28"/>
          <w:vertAlign w:val="subscript"/>
        </w:rPr>
        <w:t>1.1</w:t>
      </w:r>
      <w:r w:rsidRPr="00666367">
        <w:rPr>
          <w:b/>
          <w:sz w:val="28"/>
          <w:szCs w:val="28"/>
        </w:rPr>
        <w:t>O</w:t>
      </w:r>
      <w:r w:rsidRPr="00666367">
        <w:rPr>
          <w:b/>
          <w:sz w:val="28"/>
          <w:szCs w:val="28"/>
          <w:vertAlign w:val="subscript"/>
        </w:rPr>
        <w:t>20.05</w:t>
      </w:r>
      <w:r w:rsidRPr="00666367">
        <w:rPr>
          <w:b/>
          <w:kern w:val="0"/>
          <w:sz w:val="28"/>
          <w:szCs w:val="28"/>
        </w:rPr>
        <w:t xml:space="preserve"> in wet air.</w:t>
      </w:r>
      <w:r w:rsidRPr="00666367">
        <w:rPr>
          <w:sz w:val="28"/>
          <w:szCs w:val="28"/>
        </w:rPr>
        <w:t xml:space="preserve"> (a) Arrhenius plots of total DC electrical conductivities of Ba</w:t>
      </w:r>
      <w:r w:rsidRPr="00666367">
        <w:rPr>
          <w:sz w:val="28"/>
          <w:szCs w:val="28"/>
          <w:vertAlign w:val="subscript"/>
        </w:rPr>
        <w:t>7</w:t>
      </w:r>
      <w:r w:rsidRPr="00666367">
        <w:rPr>
          <w:sz w:val="28"/>
          <w:szCs w:val="28"/>
        </w:rPr>
        <w:t>Nb</w:t>
      </w:r>
      <w:r w:rsidRPr="00666367">
        <w:rPr>
          <w:sz w:val="28"/>
          <w:szCs w:val="28"/>
          <w:vertAlign w:val="subscript"/>
        </w:rPr>
        <w:t>3.9</w:t>
      </w:r>
      <w:r w:rsidRPr="00666367">
        <w:rPr>
          <w:sz w:val="28"/>
          <w:szCs w:val="28"/>
        </w:rPr>
        <w:t>Mo</w:t>
      </w:r>
      <w:r w:rsidRPr="00666367">
        <w:rPr>
          <w:sz w:val="28"/>
          <w:szCs w:val="28"/>
          <w:vertAlign w:val="subscript"/>
        </w:rPr>
        <w:t>1.1</w:t>
      </w:r>
      <w:r w:rsidRPr="00666367">
        <w:rPr>
          <w:sz w:val="28"/>
          <w:szCs w:val="28"/>
        </w:rPr>
        <w:t>O</w:t>
      </w:r>
      <w:r w:rsidRPr="00666367">
        <w:rPr>
          <w:sz w:val="28"/>
          <w:szCs w:val="28"/>
          <w:vertAlign w:val="subscript"/>
        </w:rPr>
        <w:t>20.05</w:t>
      </w:r>
      <w:r w:rsidRPr="00666367">
        <w:rPr>
          <w:sz w:val="28"/>
          <w:szCs w:val="28"/>
        </w:rPr>
        <w:t xml:space="preserve"> in dry air </w:t>
      </w:r>
      <w:r w:rsidRPr="00666367">
        <w:rPr>
          <w:i/>
          <w:iCs/>
          <w:sz w:val="28"/>
          <w:szCs w:val="28"/>
          <w:lang w:val="el-GR"/>
        </w:rPr>
        <w:t>σ</w:t>
      </w:r>
      <w:r w:rsidRPr="00666367">
        <w:rPr>
          <w:sz w:val="28"/>
          <w:szCs w:val="28"/>
          <w:vertAlign w:val="subscript"/>
        </w:rPr>
        <w:t>dry</w:t>
      </w:r>
      <w:r w:rsidRPr="00666367">
        <w:rPr>
          <w:sz w:val="28"/>
          <w:szCs w:val="28"/>
        </w:rPr>
        <w:t xml:space="preserve"> (</w:t>
      </w:r>
      <w:r w:rsidR="002644C6" w:rsidRPr="00666367">
        <w:rPr>
          <w:i/>
          <w:iCs/>
          <w:sz w:val="28"/>
          <w:szCs w:val="28"/>
        </w:rPr>
        <w:t>p</w:t>
      </w:r>
      <w:r w:rsidRPr="00666367">
        <w:rPr>
          <w:sz w:val="28"/>
          <w:szCs w:val="28"/>
        </w:rPr>
        <w:t>(H</w:t>
      </w:r>
      <w:r w:rsidRPr="00666367">
        <w:rPr>
          <w:sz w:val="28"/>
          <w:szCs w:val="28"/>
          <w:vertAlign w:val="subscript"/>
        </w:rPr>
        <w:t>2</w:t>
      </w:r>
      <w:r w:rsidRPr="00666367">
        <w:rPr>
          <w:sz w:val="28"/>
          <w:szCs w:val="28"/>
        </w:rPr>
        <w:t>O) &lt; 2 × 10</w:t>
      </w:r>
      <w:r w:rsidRPr="00666367">
        <w:rPr>
          <w:sz w:val="28"/>
          <w:szCs w:val="28"/>
          <w:vertAlign w:val="superscript"/>
        </w:rPr>
        <w:t>–4</w:t>
      </w:r>
      <w:r w:rsidRPr="00666367">
        <w:rPr>
          <w:sz w:val="28"/>
          <w:szCs w:val="28"/>
        </w:rPr>
        <w:t xml:space="preserve"> atm</w:t>
      </w:r>
      <w:r w:rsidRPr="00666367">
        <w:rPr>
          <w:color w:val="000000" w:themeColor="text1"/>
          <w:kern w:val="24"/>
          <w:sz w:val="28"/>
          <w:szCs w:val="20"/>
        </w:rPr>
        <w:t>; red line and diamonds</w:t>
      </w:r>
      <w:r w:rsidRPr="00666367">
        <w:rPr>
          <w:sz w:val="28"/>
          <w:szCs w:val="28"/>
        </w:rPr>
        <w:t xml:space="preserve">) and in wet air </w:t>
      </w:r>
      <w:r w:rsidRPr="00666367">
        <w:rPr>
          <w:i/>
          <w:iCs/>
          <w:sz w:val="28"/>
          <w:szCs w:val="28"/>
          <w:lang w:val="el-GR"/>
        </w:rPr>
        <w:t>σ</w:t>
      </w:r>
      <w:r w:rsidRPr="00666367">
        <w:rPr>
          <w:sz w:val="28"/>
          <w:szCs w:val="28"/>
          <w:vertAlign w:val="subscript"/>
        </w:rPr>
        <w:t>wet</w:t>
      </w:r>
      <w:r w:rsidRPr="00666367">
        <w:rPr>
          <w:sz w:val="28"/>
          <w:szCs w:val="28"/>
        </w:rPr>
        <w:t xml:space="preserve"> (</w:t>
      </w:r>
      <w:r w:rsidR="002644C6" w:rsidRPr="00666367">
        <w:rPr>
          <w:i/>
          <w:iCs/>
          <w:sz w:val="28"/>
          <w:szCs w:val="28"/>
        </w:rPr>
        <w:t>p</w:t>
      </w:r>
      <w:r w:rsidRPr="00666367">
        <w:rPr>
          <w:sz w:val="28"/>
          <w:szCs w:val="28"/>
        </w:rPr>
        <w:t>(H</w:t>
      </w:r>
      <w:r w:rsidRPr="00666367">
        <w:rPr>
          <w:sz w:val="28"/>
          <w:szCs w:val="28"/>
          <w:vertAlign w:val="subscript"/>
        </w:rPr>
        <w:t>2</w:t>
      </w:r>
      <w:r w:rsidRPr="00666367">
        <w:rPr>
          <w:sz w:val="28"/>
          <w:szCs w:val="28"/>
        </w:rPr>
        <w:t>O) = 2.3 × 10</w:t>
      </w:r>
      <w:r w:rsidRPr="00666367">
        <w:rPr>
          <w:sz w:val="28"/>
          <w:szCs w:val="28"/>
          <w:vertAlign w:val="superscript"/>
        </w:rPr>
        <w:t>–2</w:t>
      </w:r>
      <w:r w:rsidRPr="00666367">
        <w:rPr>
          <w:sz w:val="28"/>
          <w:szCs w:val="28"/>
        </w:rPr>
        <w:t xml:space="preserve"> atm;</w:t>
      </w:r>
      <w:r w:rsidRPr="00666367">
        <w:rPr>
          <w:color w:val="000000" w:themeColor="text1"/>
          <w:kern w:val="24"/>
          <w:sz w:val="28"/>
          <w:szCs w:val="20"/>
        </w:rPr>
        <w:t xml:space="preserve"> blue line and circles</w:t>
      </w:r>
      <w:r w:rsidRPr="00666367">
        <w:rPr>
          <w:sz w:val="28"/>
          <w:szCs w:val="28"/>
        </w:rPr>
        <w:t xml:space="preserve">). (b) Arrhenius plot of proton conductivity </w:t>
      </w:r>
      <w:proofErr w:type="spellStart"/>
      <w:r w:rsidRPr="00666367">
        <w:rPr>
          <w:i/>
          <w:iCs/>
          <w:sz w:val="28"/>
          <w:szCs w:val="28"/>
        </w:rPr>
        <w:t>σ</w:t>
      </w:r>
      <w:r w:rsidRPr="00666367">
        <w:rPr>
          <w:sz w:val="28"/>
          <w:szCs w:val="28"/>
          <w:vertAlign w:val="subscript"/>
        </w:rPr>
        <w:t>H</w:t>
      </w:r>
      <w:proofErr w:type="spellEnd"/>
      <w:r w:rsidRPr="00666367">
        <w:rPr>
          <w:sz w:val="28"/>
          <w:szCs w:val="28"/>
          <w:vertAlign w:val="subscript"/>
        </w:rPr>
        <w:t>⁺</w:t>
      </w:r>
      <w:r w:rsidRPr="00666367">
        <w:rPr>
          <w:sz w:val="28"/>
          <w:szCs w:val="28"/>
        </w:rPr>
        <w:t xml:space="preserve"> of Ba</w:t>
      </w:r>
      <w:r w:rsidRPr="00666367">
        <w:rPr>
          <w:sz w:val="28"/>
          <w:szCs w:val="28"/>
          <w:vertAlign w:val="subscript"/>
        </w:rPr>
        <w:t>7</w:t>
      </w:r>
      <w:r w:rsidRPr="00666367">
        <w:rPr>
          <w:sz w:val="28"/>
          <w:szCs w:val="28"/>
        </w:rPr>
        <w:t>Nb</w:t>
      </w:r>
      <w:r w:rsidRPr="00666367">
        <w:rPr>
          <w:sz w:val="28"/>
          <w:szCs w:val="28"/>
          <w:vertAlign w:val="subscript"/>
        </w:rPr>
        <w:t>3.9</w:t>
      </w:r>
      <w:r w:rsidRPr="00666367">
        <w:rPr>
          <w:sz w:val="28"/>
          <w:szCs w:val="28"/>
        </w:rPr>
        <w:t>Mo</w:t>
      </w:r>
      <w:r w:rsidRPr="00666367">
        <w:rPr>
          <w:sz w:val="28"/>
          <w:szCs w:val="28"/>
          <w:vertAlign w:val="subscript"/>
        </w:rPr>
        <w:t>1.1</w:t>
      </w:r>
      <w:r w:rsidRPr="00666367">
        <w:rPr>
          <w:sz w:val="28"/>
          <w:szCs w:val="28"/>
        </w:rPr>
        <w:t>O</w:t>
      </w:r>
      <w:r w:rsidRPr="00666367">
        <w:rPr>
          <w:sz w:val="28"/>
          <w:szCs w:val="28"/>
          <w:vertAlign w:val="subscript"/>
        </w:rPr>
        <w:t xml:space="preserve">20.05 </w:t>
      </w:r>
      <w:r w:rsidRPr="00666367">
        <w:rPr>
          <w:sz w:val="28"/>
          <w:szCs w:val="28"/>
        </w:rPr>
        <w:t>in wet air</w:t>
      </w:r>
      <w:r w:rsidR="000D35E9" w:rsidRPr="00666367">
        <w:rPr>
          <w:sz w:val="28"/>
          <w:szCs w:val="28"/>
        </w:rPr>
        <w:t>. Here the</w:t>
      </w:r>
      <w:r w:rsidR="00C206B4" w:rsidRPr="00666367">
        <w:rPr>
          <w:sz w:val="28"/>
          <w:szCs w:val="28"/>
        </w:rPr>
        <w:t xml:space="preserve"> </w:t>
      </w:r>
      <w:proofErr w:type="spellStart"/>
      <w:r w:rsidR="00C206B4" w:rsidRPr="00666367">
        <w:rPr>
          <w:i/>
          <w:iCs/>
          <w:sz w:val="28"/>
          <w:szCs w:val="28"/>
        </w:rPr>
        <w:t>σ</w:t>
      </w:r>
      <w:r w:rsidR="00C206B4" w:rsidRPr="00666367">
        <w:rPr>
          <w:sz w:val="28"/>
          <w:szCs w:val="28"/>
          <w:vertAlign w:val="subscript"/>
        </w:rPr>
        <w:t>H</w:t>
      </w:r>
      <w:proofErr w:type="spellEnd"/>
      <w:r w:rsidR="00C206B4" w:rsidRPr="00666367">
        <w:rPr>
          <w:sz w:val="28"/>
          <w:szCs w:val="28"/>
          <w:vertAlign w:val="subscript"/>
        </w:rPr>
        <w:t>⁺</w:t>
      </w:r>
      <w:r w:rsidR="000D35E9" w:rsidRPr="00666367">
        <w:rPr>
          <w:sz w:val="28"/>
          <w:szCs w:val="28"/>
        </w:rPr>
        <w:t xml:space="preserve"> </w:t>
      </w:r>
      <w:r w:rsidR="00C206B4" w:rsidRPr="00666367">
        <w:rPr>
          <w:sz w:val="28"/>
          <w:szCs w:val="28"/>
        </w:rPr>
        <w:t xml:space="preserve">was </w:t>
      </w:r>
      <w:r w:rsidRPr="00666367">
        <w:rPr>
          <w:sz w:val="28"/>
          <w:szCs w:val="28"/>
        </w:rPr>
        <w:t xml:space="preserve">estimated </w:t>
      </w:r>
      <w:r w:rsidR="00C206B4" w:rsidRPr="00666367">
        <w:rPr>
          <w:sz w:val="28"/>
          <w:szCs w:val="28"/>
        </w:rPr>
        <w:t xml:space="preserve">using </w:t>
      </w:r>
      <w:r w:rsidRPr="00666367">
        <w:rPr>
          <w:sz w:val="28"/>
          <w:szCs w:val="28"/>
        </w:rPr>
        <w:t xml:space="preserve">the equation </w:t>
      </w:r>
      <w:proofErr w:type="spellStart"/>
      <w:r w:rsidRPr="00666367">
        <w:rPr>
          <w:i/>
          <w:iCs/>
          <w:sz w:val="28"/>
          <w:szCs w:val="28"/>
        </w:rPr>
        <w:t>σ</w:t>
      </w:r>
      <w:r w:rsidRPr="00666367">
        <w:rPr>
          <w:sz w:val="28"/>
          <w:szCs w:val="28"/>
          <w:vertAlign w:val="subscript"/>
        </w:rPr>
        <w:t>H</w:t>
      </w:r>
      <w:proofErr w:type="spellEnd"/>
      <w:r w:rsidRPr="00666367">
        <w:rPr>
          <w:sz w:val="28"/>
          <w:szCs w:val="28"/>
          <w:vertAlign w:val="subscript"/>
        </w:rPr>
        <w:t>⁺</w:t>
      </w:r>
      <w:r w:rsidRPr="00666367">
        <w:rPr>
          <w:sz w:val="28"/>
          <w:szCs w:val="28"/>
        </w:rPr>
        <w:t xml:space="preserve"> = </w:t>
      </w:r>
      <w:r w:rsidRPr="00666367">
        <w:rPr>
          <w:i/>
          <w:iCs/>
          <w:sz w:val="28"/>
          <w:szCs w:val="28"/>
          <w:lang w:val="el-GR"/>
        </w:rPr>
        <w:t>σ</w:t>
      </w:r>
      <w:r w:rsidRPr="00666367">
        <w:rPr>
          <w:sz w:val="28"/>
          <w:szCs w:val="28"/>
          <w:vertAlign w:val="subscript"/>
        </w:rPr>
        <w:t>wet</w:t>
      </w:r>
      <w:r w:rsidRPr="00666367">
        <w:rPr>
          <w:sz w:val="28"/>
          <w:szCs w:val="28"/>
        </w:rPr>
        <w:t xml:space="preserve"> – </w:t>
      </w:r>
      <w:r w:rsidRPr="00666367">
        <w:rPr>
          <w:i/>
          <w:iCs/>
          <w:sz w:val="28"/>
          <w:szCs w:val="28"/>
          <w:lang w:val="el-GR"/>
        </w:rPr>
        <w:t>σ</w:t>
      </w:r>
      <w:r w:rsidRPr="00666367">
        <w:rPr>
          <w:sz w:val="28"/>
          <w:szCs w:val="28"/>
          <w:vertAlign w:val="subscript"/>
        </w:rPr>
        <w:t>dry</w:t>
      </w:r>
      <w:r w:rsidRPr="00666367">
        <w:rPr>
          <w:sz w:val="28"/>
          <w:szCs w:val="28"/>
        </w:rPr>
        <w:t>. (c) Transport number of proton</w:t>
      </w:r>
      <w:r w:rsidR="00C206B4" w:rsidRPr="00666367">
        <w:rPr>
          <w:sz w:val="28"/>
          <w:szCs w:val="28"/>
        </w:rPr>
        <w:t xml:space="preserve"> </w:t>
      </w:r>
      <w:proofErr w:type="spellStart"/>
      <w:r w:rsidR="00C206B4" w:rsidRPr="00666367">
        <w:rPr>
          <w:i/>
          <w:iCs/>
          <w:sz w:val="28"/>
          <w:szCs w:val="28"/>
        </w:rPr>
        <w:t>t</w:t>
      </w:r>
      <w:r w:rsidR="00C206B4" w:rsidRPr="00666367">
        <w:rPr>
          <w:sz w:val="28"/>
          <w:szCs w:val="28"/>
          <w:vertAlign w:val="subscript"/>
        </w:rPr>
        <w:t>H</w:t>
      </w:r>
      <w:proofErr w:type="spellEnd"/>
      <w:r w:rsidR="00C206B4" w:rsidRPr="00666367">
        <w:rPr>
          <w:sz w:val="28"/>
          <w:szCs w:val="28"/>
          <w:vertAlign w:val="subscript"/>
        </w:rPr>
        <w:t>⁺</w:t>
      </w:r>
      <w:r w:rsidRPr="00666367">
        <w:rPr>
          <w:sz w:val="28"/>
          <w:szCs w:val="28"/>
        </w:rPr>
        <w:t xml:space="preserve"> for Ba</w:t>
      </w:r>
      <w:r w:rsidRPr="00666367">
        <w:rPr>
          <w:sz w:val="28"/>
          <w:szCs w:val="28"/>
          <w:vertAlign w:val="subscript"/>
        </w:rPr>
        <w:t>7</w:t>
      </w:r>
      <w:r w:rsidRPr="00666367">
        <w:rPr>
          <w:sz w:val="28"/>
          <w:szCs w:val="28"/>
        </w:rPr>
        <w:t>Nb</w:t>
      </w:r>
      <w:r w:rsidRPr="00666367">
        <w:rPr>
          <w:sz w:val="28"/>
          <w:szCs w:val="28"/>
          <w:vertAlign w:val="subscript"/>
        </w:rPr>
        <w:t>3.9</w:t>
      </w:r>
      <w:r w:rsidRPr="00666367">
        <w:rPr>
          <w:sz w:val="28"/>
          <w:szCs w:val="28"/>
        </w:rPr>
        <w:t>Mo</w:t>
      </w:r>
      <w:r w:rsidRPr="00666367">
        <w:rPr>
          <w:sz w:val="28"/>
          <w:szCs w:val="28"/>
          <w:vertAlign w:val="subscript"/>
        </w:rPr>
        <w:t>1.1</w:t>
      </w:r>
      <w:r w:rsidRPr="00666367">
        <w:rPr>
          <w:sz w:val="28"/>
          <w:szCs w:val="28"/>
        </w:rPr>
        <w:t>O</w:t>
      </w:r>
      <w:r w:rsidRPr="00666367">
        <w:rPr>
          <w:sz w:val="28"/>
          <w:szCs w:val="28"/>
          <w:vertAlign w:val="subscript"/>
        </w:rPr>
        <w:t>20.05</w:t>
      </w:r>
      <w:r w:rsidRPr="00666367">
        <w:rPr>
          <w:sz w:val="28"/>
          <w:szCs w:val="28"/>
        </w:rPr>
        <w:t xml:space="preserve">, which was estimated using the equation </w:t>
      </w:r>
      <w:proofErr w:type="spellStart"/>
      <w:r w:rsidRPr="00666367">
        <w:rPr>
          <w:i/>
          <w:iCs/>
          <w:sz w:val="28"/>
          <w:szCs w:val="28"/>
        </w:rPr>
        <w:t>t</w:t>
      </w:r>
      <w:r w:rsidRPr="00666367">
        <w:rPr>
          <w:sz w:val="28"/>
          <w:szCs w:val="28"/>
          <w:vertAlign w:val="subscript"/>
        </w:rPr>
        <w:t>H</w:t>
      </w:r>
      <w:proofErr w:type="spellEnd"/>
      <w:r w:rsidRPr="00666367">
        <w:rPr>
          <w:sz w:val="28"/>
          <w:szCs w:val="28"/>
          <w:vertAlign w:val="subscript"/>
        </w:rPr>
        <w:t>⁺</w:t>
      </w:r>
      <w:r w:rsidRPr="00666367">
        <w:rPr>
          <w:sz w:val="28"/>
          <w:szCs w:val="28"/>
        </w:rPr>
        <w:t xml:space="preserve"> = </w:t>
      </w:r>
      <w:proofErr w:type="spellStart"/>
      <w:r w:rsidRPr="00666367">
        <w:rPr>
          <w:i/>
          <w:iCs/>
          <w:sz w:val="28"/>
          <w:szCs w:val="28"/>
        </w:rPr>
        <w:t>σ</w:t>
      </w:r>
      <w:r w:rsidRPr="00666367">
        <w:rPr>
          <w:sz w:val="28"/>
          <w:szCs w:val="28"/>
          <w:vertAlign w:val="subscript"/>
        </w:rPr>
        <w:t>H</w:t>
      </w:r>
      <w:proofErr w:type="spellEnd"/>
      <w:r w:rsidRPr="00666367">
        <w:rPr>
          <w:sz w:val="28"/>
          <w:szCs w:val="28"/>
          <w:vertAlign w:val="subscript"/>
        </w:rPr>
        <w:t xml:space="preserve">⁺ </w:t>
      </w:r>
      <w:r w:rsidRPr="00666367">
        <w:rPr>
          <w:sz w:val="28"/>
          <w:szCs w:val="28"/>
        </w:rPr>
        <w:t xml:space="preserve">/ </w:t>
      </w:r>
      <w:r w:rsidRPr="00666367">
        <w:rPr>
          <w:i/>
          <w:iCs/>
          <w:sz w:val="28"/>
          <w:szCs w:val="28"/>
          <w:lang w:val="el-GR"/>
        </w:rPr>
        <w:t>σ</w:t>
      </w:r>
      <w:r w:rsidRPr="00666367">
        <w:rPr>
          <w:sz w:val="28"/>
          <w:szCs w:val="28"/>
          <w:vertAlign w:val="subscript"/>
        </w:rPr>
        <w:t>wet</w:t>
      </w:r>
      <w:r w:rsidRPr="00666367">
        <w:rPr>
          <w:sz w:val="28"/>
          <w:szCs w:val="28"/>
        </w:rPr>
        <w:t xml:space="preserve">. </w:t>
      </w:r>
      <w:r w:rsidR="00C206B4" w:rsidRPr="00666367">
        <w:rPr>
          <w:sz w:val="28"/>
          <w:szCs w:val="28"/>
        </w:rPr>
        <w:t xml:space="preserve">The </w:t>
      </w:r>
      <w:proofErr w:type="spellStart"/>
      <w:r w:rsidR="00C206B4" w:rsidRPr="00666367">
        <w:rPr>
          <w:i/>
          <w:iCs/>
          <w:sz w:val="28"/>
          <w:szCs w:val="28"/>
        </w:rPr>
        <w:t>t</w:t>
      </w:r>
      <w:r w:rsidR="00C206B4" w:rsidRPr="00666367">
        <w:rPr>
          <w:sz w:val="28"/>
          <w:szCs w:val="28"/>
          <w:vertAlign w:val="subscript"/>
        </w:rPr>
        <w:t>H</w:t>
      </w:r>
      <w:proofErr w:type="spellEnd"/>
      <w:r w:rsidR="00C206B4" w:rsidRPr="00666367">
        <w:rPr>
          <w:sz w:val="28"/>
          <w:szCs w:val="28"/>
          <w:vertAlign w:val="subscript"/>
        </w:rPr>
        <w:t>⁺</w:t>
      </w:r>
      <w:r w:rsidR="00C206B4" w:rsidRPr="00666367">
        <w:rPr>
          <w:sz w:val="28"/>
          <w:szCs w:val="28"/>
        </w:rPr>
        <w:t xml:space="preserve"> increases with temperature from 450 to 800 </w:t>
      </w:r>
      <w:r w:rsidR="00C206B4" w:rsidRPr="00666367">
        <w:rPr>
          <w:sz w:val="28"/>
          <w:szCs w:val="28"/>
          <w:vertAlign w:val="superscript"/>
        </w:rPr>
        <w:t>o</w:t>
      </w:r>
      <w:r w:rsidR="00C206B4" w:rsidRPr="00666367">
        <w:rPr>
          <w:sz w:val="28"/>
          <w:szCs w:val="28"/>
        </w:rPr>
        <w:t>C.</w:t>
      </w:r>
      <w:r w:rsidR="00C206B4" w:rsidRPr="00666367">
        <w:rPr>
          <w:sz w:val="28"/>
          <w:szCs w:val="28"/>
        </w:rPr>
        <w:t xml:space="preserve"> </w:t>
      </w:r>
      <w:r w:rsidRPr="00666367">
        <w:rPr>
          <w:sz w:val="28"/>
          <w:szCs w:val="28"/>
        </w:rPr>
        <w:t xml:space="preserve">(d) Activation energy for </w:t>
      </w:r>
      <w:proofErr w:type="spellStart"/>
      <w:r w:rsidRPr="00666367">
        <w:rPr>
          <w:i/>
          <w:iCs/>
          <w:sz w:val="28"/>
          <w:szCs w:val="28"/>
        </w:rPr>
        <w:t>σ</w:t>
      </w:r>
      <w:r w:rsidRPr="00666367">
        <w:rPr>
          <w:sz w:val="28"/>
          <w:szCs w:val="28"/>
          <w:vertAlign w:val="subscript"/>
        </w:rPr>
        <w:t>H</w:t>
      </w:r>
      <w:proofErr w:type="spellEnd"/>
      <w:r w:rsidRPr="00666367">
        <w:rPr>
          <w:sz w:val="28"/>
          <w:szCs w:val="28"/>
          <w:vertAlign w:val="subscript"/>
        </w:rPr>
        <w:t>⁺</w:t>
      </w:r>
      <w:r w:rsidRPr="00666367">
        <w:rPr>
          <w:sz w:val="28"/>
          <w:szCs w:val="28"/>
        </w:rPr>
        <w:t xml:space="preserve"> of Ba</w:t>
      </w:r>
      <w:r w:rsidRPr="00666367">
        <w:rPr>
          <w:sz w:val="28"/>
          <w:szCs w:val="28"/>
          <w:vertAlign w:val="subscript"/>
        </w:rPr>
        <w:t>7</w:t>
      </w:r>
      <w:r w:rsidRPr="00666367">
        <w:rPr>
          <w:sz w:val="28"/>
          <w:szCs w:val="28"/>
        </w:rPr>
        <w:t>Nb</w:t>
      </w:r>
      <w:r w:rsidRPr="00666367">
        <w:rPr>
          <w:sz w:val="28"/>
          <w:szCs w:val="28"/>
          <w:vertAlign w:val="subscript"/>
        </w:rPr>
        <w:t>3.9</w:t>
      </w:r>
      <w:r w:rsidRPr="00666367">
        <w:rPr>
          <w:sz w:val="28"/>
          <w:szCs w:val="28"/>
        </w:rPr>
        <w:t>Mo</w:t>
      </w:r>
      <w:r w:rsidRPr="00666367">
        <w:rPr>
          <w:sz w:val="28"/>
          <w:szCs w:val="28"/>
          <w:vertAlign w:val="subscript"/>
        </w:rPr>
        <w:t>1.1</w:t>
      </w:r>
      <w:r w:rsidRPr="00666367">
        <w:rPr>
          <w:sz w:val="28"/>
          <w:szCs w:val="28"/>
        </w:rPr>
        <w:t>O</w:t>
      </w:r>
      <w:r w:rsidRPr="00666367">
        <w:rPr>
          <w:sz w:val="28"/>
          <w:szCs w:val="28"/>
          <w:vertAlign w:val="subscript"/>
        </w:rPr>
        <w:t>20.05</w:t>
      </w:r>
      <w:r w:rsidRPr="00666367">
        <w:rPr>
          <w:sz w:val="28"/>
          <w:szCs w:val="28"/>
        </w:rPr>
        <w:t xml:space="preserve">, which increases between 400 and 550 </w:t>
      </w:r>
      <w:r w:rsidRPr="00666367">
        <w:rPr>
          <w:sz w:val="28"/>
          <w:szCs w:val="28"/>
          <w:vertAlign w:val="superscript"/>
        </w:rPr>
        <w:t>o</w:t>
      </w:r>
      <w:r w:rsidRPr="00666367">
        <w:rPr>
          <w:sz w:val="28"/>
          <w:szCs w:val="28"/>
        </w:rPr>
        <w:t xml:space="preserve">C, while decreases with an increase of temperature between 550 and 850 </w:t>
      </w:r>
      <w:r w:rsidRPr="00666367">
        <w:rPr>
          <w:sz w:val="28"/>
          <w:szCs w:val="28"/>
          <w:vertAlign w:val="superscript"/>
        </w:rPr>
        <w:t>o</w:t>
      </w:r>
      <w:r w:rsidRPr="00666367">
        <w:rPr>
          <w:sz w:val="28"/>
          <w:szCs w:val="28"/>
        </w:rPr>
        <w:t xml:space="preserve">C. </w:t>
      </w:r>
      <w:r w:rsidRPr="00666367">
        <w:rPr>
          <w:rFonts w:eastAsia="游明朝" w:hint="eastAsia"/>
          <w:kern w:val="0"/>
          <w:sz w:val="28"/>
          <w:szCs w:val="28"/>
        </w:rPr>
        <w:t>S</w:t>
      </w:r>
      <w:r w:rsidRPr="00666367">
        <w:rPr>
          <w:rFonts w:eastAsia="游明朝"/>
          <w:kern w:val="0"/>
          <w:sz w:val="28"/>
          <w:szCs w:val="28"/>
        </w:rPr>
        <w:t xml:space="preserve">trictly speaking, </w:t>
      </w:r>
      <w:r w:rsidRPr="00666367">
        <w:rPr>
          <w:sz w:val="28"/>
          <w:szCs w:val="28"/>
        </w:rPr>
        <w:t>Ba</w:t>
      </w:r>
      <w:r w:rsidRPr="00666367">
        <w:rPr>
          <w:sz w:val="28"/>
          <w:szCs w:val="28"/>
          <w:vertAlign w:val="subscript"/>
        </w:rPr>
        <w:t>7</w:t>
      </w:r>
      <w:r w:rsidRPr="00666367">
        <w:rPr>
          <w:sz w:val="28"/>
          <w:szCs w:val="28"/>
        </w:rPr>
        <w:t>Nb</w:t>
      </w:r>
      <w:r w:rsidRPr="00666367">
        <w:rPr>
          <w:sz w:val="28"/>
          <w:szCs w:val="28"/>
          <w:vertAlign w:val="subscript"/>
        </w:rPr>
        <w:t>3.9</w:t>
      </w:r>
      <w:r w:rsidRPr="00666367">
        <w:rPr>
          <w:sz w:val="28"/>
          <w:szCs w:val="28"/>
        </w:rPr>
        <w:t>Mo</w:t>
      </w:r>
      <w:r w:rsidRPr="00666367">
        <w:rPr>
          <w:sz w:val="28"/>
          <w:szCs w:val="28"/>
          <w:vertAlign w:val="subscript"/>
        </w:rPr>
        <w:t>1.1</w:t>
      </w:r>
      <w:r w:rsidRPr="00666367">
        <w:rPr>
          <w:sz w:val="28"/>
          <w:szCs w:val="28"/>
        </w:rPr>
        <w:t>O</w:t>
      </w:r>
      <w:r w:rsidRPr="00666367">
        <w:rPr>
          <w:sz w:val="28"/>
          <w:szCs w:val="28"/>
          <w:vertAlign w:val="subscript"/>
        </w:rPr>
        <w:t>20.05</w:t>
      </w:r>
      <w:r w:rsidRPr="00666367">
        <w:rPr>
          <w:color w:val="000000" w:themeColor="text1"/>
          <w:kern w:val="24"/>
          <w:sz w:val="28"/>
          <w:szCs w:val="20"/>
        </w:rPr>
        <w:t xml:space="preserve"> is a mixed oxide-ion and proton conductor. Since the proton transport number is small (less than 12%</w:t>
      </w:r>
      <w:r w:rsidRPr="00666367">
        <w:rPr>
          <w:rFonts w:hint="eastAsia"/>
          <w:color w:val="000000" w:themeColor="text1"/>
          <w:kern w:val="24"/>
          <w:sz w:val="28"/>
          <w:szCs w:val="20"/>
        </w:rPr>
        <w:t>;</w:t>
      </w:r>
      <w:r w:rsidRPr="00666367">
        <w:rPr>
          <w:color w:val="000000" w:themeColor="text1"/>
          <w:kern w:val="24"/>
          <w:sz w:val="28"/>
          <w:szCs w:val="20"/>
        </w:rPr>
        <w:t xml:space="preserve"> Supplementary Fig. 7c), </w:t>
      </w:r>
      <w:r w:rsidRPr="00666367">
        <w:rPr>
          <w:spacing w:val="-5"/>
          <w:sz w:val="28"/>
          <w:szCs w:val="28"/>
          <w:shd w:val="clear" w:color="auto" w:fill="FFFFFF"/>
          <w:lang w:val="en-GB"/>
        </w:rPr>
        <w:t xml:space="preserve">the oxide ion is the dominant carrier and </w:t>
      </w:r>
      <w:r w:rsidRPr="00666367">
        <w:rPr>
          <w:sz w:val="28"/>
          <w:szCs w:val="28"/>
        </w:rPr>
        <w:t>Ba</w:t>
      </w:r>
      <w:r w:rsidRPr="00666367">
        <w:rPr>
          <w:sz w:val="28"/>
          <w:szCs w:val="28"/>
          <w:vertAlign w:val="subscript"/>
        </w:rPr>
        <w:t>7</w:t>
      </w:r>
      <w:r w:rsidRPr="00666367">
        <w:rPr>
          <w:sz w:val="28"/>
          <w:szCs w:val="28"/>
        </w:rPr>
        <w:t>Nb</w:t>
      </w:r>
      <w:r w:rsidRPr="00666367">
        <w:rPr>
          <w:sz w:val="28"/>
          <w:szCs w:val="28"/>
          <w:vertAlign w:val="subscript"/>
        </w:rPr>
        <w:t>3.9</w:t>
      </w:r>
      <w:r w:rsidRPr="00666367">
        <w:rPr>
          <w:sz w:val="28"/>
          <w:szCs w:val="28"/>
        </w:rPr>
        <w:t>Mo</w:t>
      </w:r>
      <w:r w:rsidRPr="00666367">
        <w:rPr>
          <w:sz w:val="28"/>
          <w:szCs w:val="28"/>
          <w:vertAlign w:val="subscript"/>
        </w:rPr>
        <w:t>1.1</w:t>
      </w:r>
      <w:r w:rsidRPr="00666367">
        <w:rPr>
          <w:sz w:val="28"/>
          <w:szCs w:val="28"/>
        </w:rPr>
        <w:t>O</w:t>
      </w:r>
      <w:r w:rsidRPr="00666367">
        <w:rPr>
          <w:sz w:val="28"/>
          <w:szCs w:val="28"/>
          <w:vertAlign w:val="subscript"/>
        </w:rPr>
        <w:t>20.05</w:t>
      </w:r>
      <w:r w:rsidRPr="00666367">
        <w:rPr>
          <w:i/>
          <w:sz w:val="28"/>
          <w:szCs w:val="28"/>
          <w:lang w:val="en-GB"/>
        </w:rPr>
        <w:t xml:space="preserve"> </w:t>
      </w:r>
      <w:r w:rsidRPr="00666367">
        <w:rPr>
          <w:sz w:val="28"/>
          <w:szCs w:val="28"/>
          <w:lang w:val="en-GB"/>
        </w:rPr>
        <w:t xml:space="preserve">is an oxide-ion conductor. </w:t>
      </w:r>
      <w:r w:rsidRPr="00666367">
        <w:rPr>
          <w:rFonts w:hint="eastAsia"/>
          <w:sz w:val="28"/>
          <w:szCs w:val="28"/>
          <w:lang w:val="en-GB"/>
        </w:rPr>
        <w:t>T</w:t>
      </w:r>
      <w:r w:rsidRPr="00666367">
        <w:rPr>
          <w:sz w:val="28"/>
          <w:szCs w:val="28"/>
          <w:lang w:val="en-GB"/>
        </w:rPr>
        <w:t>he proton conduction was confirmed also in the bulk and grain boundary conductivities.</w:t>
      </w:r>
      <w:r w:rsidR="00AA0A42" w:rsidRPr="00666367">
        <w:rPr>
          <w:sz w:val="28"/>
          <w:szCs w:val="28"/>
          <w:lang w:val="en-GB"/>
        </w:rPr>
        <w:t xml:space="preserve"> Error bars in panels (c) and (d) </w:t>
      </w:r>
      <w:r w:rsidR="00B80240" w:rsidRPr="00666367">
        <w:rPr>
          <w:sz w:val="28"/>
          <w:szCs w:val="28"/>
          <w:lang w:val="en-GB"/>
        </w:rPr>
        <w:t>are the estimated standard deviations.</w:t>
      </w:r>
    </w:p>
    <w:p w14:paraId="04F6EF88" w14:textId="77777777" w:rsidR="00E87E59" w:rsidRPr="00666367" w:rsidRDefault="00E87E59" w:rsidP="00E87E59">
      <w:pPr>
        <w:widowControl/>
        <w:snapToGrid w:val="0"/>
        <w:spacing w:line="276" w:lineRule="auto"/>
        <w:jc w:val="center"/>
        <w:rPr>
          <w:sz w:val="28"/>
          <w:szCs w:val="28"/>
        </w:rPr>
      </w:pPr>
      <w:r w:rsidRPr="00666367">
        <w:rPr>
          <w:noProof/>
          <w:sz w:val="28"/>
          <w:szCs w:val="28"/>
        </w:rPr>
        <w:lastRenderedPageBreak/>
        <w:drawing>
          <wp:inline distT="0" distB="0" distL="0" distR="0" wp14:anchorId="6476FB29" wp14:editId="438E39A6">
            <wp:extent cx="6375623" cy="6297769"/>
            <wp:effectExtent l="0" t="0" r="0" b="1905"/>
            <wp:docPr id="12" name="図 12" descr="テキスト, 地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テキスト, 地図 が含まれている画像&#10;&#10;自動的に生成された説明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3" r="37601" b="16627"/>
                    <a:stretch/>
                  </pic:blipFill>
                  <pic:spPr bwMode="auto">
                    <a:xfrm>
                      <a:off x="0" y="0"/>
                      <a:ext cx="6399483" cy="632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C0BD3" w14:textId="1040CE2C" w:rsidR="00D43FD7" w:rsidRPr="00666367" w:rsidRDefault="00E87E59" w:rsidP="00666367">
      <w:pPr>
        <w:pStyle w:val="Web"/>
        <w:snapToGri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6367">
        <w:rPr>
          <w:rFonts w:ascii="Times New Roman" w:hAnsi="Times New Roman" w:cs="Times New Roman"/>
          <w:b/>
          <w:sz w:val="28"/>
          <w:szCs w:val="28"/>
        </w:rPr>
        <w:t xml:space="preserve">Supplementary Figure </w:t>
      </w:r>
      <w:r w:rsidR="00A1541A" w:rsidRPr="00666367">
        <w:rPr>
          <w:rFonts w:ascii="Times New Roman" w:hAnsi="Times New Roman" w:cs="Times New Roman"/>
          <w:b/>
          <w:sz w:val="28"/>
          <w:szCs w:val="28"/>
        </w:rPr>
        <w:t>14</w:t>
      </w:r>
      <w:r w:rsidR="00D43FD7" w:rsidRPr="00666367">
        <w:rPr>
          <w:rFonts w:ascii="Times New Roman" w:hAnsi="Times New Roman" w:cs="Times New Roman"/>
          <w:b/>
          <w:sz w:val="28"/>
          <w:szCs w:val="28"/>
        </w:rPr>
        <w:t>.</w:t>
      </w:r>
      <w:r w:rsidRPr="00666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>Water incorporation of Ba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7</w:t>
      </w:r>
      <w:r w:rsidRPr="00666367">
        <w:rPr>
          <w:rFonts w:ascii="Times New Roman" w:hAnsi="Times New Roman" w:cs="Times New Roman"/>
          <w:bCs/>
          <w:sz w:val="28"/>
          <w:szCs w:val="28"/>
        </w:rPr>
        <w:t>Nb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3.9</w:t>
      </w:r>
      <w:r w:rsidRPr="00666367">
        <w:rPr>
          <w:rFonts w:ascii="Times New Roman" w:hAnsi="Times New Roman" w:cs="Times New Roman"/>
          <w:bCs/>
          <w:sz w:val="28"/>
          <w:szCs w:val="28"/>
        </w:rPr>
        <w:t>Mo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1.1</w:t>
      </w:r>
      <w:r w:rsidRPr="00666367">
        <w:rPr>
          <w:rFonts w:ascii="Times New Roman" w:hAnsi="Times New Roman" w:cs="Times New Roman"/>
          <w:bCs/>
          <w:sz w:val="28"/>
          <w:szCs w:val="28"/>
        </w:rPr>
        <w:t>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20.05</w:t>
      </w:r>
      <w:r w:rsidRPr="00666367">
        <w:rPr>
          <w:rFonts w:ascii="Times New Roman" w:hAnsi="Times New Roman" w:cs="Times New Roman"/>
          <w:bCs/>
          <w:sz w:val="28"/>
          <w:szCs w:val="28"/>
        </w:rPr>
        <w:t>.</w:t>
      </w:r>
      <w:r w:rsidRPr="00666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>(a)</w:t>
      </w:r>
      <w:r w:rsidRPr="00666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>Weight change of Ba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7</w:t>
      </w:r>
      <w:r w:rsidRPr="00666367">
        <w:rPr>
          <w:rFonts w:ascii="Times New Roman" w:hAnsi="Times New Roman" w:cs="Times New Roman"/>
          <w:bCs/>
          <w:sz w:val="28"/>
          <w:szCs w:val="28"/>
        </w:rPr>
        <w:t>Nb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3.9</w:t>
      </w:r>
      <w:r w:rsidRPr="00666367">
        <w:rPr>
          <w:rFonts w:ascii="Times New Roman" w:hAnsi="Times New Roman" w:cs="Times New Roman"/>
          <w:bCs/>
          <w:sz w:val="28"/>
          <w:szCs w:val="28"/>
        </w:rPr>
        <w:t>Mo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1.1</w:t>
      </w:r>
      <w:r w:rsidRPr="00666367">
        <w:rPr>
          <w:rFonts w:ascii="Times New Roman" w:hAnsi="Times New Roman" w:cs="Times New Roman"/>
          <w:bCs/>
          <w:sz w:val="28"/>
          <w:szCs w:val="28"/>
        </w:rPr>
        <w:t>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20.05</w:t>
      </w:r>
      <w:r w:rsidRPr="00666367">
        <w:rPr>
          <w:rFonts w:ascii="Times New Roman" w:hAnsi="Times New Roman" w:cs="Times New Roman" w:hint="eastAsia"/>
          <w:bCs/>
          <w:sz w:val="28"/>
          <w:szCs w:val="28"/>
        </w:rPr>
        <w:t>・</w:t>
      </w:r>
      <w:r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>y</w:t>
      </w:r>
      <w:r w:rsidR="00E15097"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>H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66367">
        <w:rPr>
          <w:rFonts w:ascii="Times New Roman" w:hAnsi="Times New Roman" w:cs="Times New Roman"/>
          <w:bCs/>
          <w:sz w:val="28"/>
          <w:szCs w:val="28"/>
        </w:rPr>
        <w:t>O and temperature as a function of time in wet air (</w:t>
      </w:r>
      <w:r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>P</w:t>
      </w:r>
      <w:r w:rsidRPr="00666367">
        <w:rPr>
          <w:rFonts w:ascii="Times New Roman" w:hAnsi="Times New Roman" w:cs="Times New Roman"/>
          <w:bCs/>
          <w:sz w:val="28"/>
          <w:szCs w:val="28"/>
        </w:rPr>
        <w:t>(H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66367">
        <w:rPr>
          <w:rFonts w:ascii="Times New Roman" w:hAnsi="Times New Roman" w:cs="Times New Roman"/>
          <w:bCs/>
          <w:sz w:val="28"/>
          <w:szCs w:val="28"/>
        </w:rPr>
        <w:t>O) = 0.021 atm). (b) The proton concentration [OH] in Ba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7</w:t>
      </w:r>
      <w:r w:rsidRPr="00666367">
        <w:rPr>
          <w:rFonts w:ascii="Times New Roman" w:hAnsi="Times New Roman" w:cs="Times New Roman"/>
          <w:bCs/>
          <w:sz w:val="28"/>
          <w:szCs w:val="28"/>
        </w:rPr>
        <w:t>Nb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3.9</w:t>
      </w:r>
      <w:r w:rsidRPr="00666367">
        <w:rPr>
          <w:rFonts w:ascii="Times New Roman" w:hAnsi="Times New Roman" w:cs="Times New Roman"/>
          <w:bCs/>
          <w:sz w:val="28"/>
          <w:szCs w:val="28"/>
        </w:rPr>
        <w:t>Mo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1.1</w:t>
      </w:r>
      <w:r w:rsidRPr="00666367">
        <w:rPr>
          <w:rFonts w:ascii="Times New Roman" w:hAnsi="Times New Roman" w:cs="Times New Roman"/>
          <w:bCs/>
          <w:sz w:val="28"/>
          <w:szCs w:val="28"/>
        </w:rPr>
        <w:t>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20.05</w:t>
      </w:r>
      <w:r w:rsidRPr="00666367">
        <w:rPr>
          <w:rFonts w:ascii="Times New Roman" w:hAnsi="Times New Roman" w:cs="Times New Roman" w:hint="eastAsia"/>
          <w:bCs/>
          <w:sz w:val="28"/>
          <w:szCs w:val="28"/>
        </w:rPr>
        <w:t>・</w:t>
      </w:r>
      <w:r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>y</w:t>
      </w:r>
      <w:r w:rsidR="00E15097"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>H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O </w:t>
      </w:r>
      <w:r w:rsidR="002644C6" w:rsidRPr="00666367">
        <w:rPr>
          <w:rFonts w:ascii="Times New Roman" w:hAnsi="Times New Roman" w:cs="Times New Roman"/>
          <w:bCs/>
          <w:sz w:val="28"/>
          <w:szCs w:val="28"/>
        </w:rPr>
        <w:t xml:space="preserve">was 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calculated from thermogravimetric analysis assuming that </w:t>
      </w:r>
      <w:r w:rsidR="00E15097" w:rsidRPr="00666367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weight </w:t>
      </w:r>
      <w:r w:rsidR="00E15097" w:rsidRPr="00666367">
        <w:rPr>
          <w:rFonts w:ascii="Times New Roman" w:hAnsi="Times New Roman" w:cs="Times New Roman"/>
          <w:bCs/>
          <w:sz w:val="28"/>
          <w:szCs w:val="28"/>
        </w:rPr>
        <w:t xml:space="preserve">gain </w:t>
      </w:r>
      <w:r w:rsidRPr="00666367">
        <w:rPr>
          <w:rFonts w:ascii="Times New Roman" w:hAnsi="Times New Roman" w:cs="Times New Roman"/>
          <w:bCs/>
          <w:sz w:val="28"/>
          <w:szCs w:val="28"/>
        </w:rPr>
        <w:t>w</w:t>
      </w:r>
      <w:r w:rsidR="00E15097" w:rsidRPr="00666367">
        <w:rPr>
          <w:rFonts w:ascii="Times New Roman" w:hAnsi="Times New Roman" w:cs="Times New Roman"/>
          <w:bCs/>
          <w:sz w:val="28"/>
          <w:szCs w:val="28"/>
        </w:rPr>
        <w:t>as ascribed to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the incorporation of water. The </w:t>
      </w:r>
      <w:r w:rsidR="002644C6" w:rsidRPr="00666367">
        <w:rPr>
          <w:rFonts w:ascii="Times New Roman" w:hAnsi="Times New Roman" w:cs="Times New Roman"/>
          <w:bCs/>
          <w:sz w:val="28"/>
          <w:szCs w:val="28"/>
        </w:rPr>
        <w:t>incorporated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water amount</w:t>
      </w:r>
      <w:r w:rsidR="002644C6" w:rsidRPr="00666367">
        <w:rPr>
          <w:rFonts w:ascii="Times New Roman" w:hAnsi="Times New Roman" w:cs="Times New Roman"/>
          <w:bCs/>
          <w:sz w:val="28"/>
          <w:szCs w:val="28"/>
        </w:rPr>
        <w:t>,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>y</w:t>
      </w:r>
      <w:r w:rsidR="002644C6"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was </w:t>
      </w:r>
      <w:r w:rsidRPr="00666367">
        <w:rPr>
          <w:rFonts w:ascii="Cambria Math" w:hAnsi="Cambria Math" w:cs="Cambria Math"/>
          <w:bCs/>
          <w:sz w:val="28"/>
          <w:szCs w:val="28"/>
        </w:rPr>
        <w:t>≃</w:t>
      </w:r>
      <w:r w:rsidR="00E15097" w:rsidRPr="00666367">
        <w:rPr>
          <w:rFonts w:ascii="Cambria Math" w:hAnsi="Cambria Math" w:cs="Cambria Math"/>
          <w:bCs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0.12 at room temperature. The data </w:t>
      </w:r>
      <w:r w:rsidR="002644C6" w:rsidRPr="00666367">
        <w:rPr>
          <w:rFonts w:ascii="Times New Roman" w:hAnsi="Times New Roman" w:cs="Times New Roman"/>
          <w:bCs/>
          <w:sz w:val="28"/>
          <w:szCs w:val="28"/>
        </w:rPr>
        <w:t>for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Ba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7</w:t>
      </w:r>
      <w:r w:rsidRPr="00666367">
        <w:rPr>
          <w:rFonts w:ascii="Times New Roman" w:hAnsi="Times New Roman" w:cs="Times New Roman"/>
          <w:bCs/>
          <w:sz w:val="28"/>
          <w:szCs w:val="28"/>
        </w:rPr>
        <w:t>Nb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666367">
        <w:rPr>
          <w:rFonts w:ascii="Times New Roman" w:hAnsi="Times New Roman" w:cs="Times New Roman"/>
          <w:bCs/>
          <w:sz w:val="28"/>
          <w:szCs w:val="28"/>
        </w:rPr>
        <w:t>MoO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20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and Ba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666367">
        <w:rPr>
          <w:rFonts w:ascii="Times New Roman" w:hAnsi="Times New Roman" w:cs="Times New Roman"/>
          <w:bCs/>
          <w:sz w:val="28"/>
          <w:szCs w:val="28"/>
        </w:rPr>
        <w:t>MoNbO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8.5 </w:t>
      </w:r>
      <w:r w:rsidRPr="00666367">
        <w:rPr>
          <w:rFonts w:ascii="Times New Roman" w:hAnsi="Times New Roman" w:cs="Times New Roman"/>
          <w:bCs/>
          <w:sz w:val="28"/>
          <w:szCs w:val="28"/>
        </w:rPr>
        <w:t>were obtained from Fop et al.</w:t>
      </w:r>
      <w:r w:rsidR="002B04E8" w:rsidRPr="00666367">
        <w:rPr>
          <w:rFonts w:ascii="Times New Roman" w:hAnsi="Times New Roman" w:cs="Times New Roman"/>
          <w:color w:val="0070C0"/>
          <w:spacing w:val="-5"/>
          <w:sz w:val="28"/>
          <w:szCs w:val="28"/>
          <w:shd w:val="clear" w:color="auto" w:fill="FFFFFF"/>
          <w:vertAlign w:val="superscript"/>
          <w:lang w:val="en-GB"/>
        </w:rPr>
        <w:t>2</w:t>
      </w:r>
      <w:r w:rsidR="002B04E8" w:rsidRPr="00666367">
        <w:rPr>
          <w:rFonts w:ascii="Times New Roman" w:hAnsi="Times New Roman" w:cs="Times New Roman"/>
          <w:color w:val="0070C0"/>
          <w:spacing w:val="-5"/>
          <w:sz w:val="28"/>
          <w:szCs w:val="28"/>
          <w:shd w:val="clear" w:color="auto" w:fill="FFFFFF"/>
          <w:lang w:val="en-GB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>(c)</w:t>
      </w:r>
      <w:r w:rsidR="00E15097" w:rsidRPr="00666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6367">
        <w:rPr>
          <w:rFonts w:ascii="Times New Roman" w:hAnsi="Times New Roman" w:cs="Times New Roman"/>
          <w:bCs/>
          <w:sz w:val="28"/>
          <w:szCs w:val="28"/>
        </w:rPr>
        <w:t>The</w:t>
      </w:r>
      <w:r w:rsidR="002644C6" w:rsidRPr="00666367">
        <w:rPr>
          <w:rFonts w:ascii="Times New Roman" w:hAnsi="Times New Roman" w:cs="Times New Roman"/>
          <w:bCs/>
          <w:sz w:val="28"/>
          <w:szCs w:val="28"/>
        </w:rPr>
        <w:t xml:space="preserve"> calculated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equilibrium constant </w:t>
      </w:r>
      <w:r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>K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w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for the water incorporation reaction. Derivation and definition of </w:t>
      </w:r>
      <w:r w:rsidRPr="00666367">
        <w:rPr>
          <w:rFonts w:ascii="Times New Roman" w:hAnsi="Times New Roman" w:cs="Times New Roman"/>
          <w:bCs/>
          <w:i/>
          <w:iCs/>
          <w:sz w:val="28"/>
          <w:szCs w:val="28"/>
        </w:rPr>
        <w:t>K</w:t>
      </w:r>
      <w:r w:rsidRPr="00666367">
        <w:rPr>
          <w:rFonts w:ascii="Times New Roman" w:hAnsi="Times New Roman" w:cs="Times New Roman"/>
          <w:bCs/>
          <w:sz w:val="28"/>
          <w:szCs w:val="28"/>
          <w:vertAlign w:val="subscript"/>
        </w:rPr>
        <w:t>w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are </w:t>
      </w:r>
      <w:r w:rsidR="002644C6" w:rsidRPr="00666367">
        <w:rPr>
          <w:rFonts w:ascii="Times New Roman" w:hAnsi="Times New Roman" w:cs="Times New Roman"/>
          <w:bCs/>
          <w:sz w:val="28"/>
          <w:szCs w:val="28"/>
        </w:rPr>
        <w:t>discussed</w:t>
      </w:r>
      <w:r w:rsidRPr="00666367">
        <w:rPr>
          <w:rFonts w:ascii="Times New Roman" w:hAnsi="Times New Roman" w:cs="Times New Roman"/>
          <w:bCs/>
          <w:sz w:val="28"/>
          <w:szCs w:val="28"/>
        </w:rPr>
        <w:t xml:space="preserve"> in Supplementary Note 2.</w:t>
      </w:r>
    </w:p>
    <w:p w14:paraId="5D723499" w14:textId="17DB450C" w:rsidR="00642181" w:rsidRPr="00666367" w:rsidRDefault="0019165B" w:rsidP="00822BBB">
      <w:pPr>
        <w:pStyle w:val="Web"/>
        <w:snapToGrid w:val="0"/>
        <w:rPr>
          <w:b/>
          <w:color w:val="000000" w:themeColor="text1"/>
          <w:sz w:val="28"/>
          <w:szCs w:val="28"/>
        </w:rPr>
      </w:pPr>
      <w:r w:rsidRPr="00666367">
        <w:rPr>
          <w:rFonts w:ascii="Times New Roman" w:eastAsia="游明朝" w:hAnsi="Times New Roman" w:cs="Times New Roman"/>
          <w:sz w:val="28"/>
          <w:szCs w:val="28"/>
        </w:rPr>
        <w:br w:type="page"/>
      </w:r>
      <w:r w:rsidR="006958F9" w:rsidRPr="00666367">
        <w:rPr>
          <w:noProof/>
        </w:rPr>
        <w:lastRenderedPageBreak/>
        <w:t xml:space="preserve"> </w:t>
      </w:r>
      <w:bookmarkStart w:id="12" w:name="_Hlk47002614"/>
      <w:r w:rsidR="00F261BD" w:rsidRPr="00666367">
        <w:rPr>
          <w:noProof/>
        </w:rPr>
        <w:drawing>
          <wp:inline distT="0" distB="0" distL="0" distR="0" wp14:anchorId="5CBF648A" wp14:editId="765ACF69">
            <wp:extent cx="6330291" cy="3723701"/>
            <wp:effectExtent l="0" t="0" r="0" b="0"/>
            <wp:docPr id="30" name="図 29">
              <a:extLst xmlns:a="http://schemas.openxmlformats.org/drawingml/2006/main">
                <a:ext uri="{FF2B5EF4-FFF2-40B4-BE49-F238E27FC236}">
                  <a16:creationId xmlns:a16="http://schemas.microsoft.com/office/drawing/2014/main" id="{FCF379E4-5BAE-49E1-A0F8-C6079EBB2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29">
                      <a:extLst>
                        <a:ext uri="{FF2B5EF4-FFF2-40B4-BE49-F238E27FC236}">
                          <a16:creationId xmlns:a16="http://schemas.microsoft.com/office/drawing/2014/main" id="{FCF379E4-5BAE-49E1-A0F8-C6079EBB2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73494" cy="374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747A8" w14:textId="77777777" w:rsidR="00642181" w:rsidRPr="00666367" w:rsidRDefault="00642181" w:rsidP="00642181">
      <w:pPr>
        <w:snapToGrid w:val="0"/>
        <w:rPr>
          <w:b/>
          <w:kern w:val="0"/>
          <w:sz w:val="28"/>
          <w:szCs w:val="28"/>
        </w:rPr>
      </w:pPr>
    </w:p>
    <w:p w14:paraId="5D64A5D0" w14:textId="1E623933" w:rsidR="00642181" w:rsidRPr="00666367" w:rsidRDefault="00642181" w:rsidP="00642181">
      <w:pPr>
        <w:snapToGrid w:val="0"/>
        <w:rPr>
          <w:color w:val="000000" w:themeColor="text1"/>
          <w:kern w:val="0"/>
          <w:sz w:val="28"/>
          <w:szCs w:val="28"/>
        </w:rPr>
      </w:pPr>
      <w:r w:rsidRPr="00666367">
        <w:rPr>
          <w:b/>
          <w:kern w:val="0"/>
          <w:sz w:val="28"/>
          <w:szCs w:val="28"/>
        </w:rPr>
        <w:t>Supplementary Figure</w:t>
      </w:r>
      <w:r w:rsidRPr="00666367">
        <w:rPr>
          <w:b/>
          <w:color w:val="000000" w:themeColor="text1"/>
          <w:kern w:val="0"/>
          <w:sz w:val="28"/>
          <w:szCs w:val="28"/>
        </w:rPr>
        <w:t xml:space="preserve"> </w:t>
      </w:r>
      <w:r w:rsidR="00A1541A" w:rsidRPr="00666367">
        <w:rPr>
          <w:b/>
          <w:color w:val="000000" w:themeColor="text1"/>
          <w:kern w:val="0"/>
          <w:sz w:val="28"/>
          <w:szCs w:val="28"/>
        </w:rPr>
        <w:t>15</w:t>
      </w:r>
      <w:r w:rsidRPr="00666367">
        <w:rPr>
          <w:b/>
          <w:color w:val="000000" w:themeColor="text1"/>
          <w:kern w:val="0"/>
          <w:sz w:val="28"/>
          <w:szCs w:val="28"/>
        </w:rPr>
        <w:t>.</w:t>
      </w:r>
      <w:r w:rsidRPr="00666367">
        <w:rPr>
          <w:color w:val="000000" w:themeColor="text1"/>
          <w:kern w:val="0"/>
          <w:sz w:val="28"/>
          <w:szCs w:val="28"/>
        </w:rPr>
        <w:t xml:space="preserve"> </w:t>
      </w:r>
      <w:r w:rsidRPr="00666367">
        <w:rPr>
          <w:b/>
          <w:color w:val="000000" w:themeColor="text1"/>
          <w:spacing w:val="-5"/>
          <w:sz w:val="28"/>
          <w:szCs w:val="28"/>
          <w:shd w:val="clear" w:color="auto" w:fill="FFFFFF"/>
        </w:rPr>
        <w:t>X-ray powder diffraction</w:t>
      </w:r>
      <w:r w:rsidRPr="00666367">
        <w:rPr>
          <w:b/>
          <w:color w:val="000000" w:themeColor="text1"/>
          <w:kern w:val="0"/>
          <w:sz w:val="28"/>
          <w:szCs w:val="28"/>
        </w:rPr>
        <w:t xml:space="preserve"> </w:t>
      </w:r>
      <w:r w:rsidR="00790774" w:rsidRPr="00666367">
        <w:rPr>
          <w:b/>
          <w:color w:val="000000" w:themeColor="text1"/>
          <w:kern w:val="0"/>
          <w:sz w:val="28"/>
          <w:szCs w:val="28"/>
        </w:rPr>
        <w:t xml:space="preserve">(XRD) </w:t>
      </w:r>
      <w:r w:rsidRPr="00666367">
        <w:rPr>
          <w:b/>
          <w:color w:val="000000" w:themeColor="text1"/>
          <w:kern w:val="0"/>
          <w:sz w:val="28"/>
          <w:szCs w:val="28"/>
        </w:rPr>
        <w:t xml:space="preserve">patterns 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of (a) as prepared sample of Ba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7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Nb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3.9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Mo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1.1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O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20.05</w:t>
      </w:r>
      <w:r w:rsidR="00E44D10" w:rsidRPr="00666367">
        <w:rPr>
          <w:b/>
          <w:color w:val="000000" w:themeColor="text1"/>
          <w:kern w:val="0"/>
          <w:sz w:val="28"/>
          <w:szCs w:val="28"/>
        </w:rPr>
        <w:t>,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 xml:space="preserve"> </w:t>
      </w:r>
      <w:r w:rsidR="00D43FD7" w:rsidRPr="00666367">
        <w:rPr>
          <w:b/>
          <w:color w:val="000000" w:themeColor="text1"/>
          <w:kern w:val="0"/>
          <w:sz w:val="28"/>
          <w:szCs w:val="28"/>
        </w:rPr>
        <w:t xml:space="preserve">and 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(b) Ba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7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Nb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3.9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Mo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1.1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O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20.05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 xml:space="preserve"> </w:t>
      </w:r>
      <w:r w:rsidR="00790774" w:rsidRPr="00666367">
        <w:rPr>
          <w:b/>
          <w:color w:val="000000" w:themeColor="text1"/>
          <w:kern w:val="0"/>
          <w:sz w:val="28"/>
          <w:szCs w:val="28"/>
        </w:rPr>
        <w:t xml:space="preserve">sample </w:t>
      </w:r>
      <w:r w:rsidRPr="00666367">
        <w:rPr>
          <w:b/>
          <w:color w:val="000000" w:themeColor="text1"/>
          <w:kern w:val="0"/>
          <w:sz w:val="28"/>
          <w:szCs w:val="28"/>
        </w:rPr>
        <w:t xml:space="preserve">after 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the</w:t>
      </w:r>
      <w:r w:rsidRPr="00666367">
        <w:rPr>
          <w:b/>
          <w:color w:val="000000" w:themeColor="text1"/>
          <w:kern w:val="0"/>
          <w:sz w:val="28"/>
          <w:szCs w:val="28"/>
        </w:rPr>
        <w:t xml:space="preserve"> oxygen concentration cell measurements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 xml:space="preserve"> (5% H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2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 xml:space="preserve"> in N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2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/air and O</w:t>
      </w:r>
      <w:r w:rsidR="00495372" w:rsidRPr="00666367">
        <w:rPr>
          <w:b/>
          <w:color w:val="000000" w:themeColor="text1"/>
          <w:kern w:val="0"/>
          <w:sz w:val="28"/>
          <w:szCs w:val="28"/>
          <w:vertAlign w:val="subscript"/>
        </w:rPr>
        <w:t>2</w:t>
      </w:r>
      <w:r w:rsidR="00495372" w:rsidRPr="00666367">
        <w:rPr>
          <w:b/>
          <w:color w:val="000000" w:themeColor="text1"/>
          <w:kern w:val="0"/>
          <w:sz w:val="28"/>
          <w:szCs w:val="28"/>
        </w:rPr>
        <w:t>/air)</w:t>
      </w:r>
      <w:r w:rsidRPr="00666367">
        <w:rPr>
          <w:b/>
          <w:color w:val="000000" w:themeColor="text1"/>
          <w:kern w:val="0"/>
          <w:sz w:val="28"/>
          <w:szCs w:val="28"/>
        </w:rPr>
        <w:t>.</w:t>
      </w:r>
      <w:r w:rsidR="00790774" w:rsidRPr="00666367">
        <w:rPr>
          <w:color w:val="000000" w:themeColor="text1"/>
          <w:kern w:val="0"/>
          <w:sz w:val="28"/>
          <w:szCs w:val="28"/>
        </w:rPr>
        <w:t xml:space="preserve"> Both XRD patterns are similar, which indicates the high phase stability of Ba</w:t>
      </w:r>
      <w:r w:rsidR="00790774" w:rsidRPr="00666367">
        <w:rPr>
          <w:color w:val="000000" w:themeColor="text1"/>
          <w:kern w:val="0"/>
          <w:sz w:val="28"/>
          <w:szCs w:val="28"/>
          <w:vertAlign w:val="subscript"/>
        </w:rPr>
        <w:t>7</w:t>
      </w:r>
      <w:r w:rsidR="00790774" w:rsidRPr="00666367">
        <w:rPr>
          <w:color w:val="000000" w:themeColor="text1"/>
          <w:kern w:val="0"/>
          <w:sz w:val="28"/>
          <w:szCs w:val="28"/>
        </w:rPr>
        <w:t>Nb</w:t>
      </w:r>
      <w:r w:rsidR="00790774" w:rsidRPr="00666367">
        <w:rPr>
          <w:color w:val="000000" w:themeColor="text1"/>
          <w:kern w:val="0"/>
          <w:sz w:val="28"/>
          <w:szCs w:val="28"/>
          <w:vertAlign w:val="subscript"/>
        </w:rPr>
        <w:t>3.9</w:t>
      </w:r>
      <w:r w:rsidR="00790774" w:rsidRPr="00666367">
        <w:rPr>
          <w:color w:val="000000" w:themeColor="text1"/>
          <w:kern w:val="0"/>
          <w:sz w:val="28"/>
          <w:szCs w:val="28"/>
        </w:rPr>
        <w:t>Mo</w:t>
      </w:r>
      <w:r w:rsidR="00790774" w:rsidRPr="00666367">
        <w:rPr>
          <w:color w:val="000000" w:themeColor="text1"/>
          <w:kern w:val="0"/>
          <w:sz w:val="28"/>
          <w:szCs w:val="28"/>
          <w:vertAlign w:val="subscript"/>
        </w:rPr>
        <w:t>1.1</w:t>
      </w:r>
      <w:r w:rsidR="00790774" w:rsidRPr="00666367">
        <w:rPr>
          <w:color w:val="000000" w:themeColor="text1"/>
          <w:kern w:val="0"/>
          <w:sz w:val="28"/>
          <w:szCs w:val="28"/>
        </w:rPr>
        <w:t>O</w:t>
      </w:r>
      <w:r w:rsidR="00790774" w:rsidRPr="00666367">
        <w:rPr>
          <w:color w:val="000000" w:themeColor="text1"/>
          <w:kern w:val="0"/>
          <w:sz w:val="28"/>
          <w:szCs w:val="28"/>
          <w:vertAlign w:val="subscript"/>
        </w:rPr>
        <w:t>20.05</w:t>
      </w:r>
      <w:r w:rsidR="00790774" w:rsidRPr="00666367">
        <w:rPr>
          <w:color w:val="000000" w:themeColor="text1"/>
          <w:kern w:val="0"/>
          <w:sz w:val="28"/>
          <w:szCs w:val="28"/>
        </w:rPr>
        <w:t>.</w:t>
      </w:r>
      <w:r w:rsidR="00DA2939" w:rsidRPr="00666367">
        <w:rPr>
          <w:color w:val="000000" w:themeColor="text1"/>
          <w:kern w:val="0"/>
          <w:sz w:val="28"/>
          <w:szCs w:val="28"/>
        </w:rPr>
        <w:t xml:space="preserve"> The measured </w:t>
      </w:r>
      <w:r w:rsidR="00B367FE" w:rsidRPr="00666367">
        <w:rPr>
          <w:i/>
          <w:spacing w:val="-5"/>
          <w:sz w:val="28"/>
          <w:szCs w:val="28"/>
          <w:shd w:val="clear" w:color="auto" w:fill="FFFFFF"/>
          <w:lang w:val="en-GB"/>
        </w:rPr>
        <w:t>P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>(O</w:t>
      </w:r>
      <w:r w:rsidR="00DA2939" w:rsidRPr="00666367">
        <w:rPr>
          <w:spacing w:val="-5"/>
          <w:sz w:val="28"/>
          <w:szCs w:val="28"/>
          <w:shd w:val="clear" w:color="auto" w:fill="FFFFFF"/>
          <w:vertAlign w:val="subscript"/>
          <w:lang w:val="en-GB"/>
        </w:rPr>
        <w:t>2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>) of 5% H</w:t>
      </w:r>
      <w:r w:rsidR="00DA2939" w:rsidRPr="00666367">
        <w:rPr>
          <w:spacing w:val="-5"/>
          <w:sz w:val="28"/>
          <w:szCs w:val="28"/>
          <w:shd w:val="clear" w:color="auto" w:fill="FFFFFF"/>
          <w:vertAlign w:val="subscript"/>
          <w:lang w:val="en-GB"/>
        </w:rPr>
        <w:t>2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 xml:space="preserve"> in N</w:t>
      </w:r>
      <w:r w:rsidR="00DA2939" w:rsidRPr="00666367">
        <w:rPr>
          <w:spacing w:val="-5"/>
          <w:sz w:val="28"/>
          <w:szCs w:val="28"/>
          <w:shd w:val="clear" w:color="auto" w:fill="FFFFFF"/>
          <w:vertAlign w:val="subscript"/>
          <w:lang w:val="en-GB"/>
        </w:rPr>
        <w:t>2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 xml:space="preserve"> was </w:t>
      </w:r>
      <w:r w:rsidR="00DA2939" w:rsidRPr="00666367">
        <w:rPr>
          <w:color w:val="000000" w:themeColor="text1"/>
          <w:spacing w:val="-5"/>
          <w:sz w:val="28"/>
          <w:szCs w:val="28"/>
          <w:shd w:val="clear" w:color="auto" w:fill="FFFFFF"/>
          <w:lang w:val="en-GB"/>
        </w:rPr>
        <w:t>1.2 × 10</w:t>
      </w:r>
      <w:r w:rsidR="00DA2939" w:rsidRPr="00666367">
        <w:rPr>
          <w:color w:val="000000" w:themeColor="text1"/>
          <w:spacing w:val="-5"/>
          <w:sz w:val="28"/>
          <w:szCs w:val="28"/>
          <w:shd w:val="clear" w:color="auto" w:fill="FFFFFF"/>
          <w:vertAlign w:val="superscript"/>
          <w:lang w:val="en-GB"/>
        </w:rPr>
        <w:t>−27</w:t>
      </w:r>
      <w:r w:rsidR="00DA2939" w:rsidRPr="00666367">
        <w:rPr>
          <w:color w:val="000000" w:themeColor="text1"/>
          <w:spacing w:val="-5"/>
          <w:sz w:val="28"/>
          <w:szCs w:val="28"/>
          <w:shd w:val="clear" w:color="auto" w:fill="FFFFFF"/>
          <w:lang w:val="en-GB"/>
        </w:rPr>
        <w:t xml:space="preserve"> atm, thus, </w:t>
      </w:r>
      <w:r w:rsidR="00DA2939" w:rsidRPr="00666367">
        <w:rPr>
          <w:sz w:val="28"/>
          <w:szCs w:val="28"/>
        </w:rPr>
        <w:t>Ba</w:t>
      </w:r>
      <w:r w:rsidR="00DA2939" w:rsidRPr="00666367">
        <w:rPr>
          <w:sz w:val="28"/>
          <w:szCs w:val="28"/>
          <w:vertAlign w:val="subscript"/>
        </w:rPr>
        <w:t>7</w:t>
      </w:r>
      <w:r w:rsidR="00DA2939" w:rsidRPr="00666367">
        <w:rPr>
          <w:sz w:val="28"/>
          <w:szCs w:val="28"/>
        </w:rPr>
        <w:t>Nb</w:t>
      </w:r>
      <w:r w:rsidR="00DA2939" w:rsidRPr="00666367">
        <w:rPr>
          <w:sz w:val="28"/>
          <w:szCs w:val="28"/>
          <w:vertAlign w:val="subscript"/>
        </w:rPr>
        <w:t>3.9</w:t>
      </w:r>
      <w:r w:rsidR="00DA2939" w:rsidRPr="00666367">
        <w:rPr>
          <w:sz w:val="28"/>
          <w:szCs w:val="28"/>
        </w:rPr>
        <w:t>Mo</w:t>
      </w:r>
      <w:r w:rsidR="00DA2939" w:rsidRPr="00666367">
        <w:rPr>
          <w:sz w:val="28"/>
          <w:szCs w:val="28"/>
          <w:vertAlign w:val="subscript"/>
        </w:rPr>
        <w:t>1.1</w:t>
      </w:r>
      <w:r w:rsidR="00DA2939" w:rsidRPr="00666367">
        <w:rPr>
          <w:sz w:val="28"/>
          <w:szCs w:val="28"/>
        </w:rPr>
        <w:t>O</w:t>
      </w:r>
      <w:r w:rsidR="00DA2939" w:rsidRPr="00666367">
        <w:rPr>
          <w:sz w:val="28"/>
          <w:szCs w:val="28"/>
          <w:vertAlign w:val="subscript"/>
        </w:rPr>
        <w:t>20.05</w:t>
      </w:r>
      <w:r w:rsidR="00DA2939" w:rsidRPr="00666367">
        <w:rPr>
          <w:i/>
          <w:sz w:val="28"/>
          <w:szCs w:val="28"/>
          <w:lang w:val="en-GB"/>
        </w:rPr>
        <w:t xml:space="preserve"> </w:t>
      </w:r>
      <w:r w:rsidR="00DA2939" w:rsidRPr="00666367">
        <w:rPr>
          <w:sz w:val="28"/>
          <w:szCs w:val="28"/>
          <w:lang w:val="en-GB"/>
        </w:rPr>
        <w:t xml:space="preserve">exhibits high phase stability in the wide </w:t>
      </w:r>
      <w:r w:rsidR="00B367FE" w:rsidRPr="00666367">
        <w:rPr>
          <w:i/>
          <w:spacing w:val="-5"/>
          <w:sz w:val="28"/>
          <w:szCs w:val="28"/>
          <w:shd w:val="clear" w:color="auto" w:fill="FFFFFF"/>
          <w:lang w:val="en-GB"/>
        </w:rPr>
        <w:t>P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>(O</w:t>
      </w:r>
      <w:r w:rsidR="00DA2939" w:rsidRPr="00666367">
        <w:rPr>
          <w:spacing w:val="-5"/>
          <w:sz w:val="28"/>
          <w:szCs w:val="28"/>
          <w:shd w:val="clear" w:color="auto" w:fill="FFFFFF"/>
          <w:vertAlign w:val="subscript"/>
          <w:lang w:val="en-GB"/>
        </w:rPr>
        <w:t>2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 xml:space="preserve">) region between </w:t>
      </w:r>
      <w:bookmarkStart w:id="13" w:name="_Hlk55798684"/>
      <w:r w:rsidR="00B367FE" w:rsidRPr="00666367">
        <w:rPr>
          <w:i/>
          <w:spacing w:val="-5"/>
          <w:sz w:val="28"/>
          <w:szCs w:val="28"/>
          <w:shd w:val="clear" w:color="auto" w:fill="FFFFFF"/>
          <w:lang w:val="en-GB"/>
        </w:rPr>
        <w:t>P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>(O</w:t>
      </w:r>
      <w:r w:rsidR="00DA2939" w:rsidRPr="00666367">
        <w:rPr>
          <w:spacing w:val="-5"/>
          <w:sz w:val="28"/>
          <w:szCs w:val="28"/>
          <w:shd w:val="clear" w:color="auto" w:fill="FFFFFF"/>
          <w:vertAlign w:val="subscript"/>
          <w:lang w:val="en-GB"/>
        </w:rPr>
        <w:t>2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>)</w:t>
      </w:r>
      <w:bookmarkEnd w:id="13"/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 xml:space="preserve"> </w:t>
      </w:r>
      <w:r w:rsidR="00DA2939" w:rsidRPr="00666367">
        <w:rPr>
          <w:color w:val="000000" w:themeColor="text1"/>
          <w:spacing w:val="-5"/>
          <w:sz w:val="28"/>
          <w:szCs w:val="28"/>
          <w:shd w:val="clear" w:color="auto" w:fill="FFFFFF"/>
          <w:lang w:val="en-GB"/>
        </w:rPr>
        <w:t xml:space="preserve">= </w:t>
      </w:r>
      <w:bookmarkStart w:id="14" w:name="_Hlk55798729"/>
      <w:r w:rsidR="00DA2939" w:rsidRPr="00666367">
        <w:rPr>
          <w:color w:val="000000" w:themeColor="text1"/>
          <w:spacing w:val="-5"/>
          <w:sz w:val="28"/>
          <w:szCs w:val="28"/>
          <w:shd w:val="clear" w:color="auto" w:fill="FFFFFF"/>
          <w:lang w:val="en-GB"/>
        </w:rPr>
        <w:t>1.2 × 10</w:t>
      </w:r>
      <w:r w:rsidR="00DA2939" w:rsidRPr="00666367">
        <w:rPr>
          <w:color w:val="000000" w:themeColor="text1"/>
          <w:spacing w:val="-5"/>
          <w:sz w:val="28"/>
          <w:szCs w:val="28"/>
          <w:shd w:val="clear" w:color="auto" w:fill="FFFFFF"/>
          <w:vertAlign w:val="superscript"/>
          <w:lang w:val="en-GB"/>
        </w:rPr>
        <w:t>−27</w:t>
      </w:r>
      <w:bookmarkEnd w:id="14"/>
      <w:r w:rsidR="00DA2939" w:rsidRPr="00666367">
        <w:rPr>
          <w:color w:val="000000" w:themeColor="text1"/>
          <w:spacing w:val="-5"/>
          <w:sz w:val="28"/>
          <w:szCs w:val="28"/>
          <w:shd w:val="clear" w:color="auto" w:fill="FFFFFF"/>
          <w:lang w:val="en-GB"/>
        </w:rPr>
        <w:t xml:space="preserve"> and 1 </w:t>
      </w:r>
      <w:r w:rsidR="00DA2939" w:rsidRPr="00666367">
        <w:rPr>
          <w:spacing w:val="-5"/>
          <w:sz w:val="28"/>
          <w:szCs w:val="28"/>
          <w:shd w:val="clear" w:color="auto" w:fill="FFFFFF"/>
          <w:lang w:val="en-GB"/>
        </w:rPr>
        <w:t>atm.</w:t>
      </w:r>
    </w:p>
    <w:bookmarkEnd w:id="12"/>
    <w:p w14:paraId="71A70023" w14:textId="2EBD45D0" w:rsidR="00F71194" w:rsidRPr="00666367" w:rsidRDefault="00F71194" w:rsidP="00642181">
      <w:pPr>
        <w:snapToGrid w:val="0"/>
        <w:rPr>
          <w:color w:val="000000" w:themeColor="text1"/>
          <w:kern w:val="0"/>
          <w:sz w:val="28"/>
          <w:szCs w:val="28"/>
        </w:rPr>
      </w:pPr>
    </w:p>
    <w:p w14:paraId="2E2C0339" w14:textId="69846032" w:rsidR="00F71194" w:rsidRPr="00666367" w:rsidRDefault="00F71194" w:rsidP="00642181">
      <w:pPr>
        <w:snapToGrid w:val="0"/>
        <w:rPr>
          <w:color w:val="000000" w:themeColor="text1"/>
          <w:kern w:val="0"/>
          <w:sz w:val="28"/>
          <w:szCs w:val="28"/>
        </w:rPr>
      </w:pPr>
    </w:p>
    <w:p w14:paraId="7939F5B9" w14:textId="77777777" w:rsidR="00642181" w:rsidRPr="00666367" w:rsidRDefault="00642181">
      <w:pPr>
        <w:widowControl/>
        <w:jc w:val="left"/>
        <w:rPr>
          <w:b/>
          <w:color w:val="000000" w:themeColor="text1"/>
          <w:kern w:val="0"/>
          <w:sz w:val="28"/>
          <w:szCs w:val="28"/>
        </w:rPr>
      </w:pPr>
      <w:r w:rsidRPr="00666367">
        <w:rPr>
          <w:b/>
          <w:color w:val="000000" w:themeColor="text1"/>
          <w:kern w:val="0"/>
          <w:sz w:val="28"/>
          <w:szCs w:val="28"/>
        </w:rPr>
        <w:br w:type="page"/>
      </w:r>
    </w:p>
    <w:p w14:paraId="3F94C041" w14:textId="10E98D4D" w:rsidR="00F71194" w:rsidRPr="00666367" w:rsidRDefault="00F71194" w:rsidP="005F5D0E">
      <w:pPr>
        <w:widowControl/>
        <w:jc w:val="left"/>
        <w:rPr>
          <w:b/>
          <w:kern w:val="0"/>
          <w:sz w:val="28"/>
          <w:szCs w:val="28"/>
        </w:rPr>
        <w:sectPr w:rsidR="00F71194" w:rsidRPr="00666367" w:rsidSect="00570A23">
          <w:footerReference w:type="default" r:id="rId23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8A055CE" w14:textId="77777777" w:rsidR="002E5FD7" w:rsidRPr="00666367" w:rsidRDefault="005F5D0E" w:rsidP="002E5FD7">
      <w:pPr>
        <w:widowControl/>
        <w:adjustRightInd w:val="0"/>
        <w:snapToGrid w:val="0"/>
        <w:jc w:val="left"/>
        <w:rPr>
          <w:rFonts w:eastAsia="游明朝"/>
          <w:kern w:val="0"/>
          <w:sz w:val="28"/>
          <w:szCs w:val="28"/>
        </w:rPr>
      </w:pPr>
      <w:r w:rsidRPr="00666367">
        <w:rPr>
          <w:b/>
          <w:kern w:val="0"/>
          <w:sz w:val="28"/>
          <w:szCs w:val="28"/>
        </w:rPr>
        <w:lastRenderedPageBreak/>
        <w:t>Supplementary</w:t>
      </w:r>
      <w:r w:rsidRPr="00666367">
        <w:rPr>
          <w:rFonts w:eastAsia="游明朝"/>
          <w:b/>
          <w:kern w:val="0"/>
          <w:sz w:val="28"/>
          <w:szCs w:val="28"/>
        </w:rPr>
        <w:t xml:space="preserve"> Table 1.</w:t>
      </w:r>
      <w:r w:rsidRPr="00666367">
        <w:rPr>
          <w:rFonts w:eastAsia="游明朝"/>
          <w:kern w:val="0"/>
          <w:sz w:val="28"/>
          <w:szCs w:val="28"/>
        </w:rPr>
        <w:t xml:space="preserve"> </w:t>
      </w:r>
      <w:r w:rsidR="002E5FD7" w:rsidRPr="00666367">
        <w:rPr>
          <w:rFonts w:eastAsia="游明朝"/>
          <w:kern w:val="0"/>
          <w:sz w:val="28"/>
          <w:szCs w:val="28"/>
        </w:rPr>
        <w:t>Refined Crystallographic Parameters and Reliability Factors in the Rietveld Analysis of the Neutron Diffraction Data of Ba</w:t>
      </w:r>
      <w:r w:rsidR="002E5FD7" w:rsidRPr="00666367">
        <w:rPr>
          <w:rFonts w:eastAsia="游明朝"/>
          <w:kern w:val="0"/>
          <w:sz w:val="28"/>
          <w:szCs w:val="28"/>
          <w:vertAlign w:val="subscript"/>
        </w:rPr>
        <w:t>7</w:t>
      </w:r>
      <w:r w:rsidR="002E5FD7" w:rsidRPr="00666367">
        <w:rPr>
          <w:rFonts w:eastAsia="游明朝"/>
          <w:kern w:val="0"/>
          <w:sz w:val="28"/>
          <w:szCs w:val="28"/>
        </w:rPr>
        <w:t>Nb</w:t>
      </w:r>
      <w:r w:rsidR="002E5FD7" w:rsidRPr="00666367">
        <w:rPr>
          <w:rFonts w:eastAsia="游明朝"/>
          <w:kern w:val="0"/>
          <w:sz w:val="28"/>
          <w:szCs w:val="28"/>
          <w:vertAlign w:val="subscript"/>
        </w:rPr>
        <w:t>3.9</w:t>
      </w:r>
      <w:r w:rsidR="002E5FD7" w:rsidRPr="00666367">
        <w:rPr>
          <w:rFonts w:eastAsia="游明朝"/>
          <w:kern w:val="0"/>
          <w:sz w:val="28"/>
          <w:szCs w:val="28"/>
        </w:rPr>
        <w:t>Mo</w:t>
      </w:r>
      <w:r w:rsidR="002E5FD7" w:rsidRPr="00666367">
        <w:rPr>
          <w:rFonts w:eastAsia="游明朝"/>
          <w:kern w:val="0"/>
          <w:sz w:val="28"/>
          <w:szCs w:val="28"/>
          <w:vertAlign w:val="subscript"/>
        </w:rPr>
        <w:t>1.1</w:t>
      </w:r>
      <w:r w:rsidR="002E5FD7" w:rsidRPr="00666367">
        <w:rPr>
          <w:rFonts w:eastAsia="游明朝"/>
          <w:kern w:val="0"/>
          <w:sz w:val="28"/>
          <w:szCs w:val="28"/>
        </w:rPr>
        <w:t>O</w:t>
      </w:r>
      <w:r w:rsidR="002E5FD7" w:rsidRPr="00666367">
        <w:rPr>
          <w:rFonts w:eastAsia="游明朝"/>
          <w:kern w:val="0"/>
          <w:sz w:val="28"/>
          <w:szCs w:val="28"/>
          <w:vertAlign w:val="subscript"/>
        </w:rPr>
        <w:t>20.05</w:t>
      </w:r>
      <w:r w:rsidR="002E5FD7" w:rsidRPr="00666367">
        <w:rPr>
          <w:rFonts w:eastAsia="游明朝"/>
          <w:kern w:val="0"/>
          <w:sz w:val="28"/>
          <w:szCs w:val="28"/>
        </w:rPr>
        <w:t xml:space="preserve"> Measured at 800 ºC.</w:t>
      </w:r>
    </w:p>
    <w:tbl>
      <w:tblPr>
        <w:tblW w:w="1529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3"/>
        <w:gridCol w:w="1134"/>
        <w:gridCol w:w="536"/>
        <w:gridCol w:w="1102"/>
        <w:gridCol w:w="1298"/>
        <w:gridCol w:w="1316"/>
        <w:gridCol w:w="992"/>
        <w:gridCol w:w="993"/>
        <w:gridCol w:w="141"/>
        <w:gridCol w:w="851"/>
        <w:gridCol w:w="992"/>
        <w:gridCol w:w="992"/>
        <w:gridCol w:w="993"/>
        <w:gridCol w:w="1134"/>
        <w:gridCol w:w="1275"/>
        <w:gridCol w:w="567"/>
      </w:tblGrid>
      <w:tr w:rsidR="002E5FD7" w:rsidRPr="00666367" w14:paraId="7B73D349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B58A4D" w14:textId="77777777" w:rsidR="002C5535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site</w:t>
            </w:r>
            <w:r w:rsidR="002C5535" w:rsidRPr="00666367">
              <w:rPr>
                <w:rFonts w:eastAsia="游明朝"/>
                <w:kern w:val="0"/>
                <w:sz w:val="22"/>
              </w:rPr>
              <w:t xml:space="preserve"> </w:t>
            </w:r>
            <w:r w:rsidR="002C5535" w:rsidRPr="00666367">
              <w:rPr>
                <w:rFonts w:eastAsia="游明朝"/>
                <w:i/>
                <w:iCs/>
                <w:kern w:val="0"/>
                <w:sz w:val="22"/>
              </w:rPr>
              <w:t>s</w:t>
            </w:r>
            <w:r w:rsidRPr="00666367">
              <w:rPr>
                <w:rFonts w:eastAsia="游明朝"/>
                <w:kern w:val="0"/>
                <w:sz w:val="22"/>
              </w:rPr>
              <w:t xml:space="preserve"> </w:t>
            </w:r>
          </w:p>
          <w:p w14:paraId="4A0891A8" w14:textId="61521BE1" w:rsidR="002E5FD7" w:rsidRPr="00666367" w:rsidRDefault="002C5535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 xml:space="preserve">atom </w:t>
            </w:r>
            <w:r w:rsidR="002E5FD7" w:rsidRPr="00666367">
              <w:rPr>
                <w:rFonts w:eastAsia="游明朝"/>
                <w:kern w:val="0"/>
                <w:sz w:val="22"/>
              </w:rPr>
              <w:t>label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C8C15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 xml:space="preserve">atom 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X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AEAC68" w14:textId="28FD182C" w:rsidR="002E5FD7" w:rsidRPr="00666367" w:rsidRDefault="002C5535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site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¶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18DE4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x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145B7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y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054F2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z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BB499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g</w:t>
            </w:r>
            <w:r w:rsidRPr="00666367">
              <w:rPr>
                <w:rFonts w:eastAsia="游明朝"/>
                <w:kern w:val="0"/>
                <w:sz w:val="22"/>
              </w:rPr>
              <w:t>(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X</w:t>
            </w:r>
            <w:r w:rsidRPr="00666367">
              <w:rPr>
                <w:rFonts w:eastAsia="游明朝"/>
                <w:kern w:val="0"/>
                <w:sz w:val="22"/>
              </w:rPr>
              <w:t xml:space="preserve">; 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s</w:t>
            </w:r>
            <w:r w:rsidRPr="00666367">
              <w:rPr>
                <w:rFonts w:eastAsia="游明朝"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03E4D3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  <w:vertAlign w:val="subscript"/>
              </w:rPr>
            </w:pPr>
            <w:proofErr w:type="spellStart"/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eq</w:t>
            </w:r>
            <w:proofErr w:type="spellEnd"/>
            <w:r w:rsidRPr="00666367">
              <w:rPr>
                <w:rFonts w:eastAsia="游明朝"/>
                <w:kern w:val="0"/>
                <w:sz w:val="22"/>
              </w:rPr>
              <w:t xml:space="preserve"> or </w:t>
            </w:r>
            <w:proofErr w:type="spellStart"/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iso</w:t>
            </w:r>
            <w:proofErr w:type="spellEnd"/>
          </w:p>
          <w:p w14:paraId="706E55D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/ Å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E09F4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11</w:t>
            </w:r>
            <w:r w:rsidRPr="00666367">
              <w:rPr>
                <w:rFonts w:eastAsia="游明朝"/>
                <w:kern w:val="0"/>
                <w:sz w:val="22"/>
              </w:rPr>
              <w:t xml:space="preserve"> / Å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4B563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22</w:t>
            </w:r>
            <w:r w:rsidRPr="00666367">
              <w:rPr>
                <w:rFonts w:eastAsia="游明朝"/>
                <w:kern w:val="0"/>
                <w:sz w:val="22"/>
              </w:rPr>
              <w:t xml:space="preserve"> / Å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37334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 xml:space="preserve">33 </w:t>
            </w:r>
            <w:r w:rsidRPr="00666367">
              <w:rPr>
                <w:rFonts w:eastAsia="游明朝"/>
                <w:kern w:val="0"/>
                <w:sz w:val="22"/>
              </w:rPr>
              <w:t>/ Å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B706B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12</w:t>
            </w:r>
            <w:r w:rsidRPr="00666367">
              <w:rPr>
                <w:rFonts w:eastAsia="游明朝"/>
                <w:kern w:val="0"/>
                <w:sz w:val="22"/>
              </w:rPr>
              <w:t xml:space="preserve"> / Å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8A08E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13</w:t>
            </w:r>
            <w:r w:rsidRPr="00666367">
              <w:rPr>
                <w:rFonts w:eastAsia="游明朝"/>
                <w:kern w:val="0"/>
                <w:sz w:val="22"/>
              </w:rPr>
              <w:t xml:space="preserve"> / Å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845F0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i/>
                <w:iCs/>
                <w:kern w:val="0"/>
                <w:sz w:val="22"/>
              </w:rPr>
              <w:t>U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23</w:t>
            </w:r>
            <w:r w:rsidRPr="00666367">
              <w:rPr>
                <w:rFonts w:eastAsia="游明朝"/>
                <w:kern w:val="0"/>
                <w:sz w:val="22"/>
              </w:rPr>
              <w:t xml:space="preserve"> / Å</w:t>
            </w:r>
            <w:r w:rsidRPr="00666367">
              <w:rPr>
                <w:rFonts w:eastAsia="游明朝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3DA87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BVS</w:t>
            </w:r>
          </w:p>
        </w:tc>
      </w:tr>
      <w:tr w:rsidR="002E5FD7" w:rsidRPr="00666367" w14:paraId="071E3623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7D887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E8005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61C04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a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1B3AB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A94CB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F1AD9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9DB69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72FAA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0.0254(7)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05AD5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0.0267(9)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D679B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0.0267(9)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08C01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0.0228(17)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BE254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0.0133(5)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A9A083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7F9B8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7D7C8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1.93</w:t>
            </w:r>
          </w:p>
        </w:tc>
      </w:tr>
      <w:tr w:rsidR="002E5FD7" w:rsidRPr="00666367" w14:paraId="10D8BBB8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0F84F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6C4CD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CDE4C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d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CD562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1/3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6E8C5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2/3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0B3A6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0.82350(6)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CC55D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06D97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0.0197(2)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D161B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9E838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29521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3E6FE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58CCD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B608C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7A88A3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2.04</w:t>
            </w:r>
          </w:p>
        </w:tc>
      </w:tr>
      <w:tr w:rsidR="002E5FD7" w:rsidRPr="00666367" w14:paraId="71D4172E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A647E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213C6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16892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d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98087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1/3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8A782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2/3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305AB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0.57329(8)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1503B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3C1FC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0.0197(2)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9CEEC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8183D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AB9B6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74D4F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1BFEB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08C38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40BE5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2.17</w:t>
            </w:r>
          </w:p>
        </w:tc>
      </w:tr>
      <w:tr w:rsidR="002E5FD7" w:rsidRPr="00666367" w14:paraId="63028387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8A237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7E76E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Ba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A42F1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c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AF87F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FF8C7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BD39A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0.28211(8)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5995E2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D7CD4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0.0197(2)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E9FB6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5E482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02E0A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7224E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FE02B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BAEFB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89F82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1.76</w:t>
            </w:r>
          </w:p>
        </w:tc>
      </w:tr>
      <w:tr w:rsidR="002E5FD7" w:rsidRPr="00666367" w14:paraId="2F975E72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7CC02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Mo/Nb1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E5CBBA" w14:textId="0CBA508B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Nb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0.</w:t>
            </w:r>
            <w:r w:rsidR="00343729" w:rsidRPr="00666367">
              <w:rPr>
                <w:rFonts w:eastAsia="游明朝"/>
                <w:kern w:val="0"/>
                <w:sz w:val="22"/>
                <w:vertAlign w:val="subscript"/>
              </w:rPr>
              <w:t>78</w:t>
            </w:r>
            <w:r w:rsidRPr="00666367">
              <w:rPr>
                <w:rFonts w:eastAsia="游明朝"/>
                <w:kern w:val="0"/>
                <w:sz w:val="22"/>
              </w:rPr>
              <w:t>Mo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0.2</w:t>
            </w:r>
            <w:r w:rsidR="00343729" w:rsidRPr="00666367">
              <w:rPr>
                <w:rFonts w:eastAsia="游明朝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C573C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b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F6EDD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0EF71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2A311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1/2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A9B28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33560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0.01310(13)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7790E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FF93C9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D56EF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0FF28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D8AA6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0DADC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CF6D0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4.33</w:t>
            </w:r>
          </w:p>
        </w:tc>
      </w:tr>
      <w:tr w:rsidR="002E5FD7" w:rsidRPr="00666367" w14:paraId="454FC040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0F034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Mo/Nb2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FD4F53" w14:textId="2CA8F2C9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Nb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0.</w:t>
            </w:r>
            <w:r w:rsidR="00343729" w:rsidRPr="00666367">
              <w:rPr>
                <w:rFonts w:eastAsia="游明朝"/>
                <w:kern w:val="0"/>
                <w:sz w:val="22"/>
                <w:vertAlign w:val="subscript"/>
              </w:rPr>
              <w:t>78</w:t>
            </w:r>
            <w:r w:rsidRPr="00666367">
              <w:rPr>
                <w:rFonts w:eastAsia="游明朝"/>
                <w:kern w:val="0"/>
                <w:sz w:val="22"/>
              </w:rPr>
              <w:t>Mo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0.2</w:t>
            </w:r>
            <w:r w:rsidR="00343729" w:rsidRPr="00666367">
              <w:rPr>
                <w:rFonts w:eastAsia="游明朝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D8F42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d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1B3D3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1/3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07E73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2/3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3DA4A3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0.09369(5)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E1C68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89DD3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0.01310(13)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F78AD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959B5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74440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626C9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ED224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4962A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5963A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5.51</w:t>
            </w:r>
          </w:p>
        </w:tc>
      </w:tr>
      <w:tr w:rsidR="002E5FD7" w:rsidRPr="00666367" w14:paraId="3642D146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8F29E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Mo/Nb3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471D71" w14:textId="306ECBB0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Nb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0.</w:t>
            </w:r>
            <w:r w:rsidR="00343729" w:rsidRPr="00666367">
              <w:rPr>
                <w:rFonts w:eastAsia="游明朝"/>
                <w:kern w:val="0"/>
                <w:sz w:val="22"/>
                <w:vertAlign w:val="subscript"/>
              </w:rPr>
              <w:t>78</w:t>
            </w:r>
            <w:r w:rsidRPr="00666367">
              <w:rPr>
                <w:rFonts w:eastAsia="游明朝"/>
                <w:kern w:val="0"/>
                <w:sz w:val="22"/>
              </w:rPr>
              <w:t>Mo</w:t>
            </w:r>
            <w:r w:rsidRPr="00666367">
              <w:rPr>
                <w:rFonts w:eastAsia="游明朝"/>
                <w:kern w:val="0"/>
                <w:sz w:val="22"/>
                <w:vertAlign w:val="subscript"/>
              </w:rPr>
              <w:t>0.2</w:t>
            </w:r>
            <w:r w:rsidR="00343729" w:rsidRPr="00666367">
              <w:rPr>
                <w:rFonts w:eastAsia="游明朝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415D6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d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AA159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1/3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0AE00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2/3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42344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0.34940(5)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DC74A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7474A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0.01310(13)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ACDF4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FF474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5DE1A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A7B23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6CD84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B2C02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82DC1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4.57</w:t>
            </w:r>
          </w:p>
        </w:tc>
      </w:tr>
      <w:tr w:rsidR="002E5FD7" w:rsidRPr="00666367" w14:paraId="11A405A0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633FA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8CA4C2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9972D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6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i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D70C6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0.3616 (5)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02A52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0.7232(11)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86A0B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–0.01132(7)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CF396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0.3152(7)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DA30D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0.0548(13)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90445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9B1CF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B31BA1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37B88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AF8A2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53FC52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039CD2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1.89</w:t>
            </w:r>
          </w:p>
        </w:tc>
      </w:tr>
      <w:tr w:rsidR="002E5FD7" w:rsidRPr="00666367" w14:paraId="3124239A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787CB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55CED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ED4E8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6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i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EA2F8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0.16848(16)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2E983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–0.16848(16)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91B8E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0.12997(5)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6FC16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5C32F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0.0541(3)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1BE25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0.0534(5)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C69DF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0.0534(5)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A7B4D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0.0554(6)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D1BCA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0.0407(5)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401C8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–0.0003(3)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924AA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0.0003(3)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4758B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1.99</w:t>
            </w:r>
          </w:p>
        </w:tc>
      </w:tr>
      <w:tr w:rsidR="002E5FD7" w:rsidRPr="00666367" w14:paraId="53D38E86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7695B9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5ABEB0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522FA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6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i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FB82C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0.16328(12)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D49CB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–0.16358(17)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8C76C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0.43177(4)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B4FAB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03438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0.0234(3)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4368D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0.0230(4)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19DA2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0.0230(4)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D38A5A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0.0243(5)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6F535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0.0127(4)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DE319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0.0038(3)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212BA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–0.0038(3)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9539B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1.78</w:t>
            </w:r>
          </w:p>
        </w:tc>
      </w:tr>
      <w:tr w:rsidR="002E5FD7" w:rsidRPr="00666367" w14:paraId="0C4DA808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0F863D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9DD103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684DD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6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i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7FCEB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0.49295(10)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2AC5A9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–0.49295(10)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EDA32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0.29512(4)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9A2428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69E38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0.0326(3)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4A9972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0.0300(4)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ED775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0.0300(4)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09198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0.0376(5)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253BB7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0.0225(5)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70B5F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0.00445(19)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02BB4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–0.00445(19)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D82D4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1.99</w:t>
            </w:r>
          </w:p>
        </w:tc>
      </w:tr>
      <w:tr w:rsidR="002E5FD7" w:rsidRPr="00666367" w14:paraId="7147CFEC" w14:textId="77777777" w:rsidTr="00666367">
        <w:trPr>
          <w:trHeight w:val="345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33E70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3343F2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O</w:t>
            </w:r>
          </w:p>
        </w:tc>
        <w:tc>
          <w:tcPr>
            <w:tcW w:w="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C28889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3</w:t>
            </w:r>
            <w:r w:rsidRPr="00666367">
              <w:rPr>
                <w:rFonts w:eastAsia="游明朝"/>
                <w:i/>
                <w:iCs/>
                <w:kern w:val="0"/>
                <w:sz w:val="22"/>
              </w:rPr>
              <w:t>e</w:t>
            </w:r>
          </w:p>
        </w:tc>
        <w:tc>
          <w:tcPr>
            <w:tcW w:w="11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FCBFA5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1/2</w:t>
            </w:r>
          </w:p>
        </w:tc>
        <w:tc>
          <w:tcPr>
            <w:tcW w:w="12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50E88C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13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F600E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8D60A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0.0530(14)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C2C70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0.0548(13)</w:t>
            </w:r>
          </w:p>
        </w:tc>
        <w:tc>
          <w:tcPr>
            <w:tcW w:w="9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5B47BE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DC0DD4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0B54A3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BAA3CB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2A6D86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B89DA9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8534CF" w14:textId="77777777" w:rsidR="002E5FD7" w:rsidRPr="00666367" w:rsidRDefault="002E5FD7" w:rsidP="00E847F7">
            <w:pPr>
              <w:jc w:val="center"/>
              <w:rPr>
                <w:rFonts w:eastAsia="游明朝"/>
                <w:kern w:val="0"/>
                <w:sz w:val="22"/>
              </w:rPr>
            </w:pPr>
            <w:r w:rsidRPr="00666367">
              <w:rPr>
                <w:rFonts w:eastAsia="游明朝"/>
                <w:kern w:val="0"/>
                <w:sz w:val="22"/>
              </w:rPr>
              <w:t>1.08</w:t>
            </w:r>
          </w:p>
        </w:tc>
      </w:tr>
    </w:tbl>
    <w:p w14:paraId="6B00920F" w14:textId="77777777" w:rsidR="002E5FD7" w:rsidRPr="00666367" w:rsidRDefault="002E5FD7" w:rsidP="002E5FD7">
      <w:pPr>
        <w:rPr>
          <w:rFonts w:eastAsia="游明朝"/>
          <w:sz w:val="22"/>
        </w:rPr>
      </w:pPr>
    </w:p>
    <w:p w14:paraId="0FF03713" w14:textId="3CE106BE" w:rsidR="002E5FD7" w:rsidRPr="00666367" w:rsidRDefault="002E5FD7" w:rsidP="002E5FD7">
      <w:pPr>
        <w:rPr>
          <w:rFonts w:eastAsia="游明朝"/>
          <w:i/>
          <w:iCs/>
          <w:kern w:val="0"/>
          <w:sz w:val="24"/>
          <w:szCs w:val="24"/>
        </w:rPr>
      </w:pPr>
      <w:r w:rsidRPr="00666367">
        <w:rPr>
          <w:rFonts w:eastAsia="游明朝"/>
          <w:sz w:val="24"/>
          <w:szCs w:val="24"/>
        </w:rPr>
        <w:t xml:space="preserve">*Crystal system: trigonal. Space group: </w:t>
      </w:r>
      <w:r w:rsidRPr="00666367">
        <w:rPr>
          <w:i/>
          <w:sz w:val="24"/>
          <w:szCs w:val="24"/>
        </w:rPr>
        <w:t>P</w:t>
      </w:r>
      <m:oMath>
        <m:acc>
          <m:accPr>
            <m:chr m:val="̅"/>
            <m:ctrlPr>
              <w:rPr>
                <w:rFonts w:ascii="Cambria Math" w:eastAsia="ＭＳ Ｐゴシック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acc>
      </m:oMath>
      <w:r w:rsidRPr="00666367">
        <w:rPr>
          <w:i/>
          <w:sz w:val="24"/>
          <w:szCs w:val="24"/>
        </w:rPr>
        <w:t>m</w:t>
      </w:r>
      <w:r w:rsidRPr="00666367">
        <w:rPr>
          <w:sz w:val="24"/>
          <w:szCs w:val="24"/>
        </w:rPr>
        <w:t>1</w:t>
      </w:r>
      <w:r w:rsidRPr="00666367">
        <w:rPr>
          <w:rFonts w:eastAsia="游明朝"/>
          <w:sz w:val="24"/>
          <w:szCs w:val="24"/>
        </w:rPr>
        <w:t xml:space="preserve"> (No.164, setting 1). Lattice parameters: </w:t>
      </w:r>
      <w:r w:rsidRPr="00666367">
        <w:rPr>
          <w:rFonts w:eastAsia="游明朝"/>
          <w:i/>
          <w:iCs/>
          <w:sz w:val="24"/>
          <w:szCs w:val="24"/>
        </w:rPr>
        <w:t>a</w:t>
      </w:r>
      <w:r w:rsidRPr="00666367">
        <w:rPr>
          <w:rFonts w:eastAsia="游明朝"/>
          <w:sz w:val="24"/>
          <w:szCs w:val="24"/>
        </w:rPr>
        <w:t xml:space="preserve"> = 5.930754(2) Å, </w:t>
      </w:r>
      <w:r w:rsidRPr="00666367">
        <w:rPr>
          <w:rFonts w:eastAsia="游明朝"/>
          <w:i/>
          <w:iCs/>
          <w:sz w:val="24"/>
          <w:szCs w:val="24"/>
        </w:rPr>
        <w:t>c</w:t>
      </w:r>
      <w:r w:rsidRPr="00666367">
        <w:rPr>
          <w:rFonts w:eastAsia="游明朝"/>
          <w:sz w:val="24"/>
          <w:szCs w:val="24"/>
        </w:rPr>
        <w:t xml:space="preserve"> = 16.70229(16) Å. Number of formula per unit cell: </w:t>
      </w:r>
      <w:r w:rsidRPr="00666367">
        <w:rPr>
          <w:rFonts w:eastAsia="游明朝"/>
          <w:i/>
          <w:iCs/>
          <w:sz w:val="24"/>
          <w:szCs w:val="24"/>
        </w:rPr>
        <w:t>Z</w:t>
      </w:r>
      <w:r w:rsidRPr="00666367">
        <w:rPr>
          <w:rFonts w:eastAsia="游明朝"/>
          <w:sz w:val="24"/>
          <w:szCs w:val="24"/>
        </w:rPr>
        <w:t xml:space="preserve"> = 1.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</w:t>
      </w:r>
      <w:r w:rsidRPr="00666367">
        <w:rPr>
          <w:rFonts w:eastAsia="游明朝"/>
          <w:i/>
          <w:iCs/>
          <w:kern w:val="0"/>
          <w:sz w:val="24"/>
          <w:szCs w:val="24"/>
        </w:rPr>
        <w:t>X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</w:t>
      </w:r>
      <w:r w:rsidRPr="00666367">
        <w:rPr>
          <w:rFonts w:eastAsia="游明朝"/>
          <w:i/>
          <w:iCs/>
          <w:kern w:val="0"/>
          <w:sz w:val="24"/>
          <w:szCs w:val="24"/>
        </w:rPr>
        <w:t>s</w:t>
      </w:r>
      <w:r w:rsidRPr="00666367">
        <w:rPr>
          <w:rFonts w:eastAsia="游明朝"/>
          <w:kern w:val="0"/>
          <w:sz w:val="24"/>
          <w:szCs w:val="24"/>
        </w:rPr>
        <w:t xml:space="preserve">): Occupancy factor of </w:t>
      </w:r>
      <w:r w:rsidRPr="00666367">
        <w:rPr>
          <w:rFonts w:eastAsia="游明朝"/>
          <w:i/>
          <w:iCs/>
          <w:kern w:val="0"/>
          <w:sz w:val="24"/>
          <w:szCs w:val="24"/>
        </w:rPr>
        <w:t>X</w:t>
      </w:r>
      <w:r w:rsidRPr="00666367">
        <w:rPr>
          <w:rFonts w:eastAsia="游明朝"/>
          <w:kern w:val="0"/>
          <w:sz w:val="24"/>
          <w:szCs w:val="24"/>
        </w:rPr>
        <w:t xml:space="preserve"> atom at the </w:t>
      </w:r>
      <w:r w:rsidRPr="00666367">
        <w:rPr>
          <w:rFonts w:eastAsia="游明朝"/>
          <w:i/>
          <w:iCs/>
          <w:kern w:val="0"/>
          <w:sz w:val="24"/>
          <w:szCs w:val="24"/>
        </w:rPr>
        <w:t>s</w:t>
      </w:r>
      <w:r w:rsidRPr="00666367">
        <w:rPr>
          <w:rFonts w:eastAsia="游明朝"/>
          <w:kern w:val="0"/>
          <w:sz w:val="24"/>
          <w:szCs w:val="24"/>
        </w:rPr>
        <w:t xml:space="preserve"> site.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(Ba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Ba1)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(Ba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Ba2) =</w:t>
      </w:r>
      <w:r w:rsidRPr="00666367">
        <w:rPr>
          <w:rFonts w:eastAsia="游明朝"/>
          <w:i/>
          <w:iCs/>
          <w:kern w:val="0"/>
          <w:sz w:val="24"/>
          <w:szCs w:val="24"/>
        </w:rPr>
        <w:t xml:space="preserve"> g</w:t>
      </w:r>
      <w:r w:rsidRPr="00666367">
        <w:rPr>
          <w:rFonts w:eastAsia="游明朝"/>
          <w:kern w:val="0"/>
          <w:sz w:val="24"/>
          <w:szCs w:val="24"/>
        </w:rPr>
        <w:t>(Ba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Ba3)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(Ba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Ba4)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(Nb</w:t>
      </w:r>
      <w:r w:rsidRPr="00666367">
        <w:rPr>
          <w:rFonts w:eastAsia="游明朝"/>
          <w:kern w:val="0"/>
          <w:sz w:val="24"/>
          <w:szCs w:val="24"/>
          <w:vertAlign w:val="subscript"/>
        </w:rPr>
        <w:t>0.78</w:t>
      </w:r>
      <w:r w:rsidRPr="00666367">
        <w:rPr>
          <w:rFonts w:eastAsia="游明朝"/>
          <w:kern w:val="0"/>
          <w:sz w:val="24"/>
          <w:szCs w:val="24"/>
        </w:rPr>
        <w:t>Mo</w:t>
      </w:r>
      <w:r w:rsidRPr="00666367">
        <w:rPr>
          <w:rFonts w:eastAsia="游明朝"/>
          <w:kern w:val="0"/>
          <w:sz w:val="24"/>
          <w:szCs w:val="24"/>
          <w:vertAlign w:val="subscript"/>
        </w:rPr>
        <w:t>0.22</w:t>
      </w:r>
      <w:r w:rsidRPr="00666367">
        <w:rPr>
          <w:rFonts w:eastAsia="游明朝"/>
          <w:kern w:val="0"/>
          <w:sz w:val="22"/>
        </w:rPr>
        <w:t xml:space="preserve">; </w:t>
      </w:r>
      <w:r w:rsidRPr="00666367">
        <w:rPr>
          <w:rFonts w:eastAsia="游明朝"/>
          <w:kern w:val="0"/>
          <w:sz w:val="24"/>
          <w:szCs w:val="24"/>
        </w:rPr>
        <w:t xml:space="preserve">Mo/Nb1)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(Nb</w:t>
      </w:r>
      <w:r w:rsidRPr="00666367">
        <w:rPr>
          <w:rFonts w:eastAsia="游明朝"/>
          <w:kern w:val="0"/>
          <w:sz w:val="24"/>
          <w:szCs w:val="24"/>
          <w:vertAlign w:val="subscript"/>
        </w:rPr>
        <w:t>0.78</w:t>
      </w:r>
      <w:r w:rsidRPr="00666367">
        <w:rPr>
          <w:rFonts w:eastAsia="游明朝"/>
          <w:kern w:val="0"/>
          <w:sz w:val="24"/>
          <w:szCs w:val="24"/>
        </w:rPr>
        <w:t>Mo</w:t>
      </w:r>
      <w:r w:rsidRPr="00666367">
        <w:rPr>
          <w:rFonts w:eastAsia="游明朝"/>
          <w:kern w:val="0"/>
          <w:sz w:val="24"/>
          <w:szCs w:val="24"/>
          <w:vertAlign w:val="subscript"/>
        </w:rPr>
        <w:t>0.22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Mo/Nb2)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(Nb</w:t>
      </w:r>
      <w:r w:rsidRPr="00666367">
        <w:rPr>
          <w:rFonts w:eastAsia="游明朝"/>
          <w:kern w:val="0"/>
          <w:sz w:val="24"/>
          <w:szCs w:val="24"/>
          <w:vertAlign w:val="subscript"/>
        </w:rPr>
        <w:t>0.78</w:t>
      </w:r>
      <w:r w:rsidRPr="00666367">
        <w:rPr>
          <w:rFonts w:eastAsia="游明朝"/>
          <w:kern w:val="0"/>
          <w:sz w:val="24"/>
          <w:szCs w:val="24"/>
        </w:rPr>
        <w:t>Mo</w:t>
      </w:r>
      <w:r w:rsidRPr="00666367">
        <w:rPr>
          <w:rFonts w:eastAsia="游明朝"/>
          <w:kern w:val="0"/>
          <w:sz w:val="24"/>
          <w:szCs w:val="24"/>
          <w:vertAlign w:val="subscript"/>
        </w:rPr>
        <w:t>0.22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Mo/Nb3)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(O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O2)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(O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O3) = 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(O</w:t>
      </w:r>
      <w:r w:rsidRPr="00666367">
        <w:rPr>
          <w:rFonts w:eastAsia="游明朝"/>
          <w:kern w:val="0"/>
          <w:sz w:val="22"/>
        </w:rPr>
        <w:t>;</w:t>
      </w:r>
      <w:r w:rsidRPr="00666367">
        <w:rPr>
          <w:rFonts w:eastAsia="游明朝"/>
          <w:kern w:val="0"/>
          <w:sz w:val="24"/>
          <w:szCs w:val="24"/>
        </w:rPr>
        <w:t xml:space="preserve"> O4) = 1; 2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>(O1) + 3</w:t>
      </w:r>
      <w:r w:rsidRPr="00666367">
        <w:rPr>
          <w:rFonts w:eastAsia="游明朝"/>
          <w:i/>
          <w:iCs/>
          <w:kern w:val="0"/>
          <w:sz w:val="24"/>
          <w:szCs w:val="24"/>
        </w:rPr>
        <w:t>g</w:t>
      </w:r>
      <w:r w:rsidRPr="00666367">
        <w:rPr>
          <w:rFonts w:eastAsia="游明朝"/>
          <w:kern w:val="0"/>
          <w:sz w:val="24"/>
          <w:szCs w:val="24"/>
        </w:rPr>
        <w:t xml:space="preserve">(O5) = 2.05. </w:t>
      </w:r>
      <w:r w:rsidR="002C5535" w:rsidRPr="00666367">
        <w:rPr>
          <w:rFonts w:eastAsia="游明朝"/>
          <w:kern w:val="0"/>
          <w:sz w:val="22"/>
          <w:vertAlign w:val="superscript"/>
        </w:rPr>
        <w:t>¶</w:t>
      </w:r>
      <w:r w:rsidR="002C5535" w:rsidRPr="00666367">
        <w:rPr>
          <w:rFonts w:eastAsia="游明朝"/>
          <w:kern w:val="0"/>
          <w:sz w:val="22"/>
        </w:rPr>
        <w:t>Wyckoff Position.</w:t>
      </w:r>
      <w:r w:rsidRPr="00666367">
        <w:rPr>
          <w:rFonts w:eastAsia="游明朝"/>
          <w:kern w:val="0"/>
          <w:sz w:val="24"/>
          <w:szCs w:val="24"/>
        </w:rPr>
        <w:br/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>(</w:t>
      </w:r>
      <w:proofErr w:type="spellStart"/>
      <w:r w:rsidRPr="00666367">
        <w:rPr>
          <w:rFonts w:eastAsia="游明朝"/>
          <w:i/>
          <w:kern w:val="0"/>
          <w:sz w:val="24"/>
          <w:szCs w:val="24"/>
        </w:rPr>
        <w:t>Xn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) Isotropic atomic displacement parameter of </w:t>
      </w:r>
      <w:r w:rsidRPr="00666367">
        <w:rPr>
          <w:rFonts w:eastAsia="游明朝"/>
          <w:i/>
          <w:kern w:val="0"/>
          <w:sz w:val="24"/>
          <w:szCs w:val="24"/>
        </w:rPr>
        <w:t>X</w:t>
      </w:r>
      <w:r w:rsidRPr="00666367">
        <w:rPr>
          <w:rFonts w:eastAsia="游明朝"/>
          <w:kern w:val="0"/>
          <w:sz w:val="24"/>
          <w:szCs w:val="24"/>
        </w:rPr>
        <w:t xml:space="preserve"> atom at the </w:t>
      </w:r>
      <w:proofErr w:type="spellStart"/>
      <w:r w:rsidRPr="00666367">
        <w:rPr>
          <w:rFonts w:eastAsia="游明朝"/>
          <w:i/>
          <w:kern w:val="0"/>
          <w:sz w:val="24"/>
          <w:szCs w:val="24"/>
        </w:rPr>
        <w:t>Xn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 site. Linear constraints in the Rietveld analysis: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(Ba2) =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(Ba3) =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(Ba4),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(Mo/Nb1) =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(Mo/Nb2) =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(Mo/Nb3),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(O1) =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U</w:t>
      </w:r>
      <w:r w:rsidRPr="00666367">
        <w:rPr>
          <w:rFonts w:eastAsia="游明朝"/>
          <w:kern w:val="0"/>
          <w:sz w:val="24"/>
          <w:szCs w:val="24"/>
          <w:vertAlign w:val="subscript"/>
        </w:rPr>
        <w:t>iso</w:t>
      </w:r>
      <w:proofErr w:type="spellEnd"/>
      <w:r w:rsidRPr="00666367">
        <w:rPr>
          <w:rFonts w:eastAsia="游明朝"/>
          <w:kern w:val="0"/>
          <w:sz w:val="24"/>
          <w:szCs w:val="24"/>
        </w:rPr>
        <w:t>(O5).</w:t>
      </w:r>
    </w:p>
    <w:p w14:paraId="0D7D7D7E" w14:textId="77777777" w:rsidR="002E5FD7" w:rsidRPr="00666367" w:rsidRDefault="002E5FD7" w:rsidP="002E5FD7">
      <w:pPr>
        <w:widowControl/>
        <w:rPr>
          <w:rFonts w:eastAsia="游明朝"/>
          <w:kern w:val="0"/>
          <w:sz w:val="24"/>
          <w:szCs w:val="24"/>
        </w:rPr>
      </w:pPr>
    </w:p>
    <w:p w14:paraId="2243F6FC" w14:textId="77777777" w:rsidR="002E5FD7" w:rsidRPr="00666367" w:rsidRDefault="002E5FD7" w:rsidP="002E5FD7">
      <w:pPr>
        <w:widowControl/>
        <w:rPr>
          <w:rFonts w:eastAsia="游明朝"/>
          <w:kern w:val="0"/>
          <w:sz w:val="24"/>
          <w:szCs w:val="24"/>
        </w:rPr>
      </w:pPr>
      <w:r w:rsidRPr="00666367">
        <w:rPr>
          <w:rFonts w:eastAsia="游明朝"/>
          <w:kern w:val="0"/>
          <w:sz w:val="24"/>
          <w:szCs w:val="24"/>
        </w:rPr>
        <w:t>Reliability (</w:t>
      </w:r>
      <w:r w:rsidRPr="00666367">
        <w:rPr>
          <w:rFonts w:eastAsia="游明朝"/>
          <w:i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</w:rPr>
        <w:t>) factors for the neutron diffraction data taken with both backscattering and 90</w:t>
      </w:r>
      <w:r w:rsidRPr="00666367">
        <w:rPr>
          <w:rFonts w:eastAsia="游明朝"/>
          <w:kern w:val="0"/>
          <w:sz w:val="24"/>
          <w:szCs w:val="24"/>
          <w:vertAlign w:val="superscript"/>
        </w:rPr>
        <w:t>o</w:t>
      </w:r>
      <w:r w:rsidRPr="00666367">
        <w:rPr>
          <w:rFonts w:eastAsia="游明朝"/>
          <w:kern w:val="0"/>
          <w:sz w:val="24"/>
          <w:szCs w:val="24"/>
        </w:rPr>
        <w:t xml:space="preserve"> banks: weighted profile </w:t>
      </w:r>
      <w:r w:rsidRPr="00666367">
        <w:rPr>
          <w:rFonts w:eastAsia="游明朝"/>
          <w:i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</w:rPr>
        <w:t xml:space="preserve"> factor </w:t>
      </w:r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  <w:vertAlign w:val="subscript"/>
        </w:rPr>
        <w:t>wp</w:t>
      </w:r>
      <w:r w:rsidRPr="00666367">
        <w:rPr>
          <w:rFonts w:eastAsia="游明朝"/>
          <w:kern w:val="0"/>
          <w:sz w:val="24"/>
          <w:szCs w:val="24"/>
        </w:rPr>
        <w:t xml:space="preserve"> = 2.26%. </w:t>
      </w:r>
      <w:r w:rsidRPr="00666367">
        <w:rPr>
          <w:rFonts w:eastAsia="游明朝"/>
          <w:i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</w:rPr>
        <w:t xml:space="preserve"> factors for the neutron diffraction data taken with backscatterng bank: </w:t>
      </w:r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  <w:vertAlign w:val="subscript"/>
        </w:rPr>
        <w:t>wp</w:t>
      </w:r>
      <w:r w:rsidRPr="00666367">
        <w:rPr>
          <w:rFonts w:eastAsia="游明朝"/>
          <w:kern w:val="0"/>
          <w:sz w:val="24"/>
          <w:szCs w:val="24"/>
        </w:rPr>
        <w:t xml:space="preserve"> = 2.39%, profile </w:t>
      </w:r>
      <w:r w:rsidRPr="00666367">
        <w:rPr>
          <w:rFonts w:eastAsia="游明朝"/>
          <w:i/>
          <w:kern w:val="0"/>
          <w:sz w:val="24"/>
          <w:szCs w:val="24"/>
        </w:rPr>
        <w:t>R</w:t>
      </w:r>
      <w:r w:rsidRPr="00666367">
        <w:rPr>
          <w:rFonts w:eastAsia="游明朝"/>
          <w:i/>
          <w:iCs/>
          <w:kern w:val="0"/>
          <w:sz w:val="24"/>
          <w:szCs w:val="24"/>
        </w:rPr>
        <w:t xml:space="preserve"> </w:t>
      </w:r>
      <w:r w:rsidRPr="00666367">
        <w:rPr>
          <w:rFonts w:eastAsia="游明朝"/>
          <w:iCs/>
          <w:kern w:val="0"/>
          <w:sz w:val="24"/>
          <w:szCs w:val="24"/>
        </w:rPr>
        <w:t xml:space="preserve">factor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  <w:vertAlign w:val="subscript"/>
        </w:rPr>
        <w:t>p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 = 1.70%, </w:t>
      </w:r>
      <w:r w:rsidRPr="00666367">
        <w:rPr>
          <w:rFonts w:eastAsia="游明朝"/>
          <w:i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</w:rPr>
        <w:t xml:space="preserve"> factor based on the Bragg intensities </w:t>
      </w:r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  <w:vertAlign w:val="subscript"/>
        </w:rPr>
        <w:t>B</w:t>
      </w:r>
      <w:r w:rsidRPr="00666367">
        <w:rPr>
          <w:rFonts w:eastAsia="游明朝"/>
          <w:kern w:val="0"/>
          <w:sz w:val="24"/>
          <w:szCs w:val="24"/>
        </w:rPr>
        <w:t xml:space="preserve"> = 4.44%, </w:t>
      </w:r>
      <w:r w:rsidRPr="00666367">
        <w:rPr>
          <w:rFonts w:eastAsia="游明朝"/>
          <w:i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</w:rPr>
        <w:t xml:space="preserve"> factor based on the structure factors </w:t>
      </w:r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i/>
          <w:iCs/>
          <w:kern w:val="0"/>
          <w:sz w:val="24"/>
          <w:szCs w:val="24"/>
          <w:vertAlign w:val="subscript"/>
        </w:rPr>
        <w:t>F</w:t>
      </w:r>
      <w:r w:rsidRPr="00666367">
        <w:rPr>
          <w:rFonts w:eastAsia="游明朝"/>
          <w:kern w:val="0"/>
          <w:sz w:val="24"/>
          <w:szCs w:val="24"/>
        </w:rPr>
        <w:t xml:space="preserve"> = 5.14%. Reliability factors for the neutron diffraction data taken with 90</w:t>
      </w:r>
      <w:r w:rsidRPr="00666367">
        <w:rPr>
          <w:rFonts w:eastAsia="游明朝"/>
          <w:kern w:val="0"/>
          <w:sz w:val="24"/>
          <w:szCs w:val="24"/>
          <w:vertAlign w:val="superscript"/>
        </w:rPr>
        <w:t>o</w:t>
      </w:r>
      <w:r w:rsidRPr="00666367">
        <w:rPr>
          <w:rFonts w:eastAsia="游明朝"/>
          <w:kern w:val="0"/>
          <w:sz w:val="24"/>
          <w:szCs w:val="24"/>
        </w:rPr>
        <w:t xml:space="preserve"> bank: </w:t>
      </w:r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  <w:vertAlign w:val="subscript"/>
        </w:rPr>
        <w:t>wp</w:t>
      </w:r>
      <w:r w:rsidRPr="00666367">
        <w:rPr>
          <w:rFonts w:eastAsia="游明朝"/>
          <w:kern w:val="0"/>
          <w:sz w:val="24"/>
          <w:szCs w:val="24"/>
        </w:rPr>
        <w:t xml:space="preserve"> = 2.11%, </w:t>
      </w:r>
      <w:proofErr w:type="spellStart"/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  <w:vertAlign w:val="subscript"/>
        </w:rPr>
        <w:t>p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 = 1.64%, </w:t>
      </w:r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kern w:val="0"/>
          <w:sz w:val="24"/>
          <w:szCs w:val="24"/>
          <w:vertAlign w:val="subscript"/>
        </w:rPr>
        <w:t>B</w:t>
      </w:r>
      <w:r w:rsidRPr="00666367">
        <w:rPr>
          <w:rFonts w:eastAsia="游明朝"/>
          <w:kern w:val="0"/>
          <w:sz w:val="24"/>
          <w:szCs w:val="24"/>
        </w:rPr>
        <w:t xml:space="preserve"> = 2.12%, </w:t>
      </w:r>
      <w:r w:rsidRPr="00666367">
        <w:rPr>
          <w:rFonts w:eastAsia="游明朝"/>
          <w:i/>
          <w:iCs/>
          <w:kern w:val="0"/>
          <w:sz w:val="24"/>
          <w:szCs w:val="24"/>
        </w:rPr>
        <w:t>R</w:t>
      </w:r>
      <w:r w:rsidRPr="00666367">
        <w:rPr>
          <w:rFonts w:eastAsia="游明朝"/>
          <w:i/>
          <w:iCs/>
          <w:kern w:val="0"/>
          <w:sz w:val="24"/>
          <w:szCs w:val="24"/>
          <w:vertAlign w:val="subscript"/>
        </w:rPr>
        <w:t>F</w:t>
      </w:r>
      <w:r w:rsidRPr="00666367">
        <w:rPr>
          <w:rFonts w:eastAsia="游明朝"/>
          <w:kern w:val="0"/>
          <w:sz w:val="24"/>
          <w:szCs w:val="24"/>
        </w:rPr>
        <w:t xml:space="preserve"> = 2.04%.</w:t>
      </w:r>
    </w:p>
    <w:p w14:paraId="2466DB78" w14:textId="2588DD81" w:rsidR="005F5D0E" w:rsidRPr="00666367" w:rsidRDefault="002E5FD7" w:rsidP="002E5FD7">
      <w:pPr>
        <w:widowControl/>
        <w:jc w:val="left"/>
        <w:rPr>
          <w:b/>
          <w:kern w:val="0"/>
          <w:sz w:val="28"/>
          <w:szCs w:val="28"/>
        </w:rPr>
        <w:sectPr w:rsidR="005F5D0E" w:rsidRPr="00666367" w:rsidSect="005F5D0E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 w:rsidRPr="00666367">
        <w:rPr>
          <w:rFonts w:eastAsia="游明朝" w:hint="eastAsia"/>
          <w:kern w:val="0"/>
          <w:sz w:val="24"/>
          <w:szCs w:val="24"/>
        </w:rPr>
        <w:t>*</w:t>
      </w:r>
      <w:r w:rsidRPr="00666367">
        <w:rPr>
          <w:rFonts w:eastAsia="游明朝"/>
          <w:kern w:val="0"/>
          <w:sz w:val="24"/>
          <w:szCs w:val="24"/>
        </w:rPr>
        <w:t xml:space="preserve">* BVS: Bond valence sums. Here the bond valence parameters after </w:t>
      </w:r>
      <w:proofErr w:type="spellStart"/>
      <w:r w:rsidRPr="00666367">
        <w:rPr>
          <w:rFonts w:eastAsia="游明朝"/>
          <w:kern w:val="0"/>
          <w:sz w:val="24"/>
          <w:szCs w:val="24"/>
        </w:rPr>
        <w:t>Gagné</w:t>
      </w:r>
      <w:proofErr w:type="spellEnd"/>
      <w:r w:rsidRPr="00666367">
        <w:rPr>
          <w:rFonts w:eastAsia="游明朝"/>
          <w:kern w:val="0"/>
          <w:sz w:val="24"/>
          <w:szCs w:val="24"/>
        </w:rPr>
        <w:t xml:space="preserve"> and Hawthorne</w:t>
      </w:r>
      <w:r w:rsidRPr="00666367">
        <w:rPr>
          <w:rFonts w:eastAsia="游明朝"/>
          <w:color w:val="0070C0"/>
          <w:kern w:val="0"/>
          <w:sz w:val="24"/>
          <w:szCs w:val="24"/>
          <w:vertAlign w:val="superscript"/>
        </w:rPr>
        <w:t>1</w:t>
      </w:r>
      <w:r w:rsidR="002B04E8" w:rsidRPr="00666367">
        <w:rPr>
          <w:rFonts w:eastAsia="游明朝"/>
          <w:color w:val="0070C0"/>
          <w:kern w:val="0"/>
          <w:sz w:val="24"/>
          <w:szCs w:val="24"/>
          <w:vertAlign w:val="superscript"/>
        </w:rPr>
        <w:t>3</w:t>
      </w:r>
      <w:r w:rsidRPr="00666367">
        <w:rPr>
          <w:rFonts w:eastAsia="游明朝"/>
          <w:kern w:val="0"/>
          <w:sz w:val="24"/>
          <w:szCs w:val="24"/>
        </w:rPr>
        <w:t xml:space="preserve"> were used for the calculations of BVSs.</w:t>
      </w:r>
    </w:p>
    <w:p w14:paraId="18FE4DBB" w14:textId="77777777" w:rsidR="00CB5745" w:rsidRPr="00666367" w:rsidRDefault="00CB5745" w:rsidP="0005160E">
      <w:pPr>
        <w:widowControl/>
        <w:rPr>
          <w:rFonts w:eastAsia="游明朝"/>
          <w:b/>
          <w:color w:val="000000" w:themeColor="text1"/>
          <w:sz w:val="28"/>
          <w:szCs w:val="16"/>
        </w:rPr>
      </w:pPr>
      <w:bookmarkStart w:id="15" w:name="OLE_LINK57"/>
      <w:bookmarkEnd w:id="4"/>
      <w:bookmarkEnd w:id="5"/>
      <w:r w:rsidRPr="00666367">
        <w:rPr>
          <w:rFonts w:eastAsia="游明朝"/>
          <w:b/>
          <w:color w:val="000000" w:themeColor="text1"/>
          <w:sz w:val="28"/>
          <w:szCs w:val="16"/>
        </w:rPr>
        <w:lastRenderedPageBreak/>
        <w:t>Supplementary Note</w:t>
      </w:r>
      <w:r w:rsidR="00213F64" w:rsidRPr="00666367">
        <w:rPr>
          <w:rFonts w:eastAsia="游明朝"/>
          <w:b/>
          <w:color w:val="000000" w:themeColor="text1"/>
          <w:sz w:val="28"/>
          <w:szCs w:val="16"/>
        </w:rPr>
        <w:t xml:space="preserve"> 1. </w:t>
      </w:r>
      <w:r w:rsidR="006575D8" w:rsidRPr="00666367">
        <w:rPr>
          <w:rFonts w:eastAsia="游明朝"/>
          <w:b/>
          <w:color w:val="000000" w:themeColor="text1"/>
          <w:sz w:val="28"/>
          <w:szCs w:val="16"/>
        </w:rPr>
        <w:t>Structure Similarity and</w:t>
      </w:r>
      <w:r w:rsidR="004010BE" w:rsidRPr="00666367">
        <w:rPr>
          <w:rFonts w:eastAsia="游明朝"/>
          <w:b/>
          <w:color w:val="000000" w:themeColor="text1"/>
          <w:sz w:val="28"/>
          <w:szCs w:val="16"/>
        </w:rPr>
        <w:t xml:space="preserve"> </w:t>
      </w:r>
      <w:r w:rsidR="00BB6D0B" w:rsidRPr="00666367">
        <w:rPr>
          <w:rFonts w:eastAsia="游明朝"/>
          <w:b/>
          <w:color w:val="000000" w:themeColor="text1"/>
          <w:sz w:val="28"/>
          <w:szCs w:val="16"/>
        </w:rPr>
        <w:t>Bond-Valence-Based Energy Barrier for Oxide-Ion Migration</w:t>
      </w:r>
      <w:r w:rsidR="006575D8" w:rsidRPr="00666367">
        <w:rPr>
          <w:rFonts w:eastAsia="游明朝"/>
          <w:b/>
          <w:color w:val="000000" w:themeColor="text1"/>
          <w:sz w:val="28"/>
          <w:szCs w:val="16"/>
        </w:rPr>
        <w:t xml:space="preserve"> of </w:t>
      </w:r>
      <w:r w:rsidR="006575D8" w:rsidRPr="00666367">
        <w:rPr>
          <w:b/>
          <w:sz w:val="28"/>
          <w:szCs w:val="28"/>
          <w:lang w:val="en-GB"/>
        </w:rPr>
        <w:t>Ba</w:t>
      </w:r>
      <w:r w:rsidR="006575D8" w:rsidRPr="00666367">
        <w:rPr>
          <w:b/>
          <w:sz w:val="28"/>
          <w:szCs w:val="28"/>
          <w:vertAlign w:val="subscript"/>
          <w:lang w:val="en-GB"/>
        </w:rPr>
        <w:t>7</w:t>
      </w:r>
      <w:r w:rsidR="006575D8" w:rsidRPr="00666367">
        <w:rPr>
          <w:b/>
          <w:sz w:val="28"/>
          <w:szCs w:val="28"/>
          <w:lang w:val="en-GB"/>
        </w:rPr>
        <w:t>Nb</w:t>
      </w:r>
      <w:r w:rsidR="006575D8" w:rsidRPr="00666367">
        <w:rPr>
          <w:b/>
          <w:sz w:val="28"/>
          <w:szCs w:val="28"/>
          <w:vertAlign w:val="subscript"/>
          <w:lang w:val="en-GB"/>
        </w:rPr>
        <w:t>4</w:t>
      </w:r>
      <w:r w:rsidR="006575D8" w:rsidRPr="00666367">
        <w:rPr>
          <w:b/>
          <w:sz w:val="28"/>
          <w:szCs w:val="28"/>
          <w:lang w:val="en-GB"/>
        </w:rPr>
        <w:t>MoO</w:t>
      </w:r>
      <w:r w:rsidR="006575D8" w:rsidRPr="00666367">
        <w:rPr>
          <w:b/>
          <w:sz w:val="28"/>
          <w:szCs w:val="28"/>
          <w:vertAlign w:val="subscript"/>
          <w:lang w:val="en-GB"/>
        </w:rPr>
        <w:t>20</w:t>
      </w:r>
      <w:r w:rsidR="006575D8" w:rsidRPr="00666367">
        <w:rPr>
          <w:b/>
          <w:sz w:val="28"/>
          <w:szCs w:val="28"/>
        </w:rPr>
        <w:t xml:space="preserve"> and Ba</w:t>
      </w:r>
      <w:r w:rsidR="006575D8" w:rsidRPr="00666367">
        <w:rPr>
          <w:b/>
          <w:sz w:val="28"/>
          <w:szCs w:val="28"/>
          <w:vertAlign w:val="subscript"/>
        </w:rPr>
        <w:t>3</w:t>
      </w:r>
      <w:r w:rsidR="006575D8" w:rsidRPr="00666367">
        <w:rPr>
          <w:b/>
          <w:sz w:val="28"/>
          <w:szCs w:val="28"/>
        </w:rPr>
        <w:t>MoNbO</w:t>
      </w:r>
      <w:r w:rsidR="006575D8" w:rsidRPr="00666367">
        <w:rPr>
          <w:b/>
          <w:sz w:val="28"/>
          <w:szCs w:val="28"/>
          <w:vertAlign w:val="subscript"/>
        </w:rPr>
        <w:t>8.5–</w:t>
      </w:r>
      <w:r w:rsidR="006575D8" w:rsidRPr="00666367">
        <w:rPr>
          <w:rFonts w:ascii="Symbol" w:hAnsi="Symbol"/>
          <w:b/>
          <w:i/>
          <w:sz w:val="28"/>
          <w:szCs w:val="28"/>
          <w:vertAlign w:val="subscript"/>
        </w:rPr>
        <w:t></w:t>
      </w:r>
    </w:p>
    <w:p w14:paraId="6EF8CF2E" w14:textId="35D72D9F" w:rsidR="00BB6D0B" w:rsidRPr="00666367" w:rsidRDefault="009E3C3A" w:rsidP="0005160E">
      <w:pPr>
        <w:widowControl/>
        <w:rPr>
          <w:rFonts w:eastAsia="ＭＳ 明朝"/>
          <w:sz w:val="28"/>
          <w:szCs w:val="28"/>
        </w:rPr>
      </w:pPr>
      <w:r w:rsidRPr="00666367">
        <w:rPr>
          <w:sz w:val="28"/>
          <w:szCs w:val="28"/>
        </w:rPr>
        <w:t>E</w:t>
      </w:r>
      <w:r w:rsidR="00BB6D0B" w:rsidRPr="00666367">
        <w:rPr>
          <w:sz w:val="28"/>
          <w:szCs w:val="28"/>
        </w:rPr>
        <w:t xml:space="preserve">nergy barrier for oxide-ion migration of </w:t>
      </w:r>
      <w:r w:rsidR="00BB6D0B" w:rsidRPr="00666367">
        <w:rPr>
          <w:sz w:val="28"/>
          <w:szCs w:val="28"/>
          <w:lang w:val="en-GB"/>
        </w:rPr>
        <w:t>Ba</w:t>
      </w:r>
      <w:r w:rsidR="00BB6D0B" w:rsidRPr="00666367">
        <w:rPr>
          <w:sz w:val="28"/>
          <w:szCs w:val="28"/>
          <w:vertAlign w:val="subscript"/>
          <w:lang w:val="en-GB"/>
        </w:rPr>
        <w:t>7</w:t>
      </w:r>
      <w:r w:rsidR="00BB6D0B" w:rsidRPr="00666367">
        <w:rPr>
          <w:sz w:val="28"/>
          <w:szCs w:val="28"/>
          <w:lang w:val="en-GB"/>
        </w:rPr>
        <w:t>Nb</w:t>
      </w:r>
      <w:r w:rsidR="00BB6D0B" w:rsidRPr="00666367">
        <w:rPr>
          <w:sz w:val="28"/>
          <w:szCs w:val="28"/>
          <w:vertAlign w:val="subscript"/>
          <w:lang w:val="en-GB"/>
        </w:rPr>
        <w:t>4</w:t>
      </w:r>
      <w:r w:rsidR="00BB6D0B" w:rsidRPr="00666367">
        <w:rPr>
          <w:sz w:val="28"/>
          <w:szCs w:val="28"/>
          <w:lang w:val="en-GB"/>
        </w:rPr>
        <w:t>MoO</w:t>
      </w:r>
      <w:r w:rsidR="00BB6D0B" w:rsidRPr="00666367">
        <w:rPr>
          <w:sz w:val="28"/>
          <w:szCs w:val="28"/>
          <w:vertAlign w:val="subscript"/>
          <w:lang w:val="en-GB"/>
        </w:rPr>
        <w:t>20</w:t>
      </w:r>
      <w:r w:rsidR="00BB6D0B" w:rsidRPr="00666367">
        <w:rPr>
          <w:sz w:val="28"/>
          <w:szCs w:val="28"/>
        </w:rPr>
        <w:t xml:space="preserve"> </w:t>
      </w:r>
      <w:r w:rsidRPr="00666367">
        <w:rPr>
          <w:sz w:val="28"/>
          <w:szCs w:val="28"/>
        </w:rPr>
        <w:t>and Ba</w:t>
      </w:r>
      <w:r w:rsidRPr="00666367">
        <w:rPr>
          <w:sz w:val="28"/>
          <w:szCs w:val="28"/>
          <w:vertAlign w:val="subscript"/>
        </w:rPr>
        <w:t>3</w:t>
      </w:r>
      <w:r w:rsidRPr="00666367">
        <w:rPr>
          <w:sz w:val="28"/>
          <w:szCs w:val="28"/>
        </w:rPr>
        <w:t>MoNbO</w:t>
      </w:r>
      <w:r w:rsidRPr="00666367">
        <w:rPr>
          <w:sz w:val="28"/>
          <w:szCs w:val="28"/>
          <w:vertAlign w:val="subscript"/>
        </w:rPr>
        <w:t>8.5–</w:t>
      </w:r>
      <w:r w:rsidRPr="00666367">
        <w:rPr>
          <w:rFonts w:ascii="Symbol" w:hAnsi="Symbol"/>
          <w:i/>
          <w:sz w:val="28"/>
          <w:szCs w:val="28"/>
          <w:vertAlign w:val="subscript"/>
        </w:rPr>
        <w:t></w:t>
      </w:r>
      <w:r w:rsidRPr="00666367">
        <w:rPr>
          <w:color w:val="000000" w:themeColor="text1"/>
          <w:sz w:val="28"/>
          <w:szCs w:val="28"/>
        </w:rPr>
        <w:t xml:space="preserve"> were estimated using the bond-valence-based energy landscapes </w:t>
      </w:r>
      <w:r w:rsidR="00380B37" w:rsidRPr="00666367">
        <w:rPr>
          <w:color w:val="000000" w:themeColor="text1"/>
          <w:sz w:val="28"/>
          <w:szCs w:val="28"/>
        </w:rPr>
        <w:t xml:space="preserve">(BVELs) </w:t>
      </w:r>
      <w:r w:rsidRPr="00666367">
        <w:rPr>
          <w:color w:val="000000" w:themeColor="text1"/>
          <w:sz w:val="28"/>
          <w:szCs w:val="28"/>
        </w:rPr>
        <w:t>calculated for the crystallographic data in the literature.</w:t>
      </w:r>
      <w:r w:rsidR="00380B37" w:rsidRPr="00666367">
        <w:rPr>
          <w:color w:val="000000" w:themeColor="text1"/>
          <w:sz w:val="28"/>
          <w:szCs w:val="28"/>
        </w:rPr>
        <w:t xml:space="preserve"> The BVELs were calculated with SoftBV </w:t>
      </w:r>
      <w:r w:rsidR="002B04E8" w:rsidRPr="00666367">
        <w:rPr>
          <w:color w:val="000000" w:themeColor="text1"/>
          <w:sz w:val="28"/>
          <w:szCs w:val="28"/>
        </w:rPr>
        <w:t>program</w:t>
      </w:r>
      <w:r w:rsidR="002B04E8" w:rsidRPr="00666367">
        <w:rPr>
          <w:color w:val="0070C0"/>
          <w:sz w:val="28"/>
          <w:szCs w:val="28"/>
          <w:vertAlign w:val="superscript"/>
        </w:rPr>
        <w:t>14</w:t>
      </w:r>
      <w:r w:rsidR="002B04E8" w:rsidRPr="00666367">
        <w:rPr>
          <w:color w:val="000000" w:themeColor="text1"/>
          <w:sz w:val="28"/>
          <w:szCs w:val="28"/>
        </w:rPr>
        <w:t xml:space="preserve"> </w:t>
      </w:r>
      <w:r w:rsidR="00C11571" w:rsidRPr="00666367">
        <w:rPr>
          <w:color w:val="000000" w:themeColor="text1"/>
          <w:sz w:val="28"/>
          <w:szCs w:val="28"/>
        </w:rPr>
        <w:t xml:space="preserve">and then the energy barrier for oxide-ion migration </w:t>
      </w:r>
      <w:r w:rsidR="00C11571" w:rsidRPr="00666367">
        <w:rPr>
          <w:i/>
          <w:color w:val="000000" w:themeColor="text1"/>
          <w:sz w:val="28"/>
          <w:szCs w:val="28"/>
        </w:rPr>
        <w:t>E</w:t>
      </w:r>
      <w:r w:rsidR="00C11571" w:rsidRPr="00666367">
        <w:rPr>
          <w:color w:val="000000" w:themeColor="text1"/>
          <w:sz w:val="28"/>
          <w:szCs w:val="28"/>
          <w:vertAlign w:val="subscript"/>
        </w:rPr>
        <w:t>b</w:t>
      </w:r>
      <w:r w:rsidR="00C11571" w:rsidRPr="00666367">
        <w:rPr>
          <w:color w:val="000000" w:themeColor="text1"/>
          <w:sz w:val="28"/>
          <w:szCs w:val="28"/>
        </w:rPr>
        <w:t xml:space="preserve"> was estimated from each BVEL</w:t>
      </w:r>
      <w:r w:rsidR="00380B37" w:rsidRPr="00666367">
        <w:rPr>
          <w:color w:val="000000" w:themeColor="text1"/>
          <w:sz w:val="28"/>
          <w:szCs w:val="28"/>
        </w:rPr>
        <w:t xml:space="preserve">. </w:t>
      </w:r>
      <w:r w:rsidR="00C11571" w:rsidRPr="00666367">
        <w:rPr>
          <w:color w:val="000000" w:themeColor="text1"/>
          <w:sz w:val="28"/>
          <w:szCs w:val="28"/>
        </w:rPr>
        <w:t xml:space="preserve">The </w:t>
      </w:r>
      <w:r w:rsidR="00C11571" w:rsidRPr="00666367">
        <w:rPr>
          <w:i/>
          <w:color w:val="000000" w:themeColor="text1"/>
          <w:sz w:val="28"/>
          <w:szCs w:val="28"/>
        </w:rPr>
        <w:t>E</w:t>
      </w:r>
      <w:r w:rsidR="00C11571" w:rsidRPr="00666367">
        <w:rPr>
          <w:color w:val="000000" w:themeColor="text1"/>
          <w:sz w:val="28"/>
          <w:szCs w:val="28"/>
          <w:vertAlign w:val="subscript"/>
        </w:rPr>
        <w:t>b</w:t>
      </w:r>
      <w:r w:rsidR="00C11571" w:rsidRPr="00666367">
        <w:rPr>
          <w:color w:val="000000" w:themeColor="text1"/>
          <w:sz w:val="28"/>
          <w:szCs w:val="28"/>
        </w:rPr>
        <w:t xml:space="preserve"> value of </w:t>
      </w:r>
      <w:r w:rsidR="00C11571" w:rsidRPr="00666367">
        <w:rPr>
          <w:sz w:val="28"/>
          <w:szCs w:val="28"/>
          <w:lang w:val="en-GB"/>
        </w:rPr>
        <w:t>Ba</w:t>
      </w:r>
      <w:r w:rsidR="00C11571" w:rsidRPr="00666367">
        <w:rPr>
          <w:sz w:val="28"/>
          <w:szCs w:val="28"/>
          <w:vertAlign w:val="subscript"/>
          <w:lang w:val="en-GB"/>
        </w:rPr>
        <w:t>7</w:t>
      </w:r>
      <w:r w:rsidR="00C11571" w:rsidRPr="00666367">
        <w:rPr>
          <w:sz w:val="28"/>
          <w:szCs w:val="28"/>
          <w:lang w:val="en-GB"/>
        </w:rPr>
        <w:t>Nb</w:t>
      </w:r>
      <w:r w:rsidR="00C11571" w:rsidRPr="00666367">
        <w:rPr>
          <w:sz w:val="28"/>
          <w:szCs w:val="28"/>
          <w:vertAlign w:val="subscript"/>
          <w:lang w:val="en-GB"/>
        </w:rPr>
        <w:t>4</w:t>
      </w:r>
      <w:r w:rsidR="00C11571" w:rsidRPr="00666367">
        <w:rPr>
          <w:sz w:val="28"/>
          <w:szCs w:val="28"/>
          <w:lang w:val="en-GB"/>
        </w:rPr>
        <w:t>MoO</w:t>
      </w:r>
      <w:r w:rsidR="00C11571" w:rsidRPr="00666367">
        <w:rPr>
          <w:sz w:val="28"/>
          <w:szCs w:val="28"/>
          <w:vertAlign w:val="subscript"/>
          <w:lang w:val="en-GB"/>
        </w:rPr>
        <w:t>20</w:t>
      </w:r>
      <w:r w:rsidR="002644C6" w:rsidRPr="00666367">
        <w:rPr>
          <w:sz w:val="28"/>
          <w:szCs w:val="28"/>
          <w:lang w:val="en-GB"/>
        </w:rPr>
        <w:t>,</w:t>
      </w:r>
      <w:r w:rsidR="00C11571" w:rsidRPr="00666367">
        <w:rPr>
          <w:color w:val="000000" w:themeColor="text1"/>
          <w:sz w:val="28"/>
          <w:szCs w:val="28"/>
        </w:rPr>
        <w:t xml:space="preserve"> 0.21 eV</w:t>
      </w:r>
      <w:r w:rsidR="002644C6" w:rsidRPr="00666367">
        <w:rPr>
          <w:color w:val="000000" w:themeColor="text1"/>
          <w:sz w:val="28"/>
          <w:szCs w:val="28"/>
        </w:rPr>
        <w:t>,</w:t>
      </w:r>
      <w:r w:rsidR="00C11571" w:rsidRPr="00666367">
        <w:rPr>
          <w:color w:val="000000" w:themeColor="text1"/>
          <w:sz w:val="28"/>
          <w:szCs w:val="28"/>
        </w:rPr>
        <w:t xml:space="preserve"> was lower than those of </w:t>
      </w:r>
      <w:r w:rsidR="00C11571" w:rsidRPr="00666367">
        <w:rPr>
          <w:sz w:val="28"/>
          <w:szCs w:val="28"/>
        </w:rPr>
        <w:t>Ba</w:t>
      </w:r>
      <w:r w:rsidR="00C11571" w:rsidRPr="00666367">
        <w:rPr>
          <w:sz w:val="28"/>
          <w:szCs w:val="28"/>
          <w:vertAlign w:val="subscript"/>
        </w:rPr>
        <w:t>3</w:t>
      </w:r>
      <w:r w:rsidR="00C11571" w:rsidRPr="00666367">
        <w:rPr>
          <w:sz w:val="28"/>
          <w:szCs w:val="28"/>
        </w:rPr>
        <w:t>MoNbO</w:t>
      </w:r>
      <w:r w:rsidR="00C11571" w:rsidRPr="00666367">
        <w:rPr>
          <w:sz w:val="28"/>
          <w:szCs w:val="28"/>
          <w:vertAlign w:val="subscript"/>
        </w:rPr>
        <w:t>8.5–</w:t>
      </w:r>
      <w:r w:rsidR="00C11571" w:rsidRPr="00666367">
        <w:rPr>
          <w:rFonts w:ascii="Symbol" w:hAnsi="Symbol"/>
          <w:i/>
          <w:sz w:val="28"/>
          <w:szCs w:val="28"/>
          <w:vertAlign w:val="subscript"/>
        </w:rPr>
        <w:t></w:t>
      </w:r>
      <w:r w:rsidR="00C11571" w:rsidRPr="00666367">
        <w:rPr>
          <w:color w:val="000000" w:themeColor="text1"/>
          <w:sz w:val="28"/>
          <w:szCs w:val="28"/>
        </w:rPr>
        <w:t xml:space="preserve"> (0.40, 0.35 and 0.33 eV using the crystallographic data reported by Yashima </w:t>
      </w:r>
      <w:r w:rsidR="00C11571" w:rsidRPr="00666367">
        <w:rPr>
          <w:i/>
          <w:color w:val="000000" w:themeColor="text1"/>
          <w:sz w:val="28"/>
          <w:szCs w:val="28"/>
        </w:rPr>
        <w:t>et al.</w:t>
      </w:r>
      <w:r w:rsidR="00C11571" w:rsidRPr="00666367">
        <w:rPr>
          <w:color w:val="000000" w:themeColor="text1"/>
          <w:sz w:val="28"/>
          <w:szCs w:val="28"/>
        </w:rPr>
        <w:t>,</w:t>
      </w:r>
      <w:r w:rsidR="002B04E8" w:rsidRPr="00666367">
        <w:rPr>
          <w:color w:val="0070C0"/>
          <w:sz w:val="28"/>
          <w:szCs w:val="28"/>
          <w:vertAlign w:val="superscript"/>
        </w:rPr>
        <w:t>11</w:t>
      </w:r>
      <w:r w:rsidR="002B04E8" w:rsidRPr="00666367">
        <w:rPr>
          <w:color w:val="000000" w:themeColor="text1"/>
          <w:sz w:val="28"/>
          <w:szCs w:val="28"/>
        </w:rPr>
        <w:t xml:space="preserve"> </w:t>
      </w:r>
      <w:r w:rsidR="00C11571" w:rsidRPr="00666367">
        <w:rPr>
          <w:color w:val="000000" w:themeColor="text1"/>
          <w:sz w:val="28"/>
          <w:szCs w:val="28"/>
        </w:rPr>
        <w:t xml:space="preserve">Fop </w:t>
      </w:r>
      <w:r w:rsidR="00C11571" w:rsidRPr="00666367">
        <w:rPr>
          <w:i/>
          <w:color w:val="000000" w:themeColor="text1"/>
          <w:sz w:val="28"/>
          <w:szCs w:val="28"/>
        </w:rPr>
        <w:t>et al.</w:t>
      </w:r>
      <w:r w:rsidR="002B04E8" w:rsidRPr="00666367">
        <w:rPr>
          <w:color w:val="0070C0"/>
          <w:sz w:val="28"/>
          <w:szCs w:val="28"/>
          <w:vertAlign w:val="superscript"/>
        </w:rPr>
        <w:t>15</w:t>
      </w:r>
      <w:r w:rsidR="002B04E8" w:rsidRPr="00666367">
        <w:rPr>
          <w:color w:val="000000" w:themeColor="text1"/>
          <w:sz w:val="28"/>
          <w:szCs w:val="28"/>
        </w:rPr>
        <w:t xml:space="preserve"> </w:t>
      </w:r>
      <w:r w:rsidR="00C11571" w:rsidRPr="00666367">
        <w:rPr>
          <w:color w:val="000000" w:themeColor="text1"/>
          <w:sz w:val="28"/>
          <w:szCs w:val="28"/>
        </w:rPr>
        <w:t xml:space="preserve">and </w:t>
      </w:r>
      <w:proofErr w:type="spellStart"/>
      <w:r w:rsidR="00C11571" w:rsidRPr="00666367">
        <w:rPr>
          <w:color w:val="000000" w:themeColor="text1"/>
          <w:sz w:val="28"/>
          <w:szCs w:val="28"/>
        </w:rPr>
        <w:t>Auckett</w:t>
      </w:r>
      <w:proofErr w:type="spellEnd"/>
      <w:r w:rsidR="00C11571" w:rsidRPr="00666367">
        <w:rPr>
          <w:color w:val="000000" w:themeColor="text1"/>
          <w:sz w:val="28"/>
          <w:szCs w:val="28"/>
        </w:rPr>
        <w:t xml:space="preserve"> </w:t>
      </w:r>
      <w:r w:rsidR="00C11571" w:rsidRPr="00666367">
        <w:rPr>
          <w:i/>
          <w:color w:val="000000" w:themeColor="text1"/>
          <w:sz w:val="28"/>
          <w:szCs w:val="28"/>
        </w:rPr>
        <w:t>et al.</w:t>
      </w:r>
      <w:r w:rsidR="00C11571" w:rsidRPr="00666367">
        <w:rPr>
          <w:color w:val="000000" w:themeColor="text1"/>
          <w:sz w:val="28"/>
          <w:szCs w:val="28"/>
        </w:rPr>
        <w:t>,</w:t>
      </w:r>
      <w:r w:rsidR="002B04E8" w:rsidRPr="00666367">
        <w:rPr>
          <w:color w:val="0070C0"/>
          <w:sz w:val="28"/>
          <w:szCs w:val="28"/>
          <w:vertAlign w:val="superscript"/>
        </w:rPr>
        <w:t>16</w:t>
      </w:r>
      <w:r w:rsidR="002B04E8" w:rsidRPr="00666367">
        <w:rPr>
          <w:color w:val="000000" w:themeColor="text1"/>
          <w:sz w:val="28"/>
          <w:szCs w:val="28"/>
        </w:rPr>
        <w:t xml:space="preserve"> </w:t>
      </w:r>
      <w:r w:rsidR="00C11571" w:rsidRPr="00666367">
        <w:rPr>
          <w:color w:val="000000" w:themeColor="text1"/>
          <w:sz w:val="28"/>
          <w:szCs w:val="28"/>
        </w:rPr>
        <w:t>respectively).</w:t>
      </w:r>
    </w:p>
    <w:p w14:paraId="5A310627" w14:textId="77777777" w:rsidR="00BB6D0B" w:rsidRPr="00666367" w:rsidRDefault="00BB6D0B" w:rsidP="0005160E">
      <w:pPr>
        <w:widowControl/>
        <w:rPr>
          <w:rFonts w:eastAsia="ＭＳ 明朝"/>
          <w:b/>
          <w:sz w:val="28"/>
          <w:szCs w:val="28"/>
        </w:rPr>
      </w:pPr>
    </w:p>
    <w:p w14:paraId="622553F9" w14:textId="02ED114D" w:rsidR="00465E90" w:rsidRPr="00666367" w:rsidRDefault="00465E90" w:rsidP="00465E90">
      <w:pPr>
        <w:widowControl/>
        <w:rPr>
          <w:bCs/>
          <w:sz w:val="28"/>
          <w:szCs w:val="28"/>
        </w:rPr>
      </w:pPr>
      <w:bookmarkStart w:id="16" w:name="_Hlk47020511"/>
      <w:r w:rsidRPr="00666367">
        <w:rPr>
          <w:rFonts w:eastAsia="游明朝"/>
          <w:b/>
          <w:color w:val="000000" w:themeColor="text1"/>
          <w:sz w:val="28"/>
          <w:szCs w:val="16"/>
        </w:rPr>
        <w:t xml:space="preserve">Supplementary Note 2. </w:t>
      </w:r>
      <w:r w:rsidRPr="00666367">
        <w:rPr>
          <w:b/>
          <w:sz w:val="28"/>
          <w:szCs w:val="28"/>
        </w:rPr>
        <w:t>The equilibrium constant for water incorporation reaction</w:t>
      </w:r>
      <w:r w:rsidR="002644C6" w:rsidRPr="00666367">
        <w:rPr>
          <w:b/>
          <w:sz w:val="28"/>
          <w:szCs w:val="28"/>
        </w:rPr>
        <w:t>,</w:t>
      </w:r>
      <w:r w:rsidRPr="00666367">
        <w:rPr>
          <w:b/>
          <w:sz w:val="28"/>
          <w:szCs w:val="28"/>
        </w:rPr>
        <w:t xml:space="preserve"> </w:t>
      </w:r>
      <w:r w:rsidRPr="00666367">
        <w:rPr>
          <w:b/>
          <w:i/>
          <w:iCs/>
          <w:sz w:val="28"/>
          <w:szCs w:val="28"/>
        </w:rPr>
        <w:t>K</w:t>
      </w:r>
      <w:r w:rsidRPr="00666367">
        <w:rPr>
          <w:b/>
          <w:sz w:val="28"/>
          <w:szCs w:val="28"/>
          <w:vertAlign w:val="subscript"/>
        </w:rPr>
        <w:t>w</w:t>
      </w:r>
      <w:r w:rsidRPr="00666367">
        <w:rPr>
          <w:b/>
          <w:sz w:val="28"/>
          <w:szCs w:val="28"/>
        </w:rPr>
        <w:t xml:space="preserve">. </w:t>
      </w:r>
    </w:p>
    <w:bookmarkEnd w:id="16"/>
    <w:p w14:paraId="293F211B" w14:textId="77777777" w:rsidR="006B4A20" w:rsidRPr="00666367" w:rsidRDefault="002B04E8" w:rsidP="00465E90">
      <w:pPr>
        <w:widowControl/>
        <w:rPr>
          <w:rFonts w:eastAsia="ＭＳ 明朝"/>
          <w:bCs/>
          <w:sz w:val="28"/>
          <w:szCs w:val="28"/>
        </w:rPr>
      </w:pPr>
      <w:r w:rsidRPr="00666367">
        <w:rPr>
          <w:rFonts w:eastAsia="ＭＳ 明朝"/>
          <w:bCs/>
          <w:sz w:val="28"/>
          <w:szCs w:val="28"/>
        </w:rPr>
        <w:t>Similar to Fop’s report,</w:t>
      </w:r>
      <w:r w:rsidRPr="00666367">
        <w:rPr>
          <w:color w:val="0070C0"/>
          <w:sz w:val="28"/>
          <w:szCs w:val="28"/>
          <w:vertAlign w:val="superscript"/>
        </w:rPr>
        <w:t>2</w:t>
      </w:r>
      <w:r w:rsidRPr="00666367">
        <w:rPr>
          <w:rFonts w:eastAsia="ＭＳ 明朝"/>
          <w:bCs/>
          <w:sz w:val="28"/>
          <w:szCs w:val="28"/>
        </w:rPr>
        <w:t xml:space="preserve"> t</w:t>
      </w:r>
      <w:r w:rsidR="00465E90" w:rsidRPr="00666367">
        <w:rPr>
          <w:rFonts w:eastAsia="ＭＳ 明朝"/>
          <w:bCs/>
          <w:sz w:val="28"/>
          <w:szCs w:val="28"/>
        </w:rPr>
        <w:t xml:space="preserve">he equilibrium constant for </w:t>
      </w:r>
      <w:r w:rsidR="002644C6" w:rsidRPr="00666367">
        <w:rPr>
          <w:rFonts w:eastAsia="ＭＳ 明朝"/>
          <w:bCs/>
          <w:sz w:val="28"/>
          <w:szCs w:val="28"/>
        </w:rPr>
        <w:t xml:space="preserve">the </w:t>
      </w:r>
      <w:r w:rsidR="00465E90" w:rsidRPr="00666367">
        <w:rPr>
          <w:rFonts w:eastAsia="ＭＳ 明朝"/>
          <w:bCs/>
          <w:sz w:val="28"/>
          <w:szCs w:val="28"/>
        </w:rPr>
        <w:t xml:space="preserve">water incorporation reaction </w:t>
      </w:r>
      <w:r w:rsidR="00465E90" w:rsidRPr="00666367">
        <w:rPr>
          <w:rFonts w:eastAsia="ＭＳ 明朝"/>
          <w:bCs/>
          <w:i/>
          <w:iCs/>
          <w:sz w:val="28"/>
          <w:szCs w:val="28"/>
        </w:rPr>
        <w:t>K</w:t>
      </w:r>
      <w:r w:rsidR="00465E90" w:rsidRPr="00666367">
        <w:rPr>
          <w:rFonts w:eastAsia="ＭＳ 明朝"/>
          <w:bCs/>
          <w:sz w:val="28"/>
          <w:szCs w:val="28"/>
          <w:vertAlign w:val="subscript"/>
        </w:rPr>
        <w:t>w</w:t>
      </w:r>
      <w:r w:rsidR="00465E90" w:rsidRPr="00666367">
        <w:rPr>
          <w:rFonts w:eastAsia="ＭＳ 明朝"/>
          <w:bCs/>
          <w:sz w:val="28"/>
          <w:szCs w:val="28"/>
        </w:rPr>
        <w:t xml:space="preserve"> </w:t>
      </w:r>
      <w:r w:rsidRPr="00666367">
        <w:rPr>
          <w:rFonts w:eastAsia="ＭＳ 明朝"/>
          <w:bCs/>
          <w:sz w:val="28"/>
          <w:szCs w:val="28"/>
        </w:rPr>
        <w:t xml:space="preserve">was calculated </w:t>
      </w:r>
      <w:r w:rsidR="00465E90" w:rsidRPr="00666367">
        <w:rPr>
          <w:rFonts w:eastAsia="ＭＳ 明朝"/>
          <w:bCs/>
          <w:sz w:val="28"/>
          <w:szCs w:val="28"/>
        </w:rPr>
        <w:t>using extended Kröger-Vink notation.</w:t>
      </w:r>
      <w:r w:rsidR="00A667E4" w:rsidRPr="00666367">
        <w:rPr>
          <w:color w:val="0070C0"/>
          <w:sz w:val="28"/>
          <w:szCs w:val="28"/>
          <w:vertAlign w:val="superscript"/>
        </w:rPr>
        <w:t>17</w:t>
      </w:r>
      <w:r w:rsidR="00465E90" w:rsidRPr="00666367">
        <w:rPr>
          <w:rFonts w:eastAsia="ＭＳ 明朝"/>
          <w:bCs/>
          <w:sz w:val="28"/>
          <w:szCs w:val="28"/>
        </w:rPr>
        <w:t xml:space="preserve"> It is assumed that hydration of Ba</w:t>
      </w:r>
      <w:r w:rsidR="00465E90" w:rsidRPr="00666367">
        <w:rPr>
          <w:rFonts w:eastAsia="ＭＳ 明朝"/>
          <w:bCs/>
          <w:sz w:val="28"/>
          <w:szCs w:val="28"/>
          <w:vertAlign w:val="subscript"/>
        </w:rPr>
        <w:t>7</w:t>
      </w:r>
      <w:r w:rsidR="00465E90" w:rsidRPr="00666367">
        <w:rPr>
          <w:rFonts w:eastAsia="ＭＳ 明朝"/>
          <w:bCs/>
          <w:sz w:val="28"/>
          <w:szCs w:val="28"/>
        </w:rPr>
        <w:t>Nb</w:t>
      </w:r>
      <w:r w:rsidR="00465E90" w:rsidRPr="00666367">
        <w:rPr>
          <w:rFonts w:eastAsia="ＭＳ 明朝"/>
          <w:bCs/>
          <w:sz w:val="28"/>
          <w:szCs w:val="28"/>
          <w:vertAlign w:val="subscript"/>
        </w:rPr>
        <w:t>3.9</w:t>
      </w:r>
      <w:r w:rsidR="00465E90" w:rsidRPr="00666367">
        <w:rPr>
          <w:rFonts w:eastAsia="ＭＳ 明朝"/>
          <w:bCs/>
          <w:sz w:val="28"/>
          <w:szCs w:val="28"/>
        </w:rPr>
        <w:t>Mo</w:t>
      </w:r>
      <w:r w:rsidR="00465E90" w:rsidRPr="00666367">
        <w:rPr>
          <w:rFonts w:eastAsia="ＭＳ 明朝"/>
          <w:bCs/>
          <w:sz w:val="28"/>
          <w:szCs w:val="28"/>
          <w:vertAlign w:val="subscript"/>
        </w:rPr>
        <w:t>1.1</w:t>
      </w:r>
      <w:r w:rsidR="00465E90" w:rsidRPr="00666367">
        <w:rPr>
          <w:rFonts w:eastAsia="ＭＳ 明朝"/>
          <w:bCs/>
          <w:sz w:val="28"/>
          <w:szCs w:val="28"/>
        </w:rPr>
        <w:t>O</w:t>
      </w:r>
      <w:r w:rsidR="00465E90" w:rsidRPr="00666367">
        <w:rPr>
          <w:rFonts w:eastAsia="ＭＳ 明朝"/>
          <w:bCs/>
          <w:sz w:val="28"/>
          <w:szCs w:val="28"/>
          <w:vertAlign w:val="subscript"/>
        </w:rPr>
        <w:t>20.05</w:t>
      </w:r>
      <w:r w:rsidR="00465E90" w:rsidRPr="00666367">
        <w:rPr>
          <w:rFonts w:eastAsia="ＭＳ 明朝"/>
          <w:bCs/>
          <w:sz w:val="28"/>
          <w:szCs w:val="28"/>
        </w:rPr>
        <w:t xml:space="preserve"> occurs on two Ba2(O2)</w:t>
      </w:r>
      <w:r w:rsidR="00465E90" w:rsidRPr="00666367">
        <w:rPr>
          <w:rFonts w:eastAsia="ＭＳ 明朝"/>
          <w:bCs/>
          <w:sz w:val="28"/>
          <w:szCs w:val="28"/>
          <w:vertAlign w:val="subscript"/>
        </w:rPr>
        <w:t>3</w:t>
      </w:r>
      <w:r w:rsidR="00465E90" w:rsidRPr="00666367">
        <w:rPr>
          <w:rFonts w:eastAsia="ＭＳ 明朝"/>
          <w:bCs/>
          <w:sz w:val="28"/>
          <w:szCs w:val="28"/>
        </w:rPr>
        <w:t xml:space="preserve"> layers and an oxide-ion conducting </w:t>
      </w:r>
    </w:p>
    <w:p w14:paraId="4D135EEF" w14:textId="1095257B" w:rsidR="00465E90" w:rsidRPr="00666367" w:rsidRDefault="00465E90" w:rsidP="00465E90">
      <w:pPr>
        <w:widowControl/>
        <w:rPr>
          <w:rFonts w:eastAsia="ＭＳ 明朝"/>
          <w:sz w:val="28"/>
          <w:szCs w:val="28"/>
        </w:rPr>
      </w:pPr>
      <w:r w:rsidRPr="00666367">
        <w:rPr>
          <w:rFonts w:eastAsia="ＭＳ 明朝"/>
          <w:bCs/>
          <w:sz w:val="28"/>
          <w:szCs w:val="28"/>
        </w:rPr>
        <w:t>Ba1(O1)</w:t>
      </w:r>
      <w:r w:rsidRPr="00666367">
        <w:rPr>
          <w:rFonts w:eastAsia="ＭＳ 明朝"/>
          <w:bCs/>
          <w:sz w:val="28"/>
          <w:szCs w:val="28"/>
          <w:vertAlign w:val="subscript"/>
        </w:rPr>
        <w:t>2–</w:t>
      </w:r>
      <w:r w:rsidRPr="00666367">
        <w:rPr>
          <w:rFonts w:eastAsia="ＭＳ 明朝"/>
          <w:bCs/>
          <w:i/>
          <w:sz w:val="28"/>
          <w:szCs w:val="28"/>
          <w:vertAlign w:val="subscript"/>
        </w:rPr>
        <w:t>x</w:t>
      </w:r>
      <w:r w:rsidRPr="00666367">
        <w:rPr>
          <w:rFonts w:eastAsia="ＭＳ 明朝"/>
          <w:bCs/>
          <w:sz w:val="28"/>
          <w:szCs w:val="28"/>
        </w:rPr>
        <w:t>O5</w:t>
      </w:r>
      <w:r w:rsidRPr="00666367">
        <w:rPr>
          <w:rFonts w:eastAsia="ＭＳ 明朝"/>
          <w:bCs/>
          <w:sz w:val="28"/>
          <w:szCs w:val="28"/>
          <w:vertAlign w:val="subscript"/>
        </w:rPr>
        <w:t>0.05+</w:t>
      </w:r>
      <w:r w:rsidRPr="00666367">
        <w:rPr>
          <w:rFonts w:eastAsia="ＭＳ 明朝"/>
          <w:bCs/>
          <w:i/>
          <w:iCs/>
          <w:sz w:val="28"/>
          <w:szCs w:val="28"/>
          <w:vertAlign w:val="subscript"/>
        </w:rPr>
        <w:t>x</w:t>
      </w:r>
      <w:r w:rsidRPr="00666367">
        <w:rPr>
          <w:rFonts w:eastAsia="ＭＳ 明朝"/>
          <w:bCs/>
          <w:sz w:val="28"/>
          <w:szCs w:val="28"/>
        </w:rPr>
        <w:t xml:space="preserve"> layer, called</w:t>
      </w:r>
      <w:r w:rsidR="002644C6" w:rsidRPr="00666367">
        <w:rPr>
          <w:rFonts w:eastAsia="ＭＳ 明朝"/>
          <w:bCs/>
          <w:sz w:val="28"/>
          <w:szCs w:val="28"/>
        </w:rPr>
        <w:t xml:space="preserve"> the</w:t>
      </w:r>
      <w:r w:rsidRPr="00666367">
        <w:rPr>
          <w:rFonts w:eastAsia="ＭＳ 明朝"/>
          <w:bCs/>
          <w:sz w:val="28"/>
          <w:szCs w:val="28"/>
        </w:rPr>
        <w:t xml:space="preserve"> </w:t>
      </w:r>
      <w:proofErr w:type="spellStart"/>
      <w:r w:rsidRPr="00666367">
        <w:rPr>
          <w:rFonts w:eastAsia="ＭＳ 明朝"/>
          <w:bCs/>
          <w:sz w:val="28"/>
          <w:szCs w:val="28"/>
        </w:rPr>
        <w:t>palmierite</w:t>
      </w:r>
      <w:proofErr w:type="spellEnd"/>
      <w:r w:rsidRPr="00666367">
        <w:rPr>
          <w:rFonts w:eastAsia="ＭＳ 明朝"/>
          <w:bCs/>
          <w:sz w:val="28"/>
          <w:szCs w:val="28"/>
        </w:rPr>
        <w:t>-like layer in Fop</w:t>
      </w:r>
      <w:r w:rsidR="00A667E4" w:rsidRPr="00666367">
        <w:rPr>
          <w:rFonts w:eastAsia="ＭＳ 明朝"/>
          <w:bCs/>
          <w:sz w:val="28"/>
          <w:szCs w:val="28"/>
        </w:rPr>
        <w:t>’s report</w:t>
      </w:r>
      <w:r w:rsidRPr="00666367">
        <w:rPr>
          <w:rFonts w:eastAsia="ＭＳ 明朝"/>
          <w:bCs/>
          <w:sz w:val="28"/>
          <w:szCs w:val="28"/>
        </w:rPr>
        <w:t>.</w:t>
      </w:r>
      <w:r w:rsidR="00A667E4" w:rsidRPr="00666367">
        <w:rPr>
          <w:color w:val="0070C0"/>
          <w:sz w:val="28"/>
          <w:szCs w:val="28"/>
          <w:vertAlign w:val="superscript"/>
        </w:rPr>
        <w:t>2</w:t>
      </w:r>
      <w:r w:rsidRPr="00666367">
        <w:rPr>
          <w:rFonts w:eastAsia="ＭＳ 明朝"/>
          <w:bCs/>
          <w:sz w:val="28"/>
          <w:szCs w:val="28"/>
        </w:rPr>
        <w:t xml:space="preserve"> Chemical composition of </w:t>
      </w:r>
      <w:proofErr w:type="spellStart"/>
      <w:r w:rsidRPr="00666367">
        <w:rPr>
          <w:rFonts w:eastAsia="ＭＳ 明朝"/>
          <w:bCs/>
          <w:sz w:val="28"/>
          <w:szCs w:val="28"/>
        </w:rPr>
        <w:t>palmierite</w:t>
      </w:r>
      <w:proofErr w:type="spellEnd"/>
      <w:r w:rsidRPr="00666367">
        <w:rPr>
          <w:rFonts w:eastAsia="ＭＳ 明朝"/>
          <w:bCs/>
          <w:sz w:val="28"/>
          <w:szCs w:val="28"/>
        </w:rPr>
        <w:t>-like layers can be written Ba</w:t>
      </w:r>
      <w:r w:rsidRPr="00666367">
        <w:rPr>
          <w:rFonts w:eastAsia="ＭＳ 明朝"/>
          <w:bCs/>
          <w:sz w:val="28"/>
          <w:szCs w:val="28"/>
          <w:vertAlign w:val="subscript"/>
        </w:rPr>
        <w:t>3</w:t>
      </w:r>
      <w:r w:rsidRPr="00666367">
        <w:rPr>
          <w:rFonts w:eastAsia="ＭＳ 明朝"/>
          <w:bCs/>
          <w:sz w:val="28"/>
          <w:szCs w:val="28"/>
        </w:rPr>
        <w:t>O</w:t>
      </w:r>
      <w:r w:rsidRPr="00666367">
        <w:rPr>
          <w:rFonts w:eastAsia="ＭＳ 明朝"/>
          <w:bCs/>
          <w:sz w:val="28"/>
          <w:szCs w:val="28"/>
          <w:vertAlign w:val="subscript"/>
        </w:rPr>
        <w:t>8.05</w:t>
      </w:r>
      <w:r w:rsidRPr="00666367">
        <w:rPr>
          <w:rFonts w:eastAsia="ＭＳ 明朝"/>
          <w:bCs/>
          <w:sz w:val="44"/>
          <w:szCs w:val="28"/>
        </w:rPr>
        <w:t>□</w:t>
      </w:r>
      <w:r w:rsidRPr="00666367">
        <w:rPr>
          <w:rFonts w:eastAsia="ＭＳ 明朝"/>
          <w:bCs/>
          <w:sz w:val="28"/>
          <w:szCs w:val="28"/>
          <w:vertAlign w:val="subscript"/>
        </w:rPr>
        <w:t>0.95</w:t>
      </w:r>
      <w:r w:rsidRPr="00666367">
        <w:rPr>
          <w:rFonts w:eastAsia="ＭＳ 明朝"/>
          <w:bCs/>
          <w:sz w:val="28"/>
          <w:szCs w:val="28"/>
        </w:rPr>
        <w:t xml:space="preserve"> in Ba</w:t>
      </w:r>
      <w:r w:rsidRPr="00666367">
        <w:rPr>
          <w:rFonts w:eastAsia="ＭＳ 明朝"/>
          <w:bCs/>
          <w:sz w:val="28"/>
          <w:szCs w:val="28"/>
          <w:vertAlign w:val="subscript"/>
        </w:rPr>
        <w:t>7</w:t>
      </w:r>
      <w:r w:rsidRPr="00666367">
        <w:rPr>
          <w:rFonts w:eastAsia="ＭＳ 明朝"/>
          <w:bCs/>
          <w:sz w:val="28"/>
          <w:szCs w:val="28"/>
        </w:rPr>
        <w:t>Nb</w:t>
      </w:r>
      <w:r w:rsidRPr="00666367">
        <w:rPr>
          <w:rFonts w:eastAsia="ＭＳ 明朝"/>
          <w:bCs/>
          <w:sz w:val="28"/>
          <w:szCs w:val="28"/>
          <w:vertAlign w:val="subscript"/>
        </w:rPr>
        <w:t>3.9</w:t>
      </w:r>
      <w:r w:rsidRPr="00666367">
        <w:rPr>
          <w:rFonts w:eastAsia="ＭＳ 明朝"/>
          <w:bCs/>
          <w:sz w:val="28"/>
          <w:szCs w:val="28"/>
        </w:rPr>
        <w:t>Mo</w:t>
      </w:r>
      <w:r w:rsidRPr="00666367">
        <w:rPr>
          <w:rFonts w:eastAsia="ＭＳ 明朝"/>
          <w:bCs/>
          <w:sz w:val="28"/>
          <w:szCs w:val="28"/>
          <w:vertAlign w:val="subscript"/>
        </w:rPr>
        <w:t>1.1</w:t>
      </w:r>
      <w:r w:rsidRPr="00666367">
        <w:rPr>
          <w:rFonts w:eastAsia="ＭＳ 明朝"/>
          <w:bCs/>
          <w:sz w:val="28"/>
          <w:szCs w:val="28"/>
        </w:rPr>
        <w:t>O</w:t>
      </w:r>
      <w:r w:rsidRPr="00666367">
        <w:rPr>
          <w:rFonts w:eastAsia="ＭＳ 明朝"/>
          <w:bCs/>
          <w:sz w:val="28"/>
          <w:szCs w:val="28"/>
          <w:vertAlign w:val="subscript"/>
        </w:rPr>
        <w:t>20.05</w:t>
      </w:r>
      <w:r w:rsidRPr="00666367">
        <w:rPr>
          <w:rFonts w:eastAsia="ＭＳ 明朝"/>
          <w:bCs/>
          <w:sz w:val="28"/>
          <w:szCs w:val="28"/>
        </w:rPr>
        <w:t xml:space="preserve">, where </w:t>
      </w:r>
      <w:r w:rsidRPr="00666367">
        <w:rPr>
          <w:rFonts w:eastAsia="ＭＳ 明朝"/>
          <w:bCs/>
          <w:sz w:val="44"/>
          <w:szCs w:val="28"/>
        </w:rPr>
        <w:t>□</w:t>
      </w:r>
      <w:r w:rsidRPr="00666367">
        <w:rPr>
          <w:rFonts w:eastAsia="ＭＳ 明朝"/>
          <w:bCs/>
          <w:sz w:val="28"/>
          <w:szCs w:val="28"/>
        </w:rPr>
        <w:t xml:space="preserve"> is </w:t>
      </w:r>
      <w:r w:rsidR="002644C6" w:rsidRPr="00666367">
        <w:rPr>
          <w:rFonts w:eastAsia="ＭＳ 明朝"/>
          <w:bCs/>
          <w:sz w:val="28"/>
          <w:szCs w:val="28"/>
        </w:rPr>
        <w:t xml:space="preserve">an </w:t>
      </w:r>
      <w:r w:rsidRPr="00666367">
        <w:rPr>
          <w:rFonts w:eastAsia="ＭＳ 明朝"/>
          <w:bCs/>
          <w:sz w:val="28"/>
          <w:szCs w:val="28"/>
        </w:rPr>
        <w:t>inherent oxygen vacancy. By extended Kröger-Vink notation,</w:t>
      </w:r>
      <w:r w:rsidRPr="00666367">
        <w:rPr>
          <w:rFonts w:eastAsia="ＭＳ 明朝" w:hint="eastAsia"/>
          <w:bCs/>
          <w:sz w:val="28"/>
          <w:szCs w:val="28"/>
        </w:rPr>
        <w:t xml:space="preserve"> </w:t>
      </w:r>
      <w:r w:rsidRPr="00666367">
        <w:rPr>
          <w:rFonts w:eastAsia="ＭＳ 明朝"/>
          <w:bCs/>
          <w:sz w:val="28"/>
          <w:szCs w:val="28"/>
        </w:rPr>
        <w:t>the oxide</w:t>
      </w:r>
      <w:r w:rsidR="006B4A20" w:rsidRPr="00666367">
        <w:rPr>
          <w:rFonts w:eastAsia="ＭＳ 明朝"/>
          <w:bCs/>
          <w:sz w:val="28"/>
          <w:szCs w:val="28"/>
        </w:rPr>
        <w:t xml:space="preserve"> </w:t>
      </w:r>
      <w:r w:rsidRPr="00666367">
        <w:rPr>
          <w:rFonts w:eastAsia="ＭＳ 明朝"/>
          <w:bCs/>
          <w:sz w:val="28"/>
          <w:szCs w:val="28"/>
        </w:rPr>
        <w:t xml:space="preserve">ion and its effective charge </w:t>
      </w:r>
      <w:r w:rsidR="001742BA" w:rsidRPr="00666367">
        <w:rPr>
          <w:rFonts w:eastAsia="ＭＳ 明朝"/>
          <w:bCs/>
          <w:sz w:val="28"/>
          <w:szCs w:val="28"/>
        </w:rPr>
        <w:t xml:space="preserve">can </w:t>
      </w:r>
      <w:r w:rsidRPr="00666367">
        <w:rPr>
          <w:rFonts w:eastAsia="ＭＳ 明朝"/>
          <w:bCs/>
          <w:sz w:val="28"/>
          <w:szCs w:val="28"/>
        </w:rPr>
        <w:t xml:space="preserve">be written as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8.05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sub>
            </m:sSub>
          </m:sub>
          <m:sup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1.95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>'</m:t>
            </m:r>
            <m:ctrlPr>
              <w:rPr>
                <w:rFonts w:ascii="Cambria Math" w:hAnsi="Cambria Math" w:hint="eastAsia"/>
                <w:sz w:val="28"/>
                <w:szCs w:val="28"/>
              </w:rPr>
            </m:ctrlPr>
          </m:sup>
        </m:sSubSup>
      </m:oMath>
      <w:r w:rsidRPr="00666367">
        <w:rPr>
          <w:rFonts w:eastAsia="ＭＳ 明朝"/>
          <w:sz w:val="28"/>
          <w:szCs w:val="28"/>
        </w:rPr>
        <w:t>. Therefore, the reaction of water incorporation is written as:</w:t>
      </w:r>
    </w:p>
    <w:p w14:paraId="7B2DE1BE" w14:textId="77777777" w:rsidR="00465E90" w:rsidRPr="00666367" w:rsidRDefault="00EE19F6" w:rsidP="00465E90">
      <w:pPr>
        <w:ind w:firstLineChars="50" w:firstLine="14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O(g)+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8.05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sub>
            </m:sSub>
          </m:sub>
          <m:sup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1.95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>'</m:t>
            </m:r>
            <m:ctrlPr>
              <w:rPr>
                <w:rFonts w:ascii="Cambria Math" w:hAnsi="Cambria Math" w:hint="eastAsia"/>
                <w:sz w:val="28"/>
                <w:szCs w:val="28"/>
              </w:rPr>
            </m:ctrlP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8.05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sub>
            </m:sSub>
          </m:sub>
          <m:sup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16.1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>●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⇌2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OH</m:t>
            </m:r>
          </m:e>
          <m:sub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8.05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sub>
            </m:sSub>
          </m:sub>
          <m:sup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7.1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den>
            </m:f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>●</m:t>
            </m:r>
          </m:sup>
        </m:sSubSup>
      </m:oMath>
      <w:r w:rsidR="00465E90" w:rsidRPr="00666367">
        <w:rPr>
          <w:rFonts w:hint="eastAsia"/>
          <w:sz w:val="28"/>
          <w:szCs w:val="28"/>
        </w:rPr>
        <w:t>.</w:t>
      </w:r>
    </w:p>
    <w:p w14:paraId="2A3A3DF2" w14:textId="60F6C8FE" w:rsidR="00465E90" w:rsidRPr="00666367" w:rsidRDefault="00465E90" w:rsidP="00465E90">
      <w:pPr>
        <w:rPr>
          <w:sz w:val="28"/>
          <w:szCs w:val="28"/>
        </w:rPr>
      </w:pPr>
      <w:r w:rsidRPr="00666367">
        <w:rPr>
          <w:rFonts w:hint="eastAsia"/>
          <w:sz w:val="28"/>
          <w:szCs w:val="28"/>
        </w:rPr>
        <w:t>W</w:t>
      </w:r>
      <w:r w:rsidRPr="00666367">
        <w:rPr>
          <w:sz w:val="28"/>
          <w:szCs w:val="28"/>
        </w:rPr>
        <w:t>ith electroneutrality and site occupancy conditions,</w:t>
      </w:r>
      <w:r w:rsidR="00A667E4" w:rsidRPr="00666367">
        <w:rPr>
          <w:color w:val="0070C0"/>
          <w:sz w:val="28"/>
          <w:szCs w:val="28"/>
          <w:vertAlign w:val="superscript"/>
        </w:rPr>
        <w:t>2</w:t>
      </w:r>
      <w:r w:rsidRPr="00666367">
        <w:rPr>
          <w:sz w:val="28"/>
          <w:szCs w:val="28"/>
        </w:rPr>
        <w:t xml:space="preserve"> finally, equilibrium constant in terms of proton concentration [OH] is</w:t>
      </w:r>
      <w:r w:rsidR="002644C6" w:rsidRPr="00666367">
        <w:rPr>
          <w:sz w:val="28"/>
          <w:szCs w:val="28"/>
        </w:rPr>
        <w:t>:</w:t>
      </w:r>
      <w:r w:rsidRPr="00666367">
        <w:rPr>
          <w:sz w:val="28"/>
          <w:szCs w:val="28"/>
        </w:rPr>
        <w:t xml:space="preserve"> </w:t>
      </w:r>
    </w:p>
    <w:p w14:paraId="17673393" w14:textId="5B5D7B6B" w:rsidR="00465E90" w:rsidRPr="00666367" w:rsidRDefault="00EE19F6" w:rsidP="00465E90">
      <w:pPr>
        <w:tabs>
          <w:tab w:val="left" w:pos="3007"/>
        </w:tabs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w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OH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O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8.05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</m:t>
                                </m:r>
                              </m:den>
                            </m:f>
                          </m:sub>
                        </m:sSub>
                      </m:sub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7.1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9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8"/>
                            <w:szCs w:val="28"/>
                          </w:rPr>
                          <m:t>●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</m:d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OH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O</m:t>
                                </m:r>
                              </m:e>
                              <m:sub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8.05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9</m:t>
                                    </m:r>
                                  </m:den>
                                </m:f>
                              </m:sub>
                            </m:sSub>
                          </m:sub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7.1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8"/>
                                <w:szCs w:val="28"/>
                              </w:rPr>
                              <m:t>●</m:t>
                            </m:r>
                          </m:sup>
                        </m:sSub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–18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OH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O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8.05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</m:t>
                                </m:r>
                              </m:den>
                            </m:f>
                          </m:sub>
                        </m:sSub>
                      </m:sub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7.1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9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8"/>
                            <w:szCs w:val="28"/>
                          </w:rPr>
                          <m:t>●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+31.9525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</m:d>
          </m:den>
        </m:f>
      </m:oMath>
      <w:r w:rsidR="00465E90" w:rsidRPr="00666367">
        <w:rPr>
          <w:rFonts w:hint="eastAsia"/>
          <w:sz w:val="28"/>
          <w:szCs w:val="28"/>
        </w:rPr>
        <w:t>.</w:t>
      </w:r>
    </w:p>
    <w:p w14:paraId="6D324CE4" w14:textId="44CB9CD3" w:rsidR="00465E90" w:rsidRPr="00666367" w:rsidRDefault="00465E90" w:rsidP="00465E90">
      <w:pPr>
        <w:widowControl/>
        <w:jc w:val="left"/>
        <w:rPr>
          <w:sz w:val="28"/>
          <w:szCs w:val="28"/>
        </w:rPr>
      </w:pPr>
      <w:r w:rsidRPr="00666367">
        <w:rPr>
          <w:rFonts w:hint="eastAsia"/>
          <w:sz w:val="28"/>
          <w:szCs w:val="28"/>
        </w:rPr>
        <w:t>T</w:t>
      </w:r>
      <w:r w:rsidRPr="00666367">
        <w:rPr>
          <w:sz w:val="28"/>
          <w:szCs w:val="28"/>
        </w:rPr>
        <w:t xml:space="preserve">he regression line applied to the water incorporation data </w:t>
      </w:r>
      <w:r w:rsidR="00AD4886" w:rsidRPr="00666367">
        <w:rPr>
          <w:sz w:val="28"/>
          <w:szCs w:val="28"/>
        </w:rPr>
        <w:t xml:space="preserve">was </w:t>
      </w:r>
      <w:r w:rsidRPr="00666367">
        <w:rPr>
          <w:sz w:val="28"/>
          <w:szCs w:val="28"/>
        </w:rPr>
        <w:t>used to estimate the standard hydration enthalpy (</w:t>
      </w:r>
      <w:r w:rsidRPr="00666367">
        <w:rPr>
          <w:rFonts w:ascii="Symbol" w:hAnsi="Symbol"/>
          <w:sz w:val="28"/>
          <w:szCs w:val="28"/>
        </w:rPr>
        <w:t></w:t>
      </w:r>
      <w:r w:rsidRPr="00666367">
        <w:rPr>
          <w:i/>
          <w:iCs/>
          <w:sz w:val="28"/>
          <w:szCs w:val="28"/>
        </w:rPr>
        <w:t>H</w:t>
      </w:r>
      <w:r w:rsidRPr="00666367">
        <w:rPr>
          <w:rFonts w:ascii="Cambria Math" w:hAnsi="Cambria Math" w:cs="Cambria Math"/>
          <w:sz w:val="28"/>
          <w:szCs w:val="28"/>
          <w:vertAlign w:val="superscript"/>
        </w:rPr>
        <w:t>⦵</w:t>
      </w:r>
      <w:r w:rsidRPr="00666367">
        <w:rPr>
          <w:sz w:val="28"/>
          <w:szCs w:val="28"/>
        </w:rPr>
        <w:t>) and entropy (</w:t>
      </w:r>
      <w:r w:rsidRPr="00666367">
        <w:rPr>
          <w:rFonts w:ascii="Symbol" w:hAnsi="Symbol"/>
          <w:sz w:val="28"/>
          <w:szCs w:val="28"/>
        </w:rPr>
        <w:t></w:t>
      </w:r>
      <w:r w:rsidRPr="00666367">
        <w:rPr>
          <w:i/>
          <w:iCs/>
          <w:sz w:val="28"/>
          <w:szCs w:val="28"/>
        </w:rPr>
        <w:t>S</w:t>
      </w:r>
      <w:r w:rsidRPr="00666367">
        <w:rPr>
          <w:rFonts w:ascii="Cambria Math" w:hAnsi="Cambria Math" w:cs="Cambria Math"/>
          <w:sz w:val="28"/>
          <w:szCs w:val="28"/>
          <w:vertAlign w:val="superscript"/>
        </w:rPr>
        <w:t>⦵</w:t>
      </w:r>
      <w:r w:rsidRPr="00666367">
        <w:rPr>
          <w:sz w:val="28"/>
          <w:szCs w:val="28"/>
        </w:rPr>
        <w:t>)</w:t>
      </w:r>
      <w:r w:rsidR="00A667E4" w:rsidRPr="00666367">
        <w:rPr>
          <w:color w:val="0070C0"/>
          <w:sz w:val="28"/>
          <w:szCs w:val="28"/>
          <w:vertAlign w:val="superscript"/>
        </w:rPr>
        <w:t>18</w:t>
      </w:r>
      <w:r w:rsidR="00A667E4" w:rsidRPr="00666367">
        <w:rPr>
          <w:color w:val="0070C0"/>
          <w:sz w:val="28"/>
          <w:szCs w:val="28"/>
        </w:rPr>
        <w:t xml:space="preserve"> </w:t>
      </w:r>
      <w:r w:rsidRPr="00666367">
        <w:rPr>
          <w:noProof/>
          <w:kern w:val="0"/>
          <w:sz w:val="28"/>
          <w:szCs w:val="28"/>
        </w:rPr>
        <w:t xml:space="preserve">according to the Van’t Hoff relation </w:t>
      </w:r>
    </w:p>
    <w:p w14:paraId="3DBCB366" w14:textId="524C2CE2" w:rsidR="00465E90" w:rsidRPr="00666367" w:rsidRDefault="00465E90" w:rsidP="00465E90">
      <w:pPr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RT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w</m:t>
                  </m:r>
                </m:sub>
              </m:sSub>
            </m:e>
          </m:func>
          <m:r>
            <w:rPr>
              <w:rFonts w:ascii="Cambria Math" w:hAnsi="Cambria Math"/>
              <w:sz w:val="28"/>
              <w:szCs w:val="28"/>
            </w:rPr>
            <m:t>=T∆</m:t>
          </m:r>
          <m:sSup>
            <m:sSupPr>
              <m:ctrlPr>
                <w:rPr>
                  <w:rFonts w:ascii="Cambria Math" w:hAnsi="Cambria Math"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vertAlign w:val="superscript"/>
                </w:rPr>
                <m:t>⦵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– ∆</m:t>
          </m:r>
          <m:sSup>
            <m:sSupPr>
              <m:ctrlPr>
                <w:rPr>
                  <w:rFonts w:ascii="Cambria Math" w:hAnsi="Cambria Math"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vertAlign w:val="superscript"/>
                </w:rPr>
                <m:t>⦵</m:t>
              </m:r>
            </m:sup>
          </m:sSup>
        </m:oMath>
      </m:oMathPara>
    </w:p>
    <w:p w14:paraId="0B3B318A" w14:textId="02C0EB12" w:rsidR="00465E90" w:rsidRPr="00666367" w:rsidRDefault="00465E90" w:rsidP="00465E90">
      <w:pPr>
        <w:widowControl/>
        <w:rPr>
          <w:rFonts w:eastAsia="ＭＳ 明朝"/>
          <w:bCs/>
          <w:sz w:val="28"/>
          <w:szCs w:val="28"/>
        </w:rPr>
      </w:pPr>
      <w:r w:rsidRPr="00666367">
        <w:rPr>
          <w:rFonts w:eastAsia="ＭＳ 明朝"/>
          <w:bCs/>
          <w:sz w:val="28"/>
          <w:szCs w:val="28"/>
        </w:rPr>
        <w:t xml:space="preserve">where </w:t>
      </w:r>
      <w:r w:rsidRPr="00666367">
        <w:rPr>
          <w:rFonts w:eastAsia="ＭＳ 明朝"/>
          <w:bCs/>
          <w:i/>
          <w:iCs/>
          <w:sz w:val="28"/>
          <w:szCs w:val="28"/>
        </w:rPr>
        <w:t>R</w:t>
      </w:r>
      <w:r w:rsidRPr="00666367">
        <w:rPr>
          <w:rFonts w:eastAsia="ＭＳ 明朝"/>
          <w:bCs/>
          <w:sz w:val="28"/>
          <w:szCs w:val="28"/>
        </w:rPr>
        <w:t xml:space="preserve"> and </w:t>
      </w:r>
      <w:r w:rsidRPr="00666367">
        <w:rPr>
          <w:rFonts w:eastAsia="ＭＳ 明朝"/>
          <w:bCs/>
          <w:i/>
          <w:iCs/>
          <w:sz w:val="28"/>
          <w:szCs w:val="28"/>
        </w:rPr>
        <w:t>T</w:t>
      </w:r>
      <w:r w:rsidRPr="00666367">
        <w:rPr>
          <w:rFonts w:eastAsia="ＭＳ 明朝"/>
          <w:bCs/>
          <w:sz w:val="28"/>
          <w:szCs w:val="28"/>
        </w:rPr>
        <w:t xml:space="preserve"> are the gas constant and </w:t>
      </w:r>
      <w:r w:rsidR="00AD4886" w:rsidRPr="00666367">
        <w:rPr>
          <w:rFonts w:eastAsia="ＭＳ 明朝"/>
          <w:bCs/>
          <w:sz w:val="28"/>
          <w:szCs w:val="28"/>
        </w:rPr>
        <w:t xml:space="preserve">absolute </w:t>
      </w:r>
      <w:r w:rsidRPr="00666367">
        <w:rPr>
          <w:rFonts w:eastAsia="ＭＳ 明朝"/>
          <w:bCs/>
          <w:sz w:val="28"/>
          <w:szCs w:val="28"/>
        </w:rPr>
        <w:t xml:space="preserve">temperature, respectively. </w:t>
      </w:r>
    </w:p>
    <w:p w14:paraId="78E83AAB" w14:textId="77777777" w:rsidR="00465E90" w:rsidRPr="00666367" w:rsidRDefault="00465E90" w:rsidP="00465E90"/>
    <w:bookmarkEnd w:id="15"/>
    <w:p w14:paraId="25E812C8" w14:textId="77777777" w:rsidR="001917B9" w:rsidRPr="00666367" w:rsidRDefault="001917B9">
      <w:pPr>
        <w:widowControl/>
        <w:jc w:val="left"/>
        <w:rPr>
          <w:b/>
          <w:kern w:val="0"/>
          <w:sz w:val="28"/>
          <w:szCs w:val="28"/>
        </w:rPr>
      </w:pPr>
      <w:r w:rsidRPr="00666367">
        <w:rPr>
          <w:b/>
          <w:kern w:val="0"/>
          <w:sz w:val="28"/>
          <w:szCs w:val="28"/>
        </w:rPr>
        <w:br w:type="page"/>
      </w:r>
    </w:p>
    <w:p w14:paraId="53254B30" w14:textId="77777777" w:rsidR="0030625C" w:rsidRPr="00666367" w:rsidRDefault="00CB5745">
      <w:pPr>
        <w:autoSpaceDE w:val="0"/>
        <w:autoSpaceDN w:val="0"/>
        <w:adjustRightInd w:val="0"/>
        <w:ind w:left="640" w:hanging="640"/>
        <w:jc w:val="left"/>
        <w:rPr>
          <w:noProof/>
          <w:kern w:val="0"/>
          <w:sz w:val="28"/>
          <w:szCs w:val="28"/>
        </w:rPr>
      </w:pPr>
      <w:r w:rsidRPr="00666367">
        <w:rPr>
          <w:b/>
          <w:kern w:val="0"/>
          <w:sz w:val="28"/>
          <w:szCs w:val="28"/>
        </w:rPr>
        <w:lastRenderedPageBreak/>
        <w:t>Supplementary</w:t>
      </w:r>
      <w:r w:rsidRPr="00666367">
        <w:rPr>
          <w:rFonts w:eastAsia="游明朝"/>
          <w:b/>
          <w:sz w:val="28"/>
          <w:szCs w:val="28"/>
        </w:rPr>
        <w:t xml:space="preserve"> </w:t>
      </w:r>
      <w:r w:rsidR="0030625C" w:rsidRPr="00666367">
        <w:rPr>
          <w:rFonts w:eastAsia="游明朝"/>
          <w:b/>
          <w:sz w:val="28"/>
          <w:szCs w:val="28"/>
        </w:rPr>
        <w:t>References</w:t>
      </w:r>
      <w:r w:rsidR="0030625C" w:rsidRPr="00666367">
        <w:rPr>
          <w:sz w:val="28"/>
          <w:szCs w:val="28"/>
        </w:rPr>
        <w:fldChar w:fldCharType="begin" w:fldLock="1"/>
      </w:r>
      <w:r w:rsidR="0030625C" w:rsidRPr="00666367">
        <w:rPr>
          <w:sz w:val="28"/>
          <w:szCs w:val="28"/>
        </w:rPr>
        <w:instrText xml:space="preserve">ADDIN Mendeley Bibliography CSL_BIBLIOGRAPHY </w:instrText>
      </w:r>
      <w:r w:rsidR="0030625C" w:rsidRPr="00666367">
        <w:rPr>
          <w:sz w:val="28"/>
          <w:szCs w:val="28"/>
        </w:rPr>
        <w:fldChar w:fldCharType="separate"/>
      </w:r>
    </w:p>
    <w:p w14:paraId="58C243AF" w14:textId="08F0DEE9" w:rsidR="00114F25" w:rsidRPr="00666367" w:rsidRDefault="0030625C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r w:rsidRPr="00666367">
        <w:rPr>
          <w:sz w:val="28"/>
          <w:szCs w:val="28"/>
        </w:rPr>
        <w:fldChar w:fldCharType="end"/>
      </w:r>
      <w:r w:rsidR="00114F25" w:rsidRPr="00666367">
        <w:rPr>
          <w:color w:val="222222"/>
          <w:sz w:val="22"/>
          <w:shd w:val="clear" w:color="auto" w:fill="FFFFFF"/>
        </w:rPr>
        <w:t xml:space="preserve">García-González, E., </w:t>
      </w:r>
      <w:proofErr w:type="spellStart"/>
      <w:r w:rsidR="00114F25" w:rsidRPr="00666367">
        <w:rPr>
          <w:color w:val="222222"/>
          <w:sz w:val="22"/>
          <w:shd w:val="clear" w:color="auto" w:fill="FFFFFF"/>
        </w:rPr>
        <w:t>Parras</w:t>
      </w:r>
      <w:proofErr w:type="spellEnd"/>
      <w:r w:rsidR="00114F25" w:rsidRPr="00666367">
        <w:rPr>
          <w:color w:val="222222"/>
          <w:sz w:val="22"/>
          <w:shd w:val="clear" w:color="auto" w:fill="FFFFFF"/>
        </w:rPr>
        <w:t>, M., &amp; González-</w:t>
      </w:r>
      <w:proofErr w:type="spellStart"/>
      <w:r w:rsidR="00114F25" w:rsidRPr="00666367">
        <w:rPr>
          <w:color w:val="222222"/>
          <w:sz w:val="22"/>
          <w:shd w:val="clear" w:color="auto" w:fill="FFFFFF"/>
        </w:rPr>
        <w:t>Calbet</w:t>
      </w:r>
      <w:proofErr w:type="spellEnd"/>
      <w:r w:rsidR="00114F25" w:rsidRPr="00666367">
        <w:rPr>
          <w:color w:val="222222"/>
          <w:sz w:val="22"/>
          <w:shd w:val="clear" w:color="auto" w:fill="FFFFFF"/>
        </w:rPr>
        <w:t>, J. M. Crystal structure of an unusual polytype: 7H-Ba</w:t>
      </w:r>
      <w:r w:rsidR="00114F25" w:rsidRPr="00666367">
        <w:rPr>
          <w:color w:val="222222"/>
          <w:sz w:val="22"/>
          <w:shd w:val="clear" w:color="auto" w:fill="FFFFFF"/>
          <w:vertAlign w:val="subscript"/>
        </w:rPr>
        <w:t>7</w:t>
      </w:r>
      <w:r w:rsidR="00114F25" w:rsidRPr="00666367">
        <w:rPr>
          <w:color w:val="222222"/>
          <w:sz w:val="22"/>
          <w:shd w:val="clear" w:color="auto" w:fill="FFFFFF"/>
        </w:rPr>
        <w:t>Nb</w:t>
      </w:r>
      <w:r w:rsidR="00114F25" w:rsidRPr="00666367">
        <w:rPr>
          <w:color w:val="222222"/>
          <w:sz w:val="22"/>
          <w:shd w:val="clear" w:color="auto" w:fill="FFFFFF"/>
          <w:vertAlign w:val="subscript"/>
        </w:rPr>
        <w:t>4</w:t>
      </w:r>
      <w:r w:rsidR="00114F25" w:rsidRPr="00666367">
        <w:rPr>
          <w:color w:val="222222"/>
          <w:sz w:val="22"/>
          <w:shd w:val="clear" w:color="auto" w:fill="FFFFFF"/>
        </w:rPr>
        <w:t>MoO</w:t>
      </w:r>
      <w:r w:rsidR="00114F25" w:rsidRPr="00666367">
        <w:rPr>
          <w:color w:val="222222"/>
          <w:sz w:val="22"/>
          <w:shd w:val="clear" w:color="auto" w:fill="FFFFFF"/>
          <w:vertAlign w:val="subscript"/>
        </w:rPr>
        <w:t>20</w:t>
      </w:r>
      <w:r w:rsidR="00114F25" w:rsidRPr="00666367">
        <w:rPr>
          <w:color w:val="222222"/>
          <w:sz w:val="22"/>
          <w:shd w:val="clear" w:color="auto" w:fill="FFFFFF"/>
        </w:rPr>
        <w:t>. </w:t>
      </w:r>
      <w:r w:rsidR="00114F25" w:rsidRPr="00666367">
        <w:rPr>
          <w:i/>
          <w:iCs/>
          <w:color w:val="222222"/>
          <w:sz w:val="22"/>
          <w:shd w:val="clear" w:color="auto" w:fill="FFFFFF"/>
        </w:rPr>
        <w:t>Chem. Mater.</w:t>
      </w:r>
      <w:r w:rsidR="00114F25" w:rsidRPr="00666367">
        <w:rPr>
          <w:color w:val="222222"/>
          <w:sz w:val="22"/>
          <w:shd w:val="clear" w:color="auto" w:fill="FFFFFF"/>
        </w:rPr>
        <w:t> </w:t>
      </w:r>
      <w:r w:rsidR="00114F25" w:rsidRPr="00666367">
        <w:rPr>
          <w:i/>
          <w:iCs/>
          <w:color w:val="222222"/>
          <w:sz w:val="22"/>
          <w:shd w:val="clear" w:color="auto" w:fill="FFFFFF"/>
        </w:rPr>
        <w:t>11</w:t>
      </w:r>
      <w:r w:rsidR="00114F25" w:rsidRPr="00666367">
        <w:rPr>
          <w:color w:val="222222"/>
          <w:sz w:val="22"/>
          <w:shd w:val="clear" w:color="auto" w:fill="FFFFFF"/>
        </w:rPr>
        <w:t>(2), 433-437 (1999).</w:t>
      </w:r>
    </w:p>
    <w:p w14:paraId="016B8393" w14:textId="7103560C" w:rsidR="002B04E8" w:rsidRPr="00666367" w:rsidRDefault="002B04E8" w:rsidP="002B04E8">
      <w:pPr>
        <w:pStyle w:val="a7"/>
        <w:numPr>
          <w:ilvl w:val="0"/>
          <w:numId w:val="7"/>
        </w:numPr>
        <w:ind w:firstLineChars="0"/>
        <w:rPr>
          <w:noProof/>
          <w:kern w:val="0"/>
          <w:szCs w:val="21"/>
        </w:rPr>
      </w:pPr>
      <w:r w:rsidRPr="00666367">
        <w:rPr>
          <w:noProof/>
          <w:kern w:val="0"/>
          <w:szCs w:val="21"/>
        </w:rPr>
        <w:t xml:space="preserve">Fop, S. </w:t>
      </w:r>
      <w:r w:rsidRPr="00666367">
        <w:rPr>
          <w:i/>
          <w:iCs/>
          <w:noProof/>
          <w:szCs w:val="21"/>
        </w:rPr>
        <w:t>et al.</w:t>
      </w:r>
      <w:r w:rsidRPr="00666367">
        <w:rPr>
          <w:noProof/>
          <w:szCs w:val="21"/>
        </w:rPr>
        <w:t xml:space="preserve"> High oxide ion and proton conductivity in a disordered hexagonal perovskite. </w:t>
      </w:r>
      <w:r w:rsidRPr="00666367">
        <w:rPr>
          <w:i/>
          <w:noProof/>
          <w:szCs w:val="21"/>
        </w:rPr>
        <w:t>Nat. Mater.</w:t>
      </w:r>
      <w:r w:rsidRPr="00666367">
        <w:rPr>
          <w:noProof/>
          <w:szCs w:val="21"/>
        </w:rPr>
        <w:t xml:space="preserve">, </w:t>
      </w:r>
      <w:r w:rsidRPr="00666367">
        <w:rPr>
          <w:b/>
          <w:noProof/>
          <w:szCs w:val="21"/>
        </w:rPr>
        <w:t>19</w:t>
      </w:r>
      <w:r w:rsidRPr="00666367">
        <w:rPr>
          <w:noProof/>
          <w:szCs w:val="21"/>
        </w:rPr>
        <w:t>, 752-757 (2020).</w:t>
      </w:r>
    </w:p>
    <w:p w14:paraId="2FAB62D9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r w:rsidRPr="00666367">
        <w:rPr>
          <w:sz w:val="22"/>
        </w:rPr>
        <w:t xml:space="preserve">Choi, J.-G., Thompson, L.T.. XPS study of as-prepared and reduced molybdenum oxides. </w:t>
      </w:r>
      <w:r w:rsidRPr="00666367">
        <w:rPr>
          <w:i/>
          <w:iCs/>
          <w:sz w:val="22"/>
        </w:rPr>
        <w:t>Applied Surface Science</w:t>
      </w:r>
      <w:r w:rsidRPr="00666367">
        <w:rPr>
          <w:sz w:val="22"/>
        </w:rPr>
        <w:t xml:space="preserve"> 93, 143-149 (1996).</w:t>
      </w:r>
    </w:p>
    <w:p w14:paraId="5CFBE33D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sz w:val="22"/>
        </w:rPr>
      </w:pPr>
      <w:proofErr w:type="spellStart"/>
      <w:r w:rsidRPr="00666367">
        <w:rPr>
          <w:sz w:val="22"/>
        </w:rPr>
        <w:t>Kuepper</w:t>
      </w:r>
      <w:proofErr w:type="spellEnd"/>
      <w:r w:rsidRPr="00666367">
        <w:rPr>
          <w:sz w:val="22"/>
        </w:rPr>
        <w:t xml:space="preserve">, K., </w:t>
      </w:r>
      <w:proofErr w:type="spellStart"/>
      <w:r w:rsidRPr="00666367">
        <w:rPr>
          <w:sz w:val="22"/>
        </w:rPr>
        <w:t>Balasz</w:t>
      </w:r>
      <w:proofErr w:type="spellEnd"/>
      <w:r w:rsidRPr="00666367">
        <w:rPr>
          <w:sz w:val="22"/>
        </w:rPr>
        <w:t xml:space="preserve">, I., Hesse, H., </w:t>
      </w:r>
      <w:proofErr w:type="spellStart"/>
      <w:r w:rsidRPr="00666367">
        <w:rPr>
          <w:sz w:val="22"/>
        </w:rPr>
        <w:t>Winiarski</w:t>
      </w:r>
      <w:proofErr w:type="spellEnd"/>
      <w:r w:rsidRPr="00666367">
        <w:rPr>
          <w:sz w:val="22"/>
        </w:rPr>
        <w:t xml:space="preserve">, A., Prince, K. C., </w:t>
      </w:r>
      <w:proofErr w:type="spellStart"/>
      <w:r w:rsidRPr="00666367">
        <w:rPr>
          <w:sz w:val="22"/>
        </w:rPr>
        <w:t>Matteucci</w:t>
      </w:r>
      <w:proofErr w:type="spellEnd"/>
      <w:r w:rsidRPr="00666367">
        <w:rPr>
          <w:sz w:val="22"/>
        </w:rPr>
        <w:t xml:space="preserve">, M., </w:t>
      </w:r>
      <w:proofErr w:type="spellStart"/>
      <w:r w:rsidRPr="00666367">
        <w:rPr>
          <w:sz w:val="22"/>
        </w:rPr>
        <w:t>Wett</w:t>
      </w:r>
      <w:proofErr w:type="spellEnd"/>
      <w:r w:rsidRPr="00666367">
        <w:rPr>
          <w:sz w:val="22"/>
        </w:rPr>
        <w:t xml:space="preserve">, D., </w:t>
      </w:r>
      <w:proofErr w:type="spellStart"/>
      <w:r w:rsidRPr="00666367">
        <w:rPr>
          <w:sz w:val="22"/>
        </w:rPr>
        <w:t>Szargan</w:t>
      </w:r>
      <w:proofErr w:type="spellEnd"/>
      <w:r w:rsidRPr="00666367">
        <w:rPr>
          <w:sz w:val="22"/>
        </w:rPr>
        <w:t xml:space="preserve">, R., </w:t>
      </w:r>
      <w:proofErr w:type="spellStart"/>
      <w:r w:rsidRPr="00666367">
        <w:rPr>
          <w:sz w:val="22"/>
        </w:rPr>
        <w:t>Burzo</w:t>
      </w:r>
      <w:proofErr w:type="spellEnd"/>
      <w:r w:rsidRPr="00666367">
        <w:rPr>
          <w:sz w:val="22"/>
        </w:rPr>
        <w:t>, E., Neumann, M. Electronic and magnetic properties of highly ordered Sr</w:t>
      </w:r>
      <w:r w:rsidRPr="00666367">
        <w:rPr>
          <w:sz w:val="22"/>
          <w:vertAlign w:val="subscript"/>
        </w:rPr>
        <w:t>2</w:t>
      </w:r>
      <w:r w:rsidRPr="00666367">
        <w:rPr>
          <w:sz w:val="22"/>
        </w:rPr>
        <w:t>FeMoO</w:t>
      </w:r>
      <w:r w:rsidRPr="00666367">
        <w:rPr>
          <w:sz w:val="22"/>
          <w:vertAlign w:val="subscript"/>
        </w:rPr>
        <w:t>6</w:t>
      </w:r>
      <w:r w:rsidRPr="00666367">
        <w:rPr>
          <w:sz w:val="22"/>
        </w:rPr>
        <w:t xml:space="preserve">. </w:t>
      </w:r>
      <w:proofErr w:type="spellStart"/>
      <w:r w:rsidRPr="00666367">
        <w:rPr>
          <w:i/>
          <w:iCs/>
          <w:sz w:val="22"/>
        </w:rPr>
        <w:t>Physica</w:t>
      </w:r>
      <w:proofErr w:type="spellEnd"/>
      <w:r w:rsidRPr="00666367">
        <w:rPr>
          <w:i/>
          <w:iCs/>
          <w:sz w:val="22"/>
        </w:rPr>
        <w:t xml:space="preserve"> Status Solidi </w:t>
      </w:r>
      <w:r w:rsidRPr="00666367">
        <w:rPr>
          <w:sz w:val="22"/>
        </w:rPr>
        <w:t>(a), 201, 3252-3256 (2004).</w:t>
      </w:r>
    </w:p>
    <w:p w14:paraId="46499525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sz w:val="22"/>
        </w:rPr>
      </w:pPr>
      <w:proofErr w:type="spellStart"/>
      <w:r w:rsidRPr="00666367">
        <w:rPr>
          <w:sz w:val="22"/>
        </w:rPr>
        <w:t>Fleisch</w:t>
      </w:r>
      <w:proofErr w:type="spellEnd"/>
      <w:r w:rsidRPr="00666367">
        <w:rPr>
          <w:sz w:val="22"/>
        </w:rPr>
        <w:t xml:space="preserve">, T. H., Mains, G. J. An XPS study of the UV reduction and </w:t>
      </w:r>
      <w:proofErr w:type="spellStart"/>
      <w:r w:rsidRPr="00666367">
        <w:rPr>
          <w:sz w:val="22"/>
        </w:rPr>
        <w:t>photochromism</w:t>
      </w:r>
      <w:proofErr w:type="spellEnd"/>
      <w:r w:rsidRPr="00666367">
        <w:rPr>
          <w:sz w:val="22"/>
        </w:rPr>
        <w:t xml:space="preserve"> of MoO</w:t>
      </w:r>
      <w:r w:rsidRPr="00666367">
        <w:rPr>
          <w:sz w:val="22"/>
          <w:vertAlign w:val="subscript"/>
        </w:rPr>
        <w:t>3</w:t>
      </w:r>
      <w:r w:rsidRPr="00666367">
        <w:rPr>
          <w:sz w:val="22"/>
        </w:rPr>
        <w:t xml:space="preserve"> and WO</w:t>
      </w:r>
      <w:r w:rsidRPr="00666367">
        <w:rPr>
          <w:sz w:val="22"/>
          <w:vertAlign w:val="subscript"/>
        </w:rPr>
        <w:t>3</w:t>
      </w:r>
      <w:r w:rsidRPr="00666367">
        <w:rPr>
          <w:sz w:val="22"/>
        </w:rPr>
        <w:t xml:space="preserve">. </w:t>
      </w:r>
      <w:r w:rsidRPr="00666367">
        <w:rPr>
          <w:i/>
          <w:iCs/>
          <w:sz w:val="22"/>
        </w:rPr>
        <w:t>The</w:t>
      </w:r>
      <w:r w:rsidRPr="00666367">
        <w:rPr>
          <w:sz w:val="22"/>
        </w:rPr>
        <w:t xml:space="preserve"> </w:t>
      </w:r>
      <w:r w:rsidRPr="00666367">
        <w:rPr>
          <w:i/>
          <w:iCs/>
          <w:sz w:val="22"/>
        </w:rPr>
        <w:t>Journal of Chemical Physics</w:t>
      </w:r>
      <w:r w:rsidRPr="00666367">
        <w:rPr>
          <w:sz w:val="22"/>
        </w:rPr>
        <w:t xml:space="preserve">, </w:t>
      </w:r>
      <w:r w:rsidRPr="00666367">
        <w:rPr>
          <w:b/>
          <w:bCs/>
          <w:sz w:val="22"/>
        </w:rPr>
        <w:t>76</w:t>
      </w:r>
      <w:r w:rsidRPr="00666367">
        <w:rPr>
          <w:sz w:val="22"/>
        </w:rPr>
        <w:t xml:space="preserve">, 780-786 </w:t>
      </w:r>
      <w:r w:rsidRPr="00666367">
        <w:rPr>
          <w:sz w:val="22"/>
          <w:lang w:val="de-DE"/>
        </w:rPr>
        <w:t>(1982)</w:t>
      </w:r>
      <w:r w:rsidRPr="00666367">
        <w:rPr>
          <w:sz w:val="22"/>
        </w:rPr>
        <w:t>.</w:t>
      </w:r>
    </w:p>
    <w:p w14:paraId="0FEB7B32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sz w:val="22"/>
        </w:rPr>
      </w:pPr>
      <w:r w:rsidRPr="00666367">
        <w:rPr>
          <w:sz w:val="22"/>
        </w:rPr>
        <w:t>Ozer, N., Rubin, M. D., Lampert, C. M. Optical and electrochemical characteristics of niobium oxide films prepared by sol-gel process and magnetron sputtering. A comparison..</w:t>
      </w:r>
      <w:r w:rsidRPr="00666367">
        <w:rPr>
          <w:i/>
          <w:iCs/>
          <w:sz w:val="22"/>
        </w:rPr>
        <w:t xml:space="preserve"> Solar Energy Materials and Solar Cells </w:t>
      </w:r>
      <w:r w:rsidRPr="00666367">
        <w:rPr>
          <w:b/>
          <w:bCs/>
          <w:sz w:val="22"/>
        </w:rPr>
        <w:t>40</w:t>
      </w:r>
      <w:r w:rsidRPr="00666367">
        <w:rPr>
          <w:sz w:val="22"/>
        </w:rPr>
        <w:t>, 285-296 (1996).</w:t>
      </w:r>
    </w:p>
    <w:p w14:paraId="57E1DCF8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sz w:val="22"/>
        </w:rPr>
      </w:pPr>
      <w:r w:rsidRPr="00666367">
        <w:rPr>
          <w:sz w:val="22"/>
        </w:rPr>
        <w:t xml:space="preserve">Morris, D., Dou, Y., </w:t>
      </w:r>
      <w:proofErr w:type="spellStart"/>
      <w:r w:rsidRPr="00666367">
        <w:rPr>
          <w:sz w:val="22"/>
        </w:rPr>
        <w:t>Rebane</w:t>
      </w:r>
      <w:proofErr w:type="spellEnd"/>
      <w:r w:rsidRPr="00666367">
        <w:rPr>
          <w:sz w:val="22"/>
        </w:rPr>
        <w:t xml:space="preserve">, J., Mitchell, C. E. J., </w:t>
      </w:r>
      <w:proofErr w:type="spellStart"/>
      <w:r w:rsidRPr="00666367">
        <w:rPr>
          <w:sz w:val="22"/>
        </w:rPr>
        <w:t>Egdell</w:t>
      </w:r>
      <w:proofErr w:type="spellEnd"/>
      <w:r w:rsidRPr="00666367">
        <w:rPr>
          <w:sz w:val="22"/>
        </w:rPr>
        <w:t xml:space="preserve">, R. G., Law, D. S. L., et al. Photoemission and STM study of the electronic structure of </w:t>
      </w:r>
      <w:proofErr w:type="spellStart"/>
      <w:r w:rsidRPr="00666367">
        <w:rPr>
          <w:sz w:val="22"/>
        </w:rPr>
        <w:t>Nb</w:t>
      </w:r>
      <w:proofErr w:type="spellEnd"/>
      <w:r w:rsidRPr="00666367">
        <w:rPr>
          <w:sz w:val="22"/>
        </w:rPr>
        <w:t>-doped TiO</w:t>
      </w:r>
      <w:r w:rsidRPr="00666367">
        <w:rPr>
          <w:sz w:val="22"/>
          <w:vertAlign w:val="subscript"/>
        </w:rPr>
        <w:t>2</w:t>
      </w:r>
      <w:r w:rsidRPr="00666367">
        <w:rPr>
          <w:sz w:val="22"/>
        </w:rPr>
        <w:t xml:space="preserve">. </w:t>
      </w:r>
      <w:r w:rsidRPr="00666367">
        <w:rPr>
          <w:i/>
          <w:iCs/>
          <w:sz w:val="22"/>
        </w:rPr>
        <w:t>Physical Review</w:t>
      </w:r>
      <w:r w:rsidRPr="00666367">
        <w:rPr>
          <w:sz w:val="22"/>
        </w:rPr>
        <w:t xml:space="preserve"> B, 61, 13445 (2000).</w:t>
      </w:r>
    </w:p>
    <w:p w14:paraId="0EE6EB97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sz w:val="22"/>
        </w:rPr>
      </w:pPr>
      <w:proofErr w:type="spellStart"/>
      <w:r w:rsidRPr="00666367">
        <w:rPr>
          <w:sz w:val="22"/>
        </w:rPr>
        <w:t>Courths</w:t>
      </w:r>
      <w:proofErr w:type="spellEnd"/>
      <w:r w:rsidRPr="00666367">
        <w:rPr>
          <w:sz w:val="22"/>
        </w:rPr>
        <w:t xml:space="preserve">, R., Höchst, H., Steiner, P., </w:t>
      </w:r>
      <w:proofErr w:type="spellStart"/>
      <w:r w:rsidRPr="00666367">
        <w:rPr>
          <w:sz w:val="22"/>
        </w:rPr>
        <w:t>Hüfner</w:t>
      </w:r>
      <w:proofErr w:type="spellEnd"/>
      <w:r w:rsidRPr="00666367">
        <w:rPr>
          <w:sz w:val="22"/>
        </w:rPr>
        <w:t>, S. X-ray and UV photoemission from defects in LiNbO</w:t>
      </w:r>
      <w:r w:rsidRPr="00666367">
        <w:rPr>
          <w:sz w:val="22"/>
          <w:vertAlign w:val="subscript"/>
        </w:rPr>
        <w:t>3</w:t>
      </w:r>
      <w:r w:rsidRPr="00666367">
        <w:rPr>
          <w:sz w:val="22"/>
        </w:rPr>
        <w:t xml:space="preserve"> and BaTiO</w:t>
      </w:r>
      <w:r w:rsidRPr="00666367">
        <w:rPr>
          <w:sz w:val="22"/>
          <w:vertAlign w:val="subscript"/>
        </w:rPr>
        <w:t>3</w:t>
      </w:r>
      <w:r w:rsidRPr="00666367">
        <w:rPr>
          <w:sz w:val="22"/>
        </w:rPr>
        <w:t xml:space="preserve"> surfaces. </w:t>
      </w:r>
      <w:r w:rsidRPr="00666367">
        <w:rPr>
          <w:i/>
          <w:iCs/>
          <w:sz w:val="22"/>
        </w:rPr>
        <w:t>Ferroelectrics</w:t>
      </w:r>
      <w:r w:rsidRPr="00666367">
        <w:rPr>
          <w:sz w:val="22"/>
        </w:rPr>
        <w:t xml:space="preserve">, 26, 745-748 </w:t>
      </w:r>
      <w:r w:rsidRPr="00666367">
        <w:rPr>
          <w:sz w:val="22"/>
          <w:lang w:val="de-DE"/>
        </w:rPr>
        <w:t>(1980)</w:t>
      </w:r>
      <w:r w:rsidRPr="00666367">
        <w:rPr>
          <w:sz w:val="22"/>
        </w:rPr>
        <w:t>.</w:t>
      </w:r>
    </w:p>
    <w:p w14:paraId="4BE8BCFF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sz w:val="22"/>
        </w:rPr>
      </w:pPr>
      <w:r w:rsidRPr="00666367">
        <w:rPr>
          <w:sz w:val="22"/>
        </w:rPr>
        <w:t xml:space="preserve">Du, Y.; Kim, D. J.; </w:t>
      </w:r>
      <w:proofErr w:type="spellStart"/>
      <w:r w:rsidRPr="00666367">
        <w:rPr>
          <w:sz w:val="22"/>
        </w:rPr>
        <w:t>Varga</w:t>
      </w:r>
      <w:proofErr w:type="spellEnd"/>
      <w:r w:rsidRPr="00666367">
        <w:rPr>
          <w:sz w:val="22"/>
        </w:rPr>
        <w:t xml:space="preserve">, T.; Wang, Z.; </w:t>
      </w:r>
      <w:proofErr w:type="spellStart"/>
      <w:r w:rsidRPr="00666367">
        <w:rPr>
          <w:sz w:val="22"/>
        </w:rPr>
        <w:t>Szanyi</w:t>
      </w:r>
      <w:proofErr w:type="spellEnd"/>
      <w:r w:rsidRPr="00666367">
        <w:rPr>
          <w:sz w:val="22"/>
        </w:rPr>
        <w:t xml:space="preserve">, J.; </w:t>
      </w:r>
      <w:proofErr w:type="spellStart"/>
      <w:r w:rsidRPr="00666367">
        <w:rPr>
          <w:sz w:val="22"/>
        </w:rPr>
        <w:t>Lyubinetsky</w:t>
      </w:r>
      <w:proofErr w:type="spellEnd"/>
      <w:r w:rsidRPr="00666367">
        <w:rPr>
          <w:sz w:val="22"/>
        </w:rPr>
        <w:t xml:space="preserve">, I. Formation of Single-Phase </w:t>
      </w:r>
      <w:proofErr w:type="spellStart"/>
      <w:r w:rsidRPr="00666367">
        <w:rPr>
          <w:sz w:val="22"/>
        </w:rPr>
        <w:t>BaO</w:t>
      </w:r>
      <w:proofErr w:type="spellEnd"/>
      <w:r w:rsidRPr="00666367">
        <w:rPr>
          <w:sz w:val="22"/>
        </w:rPr>
        <w:t xml:space="preserve"> Nanoclusters. </w:t>
      </w:r>
      <w:r w:rsidRPr="00666367">
        <w:rPr>
          <w:i/>
          <w:iCs/>
          <w:sz w:val="22"/>
        </w:rPr>
        <w:t>Thin Solid Films</w:t>
      </w:r>
      <w:r w:rsidRPr="00666367">
        <w:rPr>
          <w:sz w:val="22"/>
        </w:rPr>
        <w:t xml:space="preserve">, </w:t>
      </w:r>
      <w:r w:rsidRPr="00666367">
        <w:rPr>
          <w:b/>
          <w:bCs/>
          <w:sz w:val="22"/>
        </w:rPr>
        <w:t>519</w:t>
      </w:r>
      <w:r w:rsidRPr="00666367">
        <w:rPr>
          <w:sz w:val="22"/>
        </w:rPr>
        <w:t xml:space="preserve"> (16), 5335–5338 (2011).</w:t>
      </w:r>
    </w:p>
    <w:p w14:paraId="3AA764DE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proofErr w:type="spellStart"/>
      <w:r w:rsidRPr="00666367">
        <w:rPr>
          <w:sz w:val="22"/>
        </w:rPr>
        <w:t>Tsami</w:t>
      </w:r>
      <w:proofErr w:type="spellEnd"/>
      <w:r w:rsidRPr="00666367">
        <w:rPr>
          <w:sz w:val="22"/>
        </w:rPr>
        <w:t xml:space="preserve">, A.; Grillo, F.; Bowker, M.; Nix, R. M. Model NSR Catalysts: Fabrication and Reactivity of Barium Oxide Layers on Cu(1 1 1). </w:t>
      </w:r>
      <w:r w:rsidRPr="00666367">
        <w:rPr>
          <w:i/>
          <w:iCs/>
          <w:sz w:val="22"/>
        </w:rPr>
        <w:t>Surf. Sci.</w:t>
      </w:r>
      <w:r w:rsidRPr="00666367">
        <w:rPr>
          <w:sz w:val="22"/>
        </w:rPr>
        <w:t xml:space="preserve">, </w:t>
      </w:r>
      <w:r w:rsidRPr="00666367">
        <w:rPr>
          <w:b/>
          <w:bCs/>
          <w:sz w:val="22"/>
        </w:rPr>
        <w:t>600</w:t>
      </w:r>
      <w:r w:rsidRPr="00666367">
        <w:rPr>
          <w:sz w:val="22"/>
        </w:rPr>
        <w:t xml:space="preserve"> (17), 3403–3418 (2006).</w:t>
      </w:r>
    </w:p>
    <w:p w14:paraId="42D57782" w14:textId="77777777" w:rsidR="00114F25" w:rsidRPr="00666367" w:rsidRDefault="00114F25" w:rsidP="00114F25">
      <w:pPr>
        <w:pStyle w:val="a7"/>
        <w:numPr>
          <w:ilvl w:val="0"/>
          <w:numId w:val="7"/>
        </w:numPr>
        <w:autoSpaceDE w:val="0"/>
        <w:autoSpaceDN w:val="0"/>
        <w:adjustRightInd w:val="0"/>
        <w:ind w:firstLineChars="0"/>
        <w:jc w:val="left"/>
        <w:rPr>
          <w:kern w:val="0"/>
          <w:sz w:val="22"/>
        </w:rPr>
      </w:pPr>
      <w:r w:rsidRPr="00666367">
        <w:rPr>
          <w:color w:val="222222"/>
          <w:sz w:val="22"/>
          <w:shd w:val="clear" w:color="auto" w:fill="FFFFFF"/>
        </w:rPr>
        <w:t xml:space="preserve">Yashima, M., </w:t>
      </w:r>
      <w:proofErr w:type="spellStart"/>
      <w:r w:rsidRPr="00666367">
        <w:rPr>
          <w:color w:val="222222"/>
          <w:sz w:val="22"/>
          <w:shd w:val="clear" w:color="auto" w:fill="FFFFFF"/>
        </w:rPr>
        <w:t>Tsujiguchi</w:t>
      </w:r>
      <w:proofErr w:type="spellEnd"/>
      <w:r w:rsidRPr="00666367">
        <w:rPr>
          <w:color w:val="222222"/>
          <w:sz w:val="22"/>
          <w:shd w:val="clear" w:color="auto" w:fill="FFFFFF"/>
        </w:rPr>
        <w:t xml:space="preserve">, T., </w:t>
      </w:r>
      <w:proofErr w:type="spellStart"/>
      <w:r w:rsidRPr="00666367">
        <w:rPr>
          <w:color w:val="222222"/>
          <w:sz w:val="22"/>
          <w:shd w:val="clear" w:color="auto" w:fill="FFFFFF"/>
        </w:rPr>
        <w:t>Fujii</w:t>
      </w:r>
      <w:proofErr w:type="spellEnd"/>
      <w:r w:rsidRPr="00666367">
        <w:rPr>
          <w:color w:val="222222"/>
          <w:sz w:val="22"/>
          <w:shd w:val="clear" w:color="auto" w:fill="FFFFFF"/>
        </w:rPr>
        <w:t xml:space="preserve">, K., </w:t>
      </w:r>
      <w:proofErr w:type="spellStart"/>
      <w:r w:rsidRPr="00666367">
        <w:rPr>
          <w:color w:val="222222"/>
          <w:sz w:val="22"/>
          <w:shd w:val="clear" w:color="auto" w:fill="FFFFFF"/>
        </w:rPr>
        <w:t>Niwa</w:t>
      </w:r>
      <w:proofErr w:type="spellEnd"/>
      <w:r w:rsidRPr="00666367">
        <w:rPr>
          <w:color w:val="222222"/>
          <w:sz w:val="22"/>
          <w:shd w:val="clear" w:color="auto" w:fill="FFFFFF"/>
        </w:rPr>
        <w:t xml:space="preserve">, E., </w:t>
      </w:r>
      <w:proofErr w:type="spellStart"/>
      <w:r w:rsidRPr="00666367">
        <w:rPr>
          <w:color w:val="222222"/>
          <w:sz w:val="22"/>
          <w:shd w:val="clear" w:color="auto" w:fill="FFFFFF"/>
        </w:rPr>
        <w:t>Nishioka</w:t>
      </w:r>
      <w:proofErr w:type="spellEnd"/>
      <w:r w:rsidRPr="00666367">
        <w:rPr>
          <w:color w:val="222222"/>
          <w:sz w:val="22"/>
          <w:shd w:val="clear" w:color="auto" w:fill="FFFFFF"/>
        </w:rPr>
        <w:t>, S., Hester, J. R., &amp; Maeda, K. (2019). Direct evidence for two-dimensional oxide-ion diffusion in the hexagonal perovskite-related oxide Ba</w:t>
      </w:r>
      <w:r w:rsidRPr="00666367">
        <w:rPr>
          <w:color w:val="222222"/>
          <w:sz w:val="22"/>
          <w:shd w:val="clear" w:color="auto" w:fill="FFFFFF"/>
          <w:vertAlign w:val="subscript"/>
        </w:rPr>
        <w:t>3</w:t>
      </w:r>
      <w:r w:rsidRPr="00666367">
        <w:rPr>
          <w:color w:val="222222"/>
          <w:sz w:val="22"/>
          <w:shd w:val="clear" w:color="auto" w:fill="FFFFFF"/>
        </w:rPr>
        <w:t>MoNbO</w:t>
      </w:r>
      <w:r w:rsidRPr="00666367">
        <w:rPr>
          <w:color w:val="222222"/>
          <w:sz w:val="22"/>
          <w:shd w:val="clear" w:color="auto" w:fill="FFFFFF"/>
          <w:vertAlign w:val="subscript"/>
        </w:rPr>
        <w:t xml:space="preserve">8.5− </w:t>
      </w:r>
      <w:r w:rsidRPr="00666367">
        <w:rPr>
          <w:i/>
          <w:color w:val="222222"/>
          <w:sz w:val="22"/>
          <w:shd w:val="clear" w:color="auto" w:fill="FFFFFF"/>
          <w:vertAlign w:val="subscript"/>
        </w:rPr>
        <w:t>δ</w:t>
      </w:r>
      <w:r w:rsidRPr="00666367">
        <w:rPr>
          <w:color w:val="222222"/>
          <w:sz w:val="22"/>
          <w:shd w:val="clear" w:color="auto" w:fill="FFFFFF"/>
        </w:rPr>
        <w:t>. </w:t>
      </w:r>
      <w:r w:rsidRPr="00666367">
        <w:rPr>
          <w:i/>
          <w:iCs/>
          <w:color w:val="222222"/>
          <w:sz w:val="22"/>
          <w:shd w:val="clear" w:color="auto" w:fill="FFFFFF"/>
        </w:rPr>
        <w:t>J. Mater. Chem. A</w:t>
      </w:r>
      <w:r w:rsidRPr="00666367">
        <w:rPr>
          <w:color w:val="222222"/>
          <w:sz w:val="22"/>
          <w:shd w:val="clear" w:color="auto" w:fill="FFFFFF"/>
        </w:rPr>
        <w:t> </w:t>
      </w:r>
      <w:r w:rsidRPr="00666367">
        <w:rPr>
          <w:b/>
          <w:iCs/>
          <w:color w:val="222222"/>
          <w:sz w:val="22"/>
          <w:shd w:val="clear" w:color="auto" w:fill="FFFFFF"/>
        </w:rPr>
        <w:t>7</w:t>
      </w:r>
      <w:r w:rsidRPr="00666367">
        <w:rPr>
          <w:color w:val="222222"/>
          <w:sz w:val="22"/>
          <w:shd w:val="clear" w:color="auto" w:fill="FFFFFF"/>
        </w:rPr>
        <w:t>, 13910-13916 (2019).</w:t>
      </w:r>
    </w:p>
    <w:p w14:paraId="12568E6C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proofErr w:type="spellStart"/>
      <w:r w:rsidRPr="00666367">
        <w:rPr>
          <w:sz w:val="22"/>
        </w:rPr>
        <w:t>Kuang</w:t>
      </w:r>
      <w:proofErr w:type="spellEnd"/>
      <w:r w:rsidRPr="00666367">
        <w:rPr>
          <w:sz w:val="22"/>
        </w:rPr>
        <w:t xml:space="preserve">, X., </w:t>
      </w:r>
      <w:proofErr w:type="spellStart"/>
      <w:r w:rsidRPr="00666367">
        <w:rPr>
          <w:sz w:val="22"/>
        </w:rPr>
        <w:t>Allix</w:t>
      </w:r>
      <w:proofErr w:type="spellEnd"/>
      <w:r w:rsidRPr="00666367">
        <w:rPr>
          <w:sz w:val="22"/>
        </w:rPr>
        <w:t xml:space="preserve">, M., </w:t>
      </w:r>
      <w:proofErr w:type="spellStart"/>
      <w:r w:rsidRPr="00666367">
        <w:rPr>
          <w:sz w:val="22"/>
        </w:rPr>
        <w:t>Ibberson</w:t>
      </w:r>
      <w:proofErr w:type="spellEnd"/>
      <w:r w:rsidRPr="00666367">
        <w:rPr>
          <w:sz w:val="22"/>
        </w:rPr>
        <w:t xml:space="preserve">, R.M., Claridge, J.B., </w:t>
      </w:r>
      <w:proofErr w:type="spellStart"/>
      <w:r w:rsidRPr="00666367">
        <w:rPr>
          <w:sz w:val="22"/>
        </w:rPr>
        <w:t>Niu</w:t>
      </w:r>
      <w:proofErr w:type="spellEnd"/>
      <w:r w:rsidRPr="00666367">
        <w:rPr>
          <w:sz w:val="22"/>
        </w:rPr>
        <w:t xml:space="preserve">, H., </w:t>
      </w:r>
      <w:proofErr w:type="spellStart"/>
      <w:r w:rsidRPr="00666367">
        <w:rPr>
          <w:sz w:val="22"/>
        </w:rPr>
        <w:t>Rosseinsky</w:t>
      </w:r>
      <w:proofErr w:type="spellEnd"/>
      <w:r w:rsidRPr="00666367">
        <w:rPr>
          <w:sz w:val="22"/>
        </w:rPr>
        <w:t>, M.J. Oxygen vacancy ordering phenomena in the mixed-conducting hexagonal perovskite Ba</w:t>
      </w:r>
      <w:r w:rsidRPr="00666367">
        <w:rPr>
          <w:sz w:val="22"/>
          <w:vertAlign w:val="subscript"/>
        </w:rPr>
        <w:t>7</w:t>
      </w:r>
      <w:r w:rsidRPr="00666367">
        <w:rPr>
          <w:sz w:val="22"/>
        </w:rPr>
        <w:t>Y</w:t>
      </w:r>
      <w:r w:rsidRPr="00666367">
        <w:rPr>
          <w:sz w:val="22"/>
          <w:vertAlign w:val="subscript"/>
        </w:rPr>
        <w:t>2</w:t>
      </w:r>
      <w:r w:rsidRPr="00666367">
        <w:rPr>
          <w:sz w:val="22"/>
        </w:rPr>
        <w:t>Mn</w:t>
      </w:r>
      <w:r w:rsidRPr="00666367">
        <w:rPr>
          <w:sz w:val="22"/>
          <w:vertAlign w:val="subscript"/>
        </w:rPr>
        <w:t>3</w:t>
      </w:r>
      <w:r w:rsidRPr="00666367">
        <w:rPr>
          <w:sz w:val="22"/>
        </w:rPr>
        <w:t>Ti</w:t>
      </w:r>
      <w:r w:rsidRPr="00666367">
        <w:rPr>
          <w:sz w:val="22"/>
          <w:vertAlign w:val="subscript"/>
        </w:rPr>
        <w:t>2</w:t>
      </w:r>
      <w:r w:rsidRPr="00666367">
        <w:rPr>
          <w:sz w:val="22"/>
        </w:rPr>
        <w:t>O</w:t>
      </w:r>
      <w:r w:rsidRPr="00666367">
        <w:rPr>
          <w:sz w:val="22"/>
          <w:vertAlign w:val="subscript"/>
        </w:rPr>
        <w:t>20</w:t>
      </w:r>
      <w:r w:rsidRPr="00666367">
        <w:rPr>
          <w:sz w:val="22"/>
        </w:rPr>
        <w:t xml:space="preserve">. </w:t>
      </w:r>
      <w:r w:rsidRPr="00666367">
        <w:rPr>
          <w:i/>
          <w:sz w:val="22"/>
        </w:rPr>
        <w:t>Chem. Mater.</w:t>
      </w:r>
      <w:r w:rsidRPr="00666367">
        <w:rPr>
          <w:sz w:val="22"/>
        </w:rPr>
        <w:t xml:space="preserve"> </w:t>
      </w:r>
      <w:r w:rsidRPr="00666367">
        <w:rPr>
          <w:b/>
          <w:iCs/>
          <w:sz w:val="22"/>
        </w:rPr>
        <w:t>19</w:t>
      </w:r>
      <w:r w:rsidRPr="00666367">
        <w:rPr>
          <w:sz w:val="22"/>
        </w:rPr>
        <w:t>, 2884-2893 (2007).</w:t>
      </w:r>
    </w:p>
    <w:p w14:paraId="1DA270B2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noProof/>
          <w:color w:val="000000" w:themeColor="text1"/>
          <w:kern w:val="0"/>
          <w:sz w:val="22"/>
        </w:rPr>
      </w:pPr>
      <w:proofErr w:type="spellStart"/>
      <w:r w:rsidRPr="00666367">
        <w:rPr>
          <w:color w:val="000000" w:themeColor="text1"/>
          <w:sz w:val="22"/>
          <w:shd w:val="clear" w:color="auto" w:fill="FFFFFF"/>
        </w:rPr>
        <w:t>Gagné</w:t>
      </w:r>
      <w:proofErr w:type="spellEnd"/>
      <w:r w:rsidRPr="00666367">
        <w:rPr>
          <w:color w:val="000000" w:themeColor="text1"/>
          <w:sz w:val="22"/>
          <w:shd w:val="clear" w:color="auto" w:fill="FFFFFF"/>
        </w:rPr>
        <w:t>, O. C., &amp; Hawthorne, F. C. Comprehensive derivation of bond-valence parameters for ion pairs involving oxygen. </w:t>
      </w:r>
      <w:r w:rsidRPr="00666367">
        <w:rPr>
          <w:i/>
          <w:iCs/>
          <w:color w:val="000000" w:themeColor="text1"/>
          <w:sz w:val="22"/>
          <w:shd w:val="clear" w:color="auto" w:fill="FFFFFF"/>
        </w:rPr>
        <w:t xml:space="preserve">Acta </w:t>
      </w:r>
      <w:proofErr w:type="spellStart"/>
      <w:r w:rsidRPr="00666367">
        <w:rPr>
          <w:i/>
          <w:iCs/>
          <w:color w:val="000000" w:themeColor="text1"/>
          <w:sz w:val="22"/>
          <w:shd w:val="clear" w:color="auto" w:fill="FFFFFF"/>
        </w:rPr>
        <w:t>Crystallographica</w:t>
      </w:r>
      <w:proofErr w:type="spellEnd"/>
      <w:r w:rsidRPr="00666367">
        <w:rPr>
          <w:i/>
          <w:iCs/>
          <w:color w:val="000000" w:themeColor="text1"/>
          <w:sz w:val="22"/>
          <w:shd w:val="clear" w:color="auto" w:fill="FFFFFF"/>
        </w:rPr>
        <w:t xml:space="preserve"> Section B: Structural Science, Crystal Engineering and Materials</w:t>
      </w:r>
      <w:r w:rsidRPr="00666367">
        <w:rPr>
          <w:color w:val="000000" w:themeColor="text1"/>
          <w:sz w:val="22"/>
          <w:shd w:val="clear" w:color="auto" w:fill="FFFFFF"/>
        </w:rPr>
        <w:t>, </w:t>
      </w:r>
      <w:r w:rsidRPr="00666367">
        <w:rPr>
          <w:i/>
          <w:iCs/>
          <w:color w:val="000000" w:themeColor="text1"/>
          <w:sz w:val="22"/>
          <w:shd w:val="clear" w:color="auto" w:fill="FFFFFF"/>
        </w:rPr>
        <w:t>71</w:t>
      </w:r>
      <w:r w:rsidRPr="00666367">
        <w:rPr>
          <w:color w:val="000000" w:themeColor="text1"/>
          <w:sz w:val="22"/>
          <w:shd w:val="clear" w:color="auto" w:fill="FFFFFF"/>
        </w:rPr>
        <w:t>(5), 562-578 (2015).</w:t>
      </w:r>
    </w:p>
    <w:p w14:paraId="7BCA1DA0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bookmarkStart w:id="17" w:name="_Hlk58013335"/>
      <w:r w:rsidRPr="00666367">
        <w:rPr>
          <w:noProof/>
          <w:kern w:val="0"/>
          <w:sz w:val="22"/>
        </w:rPr>
        <w:t xml:space="preserve">Chen, H., Wong, L. L. &amp; Adams, S. SoftBV – a software tool for screening the materials genome of inorganic fast ion conductors. </w:t>
      </w:r>
      <w:r w:rsidRPr="00666367">
        <w:rPr>
          <w:i/>
          <w:iCs/>
          <w:noProof/>
          <w:kern w:val="0"/>
          <w:sz w:val="22"/>
        </w:rPr>
        <w:t xml:space="preserve">Acta Crystallogr. Sect. B Struct. Sci. Cryst. Eng. Mater. </w:t>
      </w:r>
      <w:r w:rsidRPr="00666367">
        <w:rPr>
          <w:b/>
          <w:bCs/>
          <w:noProof/>
          <w:kern w:val="0"/>
          <w:sz w:val="22"/>
        </w:rPr>
        <w:t>75</w:t>
      </w:r>
      <w:r w:rsidRPr="00666367">
        <w:rPr>
          <w:noProof/>
          <w:kern w:val="0"/>
          <w:sz w:val="22"/>
        </w:rPr>
        <w:t>, 18–33 (2019).</w:t>
      </w:r>
      <w:bookmarkEnd w:id="17"/>
    </w:p>
    <w:p w14:paraId="13DF6F79" w14:textId="7777777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r w:rsidRPr="00666367">
        <w:rPr>
          <w:noProof/>
          <w:sz w:val="22"/>
        </w:rPr>
        <w:t>Fop, S.; Skakle, J. M. S.; McLaughlin, A. C.; Connor, P. A.; Irvine, J. T. S.; Smith, R. I.; Wildman, E. J. Oxide Ion Conductivity in the Hexagonal Perovskite Derivative Ba</w:t>
      </w:r>
      <w:r w:rsidRPr="00666367">
        <w:rPr>
          <w:noProof/>
          <w:sz w:val="22"/>
          <w:vertAlign w:val="subscript"/>
        </w:rPr>
        <w:t>3</w:t>
      </w:r>
      <w:r w:rsidRPr="00666367">
        <w:rPr>
          <w:noProof/>
          <w:sz w:val="22"/>
        </w:rPr>
        <w:t>MoNbO</w:t>
      </w:r>
      <w:r w:rsidRPr="00666367">
        <w:rPr>
          <w:noProof/>
          <w:sz w:val="22"/>
          <w:vertAlign w:val="subscript"/>
        </w:rPr>
        <w:t>8.5</w:t>
      </w:r>
      <w:r w:rsidRPr="00666367">
        <w:rPr>
          <w:noProof/>
          <w:sz w:val="22"/>
        </w:rPr>
        <w:t xml:space="preserve">. </w:t>
      </w:r>
      <w:r w:rsidRPr="00666367">
        <w:rPr>
          <w:i/>
          <w:iCs/>
          <w:noProof/>
          <w:sz w:val="22"/>
        </w:rPr>
        <w:t>J. Am. Chem. Soc.</w:t>
      </w:r>
      <w:r w:rsidRPr="00666367">
        <w:rPr>
          <w:noProof/>
          <w:sz w:val="22"/>
        </w:rPr>
        <w:t xml:space="preserve"> </w:t>
      </w:r>
      <w:r w:rsidRPr="00666367">
        <w:rPr>
          <w:b/>
          <w:iCs/>
          <w:noProof/>
          <w:sz w:val="22"/>
        </w:rPr>
        <w:t>138</w:t>
      </w:r>
      <w:r w:rsidRPr="00666367">
        <w:rPr>
          <w:noProof/>
          <w:sz w:val="22"/>
        </w:rPr>
        <w:t>, 16764–16769 (</w:t>
      </w:r>
      <w:r w:rsidRPr="00666367">
        <w:rPr>
          <w:bCs/>
          <w:noProof/>
          <w:sz w:val="22"/>
        </w:rPr>
        <w:t>2016)</w:t>
      </w:r>
      <w:r w:rsidRPr="00666367">
        <w:rPr>
          <w:noProof/>
          <w:sz w:val="22"/>
        </w:rPr>
        <w:t>.</w:t>
      </w:r>
    </w:p>
    <w:p w14:paraId="7DC4419B" w14:textId="31BD0257" w:rsidR="00114F25" w:rsidRPr="00666367" w:rsidRDefault="00114F25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proofErr w:type="spellStart"/>
      <w:r w:rsidRPr="00666367">
        <w:rPr>
          <w:sz w:val="22"/>
          <w:shd w:val="clear" w:color="auto" w:fill="FFFFFF"/>
        </w:rPr>
        <w:t>Auckett</w:t>
      </w:r>
      <w:proofErr w:type="spellEnd"/>
      <w:r w:rsidRPr="00666367">
        <w:rPr>
          <w:sz w:val="22"/>
          <w:shd w:val="clear" w:color="auto" w:fill="FFFFFF"/>
        </w:rPr>
        <w:t xml:space="preserve">, J. E., Milton, K. L., Evans, I. R. Cation Distributions and Anion Disorder in </w:t>
      </w:r>
      <w:r w:rsidRPr="00666367">
        <w:rPr>
          <w:color w:val="222222"/>
          <w:sz w:val="22"/>
          <w:shd w:val="clear" w:color="auto" w:fill="FFFFFF"/>
        </w:rPr>
        <w:t>Ba</w:t>
      </w:r>
      <w:r w:rsidRPr="00666367">
        <w:rPr>
          <w:color w:val="222222"/>
          <w:sz w:val="22"/>
          <w:shd w:val="clear" w:color="auto" w:fill="FFFFFF"/>
          <w:vertAlign w:val="subscript"/>
        </w:rPr>
        <w:t>3</w:t>
      </w:r>
      <w:r w:rsidRPr="00666367">
        <w:rPr>
          <w:i/>
          <w:iCs/>
          <w:color w:val="222222"/>
          <w:sz w:val="22"/>
          <w:shd w:val="clear" w:color="auto" w:fill="FFFFFF"/>
        </w:rPr>
        <w:t>M</w:t>
      </w:r>
      <w:r w:rsidRPr="00666367">
        <w:rPr>
          <w:color w:val="222222"/>
          <w:sz w:val="22"/>
          <w:shd w:val="clear" w:color="auto" w:fill="FFFFFF"/>
        </w:rPr>
        <w:t>NbO</w:t>
      </w:r>
      <w:r w:rsidRPr="00666367">
        <w:rPr>
          <w:color w:val="222222"/>
          <w:sz w:val="22"/>
          <w:shd w:val="clear" w:color="auto" w:fill="FFFFFF"/>
          <w:vertAlign w:val="subscript"/>
        </w:rPr>
        <w:t>8.5</w:t>
      </w:r>
      <w:r w:rsidRPr="00666367">
        <w:rPr>
          <w:sz w:val="22"/>
          <w:shd w:val="clear" w:color="auto" w:fill="FFFFFF"/>
        </w:rPr>
        <w:t xml:space="preserve"> (</w:t>
      </w:r>
      <w:r w:rsidRPr="00666367">
        <w:rPr>
          <w:i/>
          <w:iCs/>
          <w:sz w:val="22"/>
          <w:shd w:val="clear" w:color="auto" w:fill="FFFFFF"/>
        </w:rPr>
        <w:t>M</w:t>
      </w:r>
      <w:r w:rsidRPr="00666367">
        <w:rPr>
          <w:sz w:val="22"/>
          <w:shd w:val="clear" w:color="auto" w:fill="FFFFFF"/>
        </w:rPr>
        <w:t xml:space="preserve"> = Mo, W) Materials: Implications for Oxide Ion Conductivity. </w:t>
      </w:r>
      <w:r w:rsidRPr="00666367">
        <w:rPr>
          <w:i/>
          <w:sz w:val="22"/>
          <w:shd w:val="clear" w:color="auto" w:fill="FFFFFF"/>
        </w:rPr>
        <w:t>Chem. Mater.</w:t>
      </w:r>
      <w:r w:rsidRPr="00666367">
        <w:rPr>
          <w:sz w:val="22"/>
          <w:shd w:val="clear" w:color="auto" w:fill="FFFFFF"/>
        </w:rPr>
        <w:t>,</w:t>
      </w:r>
      <w:r w:rsidRPr="00666367">
        <w:rPr>
          <w:i/>
          <w:sz w:val="22"/>
          <w:shd w:val="clear" w:color="auto" w:fill="FFFFFF"/>
        </w:rPr>
        <w:t xml:space="preserve"> </w:t>
      </w:r>
      <w:r w:rsidRPr="00666367">
        <w:rPr>
          <w:b/>
          <w:sz w:val="22"/>
          <w:shd w:val="clear" w:color="auto" w:fill="FFFFFF"/>
        </w:rPr>
        <w:t>31</w:t>
      </w:r>
      <w:r w:rsidRPr="00666367">
        <w:rPr>
          <w:sz w:val="22"/>
          <w:shd w:val="clear" w:color="auto" w:fill="FFFFFF"/>
        </w:rPr>
        <w:t>, 1715-1719 (2019).</w:t>
      </w:r>
    </w:p>
    <w:p w14:paraId="3B0F9115" w14:textId="28090505" w:rsidR="00A667E4" w:rsidRPr="00666367" w:rsidRDefault="00A667E4" w:rsidP="00114F25">
      <w:pPr>
        <w:pStyle w:val="a7"/>
        <w:numPr>
          <w:ilvl w:val="0"/>
          <w:numId w:val="7"/>
        </w:numPr>
        <w:ind w:firstLineChars="0"/>
        <w:rPr>
          <w:noProof/>
          <w:kern w:val="0"/>
          <w:sz w:val="22"/>
        </w:rPr>
      </w:pPr>
      <w:r w:rsidRPr="00666367">
        <w:rPr>
          <w:noProof/>
        </w:rPr>
        <w:t xml:space="preserve">Norby, T. A Kröger-Vink Compatible Notation for Defects in Inherently Defective Sublattices. </w:t>
      </w:r>
      <w:r w:rsidRPr="00666367">
        <w:rPr>
          <w:i/>
          <w:iCs/>
          <w:noProof/>
        </w:rPr>
        <w:t>J. Korean Ceram. Soc.</w:t>
      </w:r>
      <w:r w:rsidRPr="00666367">
        <w:rPr>
          <w:noProof/>
        </w:rPr>
        <w:t xml:space="preserve"> </w:t>
      </w:r>
      <w:r w:rsidRPr="00666367">
        <w:rPr>
          <w:b/>
          <w:bCs/>
          <w:noProof/>
        </w:rPr>
        <w:t>47</w:t>
      </w:r>
      <w:r w:rsidRPr="00666367">
        <w:rPr>
          <w:noProof/>
        </w:rPr>
        <w:t>, 19–25 (2010).</w:t>
      </w:r>
    </w:p>
    <w:p w14:paraId="5FB572B5" w14:textId="14231C45" w:rsidR="009242B1" w:rsidRPr="00666367" w:rsidRDefault="00A667E4" w:rsidP="00666367">
      <w:pPr>
        <w:pStyle w:val="a7"/>
        <w:numPr>
          <w:ilvl w:val="0"/>
          <w:numId w:val="7"/>
        </w:numPr>
        <w:ind w:firstLineChars="0"/>
        <w:rPr>
          <w:noProof/>
          <w:kern w:val="0"/>
        </w:rPr>
      </w:pPr>
      <w:r w:rsidRPr="00666367">
        <w:rPr>
          <w:noProof/>
          <w:kern w:val="0"/>
        </w:rPr>
        <w:t xml:space="preserve">Quarez, E., Noirault, S., Caldes, M. T. &amp; Joubert, O. Water incorporation and proton conductivity in titanium substituted barium indate. </w:t>
      </w:r>
      <w:r w:rsidRPr="00666367">
        <w:rPr>
          <w:i/>
          <w:iCs/>
          <w:noProof/>
          <w:kern w:val="0"/>
        </w:rPr>
        <w:t>J. Power Sources</w:t>
      </w:r>
      <w:r w:rsidRPr="00666367">
        <w:rPr>
          <w:noProof/>
          <w:kern w:val="0"/>
        </w:rPr>
        <w:t xml:space="preserve"> </w:t>
      </w:r>
      <w:r w:rsidRPr="00666367">
        <w:rPr>
          <w:b/>
          <w:bCs/>
          <w:noProof/>
          <w:kern w:val="0"/>
        </w:rPr>
        <w:t>195</w:t>
      </w:r>
      <w:r w:rsidRPr="00666367">
        <w:rPr>
          <w:noProof/>
          <w:kern w:val="0"/>
        </w:rPr>
        <w:t>, 1136–1141 (2010).</w:t>
      </w:r>
    </w:p>
    <w:sectPr w:rsidR="009242B1" w:rsidRPr="00666367" w:rsidSect="00570A2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B8061" w14:textId="77777777" w:rsidR="00EE19F6" w:rsidRDefault="00EE19F6">
      <w:r>
        <w:separator/>
      </w:r>
    </w:p>
  </w:endnote>
  <w:endnote w:type="continuationSeparator" w:id="0">
    <w:p w14:paraId="18AE66DE" w14:textId="77777777" w:rsidR="00EE19F6" w:rsidRDefault="00EE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yriad Pro Light">
    <w:altName w:val="Segoe UI Light"/>
    <w:charset w:val="00"/>
    <w:family w:val="auto"/>
    <w:pitch w:val="default"/>
  </w:font>
  <w:font w:name="Arial Unicode MS">
    <w:altName w:val="Yu Gothic Medium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9167" w14:textId="77777777" w:rsidR="00BD7087" w:rsidRDefault="00BD7087">
    <w:pPr>
      <w:pStyle w:val="a5"/>
    </w:pPr>
  </w:p>
  <w:p w14:paraId="177B052C" w14:textId="77777777" w:rsidR="00BD7087" w:rsidRPr="00E875B4" w:rsidRDefault="00BD7087" w:rsidP="00570A23">
    <w:pPr>
      <w:pStyle w:val="a5"/>
      <w:jc w:val="right"/>
    </w:pPr>
    <w:r w:rsidRPr="00667922">
      <w:rPr>
        <w:sz w:val="28"/>
        <w:szCs w:val="28"/>
      </w:rPr>
      <w:t>S</w:t>
    </w:r>
    <w:r w:rsidRPr="00667922">
      <w:rPr>
        <w:sz w:val="22"/>
        <w:szCs w:val="22"/>
      </w:rPr>
      <w:fldChar w:fldCharType="begin"/>
    </w:r>
    <w:r w:rsidRPr="00E875B4">
      <w:instrText>PAGE    \* MERGEFORMAT</w:instrText>
    </w:r>
    <w:r w:rsidRPr="00667922">
      <w:rPr>
        <w:sz w:val="22"/>
        <w:szCs w:val="22"/>
      </w:rPr>
      <w:fldChar w:fldCharType="separate"/>
    </w:r>
    <w:r w:rsidRPr="005D10CD">
      <w:rPr>
        <w:rFonts w:eastAsiaTheme="majorEastAsia"/>
        <w:noProof/>
        <w:sz w:val="28"/>
        <w:szCs w:val="28"/>
        <w:lang w:val="ja-JP"/>
      </w:rPr>
      <w:t>26</w:t>
    </w:r>
    <w:r w:rsidRPr="00667922">
      <w:rPr>
        <w:rFonts w:eastAsiaTheme="majorEastAsia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C81BF" w14:textId="77777777" w:rsidR="00EE19F6" w:rsidRDefault="00EE19F6">
      <w:r>
        <w:separator/>
      </w:r>
    </w:p>
  </w:footnote>
  <w:footnote w:type="continuationSeparator" w:id="0">
    <w:p w14:paraId="4C15118E" w14:textId="77777777" w:rsidR="00EE19F6" w:rsidRDefault="00EE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2CE2"/>
    <w:multiLevelType w:val="hybridMultilevel"/>
    <w:tmpl w:val="2B2CB7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303B1F"/>
    <w:multiLevelType w:val="hybridMultilevel"/>
    <w:tmpl w:val="1598CB02"/>
    <w:lvl w:ilvl="0" w:tplc="6CCE8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1A36E1"/>
    <w:multiLevelType w:val="hybridMultilevel"/>
    <w:tmpl w:val="08FC1F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85A6B"/>
    <w:multiLevelType w:val="hybridMultilevel"/>
    <w:tmpl w:val="61100FFA"/>
    <w:lvl w:ilvl="0" w:tplc="56A6783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49606E"/>
    <w:multiLevelType w:val="hybridMultilevel"/>
    <w:tmpl w:val="B7D05752"/>
    <w:lvl w:ilvl="0" w:tplc="73C00E9A">
      <w:start w:val="1"/>
      <w:numFmt w:val="decimal"/>
      <w:lvlText w:val="%1."/>
      <w:lvlJc w:val="left"/>
      <w:pPr>
        <w:ind w:left="420" w:hanging="420"/>
      </w:pPr>
      <w:rPr>
        <w:i w:val="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E231C8"/>
    <w:multiLevelType w:val="hybridMultilevel"/>
    <w:tmpl w:val="24B22A22"/>
    <w:lvl w:ilvl="0" w:tplc="A44ED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41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CB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FAB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1AF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980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2CF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EAE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8E1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9936AB"/>
    <w:multiLevelType w:val="hybridMultilevel"/>
    <w:tmpl w:val="DA883DC6"/>
    <w:lvl w:ilvl="0" w:tplc="3940A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0B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AF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89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A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A0D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E0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43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469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25C"/>
    <w:rsid w:val="00001F79"/>
    <w:rsid w:val="000113BA"/>
    <w:rsid w:val="00011737"/>
    <w:rsid w:val="0002027D"/>
    <w:rsid w:val="00025C0A"/>
    <w:rsid w:val="000308F1"/>
    <w:rsid w:val="00036B71"/>
    <w:rsid w:val="00037740"/>
    <w:rsid w:val="0004141C"/>
    <w:rsid w:val="0004243F"/>
    <w:rsid w:val="000506FC"/>
    <w:rsid w:val="0005160E"/>
    <w:rsid w:val="0005640F"/>
    <w:rsid w:val="00056CF9"/>
    <w:rsid w:val="0006058D"/>
    <w:rsid w:val="0006316C"/>
    <w:rsid w:val="00066307"/>
    <w:rsid w:val="00066A43"/>
    <w:rsid w:val="000835A8"/>
    <w:rsid w:val="00093589"/>
    <w:rsid w:val="000A15CB"/>
    <w:rsid w:val="000A501D"/>
    <w:rsid w:val="000A56FC"/>
    <w:rsid w:val="000B199E"/>
    <w:rsid w:val="000B2073"/>
    <w:rsid w:val="000C0B5B"/>
    <w:rsid w:val="000C59AF"/>
    <w:rsid w:val="000C794B"/>
    <w:rsid w:val="000D35E9"/>
    <w:rsid w:val="000E1636"/>
    <w:rsid w:val="000F56C6"/>
    <w:rsid w:val="000F76D4"/>
    <w:rsid w:val="0010092F"/>
    <w:rsid w:val="001025B5"/>
    <w:rsid w:val="001027D1"/>
    <w:rsid w:val="00102F46"/>
    <w:rsid w:val="00105971"/>
    <w:rsid w:val="00111E55"/>
    <w:rsid w:val="001139B8"/>
    <w:rsid w:val="0011455A"/>
    <w:rsid w:val="00114F25"/>
    <w:rsid w:val="00115F0E"/>
    <w:rsid w:val="001239CC"/>
    <w:rsid w:val="00126433"/>
    <w:rsid w:val="001269F7"/>
    <w:rsid w:val="001313BB"/>
    <w:rsid w:val="00143827"/>
    <w:rsid w:val="0014411E"/>
    <w:rsid w:val="0014686B"/>
    <w:rsid w:val="001517F9"/>
    <w:rsid w:val="00152BEA"/>
    <w:rsid w:val="00152E38"/>
    <w:rsid w:val="00157FA7"/>
    <w:rsid w:val="00160B5A"/>
    <w:rsid w:val="001639C4"/>
    <w:rsid w:val="00170FF4"/>
    <w:rsid w:val="001742BA"/>
    <w:rsid w:val="00176740"/>
    <w:rsid w:val="0019165B"/>
    <w:rsid w:val="001917B9"/>
    <w:rsid w:val="00193775"/>
    <w:rsid w:val="00193FED"/>
    <w:rsid w:val="001A0D83"/>
    <w:rsid w:val="001B2A11"/>
    <w:rsid w:val="001B3243"/>
    <w:rsid w:val="001B59F2"/>
    <w:rsid w:val="001C0BA6"/>
    <w:rsid w:val="001D34C1"/>
    <w:rsid w:val="001E0B29"/>
    <w:rsid w:val="001F14B6"/>
    <w:rsid w:val="001F36A3"/>
    <w:rsid w:val="001F608C"/>
    <w:rsid w:val="0021243F"/>
    <w:rsid w:val="00213F64"/>
    <w:rsid w:val="0021494C"/>
    <w:rsid w:val="00221E47"/>
    <w:rsid w:val="00224471"/>
    <w:rsid w:val="002257CF"/>
    <w:rsid w:val="00232890"/>
    <w:rsid w:val="0023708F"/>
    <w:rsid w:val="0023764E"/>
    <w:rsid w:val="00242EFB"/>
    <w:rsid w:val="002466E8"/>
    <w:rsid w:val="00246B67"/>
    <w:rsid w:val="002478A0"/>
    <w:rsid w:val="00250625"/>
    <w:rsid w:val="00253BEC"/>
    <w:rsid w:val="002644C6"/>
    <w:rsid w:val="002749AB"/>
    <w:rsid w:val="00277EC9"/>
    <w:rsid w:val="00281062"/>
    <w:rsid w:val="0028251B"/>
    <w:rsid w:val="00284327"/>
    <w:rsid w:val="00285C81"/>
    <w:rsid w:val="002A18C0"/>
    <w:rsid w:val="002A218E"/>
    <w:rsid w:val="002A3EAB"/>
    <w:rsid w:val="002B04E8"/>
    <w:rsid w:val="002B2F55"/>
    <w:rsid w:val="002B3004"/>
    <w:rsid w:val="002B5F4B"/>
    <w:rsid w:val="002B6DF1"/>
    <w:rsid w:val="002C1279"/>
    <w:rsid w:val="002C39A9"/>
    <w:rsid w:val="002C5535"/>
    <w:rsid w:val="002D457E"/>
    <w:rsid w:val="002D460A"/>
    <w:rsid w:val="002D4629"/>
    <w:rsid w:val="002E28C3"/>
    <w:rsid w:val="002E333D"/>
    <w:rsid w:val="002E5273"/>
    <w:rsid w:val="002E5FD7"/>
    <w:rsid w:val="002E726C"/>
    <w:rsid w:val="002F13C4"/>
    <w:rsid w:val="002F27AD"/>
    <w:rsid w:val="002F4678"/>
    <w:rsid w:val="0030080A"/>
    <w:rsid w:val="0030136F"/>
    <w:rsid w:val="003027E0"/>
    <w:rsid w:val="0030625C"/>
    <w:rsid w:val="003070BB"/>
    <w:rsid w:val="00310481"/>
    <w:rsid w:val="00311623"/>
    <w:rsid w:val="00313C45"/>
    <w:rsid w:val="00316932"/>
    <w:rsid w:val="00321B22"/>
    <w:rsid w:val="00323082"/>
    <w:rsid w:val="00335C7A"/>
    <w:rsid w:val="00336BCB"/>
    <w:rsid w:val="003375FD"/>
    <w:rsid w:val="00343729"/>
    <w:rsid w:val="00346339"/>
    <w:rsid w:val="00357BE9"/>
    <w:rsid w:val="00360669"/>
    <w:rsid w:val="00361801"/>
    <w:rsid w:val="0036683E"/>
    <w:rsid w:val="00370D23"/>
    <w:rsid w:val="0037140B"/>
    <w:rsid w:val="00380B37"/>
    <w:rsid w:val="00386A12"/>
    <w:rsid w:val="00387308"/>
    <w:rsid w:val="0039753F"/>
    <w:rsid w:val="003A0B11"/>
    <w:rsid w:val="003A4F7A"/>
    <w:rsid w:val="003A6A8D"/>
    <w:rsid w:val="003A6B3F"/>
    <w:rsid w:val="003B0CE4"/>
    <w:rsid w:val="003B35F6"/>
    <w:rsid w:val="003E3CAA"/>
    <w:rsid w:val="003E470E"/>
    <w:rsid w:val="003E5704"/>
    <w:rsid w:val="003F02C3"/>
    <w:rsid w:val="003F07A7"/>
    <w:rsid w:val="003F33DE"/>
    <w:rsid w:val="003F5B89"/>
    <w:rsid w:val="003F77D3"/>
    <w:rsid w:val="003F7D6D"/>
    <w:rsid w:val="004010BE"/>
    <w:rsid w:val="00413242"/>
    <w:rsid w:val="00424C70"/>
    <w:rsid w:val="00427B83"/>
    <w:rsid w:val="00432F06"/>
    <w:rsid w:val="00447E0F"/>
    <w:rsid w:val="00453845"/>
    <w:rsid w:val="00455C80"/>
    <w:rsid w:val="004568B2"/>
    <w:rsid w:val="00460685"/>
    <w:rsid w:val="00460847"/>
    <w:rsid w:val="00465427"/>
    <w:rsid w:val="00465E90"/>
    <w:rsid w:val="0047316A"/>
    <w:rsid w:val="00477BDF"/>
    <w:rsid w:val="00495280"/>
    <w:rsid w:val="00495372"/>
    <w:rsid w:val="004A0F58"/>
    <w:rsid w:val="004A2B5E"/>
    <w:rsid w:val="004B0D6A"/>
    <w:rsid w:val="004C1104"/>
    <w:rsid w:val="004C19F1"/>
    <w:rsid w:val="004C3B1E"/>
    <w:rsid w:val="004C4DC6"/>
    <w:rsid w:val="004C57B7"/>
    <w:rsid w:val="004C5DCB"/>
    <w:rsid w:val="004C6979"/>
    <w:rsid w:val="004C6BB5"/>
    <w:rsid w:val="004D0586"/>
    <w:rsid w:val="004D3E07"/>
    <w:rsid w:val="004D4C97"/>
    <w:rsid w:val="004F13AE"/>
    <w:rsid w:val="004F6930"/>
    <w:rsid w:val="004F748E"/>
    <w:rsid w:val="00503FC3"/>
    <w:rsid w:val="005114F5"/>
    <w:rsid w:val="00514A23"/>
    <w:rsid w:val="0051627F"/>
    <w:rsid w:val="00525695"/>
    <w:rsid w:val="005265D4"/>
    <w:rsid w:val="005271BF"/>
    <w:rsid w:val="005273AB"/>
    <w:rsid w:val="00531EC5"/>
    <w:rsid w:val="0053262A"/>
    <w:rsid w:val="005334C9"/>
    <w:rsid w:val="00544157"/>
    <w:rsid w:val="00544883"/>
    <w:rsid w:val="00546195"/>
    <w:rsid w:val="00564BAC"/>
    <w:rsid w:val="00566096"/>
    <w:rsid w:val="00570A23"/>
    <w:rsid w:val="00575AF6"/>
    <w:rsid w:val="00575B3D"/>
    <w:rsid w:val="0057752C"/>
    <w:rsid w:val="005916EB"/>
    <w:rsid w:val="005B4C2C"/>
    <w:rsid w:val="005C70D4"/>
    <w:rsid w:val="005D10CD"/>
    <w:rsid w:val="005D4CF2"/>
    <w:rsid w:val="005D5B52"/>
    <w:rsid w:val="005E772B"/>
    <w:rsid w:val="005E7E8C"/>
    <w:rsid w:val="005F5D0E"/>
    <w:rsid w:val="00604D73"/>
    <w:rsid w:val="006050BD"/>
    <w:rsid w:val="006139E0"/>
    <w:rsid w:val="00621F7A"/>
    <w:rsid w:val="00623B1C"/>
    <w:rsid w:val="00627775"/>
    <w:rsid w:val="0063151C"/>
    <w:rsid w:val="00636F9F"/>
    <w:rsid w:val="006408A4"/>
    <w:rsid w:val="00641BA0"/>
    <w:rsid w:val="00642181"/>
    <w:rsid w:val="006422DA"/>
    <w:rsid w:val="0064386C"/>
    <w:rsid w:val="00645A65"/>
    <w:rsid w:val="006468FA"/>
    <w:rsid w:val="0064755F"/>
    <w:rsid w:val="00647623"/>
    <w:rsid w:val="00651016"/>
    <w:rsid w:val="00651B56"/>
    <w:rsid w:val="006535A8"/>
    <w:rsid w:val="0065637A"/>
    <w:rsid w:val="006575D8"/>
    <w:rsid w:val="00666367"/>
    <w:rsid w:val="00667F38"/>
    <w:rsid w:val="00676F02"/>
    <w:rsid w:val="006771E8"/>
    <w:rsid w:val="00683788"/>
    <w:rsid w:val="00684F15"/>
    <w:rsid w:val="0069085B"/>
    <w:rsid w:val="00691CC0"/>
    <w:rsid w:val="00692C8D"/>
    <w:rsid w:val="00693982"/>
    <w:rsid w:val="006958F9"/>
    <w:rsid w:val="006A0B32"/>
    <w:rsid w:val="006A16C7"/>
    <w:rsid w:val="006B2C8F"/>
    <w:rsid w:val="006B4A20"/>
    <w:rsid w:val="006B6314"/>
    <w:rsid w:val="006C0515"/>
    <w:rsid w:val="006C6FDE"/>
    <w:rsid w:val="006D3A9B"/>
    <w:rsid w:val="006D3FBB"/>
    <w:rsid w:val="006E0C96"/>
    <w:rsid w:val="006E356A"/>
    <w:rsid w:val="006E6E89"/>
    <w:rsid w:val="006E7922"/>
    <w:rsid w:val="006F12A8"/>
    <w:rsid w:val="00700ADF"/>
    <w:rsid w:val="00701359"/>
    <w:rsid w:val="00702185"/>
    <w:rsid w:val="0070371B"/>
    <w:rsid w:val="00711C69"/>
    <w:rsid w:val="007131AA"/>
    <w:rsid w:val="0071495C"/>
    <w:rsid w:val="00714E8F"/>
    <w:rsid w:val="0072077E"/>
    <w:rsid w:val="0072406B"/>
    <w:rsid w:val="007264F0"/>
    <w:rsid w:val="00726605"/>
    <w:rsid w:val="0074018E"/>
    <w:rsid w:val="00743AC9"/>
    <w:rsid w:val="007454A4"/>
    <w:rsid w:val="007467B2"/>
    <w:rsid w:val="00763098"/>
    <w:rsid w:val="00765E51"/>
    <w:rsid w:val="00766AE7"/>
    <w:rsid w:val="00777AC8"/>
    <w:rsid w:val="007818E1"/>
    <w:rsid w:val="00783784"/>
    <w:rsid w:val="00790774"/>
    <w:rsid w:val="00790BE9"/>
    <w:rsid w:val="007912A0"/>
    <w:rsid w:val="007973CD"/>
    <w:rsid w:val="007A086D"/>
    <w:rsid w:val="007A21E6"/>
    <w:rsid w:val="007A2D02"/>
    <w:rsid w:val="007A3B40"/>
    <w:rsid w:val="007B3DFF"/>
    <w:rsid w:val="007C10EB"/>
    <w:rsid w:val="007C1E3F"/>
    <w:rsid w:val="007C2097"/>
    <w:rsid w:val="007D1AD5"/>
    <w:rsid w:val="007D4CE9"/>
    <w:rsid w:val="007E0AF1"/>
    <w:rsid w:val="007E7F13"/>
    <w:rsid w:val="00811BB7"/>
    <w:rsid w:val="00820CB3"/>
    <w:rsid w:val="00821E5C"/>
    <w:rsid w:val="00822BBB"/>
    <w:rsid w:val="00842C75"/>
    <w:rsid w:val="00844600"/>
    <w:rsid w:val="008507FA"/>
    <w:rsid w:val="008643AC"/>
    <w:rsid w:val="008864AE"/>
    <w:rsid w:val="008924E5"/>
    <w:rsid w:val="008A743B"/>
    <w:rsid w:val="008A7B8B"/>
    <w:rsid w:val="008B2162"/>
    <w:rsid w:val="008B2241"/>
    <w:rsid w:val="008C3FD0"/>
    <w:rsid w:val="008C4310"/>
    <w:rsid w:val="008C4C7B"/>
    <w:rsid w:val="008C7E95"/>
    <w:rsid w:val="008D087A"/>
    <w:rsid w:val="008D2D76"/>
    <w:rsid w:val="008E1043"/>
    <w:rsid w:val="008E5716"/>
    <w:rsid w:val="008F0843"/>
    <w:rsid w:val="008F340F"/>
    <w:rsid w:val="008F431C"/>
    <w:rsid w:val="008F54B9"/>
    <w:rsid w:val="008F5737"/>
    <w:rsid w:val="0090231F"/>
    <w:rsid w:val="00912D07"/>
    <w:rsid w:val="00912EBF"/>
    <w:rsid w:val="00914F8E"/>
    <w:rsid w:val="00916182"/>
    <w:rsid w:val="009242B1"/>
    <w:rsid w:val="009256DD"/>
    <w:rsid w:val="00933F02"/>
    <w:rsid w:val="009353E3"/>
    <w:rsid w:val="00945626"/>
    <w:rsid w:val="0095317D"/>
    <w:rsid w:val="00954D42"/>
    <w:rsid w:val="009666FA"/>
    <w:rsid w:val="009667B9"/>
    <w:rsid w:val="00966D57"/>
    <w:rsid w:val="00973D1D"/>
    <w:rsid w:val="00974FAF"/>
    <w:rsid w:val="00993926"/>
    <w:rsid w:val="009A5B0C"/>
    <w:rsid w:val="009C0955"/>
    <w:rsid w:val="009C4C6B"/>
    <w:rsid w:val="009C5989"/>
    <w:rsid w:val="009D11A3"/>
    <w:rsid w:val="009D4B5C"/>
    <w:rsid w:val="009D4BAA"/>
    <w:rsid w:val="009E0F6C"/>
    <w:rsid w:val="009E3C3A"/>
    <w:rsid w:val="009E5166"/>
    <w:rsid w:val="009E56A1"/>
    <w:rsid w:val="009F3CA8"/>
    <w:rsid w:val="00A007D1"/>
    <w:rsid w:val="00A0256E"/>
    <w:rsid w:val="00A03A15"/>
    <w:rsid w:val="00A12EC3"/>
    <w:rsid w:val="00A13C38"/>
    <w:rsid w:val="00A13F56"/>
    <w:rsid w:val="00A1541A"/>
    <w:rsid w:val="00A2171E"/>
    <w:rsid w:val="00A25D51"/>
    <w:rsid w:val="00A3173B"/>
    <w:rsid w:val="00A34E51"/>
    <w:rsid w:val="00A4005A"/>
    <w:rsid w:val="00A4319B"/>
    <w:rsid w:val="00A5281D"/>
    <w:rsid w:val="00A577CC"/>
    <w:rsid w:val="00A667E4"/>
    <w:rsid w:val="00A7396C"/>
    <w:rsid w:val="00A77B59"/>
    <w:rsid w:val="00A8018D"/>
    <w:rsid w:val="00A80B7B"/>
    <w:rsid w:val="00A81DD6"/>
    <w:rsid w:val="00A837AA"/>
    <w:rsid w:val="00A87DC5"/>
    <w:rsid w:val="00A95C2B"/>
    <w:rsid w:val="00A96174"/>
    <w:rsid w:val="00A97665"/>
    <w:rsid w:val="00A97DD0"/>
    <w:rsid w:val="00AA0A42"/>
    <w:rsid w:val="00AA1DDF"/>
    <w:rsid w:val="00AB4DE1"/>
    <w:rsid w:val="00AB6CAA"/>
    <w:rsid w:val="00AC1D22"/>
    <w:rsid w:val="00AC6F0D"/>
    <w:rsid w:val="00AD3588"/>
    <w:rsid w:val="00AD4886"/>
    <w:rsid w:val="00AE0434"/>
    <w:rsid w:val="00AE04EF"/>
    <w:rsid w:val="00AE4252"/>
    <w:rsid w:val="00AE4895"/>
    <w:rsid w:val="00AE632B"/>
    <w:rsid w:val="00AE67AD"/>
    <w:rsid w:val="00AF1B24"/>
    <w:rsid w:val="00AF2030"/>
    <w:rsid w:val="00AF2134"/>
    <w:rsid w:val="00AF23FA"/>
    <w:rsid w:val="00AF4212"/>
    <w:rsid w:val="00AF42C1"/>
    <w:rsid w:val="00B05272"/>
    <w:rsid w:val="00B07979"/>
    <w:rsid w:val="00B22768"/>
    <w:rsid w:val="00B22994"/>
    <w:rsid w:val="00B23149"/>
    <w:rsid w:val="00B263FA"/>
    <w:rsid w:val="00B2643F"/>
    <w:rsid w:val="00B367FE"/>
    <w:rsid w:val="00B50B90"/>
    <w:rsid w:val="00B55BF6"/>
    <w:rsid w:val="00B5674C"/>
    <w:rsid w:val="00B64673"/>
    <w:rsid w:val="00B778C2"/>
    <w:rsid w:val="00B80240"/>
    <w:rsid w:val="00B82EDA"/>
    <w:rsid w:val="00B918EC"/>
    <w:rsid w:val="00B94182"/>
    <w:rsid w:val="00B95369"/>
    <w:rsid w:val="00BA3F94"/>
    <w:rsid w:val="00BA4E3D"/>
    <w:rsid w:val="00BB259F"/>
    <w:rsid w:val="00BB6D0B"/>
    <w:rsid w:val="00BC16C6"/>
    <w:rsid w:val="00BC2341"/>
    <w:rsid w:val="00BC5A64"/>
    <w:rsid w:val="00BD1D10"/>
    <w:rsid w:val="00BD7087"/>
    <w:rsid w:val="00BE75F1"/>
    <w:rsid w:val="00BF1016"/>
    <w:rsid w:val="00BF3101"/>
    <w:rsid w:val="00BF57DE"/>
    <w:rsid w:val="00C025A3"/>
    <w:rsid w:val="00C10099"/>
    <w:rsid w:val="00C11571"/>
    <w:rsid w:val="00C13DAA"/>
    <w:rsid w:val="00C206B4"/>
    <w:rsid w:val="00C22CBA"/>
    <w:rsid w:val="00C2559B"/>
    <w:rsid w:val="00C407EE"/>
    <w:rsid w:val="00C51AC7"/>
    <w:rsid w:val="00C738E7"/>
    <w:rsid w:val="00C740B1"/>
    <w:rsid w:val="00C76376"/>
    <w:rsid w:val="00C80E47"/>
    <w:rsid w:val="00C845A3"/>
    <w:rsid w:val="00C96D42"/>
    <w:rsid w:val="00C96DE4"/>
    <w:rsid w:val="00CA46C6"/>
    <w:rsid w:val="00CB0299"/>
    <w:rsid w:val="00CB5745"/>
    <w:rsid w:val="00CB5EF1"/>
    <w:rsid w:val="00CB67B6"/>
    <w:rsid w:val="00CD023F"/>
    <w:rsid w:val="00CD03BE"/>
    <w:rsid w:val="00CD6BE0"/>
    <w:rsid w:val="00CD7D50"/>
    <w:rsid w:val="00CE0442"/>
    <w:rsid w:val="00CF0033"/>
    <w:rsid w:val="00CF1239"/>
    <w:rsid w:val="00CF31E8"/>
    <w:rsid w:val="00CF4B69"/>
    <w:rsid w:val="00CF4B8A"/>
    <w:rsid w:val="00D209CD"/>
    <w:rsid w:val="00D248B2"/>
    <w:rsid w:val="00D26604"/>
    <w:rsid w:val="00D368F6"/>
    <w:rsid w:val="00D378DA"/>
    <w:rsid w:val="00D41001"/>
    <w:rsid w:val="00D415E6"/>
    <w:rsid w:val="00D43FD7"/>
    <w:rsid w:val="00D46267"/>
    <w:rsid w:val="00D50ADF"/>
    <w:rsid w:val="00D52C02"/>
    <w:rsid w:val="00D65BFB"/>
    <w:rsid w:val="00D679FE"/>
    <w:rsid w:val="00D86BA6"/>
    <w:rsid w:val="00D87861"/>
    <w:rsid w:val="00D902D9"/>
    <w:rsid w:val="00D92C65"/>
    <w:rsid w:val="00DA2939"/>
    <w:rsid w:val="00DA2FA8"/>
    <w:rsid w:val="00DA3CFD"/>
    <w:rsid w:val="00DA3D7E"/>
    <w:rsid w:val="00DA7ECF"/>
    <w:rsid w:val="00DB1237"/>
    <w:rsid w:val="00DB6EBB"/>
    <w:rsid w:val="00DC06CA"/>
    <w:rsid w:val="00DC162E"/>
    <w:rsid w:val="00DC1E09"/>
    <w:rsid w:val="00DC30EE"/>
    <w:rsid w:val="00DC5629"/>
    <w:rsid w:val="00DF01D5"/>
    <w:rsid w:val="00DF2EAA"/>
    <w:rsid w:val="00E15097"/>
    <w:rsid w:val="00E15512"/>
    <w:rsid w:val="00E17723"/>
    <w:rsid w:val="00E20408"/>
    <w:rsid w:val="00E32D40"/>
    <w:rsid w:val="00E339DD"/>
    <w:rsid w:val="00E36A21"/>
    <w:rsid w:val="00E37A93"/>
    <w:rsid w:val="00E414F5"/>
    <w:rsid w:val="00E42BFD"/>
    <w:rsid w:val="00E44D10"/>
    <w:rsid w:val="00E626F8"/>
    <w:rsid w:val="00E703E7"/>
    <w:rsid w:val="00E72715"/>
    <w:rsid w:val="00E75D22"/>
    <w:rsid w:val="00E808FD"/>
    <w:rsid w:val="00E83B89"/>
    <w:rsid w:val="00E847F7"/>
    <w:rsid w:val="00E87E59"/>
    <w:rsid w:val="00E933C2"/>
    <w:rsid w:val="00EB1071"/>
    <w:rsid w:val="00EB1DA2"/>
    <w:rsid w:val="00EC1EF7"/>
    <w:rsid w:val="00EC429E"/>
    <w:rsid w:val="00ED3250"/>
    <w:rsid w:val="00EE19F6"/>
    <w:rsid w:val="00EE1EE9"/>
    <w:rsid w:val="00EF1CB0"/>
    <w:rsid w:val="00EF76E0"/>
    <w:rsid w:val="00F00911"/>
    <w:rsid w:val="00F03C38"/>
    <w:rsid w:val="00F11E14"/>
    <w:rsid w:val="00F1735D"/>
    <w:rsid w:val="00F23EAB"/>
    <w:rsid w:val="00F261BD"/>
    <w:rsid w:val="00F31FDB"/>
    <w:rsid w:val="00F3321F"/>
    <w:rsid w:val="00F4527A"/>
    <w:rsid w:val="00F50A12"/>
    <w:rsid w:val="00F534C6"/>
    <w:rsid w:val="00F553DC"/>
    <w:rsid w:val="00F567C5"/>
    <w:rsid w:val="00F57721"/>
    <w:rsid w:val="00F6555A"/>
    <w:rsid w:val="00F6606D"/>
    <w:rsid w:val="00F71194"/>
    <w:rsid w:val="00F93136"/>
    <w:rsid w:val="00FA26F0"/>
    <w:rsid w:val="00FA7503"/>
    <w:rsid w:val="00FA75D8"/>
    <w:rsid w:val="00FA761A"/>
    <w:rsid w:val="00FB55E6"/>
    <w:rsid w:val="00FB5652"/>
    <w:rsid w:val="00FB5838"/>
    <w:rsid w:val="00FB72F9"/>
    <w:rsid w:val="00FC0F13"/>
    <w:rsid w:val="00FC4662"/>
    <w:rsid w:val="00FC4D94"/>
    <w:rsid w:val="00FC691A"/>
    <w:rsid w:val="00FD5177"/>
    <w:rsid w:val="00FE0AA9"/>
    <w:rsid w:val="00FE3426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135304"/>
  <w15:chartTrackingRefBased/>
  <w15:docId w15:val="{E8ED51D9-F041-4E0B-8DBC-EC168B78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25C"/>
    <w:pPr>
      <w:pBdr>
        <w:bottom w:val="single" w:sz="6" w:space="1" w:color="auto"/>
      </w:pBdr>
      <w:tabs>
        <w:tab w:val="center" w:pos="4252"/>
        <w:tab w:val="right" w:pos="8504"/>
      </w:tabs>
      <w:snapToGrid w:val="0"/>
      <w:jc w:val="center"/>
    </w:pPr>
    <w:rPr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30625C"/>
    <w:rPr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rsid w:val="0030625C"/>
    <w:pPr>
      <w:tabs>
        <w:tab w:val="center" w:pos="4252"/>
        <w:tab w:val="right" w:pos="8504"/>
      </w:tabs>
      <w:snapToGrid w:val="0"/>
      <w:jc w:val="left"/>
    </w:pPr>
    <w:rPr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30625C"/>
    <w:rPr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30625C"/>
    <w:pPr>
      <w:ind w:firstLineChars="200" w:firstLine="420"/>
    </w:pPr>
  </w:style>
  <w:style w:type="paragraph" w:styleId="a8">
    <w:name w:val="Body Text"/>
    <w:basedOn w:val="a"/>
    <w:link w:val="a9"/>
    <w:rsid w:val="0030625C"/>
    <w:pPr>
      <w:snapToGrid w:val="0"/>
    </w:pPr>
    <w:rPr>
      <w:rFonts w:eastAsia="ＭＳ 明朝"/>
      <w:sz w:val="22"/>
    </w:rPr>
  </w:style>
  <w:style w:type="character" w:customStyle="1" w:styleId="a9">
    <w:name w:val="本文 (文字)"/>
    <w:basedOn w:val="a0"/>
    <w:link w:val="a8"/>
    <w:rsid w:val="0030625C"/>
    <w:rPr>
      <w:rFonts w:ascii="Times New Roman" w:eastAsia="ＭＳ 明朝" w:hAnsi="Times New Roman" w:cs="Times New Roman"/>
      <w:sz w:val="22"/>
    </w:rPr>
  </w:style>
  <w:style w:type="table" w:styleId="aa">
    <w:name w:val="Table Grid"/>
    <w:basedOn w:val="a1"/>
    <w:uiPriority w:val="39"/>
    <w:rsid w:val="00306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30625C"/>
    <w:rPr>
      <w:b/>
      <w:bCs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062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0625C"/>
    <w:rPr>
      <w:rFonts w:asciiTheme="majorHAnsi" w:eastAsiaTheme="majorEastAsia" w:hAnsiTheme="majorHAnsi" w:cstheme="majorBidi"/>
      <w:sz w:val="18"/>
      <w:szCs w:val="18"/>
      <w:lang w:eastAsia="zh-CN"/>
    </w:rPr>
  </w:style>
  <w:style w:type="paragraph" w:styleId="ae">
    <w:name w:val="annotation text"/>
    <w:basedOn w:val="a"/>
    <w:link w:val="af"/>
    <w:uiPriority w:val="99"/>
    <w:semiHidden/>
    <w:unhideWhenUsed/>
    <w:rsid w:val="0030625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0625C"/>
    <w:rPr>
      <w:lang w:eastAsia="zh-CN"/>
    </w:rPr>
  </w:style>
  <w:style w:type="character" w:customStyle="1" w:styleId="af0">
    <w:name w:val="コメント内容 (文字)"/>
    <w:basedOn w:val="af"/>
    <w:link w:val="af1"/>
    <w:uiPriority w:val="99"/>
    <w:semiHidden/>
    <w:rsid w:val="0030625C"/>
    <w:rPr>
      <w:b/>
      <w:bCs/>
      <w:lang w:eastAsia="zh-CN"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30625C"/>
    <w:rPr>
      <w:b/>
      <w:bCs/>
    </w:rPr>
  </w:style>
  <w:style w:type="paragraph" w:styleId="Web">
    <w:name w:val="Normal (Web)"/>
    <w:basedOn w:val="a"/>
    <w:uiPriority w:val="99"/>
    <w:unhideWhenUsed/>
    <w:rsid w:val="003062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mtext">
    <w:name w:val="mtext"/>
    <w:basedOn w:val="a0"/>
    <w:rsid w:val="0030625C"/>
  </w:style>
  <w:style w:type="character" w:customStyle="1" w:styleId="mn">
    <w:name w:val="mn"/>
    <w:basedOn w:val="a0"/>
    <w:rsid w:val="0030625C"/>
  </w:style>
  <w:style w:type="character" w:customStyle="1" w:styleId="mi">
    <w:name w:val="mi"/>
    <w:basedOn w:val="a0"/>
    <w:rsid w:val="0030625C"/>
  </w:style>
  <w:style w:type="character" w:customStyle="1" w:styleId="mo">
    <w:name w:val="mo"/>
    <w:basedOn w:val="a0"/>
    <w:rsid w:val="0030625C"/>
  </w:style>
  <w:style w:type="character" w:styleId="af2">
    <w:name w:val="Hyperlink"/>
    <w:basedOn w:val="a0"/>
    <w:uiPriority w:val="99"/>
    <w:semiHidden/>
    <w:unhideWhenUsed/>
    <w:rsid w:val="0030625C"/>
    <w:rPr>
      <w:color w:val="0563C1" w:themeColor="hyperlink"/>
      <w:u w:val="single"/>
    </w:rPr>
  </w:style>
  <w:style w:type="paragraph" w:customStyle="1" w:styleId="VDTableTitle">
    <w:name w:val="VD_Table_Title"/>
    <w:basedOn w:val="a"/>
    <w:next w:val="a"/>
    <w:autoRedefine/>
    <w:rsid w:val="0005160E"/>
    <w:pPr>
      <w:widowControl/>
      <w:snapToGrid w:val="0"/>
      <w:spacing w:after="180" w:line="360" w:lineRule="auto"/>
    </w:pPr>
    <w:rPr>
      <w:b/>
      <w:kern w:val="21"/>
      <w:sz w:val="28"/>
      <w:szCs w:val="21"/>
    </w:rPr>
  </w:style>
  <w:style w:type="character" w:styleId="af3">
    <w:name w:val="Placeholder Text"/>
    <w:basedOn w:val="a0"/>
    <w:uiPriority w:val="99"/>
    <w:semiHidden/>
    <w:rsid w:val="00A97665"/>
    <w:rPr>
      <w:color w:val="808080"/>
    </w:rPr>
  </w:style>
  <w:style w:type="paragraph" w:customStyle="1" w:styleId="SectionTitle">
    <w:name w:val="Section_Title"/>
    <w:basedOn w:val="a"/>
    <w:autoRedefine/>
    <w:rsid w:val="00E37A93"/>
    <w:pPr>
      <w:widowControl/>
      <w:spacing w:after="120" w:line="480" w:lineRule="auto"/>
      <w:ind w:left="641" w:hanging="641"/>
      <w:jc w:val="left"/>
    </w:pPr>
    <w:rPr>
      <w:rFonts w:ascii="Myriad Pro Light" w:hAnsi="Myriad Pro Light"/>
      <w:noProof/>
      <w:kern w:val="20"/>
      <w:sz w:val="22"/>
      <w:lang w:eastAsia="en-US"/>
    </w:rPr>
  </w:style>
  <w:style w:type="character" w:customStyle="1" w:styleId="RSCR02ReferencesChar">
    <w:name w:val="RSC R02 References Char"/>
    <w:basedOn w:val="a0"/>
    <w:link w:val="RSCR02References"/>
    <w:locked/>
    <w:rsid w:val="00A80B7B"/>
    <w:rPr>
      <w:w w:val="105"/>
      <w:sz w:val="18"/>
      <w:szCs w:val="18"/>
    </w:rPr>
  </w:style>
  <w:style w:type="paragraph" w:customStyle="1" w:styleId="RSCR02References">
    <w:name w:val="RSC R02 References"/>
    <w:link w:val="RSCR02ReferencesChar"/>
    <w:qFormat/>
    <w:rsid w:val="00A80B7B"/>
    <w:pPr>
      <w:numPr>
        <w:numId w:val="6"/>
      </w:numPr>
      <w:tabs>
        <w:tab w:val="left" w:pos="284"/>
      </w:tabs>
      <w:spacing w:line="200" w:lineRule="exact"/>
      <w:ind w:left="284" w:hanging="284"/>
    </w:pPr>
    <w:rPr>
      <w:w w:val="105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2644C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75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3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8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100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0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1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855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09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7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33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4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37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484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67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1414">
          <w:marLeft w:val="245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2A1E-0F42-47CF-A6D4-BCCA08279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2126</Words>
  <Characters>12462</Characters>
  <Application>Microsoft Office Word</Application>
  <DocSecurity>0</DocSecurity>
  <Lines>356</Lines>
  <Paragraphs>197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yashima</dc:creator>
  <cp:keywords/>
  <dc:description/>
  <cp:lastModifiedBy>yashima</cp:lastModifiedBy>
  <cp:revision>3</cp:revision>
  <cp:lastPrinted>2020-11-29T22:01:00Z</cp:lastPrinted>
  <dcterms:created xsi:type="dcterms:W3CDTF">2020-12-04T13:40:00Z</dcterms:created>
  <dcterms:modified xsi:type="dcterms:W3CDTF">2020-12-04T13:40:00Z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http://www.zotero.org/styles/royal-society-of-chemistry</vt:lpwstr>
  </property>
  <property fmtid="{D5CDD505-2E9C-101B-9397-08002B2CF9AE}" pid="21" name="Mendeley Recent Style Name 9_1">
    <vt:lpwstr>Royal Society of Chemistry</vt:lpwstr>
  </property>
</Properties>
</file>