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45DE" w:rsidRPr="005C19FC" w:rsidRDefault="006045DE" w:rsidP="006045DE">
      <w:pPr>
        <w:spacing w:line="360" w:lineRule="auto"/>
        <w:jc w:val="center"/>
        <w:rPr>
          <w:rFonts w:cs="Times New Roman"/>
          <w:b/>
          <w:color w:val="000000" w:themeColor="text1"/>
          <w:sz w:val="28"/>
          <w:szCs w:val="28"/>
        </w:rPr>
      </w:pPr>
      <w:r>
        <w:rPr>
          <w:rFonts w:cs="Times New Roman" w:hint="eastAsia"/>
          <w:b/>
          <w:color w:val="000000" w:themeColor="text1"/>
          <w:sz w:val="28"/>
          <w:szCs w:val="28"/>
        </w:rPr>
        <w:t>Sup</w:t>
      </w:r>
      <w:r>
        <w:rPr>
          <w:rFonts w:cs="Times New Roman"/>
          <w:b/>
          <w:color w:val="000000" w:themeColor="text1"/>
          <w:sz w:val="28"/>
          <w:szCs w:val="28"/>
        </w:rPr>
        <w:t>plementary Information for "</w:t>
      </w:r>
      <w:r w:rsidRPr="005C19FC">
        <w:rPr>
          <w:rFonts w:cs="Times New Roman"/>
          <w:b/>
          <w:color w:val="000000" w:themeColor="text1"/>
          <w:sz w:val="28"/>
          <w:szCs w:val="28"/>
        </w:rPr>
        <w:t>Formation of large low shear velocity provinces</w:t>
      </w:r>
      <w:r w:rsidRPr="005C19FC">
        <w:rPr>
          <w:rFonts w:cs="Times New Roman" w:hint="eastAsia"/>
          <w:b/>
          <w:color w:val="000000" w:themeColor="text1"/>
          <w:sz w:val="28"/>
          <w:szCs w:val="28"/>
        </w:rPr>
        <w:t xml:space="preserve"> </w:t>
      </w:r>
      <w:r w:rsidRPr="005C19FC">
        <w:rPr>
          <w:rFonts w:cs="Times New Roman"/>
          <w:b/>
          <w:color w:val="000000" w:themeColor="text1"/>
          <w:sz w:val="28"/>
          <w:szCs w:val="28"/>
        </w:rPr>
        <w:t>through the decomposition of oxidized mantle</w:t>
      </w:r>
      <w:r>
        <w:rPr>
          <w:rFonts w:cs="Times New Roman"/>
          <w:b/>
          <w:color w:val="000000" w:themeColor="text1"/>
          <w:sz w:val="28"/>
          <w:szCs w:val="28"/>
        </w:rPr>
        <w:t>"</w:t>
      </w:r>
    </w:p>
    <w:p w:rsidR="007C3EC7" w:rsidRPr="007C3EC7" w:rsidRDefault="007C3EC7" w:rsidP="007C3EC7">
      <w:pPr>
        <w:spacing w:line="360" w:lineRule="auto"/>
        <w:jc w:val="center"/>
        <w:rPr>
          <w:rFonts w:eastAsia="DengXian" w:cs="Times New Roman"/>
          <w:color w:val="000000"/>
        </w:rPr>
      </w:pPr>
      <w:r w:rsidRPr="007C3EC7">
        <w:rPr>
          <w:rFonts w:eastAsia="DengXian" w:cs="Times New Roman" w:hint="eastAsia"/>
          <w:color w:val="000000"/>
        </w:rPr>
        <w:t xml:space="preserve">Wenzhong </w:t>
      </w:r>
      <w:proofErr w:type="spellStart"/>
      <w:r w:rsidRPr="007C3EC7">
        <w:rPr>
          <w:rFonts w:eastAsia="DengXian" w:cs="Times New Roman" w:hint="eastAsia"/>
          <w:color w:val="000000"/>
        </w:rPr>
        <w:t>Wang</w:t>
      </w:r>
      <w:r w:rsidRPr="007C3EC7">
        <w:rPr>
          <w:rFonts w:eastAsia="DengXian" w:cs="Times New Roman"/>
          <w:color w:val="000000"/>
          <w:vertAlign w:val="superscript"/>
        </w:rPr>
        <w:t>1,</w:t>
      </w:r>
      <w:proofErr w:type="gramStart"/>
      <w:r w:rsidRPr="007C3EC7">
        <w:rPr>
          <w:rFonts w:eastAsia="DengXian" w:cs="Times New Roman"/>
          <w:color w:val="000000"/>
          <w:vertAlign w:val="superscript"/>
        </w:rPr>
        <w:t>2</w:t>
      </w:r>
      <w:proofErr w:type="spellEnd"/>
      <w:r w:rsidRPr="007C3EC7">
        <w:rPr>
          <w:rFonts w:eastAsia="DengXian" w:cs="Times New Roman"/>
          <w:color w:val="000000"/>
          <w:vertAlign w:val="superscript"/>
        </w:rPr>
        <w:t>,*</w:t>
      </w:r>
      <w:proofErr w:type="gramEnd"/>
      <w:r w:rsidRPr="007C3EC7">
        <w:rPr>
          <w:rFonts w:eastAsia="DengXian" w:cs="Times New Roman" w:hint="eastAsia"/>
          <w:color w:val="000000"/>
        </w:rPr>
        <w:t xml:space="preserve">, </w:t>
      </w:r>
      <w:proofErr w:type="spellStart"/>
      <w:r w:rsidRPr="007C3EC7">
        <w:rPr>
          <w:rFonts w:eastAsia="DengXian" w:cs="Times New Roman" w:hint="eastAsia"/>
          <w:color w:val="000000"/>
        </w:rPr>
        <w:t>Jiachao</w:t>
      </w:r>
      <w:proofErr w:type="spellEnd"/>
      <w:r w:rsidRPr="007C3EC7">
        <w:rPr>
          <w:rFonts w:eastAsia="DengXian" w:cs="Times New Roman" w:hint="eastAsia"/>
          <w:color w:val="000000"/>
        </w:rPr>
        <w:t xml:space="preserve"> </w:t>
      </w:r>
      <w:proofErr w:type="spellStart"/>
      <w:r w:rsidRPr="007C3EC7">
        <w:rPr>
          <w:rFonts w:eastAsia="DengXian" w:cs="Times New Roman" w:hint="eastAsia"/>
          <w:color w:val="000000"/>
        </w:rPr>
        <w:t>Liu</w:t>
      </w:r>
      <w:r w:rsidRPr="007C3EC7">
        <w:rPr>
          <w:rFonts w:eastAsia="DengXian" w:cs="Times New Roman"/>
          <w:color w:val="000000"/>
          <w:vertAlign w:val="superscript"/>
        </w:rPr>
        <w:t>3</w:t>
      </w:r>
      <w:proofErr w:type="spellEnd"/>
      <w:r w:rsidRPr="007C3EC7">
        <w:rPr>
          <w:rFonts w:eastAsia="DengXian" w:cs="Times New Roman"/>
          <w:color w:val="000000"/>
          <w:vertAlign w:val="superscript"/>
        </w:rPr>
        <w:t>,*</w:t>
      </w:r>
      <w:r w:rsidRPr="007C3EC7">
        <w:rPr>
          <w:rFonts w:eastAsia="DengXian" w:cs="Times New Roman" w:hint="eastAsia"/>
          <w:color w:val="000000"/>
        </w:rPr>
        <w:t>,</w:t>
      </w:r>
      <w:r w:rsidRPr="007C3EC7">
        <w:rPr>
          <w:rFonts w:eastAsia="DengXian" w:cs="Times New Roman"/>
          <w:color w:val="000000"/>
        </w:rPr>
        <w:t xml:space="preserve"> </w:t>
      </w:r>
      <w:r w:rsidRPr="007C3EC7">
        <w:rPr>
          <w:rFonts w:eastAsia="DengXian" w:cs="Times New Roman" w:hint="eastAsia"/>
          <w:color w:val="000000"/>
        </w:rPr>
        <w:t xml:space="preserve">Feng </w:t>
      </w:r>
      <w:proofErr w:type="spellStart"/>
      <w:r w:rsidRPr="007C3EC7">
        <w:rPr>
          <w:rFonts w:eastAsia="DengXian" w:cs="Times New Roman" w:hint="eastAsia"/>
          <w:color w:val="000000"/>
        </w:rPr>
        <w:t>Zhu</w:t>
      </w:r>
      <w:r w:rsidRPr="007C3EC7">
        <w:rPr>
          <w:rFonts w:eastAsia="DengXian" w:cs="Times New Roman"/>
          <w:color w:val="000000"/>
          <w:vertAlign w:val="superscript"/>
        </w:rPr>
        <w:t>4</w:t>
      </w:r>
      <w:proofErr w:type="spellEnd"/>
      <w:r w:rsidRPr="007C3EC7">
        <w:rPr>
          <w:rFonts w:eastAsia="DengXian" w:cs="Times New Roman"/>
          <w:color w:val="000000"/>
        </w:rPr>
        <w:t>,</w:t>
      </w:r>
      <w:r w:rsidRPr="007C3EC7">
        <w:rPr>
          <w:rFonts w:eastAsia="DengXian" w:cs="Times New Roman" w:hint="eastAsia"/>
          <w:color w:val="000000"/>
        </w:rPr>
        <w:t xml:space="preserve"> </w:t>
      </w:r>
      <w:proofErr w:type="spellStart"/>
      <w:r w:rsidRPr="007C3EC7">
        <w:rPr>
          <w:rFonts w:eastAsia="DengXian" w:cs="Times New Roman" w:hint="eastAsia"/>
          <w:color w:val="000000"/>
        </w:rPr>
        <w:t>Mingming</w:t>
      </w:r>
      <w:proofErr w:type="spellEnd"/>
      <w:r w:rsidRPr="007C3EC7">
        <w:rPr>
          <w:rFonts w:eastAsia="DengXian" w:cs="Times New Roman" w:hint="eastAsia"/>
          <w:color w:val="000000"/>
        </w:rPr>
        <w:t xml:space="preserve"> </w:t>
      </w:r>
      <w:proofErr w:type="spellStart"/>
      <w:r w:rsidRPr="007C3EC7">
        <w:rPr>
          <w:rFonts w:eastAsia="DengXian" w:cs="Times New Roman" w:hint="eastAsia"/>
          <w:color w:val="000000"/>
        </w:rPr>
        <w:t>Li</w:t>
      </w:r>
      <w:r w:rsidRPr="007C3EC7">
        <w:rPr>
          <w:rFonts w:eastAsia="DengXian" w:cs="Times New Roman"/>
          <w:color w:val="000000"/>
          <w:vertAlign w:val="superscript"/>
        </w:rPr>
        <w:t>5</w:t>
      </w:r>
      <w:proofErr w:type="spellEnd"/>
      <w:r w:rsidRPr="007C3EC7">
        <w:rPr>
          <w:rFonts w:eastAsia="DengXian" w:cs="Times New Roman" w:hint="eastAsia"/>
          <w:color w:val="000000"/>
        </w:rPr>
        <w:t xml:space="preserve">, Susannah </w:t>
      </w:r>
      <w:r w:rsidRPr="007C3EC7">
        <w:rPr>
          <w:rFonts w:eastAsia="DengXian" w:cs="Times New Roman"/>
          <w:color w:val="000000"/>
        </w:rPr>
        <w:t xml:space="preserve">M. </w:t>
      </w:r>
      <w:proofErr w:type="spellStart"/>
      <w:r w:rsidRPr="007C3EC7">
        <w:rPr>
          <w:rFonts w:eastAsia="DengXian" w:cs="Times New Roman" w:hint="eastAsia"/>
          <w:color w:val="000000"/>
        </w:rPr>
        <w:t>Dorfman</w:t>
      </w:r>
      <w:r w:rsidRPr="007C3EC7">
        <w:rPr>
          <w:rFonts w:eastAsia="DengXian" w:cs="Times New Roman"/>
          <w:color w:val="000000"/>
          <w:vertAlign w:val="superscript"/>
        </w:rPr>
        <w:t>3</w:t>
      </w:r>
      <w:proofErr w:type="spellEnd"/>
      <w:r w:rsidRPr="007C3EC7">
        <w:rPr>
          <w:rFonts w:eastAsia="DengXian" w:cs="Times New Roman" w:hint="eastAsia"/>
          <w:color w:val="000000"/>
        </w:rPr>
        <w:t xml:space="preserve">, </w:t>
      </w:r>
      <w:proofErr w:type="spellStart"/>
      <w:r w:rsidRPr="007C3EC7">
        <w:rPr>
          <w:rFonts w:eastAsia="DengXian" w:cs="Times New Roman" w:hint="eastAsia"/>
          <w:color w:val="000000"/>
        </w:rPr>
        <w:t>Jie</w:t>
      </w:r>
      <w:proofErr w:type="spellEnd"/>
      <w:r w:rsidRPr="007C3EC7">
        <w:rPr>
          <w:rFonts w:eastAsia="DengXian" w:cs="Times New Roman" w:hint="eastAsia"/>
          <w:color w:val="000000"/>
        </w:rPr>
        <w:t xml:space="preserve"> </w:t>
      </w:r>
      <w:proofErr w:type="spellStart"/>
      <w:r w:rsidRPr="007C3EC7">
        <w:rPr>
          <w:rFonts w:eastAsia="DengXian" w:cs="Times New Roman" w:hint="eastAsia"/>
          <w:color w:val="000000"/>
        </w:rPr>
        <w:t>Li</w:t>
      </w:r>
      <w:r w:rsidRPr="007C3EC7">
        <w:rPr>
          <w:rFonts w:eastAsia="DengXian" w:cs="Times New Roman"/>
          <w:color w:val="000000"/>
          <w:vertAlign w:val="superscript"/>
        </w:rPr>
        <w:t>4</w:t>
      </w:r>
      <w:proofErr w:type="spellEnd"/>
      <w:r w:rsidRPr="007C3EC7">
        <w:rPr>
          <w:rFonts w:eastAsia="DengXian" w:cs="Times New Roman"/>
          <w:color w:val="000000"/>
        </w:rPr>
        <w:t xml:space="preserve">, </w:t>
      </w:r>
      <w:proofErr w:type="spellStart"/>
      <w:r w:rsidRPr="007C3EC7">
        <w:rPr>
          <w:rFonts w:eastAsia="DengXian" w:cs="Times New Roman" w:hint="eastAsia"/>
          <w:color w:val="000000"/>
        </w:rPr>
        <w:t>Zhongqing</w:t>
      </w:r>
      <w:proofErr w:type="spellEnd"/>
      <w:r w:rsidRPr="007C3EC7">
        <w:rPr>
          <w:rFonts w:eastAsia="DengXian" w:cs="Times New Roman" w:hint="eastAsia"/>
          <w:color w:val="000000"/>
        </w:rPr>
        <w:t xml:space="preserve"> </w:t>
      </w:r>
      <w:proofErr w:type="spellStart"/>
      <w:r w:rsidRPr="007C3EC7">
        <w:rPr>
          <w:rFonts w:eastAsia="DengXian" w:cs="Times New Roman" w:hint="eastAsia"/>
          <w:color w:val="000000"/>
        </w:rPr>
        <w:t>Wu</w:t>
      </w:r>
      <w:r w:rsidRPr="007C3EC7">
        <w:rPr>
          <w:rFonts w:eastAsia="DengXian" w:cs="Times New Roman"/>
          <w:color w:val="000000"/>
          <w:vertAlign w:val="superscript"/>
        </w:rPr>
        <w:t>1,6</w:t>
      </w:r>
      <w:r w:rsidRPr="007C3EC7">
        <w:rPr>
          <w:rFonts w:eastAsia="DengXian" w:cs="Times New Roman" w:hint="eastAsia"/>
          <w:color w:val="000000"/>
          <w:vertAlign w:val="superscript"/>
        </w:rPr>
        <w:t>,</w:t>
      </w:r>
      <w:r w:rsidRPr="007C3EC7">
        <w:rPr>
          <w:rFonts w:eastAsia="DengXian" w:cs="Times New Roman"/>
          <w:color w:val="000000"/>
          <w:vertAlign w:val="superscript"/>
        </w:rPr>
        <w:t>7</w:t>
      </w:r>
      <w:proofErr w:type="spellEnd"/>
      <w:r w:rsidRPr="007C3EC7">
        <w:rPr>
          <w:rFonts w:eastAsia="DengXian" w:cs="Times New Roman"/>
          <w:color w:val="000000"/>
          <w:vertAlign w:val="superscript"/>
        </w:rPr>
        <w:t>,*</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1</w:t>
      </w:r>
      <w:r w:rsidRPr="007C3EC7">
        <w:rPr>
          <w:rFonts w:eastAsia="DengXian" w:cs="Times New Roman"/>
          <w:color w:val="000000"/>
        </w:rPr>
        <w:t>Laboratory</w:t>
      </w:r>
      <w:proofErr w:type="spellEnd"/>
      <w:r w:rsidRPr="007C3EC7">
        <w:rPr>
          <w:rFonts w:eastAsia="DengXian" w:cs="Times New Roman"/>
          <w:color w:val="000000"/>
        </w:rPr>
        <w:t xml:space="preserve"> of Seismology and Physics of Earth’s Interior, School of Earth and Space Sciences, University of Science and Technology of China, Hefei, China</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2</w:t>
      </w:r>
      <w:r w:rsidRPr="007C3EC7">
        <w:rPr>
          <w:rFonts w:eastAsia="DengXian" w:cs="Times New Roman"/>
          <w:color w:val="000000"/>
        </w:rPr>
        <w:t>Department</w:t>
      </w:r>
      <w:proofErr w:type="spellEnd"/>
      <w:r w:rsidRPr="007C3EC7">
        <w:rPr>
          <w:rFonts w:eastAsia="DengXian" w:cs="Times New Roman"/>
          <w:color w:val="000000"/>
        </w:rPr>
        <w:t xml:space="preserve"> of Earth Sciences, University College London, London </w:t>
      </w:r>
      <w:proofErr w:type="spellStart"/>
      <w:r w:rsidRPr="007C3EC7">
        <w:rPr>
          <w:rFonts w:eastAsia="DengXian" w:cs="Times New Roman"/>
          <w:color w:val="000000"/>
        </w:rPr>
        <w:t>WC1E</w:t>
      </w:r>
      <w:proofErr w:type="spellEnd"/>
      <w:r w:rsidRPr="007C3EC7">
        <w:rPr>
          <w:rFonts w:eastAsia="DengXian" w:cs="Times New Roman"/>
          <w:color w:val="000000"/>
        </w:rPr>
        <w:t xml:space="preserve"> </w:t>
      </w:r>
      <w:proofErr w:type="spellStart"/>
      <w:r w:rsidRPr="007C3EC7">
        <w:rPr>
          <w:rFonts w:eastAsia="DengXian" w:cs="Times New Roman"/>
          <w:color w:val="000000"/>
        </w:rPr>
        <w:t>6BT</w:t>
      </w:r>
      <w:proofErr w:type="spellEnd"/>
      <w:r w:rsidRPr="007C3EC7">
        <w:rPr>
          <w:rFonts w:eastAsia="DengXian" w:cs="Times New Roman"/>
          <w:color w:val="000000"/>
        </w:rPr>
        <w:t>, United Kingdom</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3</w:t>
      </w:r>
      <w:r w:rsidRPr="007C3EC7">
        <w:rPr>
          <w:rFonts w:eastAsia="DengXian" w:cs="Times New Roman"/>
          <w:color w:val="000000"/>
        </w:rPr>
        <w:t>Department</w:t>
      </w:r>
      <w:proofErr w:type="spellEnd"/>
      <w:r w:rsidRPr="007C3EC7">
        <w:rPr>
          <w:rFonts w:eastAsia="DengXian" w:cs="Times New Roman"/>
          <w:color w:val="000000"/>
        </w:rPr>
        <w:t xml:space="preserve"> of Earth and Environmental Sciences, Michigan State University, East Lansing, MI 48824, USA</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4</w:t>
      </w:r>
      <w:r w:rsidRPr="007C3EC7">
        <w:rPr>
          <w:rFonts w:eastAsia="DengXian" w:cs="Times New Roman"/>
          <w:color w:val="000000"/>
        </w:rPr>
        <w:t>Department</w:t>
      </w:r>
      <w:proofErr w:type="spellEnd"/>
      <w:r w:rsidRPr="007C3EC7">
        <w:rPr>
          <w:rFonts w:eastAsia="DengXian" w:cs="Times New Roman"/>
          <w:color w:val="000000"/>
        </w:rPr>
        <w:t xml:space="preserve"> of Earth and Environmental Sciences, University of Michigan, Ann Arbor, MI 48109, USA</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5</w:t>
      </w:r>
      <w:r w:rsidRPr="007C3EC7">
        <w:rPr>
          <w:rFonts w:eastAsia="DengXian" w:cs="Times New Roman"/>
          <w:color w:val="000000"/>
        </w:rPr>
        <w:t>School</w:t>
      </w:r>
      <w:proofErr w:type="spellEnd"/>
      <w:r w:rsidRPr="007C3EC7">
        <w:rPr>
          <w:rFonts w:eastAsia="DengXian" w:cs="Times New Roman"/>
          <w:color w:val="000000"/>
        </w:rPr>
        <w:t xml:space="preserve"> of Earth and Space Exploration, Arizona State University, Tempe, AZ 85287, USA</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6</w:t>
      </w:r>
      <w:r w:rsidRPr="007C3EC7">
        <w:rPr>
          <w:rFonts w:eastAsia="DengXian" w:cs="Times New Roman"/>
          <w:color w:val="000000"/>
        </w:rPr>
        <w:t>National</w:t>
      </w:r>
      <w:proofErr w:type="spellEnd"/>
      <w:r w:rsidRPr="007C3EC7">
        <w:rPr>
          <w:rFonts w:eastAsia="DengXian" w:cs="Times New Roman"/>
          <w:color w:val="000000"/>
        </w:rPr>
        <w:t xml:space="preserve"> Geophysical Observatory at </w:t>
      </w:r>
      <w:proofErr w:type="spellStart"/>
      <w:r w:rsidRPr="007C3EC7">
        <w:rPr>
          <w:rFonts w:eastAsia="DengXian" w:cs="Times New Roman"/>
          <w:color w:val="000000"/>
        </w:rPr>
        <w:t>Mengcheng</w:t>
      </w:r>
      <w:proofErr w:type="spellEnd"/>
      <w:r w:rsidRPr="007C3EC7">
        <w:rPr>
          <w:rFonts w:eastAsia="DengXian" w:cs="Times New Roman"/>
          <w:color w:val="000000"/>
        </w:rPr>
        <w:t>, University of Science and Technology of China, Hefei, China</w:t>
      </w:r>
    </w:p>
    <w:p w:rsidR="007C3EC7" w:rsidRPr="007C3EC7" w:rsidRDefault="007C3EC7" w:rsidP="007C3EC7">
      <w:pPr>
        <w:spacing w:line="360" w:lineRule="auto"/>
        <w:rPr>
          <w:rFonts w:eastAsia="DengXian" w:cs="Times New Roman"/>
          <w:color w:val="000000"/>
        </w:rPr>
      </w:pPr>
      <w:proofErr w:type="spellStart"/>
      <w:r w:rsidRPr="007C3EC7">
        <w:rPr>
          <w:rFonts w:eastAsia="DengXian" w:cs="Times New Roman"/>
          <w:color w:val="000000"/>
          <w:vertAlign w:val="superscript"/>
        </w:rPr>
        <w:t>7</w:t>
      </w:r>
      <w:r w:rsidRPr="007C3EC7">
        <w:rPr>
          <w:rFonts w:eastAsia="DengXian" w:cs="Times New Roman"/>
          <w:color w:val="000000"/>
        </w:rPr>
        <w:t>CAS</w:t>
      </w:r>
      <w:proofErr w:type="spellEnd"/>
      <w:r w:rsidRPr="007C3EC7">
        <w:rPr>
          <w:rFonts w:eastAsia="DengXian" w:cs="Times New Roman"/>
          <w:color w:val="000000"/>
        </w:rPr>
        <w:t xml:space="preserve"> Center for Excellence in Comparative Planetology, </w:t>
      </w:r>
      <w:proofErr w:type="spellStart"/>
      <w:r w:rsidRPr="007C3EC7">
        <w:rPr>
          <w:rFonts w:eastAsia="DengXian" w:cs="Times New Roman"/>
          <w:color w:val="000000"/>
        </w:rPr>
        <w:t>USTC</w:t>
      </w:r>
      <w:proofErr w:type="spellEnd"/>
      <w:r w:rsidRPr="007C3EC7">
        <w:rPr>
          <w:rFonts w:eastAsia="DengXian" w:cs="Times New Roman"/>
          <w:color w:val="000000"/>
        </w:rPr>
        <w:t>, Hefei, Anhui 230026, China</w:t>
      </w:r>
    </w:p>
    <w:p w:rsidR="007C3EC7" w:rsidRPr="007C3EC7" w:rsidRDefault="007C3EC7" w:rsidP="007C3EC7">
      <w:pPr>
        <w:spacing w:line="360" w:lineRule="auto"/>
        <w:rPr>
          <w:rFonts w:eastAsia="DengXian" w:cs="Times New Roman"/>
          <w:color w:val="000000"/>
        </w:rPr>
      </w:pPr>
      <w:r w:rsidRPr="007C3EC7">
        <w:rPr>
          <w:rFonts w:eastAsia="DengXian" w:cs="Times New Roman"/>
          <w:color w:val="000000"/>
        </w:rPr>
        <w:t>*Correspondence should be addressed to Wenzhong Wang (</w:t>
      </w:r>
      <w:proofErr w:type="spellStart"/>
      <w:r w:rsidRPr="007C3EC7">
        <w:rPr>
          <w:rFonts w:eastAsia="DengXian" w:cs="Times New Roman"/>
          <w:color w:val="000000"/>
        </w:rPr>
        <w:t>wz30304@mail.ustc.edu.cn</w:t>
      </w:r>
      <w:proofErr w:type="spellEnd"/>
      <w:r w:rsidRPr="007C3EC7">
        <w:rPr>
          <w:rFonts w:eastAsia="DengXian" w:cs="Times New Roman"/>
          <w:color w:val="000000"/>
        </w:rPr>
        <w:t xml:space="preserve">), </w:t>
      </w:r>
      <w:proofErr w:type="spellStart"/>
      <w:r w:rsidRPr="007C3EC7">
        <w:rPr>
          <w:rFonts w:eastAsia="DengXian" w:cs="Times New Roman"/>
          <w:color w:val="000000"/>
        </w:rPr>
        <w:t>Jiachao</w:t>
      </w:r>
      <w:proofErr w:type="spellEnd"/>
      <w:r w:rsidRPr="007C3EC7">
        <w:rPr>
          <w:rFonts w:eastAsia="DengXian" w:cs="Times New Roman"/>
          <w:color w:val="000000"/>
        </w:rPr>
        <w:t xml:space="preserve"> Liu (</w:t>
      </w:r>
      <w:bookmarkStart w:id="0" w:name="OLE_LINK124"/>
      <w:bookmarkStart w:id="1" w:name="OLE_LINK125"/>
      <w:proofErr w:type="spellStart"/>
      <w:r w:rsidRPr="007C3EC7">
        <w:rPr>
          <w:rFonts w:eastAsia="DengXian" w:cs="Times New Roman"/>
          <w:color w:val="000000"/>
        </w:rPr>
        <w:t>jiacliu09@gmail.com</w:t>
      </w:r>
      <w:bookmarkEnd w:id="0"/>
      <w:bookmarkEnd w:id="1"/>
      <w:proofErr w:type="spellEnd"/>
      <w:r w:rsidRPr="007C3EC7">
        <w:rPr>
          <w:rFonts w:eastAsia="DengXian" w:cs="Times New Roman"/>
          <w:color w:val="000000"/>
        </w:rPr>
        <w:t xml:space="preserve">), and </w:t>
      </w:r>
      <w:proofErr w:type="spellStart"/>
      <w:r w:rsidRPr="007C3EC7">
        <w:rPr>
          <w:rFonts w:eastAsia="DengXian" w:cs="Times New Roman"/>
          <w:color w:val="000000"/>
        </w:rPr>
        <w:t>Zhongqing</w:t>
      </w:r>
      <w:proofErr w:type="spellEnd"/>
      <w:r w:rsidRPr="007C3EC7">
        <w:rPr>
          <w:rFonts w:eastAsia="DengXian" w:cs="Times New Roman"/>
          <w:color w:val="000000"/>
        </w:rPr>
        <w:t xml:space="preserve"> Wu (</w:t>
      </w:r>
      <w:proofErr w:type="spellStart"/>
      <w:r w:rsidRPr="007C3EC7">
        <w:rPr>
          <w:rFonts w:eastAsia="DengXian" w:cs="Times New Roman"/>
          <w:color w:val="000000"/>
        </w:rPr>
        <w:t>wuzq10@ustc.edu.cn</w:t>
      </w:r>
      <w:proofErr w:type="spellEnd"/>
      <w:r w:rsidRPr="007C3EC7">
        <w:rPr>
          <w:rFonts w:eastAsia="DengXian" w:cs="Times New Roman"/>
          <w:color w:val="000000"/>
        </w:rPr>
        <w:t>)</w:t>
      </w:r>
    </w:p>
    <w:p w:rsidR="0082695E" w:rsidRPr="007C3EC7" w:rsidRDefault="0082695E" w:rsidP="00ED1244">
      <w:pPr>
        <w:spacing w:line="360" w:lineRule="auto"/>
        <w:rPr>
          <w:b/>
        </w:rPr>
        <w:sectPr w:rsidR="0082695E" w:rsidRPr="007C3EC7" w:rsidSect="00E50B28">
          <w:pgSz w:w="11900" w:h="16840"/>
          <w:pgMar w:top="1440" w:right="1797" w:bottom="1440" w:left="1797" w:header="851" w:footer="992" w:gutter="0"/>
          <w:lnNumType w:countBy="1" w:restart="continuous"/>
          <w:cols w:space="425"/>
          <w:docGrid w:type="lines" w:linePitch="326"/>
        </w:sectPr>
      </w:pPr>
    </w:p>
    <w:p w:rsidR="007C3EC7" w:rsidRDefault="007C3EC7" w:rsidP="00ED1244">
      <w:pPr>
        <w:spacing w:line="360" w:lineRule="auto"/>
        <w:rPr>
          <w:b/>
        </w:rPr>
      </w:pPr>
      <w:r>
        <w:rPr>
          <w:b/>
        </w:rPr>
        <w:lastRenderedPageBreak/>
        <w:t>S</w:t>
      </w:r>
      <w:r w:rsidRPr="007C3EC7">
        <w:rPr>
          <w:b/>
        </w:rPr>
        <w:t>upplementary Notes</w:t>
      </w:r>
    </w:p>
    <w:p w:rsidR="00ED1244" w:rsidRPr="00ED1244" w:rsidRDefault="007C3EC7" w:rsidP="00ED1244">
      <w:pPr>
        <w:spacing w:line="360" w:lineRule="auto"/>
        <w:rPr>
          <w:b/>
        </w:rPr>
      </w:pPr>
      <w:r>
        <w:rPr>
          <w:b/>
        </w:rPr>
        <w:t xml:space="preserve">1. The </w:t>
      </w:r>
      <w:r w:rsidR="00ED1244" w:rsidRPr="00ED1244">
        <w:rPr>
          <w:b/>
        </w:rPr>
        <w:t xml:space="preserve">fraction of low-spin B-site </w:t>
      </w:r>
      <w:proofErr w:type="spellStart"/>
      <w:r w:rsidR="00ED1244" w:rsidRPr="00ED1244">
        <w:rPr>
          <w:b/>
        </w:rPr>
        <w:t>Fe</w:t>
      </w:r>
      <w:r w:rsidR="00ED1244" w:rsidRPr="00ED1244">
        <w:rPr>
          <w:b/>
          <w:vertAlign w:val="superscript"/>
        </w:rPr>
        <w:t>3</w:t>
      </w:r>
      <w:proofErr w:type="spellEnd"/>
      <w:r w:rsidR="00ED1244" w:rsidRPr="00ED1244">
        <w:rPr>
          <w:b/>
          <w:vertAlign w:val="superscript"/>
        </w:rPr>
        <w:t>+</w:t>
      </w:r>
      <w:r w:rsidR="00ED1244" w:rsidRPr="00ED1244">
        <w:rPr>
          <w:b/>
        </w:rPr>
        <w:t xml:space="preserve"> in (</w:t>
      </w:r>
      <w:proofErr w:type="spellStart"/>
      <w:r w:rsidR="00ED1244" w:rsidRPr="00ED1244">
        <w:rPr>
          <w:b/>
        </w:rPr>
        <w:t>Mg</w:t>
      </w:r>
      <w:r w:rsidR="00ED1244" w:rsidRPr="00ED1244">
        <w:rPr>
          <w:b/>
          <w:vertAlign w:val="subscript"/>
        </w:rPr>
        <w:t>0.5</w:t>
      </w:r>
      <w:r w:rsidR="00ED1244" w:rsidRPr="00ED1244">
        <w:rPr>
          <w:b/>
        </w:rPr>
        <w:t>Fe</w:t>
      </w:r>
      <w:r w:rsidR="00ED1244" w:rsidRPr="00ED1244">
        <w:rPr>
          <w:b/>
          <w:vertAlign w:val="subscript"/>
        </w:rPr>
        <w:t>0.</w:t>
      </w:r>
      <w:proofErr w:type="gramStart"/>
      <w:r w:rsidR="00ED1244" w:rsidRPr="00ED1244">
        <w:rPr>
          <w:b/>
          <w:vertAlign w:val="subscript"/>
        </w:rPr>
        <w:t>5</w:t>
      </w:r>
      <w:proofErr w:type="spellEnd"/>
      <w:r w:rsidR="00ED1244" w:rsidRPr="00ED1244">
        <w:rPr>
          <w:b/>
        </w:rPr>
        <w:t>)(</w:t>
      </w:r>
      <w:proofErr w:type="spellStart"/>
      <w:proofErr w:type="gramEnd"/>
      <w:r w:rsidR="00ED1244" w:rsidRPr="00ED1244">
        <w:rPr>
          <w:b/>
        </w:rPr>
        <w:t>Si</w:t>
      </w:r>
      <w:r w:rsidR="00ED1244" w:rsidRPr="00ED1244">
        <w:rPr>
          <w:b/>
          <w:vertAlign w:val="subscript"/>
        </w:rPr>
        <w:t>0.5</w:t>
      </w:r>
      <w:r w:rsidR="00ED1244" w:rsidRPr="00ED1244">
        <w:rPr>
          <w:b/>
        </w:rPr>
        <w:t>Fe</w:t>
      </w:r>
      <w:r w:rsidR="00ED1244" w:rsidRPr="00ED1244">
        <w:rPr>
          <w:b/>
          <w:vertAlign w:val="subscript"/>
        </w:rPr>
        <w:t>0.5</w:t>
      </w:r>
      <w:proofErr w:type="spellEnd"/>
      <w:r w:rsidR="00ED1244" w:rsidRPr="00ED1244">
        <w:rPr>
          <w:b/>
        </w:rPr>
        <w:t>)</w:t>
      </w:r>
      <w:proofErr w:type="spellStart"/>
      <w:r w:rsidR="00ED1244" w:rsidRPr="00ED1244">
        <w:rPr>
          <w:b/>
        </w:rPr>
        <w:t>O</w:t>
      </w:r>
      <w:r w:rsidR="00ED1244" w:rsidRPr="00ED1244">
        <w:rPr>
          <w:b/>
          <w:vertAlign w:val="subscript"/>
        </w:rPr>
        <w:t>3</w:t>
      </w:r>
      <w:proofErr w:type="spellEnd"/>
      <w:r w:rsidR="00ED1244" w:rsidRPr="00ED1244">
        <w:rPr>
          <w:b/>
        </w:rPr>
        <w:t xml:space="preserve"> bridgmanite</w:t>
      </w:r>
    </w:p>
    <w:p w:rsidR="00ED1244" w:rsidRDefault="00ED1244" w:rsidP="00BF7419">
      <w:pPr>
        <w:spacing w:line="360" w:lineRule="auto"/>
        <w:ind w:firstLineChars="200" w:firstLine="480"/>
      </w:pPr>
      <w:r w:rsidRPr="00ED1244">
        <w:t xml:space="preserve">The B-site </w:t>
      </w:r>
      <w:proofErr w:type="spellStart"/>
      <w:r w:rsidRPr="00ED1244">
        <w:t>Fe</w:t>
      </w:r>
      <w:r w:rsidRPr="00ED1244">
        <w:rPr>
          <w:vertAlign w:val="superscript"/>
        </w:rPr>
        <w:t>3</w:t>
      </w:r>
      <w:proofErr w:type="spellEnd"/>
      <w:r w:rsidRPr="00ED1244">
        <w:rPr>
          <w:vertAlign w:val="superscript"/>
        </w:rPr>
        <w:t>+</w:t>
      </w:r>
      <w:r w:rsidRPr="00ED1244">
        <w:t xml:space="preserve"> in (</w:t>
      </w:r>
      <w:proofErr w:type="spellStart"/>
      <w:r w:rsidRPr="00ED1244">
        <w:t>Mg</w:t>
      </w:r>
      <w:r w:rsidRPr="00ED1244">
        <w:rPr>
          <w:vertAlign w:val="subscript"/>
        </w:rPr>
        <w:t>0.5</w:t>
      </w:r>
      <w:r w:rsidRPr="00ED1244">
        <w:t>Fe</w:t>
      </w:r>
      <w:r w:rsidRPr="00ED1244">
        <w:rPr>
          <w:vertAlign w:val="subscript"/>
        </w:rPr>
        <w:t>0.5</w:t>
      </w:r>
      <w:proofErr w:type="spellEnd"/>
      <w:r w:rsidRPr="00ED1244">
        <w:t>)(</w:t>
      </w:r>
      <w:proofErr w:type="spellStart"/>
      <w:r w:rsidRPr="00ED1244">
        <w:t>Al</w:t>
      </w:r>
      <w:r w:rsidRPr="00ED1244">
        <w:rPr>
          <w:vertAlign w:val="subscript"/>
        </w:rPr>
        <w:t>0.5</w:t>
      </w:r>
      <w:r w:rsidRPr="00ED1244">
        <w:t>Fe</w:t>
      </w:r>
      <w:r w:rsidRPr="00ED1244">
        <w:rPr>
          <w:vertAlign w:val="subscript"/>
        </w:rPr>
        <w:t>0.5</w:t>
      </w:r>
      <w:proofErr w:type="spellEnd"/>
      <w:r w:rsidRPr="00ED1244">
        <w:t>)</w:t>
      </w:r>
      <w:proofErr w:type="spellStart"/>
      <w:r w:rsidRPr="00ED1244">
        <w:t>O</w:t>
      </w:r>
      <w:r w:rsidRPr="00ED1244">
        <w:rPr>
          <w:vertAlign w:val="subscript"/>
        </w:rPr>
        <w:t>3</w:t>
      </w:r>
      <w:proofErr w:type="spellEnd"/>
      <w:r w:rsidRPr="00ED1244">
        <w:t xml:space="preserve"> </w:t>
      </w:r>
      <w:proofErr w:type="spellStart"/>
      <w:r w:rsidRPr="00ED1244">
        <w:t>Bdg</w:t>
      </w:r>
      <w:proofErr w:type="spellEnd"/>
      <w:r w:rsidRPr="00ED1244">
        <w:t xml:space="preserve"> undergoes a high-spin (HS) state to low-spin (LS) state transition with increasing pressure, while the A-site </w:t>
      </w:r>
      <w:proofErr w:type="spellStart"/>
      <w:r w:rsidRPr="00ED1244">
        <w:t>Fe</w:t>
      </w:r>
      <w:r w:rsidRPr="00ED1244">
        <w:rPr>
          <w:vertAlign w:val="superscript"/>
        </w:rPr>
        <w:t>3</w:t>
      </w:r>
      <w:proofErr w:type="spellEnd"/>
      <w:r w:rsidRPr="00ED1244">
        <w:rPr>
          <w:vertAlign w:val="superscript"/>
        </w:rPr>
        <w:t>+</w:t>
      </w:r>
      <w:r w:rsidRPr="00ED1244">
        <w:t xml:space="preserve"> in both compositions maintain the HS state throughout the lower-mantle </w:t>
      </w:r>
      <w:proofErr w:type="spellStart"/>
      <w:r w:rsidRPr="00ED1244">
        <w:t>conditions</w:t>
      </w:r>
      <w:r w:rsidRPr="00ED1244">
        <w:fldChar w:fldCharType="begin" w:fldLock="1"/>
      </w:r>
      <w:r w:rsidR="0082695E">
        <w:instrText>ADDIN CSL_CITATION {"citationItems":[{"id":"ITEM-1","itemData":{"DOI":"10.1103/PhysRevLett.106.118501","ISBN":"0031-9007","ISSN":"0031-9007","PMID":"21469904","abstract":"Using density functional theory plus Hubbard U calculations, we show that the ground state of (Mg,Fe)(Si,Fe)O(3) perovskite, the major mineral phase in Earth's lower mantle, has high-spin ferric iron (S=5/2) at both dodecahedral (A) and octahedral (B) sites. With increasing pressure, the B-site iron undergoes a spin-state crossover to the low-spin state (S=1/2) between 40 and 70 GPa, while the A-site iron remains in the high-spin state. This B-site spin-state crossover is accompanied by a noticeable volume reduction and an increase in quadrupole splitting, consistent with recent x-ray diffraction and Mössbauer spectroscopy measurements. The anomalous volume reduction leads to a significant softening in bulk modulus during the crossover, suggesting a possible source of seismic-velocity anomalies in the lower mantle.","author":[{"dropping-particle":"","family":"Hsu","given":"Han","non-dropping-particle":"","parse-names":false,"suffix":""},{"dropping-particle":"","family":"Blaha","given":"Peter","non-dropping-particle":"","parse-names":false,"suffix":""},{"dropping-particle":"","family":"Cococcioni","given":"Matteo","non-dropping-particle":"","parse-names":false,"suffix":""},{"dropping-particle":"","family":"Wentzcovitch","given":"Renata M.","non-dropping-particle":"","parse-names":false,"suffix":""}],"container-title":"Physical Review Letters","id":"ITEM-1","issue":"11","issued":{"date-parts":[["2011","3","14"]]},"page":"118501","title":"Spin-State Crossover and Hyperfine Interactions of Ferric Iron in MgSiO3 Perovskite","type":"article-journal","volume":"106"},"uris":["http://www.mendeley.com/documents/?uuid=2e5d5edc-0b69-4970-9402-36002e33079d"]}],"mendeley":{"formattedCitation":"&lt;sup&gt;1&lt;/sup&gt;","plainTextFormattedCitation":"1","previouslyFormattedCitation":"&lt;sup&gt;1&lt;/sup&gt;"},"properties":{"noteIndex":0},"schema":"https://github.com/citation-style-language/schema/raw/master/csl-citation.json"}</w:instrText>
      </w:r>
      <w:r w:rsidRPr="00ED1244">
        <w:fldChar w:fldCharType="separate"/>
      </w:r>
      <w:r w:rsidR="0082695E" w:rsidRPr="0082695E">
        <w:rPr>
          <w:noProof/>
          <w:vertAlign w:val="superscript"/>
        </w:rPr>
        <w:t>1</w:t>
      </w:r>
      <w:proofErr w:type="spellEnd"/>
      <w:r w:rsidRPr="00ED1244">
        <w:fldChar w:fldCharType="end"/>
      </w:r>
      <w:r w:rsidRPr="00ED1244">
        <w:t>.</w:t>
      </w:r>
      <w:r>
        <w:t xml:space="preserve"> </w:t>
      </w:r>
      <w:r w:rsidRPr="00ED1244">
        <w:t xml:space="preserve">The </w:t>
      </w:r>
      <w:r>
        <w:t xml:space="preserve">molar </w:t>
      </w:r>
      <w:r w:rsidRPr="00ED1244">
        <w:t>Gibbs free</w:t>
      </w:r>
      <w:r>
        <w:t xml:space="preserve"> </w:t>
      </w:r>
      <w:r w:rsidRPr="00ED1244">
        <w:t xml:space="preserve">energy for the </w:t>
      </w:r>
      <w:r>
        <w:t>mixed-spin (</w:t>
      </w:r>
      <w:r w:rsidRPr="00ED1244">
        <w:t>MS</w:t>
      </w:r>
      <w:r>
        <w:t>)</w:t>
      </w:r>
      <w:r w:rsidRPr="00ED1244">
        <w:t xml:space="preserve"> state </w:t>
      </w:r>
      <w:r>
        <w:t>can be expressed as:</w:t>
      </w:r>
    </w:p>
    <w:p w:rsidR="00071E51" w:rsidRDefault="00ED1244" w:rsidP="00BF7419">
      <w:pPr>
        <w:spacing w:line="360" w:lineRule="auto"/>
        <w:jc w:val="right"/>
      </w:pPr>
      <m:oMath>
        <m:r>
          <w:rPr>
            <w:rFonts w:ascii="Cambria Math" w:hAnsi="Cambria Math"/>
          </w:rPr>
          <m:t>G(P, T, n)=n</m:t>
        </m:r>
        <m:sSub>
          <m:sSubPr>
            <m:ctrlPr>
              <w:rPr>
                <w:rFonts w:ascii="Cambria Math" w:hAnsi="Cambria Math"/>
                <w:i/>
              </w:rPr>
            </m:ctrlPr>
          </m:sSubPr>
          <m:e>
            <m:r>
              <w:rPr>
                <w:rFonts w:ascii="Cambria Math" w:hAnsi="Cambria Math"/>
              </w:rPr>
              <m:t>G</m:t>
            </m:r>
          </m:e>
          <m:sub>
            <m:r>
              <w:rPr>
                <w:rFonts w:ascii="Cambria Math" w:hAnsi="Cambria Math"/>
              </w:rPr>
              <m:t>LS</m:t>
            </m:r>
          </m:sub>
        </m:sSub>
        <m:r>
          <w:rPr>
            <w:rFonts w:ascii="Cambria Math" w:hAnsi="Cambria Math"/>
          </w:rPr>
          <m:t>(P, T)+(1-n)</m:t>
        </m:r>
        <m:sSub>
          <m:sSubPr>
            <m:ctrlPr>
              <w:rPr>
                <w:rFonts w:ascii="Cambria Math" w:hAnsi="Cambria Math"/>
                <w:i/>
              </w:rPr>
            </m:ctrlPr>
          </m:sSubPr>
          <m:e>
            <m:r>
              <w:rPr>
                <w:rFonts w:ascii="Cambria Math" w:hAnsi="Cambria Math"/>
              </w:rPr>
              <m:t>G</m:t>
            </m:r>
          </m:e>
          <m:sub>
            <m:r>
              <w:rPr>
                <w:rFonts w:ascii="Cambria Math" w:hAnsi="Cambria Math"/>
              </w:rPr>
              <m:t>HS</m:t>
            </m:r>
          </m:sub>
        </m:sSub>
        <m:r>
          <w:rPr>
            <w:rFonts w:ascii="Cambria Math" w:hAnsi="Cambria Math"/>
          </w:rPr>
          <m:t>(P, T)+</m:t>
        </m:r>
        <m:sSup>
          <m:sSupPr>
            <m:ctrlPr>
              <w:rPr>
                <w:rFonts w:ascii="Cambria Math" w:hAnsi="Cambria Math"/>
                <w:i/>
              </w:rPr>
            </m:ctrlPr>
          </m:sSupPr>
          <m:e>
            <m:r>
              <w:rPr>
                <w:rFonts w:ascii="Cambria Math" w:hAnsi="Cambria Math"/>
              </w:rPr>
              <m:t>G</m:t>
            </m:r>
          </m:e>
          <m:sup>
            <m:r>
              <w:rPr>
                <w:rFonts w:ascii="Cambria Math" w:hAnsi="Cambria Math"/>
              </w:rPr>
              <m:t>mix</m:t>
            </m:r>
          </m:sup>
        </m:sSup>
        <m:r>
          <w:rPr>
            <w:rFonts w:ascii="Cambria Math" w:hAnsi="Cambria Math"/>
          </w:rPr>
          <m:t>(P, T)</m:t>
        </m:r>
      </m:oMath>
      <w:r>
        <w:rPr>
          <w:rFonts w:hint="eastAsia"/>
        </w:rPr>
        <w:t xml:space="preserve"> </w:t>
      </w:r>
      <w:r w:rsidR="00BF7419">
        <w:t xml:space="preserve">  </w:t>
      </w:r>
      <w:r w:rsidR="008D75CF">
        <w:t xml:space="preserve"> </w:t>
      </w:r>
      <w:r w:rsidR="00BF7419">
        <w:t xml:space="preserve">     </w:t>
      </w:r>
      <w:r>
        <w:t>(1)</w:t>
      </w:r>
    </w:p>
    <w:p w:rsidR="00F13783" w:rsidRDefault="00ED1244" w:rsidP="00ED1244">
      <w:pPr>
        <w:spacing w:line="360" w:lineRule="auto"/>
      </w:pPr>
      <w:r>
        <w:t xml:space="preserve">where </w:t>
      </w:r>
      <m:oMath>
        <m:r>
          <w:rPr>
            <w:rFonts w:ascii="Cambria Math" w:hAnsi="Cambria Math"/>
          </w:rPr>
          <m:t>n</m:t>
        </m:r>
      </m:oMath>
      <w:r>
        <w:rPr>
          <w:rFonts w:hint="eastAsia"/>
        </w:rPr>
        <w:t xml:space="preserve"> </w:t>
      </w:r>
      <w:r>
        <w:t>is the low-spin</w:t>
      </w:r>
      <w:r w:rsidR="00071E51">
        <w:t xml:space="preserve"> </w:t>
      </w:r>
      <w:r>
        <w:t>fraction</w:t>
      </w:r>
      <w:r w:rsidR="00071E51">
        <w:t xml:space="preserve">, </w:t>
      </w:r>
      <m:oMath>
        <m:sSub>
          <m:sSubPr>
            <m:ctrlPr>
              <w:rPr>
                <w:rFonts w:ascii="Cambria Math" w:hAnsi="Cambria Math"/>
                <w:i/>
              </w:rPr>
            </m:ctrlPr>
          </m:sSubPr>
          <m:e>
            <m:r>
              <w:rPr>
                <w:rFonts w:ascii="Cambria Math" w:hAnsi="Cambria Math"/>
              </w:rPr>
              <m:t>G</m:t>
            </m:r>
          </m:e>
          <m:sub>
            <m:r>
              <w:rPr>
                <w:rFonts w:ascii="Cambria Math" w:hAnsi="Cambria Math"/>
              </w:rPr>
              <m:t>HS/LS</m:t>
            </m:r>
          </m:sub>
        </m:sSub>
      </m:oMath>
      <w:r w:rsidR="00071E51">
        <w:rPr>
          <w:rFonts w:hint="eastAsia"/>
        </w:rPr>
        <w:t xml:space="preserve"> </w:t>
      </w:r>
      <w:r w:rsidR="00071E51">
        <w:t>is the Gibbs free energy of pure HS/LS state</w:t>
      </w:r>
      <w:r w:rsidR="00F13783">
        <w:t xml:space="preserve">, and </w:t>
      </w:r>
      <m:oMath>
        <m:sSup>
          <m:sSupPr>
            <m:ctrlPr>
              <w:rPr>
                <w:rFonts w:ascii="Cambria Math" w:hAnsi="Cambria Math"/>
                <w:i/>
              </w:rPr>
            </m:ctrlPr>
          </m:sSupPr>
          <m:e>
            <m:r>
              <w:rPr>
                <w:rFonts w:ascii="Cambria Math" w:hAnsi="Cambria Math"/>
              </w:rPr>
              <m:t>G</m:t>
            </m:r>
          </m:e>
          <m:sup>
            <m:r>
              <w:rPr>
                <w:rFonts w:ascii="Cambria Math" w:hAnsi="Cambria Math"/>
              </w:rPr>
              <m:t>mix</m:t>
            </m:r>
          </m:sup>
        </m:sSup>
      </m:oMath>
      <w:r w:rsidR="00F13783">
        <w:rPr>
          <w:rFonts w:hint="eastAsia"/>
        </w:rPr>
        <w:t xml:space="preserve"> </w:t>
      </w:r>
      <w:r w:rsidR="00F13783">
        <w:t>is the mixing Gibbs free energy</w:t>
      </w:r>
      <w:r w:rsidR="00071E51">
        <w:t>.</w:t>
      </w:r>
      <w:r w:rsidR="00F13783">
        <w:t xml:space="preserve"> </w:t>
      </w:r>
      <m:oMath>
        <m:r>
          <w:rPr>
            <w:rFonts w:ascii="Cambria Math" w:hAnsi="Cambria Math"/>
          </w:rPr>
          <m:t>P</m:t>
        </m:r>
      </m:oMath>
      <w:r w:rsidR="00BF7419">
        <w:rPr>
          <w:rFonts w:hint="eastAsia"/>
        </w:rPr>
        <w:t xml:space="preserve"> </w:t>
      </w:r>
      <w:r w:rsidR="00BF7419">
        <w:t xml:space="preserve">and </w:t>
      </w:r>
      <m:oMath>
        <m:r>
          <w:rPr>
            <w:rFonts w:ascii="Cambria Math" w:hAnsi="Cambria Math"/>
          </w:rPr>
          <m:t>T</m:t>
        </m:r>
      </m:oMath>
      <w:r w:rsidR="00BF7419">
        <w:rPr>
          <w:rFonts w:hint="eastAsia"/>
        </w:rPr>
        <w:t xml:space="preserve"> </w:t>
      </w:r>
      <w:r w:rsidR="00BF7419">
        <w:t>are pressure and temperature, respectively.</w:t>
      </w:r>
      <w:r w:rsidR="008D75CF">
        <w:rPr>
          <w:rFonts w:hint="eastAsia"/>
        </w:rPr>
        <w:t xml:space="preserve"> </w:t>
      </w:r>
      <w:r w:rsidR="00F13783" w:rsidRPr="00F13783">
        <w:t>The Gibb</w:t>
      </w:r>
      <w:r w:rsidR="00F13783">
        <w:t xml:space="preserve">s </w:t>
      </w:r>
      <w:r w:rsidR="00F13783" w:rsidRPr="00F13783">
        <w:t xml:space="preserve">free energy for pure HS/LS state </w:t>
      </w:r>
      <w:r w:rsidR="00F13783">
        <w:t>can be expressed as:</w:t>
      </w:r>
    </w:p>
    <w:p w:rsidR="00F13783" w:rsidRDefault="00F5726F" w:rsidP="008D75CF">
      <w:pPr>
        <w:spacing w:line="360" w:lineRule="auto"/>
        <w:jc w:val="right"/>
      </w:pPr>
      <m:oMath>
        <m:sSub>
          <m:sSubPr>
            <m:ctrlPr>
              <w:rPr>
                <w:rFonts w:ascii="Cambria Math" w:hAnsi="Cambria Math"/>
                <w:i/>
              </w:rPr>
            </m:ctrlPr>
          </m:sSubPr>
          <m:e>
            <m:r>
              <w:rPr>
                <w:rFonts w:ascii="Cambria Math" w:hAnsi="Cambria Math"/>
              </w:rPr>
              <m:t>G</m:t>
            </m:r>
          </m:e>
          <m:sub>
            <m:r>
              <w:rPr>
                <w:rFonts w:ascii="Cambria Math" w:hAnsi="Cambria Math"/>
              </w:rPr>
              <m:t>HS/LS</m:t>
            </m:r>
          </m:sub>
        </m:sSub>
        <m:r>
          <w:rPr>
            <w:rFonts w:ascii="Cambria Math" w:hAnsi="Cambria Math"/>
          </w:rPr>
          <m:t>(P, T)=</m:t>
        </m:r>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stat+vib</m:t>
            </m:r>
          </m:sup>
        </m:sSubSup>
        <m:r>
          <w:rPr>
            <w:rFonts w:ascii="Cambria Math" w:hAnsi="Cambria Math"/>
          </w:rPr>
          <m:t>(P, T)+</m:t>
        </m:r>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mag</m:t>
            </m:r>
          </m:sup>
        </m:sSubSup>
        <m:r>
          <w:rPr>
            <w:rFonts w:ascii="Cambria Math" w:hAnsi="Cambria Math"/>
          </w:rPr>
          <m:t>(P, T)</m:t>
        </m:r>
      </m:oMath>
      <w:r w:rsidR="00F13783">
        <w:rPr>
          <w:rFonts w:hint="eastAsia"/>
        </w:rPr>
        <w:t xml:space="preserve"> </w:t>
      </w:r>
      <w:r w:rsidR="008D75CF">
        <w:t xml:space="preserve">            </w:t>
      </w:r>
      <w:r w:rsidR="00F13783">
        <w:t>(2)</w:t>
      </w:r>
    </w:p>
    <w:p w:rsidR="008D75CF" w:rsidRDefault="00F13783" w:rsidP="00650404">
      <w:pPr>
        <w:spacing w:line="360" w:lineRule="auto"/>
      </w:pPr>
      <w:r>
        <w:rPr>
          <w:rFonts w:hint="eastAsia"/>
        </w:rPr>
        <w:t>w</w:t>
      </w:r>
      <w:r>
        <w:t xml:space="preserve">here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stat+vib</m:t>
            </m:r>
          </m:sup>
        </m:sSubSup>
      </m:oMath>
      <w:r>
        <w:rPr>
          <w:rFonts w:hint="eastAsia"/>
        </w:rPr>
        <w:t xml:space="preserve"> </w:t>
      </w:r>
      <w:r>
        <w:t xml:space="preserve">is the </w:t>
      </w:r>
      <w:r w:rsidR="00650404">
        <w:t xml:space="preserve">part of </w:t>
      </w:r>
      <w:r>
        <w:t>Gibbs free energy that includes the internal energy and the vibrational contribution</w:t>
      </w:r>
      <w:r w:rsidR="00650404">
        <w:t xml:space="preserve">, and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mag</m:t>
            </m:r>
          </m:sup>
        </m:sSubSup>
      </m:oMath>
      <w:r w:rsidR="00650404">
        <w:rPr>
          <w:rFonts w:hint="eastAsia"/>
        </w:rPr>
        <w:t xml:space="preserve"> </w:t>
      </w:r>
      <w:r w:rsidR="00650404">
        <w:t xml:space="preserve">is </w:t>
      </w:r>
      <w:r w:rsidR="00650404" w:rsidRPr="00650404">
        <w:t>the magnetic contribution to</w:t>
      </w:r>
      <w:r w:rsidR="00650404">
        <w:t xml:space="preserve"> Gibbs free energy.</w:t>
      </w:r>
    </w:p>
    <w:p w:rsidR="00650404" w:rsidRDefault="00650404" w:rsidP="008D75CF">
      <w:pPr>
        <w:spacing w:line="360" w:lineRule="auto"/>
        <w:ind w:firstLineChars="200" w:firstLine="480"/>
      </w:pPr>
      <w:r>
        <w:rPr>
          <w:rFonts w:hint="eastAsia"/>
        </w:rPr>
        <w:t>T</w:t>
      </w:r>
      <w:r>
        <w:t xml:space="preserve">he first </w:t>
      </w:r>
      <w:r w:rsidR="00DE5C6F">
        <w:t>ter</w:t>
      </w:r>
      <w:r>
        <w:t>m</w:t>
      </w:r>
      <w:r w:rsidR="008D75CF">
        <w:t xml:space="preserve">,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stat+vib</m:t>
            </m:r>
          </m:sup>
        </m:sSubSup>
      </m:oMath>
      <w:r w:rsidR="008D75CF">
        <w:rPr>
          <w:rFonts w:hint="eastAsia"/>
        </w:rPr>
        <w:t>,</w:t>
      </w:r>
      <w:r>
        <w:t xml:space="preserve"> is given by:</w:t>
      </w:r>
    </w:p>
    <w:p w:rsidR="00650404" w:rsidRDefault="00F5726F" w:rsidP="008D75CF">
      <w:pPr>
        <w:spacing w:line="360" w:lineRule="auto"/>
        <w:jc w:val="right"/>
      </w:pP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stat+vib</m:t>
            </m:r>
          </m:sup>
        </m:sSubSup>
        <m:r>
          <w:rPr>
            <w:rFonts w:ascii="Cambria Math" w:hAnsi="Cambria Math"/>
          </w:rPr>
          <m:t>(V, T)=</m:t>
        </m:r>
        <m:sSub>
          <m:sSubPr>
            <m:ctrlPr>
              <w:rPr>
                <w:rFonts w:ascii="Cambria Math" w:hAnsi="Cambria Math"/>
                <w:i/>
              </w:rPr>
            </m:ctrlPr>
          </m:sSubPr>
          <m:e>
            <m:r>
              <w:rPr>
                <w:rFonts w:ascii="Cambria Math" w:hAnsi="Cambria Math"/>
              </w:rPr>
              <m:t>F</m:t>
            </m:r>
          </m:e>
          <m:sub>
            <m:r>
              <w:rPr>
                <w:rFonts w:ascii="Cambria Math" w:hAnsi="Cambria Math"/>
              </w:rPr>
              <m:t>HS/LS</m:t>
            </m:r>
          </m:sub>
        </m:sSub>
        <m:r>
          <w:rPr>
            <w:rFonts w:ascii="Cambria Math" w:hAnsi="Cambria Math"/>
          </w:rPr>
          <m:t>(V, T)+PV</m:t>
        </m:r>
      </m:oMath>
      <w:r w:rsidR="008D75CF">
        <w:rPr>
          <w:rFonts w:hint="eastAsia"/>
        </w:rPr>
        <w:t xml:space="preserve"> </w:t>
      </w:r>
      <w:r w:rsidR="008D75CF">
        <w:t xml:space="preserve">              </w:t>
      </w:r>
      <w:r w:rsidR="00650404">
        <w:rPr>
          <w:rFonts w:hint="eastAsia"/>
        </w:rPr>
        <w:t xml:space="preserve"> </w:t>
      </w:r>
      <w:r w:rsidR="00650404">
        <w:t>(3)</w:t>
      </w:r>
    </w:p>
    <w:p w:rsidR="00650404" w:rsidRPr="00650404" w:rsidRDefault="00650404" w:rsidP="00650404">
      <w:pPr>
        <w:spacing w:line="360" w:lineRule="auto"/>
      </w:pPr>
      <w:r>
        <w:t>where</w:t>
      </w:r>
      <w:r>
        <w:rPr>
          <w:rFonts w:hint="eastAsia"/>
        </w:rPr>
        <w:t xml:space="preserve"> </w:t>
      </w:r>
      <m:oMath>
        <m:sSub>
          <m:sSubPr>
            <m:ctrlPr>
              <w:rPr>
                <w:rFonts w:ascii="Cambria Math" w:hAnsi="Cambria Math"/>
                <w:i/>
              </w:rPr>
            </m:ctrlPr>
          </m:sSubPr>
          <m:e>
            <m:r>
              <w:rPr>
                <w:rFonts w:ascii="Cambria Math" w:hAnsi="Cambria Math"/>
              </w:rPr>
              <m:t>F</m:t>
            </m:r>
          </m:e>
          <m:sub>
            <m:r>
              <w:rPr>
                <w:rFonts w:ascii="Cambria Math" w:hAnsi="Cambria Math"/>
              </w:rPr>
              <m:t>HS/LS</m:t>
            </m:r>
          </m:sub>
        </m:sSub>
      </m:oMath>
      <w:r w:rsidRPr="00650404">
        <w:t xml:space="preserve"> is the Helmholtz free energy</w:t>
      </w:r>
      <w:r>
        <w:t xml:space="preserve"> of pure HS/LS </w:t>
      </w:r>
      <w:proofErr w:type="gramStart"/>
      <w:r>
        <w:t>state.</w:t>
      </w:r>
      <w:proofErr w:type="gramEnd"/>
      <w:r>
        <w:t xml:space="preserve"> Within the </w:t>
      </w:r>
      <w:r w:rsidRPr="00650404">
        <w:t>quasi-harmonic approximation (</w:t>
      </w:r>
      <w:proofErr w:type="spellStart"/>
      <w:r w:rsidRPr="00650404">
        <w:t>QHA</w:t>
      </w:r>
      <w:proofErr w:type="spellEnd"/>
      <w:r w:rsidRPr="00650404">
        <w:t>)</w:t>
      </w:r>
      <w:r>
        <w:t xml:space="preserve">, </w:t>
      </w:r>
      <m:oMath>
        <m:sSub>
          <m:sSubPr>
            <m:ctrlPr>
              <w:rPr>
                <w:rFonts w:ascii="Cambria Math" w:hAnsi="Cambria Math"/>
                <w:i/>
              </w:rPr>
            </m:ctrlPr>
          </m:sSubPr>
          <m:e>
            <m:r>
              <w:rPr>
                <w:rFonts w:ascii="Cambria Math" w:hAnsi="Cambria Math"/>
              </w:rPr>
              <m:t>F</m:t>
            </m:r>
          </m:e>
          <m:sub>
            <m:r>
              <w:rPr>
                <w:rFonts w:ascii="Cambria Math" w:hAnsi="Cambria Math"/>
              </w:rPr>
              <m:t>HS/LS</m:t>
            </m:r>
          </m:sub>
        </m:sSub>
        <m:r>
          <w:rPr>
            <w:rFonts w:ascii="Cambria Math" w:hAnsi="Cambria Math"/>
          </w:rPr>
          <m:t>(V, T)</m:t>
        </m:r>
      </m:oMath>
      <w:r>
        <w:rPr>
          <w:rFonts w:hint="eastAsia"/>
        </w:rPr>
        <w:t xml:space="preserve"> </w:t>
      </w:r>
      <w:r w:rsidRPr="00650404">
        <w:t>can be expressed as</w:t>
      </w:r>
      <w:r w:rsidRPr="00650404">
        <w:rPr>
          <w:rFonts w:hint="eastAsia"/>
        </w:rPr>
        <w:t>:</w:t>
      </w:r>
    </w:p>
    <w:p w:rsidR="00F824C6" w:rsidRDefault="00F5726F" w:rsidP="008D75CF">
      <w:pPr>
        <w:spacing w:line="360" w:lineRule="auto"/>
        <w:jc w:val="left"/>
      </w:pPr>
      <m:oMathPara>
        <m:oMath>
          <m:sSub>
            <m:sSubPr>
              <m:ctrlPr>
                <w:rPr>
                  <w:rFonts w:ascii="Cambria Math" w:hAnsi="Cambria Math"/>
                  <w:i/>
                </w:rPr>
              </m:ctrlPr>
            </m:sSubPr>
            <m:e>
              <m:r>
                <w:rPr>
                  <w:rFonts w:ascii="Cambria Math" w:hAnsi="Cambria Math"/>
                </w:rPr>
                <m:t>F</m:t>
              </m:r>
            </m:e>
            <m:sub>
              <m:r>
                <w:rPr>
                  <w:rFonts w:ascii="Cambria Math" w:hAnsi="Cambria Math"/>
                </w:rPr>
                <m:t>HS/LS</m:t>
              </m:r>
            </m:sub>
          </m:sSub>
          <m:d>
            <m:dPr>
              <m:ctrlPr>
                <w:rPr>
                  <w:rFonts w:ascii="Cambria Math" w:hAnsi="Cambria Math"/>
                  <w:i/>
                </w:rPr>
              </m:ctrlPr>
            </m:dPr>
            <m:e>
              <m:r>
                <w:rPr>
                  <w:rFonts w:ascii="Cambria Math" w:hAnsi="Cambria Math"/>
                </w:rPr>
                <m:t>V,T</m:t>
              </m:r>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HS/LS</m:t>
              </m:r>
            </m:sub>
          </m:sSub>
          <m:d>
            <m:dPr>
              <m:ctrlPr>
                <w:rPr>
                  <w:rFonts w:ascii="Cambria Math" w:hAnsi="Cambria Math"/>
                  <w:i/>
                </w:rPr>
              </m:ctrlPr>
            </m:dPr>
            <m:e>
              <m:r>
                <w:rPr>
                  <w:rFonts w:ascii="Cambria Math" w:hAnsi="Cambria Math"/>
                </w:rPr>
                <m:t>V</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i/>
                </w:rPr>
              </m:ctrlPr>
            </m:naryPr>
            <m:sub>
              <m:r>
                <w:rPr>
                  <w:rFonts w:ascii="Cambria Math" w:hAnsi="Cambria Math"/>
                </w:rPr>
                <m:t>q,m</m:t>
              </m:r>
            </m:sub>
            <m:sup/>
            <m:e>
              <m:r>
                <w:rPr>
                  <w:rFonts w:ascii="Cambria Math" w:hAnsi="Cambria Math"/>
                </w:rPr>
                <m:t>ℏ</m:t>
              </m:r>
              <m:sSubSup>
                <m:sSubSupPr>
                  <m:ctrlPr>
                    <w:rPr>
                      <w:rFonts w:ascii="Cambria Math" w:hAnsi="Cambria Math"/>
                      <w:i/>
                    </w:rPr>
                  </m:ctrlPr>
                </m:sSubSupPr>
                <m:e>
                  <m:r>
                    <w:rPr>
                      <w:rFonts w:ascii="Cambria Math" w:hAnsi="Cambria Math"/>
                    </w:rPr>
                    <m:t>ω</m:t>
                  </m:r>
                </m:e>
                <m:sub>
                  <m:r>
                    <w:rPr>
                      <w:rFonts w:ascii="Cambria Math" w:hAnsi="Cambria Math"/>
                    </w:rPr>
                    <m:t>q,m</m:t>
                  </m:r>
                </m:sub>
                <m:sup>
                  <m:r>
                    <w:rPr>
                      <w:rFonts w:ascii="Cambria Math" w:hAnsi="Cambria Math"/>
                    </w:rPr>
                    <m:t>HS/LS</m:t>
                  </m:r>
                </m:sup>
              </m:sSubSup>
              <m:d>
                <m:dPr>
                  <m:ctrlPr>
                    <w:rPr>
                      <w:rFonts w:ascii="Cambria Math" w:hAnsi="Cambria Math"/>
                      <w:i/>
                    </w:rPr>
                  </m:ctrlPr>
                </m:dPr>
                <m:e>
                  <m:r>
                    <w:rPr>
                      <w:rFonts w:ascii="Cambria Math" w:hAnsi="Cambria Math"/>
                    </w:rPr>
                    <m:t>V</m:t>
                  </m:r>
                </m:e>
              </m:d>
            </m:e>
          </m:nary>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ary>
            <m:naryPr>
              <m:chr m:val="∑"/>
              <m:limLoc m:val="undOvr"/>
              <m:supHide m:val="1"/>
              <m:ctrlPr>
                <w:rPr>
                  <w:rFonts w:ascii="Cambria Math" w:hAnsi="Cambria Math"/>
                  <w:i/>
                </w:rPr>
              </m:ctrlPr>
            </m:naryPr>
            <m:sub>
              <m:r>
                <w:rPr>
                  <w:rFonts w:ascii="Cambria Math" w:hAnsi="Cambria Math"/>
                </w:rPr>
                <m:t>q,m</m:t>
              </m:r>
            </m:sub>
            <m:sup/>
            <m:e>
              <m:r>
                <w:rPr>
                  <w:rFonts w:ascii="Cambria Math" w:hAnsi="Cambria Math"/>
                </w:rPr>
                <m:t>ln⁡(1-exp⁡(-</m:t>
              </m:r>
              <m:f>
                <m:fPr>
                  <m:ctrlPr>
                    <w:rPr>
                      <w:rFonts w:ascii="Cambria Math" w:hAnsi="Cambria Math"/>
                      <w:i/>
                    </w:rPr>
                  </m:ctrlPr>
                </m:fPr>
                <m:num>
                  <m:r>
                    <w:rPr>
                      <w:rFonts w:ascii="Cambria Math" w:hAnsi="Cambria Math"/>
                    </w:rPr>
                    <m:t>ℏ</m:t>
                  </m:r>
                  <m:sSubSup>
                    <m:sSubSupPr>
                      <m:ctrlPr>
                        <w:rPr>
                          <w:rFonts w:ascii="Cambria Math" w:hAnsi="Cambria Math"/>
                          <w:i/>
                        </w:rPr>
                      </m:ctrlPr>
                    </m:sSubSupPr>
                    <m:e>
                      <m:r>
                        <w:rPr>
                          <w:rFonts w:ascii="Cambria Math" w:hAnsi="Cambria Math"/>
                        </w:rPr>
                        <m:t>ω</m:t>
                      </m:r>
                    </m:e>
                    <m:sub>
                      <m:r>
                        <w:rPr>
                          <w:rFonts w:ascii="Cambria Math" w:hAnsi="Cambria Math"/>
                        </w:rPr>
                        <m:t>q,m</m:t>
                      </m:r>
                    </m:sub>
                    <m:sup>
                      <m:r>
                        <w:rPr>
                          <w:rFonts w:ascii="Cambria Math" w:hAnsi="Cambria Math"/>
                        </w:rPr>
                        <m:t>HS/LS</m:t>
                      </m:r>
                    </m:sup>
                  </m:sSubSup>
                  <m:d>
                    <m:dPr>
                      <m:ctrlPr>
                        <w:rPr>
                          <w:rFonts w:ascii="Cambria Math" w:hAnsi="Cambria Math"/>
                          <w:i/>
                        </w:rPr>
                      </m:ctrlPr>
                    </m:dPr>
                    <m:e>
                      <m:r>
                        <w:rPr>
                          <w:rFonts w:ascii="Cambria Math" w:hAnsi="Cambria Math"/>
                        </w:rPr>
                        <m:t>V</m:t>
                      </m:r>
                    </m:e>
                  </m:d>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e>
          </m:nary>
          <m:r>
            <w:rPr>
              <w:rFonts w:ascii="Cambria Math" w:hAnsi="Cambria Math"/>
            </w:rPr>
            <m:t>))</m:t>
          </m:r>
        </m:oMath>
      </m:oMathPara>
    </w:p>
    <w:p w:rsidR="00F13783" w:rsidRDefault="00E272DA" w:rsidP="00F824C6">
      <w:pPr>
        <w:spacing w:line="360" w:lineRule="auto"/>
        <w:jc w:val="right"/>
      </w:pPr>
      <w:r>
        <w:t>(4)</w:t>
      </w:r>
    </w:p>
    <w:p w:rsidR="00E272DA" w:rsidRDefault="00E272DA" w:rsidP="00650404">
      <w:pPr>
        <w:spacing w:line="360" w:lineRule="auto"/>
      </w:pPr>
      <w:r>
        <w:rPr>
          <w:rFonts w:hint="eastAsia"/>
        </w:rPr>
        <w:t>w</w:t>
      </w:r>
      <w:r>
        <w:t xml:space="preserve">here </w:t>
      </w:r>
      <m:oMath>
        <m:sSub>
          <m:sSubPr>
            <m:ctrlPr>
              <w:rPr>
                <w:rFonts w:ascii="Cambria Math" w:hAnsi="Cambria Math"/>
                <w:i/>
              </w:rPr>
            </m:ctrlPr>
          </m:sSubPr>
          <m:e>
            <m:r>
              <w:rPr>
                <w:rFonts w:ascii="Cambria Math" w:hAnsi="Cambria Math"/>
              </w:rPr>
              <m:t>U</m:t>
            </m:r>
          </m:e>
          <m:sub>
            <m:r>
              <w:rPr>
                <w:rFonts w:ascii="Cambria Math" w:hAnsi="Cambria Math"/>
              </w:rPr>
              <m:t>HS/LS</m:t>
            </m:r>
          </m:sub>
        </m:sSub>
      </m:oMath>
      <w:r w:rsidRPr="00E272DA">
        <w:rPr>
          <w:rFonts w:hint="eastAsia"/>
        </w:rPr>
        <w:t xml:space="preserve"> is the static energy at the equilibrium volume</w:t>
      </w:r>
      <w:r w:rsidRPr="00E272DA">
        <w:rPr>
          <w:i/>
        </w:rPr>
        <w:t xml:space="preserve"> </w:t>
      </w:r>
      <m:oMath>
        <m:r>
          <w:rPr>
            <w:rFonts w:ascii="Cambria Math" w:hAnsi="Cambria Math"/>
          </w:rPr>
          <m:t>V</m:t>
        </m:r>
      </m:oMath>
      <w:r>
        <w:rPr>
          <w:rFonts w:hint="eastAsia"/>
          <w:i/>
        </w:rPr>
        <w:t>,</w:t>
      </w:r>
      <w:r>
        <w:rPr>
          <w:i/>
        </w:rPr>
        <w:t xml:space="preserve"> </w:t>
      </w:r>
      <m:oMath>
        <m:r>
          <w:rPr>
            <w:rFonts w:ascii="Cambria Math" w:hAnsi="Cambria Math"/>
          </w:rPr>
          <m:t>ℏ</m:t>
        </m:r>
      </m:oMath>
      <w:r w:rsidRPr="00E272DA">
        <w:t xml:space="preserve"> </w:t>
      </w:r>
      <w:r w:rsidR="00ED6D87">
        <w:t xml:space="preserve">and </w:t>
      </w:r>
      <m:oMath>
        <m:sSub>
          <m:sSubPr>
            <m:ctrlPr>
              <w:rPr>
                <w:rFonts w:ascii="Cambria Math" w:hAnsi="Cambria Math"/>
                <w:i/>
              </w:rPr>
            </m:ctrlPr>
          </m:sSubPr>
          <m:e>
            <m:r>
              <w:rPr>
                <w:rFonts w:ascii="Cambria Math" w:hAnsi="Cambria Math"/>
              </w:rPr>
              <m:t>k</m:t>
            </m:r>
          </m:e>
          <m:sub>
            <m:r>
              <w:rPr>
                <w:rFonts w:ascii="Cambria Math" w:hAnsi="Cambria Math"/>
              </w:rPr>
              <m:t>B</m:t>
            </m:r>
          </m:sub>
        </m:sSub>
      </m:oMath>
      <w:r w:rsidR="00ED6D87">
        <w:rPr>
          <w:rFonts w:hint="eastAsia"/>
        </w:rPr>
        <w:t xml:space="preserve"> </w:t>
      </w:r>
      <w:r w:rsidR="00ED6D87">
        <w:t>are</w:t>
      </w:r>
      <w:r w:rsidRPr="00E272DA">
        <w:rPr>
          <w:rFonts w:hint="eastAsia"/>
        </w:rPr>
        <w:t xml:space="preserve"> </w:t>
      </w:r>
      <w:r w:rsidRPr="00E272DA">
        <w:t xml:space="preserve">Planck </w:t>
      </w:r>
      <w:r w:rsidR="00ED6D87">
        <w:t xml:space="preserve">and </w:t>
      </w:r>
      <w:r w:rsidR="00ED6D87" w:rsidRPr="00071E51">
        <w:t xml:space="preserve">Boltzmann </w:t>
      </w:r>
      <w:r w:rsidRPr="00E272DA">
        <w:t>constants</w:t>
      </w:r>
      <w:r w:rsidRPr="00E272DA">
        <w:rPr>
          <w:rFonts w:hint="eastAsia"/>
        </w:rPr>
        <w:t>, and</w:t>
      </w:r>
      <w:r w:rsidRPr="00E272DA">
        <w:rPr>
          <w:rFonts w:hint="eastAsia"/>
          <w:i/>
        </w:rPr>
        <w:t xml:space="preserve"> </w:t>
      </w:r>
      <m:oMath>
        <m:sSubSup>
          <m:sSubSupPr>
            <m:ctrlPr>
              <w:rPr>
                <w:rFonts w:ascii="Cambria Math" w:hAnsi="Cambria Math"/>
                <w:i/>
              </w:rPr>
            </m:ctrlPr>
          </m:sSubSupPr>
          <m:e>
            <m:r>
              <w:rPr>
                <w:rFonts w:ascii="Cambria Math" w:hAnsi="Cambria Math"/>
              </w:rPr>
              <m:t>ω</m:t>
            </m:r>
          </m:e>
          <m:sub>
            <m:r>
              <w:rPr>
                <w:rFonts w:ascii="Cambria Math" w:hAnsi="Cambria Math"/>
              </w:rPr>
              <m:t>q,m</m:t>
            </m:r>
          </m:sub>
          <m:sup>
            <m:r>
              <w:rPr>
                <w:rFonts w:ascii="Cambria Math" w:hAnsi="Cambria Math"/>
              </w:rPr>
              <m:t>HS/LS</m:t>
            </m:r>
          </m:sup>
        </m:sSubSup>
      </m:oMath>
      <w:r w:rsidRPr="00E272DA">
        <w:rPr>
          <w:rFonts w:hint="eastAsia"/>
          <w:i/>
        </w:rPr>
        <w:t xml:space="preserve"> </w:t>
      </w:r>
      <w:r w:rsidRPr="00E272DA">
        <w:rPr>
          <w:rFonts w:hint="eastAsia"/>
        </w:rPr>
        <w:t xml:space="preserve">is the vibrational frequency of the </w:t>
      </w:r>
      <w:proofErr w:type="spellStart"/>
      <w:r w:rsidRPr="00E272DA">
        <w:rPr>
          <w:rFonts w:hint="eastAsia"/>
          <w:i/>
        </w:rPr>
        <w:t>i</w:t>
      </w:r>
      <w:r w:rsidRPr="00E272DA">
        <w:rPr>
          <w:rFonts w:hint="eastAsia"/>
          <w:i/>
          <w:vertAlign w:val="superscript"/>
        </w:rPr>
        <w:t>th</w:t>
      </w:r>
      <w:proofErr w:type="spellEnd"/>
      <w:r w:rsidRPr="00E272DA">
        <w:rPr>
          <w:rFonts w:hint="eastAsia"/>
        </w:rPr>
        <w:t xml:space="preserve"> mode along the wave vector</w:t>
      </w:r>
      <w:r w:rsidRPr="00E272DA">
        <w:rPr>
          <w:rFonts w:hint="eastAsia"/>
          <w:i/>
        </w:rPr>
        <w:t xml:space="preserve"> </w:t>
      </w:r>
      <m:oMath>
        <m:r>
          <w:rPr>
            <w:rFonts w:ascii="Cambria Math" w:hAnsi="Cambria Math"/>
          </w:rPr>
          <m:t>q</m:t>
        </m:r>
      </m:oMath>
      <w:r>
        <w:t xml:space="preserve">. </w:t>
      </w:r>
      <w:r w:rsidR="00BF7419">
        <w:t xml:space="preserve">Thus,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stat+vib</m:t>
            </m:r>
          </m:sup>
        </m:sSubSup>
        <m:r>
          <w:rPr>
            <w:rFonts w:ascii="Cambria Math" w:hAnsi="Cambria Math"/>
          </w:rPr>
          <m:t>(V, T)</m:t>
        </m:r>
      </m:oMath>
      <w:r w:rsidR="00BF7419">
        <w:rPr>
          <w:rFonts w:hint="eastAsia"/>
        </w:rPr>
        <w:t xml:space="preserve"> </w:t>
      </w:r>
      <w:r w:rsidR="00BF7419">
        <w:t xml:space="preserve">can be calculated from the internal </w:t>
      </w:r>
      <w:r w:rsidR="00BF7419">
        <w:lastRenderedPageBreak/>
        <w:t>energy and vibrational density of state of pure HS/LS state</w:t>
      </w:r>
    </w:p>
    <w:p w:rsidR="00F824C6" w:rsidRDefault="00F824C6" w:rsidP="00ED6D87">
      <w:pPr>
        <w:spacing w:line="360" w:lineRule="auto"/>
        <w:ind w:firstLineChars="200" w:firstLine="480"/>
      </w:pPr>
      <w:r>
        <w:rPr>
          <w:rFonts w:hint="eastAsia"/>
        </w:rPr>
        <w:t>T</w:t>
      </w:r>
      <w:r>
        <w:t>he second te</w:t>
      </w:r>
      <w:r w:rsidR="00DE5C6F">
        <w:t>r</w:t>
      </w:r>
      <w:r>
        <w:t xml:space="preserve">m,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mag</m:t>
            </m:r>
          </m:sup>
        </m:sSubSup>
      </m:oMath>
      <w:r>
        <w:rPr>
          <w:rFonts w:hint="eastAsia"/>
        </w:rPr>
        <w:t>,</w:t>
      </w:r>
      <w:r>
        <w:t xml:space="preserve"> is given by:</w:t>
      </w:r>
    </w:p>
    <w:p w:rsidR="00F824C6" w:rsidRDefault="00F5726F" w:rsidP="00722A9D">
      <w:pPr>
        <w:spacing w:line="360" w:lineRule="auto"/>
        <w:jc w:val="right"/>
      </w:pPr>
      <m:oMath>
        <m:sSubSup>
          <m:sSubSupPr>
            <m:ctrlPr>
              <w:rPr>
                <w:rFonts w:ascii="Cambria Math" w:hAnsi="Cambria Math"/>
                <w:i/>
              </w:rPr>
            </m:ctrlPr>
          </m:sSubSupPr>
          <m:e>
            <m:r>
              <w:rPr>
                <w:rFonts w:ascii="Cambria Math" w:hAnsi="Cambria Math"/>
              </w:rPr>
              <m:t>G</m:t>
            </m:r>
          </m:e>
          <m:sub>
            <m:r>
              <w:rPr>
                <w:rFonts w:ascii="Cambria Math" w:hAnsi="Cambria Math"/>
              </w:rPr>
              <m:t>HS</m:t>
            </m:r>
          </m:sub>
          <m:sup>
            <m:r>
              <w:rPr>
                <w:rFonts w:ascii="Cambria Math" w:hAnsi="Cambria Math"/>
              </w:rPr>
              <m:t>mag</m:t>
            </m:r>
          </m:sup>
        </m:sSubSup>
        <m:r>
          <w:rPr>
            <w:rFonts w:ascii="Cambria Math" w:hAnsi="Cambria Math"/>
          </w:rPr>
          <m:t>(V, T)=-x</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Tln[</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HS</m:t>
            </m:r>
          </m:sub>
        </m:sSub>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HS</m:t>
            </m:r>
          </m:sub>
        </m:sSub>
        <m:r>
          <w:rPr>
            <w:rFonts w:ascii="Cambria Math" w:hAnsi="Cambria Math" w:cs="Times New Roman"/>
          </w:rPr>
          <m:t>+1)]</m:t>
        </m:r>
      </m:oMath>
      <w:r w:rsidR="00722A9D">
        <w:rPr>
          <w:rFonts w:hint="eastAsia"/>
        </w:rPr>
        <w:t xml:space="preserve"> </w:t>
      </w:r>
      <w:r w:rsidR="00722A9D">
        <w:t xml:space="preserve">        (5)</w:t>
      </w:r>
    </w:p>
    <w:p w:rsidR="00722A9D" w:rsidRDefault="00F5726F" w:rsidP="00722A9D">
      <w:pPr>
        <w:spacing w:line="360" w:lineRule="auto"/>
        <w:jc w:val="right"/>
      </w:pPr>
      <m:oMath>
        <m:sSubSup>
          <m:sSubSupPr>
            <m:ctrlPr>
              <w:rPr>
                <w:rFonts w:ascii="Cambria Math" w:hAnsi="Cambria Math"/>
                <w:i/>
              </w:rPr>
            </m:ctrlPr>
          </m:sSubSupPr>
          <m:e>
            <m:r>
              <w:rPr>
                <w:rFonts w:ascii="Cambria Math" w:hAnsi="Cambria Math"/>
              </w:rPr>
              <m:t>G</m:t>
            </m:r>
          </m:e>
          <m:sub>
            <m:r>
              <w:rPr>
                <w:rFonts w:ascii="Cambria Math" w:hAnsi="Cambria Math"/>
              </w:rPr>
              <m:t>LS</m:t>
            </m:r>
          </m:sub>
          <m:sup>
            <m:r>
              <w:rPr>
                <w:rFonts w:ascii="Cambria Math" w:hAnsi="Cambria Math"/>
              </w:rPr>
              <m:t>mag</m:t>
            </m:r>
          </m:sup>
        </m:sSubSup>
        <m:r>
          <w:rPr>
            <w:rFonts w:ascii="Cambria Math" w:hAnsi="Cambria Math"/>
          </w:rPr>
          <m:t>(V, T)=-x</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Tln[</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HS</m:t>
            </m:r>
          </m:sub>
        </m:sSub>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LS</m:t>
            </m:r>
          </m:sub>
        </m:sSub>
        <m:r>
          <w:rPr>
            <w:rFonts w:ascii="Cambria Math" w:hAnsi="Cambria Math" w:cs="Times New Roman"/>
          </w:rPr>
          <m:t>+1)]</m:t>
        </m:r>
      </m:oMath>
      <w:r w:rsidR="00722A9D">
        <w:rPr>
          <w:rFonts w:hint="eastAsia"/>
        </w:rPr>
        <w:t xml:space="preserve"> </w:t>
      </w:r>
      <w:r w:rsidR="00722A9D">
        <w:t xml:space="preserve">       </w:t>
      </w:r>
      <w:r w:rsidR="00722A9D">
        <w:rPr>
          <w:rFonts w:hint="eastAsia"/>
        </w:rPr>
        <w:t xml:space="preserve"> </w:t>
      </w:r>
      <w:r w:rsidR="00722A9D">
        <w:t>(6)</w:t>
      </w:r>
    </w:p>
    <w:p w:rsidR="00ED6D87" w:rsidRPr="00722A9D" w:rsidRDefault="00722A9D" w:rsidP="00650404">
      <w:pPr>
        <w:spacing w:line="360" w:lineRule="auto"/>
      </w:pPr>
      <w:r>
        <w:rPr>
          <w:rFonts w:hint="eastAsia"/>
        </w:rPr>
        <w:t>w</w:t>
      </w:r>
      <w:r>
        <w:t xml:space="preserve">here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HS/LS</m:t>
            </m:r>
          </m:sub>
        </m:sSub>
      </m:oMath>
      <w:r>
        <w:rPr>
          <w:rFonts w:hint="eastAsia"/>
        </w:rPr>
        <w:t xml:space="preserve"> </w:t>
      </w:r>
      <w:r>
        <w:t xml:space="preserve">and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HS/LS</m:t>
            </m:r>
          </m:sub>
        </m:sSub>
      </m:oMath>
      <w:r>
        <w:rPr>
          <w:rFonts w:hint="eastAsia"/>
        </w:rPr>
        <w:t xml:space="preserve"> </w:t>
      </w:r>
      <w:r>
        <w:t xml:space="preserve">are the orbital degeneracy and total spin of </w:t>
      </w:r>
      <w:proofErr w:type="spellStart"/>
      <w:r>
        <w:t>Fe</w:t>
      </w:r>
      <w:r w:rsidRPr="00722A9D">
        <w:rPr>
          <w:vertAlign w:val="superscript"/>
        </w:rPr>
        <w:t>3</w:t>
      </w:r>
      <w:proofErr w:type="spellEnd"/>
      <w:r w:rsidRPr="00722A9D">
        <w:rPr>
          <w:vertAlign w:val="superscript"/>
        </w:rPr>
        <w:t>+</w:t>
      </w:r>
      <w:r>
        <w:t xml:space="preserve"> in HS and LS state, respectively. </w:t>
      </w:r>
      <m:oMath>
        <m:r>
          <w:rPr>
            <w:rFonts w:ascii="Cambria Math" w:hAnsi="Cambria Math"/>
          </w:rPr>
          <m:t>x</m:t>
        </m:r>
      </m:oMath>
      <w:r w:rsidR="00ED6D87">
        <w:t xml:space="preserve"> is the Fe</w:t>
      </w:r>
      <w:proofErr w:type="spellStart"/>
      <w:r w:rsidR="00ED6D87" w:rsidRPr="00071E51">
        <w:rPr>
          <w:vertAlign w:val="subscript"/>
        </w:rPr>
        <w:t>2</w:t>
      </w:r>
      <w:r w:rsidR="00ED6D87">
        <w:t>O</w:t>
      </w:r>
      <w:r w:rsidR="00ED6D87" w:rsidRPr="00071E51">
        <w:rPr>
          <w:vertAlign w:val="subscript"/>
        </w:rPr>
        <w:t>3</w:t>
      </w:r>
      <w:proofErr w:type="spellEnd"/>
      <w:r w:rsidR="00ED6D87">
        <w:t xml:space="preserve"> molar concentration. </w:t>
      </w:r>
      <w:r>
        <w:t>Thus,</w:t>
      </w:r>
      <w:r>
        <w:rPr>
          <w:rFonts w:hint="eastAsia"/>
        </w:rPr>
        <w:t xml:space="preserve"> </w:t>
      </w:r>
      <m:oMath>
        <m:sSub>
          <m:sSubPr>
            <m:ctrlPr>
              <w:rPr>
                <w:rFonts w:ascii="Cambria Math" w:hAnsi="Cambria Math"/>
                <w:i/>
              </w:rPr>
            </m:ctrlPr>
          </m:sSubPr>
          <m:e>
            <m:r>
              <w:rPr>
                <w:rFonts w:ascii="Cambria Math" w:hAnsi="Cambria Math"/>
              </w:rPr>
              <m:t>G</m:t>
            </m:r>
          </m:e>
          <m:sub>
            <m:r>
              <w:rPr>
                <w:rFonts w:ascii="Cambria Math" w:hAnsi="Cambria Math"/>
              </w:rPr>
              <m:t>HS/LS</m:t>
            </m:r>
          </m:sub>
        </m:sSub>
        <m:r>
          <w:rPr>
            <w:rFonts w:ascii="Cambria Math" w:hAnsi="Cambria Math"/>
          </w:rPr>
          <m:t>(V, T)</m:t>
        </m:r>
      </m:oMath>
      <w:r>
        <w:rPr>
          <w:rFonts w:hint="eastAsia"/>
        </w:rPr>
        <w:t xml:space="preserve"> </w:t>
      </w:r>
      <w:r>
        <w:t xml:space="preserve">can be calculated from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stat+vib</m:t>
            </m:r>
          </m:sup>
        </m:sSubSup>
        <m:r>
          <w:rPr>
            <w:rFonts w:ascii="Cambria Math" w:hAnsi="Cambria Math"/>
          </w:rPr>
          <m:t>(V, T)</m:t>
        </m:r>
      </m:oMath>
      <w:r>
        <w:t xml:space="preserve"> and </w:t>
      </w:r>
      <m:oMath>
        <m:sSubSup>
          <m:sSubSupPr>
            <m:ctrlPr>
              <w:rPr>
                <w:rFonts w:ascii="Cambria Math" w:hAnsi="Cambria Math"/>
                <w:i/>
              </w:rPr>
            </m:ctrlPr>
          </m:sSubSupPr>
          <m:e>
            <m:r>
              <w:rPr>
                <w:rFonts w:ascii="Cambria Math" w:hAnsi="Cambria Math"/>
              </w:rPr>
              <m:t>G</m:t>
            </m:r>
          </m:e>
          <m:sub>
            <m:r>
              <w:rPr>
                <w:rFonts w:ascii="Cambria Math" w:hAnsi="Cambria Math"/>
              </w:rPr>
              <m:t>HS/LS</m:t>
            </m:r>
          </m:sub>
          <m:sup>
            <m:r>
              <w:rPr>
                <w:rFonts w:ascii="Cambria Math" w:hAnsi="Cambria Math"/>
              </w:rPr>
              <m:t>mag</m:t>
            </m:r>
          </m:sup>
        </m:sSubSup>
        <m:r>
          <w:rPr>
            <w:rFonts w:ascii="Cambria Math" w:hAnsi="Cambria Math"/>
          </w:rPr>
          <m:t>(V, T)</m:t>
        </m:r>
      </m:oMath>
      <w:r w:rsidR="00ED6D87">
        <w:rPr>
          <w:rFonts w:hint="eastAsia"/>
        </w:rPr>
        <w:t>,</w:t>
      </w:r>
      <w:r>
        <w:t xml:space="preserve"> and </w:t>
      </w:r>
      <m:oMath>
        <m:sSub>
          <m:sSubPr>
            <m:ctrlPr>
              <w:rPr>
                <w:rFonts w:ascii="Cambria Math" w:hAnsi="Cambria Math"/>
                <w:i/>
              </w:rPr>
            </m:ctrlPr>
          </m:sSubPr>
          <m:e>
            <m:r>
              <w:rPr>
                <w:rFonts w:ascii="Cambria Math" w:hAnsi="Cambria Math"/>
              </w:rPr>
              <m:t>G</m:t>
            </m:r>
          </m:e>
          <m:sub>
            <m:r>
              <w:rPr>
                <w:rFonts w:ascii="Cambria Math" w:hAnsi="Cambria Math"/>
              </w:rPr>
              <m:t>HS/LS</m:t>
            </m:r>
          </m:sub>
        </m:sSub>
        <m:r>
          <w:rPr>
            <w:rFonts w:ascii="Cambria Math" w:hAnsi="Cambria Math"/>
          </w:rPr>
          <m:t>(P, T)</m:t>
        </m:r>
      </m:oMath>
      <w:r>
        <w:rPr>
          <w:rFonts w:hint="eastAsia"/>
        </w:rPr>
        <w:t xml:space="preserve"> </w:t>
      </w:r>
      <w:r>
        <w:t xml:space="preserve">can be converted from </w:t>
      </w:r>
      <m:oMath>
        <m:sSub>
          <m:sSubPr>
            <m:ctrlPr>
              <w:rPr>
                <w:rFonts w:ascii="Cambria Math" w:hAnsi="Cambria Math"/>
                <w:i/>
              </w:rPr>
            </m:ctrlPr>
          </m:sSubPr>
          <m:e>
            <m:r>
              <w:rPr>
                <w:rFonts w:ascii="Cambria Math" w:hAnsi="Cambria Math"/>
              </w:rPr>
              <m:t>G</m:t>
            </m:r>
          </m:e>
          <m:sub>
            <m:r>
              <w:rPr>
                <w:rFonts w:ascii="Cambria Math" w:hAnsi="Cambria Math"/>
              </w:rPr>
              <m:t>HS/LS</m:t>
            </m:r>
          </m:sub>
        </m:sSub>
        <m:r>
          <w:rPr>
            <w:rFonts w:ascii="Cambria Math" w:hAnsi="Cambria Math"/>
          </w:rPr>
          <m:t>(V, T)</m:t>
        </m:r>
      </m:oMath>
      <w:r>
        <w:rPr>
          <w:rFonts w:hint="eastAsia"/>
        </w:rPr>
        <w:t xml:space="preserve"> </w:t>
      </w:r>
      <w:r>
        <w:t>using the equation of state.</w:t>
      </w:r>
    </w:p>
    <w:p w:rsidR="00ED1244" w:rsidRDefault="00071E51" w:rsidP="00E50F5D">
      <w:pPr>
        <w:spacing w:line="360" w:lineRule="auto"/>
        <w:ind w:firstLineChars="200" w:firstLine="480"/>
      </w:pPr>
      <w:r>
        <w:t xml:space="preserve">The mixing Gibbs free energy, </w:t>
      </w:r>
      <m:oMath>
        <m:sSup>
          <m:sSupPr>
            <m:ctrlPr>
              <w:rPr>
                <w:rFonts w:ascii="Cambria Math" w:hAnsi="Cambria Math"/>
                <w:i/>
              </w:rPr>
            </m:ctrlPr>
          </m:sSupPr>
          <m:e>
            <m:r>
              <w:rPr>
                <w:rFonts w:ascii="Cambria Math" w:hAnsi="Cambria Math"/>
              </w:rPr>
              <m:t>G</m:t>
            </m:r>
          </m:e>
          <m:sup>
            <m:r>
              <w:rPr>
                <w:rFonts w:ascii="Cambria Math" w:hAnsi="Cambria Math"/>
              </w:rPr>
              <m:t>mix</m:t>
            </m:r>
          </m:sup>
        </m:sSup>
        <m:r>
          <w:rPr>
            <w:rFonts w:ascii="Cambria Math" w:hAnsi="Cambria Math"/>
          </w:rPr>
          <m:t>(P, T)</m:t>
        </m:r>
      </m:oMath>
      <w:r>
        <w:rPr>
          <w:rFonts w:hint="eastAsia"/>
        </w:rPr>
        <w:t>,</w:t>
      </w:r>
      <w:r>
        <w:t xml:space="preserve"> can be written as:</w:t>
      </w:r>
    </w:p>
    <w:p w:rsidR="00071E51" w:rsidRDefault="00F5726F" w:rsidP="00ED6D87">
      <w:pPr>
        <w:spacing w:line="360" w:lineRule="auto"/>
        <w:jc w:val="right"/>
      </w:pPr>
      <m:oMath>
        <m:sSup>
          <m:sSupPr>
            <m:ctrlPr>
              <w:rPr>
                <w:rFonts w:ascii="Cambria Math" w:hAnsi="Cambria Math"/>
                <w:i/>
              </w:rPr>
            </m:ctrlPr>
          </m:sSupPr>
          <m:e>
            <m:r>
              <w:rPr>
                <w:rFonts w:ascii="Cambria Math" w:hAnsi="Cambria Math"/>
              </w:rPr>
              <m:t>G</m:t>
            </m:r>
          </m:e>
          <m:sup>
            <m:r>
              <w:rPr>
                <w:rFonts w:ascii="Cambria Math" w:hAnsi="Cambria Math"/>
              </w:rPr>
              <m:t>mix</m:t>
            </m:r>
          </m:sup>
        </m:sSup>
        <m:r>
          <w:rPr>
            <w:rFonts w:ascii="Cambria Math" w:hAnsi="Cambria Math"/>
          </w:rPr>
          <m:t>(P, 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Tx[nln(n)+(1-n)ln(1-n)]</m:t>
        </m:r>
      </m:oMath>
      <w:r w:rsidR="00071E51">
        <w:rPr>
          <w:rFonts w:hint="eastAsia"/>
        </w:rPr>
        <w:t xml:space="preserve"> </w:t>
      </w:r>
      <w:r w:rsidR="00ED6D87">
        <w:t xml:space="preserve">          </w:t>
      </w:r>
      <w:r w:rsidR="00071E51">
        <w:t>(</w:t>
      </w:r>
      <w:r w:rsidR="00ED6D87">
        <w:t>7</w:t>
      </w:r>
      <w:r w:rsidR="00071E51">
        <w:t>)</w:t>
      </w:r>
    </w:p>
    <w:p w:rsidR="00071E51" w:rsidRDefault="00071E51" w:rsidP="00ED1244">
      <w:pPr>
        <w:spacing w:line="360" w:lineRule="auto"/>
      </w:pPr>
      <w:r>
        <w:t xml:space="preserve">By Minimizing </w:t>
      </w:r>
      <w:r w:rsidR="00F13783">
        <w:t xml:space="preserve">the molar Gibbs free energy for MS state with respect to the LS fraction, </w:t>
      </w:r>
      <w:r w:rsidR="00E50F5D">
        <w:t>the pressure- and temperature-dependent LS fraction can be expressed as:</w:t>
      </w:r>
    </w:p>
    <w:p w:rsidR="007471BA" w:rsidRDefault="007471BA" w:rsidP="007471BA">
      <w:pPr>
        <w:spacing w:line="360" w:lineRule="auto"/>
        <w:jc w:val="right"/>
      </w:pPr>
      <m:oMath>
        <m:r>
          <w:rPr>
            <w:rFonts w:ascii="Cambria Math" w:hAnsi="Cambria Math"/>
          </w:rPr>
          <m:t>n(P, T)=</m:t>
        </m:r>
        <m:f>
          <m:fPr>
            <m:ctrlPr>
              <w:rPr>
                <w:rFonts w:ascii="Cambria Math" w:hAnsi="Cambria Math"/>
                <w:i/>
              </w:rPr>
            </m:ctrlPr>
          </m:fPr>
          <m:num>
            <m:r>
              <w:rPr>
                <w:rFonts w:ascii="Cambria Math" w:hAnsi="Cambria Math"/>
              </w:rPr>
              <m:t>1</m:t>
            </m:r>
          </m:num>
          <m:den>
            <m:r>
              <w:rPr>
                <w:rFonts w:ascii="Cambria Math" w:hAnsi="Cambria Math"/>
              </w:rPr>
              <m:t>1+</m:t>
            </m:r>
            <m:f>
              <m:fPr>
                <m:ctrlPr>
                  <w:rPr>
                    <w:rFonts w:ascii="Cambria Math" w:hAnsi="Cambria Math"/>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2S</m:t>
                    </m:r>
                  </m:e>
                  <m:sub>
                    <m:r>
                      <w:rPr>
                        <w:rFonts w:ascii="Cambria Math" w:hAnsi="Cambria Math" w:cs="Times New Roman"/>
                      </w:rPr>
                      <m:t>HS</m:t>
                    </m:r>
                  </m:sub>
                </m:sSub>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LS</m:t>
                    </m:r>
                  </m:sub>
                </m:sSub>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LS</m:t>
                    </m:r>
                  </m:sub>
                </m:sSub>
                <m:r>
                  <w:rPr>
                    <w:rFonts w:ascii="Cambria Math" w:hAnsi="Cambria Math" w:cs="Times New Roman"/>
                  </w:rPr>
                  <m:t>+1)</m:t>
                </m:r>
              </m:den>
            </m:f>
            <m:sSup>
              <m:sSupPr>
                <m:ctrlPr>
                  <w:rPr>
                    <w:rFonts w:ascii="Cambria Math" w:hAnsi="Cambria Math"/>
                    <w:i/>
                  </w:rPr>
                </m:ctrlPr>
              </m:sSupPr>
              <m:e>
                <m:r>
                  <w:rPr>
                    <w:rFonts w:ascii="Cambria Math" w:hAnsi="Cambria Math"/>
                  </w:rPr>
                  <m:t>e</m:t>
                </m:r>
              </m:e>
              <m:sup>
                <m:f>
                  <m:fPr>
                    <m:ctrlPr>
                      <w:rPr>
                        <w:rFonts w:ascii="Cambria Math" w:hAnsi="Cambria Math"/>
                        <w:i/>
                      </w:rPr>
                    </m:ctrlPr>
                  </m:fPr>
                  <m:num>
                    <m:sSubSup>
                      <m:sSubSupPr>
                        <m:ctrlPr>
                          <w:rPr>
                            <w:rFonts w:ascii="Cambria Math" w:hAnsi="Cambria Math"/>
                            <w:i/>
                          </w:rPr>
                        </m:ctrlPr>
                      </m:sSubSupPr>
                      <m:e>
                        <m:r>
                          <w:rPr>
                            <w:rFonts w:ascii="Cambria Math" w:hAnsi="Cambria Math"/>
                          </w:rPr>
                          <m:t>∆G</m:t>
                        </m:r>
                      </m:e>
                      <m:sub>
                        <m:r>
                          <w:rPr>
                            <w:rFonts w:ascii="Cambria Math" w:hAnsi="Cambria Math"/>
                          </w:rPr>
                          <m:t>LS-HS</m:t>
                        </m:r>
                      </m:sub>
                      <m:sup>
                        <m:r>
                          <w:rPr>
                            <w:rFonts w:ascii="Cambria Math" w:hAnsi="Cambria Math"/>
                          </w:rPr>
                          <m:t>stat+vib</m:t>
                        </m:r>
                      </m:sup>
                    </m:sSubSup>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Tx</m:t>
                    </m:r>
                  </m:den>
                </m:f>
              </m:sup>
            </m:sSup>
          </m:den>
        </m:f>
      </m:oMath>
      <w:r>
        <w:rPr>
          <w:rFonts w:hint="eastAsia"/>
        </w:rPr>
        <w:t xml:space="preserve"> </w:t>
      </w:r>
      <w:r>
        <w:t xml:space="preserve">                (8)</w:t>
      </w:r>
    </w:p>
    <w:p w:rsidR="00E50F5D" w:rsidRDefault="007471BA" w:rsidP="00ED1244">
      <w:pPr>
        <w:spacing w:line="360" w:lineRule="auto"/>
      </w:pPr>
      <w:r>
        <w:rPr>
          <w:rFonts w:hint="eastAsia"/>
        </w:rPr>
        <w:t>w</w:t>
      </w:r>
      <w:r>
        <w:t xml:space="preserve">here </w:t>
      </w:r>
      <m:oMath>
        <m:sSubSup>
          <m:sSubSupPr>
            <m:ctrlPr>
              <w:rPr>
                <w:rFonts w:ascii="Cambria Math" w:hAnsi="Cambria Math"/>
                <w:i/>
              </w:rPr>
            </m:ctrlPr>
          </m:sSubSupPr>
          <m:e>
            <m:r>
              <w:rPr>
                <w:rFonts w:ascii="Cambria Math" w:hAnsi="Cambria Math"/>
              </w:rPr>
              <m:t>∆G</m:t>
            </m:r>
          </m:e>
          <m:sub>
            <m:r>
              <w:rPr>
                <w:rFonts w:ascii="Cambria Math" w:hAnsi="Cambria Math"/>
              </w:rPr>
              <m:t>LS-HS</m:t>
            </m:r>
          </m:sub>
          <m:sup>
            <m:r>
              <w:rPr>
                <w:rFonts w:ascii="Cambria Math" w:hAnsi="Cambria Math"/>
              </w:rPr>
              <m:t>stat+vib</m:t>
            </m:r>
          </m:sup>
        </m:sSubSup>
        <m:r>
          <w:rPr>
            <w:rFonts w:ascii="Cambria Math" w:hAnsi="Cambria Math"/>
          </w:rPr>
          <m:t>(P, T)</m:t>
        </m:r>
      </m:oMath>
      <w:r w:rsidR="004B34C1">
        <w:rPr>
          <w:rFonts w:hint="eastAsia"/>
        </w:rPr>
        <w:t>=</w:t>
      </w:r>
      <m:oMath>
        <m:sSubSup>
          <m:sSubSupPr>
            <m:ctrlPr>
              <w:rPr>
                <w:rFonts w:ascii="Cambria Math" w:hAnsi="Cambria Math"/>
                <w:i/>
              </w:rPr>
            </m:ctrlPr>
          </m:sSubSupPr>
          <m:e>
            <m:r>
              <w:rPr>
                <w:rFonts w:ascii="Cambria Math" w:hAnsi="Cambria Math"/>
              </w:rPr>
              <m:t>G</m:t>
            </m:r>
          </m:e>
          <m:sub>
            <m:r>
              <w:rPr>
                <w:rFonts w:ascii="Cambria Math" w:hAnsi="Cambria Math"/>
              </w:rPr>
              <m:t>LS</m:t>
            </m:r>
          </m:sub>
          <m:sup>
            <m:r>
              <w:rPr>
                <w:rFonts w:ascii="Cambria Math" w:hAnsi="Cambria Math"/>
              </w:rPr>
              <m:t>stat+vib</m:t>
            </m:r>
          </m:sup>
        </m:sSubSup>
        <m:r>
          <w:rPr>
            <w:rFonts w:ascii="Cambria Math" w:hAnsi="Cambria Math"/>
          </w:rPr>
          <m:t>(P, T)-</m:t>
        </m:r>
        <m:sSubSup>
          <m:sSubSupPr>
            <m:ctrlPr>
              <w:rPr>
                <w:rFonts w:ascii="Cambria Math" w:hAnsi="Cambria Math"/>
                <w:i/>
              </w:rPr>
            </m:ctrlPr>
          </m:sSubSupPr>
          <m:e>
            <m:r>
              <w:rPr>
                <w:rFonts w:ascii="Cambria Math" w:hAnsi="Cambria Math"/>
              </w:rPr>
              <m:t>G</m:t>
            </m:r>
          </m:e>
          <m:sub>
            <m:r>
              <w:rPr>
                <w:rFonts w:ascii="Cambria Math" w:hAnsi="Cambria Math"/>
              </w:rPr>
              <m:t>HS</m:t>
            </m:r>
          </m:sub>
          <m:sup>
            <m:r>
              <w:rPr>
                <w:rFonts w:ascii="Cambria Math" w:hAnsi="Cambria Math"/>
              </w:rPr>
              <m:t>stat+vib</m:t>
            </m:r>
          </m:sup>
        </m:sSubSup>
        <m:r>
          <w:rPr>
            <w:rFonts w:ascii="Cambria Math" w:hAnsi="Cambria Math"/>
          </w:rPr>
          <m:t>(P, T)</m:t>
        </m:r>
      </m:oMath>
      <w:r w:rsidR="004B34C1">
        <w:rPr>
          <w:rFonts w:hint="eastAsia"/>
        </w:rPr>
        <w:t>.</w:t>
      </w:r>
    </w:p>
    <w:p w:rsidR="00784F74" w:rsidRPr="00ED1244" w:rsidRDefault="007C3EC7" w:rsidP="00784F74">
      <w:pPr>
        <w:spacing w:line="360" w:lineRule="auto"/>
        <w:rPr>
          <w:b/>
        </w:rPr>
      </w:pPr>
      <w:r>
        <w:rPr>
          <w:b/>
        </w:rPr>
        <w:t xml:space="preserve">2. </w:t>
      </w:r>
      <w:r w:rsidR="00784F74" w:rsidRPr="00ED1244">
        <w:rPr>
          <w:rFonts w:hint="eastAsia"/>
          <w:b/>
        </w:rPr>
        <w:t>T</w:t>
      </w:r>
      <w:r w:rsidR="00784F74" w:rsidRPr="00ED1244">
        <w:rPr>
          <w:b/>
        </w:rPr>
        <w:t xml:space="preserve">he </w:t>
      </w:r>
      <w:r w:rsidR="00784F74">
        <w:rPr>
          <w:b/>
        </w:rPr>
        <w:t>elasticity</w:t>
      </w:r>
      <w:r w:rsidR="00784F74" w:rsidRPr="00ED1244">
        <w:rPr>
          <w:b/>
        </w:rPr>
        <w:t xml:space="preserve"> of </w:t>
      </w:r>
      <w:r w:rsidR="00784F74">
        <w:rPr>
          <w:b/>
        </w:rPr>
        <w:t>mixed-</w:t>
      </w:r>
      <w:r w:rsidR="00784F74" w:rsidRPr="00ED1244">
        <w:rPr>
          <w:b/>
        </w:rPr>
        <w:t>spin (</w:t>
      </w:r>
      <w:proofErr w:type="spellStart"/>
      <w:r w:rsidR="00784F74" w:rsidRPr="00ED1244">
        <w:rPr>
          <w:b/>
        </w:rPr>
        <w:t>Mg</w:t>
      </w:r>
      <w:r w:rsidR="00784F74" w:rsidRPr="00ED1244">
        <w:rPr>
          <w:b/>
          <w:vertAlign w:val="subscript"/>
        </w:rPr>
        <w:t>0.5</w:t>
      </w:r>
      <w:r w:rsidR="00784F74" w:rsidRPr="00ED1244">
        <w:rPr>
          <w:b/>
        </w:rPr>
        <w:t>Fe</w:t>
      </w:r>
      <w:r w:rsidR="00784F74" w:rsidRPr="00ED1244">
        <w:rPr>
          <w:b/>
          <w:vertAlign w:val="subscript"/>
        </w:rPr>
        <w:t>0.</w:t>
      </w:r>
      <w:proofErr w:type="gramStart"/>
      <w:r w:rsidR="00784F74" w:rsidRPr="00ED1244">
        <w:rPr>
          <w:b/>
          <w:vertAlign w:val="subscript"/>
        </w:rPr>
        <w:t>5</w:t>
      </w:r>
      <w:proofErr w:type="spellEnd"/>
      <w:r w:rsidR="00784F74" w:rsidRPr="00ED1244">
        <w:rPr>
          <w:b/>
        </w:rPr>
        <w:t>)(</w:t>
      </w:r>
      <w:proofErr w:type="spellStart"/>
      <w:proofErr w:type="gramEnd"/>
      <w:r w:rsidR="00784F74" w:rsidRPr="00ED1244">
        <w:rPr>
          <w:b/>
        </w:rPr>
        <w:t>Si</w:t>
      </w:r>
      <w:r w:rsidR="00784F74" w:rsidRPr="00ED1244">
        <w:rPr>
          <w:b/>
          <w:vertAlign w:val="subscript"/>
        </w:rPr>
        <w:t>0.5</w:t>
      </w:r>
      <w:r w:rsidR="00784F74" w:rsidRPr="00ED1244">
        <w:rPr>
          <w:b/>
        </w:rPr>
        <w:t>Fe</w:t>
      </w:r>
      <w:r w:rsidR="00784F74" w:rsidRPr="00ED1244">
        <w:rPr>
          <w:b/>
          <w:vertAlign w:val="subscript"/>
        </w:rPr>
        <w:t>0.5</w:t>
      </w:r>
      <w:proofErr w:type="spellEnd"/>
      <w:r w:rsidR="00784F74" w:rsidRPr="00ED1244">
        <w:rPr>
          <w:b/>
        </w:rPr>
        <w:t>)</w:t>
      </w:r>
      <w:proofErr w:type="spellStart"/>
      <w:r w:rsidR="00784F74" w:rsidRPr="00ED1244">
        <w:rPr>
          <w:b/>
        </w:rPr>
        <w:t>O</w:t>
      </w:r>
      <w:r w:rsidR="00784F74" w:rsidRPr="00ED1244">
        <w:rPr>
          <w:b/>
          <w:vertAlign w:val="subscript"/>
        </w:rPr>
        <w:t>3</w:t>
      </w:r>
      <w:proofErr w:type="spellEnd"/>
      <w:r w:rsidR="00784F74" w:rsidRPr="00ED1244">
        <w:rPr>
          <w:b/>
        </w:rPr>
        <w:t xml:space="preserve"> bridgmanite</w:t>
      </w:r>
    </w:p>
    <w:p w:rsidR="004B34C1" w:rsidRDefault="000741C5" w:rsidP="00DE5C6F">
      <w:pPr>
        <w:spacing w:line="360" w:lineRule="auto"/>
        <w:ind w:firstLineChars="200" w:firstLine="480"/>
      </w:pPr>
      <w:r>
        <w:t xml:space="preserve">Similarly, the LS fraction under stress </w:t>
      </w:r>
      <m:oMath>
        <m:r>
          <w:rPr>
            <w:rFonts w:ascii="Cambria Math" w:hAnsi="Cambria Math"/>
          </w:rPr>
          <m:t>σ</m:t>
        </m:r>
      </m:oMath>
      <w:r>
        <w:t xml:space="preserve"> can be calculated from the molar Gibbs free energy of pure HS/LS state under stress </w:t>
      </w:r>
      <m:oMath>
        <m:r>
          <w:rPr>
            <w:rFonts w:ascii="Cambria Math" w:hAnsi="Cambria Math"/>
          </w:rPr>
          <m:t>σ</m:t>
        </m:r>
      </m:oMath>
      <w:r>
        <w:rPr>
          <w:rFonts w:hint="eastAsia"/>
        </w:rPr>
        <w:t>.</w:t>
      </w:r>
      <w:r>
        <w:t xml:space="preserve"> Therefore, the LS fraction can be rewritten as:</w:t>
      </w:r>
    </w:p>
    <w:p w:rsidR="000741C5" w:rsidRPr="00784F74" w:rsidRDefault="000741C5" w:rsidP="000741C5">
      <w:pPr>
        <w:spacing w:line="360" w:lineRule="auto"/>
        <w:jc w:val="right"/>
      </w:pPr>
      <m:oMath>
        <m:r>
          <w:rPr>
            <w:rFonts w:ascii="Cambria Math" w:hAnsi="Cambria Math"/>
          </w:rPr>
          <m:t>n(P, T, σ)=</m:t>
        </m:r>
        <m:f>
          <m:fPr>
            <m:ctrlPr>
              <w:rPr>
                <w:rFonts w:ascii="Cambria Math" w:hAnsi="Cambria Math"/>
                <w:i/>
              </w:rPr>
            </m:ctrlPr>
          </m:fPr>
          <m:num>
            <m:r>
              <w:rPr>
                <w:rFonts w:ascii="Cambria Math" w:hAnsi="Cambria Math"/>
              </w:rPr>
              <m:t>1</m:t>
            </m:r>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HS</m:t>
                    </m:r>
                  </m:sub>
                </m:sSub>
                <m:r>
                  <w:rPr>
                    <w:rFonts w:ascii="Cambria Math" w:hAnsi="Cambria Math"/>
                  </w:rPr>
                  <m:t>(</m:t>
                </m:r>
                <m:sSub>
                  <m:sSubPr>
                    <m:ctrlPr>
                      <w:rPr>
                        <w:rFonts w:ascii="Cambria Math" w:hAnsi="Cambria Math"/>
                        <w:i/>
                      </w:rPr>
                    </m:ctrlPr>
                  </m:sSubPr>
                  <m:e>
                    <m:r>
                      <w:rPr>
                        <w:rFonts w:ascii="Cambria Math" w:hAnsi="Cambria Math"/>
                      </w:rPr>
                      <m:t>2S</m:t>
                    </m:r>
                  </m:e>
                  <m:sub>
                    <m:r>
                      <w:rPr>
                        <w:rFonts w:ascii="Cambria Math" w:hAnsi="Cambria Math"/>
                      </w:rPr>
                      <m:t>HS</m:t>
                    </m:r>
                  </m:sub>
                </m:sSub>
                <m:r>
                  <w:rPr>
                    <w:rFonts w:ascii="Cambria Math" w:hAnsi="Cambria Math"/>
                  </w:rPr>
                  <m:t>+1)</m:t>
                </m:r>
              </m:num>
              <m:den>
                <m:sSub>
                  <m:sSubPr>
                    <m:ctrlPr>
                      <w:rPr>
                        <w:rFonts w:ascii="Cambria Math" w:hAnsi="Cambria Math"/>
                        <w:i/>
                      </w:rPr>
                    </m:ctrlPr>
                  </m:sSubPr>
                  <m:e>
                    <m:r>
                      <w:rPr>
                        <w:rFonts w:ascii="Cambria Math" w:hAnsi="Cambria Math"/>
                      </w:rPr>
                      <m:t>m</m:t>
                    </m:r>
                  </m:e>
                  <m:sub>
                    <m:r>
                      <w:rPr>
                        <w:rFonts w:ascii="Cambria Math" w:hAnsi="Cambria Math"/>
                      </w:rPr>
                      <m:t>LS</m:t>
                    </m:r>
                  </m:sub>
                </m:sSub>
                <m:r>
                  <w:rPr>
                    <w:rFonts w:ascii="Cambria Math" w:hAnsi="Cambria Math"/>
                  </w:rPr>
                  <m:t>(2</m:t>
                </m:r>
                <m:sSub>
                  <m:sSubPr>
                    <m:ctrlPr>
                      <w:rPr>
                        <w:rFonts w:ascii="Cambria Math" w:hAnsi="Cambria Math"/>
                        <w:i/>
                      </w:rPr>
                    </m:ctrlPr>
                  </m:sSubPr>
                  <m:e>
                    <m:r>
                      <w:rPr>
                        <w:rFonts w:ascii="Cambria Math" w:hAnsi="Cambria Math"/>
                      </w:rPr>
                      <m:t>S</m:t>
                    </m:r>
                  </m:e>
                  <m:sub>
                    <m:r>
                      <w:rPr>
                        <w:rFonts w:ascii="Cambria Math" w:hAnsi="Cambria Math"/>
                      </w:rPr>
                      <m:t>LS</m:t>
                    </m:r>
                  </m:sub>
                </m:sSub>
                <m:r>
                  <w:rPr>
                    <w:rFonts w:ascii="Cambria Math" w:hAnsi="Cambria Math"/>
                  </w:rPr>
                  <m:t>+1)</m:t>
                </m:r>
              </m:den>
            </m:f>
            <m:sSup>
              <m:sSupPr>
                <m:ctrlPr>
                  <w:rPr>
                    <w:rFonts w:ascii="Cambria Math" w:hAnsi="Cambria Math"/>
                    <w:i/>
                  </w:rPr>
                </m:ctrlPr>
              </m:sSupPr>
              <m:e>
                <m:r>
                  <w:rPr>
                    <w:rFonts w:ascii="Cambria Math" w:hAnsi="Cambria Math"/>
                  </w:rPr>
                  <m:t>e</m:t>
                </m:r>
              </m:e>
              <m:sup>
                <m:f>
                  <m:fPr>
                    <m:ctrlPr>
                      <w:rPr>
                        <w:rFonts w:ascii="Cambria Math" w:hAnsi="Cambria Math"/>
                        <w:i/>
                      </w:rPr>
                    </m:ctrlPr>
                  </m:fPr>
                  <m:num>
                    <m:sSubSup>
                      <m:sSubSupPr>
                        <m:ctrlPr>
                          <w:rPr>
                            <w:rFonts w:ascii="Cambria Math" w:hAnsi="Cambria Math"/>
                            <w:i/>
                          </w:rPr>
                        </m:ctrlPr>
                      </m:sSubSupPr>
                      <m:e>
                        <m:r>
                          <w:rPr>
                            <w:rFonts w:ascii="Cambria Math" w:hAnsi="Cambria Math"/>
                          </w:rPr>
                          <m:t>∆G</m:t>
                        </m:r>
                      </m:e>
                      <m:sub>
                        <m:r>
                          <w:rPr>
                            <w:rFonts w:ascii="Cambria Math" w:hAnsi="Cambria Math"/>
                          </w:rPr>
                          <m:t>LS-HS</m:t>
                        </m:r>
                      </m:sub>
                      <m:sup>
                        <m:r>
                          <w:rPr>
                            <w:rFonts w:ascii="Cambria Math" w:hAnsi="Cambria Math"/>
                          </w:rPr>
                          <m:t>stat+vib</m:t>
                        </m:r>
                      </m:sup>
                    </m:sSubSup>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Tx</m:t>
                    </m:r>
                  </m:den>
                </m:f>
              </m:sup>
            </m:sSup>
          </m:den>
        </m:f>
      </m:oMath>
      <w:r w:rsidRPr="000741C5">
        <w:rPr>
          <w:rFonts w:hint="eastAsia"/>
        </w:rPr>
        <w:t xml:space="preserve"> </w:t>
      </w:r>
      <w:r w:rsidRPr="000741C5">
        <w:t xml:space="preserve">                (</w:t>
      </w:r>
      <w:r>
        <w:t>9</w:t>
      </w:r>
      <w:r w:rsidRPr="000741C5">
        <w:t>)</w:t>
      </w:r>
    </w:p>
    <w:p w:rsidR="00E50F5D" w:rsidRDefault="000741C5" w:rsidP="00ED1244">
      <w:pPr>
        <w:spacing w:line="360" w:lineRule="auto"/>
      </w:pPr>
      <w:r>
        <w:rPr>
          <w:rFonts w:hint="eastAsia"/>
        </w:rPr>
        <w:t>w</w:t>
      </w:r>
      <w:r>
        <w:t xml:space="preserve">here </w:t>
      </w:r>
      <m:oMath>
        <m:sSubSup>
          <m:sSubSupPr>
            <m:ctrlPr>
              <w:rPr>
                <w:rFonts w:ascii="Cambria Math" w:hAnsi="Cambria Math"/>
                <w:i/>
              </w:rPr>
            </m:ctrlPr>
          </m:sSubSupPr>
          <m:e>
            <m:r>
              <w:rPr>
                <w:rFonts w:ascii="Cambria Math" w:hAnsi="Cambria Math"/>
              </w:rPr>
              <m:t>∆G</m:t>
            </m:r>
          </m:e>
          <m:sub>
            <m:r>
              <w:rPr>
                <w:rFonts w:ascii="Cambria Math" w:hAnsi="Cambria Math"/>
              </w:rPr>
              <m:t>LS-HS</m:t>
            </m:r>
          </m:sub>
          <m:sup>
            <m:r>
              <w:rPr>
                <w:rFonts w:ascii="Cambria Math" w:hAnsi="Cambria Math"/>
              </w:rPr>
              <m:t>stat+vib</m:t>
            </m:r>
          </m:sup>
        </m:sSubSup>
        <m:r>
          <w:rPr>
            <w:rFonts w:ascii="Cambria Math" w:hAnsi="Cambria Math"/>
          </w:rPr>
          <m:t>(P, T, σ)</m:t>
        </m:r>
      </m:oMath>
      <w:r>
        <w:rPr>
          <w:rFonts w:hint="eastAsia"/>
        </w:rPr>
        <w:t>=</w:t>
      </w:r>
      <m:oMath>
        <m:sSubSup>
          <m:sSubSupPr>
            <m:ctrlPr>
              <w:rPr>
                <w:rFonts w:ascii="Cambria Math" w:hAnsi="Cambria Math"/>
                <w:i/>
              </w:rPr>
            </m:ctrlPr>
          </m:sSubSupPr>
          <m:e>
            <m:r>
              <w:rPr>
                <w:rFonts w:ascii="Cambria Math" w:hAnsi="Cambria Math"/>
              </w:rPr>
              <m:t>G</m:t>
            </m:r>
          </m:e>
          <m:sub>
            <m:r>
              <w:rPr>
                <w:rFonts w:ascii="Cambria Math" w:hAnsi="Cambria Math"/>
              </w:rPr>
              <m:t>LS</m:t>
            </m:r>
          </m:sub>
          <m:sup>
            <m:r>
              <w:rPr>
                <w:rFonts w:ascii="Cambria Math" w:hAnsi="Cambria Math"/>
              </w:rPr>
              <m:t>stat+vib</m:t>
            </m:r>
          </m:sup>
        </m:sSubSup>
        <m:r>
          <w:rPr>
            <w:rFonts w:ascii="Cambria Math" w:hAnsi="Cambria Math"/>
          </w:rPr>
          <m:t>(P, T, σ)-</m:t>
        </m:r>
        <m:sSubSup>
          <m:sSubSupPr>
            <m:ctrlPr>
              <w:rPr>
                <w:rFonts w:ascii="Cambria Math" w:hAnsi="Cambria Math"/>
                <w:i/>
              </w:rPr>
            </m:ctrlPr>
          </m:sSubSupPr>
          <m:e>
            <m:r>
              <w:rPr>
                <w:rFonts w:ascii="Cambria Math" w:hAnsi="Cambria Math"/>
              </w:rPr>
              <m:t>G</m:t>
            </m:r>
          </m:e>
          <m:sub>
            <m:r>
              <w:rPr>
                <w:rFonts w:ascii="Cambria Math" w:hAnsi="Cambria Math"/>
              </w:rPr>
              <m:t>HS</m:t>
            </m:r>
          </m:sub>
          <m:sup>
            <m:r>
              <w:rPr>
                <w:rFonts w:ascii="Cambria Math" w:hAnsi="Cambria Math"/>
              </w:rPr>
              <m:t>stat+vib</m:t>
            </m:r>
          </m:sup>
        </m:sSubSup>
        <m:r>
          <w:rPr>
            <w:rFonts w:ascii="Cambria Math" w:hAnsi="Cambria Math"/>
          </w:rPr>
          <m:t>(P, T, σ)</m:t>
        </m:r>
      </m:oMath>
      <w:r>
        <w:rPr>
          <w:rFonts w:hint="eastAsia"/>
        </w:rPr>
        <w:t>.</w:t>
      </w:r>
      <w:r>
        <w:t xml:space="preserve"> The elastic compliance </w:t>
      </w:r>
      <m:oMath>
        <m:sSub>
          <m:sSubPr>
            <m:ctrlPr>
              <w:rPr>
                <w:rFonts w:ascii="Cambria Math" w:hAnsi="Cambria Math"/>
                <w:i/>
              </w:rPr>
            </m:ctrlPr>
          </m:sSubPr>
          <m:e>
            <m:r>
              <w:rPr>
                <w:rFonts w:ascii="Cambria Math" w:hAnsi="Cambria Math"/>
              </w:rPr>
              <m:t>S</m:t>
            </m:r>
          </m:e>
          <m:sub>
            <m:r>
              <w:rPr>
                <w:rFonts w:ascii="Cambria Math" w:hAnsi="Cambria Math"/>
              </w:rPr>
              <m:t>ij</m:t>
            </m:r>
          </m:sub>
        </m:sSub>
      </m:oMath>
      <w:r>
        <w:rPr>
          <w:rFonts w:hint="eastAsia"/>
        </w:rPr>
        <w:t xml:space="preserve"> </w:t>
      </w:r>
      <w:r>
        <w:t>of the mixed</w:t>
      </w:r>
      <w:r w:rsidRPr="000741C5">
        <w:t>-spin (</w:t>
      </w:r>
      <w:proofErr w:type="spellStart"/>
      <w:r w:rsidRPr="000741C5">
        <w:t>Mg</w:t>
      </w:r>
      <w:r w:rsidRPr="000741C5">
        <w:rPr>
          <w:vertAlign w:val="subscript"/>
        </w:rPr>
        <w:t>0.5</w:t>
      </w:r>
      <w:r w:rsidRPr="000741C5">
        <w:t>Fe</w:t>
      </w:r>
      <w:r w:rsidRPr="000741C5">
        <w:rPr>
          <w:vertAlign w:val="subscript"/>
        </w:rPr>
        <w:t>0.</w:t>
      </w:r>
      <w:proofErr w:type="gramStart"/>
      <w:r w:rsidRPr="000741C5">
        <w:rPr>
          <w:vertAlign w:val="subscript"/>
        </w:rPr>
        <w:t>5</w:t>
      </w:r>
      <w:proofErr w:type="spellEnd"/>
      <w:r w:rsidRPr="000741C5">
        <w:t>)(</w:t>
      </w:r>
      <w:proofErr w:type="spellStart"/>
      <w:proofErr w:type="gramEnd"/>
      <w:r w:rsidRPr="000741C5">
        <w:t>Si</w:t>
      </w:r>
      <w:r w:rsidRPr="000741C5">
        <w:rPr>
          <w:vertAlign w:val="subscript"/>
        </w:rPr>
        <w:t>0.5</w:t>
      </w:r>
      <w:r w:rsidRPr="000741C5">
        <w:t>Fe</w:t>
      </w:r>
      <w:r w:rsidRPr="000741C5">
        <w:rPr>
          <w:vertAlign w:val="subscript"/>
        </w:rPr>
        <w:t>0.5</w:t>
      </w:r>
      <w:proofErr w:type="spellEnd"/>
      <w:r w:rsidRPr="000741C5">
        <w:t>)</w:t>
      </w:r>
      <w:proofErr w:type="spellStart"/>
      <w:r w:rsidRPr="000741C5">
        <w:t>O</w:t>
      </w:r>
      <w:r w:rsidRPr="000741C5">
        <w:rPr>
          <w:vertAlign w:val="subscript"/>
        </w:rPr>
        <w:t>3</w:t>
      </w:r>
      <w:proofErr w:type="spellEnd"/>
      <w:r w:rsidRPr="000741C5">
        <w:t xml:space="preserve"> bridgmanite</w:t>
      </w:r>
      <w:r>
        <w:t xml:space="preserve"> are given by:</w:t>
      </w:r>
    </w:p>
    <w:p w:rsidR="000741C5" w:rsidRDefault="00F5726F" w:rsidP="000741C5">
      <w:pPr>
        <w:spacing w:line="360" w:lineRule="auto"/>
        <w:jc w:val="right"/>
      </w:pPr>
      <m:oMath>
        <m:sSub>
          <m:sSubPr>
            <m:ctrlPr>
              <w:rPr>
                <w:rFonts w:ascii="Cambria Math" w:hAnsi="Cambria Math"/>
                <w:i/>
              </w:rPr>
            </m:ctrlPr>
          </m:sSubPr>
          <m:e>
            <m:r>
              <w:rPr>
                <w:rFonts w:ascii="Cambria Math" w:hAnsi="Cambria Math"/>
              </w:rPr>
              <m:t>S</m:t>
            </m:r>
          </m:e>
          <m:sub>
            <m:r>
              <w:rPr>
                <w:rFonts w:ascii="Cambria Math" w:hAnsi="Cambria Math"/>
              </w:rPr>
              <m:t>ij</m:t>
            </m:r>
          </m:sub>
        </m:sSub>
        <m:r>
          <w:rPr>
            <w:rFonts w:ascii="Cambria Math" w:hAnsi="Cambria Math"/>
          </w:rPr>
          <m:t>(P, T, σ)=-</m:t>
        </m:r>
        <m:f>
          <m:fPr>
            <m:ctrlPr>
              <w:rPr>
                <w:rFonts w:ascii="Cambria Math" w:hAnsi="Cambria Math"/>
                <w:i/>
              </w:rPr>
            </m:ctrlPr>
          </m:fPr>
          <m:num>
            <m:r>
              <w:rPr>
                <w:rFonts w:ascii="Cambria Math" w:hAnsi="Cambria Math"/>
              </w:rPr>
              <m:t>1</m:t>
            </m:r>
          </m:num>
          <m:den>
            <m:r>
              <w:rPr>
                <w:rFonts w:ascii="Cambria Math" w:hAnsi="Cambria Math"/>
              </w:rPr>
              <m:t>V</m:t>
            </m:r>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G(P, T, σ)</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m:t>
                </m:r>
              </m:sub>
            </m:sSub>
          </m:den>
        </m:f>
      </m:oMath>
      <w:r w:rsidR="000741C5">
        <w:rPr>
          <w:rFonts w:hint="eastAsia"/>
        </w:rPr>
        <w:t xml:space="preserve"> </w:t>
      </w:r>
      <w:r w:rsidR="000741C5">
        <w:t xml:space="preserve">                </w:t>
      </w:r>
      <w:r w:rsidR="000741C5">
        <w:rPr>
          <w:rFonts w:hint="eastAsia"/>
        </w:rPr>
        <w:t xml:space="preserve"> </w:t>
      </w:r>
      <w:r w:rsidR="000741C5">
        <w:t>(10)</w:t>
      </w:r>
    </w:p>
    <w:p w:rsidR="000741C5" w:rsidRDefault="00275A82" w:rsidP="00ED1244">
      <w:pPr>
        <w:spacing w:line="360" w:lineRule="auto"/>
      </w:pPr>
      <w:r>
        <w:t>Following Eq. (1), t</w:t>
      </w:r>
      <w:r w:rsidR="000741C5">
        <w:t xml:space="preserve">he derivative </w:t>
      </w:r>
      <w:r>
        <w:t xml:space="preserve">of </w:t>
      </w:r>
      <m:oMath>
        <m:r>
          <w:rPr>
            <w:rFonts w:ascii="Cambria Math" w:hAnsi="Cambria Math"/>
          </w:rPr>
          <m:t>G(P, T, σ)</m:t>
        </m:r>
      </m:oMath>
      <w:r>
        <w:rPr>
          <w:rFonts w:hint="eastAsia"/>
        </w:rPr>
        <w:t xml:space="preserve"> </w:t>
      </w:r>
      <w:r>
        <w:t xml:space="preserve">with respect to </w:t>
      </w:r>
      <m:oMath>
        <m:r>
          <w:rPr>
            <w:rFonts w:ascii="Cambria Math" w:hAnsi="Cambria Math"/>
          </w:rPr>
          <m:t>σ</m:t>
        </m:r>
      </m:oMath>
      <w:r>
        <w:t xml:space="preserve"> can be expressed as:</w:t>
      </w:r>
    </w:p>
    <w:p w:rsidR="00275A82" w:rsidRPr="00275A82" w:rsidRDefault="00F5726F" w:rsidP="00275A82">
      <w:pPr>
        <w:spacing w:line="360" w:lineRule="auto"/>
        <w:jc w:val="right"/>
      </w:pPr>
      <m:oMath>
        <m:f>
          <m:fPr>
            <m:ctrlPr>
              <w:rPr>
                <w:rFonts w:ascii="Cambria Math" w:hAnsi="Cambria Math"/>
                <w:i/>
              </w:rPr>
            </m:ctrlPr>
          </m:fPr>
          <m:num>
            <m:r>
              <w:rPr>
                <w:rFonts w:ascii="Cambria Math" w:hAnsi="Cambria Math"/>
              </w:rPr>
              <m:t>∂G</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=n</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LS</m:t>
                </m:r>
              </m:sub>
            </m:sSub>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+(1-n)</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HS</m:t>
                </m:r>
              </m:sub>
            </m:sSub>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LS</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HS</m:t>
            </m:r>
          </m:sub>
        </m:sSub>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G</m:t>
                </m:r>
              </m:e>
              <m:sup>
                <m:r>
                  <w:rPr>
                    <w:rFonts w:ascii="Cambria Math" w:hAnsi="Cambria Math"/>
                  </w:rPr>
                  <m:t>mix</m:t>
                </m:r>
              </m:sup>
            </m:sSup>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oMath>
      <w:r w:rsidR="00275A82">
        <w:rPr>
          <w:rFonts w:hint="eastAsia"/>
        </w:rPr>
        <w:t xml:space="preserve"> </w:t>
      </w:r>
      <w:r w:rsidR="00275A82">
        <w:t xml:space="preserve">        (11)</w:t>
      </w:r>
    </w:p>
    <w:p w:rsidR="000741C5" w:rsidRDefault="00275A82" w:rsidP="00ED1244">
      <w:pPr>
        <w:spacing w:line="360" w:lineRule="auto"/>
      </w:pPr>
      <w:r>
        <w:t xml:space="preserve">At equilibrium, </w:t>
      </w:r>
    </w:p>
    <w:p w:rsidR="00275A82" w:rsidRDefault="00F5726F" w:rsidP="00275A82">
      <w:pPr>
        <w:spacing w:line="360" w:lineRule="auto"/>
        <w:jc w:val="right"/>
      </w:pPr>
      <m:oMath>
        <m:f>
          <m:fPr>
            <m:ctrlPr>
              <w:rPr>
                <w:rFonts w:ascii="Cambria Math" w:hAnsi="Cambria Math"/>
                <w:i/>
              </w:rPr>
            </m:ctrlPr>
          </m:fPr>
          <m:num>
            <m:r>
              <w:rPr>
                <w:rFonts w:ascii="Cambria Math" w:hAnsi="Cambria Math"/>
              </w:rPr>
              <m:t>∂G</m:t>
            </m:r>
          </m:num>
          <m:den>
            <m:r>
              <w:rPr>
                <w:rFonts w:ascii="Cambria Math" w:hAnsi="Cambria Math"/>
              </w:rPr>
              <m:t>∂n</m:t>
            </m:r>
          </m:den>
        </m:f>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LS</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HS</m:t>
            </m:r>
          </m:sub>
        </m:sSub>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G</m:t>
                </m:r>
              </m:e>
              <m:sup>
                <m:r>
                  <w:rPr>
                    <w:rFonts w:ascii="Cambria Math" w:hAnsi="Cambria Math"/>
                  </w:rPr>
                  <m:t>mix</m:t>
                </m:r>
              </m:sup>
            </m:sSup>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 xml:space="preserve">] </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num>
          <m:den>
            <m:r>
              <w:rPr>
                <w:rFonts w:ascii="Cambria Math" w:hAnsi="Cambria Math"/>
              </w:rPr>
              <m:t>∂n</m:t>
            </m:r>
          </m:den>
        </m:f>
        <m:r>
          <w:rPr>
            <w:rFonts w:ascii="Cambria Math" w:hAnsi="Cambria Math"/>
          </w:rPr>
          <m:t>=0</m:t>
        </m:r>
      </m:oMath>
      <w:r w:rsidR="00275A82">
        <w:rPr>
          <w:rFonts w:hint="eastAsia"/>
        </w:rPr>
        <w:t xml:space="preserve"> </w:t>
      </w:r>
      <w:r w:rsidR="00275A82">
        <w:t xml:space="preserve">            (12)</w:t>
      </w:r>
    </w:p>
    <w:p w:rsidR="00275A82" w:rsidRDefault="00275A82" w:rsidP="00275A82">
      <w:pPr>
        <w:spacing w:line="360" w:lineRule="auto"/>
      </w:pPr>
      <w:r>
        <w:rPr>
          <w:rFonts w:hint="eastAsia"/>
        </w:rPr>
        <w:t>B</w:t>
      </w:r>
      <w:r>
        <w:t xml:space="preserve">ecause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num>
          <m:den>
            <m:r>
              <w:rPr>
                <w:rFonts w:ascii="Cambria Math" w:hAnsi="Cambria Math"/>
              </w:rPr>
              <m:t>∂n</m:t>
            </m:r>
          </m:den>
        </m:f>
        <m:r>
          <w:rPr>
            <w:rFonts w:ascii="Cambria Math" w:hAnsi="Cambria Math"/>
          </w:rPr>
          <m:t>≠0</m:t>
        </m:r>
      </m:oMath>
      <w:r>
        <w:rPr>
          <w:rFonts w:hint="eastAsia"/>
        </w:rPr>
        <w:t>,</w:t>
      </w:r>
      <w:r>
        <w:t xml:space="preserve"> we can obtain:</w:t>
      </w:r>
    </w:p>
    <w:p w:rsidR="00275A82" w:rsidRDefault="00275A82" w:rsidP="00275A82">
      <w:pPr>
        <w:spacing w:line="360" w:lineRule="auto"/>
        <w:jc w:val="right"/>
      </w:pPr>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LS</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HS</m:t>
            </m:r>
          </m:sub>
        </m:sSub>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G</m:t>
                </m:r>
              </m:e>
              <m:sup>
                <m:r>
                  <w:rPr>
                    <w:rFonts w:ascii="Cambria Math" w:hAnsi="Cambria Math"/>
                  </w:rPr>
                  <m:t>mix</m:t>
                </m:r>
              </m:sup>
            </m:sSup>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=0</m:t>
        </m:r>
      </m:oMath>
      <w:r>
        <w:rPr>
          <w:rFonts w:hint="eastAsia"/>
        </w:rPr>
        <w:t xml:space="preserve"> </w:t>
      </w:r>
      <w:r>
        <w:t xml:space="preserve">                (13)</w:t>
      </w:r>
    </w:p>
    <w:p w:rsidR="006C08B1" w:rsidRDefault="006C08B1" w:rsidP="006C08B1">
      <w:pPr>
        <w:spacing w:line="360" w:lineRule="auto"/>
      </w:pPr>
      <w:r>
        <w:rPr>
          <w:rFonts w:hint="eastAsia"/>
        </w:rPr>
        <w:t>T</w:t>
      </w:r>
      <w:r>
        <w:t>hus, the elastic compliance can be written as:</w:t>
      </w:r>
    </w:p>
    <w:p w:rsidR="006C08B1" w:rsidRDefault="00F5726F" w:rsidP="006C08B1">
      <w:pPr>
        <w:spacing w:line="360" w:lineRule="auto"/>
        <w:jc w:val="right"/>
      </w:pPr>
      <m:oMath>
        <m:sSub>
          <m:sSubPr>
            <m:ctrlPr>
              <w:rPr>
                <w:rFonts w:ascii="Cambria Math" w:hAnsi="Cambria Math"/>
                <w:i/>
              </w:rPr>
            </m:ctrlPr>
          </m:sSubPr>
          <m:e>
            <m:r>
              <w:rPr>
                <w:rFonts w:ascii="Cambria Math" w:hAnsi="Cambria Math"/>
              </w:rPr>
              <m:t>S</m:t>
            </m:r>
          </m:e>
          <m:sub>
            <m:r>
              <w:rPr>
                <w:rFonts w:ascii="Cambria Math" w:hAnsi="Cambria Math"/>
              </w:rPr>
              <m:t>ij</m:t>
            </m:r>
          </m:sub>
        </m:sSub>
        <m:r>
          <w:rPr>
            <w:rFonts w:ascii="Cambria Math" w:hAnsi="Cambria Math"/>
          </w:rPr>
          <m:t>V=n</m:t>
        </m:r>
        <m:sSubSup>
          <m:sSubSupPr>
            <m:ctrlPr>
              <w:rPr>
                <w:rFonts w:ascii="Cambria Math" w:hAnsi="Cambria Math"/>
                <w:i/>
              </w:rPr>
            </m:ctrlPr>
          </m:sSubSupPr>
          <m:e>
            <m:r>
              <w:rPr>
                <w:rFonts w:ascii="Cambria Math" w:hAnsi="Cambria Math"/>
              </w:rPr>
              <m:t>S</m:t>
            </m:r>
          </m:e>
          <m:sub>
            <m:r>
              <w:rPr>
                <w:rFonts w:ascii="Cambria Math" w:hAnsi="Cambria Math"/>
              </w:rPr>
              <m:t>ij</m:t>
            </m:r>
          </m:sub>
          <m:sup>
            <m:r>
              <w:rPr>
                <w:rFonts w:ascii="Cambria Math" w:hAnsi="Cambria Math"/>
              </w:rPr>
              <m:t>LS</m:t>
            </m:r>
          </m:sup>
        </m:sSubSup>
        <m:sSub>
          <m:sSubPr>
            <m:ctrlPr>
              <w:rPr>
                <w:rFonts w:ascii="Cambria Math" w:hAnsi="Cambria Math"/>
                <w:i/>
              </w:rPr>
            </m:ctrlPr>
          </m:sSubPr>
          <m:e>
            <m:r>
              <w:rPr>
                <w:rFonts w:ascii="Cambria Math" w:hAnsi="Cambria Math"/>
              </w:rPr>
              <m:t>V</m:t>
            </m:r>
          </m:e>
          <m:sub>
            <m:r>
              <w:rPr>
                <w:rFonts w:ascii="Cambria Math" w:hAnsi="Cambria Math"/>
              </w:rPr>
              <m:t>LS</m:t>
            </m:r>
          </m:sub>
        </m:sSub>
        <m:r>
          <w:rPr>
            <w:rFonts w:ascii="Cambria Math" w:hAnsi="Cambria Math"/>
          </w:rPr>
          <m:t>+(1-n)</m:t>
        </m:r>
        <m:sSubSup>
          <m:sSubSupPr>
            <m:ctrlPr>
              <w:rPr>
                <w:rFonts w:ascii="Cambria Math" w:hAnsi="Cambria Math"/>
                <w:i/>
              </w:rPr>
            </m:ctrlPr>
          </m:sSubSupPr>
          <m:e>
            <m:r>
              <w:rPr>
                <w:rFonts w:ascii="Cambria Math" w:hAnsi="Cambria Math"/>
              </w:rPr>
              <m:t>S</m:t>
            </m:r>
          </m:e>
          <m:sub>
            <m:r>
              <w:rPr>
                <w:rFonts w:ascii="Cambria Math" w:hAnsi="Cambria Math"/>
              </w:rPr>
              <m:t>ij</m:t>
            </m:r>
          </m:sub>
          <m:sup>
            <m:r>
              <w:rPr>
                <w:rFonts w:ascii="Cambria Math" w:hAnsi="Cambria Math"/>
              </w:rPr>
              <m:t>HS</m:t>
            </m:r>
          </m:sup>
        </m:sSubSup>
        <m:sSub>
          <m:sSubPr>
            <m:ctrlPr>
              <w:rPr>
                <w:rFonts w:ascii="Cambria Math" w:hAnsi="Cambria Math"/>
                <w:i/>
              </w:rPr>
            </m:ctrlPr>
          </m:sSubPr>
          <m:e>
            <m:r>
              <w:rPr>
                <w:rFonts w:ascii="Cambria Math" w:hAnsi="Cambria Math"/>
              </w:rPr>
              <m:t>V</m:t>
            </m:r>
          </m:e>
          <m:sub>
            <m:r>
              <w:rPr>
                <w:rFonts w:ascii="Cambria Math" w:hAnsi="Cambria Math"/>
              </w:rPr>
              <m:t>HS</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HS</m:t>
                </m:r>
              </m:sub>
            </m:sSub>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LS</m:t>
                </m:r>
              </m:sub>
            </m:sSub>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j</m:t>
                </m:r>
              </m:sub>
            </m:sSub>
          </m:den>
        </m:f>
      </m:oMath>
      <w:r w:rsidR="006C08B1">
        <w:rPr>
          <w:rFonts w:hint="eastAsia"/>
        </w:rPr>
        <w:t xml:space="preserve"> </w:t>
      </w:r>
      <w:r w:rsidR="006C08B1">
        <w:t xml:space="preserve">       </w:t>
      </w:r>
      <w:r w:rsidR="006C08B1">
        <w:rPr>
          <w:rFonts w:hint="eastAsia"/>
        </w:rPr>
        <w:t xml:space="preserve"> </w:t>
      </w:r>
      <w:r w:rsidR="006C08B1">
        <w:t>(14)</w:t>
      </w:r>
    </w:p>
    <w:p w:rsidR="006C08B1" w:rsidRDefault="006C08B1" w:rsidP="006C08B1">
      <w:pPr>
        <w:spacing w:line="360" w:lineRule="auto"/>
      </w:pPr>
      <w:r>
        <w:rPr>
          <w:rFonts w:hint="eastAsia"/>
        </w:rPr>
        <w:t>H</w:t>
      </w:r>
      <w:r>
        <w:t xml:space="preserve">ere volume </w:t>
      </w:r>
      <m:oMath>
        <m:r>
          <w:rPr>
            <w:rFonts w:ascii="Cambria Math" w:hAnsi="Cambria Math"/>
          </w:rPr>
          <m:t>V</m:t>
        </m:r>
      </m:oMath>
      <w:r>
        <w:rPr>
          <w:rFonts w:hint="eastAsia"/>
        </w:rPr>
        <w:t xml:space="preserve"> </w:t>
      </w:r>
      <w:r>
        <w:t xml:space="preserve">in MS state is calculated using </w:t>
      </w:r>
      <m:oMath>
        <m:r>
          <w:rPr>
            <w:rFonts w:ascii="Cambria Math" w:hAnsi="Cambria Math"/>
          </w:rPr>
          <m:t>V=n</m:t>
        </m:r>
        <m:sSub>
          <m:sSubPr>
            <m:ctrlPr>
              <w:rPr>
                <w:rFonts w:ascii="Cambria Math" w:hAnsi="Cambria Math"/>
                <w:i/>
              </w:rPr>
            </m:ctrlPr>
          </m:sSubPr>
          <m:e>
            <m:r>
              <w:rPr>
                <w:rFonts w:ascii="Cambria Math" w:hAnsi="Cambria Math"/>
              </w:rPr>
              <m:t>V</m:t>
            </m:r>
          </m:e>
          <m:sub>
            <m:r>
              <w:rPr>
                <w:rFonts w:ascii="Cambria Math" w:hAnsi="Cambria Math"/>
              </w:rPr>
              <m:t>LS</m:t>
            </m:r>
          </m:sub>
        </m:sSub>
        <m:r>
          <w:rPr>
            <w:rFonts w:ascii="Cambria Math" w:hAnsi="Cambria Math"/>
          </w:rPr>
          <m:t>+(1-n)</m:t>
        </m:r>
        <m:sSub>
          <m:sSubPr>
            <m:ctrlPr>
              <w:rPr>
                <w:rFonts w:ascii="Cambria Math" w:hAnsi="Cambria Math"/>
                <w:i/>
              </w:rPr>
            </m:ctrlPr>
          </m:sSubPr>
          <m:e>
            <m:r>
              <w:rPr>
                <w:rFonts w:ascii="Cambria Math" w:hAnsi="Cambria Math"/>
              </w:rPr>
              <m:t>V</m:t>
            </m:r>
          </m:e>
          <m:sub>
            <m:r>
              <w:rPr>
                <w:rFonts w:ascii="Cambria Math" w:hAnsi="Cambria Math"/>
              </w:rPr>
              <m:t>HS</m:t>
            </m:r>
          </m:sub>
        </m:sSub>
      </m:oMath>
      <w:r>
        <w:rPr>
          <w:rFonts w:hint="eastAsia"/>
        </w:rPr>
        <w:t>.</w:t>
      </w:r>
      <w:r>
        <w:t xml:space="preserve"> For </w:t>
      </w:r>
      <m:oMath>
        <m:r>
          <w:rPr>
            <w:rFonts w:ascii="Cambria Math" w:hAnsi="Cambria Math"/>
          </w:rPr>
          <m:t>i, j=1, 2, 3</m:t>
        </m:r>
      </m:oMath>
      <w:r>
        <w:rPr>
          <w:rFonts w:hint="eastAsia"/>
        </w:rPr>
        <w:t>,</w:t>
      </w:r>
      <w:r>
        <w:t xml:space="preserve"> using </w:t>
      </w:r>
      <m:oMath>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∂P</m:t>
            </m:r>
          </m:den>
        </m:f>
        <m:f>
          <m:fPr>
            <m:ctrlPr>
              <w:rPr>
                <w:rFonts w:ascii="Cambria Math" w:hAnsi="Cambria Math"/>
                <w:i/>
              </w:rPr>
            </m:ctrlPr>
          </m:fPr>
          <m:num>
            <m:r>
              <w:rPr>
                <w:rFonts w:ascii="Cambria Math" w:hAnsi="Cambria Math"/>
              </w:rPr>
              <m:t>∂P</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m:t>
            </m:r>
          </m:den>
        </m:f>
        <m:f>
          <m:fPr>
            <m:ctrlPr>
              <w:rPr>
                <w:rFonts w:ascii="Cambria Math" w:hAnsi="Cambria Math"/>
                <w:i/>
              </w:rPr>
            </m:ctrlPr>
          </m:fPr>
          <m:num>
            <m:r>
              <w:rPr>
                <w:rFonts w:ascii="Cambria Math" w:hAnsi="Cambria Math"/>
              </w:rPr>
              <m:t>∂</m:t>
            </m:r>
          </m:num>
          <m:den>
            <m:r>
              <w:rPr>
                <w:rFonts w:ascii="Cambria Math" w:hAnsi="Cambria Math"/>
              </w:rPr>
              <m:t>∂P</m:t>
            </m:r>
          </m:den>
        </m:f>
      </m:oMath>
      <w:r w:rsidR="00E50B28">
        <w:rPr>
          <w:rFonts w:hint="eastAsia"/>
        </w:rPr>
        <w:t>,</w:t>
      </w:r>
      <w:r w:rsidR="00E50B28">
        <w:t xml:space="preserve"> we obtain</w:t>
      </w:r>
    </w:p>
    <w:p w:rsidR="006C08B1" w:rsidRDefault="00F5726F" w:rsidP="006C08B1">
      <w:pPr>
        <w:spacing w:line="360" w:lineRule="auto"/>
        <w:jc w:val="right"/>
      </w:pPr>
      <m:oMath>
        <m:sSub>
          <m:sSubPr>
            <m:ctrlPr>
              <w:rPr>
                <w:rFonts w:ascii="Cambria Math" w:hAnsi="Cambria Math"/>
                <w:i/>
              </w:rPr>
            </m:ctrlPr>
          </m:sSubPr>
          <m:e>
            <m:r>
              <w:rPr>
                <w:rFonts w:ascii="Cambria Math" w:hAnsi="Cambria Math"/>
              </w:rPr>
              <m:t>S</m:t>
            </m:r>
          </m:e>
          <m:sub>
            <m:r>
              <w:rPr>
                <w:rFonts w:ascii="Cambria Math" w:hAnsi="Cambria Math"/>
              </w:rPr>
              <m:t>ij</m:t>
            </m:r>
          </m:sub>
        </m:sSub>
        <m:r>
          <w:rPr>
            <w:rFonts w:ascii="Cambria Math" w:hAnsi="Cambria Math"/>
          </w:rPr>
          <m:t>V=n</m:t>
        </m:r>
        <m:sSubSup>
          <m:sSubSupPr>
            <m:ctrlPr>
              <w:rPr>
                <w:rFonts w:ascii="Cambria Math" w:hAnsi="Cambria Math"/>
                <w:i/>
              </w:rPr>
            </m:ctrlPr>
          </m:sSubSupPr>
          <m:e>
            <m:r>
              <w:rPr>
                <w:rFonts w:ascii="Cambria Math" w:hAnsi="Cambria Math"/>
              </w:rPr>
              <m:t>S</m:t>
            </m:r>
          </m:e>
          <m:sub>
            <m:r>
              <w:rPr>
                <w:rFonts w:ascii="Cambria Math" w:hAnsi="Cambria Math"/>
              </w:rPr>
              <m:t>ij</m:t>
            </m:r>
          </m:sub>
          <m:sup>
            <m:r>
              <w:rPr>
                <w:rFonts w:ascii="Cambria Math" w:hAnsi="Cambria Math"/>
              </w:rPr>
              <m:t>LS</m:t>
            </m:r>
          </m:sup>
        </m:sSubSup>
        <m:sSub>
          <m:sSubPr>
            <m:ctrlPr>
              <w:rPr>
                <w:rFonts w:ascii="Cambria Math" w:hAnsi="Cambria Math"/>
                <w:i/>
              </w:rPr>
            </m:ctrlPr>
          </m:sSubPr>
          <m:e>
            <m:r>
              <w:rPr>
                <w:rFonts w:ascii="Cambria Math" w:hAnsi="Cambria Math"/>
              </w:rPr>
              <m:t>V</m:t>
            </m:r>
          </m:e>
          <m:sub>
            <m:r>
              <w:rPr>
                <w:rFonts w:ascii="Cambria Math" w:hAnsi="Cambria Math"/>
              </w:rPr>
              <m:t>LS</m:t>
            </m:r>
          </m:sub>
        </m:sSub>
        <m:r>
          <w:rPr>
            <w:rFonts w:ascii="Cambria Math" w:hAnsi="Cambria Math"/>
          </w:rPr>
          <m:t>+(1-n)</m:t>
        </m:r>
        <m:sSubSup>
          <m:sSubSupPr>
            <m:ctrlPr>
              <w:rPr>
                <w:rFonts w:ascii="Cambria Math" w:hAnsi="Cambria Math"/>
                <w:i/>
              </w:rPr>
            </m:ctrlPr>
          </m:sSubSupPr>
          <m:e>
            <m:r>
              <w:rPr>
                <w:rFonts w:ascii="Cambria Math" w:hAnsi="Cambria Math"/>
              </w:rPr>
              <m:t>S</m:t>
            </m:r>
          </m:e>
          <m:sub>
            <m:r>
              <w:rPr>
                <w:rFonts w:ascii="Cambria Math" w:hAnsi="Cambria Math"/>
              </w:rPr>
              <m:t>ij</m:t>
            </m:r>
          </m:sub>
          <m:sup>
            <m:r>
              <w:rPr>
                <w:rFonts w:ascii="Cambria Math" w:hAnsi="Cambria Math"/>
              </w:rPr>
              <m:t>HS</m:t>
            </m:r>
          </m:sup>
        </m:sSubSup>
        <m:sSub>
          <m:sSubPr>
            <m:ctrlPr>
              <w:rPr>
                <w:rFonts w:ascii="Cambria Math" w:hAnsi="Cambria Math"/>
                <w:i/>
              </w:rPr>
            </m:ctrlPr>
          </m:sSubPr>
          <m:e>
            <m:r>
              <w:rPr>
                <w:rFonts w:ascii="Cambria Math" w:hAnsi="Cambria Math"/>
              </w:rPr>
              <m:t>V</m:t>
            </m:r>
          </m:e>
          <m:sub>
            <m:r>
              <w:rPr>
                <w:rFonts w:ascii="Cambria Math" w:hAnsi="Cambria Math"/>
              </w:rPr>
              <m:t>HS</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9</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HS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LS</m:t>
            </m:r>
          </m:sub>
        </m:sSub>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∂P</m:t>
            </m:r>
          </m:den>
        </m:f>
      </m:oMath>
      <w:r w:rsidR="006C08B1">
        <w:rPr>
          <w:rFonts w:hint="eastAsia"/>
        </w:rPr>
        <w:t xml:space="preserve"> </w:t>
      </w:r>
      <w:r w:rsidR="006C08B1">
        <w:t xml:space="preserve">       </w:t>
      </w:r>
      <w:r w:rsidR="006C08B1">
        <w:rPr>
          <w:rFonts w:hint="eastAsia"/>
        </w:rPr>
        <w:t xml:space="preserve"> </w:t>
      </w:r>
      <w:r w:rsidR="006C08B1">
        <w:t>(15)</w:t>
      </w:r>
    </w:p>
    <w:p w:rsidR="006C08B1" w:rsidRDefault="00E50B28" w:rsidP="006C08B1">
      <w:pPr>
        <w:spacing w:line="360" w:lineRule="auto"/>
      </w:pPr>
      <w:r>
        <w:rPr>
          <w:rFonts w:hint="eastAsia"/>
        </w:rPr>
        <w:t>F</w:t>
      </w:r>
      <w:r>
        <w:t xml:space="preserve">or </w:t>
      </w:r>
      <m:oMath>
        <m:r>
          <w:rPr>
            <w:rFonts w:ascii="Cambria Math" w:hAnsi="Cambria Math"/>
          </w:rPr>
          <m:t>i, j=4, 5, 6</m:t>
        </m:r>
      </m:oMath>
      <w:r>
        <w:rPr>
          <w:rFonts w:hint="eastAsia"/>
        </w:rPr>
        <w:t>,</w:t>
      </w:r>
      <w:r>
        <w:t xml:space="preserve"> as </w:t>
      </w:r>
      <m:oMath>
        <m:f>
          <m:fPr>
            <m:ctrlPr>
              <w:rPr>
                <w:rFonts w:ascii="Cambria Math" w:hAnsi="Cambria Math"/>
                <w:i/>
              </w:rPr>
            </m:ctrlPr>
          </m:fPr>
          <m:num>
            <m:r>
              <w:rPr>
                <w:rFonts w:ascii="Cambria Math" w:hAnsi="Cambria Math"/>
              </w:rPr>
              <m:t>∂n</m:t>
            </m:r>
          </m:num>
          <m:den>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i</m:t>
                </m:r>
              </m:sub>
            </m:sSub>
          </m:den>
        </m:f>
        <m:r>
          <w:rPr>
            <w:rFonts w:ascii="Cambria Math" w:hAnsi="Cambria Math"/>
          </w:rPr>
          <m:t>≈0</m:t>
        </m:r>
      </m:oMath>
      <w:r>
        <w:rPr>
          <w:rFonts w:hint="eastAsia"/>
        </w:rPr>
        <w:t xml:space="preserve"> </w:t>
      </w:r>
      <w:r>
        <w:t xml:space="preserve">for </w:t>
      </w:r>
      <w:r w:rsidRPr="00E50B28">
        <w:t>orthorhombic</w:t>
      </w:r>
      <w:r>
        <w:t xml:space="preserve"> systems, the elastic compliances are:</w:t>
      </w:r>
    </w:p>
    <w:p w:rsidR="00E50B28" w:rsidRDefault="00F5726F" w:rsidP="00E50B28">
      <w:pPr>
        <w:spacing w:line="360" w:lineRule="auto"/>
        <w:jc w:val="right"/>
      </w:pPr>
      <m:oMath>
        <m:sSub>
          <m:sSubPr>
            <m:ctrlPr>
              <w:rPr>
                <w:rFonts w:ascii="Cambria Math" w:hAnsi="Cambria Math"/>
                <w:i/>
              </w:rPr>
            </m:ctrlPr>
          </m:sSubPr>
          <m:e>
            <m:r>
              <w:rPr>
                <w:rFonts w:ascii="Cambria Math" w:hAnsi="Cambria Math"/>
              </w:rPr>
              <m:t>S</m:t>
            </m:r>
          </m:e>
          <m:sub>
            <m:r>
              <w:rPr>
                <w:rFonts w:ascii="Cambria Math" w:hAnsi="Cambria Math"/>
              </w:rPr>
              <m:t>ij</m:t>
            </m:r>
          </m:sub>
        </m:sSub>
        <m:r>
          <w:rPr>
            <w:rFonts w:ascii="Cambria Math" w:hAnsi="Cambria Math"/>
          </w:rPr>
          <m:t>V=n</m:t>
        </m:r>
        <m:sSubSup>
          <m:sSubSupPr>
            <m:ctrlPr>
              <w:rPr>
                <w:rFonts w:ascii="Cambria Math" w:hAnsi="Cambria Math"/>
                <w:i/>
              </w:rPr>
            </m:ctrlPr>
          </m:sSubSupPr>
          <m:e>
            <m:r>
              <w:rPr>
                <w:rFonts w:ascii="Cambria Math" w:hAnsi="Cambria Math"/>
              </w:rPr>
              <m:t>S</m:t>
            </m:r>
          </m:e>
          <m:sub>
            <m:r>
              <w:rPr>
                <w:rFonts w:ascii="Cambria Math" w:hAnsi="Cambria Math"/>
              </w:rPr>
              <m:t>ij</m:t>
            </m:r>
          </m:sub>
          <m:sup>
            <m:r>
              <w:rPr>
                <w:rFonts w:ascii="Cambria Math" w:hAnsi="Cambria Math"/>
              </w:rPr>
              <m:t>LS</m:t>
            </m:r>
          </m:sup>
        </m:sSubSup>
        <m:sSub>
          <m:sSubPr>
            <m:ctrlPr>
              <w:rPr>
                <w:rFonts w:ascii="Cambria Math" w:hAnsi="Cambria Math"/>
                <w:i/>
              </w:rPr>
            </m:ctrlPr>
          </m:sSubPr>
          <m:e>
            <m:r>
              <w:rPr>
                <w:rFonts w:ascii="Cambria Math" w:hAnsi="Cambria Math"/>
              </w:rPr>
              <m:t>V</m:t>
            </m:r>
          </m:e>
          <m:sub>
            <m:r>
              <w:rPr>
                <w:rFonts w:ascii="Cambria Math" w:hAnsi="Cambria Math"/>
              </w:rPr>
              <m:t>LS</m:t>
            </m:r>
          </m:sub>
        </m:sSub>
        <m:r>
          <w:rPr>
            <w:rFonts w:ascii="Cambria Math" w:hAnsi="Cambria Math"/>
          </w:rPr>
          <m:t>+(1-n)</m:t>
        </m:r>
        <m:sSubSup>
          <m:sSubSupPr>
            <m:ctrlPr>
              <w:rPr>
                <w:rFonts w:ascii="Cambria Math" w:hAnsi="Cambria Math"/>
                <w:i/>
              </w:rPr>
            </m:ctrlPr>
          </m:sSubSupPr>
          <m:e>
            <m:r>
              <w:rPr>
                <w:rFonts w:ascii="Cambria Math" w:hAnsi="Cambria Math"/>
              </w:rPr>
              <m:t>S</m:t>
            </m:r>
          </m:e>
          <m:sub>
            <m:r>
              <w:rPr>
                <w:rFonts w:ascii="Cambria Math" w:hAnsi="Cambria Math"/>
              </w:rPr>
              <m:t>ij</m:t>
            </m:r>
          </m:sub>
          <m:sup>
            <m:r>
              <w:rPr>
                <w:rFonts w:ascii="Cambria Math" w:hAnsi="Cambria Math"/>
              </w:rPr>
              <m:t>HS</m:t>
            </m:r>
          </m:sup>
        </m:sSubSup>
        <m:sSub>
          <m:sSubPr>
            <m:ctrlPr>
              <w:rPr>
                <w:rFonts w:ascii="Cambria Math" w:hAnsi="Cambria Math"/>
                <w:i/>
              </w:rPr>
            </m:ctrlPr>
          </m:sSubPr>
          <m:e>
            <m:r>
              <w:rPr>
                <w:rFonts w:ascii="Cambria Math" w:hAnsi="Cambria Math"/>
              </w:rPr>
              <m:t>V</m:t>
            </m:r>
          </m:e>
          <m:sub>
            <m:r>
              <w:rPr>
                <w:rFonts w:ascii="Cambria Math" w:hAnsi="Cambria Math"/>
              </w:rPr>
              <m:t>HS</m:t>
            </m:r>
          </m:sub>
        </m:sSub>
      </m:oMath>
      <w:r w:rsidR="00E50B28">
        <w:t xml:space="preserve">             </w:t>
      </w:r>
      <w:r w:rsidR="00E50B28">
        <w:rPr>
          <w:rFonts w:hint="eastAsia"/>
        </w:rPr>
        <w:t xml:space="preserve"> </w:t>
      </w:r>
      <w:r w:rsidR="00E50B28">
        <w:t>(16)</w:t>
      </w:r>
    </w:p>
    <w:p w:rsidR="00E50B28" w:rsidRPr="00E50B28" w:rsidRDefault="00E50B28" w:rsidP="006C08B1">
      <w:pPr>
        <w:spacing w:line="360" w:lineRule="auto"/>
      </w:pPr>
      <w:r>
        <w:t xml:space="preserve">Finally, the elastic constants,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rPr>
          <w:rFonts w:hint="eastAsia"/>
        </w:rPr>
        <w:t>,</w:t>
      </w:r>
      <w:r>
        <w:t xml:space="preserve"> can be derived from the inverse of </w:t>
      </w:r>
      <m:oMath>
        <m:sSub>
          <m:sSubPr>
            <m:ctrlPr>
              <w:rPr>
                <w:rFonts w:ascii="Cambria Math" w:hAnsi="Cambria Math"/>
                <w:i/>
              </w:rPr>
            </m:ctrlPr>
          </m:sSubPr>
          <m:e>
            <m:r>
              <w:rPr>
                <w:rFonts w:ascii="Cambria Math" w:hAnsi="Cambria Math"/>
              </w:rPr>
              <m:t>S</m:t>
            </m:r>
          </m:e>
          <m:sub>
            <m:r>
              <w:rPr>
                <w:rFonts w:ascii="Cambria Math" w:hAnsi="Cambria Math"/>
              </w:rPr>
              <m:t>ij</m:t>
            </m:r>
          </m:sub>
        </m:sSub>
      </m:oMath>
      <w:r>
        <w:t>, and t</w:t>
      </w:r>
      <w:r w:rsidRPr="00E50B28">
        <w:t xml:space="preserve">he adiabatic bulk modulus </w:t>
      </w:r>
      <w:r w:rsidRPr="00E50B28">
        <w:rPr>
          <w:i/>
        </w:rPr>
        <w:t>K</w:t>
      </w:r>
      <w:r w:rsidRPr="00E50B28">
        <w:rPr>
          <w:i/>
          <w:vertAlign w:val="subscript"/>
        </w:rPr>
        <w:t>S</w:t>
      </w:r>
      <w:r w:rsidRPr="00E50B28">
        <w:t xml:space="preserve"> and shear modulus </w:t>
      </w:r>
      <w:r w:rsidRPr="00E50B28">
        <w:rPr>
          <w:i/>
        </w:rPr>
        <w:t>G</w:t>
      </w:r>
      <w:r w:rsidRPr="00E50B28">
        <w:t xml:space="preserve"> can be obtained by computing the Voigt-Reuss-Hill </w:t>
      </w:r>
      <w:proofErr w:type="spellStart"/>
      <w:r w:rsidRPr="00E50B28">
        <w:t>averages</w:t>
      </w:r>
      <w:r w:rsidRPr="00E50B28">
        <w:fldChar w:fldCharType="begin" w:fldLock="1"/>
      </w:r>
      <w:r w:rsidR="0082695E">
        <w:instrText>ADDIN CSL_CITATION {"citationItems":[{"id":"ITEM-1","itemData":{"DOI":"10.1088/0370-1298/65/5/307","ISBN":"0370-1298","ISSN":"0370-1298","abstract":"The connection between the elastic behaviour of an aggregate and a single crystal is considered, with special reference to the theories of Voigt, Reuss, and Huber and Schmid. The elastic limit under various stress systems is also considered, in particular, it is shown that the tensile elastic limit of a face-centred aggregate cannot exceed two-thirds of the stress at which pronounced plastic distortion occurs.","author":[{"dropping-particle":"","family":"Hill","given":"R.","non-dropping-particle":"","parse-names":false,"suffix":""}],"container-title":"Proceedings of the Physical Society. Section A","id":"ITEM-1","issue":"5","issued":{"date-parts":[["1952","5","1"]]},"page":"349-354","title":"The Elastic Behaviour of a Crystalline Aggregate","type":"article-journal","volume":"65"},"uris":["http://www.mendeley.com/documents/?uuid=d3068893-ae29-4f16-88ee-92280ec30c7d"]}],"mendeley":{"formattedCitation":"&lt;sup&gt;2&lt;/sup&gt;","plainTextFormattedCitation":"2","previouslyFormattedCitation":"&lt;sup&gt;2&lt;/sup&gt;"},"properties":{"noteIndex":0},"schema":"https://github.com/citation-style-language/schema/raw/master/csl-citation.json"}</w:instrText>
      </w:r>
      <w:r w:rsidRPr="00E50B28">
        <w:fldChar w:fldCharType="separate"/>
      </w:r>
      <w:r w:rsidR="0082695E" w:rsidRPr="0082695E">
        <w:rPr>
          <w:noProof/>
          <w:vertAlign w:val="superscript"/>
        </w:rPr>
        <w:t>2</w:t>
      </w:r>
      <w:proofErr w:type="spellEnd"/>
      <w:r w:rsidRPr="00E50B28">
        <w:fldChar w:fldCharType="end"/>
      </w:r>
      <w:r w:rsidRPr="00E50B28">
        <w:t xml:space="preserve"> from</w:t>
      </w:r>
      <w:r>
        <w:t xml:space="preserve">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rsidRPr="00E50B28">
        <w:t>.</w:t>
      </w:r>
    </w:p>
    <w:p w:rsidR="00E50B28" w:rsidRDefault="00E50B28" w:rsidP="006C08B1">
      <w:pPr>
        <w:spacing w:line="360" w:lineRule="auto"/>
        <w:sectPr w:rsidR="00E50B28" w:rsidSect="00E50B28">
          <w:pgSz w:w="11900" w:h="16840"/>
          <w:pgMar w:top="1440" w:right="1797" w:bottom="1440" w:left="1797" w:header="851" w:footer="992" w:gutter="0"/>
          <w:lnNumType w:countBy="1" w:restart="continuous"/>
          <w:cols w:space="425"/>
          <w:docGrid w:type="lines" w:linePitch="326"/>
        </w:sectPr>
      </w:pPr>
    </w:p>
    <w:p w:rsidR="00F30C16" w:rsidRPr="007C3EC7" w:rsidRDefault="00F30C16" w:rsidP="00F30C16">
      <w:pPr>
        <w:spacing w:line="360" w:lineRule="auto"/>
        <w:rPr>
          <w:b/>
          <w:bCs/>
          <w:color w:val="000000" w:themeColor="text1"/>
        </w:rPr>
      </w:pPr>
      <w:r w:rsidRPr="002A7DE9">
        <w:rPr>
          <w:b/>
          <w:bCs/>
          <w:color w:val="000000" w:themeColor="text1"/>
        </w:rPr>
        <w:lastRenderedPageBreak/>
        <w:t>Supplementary Table</w:t>
      </w:r>
      <w:r w:rsidR="007C3EC7">
        <w:rPr>
          <w:rFonts w:hint="eastAsia"/>
          <w:b/>
          <w:bCs/>
          <w:color w:val="000000" w:themeColor="text1"/>
        </w:rPr>
        <w:t xml:space="preserve"> </w:t>
      </w:r>
      <w:r w:rsidRPr="002A7DE9">
        <w:rPr>
          <w:b/>
          <w:bCs/>
          <w:color w:val="000000" w:themeColor="text1"/>
        </w:rPr>
        <w:t>1</w:t>
      </w:r>
      <w:r w:rsidRPr="002A7DE9">
        <w:rPr>
          <w:color w:val="000000" w:themeColor="text1"/>
        </w:rPr>
        <w:t xml:space="preserve">. The summary of the pressure-temperature-duration conditions and run products of the multi-anvil experiments for 10 </w:t>
      </w:r>
      <w:proofErr w:type="spellStart"/>
      <w:r w:rsidRPr="002A7DE9">
        <w:rPr>
          <w:color w:val="000000" w:themeColor="text1"/>
        </w:rPr>
        <w:t>mol</w:t>
      </w:r>
      <w:proofErr w:type="spellEnd"/>
      <w:r w:rsidRPr="002A7DE9">
        <w:rPr>
          <w:color w:val="000000" w:themeColor="text1"/>
        </w:rPr>
        <w:t xml:space="preserve">% </w:t>
      </w:r>
      <w:proofErr w:type="spellStart"/>
      <w:r w:rsidRPr="002A7DE9">
        <w:rPr>
          <w:color w:val="000000" w:themeColor="text1"/>
        </w:rPr>
        <w:t>Fe</w:t>
      </w:r>
      <w:r w:rsidRPr="002A7DE9">
        <w:rPr>
          <w:color w:val="000000" w:themeColor="text1"/>
          <w:vertAlign w:val="subscript"/>
        </w:rPr>
        <w:t>2</w:t>
      </w:r>
      <w:r w:rsidRPr="002A7DE9">
        <w:rPr>
          <w:color w:val="000000" w:themeColor="text1"/>
        </w:rPr>
        <w:t>O</w:t>
      </w:r>
      <w:r w:rsidRPr="002A7DE9">
        <w:rPr>
          <w:color w:val="000000" w:themeColor="text1"/>
          <w:vertAlign w:val="subscript"/>
        </w:rPr>
        <w:t>3</w:t>
      </w:r>
      <w:proofErr w:type="spellEnd"/>
      <w:r w:rsidRPr="002A7DE9">
        <w:rPr>
          <w:color w:val="000000" w:themeColor="text1"/>
        </w:rPr>
        <w:t xml:space="preserve">-90 </w:t>
      </w:r>
      <w:proofErr w:type="spellStart"/>
      <w:r w:rsidRPr="002A7DE9">
        <w:rPr>
          <w:color w:val="000000" w:themeColor="text1"/>
        </w:rPr>
        <w:t>mol</w:t>
      </w:r>
      <w:proofErr w:type="spellEnd"/>
      <w:r w:rsidRPr="002A7DE9">
        <w:rPr>
          <w:color w:val="000000" w:themeColor="text1"/>
        </w:rPr>
        <w:t xml:space="preserve">% </w:t>
      </w:r>
      <w:proofErr w:type="spellStart"/>
      <w:r w:rsidRPr="002A7DE9">
        <w:rPr>
          <w:color w:val="000000" w:themeColor="text1"/>
        </w:rPr>
        <w:t>MgSiO</w:t>
      </w:r>
      <w:r w:rsidRPr="002A7DE9">
        <w:rPr>
          <w:color w:val="000000" w:themeColor="text1"/>
          <w:vertAlign w:val="subscript"/>
        </w:rPr>
        <w:t>3</w:t>
      </w:r>
      <w:proofErr w:type="spellEnd"/>
      <w:r w:rsidRPr="002A7DE9">
        <w:rPr>
          <w:color w:val="000000" w:themeColor="text1"/>
        </w:rPr>
        <w:t xml:space="preserve"> system.</w:t>
      </w:r>
    </w:p>
    <w:tbl>
      <w:tblPr>
        <w:tblW w:w="10809" w:type="dxa"/>
        <w:jc w:val="center"/>
        <w:tblCellMar>
          <w:left w:w="0" w:type="dxa"/>
          <w:right w:w="0" w:type="dxa"/>
        </w:tblCellMar>
        <w:tblLook w:val="04A0" w:firstRow="1" w:lastRow="0" w:firstColumn="1" w:lastColumn="0" w:noHBand="0" w:noVBand="1"/>
      </w:tblPr>
      <w:tblGrid>
        <w:gridCol w:w="1308"/>
        <w:gridCol w:w="914"/>
        <w:gridCol w:w="1372"/>
        <w:gridCol w:w="830"/>
        <w:gridCol w:w="3315"/>
        <w:gridCol w:w="3166"/>
      </w:tblGrid>
      <w:tr w:rsidR="002A7DE9" w:rsidRPr="002A7DE9" w:rsidTr="00774D24">
        <w:trPr>
          <w:trHeight w:val="356"/>
          <w:jc w:val="center"/>
        </w:trPr>
        <w:tc>
          <w:tcPr>
            <w:tcW w:w="1292" w:type="dxa"/>
            <w:tcBorders>
              <w:top w:val="single" w:sz="4" w:space="0" w:color="auto"/>
              <w:left w:val="nil"/>
              <w:bottom w:val="nil"/>
              <w:right w:val="nil"/>
            </w:tcBorders>
            <w:shd w:val="clear" w:color="auto" w:fill="auto"/>
            <w:noWrap/>
            <w:vAlign w:val="bottom"/>
            <w:hideMark/>
          </w:tcPr>
          <w:p w:rsidR="00774D24" w:rsidRPr="002A7DE9" w:rsidRDefault="00774D24" w:rsidP="00432AD5">
            <w:pPr>
              <w:widowControl/>
              <w:jc w:val="center"/>
              <w:rPr>
                <w:rFonts w:cs="Times New Roman"/>
                <w:color w:val="000000" w:themeColor="text1"/>
                <w:sz w:val="22"/>
              </w:rPr>
            </w:pPr>
            <w:r w:rsidRPr="002A7DE9">
              <w:rPr>
                <w:rFonts w:cs="Times New Roman"/>
                <w:color w:val="000000" w:themeColor="text1"/>
                <w:sz w:val="22"/>
              </w:rPr>
              <w:t>Experiments</w:t>
            </w:r>
          </w:p>
        </w:tc>
        <w:tc>
          <w:tcPr>
            <w:tcW w:w="898" w:type="dxa"/>
            <w:tcBorders>
              <w:top w:val="single" w:sz="4" w:space="0" w:color="auto"/>
              <w:left w:val="nil"/>
              <w:bottom w:val="nil"/>
              <w:right w:val="nil"/>
            </w:tcBorders>
            <w:shd w:val="clear" w:color="auto" w:fill="auto"/>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 xml:space="preserve">Pressure </w:t>
            </w:r>
          </w:p>
        </w:tc>
        <w:tc>
          <w:tcPr>
            <w:tcW w:w="1356" w:type="dxa"/>
            <w:tcBorders>
              <w:top w:val="single" w:sz="4" w:space="0" w:color="auto"/>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Temperature</w:t>
            </w:r>
          </w:p>
        </w:tc>
        <w:tc>
          <w:tcPr>
            <w:tcW w:w="814" w:type="dxa"/>
            <w:tcBorders>
              <w:top w:val="single" w:sz="4" w:space="0" w:color="auto"/>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Duration</w:t>
            </w:r>
          </w:p>
        </w:tc>
        <w:tc>
          <w:tcPr>
            <w:tcW w:w="3299" w:type="dxa"/>
            <w:vMerge w:val="restart"/>
            <w:tcBorders>
              <w:top w:val="single" w:sz="4" w:space="0" w:color="auto"/>
              <w:left w:val="nil"/>
              <w:bottom w:val="single" w:sz="4" w:space="0" w:color="000000"/>
              <w:right w:val="nil"/>
            </w:tcBorders>
            <w:shd w:val="clear" w:color="auto" w:fill="auto"/>
            <w:noWrap/>
            <w:vAlign w:val="center"/>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Fe-rich phase</w:t>
            </w:r>
          </w:p>
        </w:tc>
        <w:tc>
          <w:tcPr>
            <w:tcW w:w="3150" w:type="dxa"/>
            <w:vMerge w:val="restart"/>
            <w:tcBorders>
              <w:top w:val="single" w:sz="4" w:space="0" w:color="auto"/>
              <w:left w:val="nil"/>
              <w:bottom w:val="single" w:sz="4" w:space="0" w:color="000000"/>
              <w:right w:val="nil"/>
            </w:tcBorders>
            <w:shd w:val="clear" w:color="auto" w:fill="auto"/>
            <w:noWrap/>
            <w:vAlign w:val="center"/>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Fe-poor phase</w:t>
            </w:r>
          </w:p>
        </w:tc>
      </w:tr>
      <w:tr w:rsidR="002A7DE9" w:rsidRPr="002A7DE9" w:rsidTr="00774D24">
        <w:trPr>
          <w:trHeight w:val="335"/>
          <w:jc w:val="center"/>
        </w:trPr>
        <w:tc>
          <w:tcPr>
            <w:tcW w:w="1292"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 </w:t>
            </w:r>
            <w:r w:rsidR="00F12925" w:rsidRPr="002A7DE9">
              <w:rPr>
                <w:rFonts w:cs="Times New Roman"/>
                <w:color w:val="000000" w:themeColor="text1"/>
                <w:sz w:val="22"/>
              </w:rPr>
              <w:t>#</w:t>
            </w:r>
          </w:p>
        </w:tc>
        <w:tc>
          <w:tcPr>
            <w:tcW w:w="898"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GPa</w:t>
            </w:r>
            <w:proofErr w:type="spellEnd"/>
          </w:p>
        </w:tc>
        <w:tc>
          <w:tcPr>
            <w:tcW w:w="1356"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K</w:t>
            </w:r>
          </w:p>
        </w:tc>
        <w:tc>
          <w:tcPr>
            <w:tcW w:w="814"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hours</w:t>
            </w:r>
          </w:p>
        </w:tc>
        <w:tc>
          <w:tcPr>
            <w:tcW w:w="3299" w:type="dxa"/>
            <w:vMerge/>
            <w:tcBorders>
              <w:top w:val="single" w:sz="4" w:space="0" w:color="auto"/>
              <w:left w:val="nil"/>
              <w:bottom w:val="single" w:sz="4" w:space="0" w:color="000000"/>
              <w:right w:val="nil"/>
            </w:tcBorders>
            <w:vAlign w:val="center"/>
            <w:hideMark/>
          </w:tcPr>
          <w:p w:rsidR="00774D24" w:rsidRPr="002A7DE9" w:rsidRDefault="00774D24" w:rsidP="00432AD5">
            <w:pPr>
              <w:rPr>
                <w:rFonts w:cs="Times New Roman"/>
                <w:color w:val="000000" w:themeColor="text1"/>
                <w:sz w:val="22"/>
              </w:rPr>
            </w:pPr>
          </w:p>
        </w:tc>
        <w:tc>
          <w:tcPr>
            <w:tcW w:w="3150" w:type="dxa"/>
            <w:vMerge/>
            <w:tcBorders>
              <w:top w:val="single" w:sz="4" w:space="0" w:color="auto"/>
              <w:left w:val="nil"/>
              <w:bottom w:val="single" w:sz="4" w:space="0" w:color="000000"/>
              <w:right w:val="nil"/>
            </w:tcBorders>
            <w:vAlign w:val="center"/>
            <w:hideMark/>
          </w:tcPr>
          <w:p w:rsidR="00774D24" w:rsidRPr="002A7DE9" w:rsidRDefault="00774D24" w:rsidP="00432AD5">
            <w:pPr>
              <w:rPr>
                <w:rFonts w:cs="Times New Roman"/>
                <w:color w:val="000000" w:themeColor="text1"/>
                <w:sz w:val="22"/>
              </w:rPr>
            </w:pPr>
          </w:p>
        </w:tc>
      </w:tr>
      <w:tr w:rsidR="002A7DE9" w:rsidRPr="002A7DE9" w:rsidTr="00774D24">
        <w:trPr>
          <w:trHeight w:val="335"/>
          <w:jc w:val="center"/>
        </w:trPr>
        <w:tc>
          <w:tcPr>
            <w:tcW w:w="1292"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D080716</w:t>
            </w:r>
            <w:proofErr w:type="spellEnd"/>
          </w:p>
        </w:tc>
        <w:tc>
          <w:tcPr>
            <w:tcW w:w="898"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10</w:t>
            </w:r>
          </w:p>
        </w:tc>
        <w:tc>
          <w:tcPr>
            <w:tcW w:w="1356"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1573</w:t>
            </w:r>
          </w:p>
        </w:tc>
        <w:tc>
          <w:tcPr>
            <w:tcW w:w="814"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10</w:t>
            </w:r>
          </w:p>
        </w:tc>
        <w:tc>
          <w:tcPr>
            <w:tcW w:w="3299"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Fe</w:t>
            </w:r>
            <w:r w:rsidRPr="002A7DE9">
              <w:rPr>
                <w:rFonts w:cs="Times New Roman"/>
                <w:color w:val="000000" w:themeColor="text1"/>
                <w:sz w:val="22"/>
                <w:vertAlign w:val="subscript"/>
              </w:rPr>
              <w:t>1.98</w:t>
            </w:r>
            <w:proofErr w:type="spellEnd"/>
            <w:r w:rsidRPr="002A7DE9">
              <w:rPr>
                <w:rFonts w:cs="Times New Roman"/>
                <w:color w:val="000000" w:themeColor="text1"/>
                <w:sz w:val="22"/>
                <w:vertAlign w:val="subscript"/>
              </w:rPr>
              <w:t>(2)</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c>
          <w:tcPr>
            <w:tcW w:w="3150"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Mg</w:t>
            </w:r>
            <w:r w:rsidRPr="002A7DE9">
              <w:rPr>
                <w:rFonts w:cs="Times New Roman"/>
                <w:color w:val="000000" w:themeColor="text1"/>
                <w:sz w:val="22"/>
                <w:vertAlign w:val="subscript"/>
              </w:rPr>
              <w:t>0.97</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3)</w:t>
            </w:r>
            <w:proofErr w:type="spellStart"/>
            <w:r w:rsidRPr="002A7DE9">
              <w:rPr>
                <w:rFonts w:cs="Times New Roman"/>
                <w:color w:val="000000" w:themeColor="text1"/>
                <w:sz w:val="22"/>
              </w:rPr>
              <w:t>Si</w:t>
            </w:r>
            <w:proofErr w:type="gramEnd"/>
            <w:r w:rsidRPr="002A7DE9">
              <w:rPr>
                <w:rFonts w:cs="Times New Roman"/>
                <w:color w:val="000000" w:themeColor="text1"/>
                <w:sz w:val="22"/>
                <w:vertAlign w:val="subscript"/>
              </w:rPr>
              <w:t>1.00</w:t>
            </w:r>
            <w:proofErr w:type="spellEnd"/>
            <w:r w:rsidRPr="002A7DE9">
              <w:rPr>
                <w:rFonts w:cs="Times New Roman"/>
                <w:color w:val="000000" w:themeColor="text1"/>
                <w:sz w:val="22"/>
                <w:vertAlign w:val="subscript"/>
              </w:rPr>
              <w:t>(1)</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r>
      <w:tr w:rsidR="002A7DE9" w:rsidRPr="002A7DE9" w:rsidTr="00774D24">
        <w:trPr>
          <w:trHeight w:val="335"/>
          <w:jc w:val="center"/>
        </w:trPr>
        <w:tc>
          <w:tcPr>
            <w:tcW w:w="1292"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D100616</w:t>
            </w:r>
            <w:proofErr w:type="spellEnd"/>
          </w:p>
        </w:tc>
        <w:tc>
          <w:tcPr>
            <w:tcW w:w="898"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15</w:t>
            </w:r>
          </w:p>
        </w:tc>
        <w:tc>
          <w:tcPr>
            <w:tcW w:w="1356"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1773</w:t>
            </w:r>
          </w:p>
        </w:tc>
        <w:tc>
          <w:tcPr>
            <w:tcW w:w="814"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7</w:t>
            </w:r>
          </w:p>
        </w:tc>
        <w:tc>
          <w:tcPr>
            <w:tcW w:w="3299"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0.33</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7)</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0.49</w:t>
            </w:r>
            <w:proofErr w:type="spellEnd"/>
            <w:r w:rsidRPr="002A7DE9">
              <w:rPr>
                <w:rFonts w:cs="Times New Roman"/>
                <w:color w:val="000000" w:themeColor="text1"/>
                <w:sz w:val="22"/>
                <w:vertAlign w:val="subscript"/>
              </w:rPr>
              <w:t>(4)</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0.87</w:t>
            </w:r>
            <w:proofErr w:type="spellEnd"/>
            <w:r w:rsidRPr="002A7DE9">
              <w:rPr>
                <w:rFonts w:cs="Times New Roman"/>
                <w:color w:val="000000" w:themeColor="text1"/>
                <w:sz w:val="22"/>
                <w:vertAlign w:val="subscript"/>
              </w:rPr>
              <w:t>(2)</w:t>
            </w:r>
            <w:proofErr w:type="spellStart"/>
            <w:r w:rsidRPr="002A7DE9">
              <w:rPr>
                <w:rFonts w:cs="Times New Roman"/>
                <w:color w:val="000000" w:themeColor="text1"/>
                <w:sz w:val="22"/>
              </w:rPr>
              <w:t>Fe</w:t>
            </w:r>
            <w:r w:rsidRPr="002A7DE9">
              <w:rPr>
                <w:rFonts w:cs="Times New Roman"/>
                <w:color w:val="000000" w:themeColor="text1"/>
                <w:sz w:val="22"/>
                <w:vertAlign w:val="subscript"/>
              </w:rPr>
              <w:t>0.13</w:t>
            </w:r>
            <w:proofErr w:type="spellEnd"/>
            <w:r w:rsidRPr="002A7DE9">
              <w:rPr>
                <w:rFonts w:cs="Times New Roman"/>
                <w:color w:val="000000" w:themeColor="text1"/>
                <w:sz w:val="22"/>
                <w:vertAlign w:val="subscript"/>
              </w:rPr>
              <w:t>(4)</w:t>
            </w:r>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c>
          <w:tcPr>
            <w:tcW w:w="3150"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Fe</w:t>
            </w:r>
            <w:r w:rsidRPr="002A7DE9">
              <w:rPr>
                <w:rFonts w:cs="Times New Roman"/>
                <w:color w:val="000000" w:themeColor="text1"/>
                <w:sz w:val="22"/>
                <w:vertAlign w:val="subscript"/>
              </w:rPr>
              <w:t>0.17</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1)</w:t>
            </w:r>
            <w:proofErr w:type="spellStart"/>
            <w:r w:rsidRPr="002A7DE9">
              <w:rPr>
                <w:rFonts w:cs="Times New Roman"/>
                <w:color w:val="000000" w:themeColor="text1"/>
                <w:sz w:val="22"/>
              </w:rPr>
              <w:t>Mg</w:t>
            </w:r>
            <w:proofErr w:type="gramEnd"/>
            <w:r w:rsidRPr="002A7DE9">
              <w:rPr>
                <w:rFonts w:cs="Times New Roman"/>
                <w:color w:val="000000" w:themeColor="text1"/>
                <w:sz w:val="22"/>
                <w:vertAlign w:val="subscript"/>
              </w:rPr>
              <w:t>1.74</w:t>
            </w:r>
            <w:proofErr w:type="spellEnd"/>
            <w:r w:rsidRPr="002A7DE9">
              <w:rPr>
                <w:rFonts w:cs="Times New Roman"/>
                <w:color w:val="000000" w:themeColor="text1"/>
                <w:sz w:val="22"/>
                <w:vertAlign w:val="subscript"/>
              </w:rPr>
              <w:t>(2)</w:t>
            </w:r>
            <w:proofErr w:type="spellStart"/>
            <w:r w:rsidRPr="002A7DE9">
              <w:rPr>
                <w:rFonts w:cs="Times New Roman"/>
                <w:color w:val="000000" w:themeColor="text1"/>
                <w:sz w:val="22"/>
              </w:rPr>
              <w:t>Si</w:t>
            </w:r>
            <w:r w:rsidRPr="002A7DE9">
              <w:rPr>
                <w:rFonts w:cs="Times New Roman"/>
                <w:color w:val="000000" w:themeColor="text1"/>
                <w:sz w:val="22"/>
                <w:vertAlign w:val="subscript"/>
              </w:rPr>
              <w:t>1.00</w:t>
            </w:r>
            <w:proofErr w:type="spellEnd"/>
            <w:r w:rsidRPr="002A7DE9">
              <w:rPr>
                <w:rFonts w:cs="Times New Roman"/>
                <w:color w:val="000000" w:themeColor="text1"/>
                <w:sz w:val="22"/>
                <w:vertAlign w:val="subscript"/>
              </w:rPr>
              <w:t>(2)</w:t>
            </w:r>
            <w:proofErr w:type="spellStart"/>
            <w:r w:rsidRPr="002A7DE9">
              <w:rPr>
                <w:rFonts w:cs="Times New Roman"/>
                <w:color w:val="000000" w:themeColor="text1"/>
                <w:sz w:val="22"/>
              </w:rPr>
              <w:t>O</w:t>
            </w:r>
            <w:r w:rsidRPr="002A7DE9">
              <w:rPr>
                <w:rFonts w:cs="Times New Roman"/>
                <w:color w:val="000000" w:themeColor="text1"/>
                <w:sz w:val="22"/>
                <w:vertAlign w:val="subscript"/>
              </w:rPr>
              <w:t>4</w:t>
            </w:r>
            <w:proofErr w:type="spellEnd"/>
          </w:p>
        </w:tc>
      </w:tr>
      <w:tr w:rsidR="002A7DE9" w:rsidRPr="002A7DE9" w:rsidTr="00774D24">
        <w:trPr>
          <w:trHeight w:val="335"/>
          <w:jc w:val="center"/>
        </w:trPr>
        <w:tc>
          <w:tcPr>
            <w:tcW w:w="1292"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D100416</w:t>
            </w:r>
            <w:proofErr w:type="spellEnd"/>
          </w:p>
        </w:tc>
        <w:tc>
          <w:tcPr>
            <w:tcW w:w="898"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20</w:t>
            </w:r>
          </w:p>
        </w:tc>
        <w:tc>
          <w:tcPr>
            <w:tcW w:w="1356"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1873</w:t>
            </w:r>
          </w:p>
        </w:tc>
        <w:tc>
          <w:tcPr>
            <w:tcW w:w="814"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6</w:t>
            </w:r>
          </w:p>
        </w:tc>
        <w:tc>
          <w:tcPr>
            <w:tcW w:w="3299"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0.56</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5)</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0.44</w:t>
            </w:r>
            <w:proofErr w:type="spellEnd"/>
            <w:r w:rsidRPr="002A7DE9">
              <w:rPr>
                <w:rFonts w:cs="Times New Roman"/>
                <w:color w:val="000000" w:themeColor="text1"/>
                <w:sz w:val="22"/>
                <w:vertAlign w:val="subscript"/>
              </w:rPr>
              <w:t>(5)</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0.55</w:t>
            </w:r>
            <w:proofErr w:type="spellEnd"/>
            <w:r w:rsidRPr="002A7DE9">
              <w:rPr>
                <w:rFonts w:cs="Times New Roman"/>
                <w:color w:val="000000" w:themeColor="text1"/>
                <w:sz w:val="22"/>
                <w:vertAlign w:val="subscript"/>
              </w:rPr>
              <w:t>(3)</w:t>
            </w:r>
            <w:proofErr w:type="spellStart"/>
            <w:r w:rsidRPr="002A7DE9">
              <w:rPr>
                <w:rFonts w:cs="Times New Roman"/>
                <w:color w:val="000000" w:themeColor="text1"/>
                <w:sz w:val="22"/>
              </w:rPr>
              <w:t>Fe</w:t>
            </w:r>
            <w:r w:rsidRPr="002A7DE9">
              <w:rPr>
                <w:rFonts w:cs="Times New Roman"/>
                <w:color w:val="000000" w:themeColor="text1"/>
                <w:sz w:val="22"/>
                <w:vertAlign w:val="subscript"/>
              </w:rPr>
              <w:t>0.45</w:t>
            </w:r>
            <w:proofErr w:type="spellEnd"/>
            <w:r w:rsidRPr="002A7DE9">
              <w:rPr>
                <w:rFonts w:cs="Times New Roman"/>
                <w:color w:val="000000" w:themeColor="text1"/>
                <w:sz w:val="22"/>
                <w:vertAlign w:val="subscript"/>
              </w:rPr>
              <w:t>(5)</w:t>
            </w:r>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c>
          <w:tcPr>
            <w:tcW w:w="3150"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0.89</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6)</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0.09</w:t>
            </w:r>
            <w:proofErr w:type="spellEnd"/>
            <w:r w:rsidRPr="002A7DE9">
              <w:rPr>
                <w:rFonts w:cs="Times New Roman"/>
                <w:color w:val="000000" w:themeColor="text1"/>
                <w:sz w:val="22"/>
                <w:vertAlign w:val="subscript"/>
              </w:rPr>
              <w:t>(2)</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0.94</w:t>
            </w:r>
            <w:proofErr w:type="spellEnd"/>
            <w:r w:rsidRPr="002A7DE9">
              <w:rPr>
                <w:rFonts w:cs="Times New Roman"/>
                <w:color w:val="000000" w:themeColor="text1"/>
                <w:sz w:val="22"/>
                <w:vertAlign w:val="subscript"/>
              </w:rPr>
              <w:t>(4)</w:t>
            </w:r>
            <w:proofErr w:type="spellStart"/>
            <w:r w:rsidRPr="002A7DE9">
              <w:rPr>
                <w:rFonts w:cs="Times New Roman"/>
                <w:color w:val="000000" w:themeColor="text1"/>
                <w:sz w:val="22"/>
              </w:rPr>
              <w:t>Fe</w:t>
            </w:r>
            <w:r w:rsidRPr="002A7DE9">
              <w:rPr>
                <w:rFonts w:cs="Times New Roman"/>
                <w:color w:val="000000" w:themeColor="text1"/>
                <w:sz w:val="22"/>
                <w:vertAlign w:val="subscript"/>
              </w:rPr>
              <w:t>0.06</w:t>
            </w:r>
            <w:proofErr w:type="spellEnd"/>
            <w:r w:rsidRPr="002A7DE9">
              <w:rPr>
                <w:rFonts w:cs="Times New Roman"/>
                <w:color w:val="000000" w:themeColor="text1"/>
                <w:sz w:val="22"/>
                <w:vertAlign w:val="subscript"/>
              </w:rPr>
              <w:t>(2)</w:t>
            </w:r>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r>
      <w:tr w:rsidR="002A7DE9" w:rsidRPr="002A7DE9" w:rsidTr="00774D24">
        <w:trPr>
          <w:trHeight w:val="335"/>
          <w:jc w:val="center"/>
        </w:trPr>
        <w:tc>
          <w:tcPr>
            <w:tcW w:w="1292"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D052116</w:t>
            </w:r>
            <w:proofErr w:type="spellEnd"/>
          </w:p>
        </w:tc>
        <w:tc>
          <w:tcPr>
            <w:tcW w:w="898"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24</w:t>
            </w:r>
          </w:p>
        </w:tc>
        <w:tc>
          <w:tcPr>
            <w:tcW w:w="1356"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1873</w:t>
            </w:r>
          </w:p>
        </w:tc>
        <w:tc>
          <w:tcPr>
            <w:tcW w:w="814"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8</w:t>
            </w:r>
          </w:p>
        </w:tc>
        <w:tc>
          <w:tcPr>
            <w:tcW w:w="3299"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0.52</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1)</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0.48</w:t>
            </w:r>
            <w:proofErr w:type="spellEnd"/>
            <w:r w:rsidRPr="002A7DE9">
              <w:rPr>
                <w:rFonts w:cs="Times New Roman"/>
                <w:color w:val="000000" w:themeColor="text1"/>
                <w:sz w:val="22"/>
                <w:vertAlign w:val="subscript"/>
              </w:rPr>
              <w:t>(1)</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0.53</w:t>
            </w:r>
            <w:proofErr w:type="spellEnd"/>
            <w:r w:rsidRPr="002A7DE9">
              <w:rPr>
                <w:rFonts w:cs="Times New Roman"/>
                <w:color w:val="000000" w:themeColor="text1"/>
                <w:sz w:val="22"/>
                <w:vertAlign w:val="subscript"/>
              </w:rPr>
              <w:t>(1)</w:t>
            </w:r>
            <w:proofErr w:type="spellStart"/>
            <w:r w:rsidRPr="002A7DE9">
              <w:rPr>
                <w:rFonts w:cs="Times New Roman"/>
                <w:color w:val="000000" w:themeColor="text1"/>
                <w:sz w:val="22"/>
              </w:rPr>
              <w:t>Fe</w:t>
            </w:r>
            <w:r w:rsidRPr="002A7DE9">
              <w:rPr>
                <w:rFonts w:cs="Times New Roman"/>
                <w:color w:val="000000" w:themeColor="text1"/>
                <w:sz w:val="22"/>
                <w:vertAlign w:val="subscript"/>
              </w:rPr>
              <w:t>0.47</w:t>
            </w:r>
            <w:proofErr w:type="spellEnd"/>
            <w:r w:rsidRPr="002A7DE9">
              <w:rPr>
                <w:rFonts w:cs="Times New Roman"/>
                <w:color w:val="000000" w:themeColor="text1"/>
                <w:sz w:val="22"/>
                <w:vertAlign w:val="subscript"/>
              </w:rPr>
              <w:t>(1)</w:t>
            </w:r>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c>
          <w:tcPr>
            <w:tcW w:w="3150" w:type="dxa"/>
            <w:tcBorders>
              <w:top w:val="nil"/>
              <w:left w:val="nil"/>
              <w:bottom w:val="nil"/>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0.91</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3)</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0.08</w:t>
            </w:r>
            <w:proofErr w:type="spellEnd"/>
            <w:r w:rsidRPr="002A7DE9">
              <w:rPr>
                <w:rFonts w:cs="Times New Roman"/>
                <w:color w:val="000000" w:themeColor="text1"/>
                <w:sz w:val="22"/>
                <w:vertAlign w:val="subscript"/>
              </w:rPr>
              <w:t>(1)</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0.95</w:t>
            </w:r>
            <w:proofErr w:type="spellEnd"/>
            <w:r w:rsidRPr="002A7DE9">
              <w:rPr>
                <w:rFonts w:cs="Times New Roman"/>
                <w:color w:val="000000" w:themeColor="text1"/>
                <w:sz w:val="22"/>
                <w:vertAlign w:val="subscript"/>
              </w:rPr>
              <w:t>(2)</w:t>
            </w:r>
            <w:proofErr w:type="spellStart"/>
            <w:r w:rsidRPr="002A7DE9">
              <w:rPr>
                <w:rFonts w:cs="Times New Roman"/>
                <w:color w:val="000000" w:themeColor="text1"/>
                <w:sz w:val="22"/>
              </w:rPr>
              <w:t>Fe</w:t>
            </w:r>
            <w:r w:rsidRPr="002A7DE9">
              <w:rPr>
                <w:rFonts w:cs="Times New Roman"/>
                <w:color w:val="000000" w:themeColor="text1"/>
                <w:sz w:val="22"/>
                <w:vertAlign w:val="subscript"/>
              </w:rPr>
              <w:t>0.05</w:t>
            </w:r>
            <w:proofErr w:type="spellEnd"/>
            <w:r w:rsidRPr="002A7DE9">
              <w:rPr>
                <w:rFonts w:cs="Times New Roman"/>
                <w:color w:val="000000" w:themeColor="text1"/>
                <w:sz w:val="22"/>
                <w:vertAlign w:val="subscript"/>
              </w:rPr>
              <w:t>(1)</w:t>
            </w:r>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r>
      <w:tr w:rsidR="00774D24" w:rsidRPr="002A7DE9" w:rsidTr="00774D24">
        <w:trPr>
          <w:trHeight w:val="335"/>
          <w:jc w:val="center"/>
        </w:trPr>
        <w:tc>
          <w:tcPr>
            <w:tcW w:w="1292"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proofErr w:type="spellStart"/>
            <w:r w:rsidRPr="002A7DE9">
              <w:rPr>
                <w:rFonts w:cs="Times New Roman"/>
                <w:color w:val="000000" w:themeColor="text1"/>
                <w:sz w:val="22"/>
              </w:rPr>
              <w:t>D062116</w:t>
            </w:r>
            <w:proofErr w:type="spellEnd"/>
          </w:p>
        </w:tc>
        <w:tc>
          <w:tcPr>
            <w:tcW w:w="898"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24</w:t>
            </w:r>
          </w:p>
        </w:tc>
        <w:tc>
          <w:tcPr>
            <w:tcW w:w="1356"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1873</w:t>
            </w:r>
          </w:p>
        </w:tc>
        <w:tc>
          <w:tcPr>
            <w:tcW w:w="814"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24</w:t>
            </w:r>
          </w:p>
        </w:tc>
        <w:tc>
          <w:tcPr>
            <w:tcW w:w="3299"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0.55</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4)</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0.45</w:t>
            </w:r>
            <w:proofErr w:type="spellEnd"/>
            <w:r w:rsidRPr="002A7DE9">
              <w:rPr>
                <w:rFonts w:cs="Times New Roman"/>
                <w:color w:val="000000" w:themeColor="text1"/>
                <w:sz w:val="22"/>
                <w:vertAlign w:val="subscript"/>
              </w:rPr>
              <w:t>(3)</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0.54</w:t>
            </w:r>
            <w:proofErr w:type="spellEnd"/>
            <w:r w:rsidRPr="002A7DE9">
              <w:rPr>
                <w:rFonts w:cs="Times New Roman"/>
                <w:color w:val="000000" w:themeColor="text1"/>
                <w:sz w:val="22"/>
                <w:vertAlign w:val="subscript"/>
              </w:rPr>
              <w:t>(3)</w:t>
            </w:r>
            <w:proofErr w:type="spellStart"/>
            <w:r w:rsidRPr="002A7DE9">
              <w:rPr>
                <w:rFonts w:cs="Times New Roman"/>
                <w:color w:val="000000" w:themeColor="text1"/>
                <w:sz w:val="22"/>
              </w:rPr>
              <w:t>Fe</w:t>
            </w:r>
            <w:r w:rsidRPr="002A7DE9">
              <w:rPr>
                <w:rFonts w:cs="Times New Roman"/>
                <w:color w:val="000000" w:themeColor="text1"/>
                <w:sz w:val="22"/>
                <w:vertAlign w:val="subscript"/>
              </w:rPr>
              <w:t>0.46</w:t>
            </w:r>
            <w:proofErr w:type="spellEnd"/>
            <w:r w:rsidRPr="002A7DE9">
              <w:rPr>
                <w:rFonts w:cs="Times New Roman"/>
                <w:color w:val="000000" w:themeColor="text1"/>
                <w:sz w:val="22"/>
                <w:vertAlign w:val="subscript"/>
              </w:rPr>
              <w:t>(3)</w:t>
            </w:r>
            <w:r w:rsidRPr="002A7DE9">
              <w:rPr>
                <w:rFonts w:cs="Times New Roman"/>
                <w:color w:val="000000" w:themeColor="text1"/>
                <w:sz w:val="22"/>
              </w:rPr>
              <w:t>)</w:t>
            </w:r>
            <w:proofErr w:type="spellStart"/>
            <w:r w:rsidRPr="002A7DE9">
              <w:rPr>
                <w:rFonts w:cs="Times New Roman"/>
                <w:color w:val="000000" w:themeColor="text1"/>
                <w:sz w:val="22"/>
              </w:rPr>
              <w:t>O3</w:t>
            </w:r>
            <w:proofErr w:type="spellEnd"/>
          </w:p>
        </w:tc>
        <w:tc>
          <w:tcPr>
            <w:tcW w:w="3150" w:type="dxa"/>
            <w:tcBorders>
              <w:top w:val="nil"/>
              <w:left w:val="nil"/>
              <w:bottom w:val="single" w:sz="4" w:space="0" w:color="auto"/>
              <w:right w:val="nil"/>
            </w:tcBorders>
            <w:shd w:val="clear" w:color="auto" w:fill="auto"/>
            <w:noWrap/>
            <w:vAlign w:val="bottom"/>
            <w:hideMark/>
          </w:tcPr>
          <w:p w:rsidR="00774D24" w:rsidRPr="002A7DE9" w:rsidRDefault="00774D24" w:rsidP="00432AD5">
            <w:pPr>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0.92</w:t>
            </w:r>
            <w:proofErr w:type="spellEnd"/>
            <w:r w:rsidRPr="002A7DE9">
              <w:rPr>
                <w:rFonts w:cs="Times New Roman"/>
                <w:color w:val="000000" w:themeColor="text1"/>
                <w:sz w:val="22"/>
                <w:vertAlign w:val="subscript"/>
              </w:rPr>
              <w:t>(</w:t>
            </w:r>
            <w:proofErr w:type="gramStart"/>
            <w:r w:rsidRPr="002A7DE9">
              <w:rPr>
                <w:rFonts w:cs="Times New Roman"/>
                <w:color w:val="000000" w:themeColor="text1"/>
                <w:sz w:val="22"/>
                <w:vertAlign w:val="subscript"/>
              </w:rPr>
              <w:t>1)</w:t>
            </w:r>
            <w:proofErr w:type="spellStart"/>
            <w:r w:rsidRPr="002A7DE9">
              <w:rPr>
                <w:rFonts w:cs="Times New Roman"/>
                <w:color w:val="000000" w:themeColor="text1"/>
                <w:sz w:val="22"/>
              </w:rPr>
              <w:t>Fe</w:t>
            </w:r>
            <w:proofErr w:type="gramEnd"/>
            <w:r w:rsidRPr="002A7DE9">
              <w:rPr>
                <w:rFonts w:cs="Times New Roman"/>
                <w:color w:val="000000" w:themeColor="text1"/>
                <w:sz w:val="22"/>
                <w:vertAlign w:val="subscript"/>
              </w:rPr>
              <w:t>0.08</w:t>
            </w:r>
            <w:proofErr w:type="spellEnd"/>
            <w:r w:rsidRPr="002A7DE9">
              <w:rPr>
                <w:rFonts w:cs="Times New Roman"/>
                <w:color w:val="000000" w:themeColor="text1"/>
                <w:sz w:val="22"/>
                <w:vertAlign w:val="subscript"/>
              </w:rPr>
              <w:t>(1)</w:t>
            </w:r>
            <w:r w:rsidRPr="002A7DE9">
              <w:rPr>
                <w:rFonts w:cs="Times New Roman"/>
                <w:color w:val="000000" w:themeColor="text1"/>
                <w:sz w:val="22"/>
              </w:rPr>
              <w:t>)(</w:t>
            </w:r>
            <w:proofErr w:type="spellStart"/>
            <w:r w:rsidRPr="002A7DE9">
              <w:rPr>
                <w:rFonts w:cs="Times New Roman"/>
                <w:color w:val="000000" w:themeColor="text1"/>
                <w:sz w:val="22"/>
              </w:rPr>
              <w:t>Si</w:t>
            </w:r>
            <w:r w:rsidRPr="002A7DE9">
              <w:rPr>
                <w:rFonts w:cs="Times New Roman"/>
                <w:color w:val="000000" w:themeColor="text1"/>
                <w:sz w:val="22"/>
                <w:vertAlign w:val="subscript"/>
              </w:rPr>
              <w:t>0.96</w:t>
            </w:r>
            <w:proofErr w:type="spellEnd"/>
            <w:r w:rsidRPr="002A7DE9">
              <w:rPr>
                <w:rFonts w:cs="Times New Roman"/>
                <w:color w:val="000000" w:themeColor="text1"/>
                <w:sz w:val="22"/>
                <w:vertAlign w:val="subscript"/>
              </w:rPr>
              <w:t>(1)</w:t>
            </w:r>
            <w:proofErr w:type="spellStart"/>
            <w:r w:rsidRPr="002A7DE9">
              <w:rPr>
                <w:rFonts w:cs="Times New Roman"/>
                <w:color w:val="000000" w:themeColor="text1"/>
                <w:sz w:val="22"/>
              </w:rPr>
              <w:t>Fe</w:t>
            </w:r>
            <w:r w:rsidRPr="002A7DE9">
              <w:rPr>
                <w:rFonts w:cs="Times New Roman"/>
                <w:color w:val="000000" w:themeColor="text1"/>
                <w:sz w:val="22"/>
                <w:vertAlign w:val="subscript"/>
              </w:rPr>
              <w:t>0.04</w:t>
            </w:r>
            <w:proofErr w:type="spellEnd"/>
            <w:r w:rsidRPr="002A7DE9">
              <w:rPr>
                <w:rFonts w:cs="Times New Roman"/>
                <w:color w:val="000000" w:themeColor="text1"/>
                <w:sz w:val="22"/>
                <w:vertAlign w:val="subscript"/>
              </w:rPr>
              <w:t>(1)</w:t>
            </w:r>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r>
    </w:tbl>
    <w:p w:rsidR="007E125F" w:rsidRPr="002A7DE9" w:rsidRDefault="007E125F" w:rsidP="0082695E">
      <w:pPr>
        <w:spacing w:line="360" w:lineRule="auto"/>
        <w:rPr>
          <w:rFonts w:cs="Times New Roman"/>
          <w:color w:val="000000" w:themeColor="text1"/>
        </w:rPr>
      </w:pPr>
    </w:p>
    <w:p w:rsidR="00F30C16" w:rsidRPr="004A38DC" w:rsidRDefault="00F30C16" w:rsidP="0082695E">
      <w:pPr>
        <w:spacing w:line="360" w:lineRule="auto"/>
        <w:rPr>
          <w:rFonts w:cs="Times New Roman"/>
          <w:b/>
        </w:rPr>
        <w:sectPr w:rsidR="00F30C16" w:rsidRPr="004A38DC" w:rsidSect="00432AD5">
          <w:pgSz w:w="11900" w:h="16840"/>
          <w:pgMar w:top="1440" w:right="1797" w:bottom="1440" w:left="1797" w:header="851" w:footer="992" w:gutter="0"/>
          <w:lnNumType w:countBy="1" w:restart="continuous"/>
          <w:cols w:space="425"/>
          <w:docGrid w:type="lines" w:linePitch="326"/>
        </w:sectPr>
      </w:pPr>
    </w:p>
    <w:p w:rsidR="0082695E" w:rsidRPr="002A7DE9" w:rsidRDefault="0082695E" w:rsidP="0082695E">
      <w:pPr>
        <w:spacing w:line="360" w:lineRule="auto"/>
        <w:rPr>
          <w:rFonts w:cs="Times New Roman"/>
          <w:color w:val="000000" w:themeColor="text1"/>
        </w:rPr>
      </w:pPr>
      <w:r w:rsidRPr="002A7DE9">
        <w:rPr>
          <w:rFonts w:cs="Times New Roman"/>
          <w:b/>
          <w:color w:val="000000" w:themeColor="text1"/>
        </w:rPr>
        <w:lastRenderedPageBreak/>
        <w:t xml:space="preserve">Supplementary Table </w:t>
      </w:r>
      <w:r w:rsidR="00C466B5" w:rsidRPr="002A7DE9">
        <w:rPr>
          <w:rFonts w:cs="Times New Roman"/>
          <w:b/>
          <w:color w:val="000000" w:themeColor="text1"/>
        </w:rPr>
        <w:t>2</w:t>
      </w:r>
      <w:r w:rsidRPr="002A7DE9">
        <w:rPr>
          <w:rFonts w:cs="Times New Roman"/>
          <w:color w:val="000000" w:themeColor="text1"/>
        </w:rPr>
        <w:t>. The first</w:t>
      </w:r>
      <w:r w:rsidR="00774D24" w:rsidRPr="002A7DE9">
        <w:rPr>
          <w:rFonts w:cs="Times New Roman"/>
          <w:color w:val="000000" w:themeColor="text1"/>
        </w:rPr>
        <w:t>-order</w:t>
      </w:r>
      <w:r w:rsidRPr="002A7DE9">
        <w:rPr>
          <w:rFonts w:cs="Times New Roman"/>
          <w:color w:val="000000" w:themeColor="text1"/>
        </w:rPr>
        <w:t xml:space="preserve"> derivatives of elastic moduli and wave velocities</w:t>
      </w:r>
      <w:r w:rsidR="00774D24" w:rsidRPr="002A7DE9">
        <w:rPr>
          <w:rFonts w:cs="Times New Roman"/>
          <w:color w:val="000000" w:themeColor="text1"/>
        </w:rPr>
        <w:t xml:space="preserve"> with respect to pressure and temperature for (</w:t>
      </w:r>
      <w:proofErr w:type="spellStart"/>
      <w:r w:rsidR="00774D24" w:rsidRPr="002A7DE9">
        <w:rPr>
          <w:rFonts w:cs="Times New Roman"/>
          <w:color w:val="000000" w:themeColor="text1"/>
        </w:rPr>
        <w:t>Mg</w:t>
      </w:r>
      <w:r w:rsidR="00774D24" w:rsidRPr="002A7DE9">
        <w:rPr>
          <w:rFonts w:cs="Times New Roman"/>
          <w:color w:val="000000" w:themeColor="text1"/>
          <w:vertAlign w:val="subscript"/>
        </w:rPr>
        <w:t>0.5</w:t>
      </w:r>
      <w:r w:rsidR="00774D24" w:rsidRPr="002A7DE9">
        <w:rPr>
          <w:rFonts w:cs="Times New Roman"/>
          <w:color w:val="000000" w:themeColor="text1"/>
        </w:rPr>
        <w:t>Fe</w:t>
      </w:r>
      <w:r w:rsidR="00774D24" w:rsidRPr="002A7DE9">
        <w:rPr>
          <w:rFonts w:cs="Times New Roman"/>
          <w:color w:val="000000" w:themeColor="text1"/>
          <w:vertAlign w:val="subscript"/>
        </w:rPr>
        <w:t>0.</w:t>
      </w:r>
      <w:proofErr w:type="gramStart"/>
      <w:r w:rsidR="00774D24" w:rsidRPr="002A7DE9">
        <w:rPr>
          <w:rFonts w:cs="Times New Roman"/>
          <w:color w:val="000000" w:themeColor="text1"/>
          <w:vertAlign w:val="subscript"/>
        </w:rPr>
        <w:t>5</w:t>
      </w:r>
      <w:proofErr w:type="spellEnd"/>
      <w:r w:rsidR="00774D24" w:rsidRPr="002A7DE9">
        <w:rPr>
          <w:rFonts w:cs="Times New Roman"/>
          <w:color w:val="000000" w:themeColor="text1"/>
        </w:rPr>
        <w:t>)(</w:t>
      </w:r>
      <w:proofErr w:type="spellStart"/>
      <w:proofErr w:type="gramEnd"/>
      <w:r w:rsidR="00774D24" w:rsidRPr="002A7DE9">
        <w:rPr>
          <w:rFonts w:cs="Times New Roman"/>
          <w:color w:val="000000" w:themeColor="text1"/>
        </w:rPr>
        <w:t>Si</w:t>
      </w:r>
      <w:r w:rsidR="00774D24" w:rsidRPr="002A7DE9">
        <w:rPr>
          <w:rFonts w:cs="Times New Roman"/>
          <w:color w:val="000000" w:themeColor="text1"/>
          <w:vertAlign w:val="subscript"/>
        </w:rPr>
        <w:t>0.5</w:t>
      </w:r>
      <w:r w:rsidR="00774D24" w:rsidRPr="002A7DE9">
        <w:rPr>
          <w:rFonts w:cs="Times New Roman"/>
          <w:color w:val="000000" w:themeColor="text1"/>
        </w:rPr>
        <w:t>Fe</w:t>
      </w:r>
      <w:r w:rsidR="00774D24" w:rsidRPr="002A7DE9">
        <w:rPr>
          <w:rFonts w:cs="Times New Roman"/>
          <w:color w:val="000000" w:themeColor="text1"/>
          <w:vertAlign w:val="subscript"/>
        </w:rPr>
        <w:t>0.5</w:t>
      </w:r>
      <w:proofErr w:type="spellEnd"/>
      <w:r w:rsidR="00774D24" w:rsidRPr="002A7DE9">
        <w:rPr>
          <w:rFonts w:cs="Times New Roman"/>
          <w:color w:val="000000" w:themeColor="text1"/>
        </w:rPr>
        <w:t>)</w:t>
      </w:r>
      <w:proofErr w:type="spellStart"/>
      <w:r w:rsidR="00774D24" w:rsidRPr="002A7DE9">
        <w:rPr>
          <w:rFonts w:cs="Times New Roman"/>
          <w:color w:val="000000" w:themeColor="text1"/>
        </w:rPr>
        <w:t>O</w:t>
      </w:r>
      <w:r w:rsidR="00774D24" w:rsidRPr="002A7DE9">
        <w:rPr>
          <w:rFonts w:cs="Times New Roman"/>
          <w:color w:val="000000" w:themeColor="text1"/>
          <w:vertAlign w:val="subscript"/>
        </w:rPr>
        <w:t>3</w:t>
      </w:r>
      <w:proofErr w:type="spellEnd"/>
      <w:r w:rsidR="00774D24" w:rsidRPr="002A7DE9">
        <w:rPr>
          <w:rFonts w:cs="Times New Roman"/>
          <w:color w:val="000000" w:themeColor="text1"/>
        </w:rPr>
        <w:t>, (</w:t>
      </w:r>
      <w:proofErr w:type="spellStart"/>
      <w:r w:rsidR="00774D24" w:rsidRPr="002A7DE9">
        <w:rPr>
          <w:rFonts w:cs="Times New Roman"/>
          <w:color w:val="000000" w:themeColor="text1"/>
        </w:rPr>
        <w:t>Mg</w:t>
      </w:r>
      <w:r w:rsidR="00774D24" w:rsidRPr="002A7DE9">
        <w:rPr>
          <w:rFonts w:cs="Times New Roman"/>
          <w:color w:val="000000" w:themeColor="text1"/>
          <w:vertAlign w:val="subscript"/>
        </w:rPr>
        <w:t>0.5</w:t>
      </w:r>
      <w:r w:rsidR="00774D24" w:rsidRPr="002A7DE9">
        <w:rPr>
          <w:rFonts w:cs="Times New Roman"/>
          <w:color w:val="000000" w:themeColor="text1"/>
        </w:rPr>
        <w:t>Fe</w:t>
      </w:r>
      <w:r w:rsidR="00774D24" w:rsidRPr="002A7DE9">
        <w:rPr>
          <w:rFonts w:cs="Times New Roman"/>
          <w:color w:val="000000" w:themeColor="text1"/>
          <w:vertAlign w:val="subscript"/>
        </w:rPr>
        <w:t>0.5</w:t>
      </w:r>
      <w:proofErr w:type="spellEnd"/>
      <w:r w:rsidR="00774D24" w:rsidRPr="002A7DE9">
        <w:rPr>
          <w:rFonts w:cs="Times New Roman"/>
          <w:color w:val="000000" w:themeColor="text1"/>
        </w:rPr>
        <w:t>)(</w:t>
      </w:r>
      <w:proofErr w:type="spellStart"/>
      <w:r w:rsidR="00774D24" w:rsidRPr="002A7DE9">
        <w:rPr>
          <w:rFonts w:cs="Times New Roman"/>
          <w:color w:val="000000" w:themeColor="text1"/>
        </w:rPr>
        <w:t>Si</w:t>
      </w:r>
      <w:r w:rsidR="00774D24" w:rsidRPr="002A7DE9">
        <w:rPr>
          <w:rFonts w:cs="Times New Roman"/>
          <w:color w:val="000000" w:themeColor="text1"/>
          <w:vertAlign w:val="subscript"/>
        </w:rPr>
        <w:t>0.5</w:t>
      </w:r>
      <w:r w:rsidR="00774D24" w:rsidRPr="002A7DE9">
        <w:rPr>
          <w:rFonts w:cs="Times New Roman"/>
          <w:color w:val="000000" w:themeColor="text1"/>
        </w:rPr>
        <w:t>Al</w:t>
      </w:r>
      <w:r w:rsidR="00774D24" w:rsidRPr="002A7DE9">
        <w:rPr>
          <w:rFonts w:cs="Times New Roman"/>
          <w:color w:val="000000" w:themeColor="text1"/>
          <w:vertAlign w:val="subscript"/>
        </w:rPr>
        <w:t>0.5</w:t>
      </w:r>
      <w:proofErr w:type="spellEnd"/>
      <w:r w:rsidR="00774D24" w:rsidRPr="002A7DE9">
        <w:rPr>
          <w:rFonts w:cs="Times New Roman"/>
          <w:color w:val="000000" w:themeColor="text1"/>
        </w:rPr>
        <w:t>)</w:t>
      </w:r>
      <w:proofErr w:type="spellStart"/>
      <w:r w:rsidR="00774D24" w:rsidRPr="002A7DE9">
        <w:rPr>
          <w:rFonts w:cs="Times New Roman"/>
          <w:color w:val="000000" w:themeColor="text1"/>
        </w:rPr>
        <w:t>O</w:t>
      </w:r>
      <w:r w:rsidR="00774D24" w:rsidRPr="002A7DE9">
        <w:rPr>
          <w:rFonts w:cs="Times New Roman"/>
          <w:color w:val="000000" w:themeColor="text1"/>
          <w:vertAlign w:val="subscript"/>
        </w:rPr>
        <w:t>3</w:t>
      </w:r>
      <w:proofErr w:type="spellEnd"/>
      <w:r w:rsidR="00774D24" w:rsidRPr="002A7DE9">
        <w:rPr>
          <w:rFonts w:cs="Times New Roman"/>
          <w:color w:val="000000" w:themeColor="text1"/>
        </w:rPr>
        <w:t xml:space="preserve"> bridgmanite compared with those for </w:t>
      </w:r>
      <w:proofErr w:type="spellStart"/>
      <w:r w:rsidR="00774D24" w:rsidRPr="002A7DE9">
        <w:rPr>
          <w:rFonts w:cs="Times New Roman"/>
          <w:color w:val="000000" w:themeColor="text1"/>
        </w:rPr>
        <w:t>MgSiO</w:t>
      </w:r>
      <w:r w:rsidR="00774D24" w:rsidRPr="002A7DE9">
        <w:rPr>
          <w:rFonts w:cs="Times New Roman"/>
          <w:color w:val="000000" w:themeColor="text1"/>
          <w:vertAlign w:val="subscript"/>
        </w:rPr>
        <w:t>3</w:t>
      </w:r>
      <w:proofErr w:type="spellEnd"/>
      <w:r w:rsidR="00774D24" w:rsidRPr="002A7DE9">
        <w:rPr>
          <w:rFonts w:cs="Times New Roman"/>
          <w:color w:val="000000" w:themeColor="text1"/>
        </w:rPr>
        <w:t xml:space="preserve"> bridgmanite.</w:t>
      </w:r>
    </w:p>
    <w:tbl>
      <w:tblPr>
        <w:tblStyle w:val="a4"/>
        <w:tblW w:w="11623" w:type="dxa"/>
        <w:jc w:val="center"/>
        <w:tblLayout w:type="fixed"/>
        <w:tblLook w:val="04A0" w:firstRow="1" w:lastRow="0" w:firstColumn="1" w:lastColumn="0" w:noHBand="0" w:noVBand="1"/>
      </w:tblPr>
      <w:tblGrid>
        <w:gridCol w:w="2556"/>
        <w:gridCol w:w="990"/>
        <w:gridCol w:w="910"/>
        <w:gridCol w:w="840"/>
        <w:gridCol w:w="910"/>
        <w:gridCol w:w="1480"/>
        <w:gridCol w:w="1271"/>
        <w:gridCol w:w="1391"/>
        <w:gridCol w:w="1275"/>
      </w:tblGrid>
      <w:tr w:rsidR="002A7DE9" w:rsidRPr="002A7DE9" w:rsidTr="00774D24">
        <w:trPr>
          <w:jc w:val="center"/>
        </w:trPr>
        <w:tc>
          <w:tcPr>
            <w:tcW w:w="2556" w:type="dxa"/>
            <w:vAlign w:val="center"/>
          </w:tcPr>
          <w:p w:rsidR="0082695E" w:rsidRPr="002A7DE9" w:rsidRDefault="0082695E" w:rsidP="00432AD5">
            <w:pPr>
              <w:spacing w:line="360" w:lineRule="auto"/>
              <w:jc w:val="center"/>
              <w:rPr>
                <w:rFonts w:cs="Times New Roman"/>
                <w:color w:val="000000" w:themeColor="text1"/>
                <w:sz w:val="22"/>
              </w:rPr>
            </w:pPr>
            <w:proofErr w:type="spellStart"/>
            <w:r w:rsidRPr="002A7DE9">
              <w:rPr>
                <w:rFonts w:cs="Times New Roman" w:hint="eastAsia"/>
                <w:color w:val="000000" w:themeColor="text1"/>
                <w:sz w:val="22"/>
              </w:rPr>
              <w:t>B</w:t>
            </w:r>
            <w:r w:rsidRPr="002A7DE9">
              <w:rPr>
                <w:rFonts w:cs="Times New Roman"/>
                <w:color w:val="000000" w:themeColor="text1"/>
                <w:sz w:val="22"/>
              </w:rPr>
              <w:t>dg</w:t>
            </w:r>
            <w:proofErr w:type="spellEnd"/>
          </w:p>
        </w:tc>
        <w:tc>
          <w:tcPr>
            <w:tcW w:w="99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i/>
                <w:color w:val="000000" w:themeColor="text1"/>
                <w:sz w:val="22"/>
              </w:rPr>
              <w:t>∂K</w:t>
            </w:r>
            <w:r w:rsidRPr="002A7DE9">
              <w:rPr>
                <w:rFonts w:cs="Times New Roman"/>
                <w:i/>
                <w:color w:val="000000" w:themeColor="text1"/>
                <w:sz w:val="22"/>
                <w:vertAlign w:val="subscript"/>
              </w:rPr>
              <w:t>S</w:t>
            </w:r>
            <w:r w:rsidRPr="002A7DE9">
              <w:rPr>
                <w:rFonts w:cs="Times New Roman"/>
                <w:i/>
                <w:color w:val="000000" w:themeColor="text1"/>
                <w:sz w:val="22"/>
              </w:rPr>
              <w:t>/∂P</w:t>
            </w:r>
          </w:p>
        </w:tc>
        <w:tc>
          <w:tcPr>
            <w:tcW w:w="910" w:type="dxa"/>
            <w:vAlign w:val="center"/>
          </w:tcPr>
          <w:p w:rsidR="0082695E" w:rsidRPr="002A7DE9" w:rsidRDefault="0082695E" w:rsidP="00432AD5">
            <w:pPr>
              <w:spacing w:line="360" w:lineRule="auto"/>
              <w:jc w:val="center"/>
              <w:rPr>
                <w:rFonts w:cs="Times New Roman"/>
                <w:i/>
                <w:color w:val="000000" w:themeColor="text1"/>
                <w:sz w:val="22"/>
              </w:rPr>
            </w:pPr>
            <w:r w:rsidRPr="002A7DE9">
              <w:rPr>
                <w:rFonts w:cs="Times New Roman"/>
                <w:i/>
                <w:color w:val="000000" w:themeColor="text1"/>
                <w:sz w:val="22"/>
              </w:rPr>
              <w:t>∂K</w:t>
            </w:r>
            <w:r w:rsidRPr="002A7DE9">
              <w:rPr>
                <w:rFonts w:cs="Times New Roman"/>
                <w:i/>
                <w:color w:val="000000" w:themeColor="text1"/>
                <w:sz w:val="22"/>
                <w:vertAlign w:val="subscript"/>
              </w:rPr>
              <w:t>S</w:t>
            </w:r>
            <w:r w:rsidRPr="002A7DE9">
              <w:rPr>
                <w:rFonts w:cs="Times New Roman"/>
                <w:i/>
                <w:color w:val="000000" w:themeColor="text1"/>
                <w:sz w:val="22"/>
              </w:rPr>
              <w:t>/∂T</w:t>
            </w:r>
            <w:r w:rsidRPr="002A7DE9">
              <w:rPr>
                <w:rFonts w:cs="Times New Roman" w:hint="eastAsia"/>
                <w:i/>
                <w:color w:val="000000" w:themeColor="text1"/>
                <w:sz w:val="22"/>
              </w:rPr>
              <w:t xml:space="preserve"> </w:t>
            </w:r>
            <w:proofErr w:type="spellStart"/>
            <w:r w:rsidRPr="002A7DE9">
              <w:rPr>
                <w:rFonts w:cs="Times New Roman"/>
                <w:color w:val="000000" w:themeColor="text1"/>
                <w:sz w:val="22"/>
              </w:rPr>
              <w:t>MPa</w:t>
            </w:r>
            <w:proofErr w:type="spellEnd"/>
            <w:r w:rsidRPr="002A7DE9">
              <w:rPr>
                <w:rFonts w:cs="Times New Roman"/>
                <w:color w:val="000000" w:themeColor="text1"/>
                <w:sz w:val="22"/>
              </w:rPr>
              <w:t>/K</w:t>
            </w:r>
          </w:p>
        </w:tc>
        <w:tc>
          <w:tcPr>
            <w:tcW w:w="84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i/>
                <w:color w:val="000000" w:themeColor="text1"/>
                <w:sz w:val="22"/>
              </w:rPr>
              <w:t>∂G/∂P</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i/>
                <w:color w:val="000000" w:themeColor="text1"/>
                <w:sz w:val="22"/>
              </w:rPr>
              <w:t xml:space="preserve">∂G/∂T </w:t>
            </w:r>
            <w:proofErr w:type="spellStart"/>
            <w:r w:rsidRPr="002A7DE9">
              <w:rPr>
                <w:rFonts w:cs="Times New Roman"/>
                <w:color w:val="000000" w:themeColor="text1"/>
                <w:sz w:val="22"/>
              </w:rPr>
              <w:t>MPa</w:t>
            </w:r>
            <w:proofErr w:type="spellEnd"/>
            <w:r w:rsidRPr="002A7DE9">
              <w:rPr>
                <w:rFonts w:cs="Times New Roman"/>
                <w:color w:val="000000" w:themeColor="text1"/>
                <w:sz w:val="22"/>
              </w:rPr>
              <w:t>/K</w:t>
            </w:r>
          </w:p>
        </w:tc>
        <w:tc>
          <w:tcPr>
            <w:tcW w:w="148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i/>
                <w:color w:val="000000" w:themeColor="text1"/>
                <w:sz w:val="22"/>
              </w:rPr>
              <w:t>∂V</w:t>
            </w:r>
            <w:r w:rsidRPr="002A7DE9">
              <w:rPr>
                <w:rFonts w:cs="Times New Roman"/>
                <w:i/>
                <w:color w:val="000000" w:themeColor="text1"/>
                <w:sz w:val="22"/>
                <w:vertAlign w:val="subscript"/>
              </w:rPr>
              <w:t>P</w:t>
            </w:r>
            <w:r w:rsidRPr="002A7DE9">
              <w:rPr>
                <w:rFonts w:cs="Times New Roman"/>
                <w:i/>
                <w:color w:val="000000" w:themeColor="text1"/>
                <w:sz w:val="22"/>
              </w:rPr>
              <w:t xml:space="preserve">/∂P </w:t>
            </w:r>
            <w:proofErr w:type="spellStart"/>
            <w:r w:rsidRPr="002A7DE9">
              <w:rPr>
                <w:rFonts w:cs="Times New Roman"/>
                <w:color w:val="000000" w:themeColor="text1"/>
                <w:sz w:val="22"/>
              </w:rPr>
              <w:t>km·s</w:t>
            </w:r>
            <w:r w:rsidRPr="002A7DE9">
              <w:rPr>
                <w:rFonts w:cs="Times New Roman"/>
                <w:color w:val="000000" w:themeColor="text1"/>
                <w:sz w:val="22"/>
                <w:vertAlign w:val="superscript"/>
              </w:rPr>
              <w:t>-1</w:t>
            </w:r>
            <w:r w:rsidRPr="002A7DE9">
              <w:rPr>
                <w:rFonts w:cs="Times New Roman"/>
                <w:color w:val="000000" w:themeColor="text1"/>
                <w:sz w:val="22"/>
              </w:rPr>
              <w:t>·GPa</w:t>
            </w:r>
            <w:r w:rsidRPr="002A7DE9">
              <w:rPr>
                <w:rFonts w:cs="Times New Roman"/>
                <w:color w:val="000000" w:themeColor="text1"/>
                <w:sz w:val="22"/>
                <w:vertAlign w:val="superscript"/>
              </w:rPr>
              <w:t>-1</w:t>
            </w:r>
            <w:proofErr w:type="spellEnd"/>
          </w:p>
        </w:tc>
        <w:tc>
          <w:tcPr>
            <w:tcW w:w="127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i/>
                <w:color w:val="000000" w:themeColor="text1"/>
                <w:sz w:val="22"/>
              </w:rPr>
              <w:t>∂V</w:t>
            </w:r>
            <w:r w:rsidRPr="002A7DE9">
              <w:rPr>
                <w:rFonts w:cs="Times New Roman"/>
                <w:i/>
                <w:color w:val="000000" w:themeColor="text1"/>
                <w:sz w:val="22"/>
                <w:vertAlign w:val="subscript"/>
              </w:rPr>
              <w:t>P</w:t>
            </w:r>
            <w:r w:rsidRPr="002A7DE9">
              <w:rPr>
                <w:rFonts w:cs="Times New Roman"/>
                <w:i/>
                <w:color w:val="000000" w:themeColor="text1"/>
                <w:sz w:val="22"/>
              </w:rPr>
              <w:t xml:space="preserve">/∂T </w:t>
            </w:r>
            <w:proofErr w:type="spellStart"/>
            <w:r w:rsidRPr="002A7DE9">
              <w:rPr>
                <w:rFonts w:cs="Times New Roman"/>
                <w:color w:val="000000" w:themeColor="text1"/>
                <w:sz w:val="22"/>
              </w:rPr>
              <w:t>km·s</w:t>
            </w:r>
            <w:r w:rsidRPr="002A7DE9">
              <w:rPr>
                <w:rFonts w:cs="Times New Roman"/>
                <w:color w:val="000000" w:themeColor="text1"/>
                <w:sz w:val="22"/>
                <w:vertAlign w:val="superscript"/>
              </w:rPr>
              <w:t>-1</w:t>
            </w:r>
            <w:r w:rsidRPr="002A7DE9">
              <w:rPr>
                <w:rFonts w:cs="Times New Roman"/>
                <w:color w:val="000000" w:themeColor="text1"/>
                <w:sz w:val="22"/>
              </w:rPr>
              <w:t>·K</w:t>
            </w:r>
            <w:r w:rsidRPr="002A7DE9">
              <w:rPr>
                <w:rFonts w:cs="Times New Roman"/>
                <w:color w:val="000000" w:themeColor="text1"/>
                <w:sz w:val="22"/>
                <w:vertAlign w:val="superscript"/>
              </w:rPr>
              <w:t>-1</w:t>
            </w:r>
            <w:proofErr w:type="spellEnd"/>
          </w:p>
        </w:tc>
        <w:tc>
          <w:tcPr>
            <w:tcW w:w="1391" w:type="dxa"/>
            <w:vAlign w:val="center"/>
          </w:tcPr>
          <w:p w:rsidR="0082695E" w:rsidRPr="002A7DE9" w:rsidRDefault="0082695E" w:rsidP="00432AD5">
            <w:pPr>
              <w:spacing w:line="360" w:lineRule="auto"/>
              <w:jc w:val="center"/>
              <w:rPr>
                <w:rFonts w:cs="Times New Roman"/>
                <w:i/>
                <w:color w:val="000000" w:themeColor="text1"/>
                <w:sz w:val="22"/>
              </w:rPr>
            </w:pPr>
            <w:r w:rsidRPr="002A7DE9">
              <w:rPr>
                <w:rFonts w:cs="Times New Roman"/>
                <w:i/>
                <w:color w:val="000000" w:themeColor="text1"/>
                <w:sz w:val="22"/>
              </w:rPr>
              <w:t>∂V</w:t>
            </w:r>
            <w:r w:rsidRPr="002A7DE9">
              <w:rPr>
                <w:rFonts w:cs="Times New Roman"/>
                <w:i/>
                <w:color w:val="000000" w:themeColor="text1"/>
                <w:sz w:val="22"/>
                <w:vertAlign w:val="subscript"/>
              </w:rPr>
              <w:t>S</w:t>
            </w:r>
            <w:r w:rsidRPr="002A7DE9">
              <w:rPr>
                <w:rFonts w:cs="Times New Roman"/>
                <w:i/>
                <w:color w:val="000000" w:themeColor="text1"/>
                <w:sz w:val="22"/>
              </w:rPr>
              <w:t>/∂P</w:t>
            </w:r>
          </w:p>
          <w:p w:rsidR="0082695E" w:rsidRPr="002A7DE9" w:rsidRDefault="0082695E" w:rsidP="00432AD5">
            <w:pPr>
              <w:spacing w:line="360" w:lineRule="auto"/>
              <w:jc w:val="center"/>
              <w:rPr>
                <w:rFonts w:cs="Times New Roman"/>
                <w:color w:val="000000" w:themeColor="text1"/>
                <w:sz w:val="22"/>
              </w:rPr>
            </w:pPr>
            <w:proofErr w:type="spellStart"/>
            <w:r w:rsidRPr="002A7DE9">
              <w:rPr>
                <w:rFonts w:cs="Times New Roman"/>
                <w:color w:val="000000" w:themeColor="text1"/>
                <w:sz w:val="22"/>
              </w:rPr>
              <w:t>km·s</w:t>
            </w:r>
            <w:r w:rsidRPr="002A7DE9">
              <w:rPr>
                <w:rFonts w:cs="Times New Roman"/>
                <w:color w:val="000000" w:themeColor="text1"/>
                <w:sz w:val="22"/>
                <w:vertAlign w:val="superscript"/>
              </w:rPr>
              <w:t>-1</w:t>
            </w:r>
            <w:r w:rsidRPr="002A7DE9">
              <w:rPr>
                <w:rFonts w:cs="Times New Roman"/>
                <w:color w:val="000000" w:themeColor="text1"/>
                <w:sz w:val="22"/>
              </w:rPr>
              <w:t>·GPa</w:t>
            </w:r>
            <w:r w:rsidRPr="002A7DE9">
              <w:rPr>
                <w:rFonts w:cs="Times New Roman"/>
                <w:color w:val="000000" w:themeColor="text1"/>
                <w:sz w:val="22"/>
                <w:vertAlign w:val="superscript"/>
              </w:rPr>
              <w:t>-1</w:t>
            </w:r>
            <w:proofErr w:type="spellEnd"/>
          </w:p>
        </w:tc>
        <w:tc>
          <w:tcPr>
            <w:tcW w:w="1275"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i/>
                <w:color w:val="000000" w:themeColor="text1"/>
                <w:sz w:val="22"/>
              </w:rPr>
              <w:t>∂V</w:t>
            </w:r>
            <w:r w:rsidRPr="002A7DE9">
              <w:rPr>
                <w:rFonts w:cs="Times New Roman"/>
                <w:i/>
                <w:color w:val="000000" w:themeColor="text1"/>
                <w:sz w:val="22"/>
                <w:vertAlign w:val="subscript"/>
              </w:rPr>
              <w:t>S</w:t>
            </w:r>
            <w:r w:rsidRPr="002A7DE9">
              <w:rPr>
                <w:rFonts w:cs="Times New Roman"/>
                <w:i/>
                <w:color w:val="000000" w:themeColor="text1"/>
                <w:sz w:val="22"/>
              </w:rPr>
              <w:t xml:space="preserve">/∂T </w:t>
            </w:r>
            <w:proofErr w:type="spellStart"/>
            <w:r w:rsidRPr="002A7DE9">
              <w:rPr>
                <w:rFonts w:cs="Times New Roman"/>
                <w:color w:val="000000" w:themeColor="text1"/>
                <w:sz w:val="22"/>
              </w:rPr>
              <w:t>km·s</w:t>
            </w:r>
            <w:r w:rsidRPr="002A7DE9">
              <w:rPr>
                <w:rFonts w:cs="Times New Roman"/>
                <w:color w:val="000000" w:themeColor="text1"/>
                <w:sz w:val="22"/>
                <w:vertAlign w:val="superscript"/>
              </w:rPr>
              <w:t>-1</w:t>
            </w:r>
            <w:r w:rsidRPr="002A7DE9">
              <w:rPr>
                <w:rFonts w:cs="Times New Roman"/>
                <w:color w:val="000000" w:themeColor="text1"/>
                <w:sz w:val="22"/>
              </w:rPr>
              <w:t>·K</w:t>
            </w:r>
            <w:r w:rsidRPr="002A7DE9">
              <w:rPr>
                <w:rFonts w:cs="Times New Roman"/>
                <w:color w:val="000000" w:themeColor="text1"/>
                <w:sz w:val="22"/>
                <w:vertAlign w:val="superscript"/>
              </w:rPr>
              <w:t>-1</w:t>
            </w:r>
            <w:proofErr w:type="spellEnd"/>
          </w:p>
        </w:tc>
      </w:tr>
      <w:tr w:rsidR="002A7DE9" w:rsidRPr="002A7DE9" w:rsidTr="00774D24">
        <w:trPr>
          <w:jc w:val="center"/>
        </w:trPr>
        <w:tc>
          <w:tcPr>
            <w:tcW w:w="2556"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0.5</w:t>
            </w:r>
            <w:r w:rsidRPr="002A7DE9">
              <w:rPr>
                <w:rFonts w:cs="Times New Roman"/>
                <w:color w:val="000000" w:themeColor="text1"/>
                <w:sz w:val="22"/>
              </w:rPr>
              <w:t>Fe</w:t>
            </w:r>
            <w:r w:rsidRPr="002A7DE9">
              <w:rPr>
                <w:rFonts w:cs="Times New Roman"/>
                <w:color w:val="000000" w:themeColor="text1"/>
                <w:sz w:val="22"/>
                <w:vertAlign w:val="subscript"/>
              </w:rPr>
              <w:t>0.</w:t>
            </w:r>
            <w:proofErr w:type="gramStart"/>
            <w:r w:rsidRPr="002A7DE9">
              <w:rPr>
                <w:rFonts w:cs="Times New Roman"/>
                <w:color w:val="000000" w:themeColor="text1"/>
                <w:sz w:val="22"/>
                <w:vertAlign w:val="subscript"/>
              </w:rPr>
              <w:t>5</w:t>
            </w:r>
            <w:proofErr w:type="spellEnd"/>
            <w:r w:rsidRPr="002A7DE9">
              <w:rPr>
                <w:rFonts w:cs="Times New Roman"/>
                <w:color w:val="000000" w:themeColor="text1"/>
                <w:sz w:val="22"/>
              </w:rPr>
              <w:t>)(</w:t>
            </w:r>
            <w:proofErr w:type="spellStart"/>
            <w:proofErr w:type="gramEnd"/>
            <w:r w:rsidRPr="002A7DE9">
              <w:rPr>
                <w:rFonts w:cs="Times New Roman"/>
                <w:color w:val="000000" w:themeColor="text1"/>
                <w:sz w:val="22"/>
              </w:rPr>
              <w:t>Si</w:t>
            </w:r>
            <w:r w:rsidRPr="002A7DE9">
              <w:rPr>
                <w:rFonts w:cs="Times New Roman"/>
                <w:color w:val="000000" w:themeColor="text1"/>
                <w:sz w:val="22"/>
                <w:vertAlign w:val="subscript"/>
              </w:rPr>
              <w:t>0.5</w:t>
            </w:r>
            <w:r w:rsidRPr="002A7DE9">
              <w:rPr>
                <w:rFonts w:cs="Times New Roman"/>
                <w:color w:val="000000" w:themeColor="text1"/>
                <w:sz w:val="22"/>
              </w:rPr>
              <w:t>Fe</w:t>
            </w:r>
            <w:r w:rsidRPr="002A7DE9">
              <w:rPr>
                <w:rFonts w:cs="Times New Roman"/>
                <w:color w:val="000000" w:themeColor="text1"/>
                <w:sz w:val="22"/>
                <w:vertAlign w:val="subscript"/>
              </w:rPr>
              <w:t>0.5</w:t>
            </w:r>
            <w:proofErr w:type="spellEnd"/>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c>
          <w:tcPr>
            <w:tcW w:w="99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3</w:t>
            </w:r>
            <w:r w:rsidRPr="002A7DE9">
              <w:rPr>
                <w:rFonts w:cs="Times New Roman"/>
                <w:color w:val="000000" w:themeColor="text1"/>
                <w:sz w:val="22"/>
              </w:rPr>
              <w:t>.47</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20.7</w:t>
            </w:r>
          </w:p>
        </w:tc>
        <w:tc>
          <w:tcPr>
            <w:tcW w:w="84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0</w:t>
            </w:r>
            <w:r w:rsidRPr="002A7DE9">
              <w:rPr>
                <w:rFonts w:cs="Times New Roman"/>
                <w:color w:val="000000" w:themeColor="text1"/>
                <w:sz w:val="22"/>
              </w:rPr>
              <w:t>.74</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-11.4</w:t>
            </w:r>
          </w:p>
        </w:tc>
        <w:tc>
          <w:tcPr>
            <w:tcW w:w="148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0</w:t>
            </w:r>
            <w:r w:rsidRPr="002A7DE9">
              <w:rPr>
                <w:rFonts w:cs="Times New Roman"/>
                <w:color w:val="000000" w:themeColor="text1"/>
                <w:sz w:val="22"/>
              </w:rPr>
              <w:t>.0191</w:t>
            </w:r>
          </w:p>
        </w:tc>
        <w:tc>
          <w:tcPr>
            <w:tcW w:w="127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1.71</w:t>
            </w:r>
            <w:r w:rsidRPr="002A7DE9">
              <w:rPr>
                <w:rFonts w:eastAsia="Arial Unicode MS" w:cs="Times New Roman"/>
                <w:color w:val="000000" w:themeColor="text1"/>
                <w:sz w:val="22"/>
              </w:rPr>
              <w:t>×10</w:t>
            </w:r>
            <w:r w:rsidRPr="002A7DE9">
              <w:rPr>
                <w:rFonts w:eastAsia="Arial Unicode MS" w:cs="Times New Roman"/>
                <w:color w:val="000000" w:themeColor="text1"/>
                <w:sz w:val="22"/>
                <w:vertAlign w:val="superscript"/>
              </w:rPr>
              <w:t>-4</w:t>
            </w:r>
          </w:p>
        </w:tc>
        <w:tc>
          <w:tcPr>
            <w:tcW w:w="139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0</w:t>
            </w:r>
            <w:r w:rsidRPr="002A7DE9">
              <w:rPr>
                <w:rFonts w:cs="Times New Roman"/>
                <w:color w:val="000000" w:themeColor="text1"/>
                <w:sz w:val="22"/>
              </w:rPr>
              <w:t>.0054</w:t>
            </w:r>
          </w:p>
        </w:tc>
        <w:tc>
          <w:tcPr>
            <w:tcW w:w="1275"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-1.24</w:t>
            </w:r>
            <w:r w:rsidRPr="002A7DE9">
              <w:rPr>
                <w:rFonts w:eastAsia="Arial Unicode MS" w:cs="Times New Roman"/>
                <w:color w:val="000000" w:themeColor="text1"/>
                <w:sz w:val="22"/>
              </w:rPr>
              <w:t>×10</w:t>
            </w:r>
            <w:r w:rsidRPr="002A7DE9">
              <w:rPr>
                <w:rFonts w:eastAsia="Arial Unicode MS" w:cs="Times New Roman"/>
                <w:color w:val="000000" w:themeColor="text1"/>
                <w:sz w:val="22"/>
                <w:vertAlign w:val="superscript"/>
              </w:rPr>
              <w:t>-4</w:t>
            </w:r>
          </w:p>
        </w:tc>
      </w:tr>
      <w:tr w:rsidR="002A7DE9" w:rsidRPr="002A7DE9" w:rsidTr="00774D24">
        <w:trPr>
          <w:jc w:val="center"/>
        </w:trPr>
        <w:tc>
          <w:tcPr>
            <w:tcW w:w="2556"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w:t>
            </w:r>
            <w:proofErr w:type="spellStart"/>
            <w:r w:rsidRPr="002A7DE9">
              <w:rPr>
                <w:rFonts w:cs="Times New Roman"/>
                <w:color w:val="000000" w:themeColor="text1"/>
                <w:sz w:val="22"/>
              </w:rPr>
              <w:t>Mg</w:t>
            </w:r>
            <w:r w:rsidRPr="002A7DE9">
              <w:rPr>
                <w:rFonts w:cs="Times New Roman"/>
                <w:color w:val="000000" w:themeColor="text1"/>
                <w:sz w:val="22"/>
                <w:vertAlign w:val="subscript"/>
              </w:rPr>
              <w:t>0.5</w:t>
            </w:r>
            <w:r w:rsidRPr="002A7DE9">
              <w:rPr>
                <w:rFonts w:cs="Times New Roman"/>
                <w:color w:val="000000" w:themeColor="text1"/>
                <w:sz w:val="22"/>
              </w:rPr>
              <w:t>Fe</w:t>
            </w:r>
            <w:r w:rsidRPr="002A7DE9">
              <w:rPr>
                <w:rFonts w:cs="Times New Roman"/>
                <w:color w:val="000000" w:themeColor="text1"/>
                <w:sz w:val="22"/>
                <w:vertAlign w:val="subscript"/>
              </w:rPr>
              <w:t>0.</w:t>
            </w:r>
            <w:proofErr w:type="gramStart"/>
            <w:r w:rsidRPr="002A7DE9">
              <w:rPr>
                <w:rFonts w:cs="Times New Roman"/>
                <w:color w:val="000000" w:themeColor="text1"/>
                <w:sz w:val="22"/>
                <w:vertAlign w:val="subscript"/>
              </w:rPr>
              <w:t>5</w:t>
            </w:r>
            <w:proofErr w:type="spellEnd"/>
            <w:r w:rsidRPr="002A7DE9">
              <w:rPr>
                <w:rFonts w:cs="Times New Roman"/>
                <w:color w:val="000000" w:themeColor="text1"/>
                <w:sz w:val="22"/>
              </w:rPr>
              <w:t>)(</w:t>
            </w:r>
            <w:proofErr w:type="spellStart"/>
            <w:proofErr w:type="gramEnd"/>
            <w:r w:rsidRPr="002A7DE9">
              <w:rPr>
                <w:rFonts w:cs="Times New Roman"/>
                <w:color w:val="000000" w:themeColor="text1"/>
                <w:sz w:val="22"/>
              </w:rPr>
              <w:t>Si</w:t>
            </w:r>
            <w:r w:rsidRPr="002A7DE9">
              <w:rPr>
                <w:rFonts w:cs="Times New Roman"/>
                <w:color w:val="000000" w:themeColor="text1"/>
                <w:sz w:val="22"/>
                <w:vertAlign w:val="subscript"/>
              </w:rPr>
              <w:t>0.5</w:t>
            </w:r>
            <w:r w:rsidRPr="002A7DE9">
              <w:rPr>
                <w:rFonts w:cs="Times New Roman"/>
                <w:color w:val="000000" w:themeColor="text1"/>
                <w:sz w:val="22"/>
              </w:rPr>
              <w:t>Al</w:t>
            </w:r>
            <w:r w:rsidRPr="002A7DE9">
              <w:rPr>
                <w:rFonts w:cs="Times New Roman"/>
                <w:color w:val="000000" w:themeColor="text1"/>
                <w:sz w:val="22"/>
                <w:vertAlign w:val="subscript"/>
              </w:rPr>
              <w:t>0.5</w:t>
            </w:r>
            <w:proofErr w:type="spellEnd"/>
            <w:r w:rsidRPr="002A7DE9">
              <w:rPr>
                <w:rFonts w:cs="Times New Roman"/>
                <w:color w:val="000000" w:themeColor="text1"/>
                <w:sz w:val="22"/>
              </w:rPr>
              <w:t>)</w:t>
            </w:r>
            <w:proofErr w:type="spellStart"/>
            <w:r w:rsidRPr="002A7DE9">
              <w:rPr>
                <w:rFonts w:cs="Times New Roman"/>
                <w:color w:val="000000" w:themeColor="text1"/>
                <w:sz w:val="22"/>
              </w:rPr>
              <w:t>O</w:t>
            </w:r>
            <w:r w:rsidRPr="002A7DE9">
              <w:rPr>
                <w:rFonts w:cs="Times New Roman"/>
                <w:color w:val="000000" w:themeColor="text1"/>
                <w:sz w:val="22"/>
                <w:vertAlign w:val="subscript"/>
              </w:rPr>
              <w:t>3</w:t>
            </w:r>
            <w:proofErr w:type="spellEnd"/>
          </w:p>
        </w:tc>
        <w:tc>
          <w:tcPr>
            <w:tcW w:w="99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3.21</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18.3</w:t>
            </w:r>
          </w:p>
        </w:tc>
        <w:tc>
          <w:tcPr>
            <w:tcW w:w="84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0</w:t>
            </w:r>
            <w:r w:rsidRPr="002A7DE9">
              <w:rPr>
                <w:rFonts w:cs="Times New Roman"/>
                <w:color w:val="000000" w:themeColor="text1"/>
                <w:sz w:val="22"/>
              </w:rPr>
              <w:t>.84</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-13.1</w:t>
            </w:r>
          </w:p>
        </w:tc>
        <w:tc>
          <w:tcPr>
            <w:tcW w:w="148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0.0188</w:t>
            </w:r>
          </w:p>
        </w:tc>
        <w:tc>
          <w:tcPr>
            <w:tcW w:w="127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-1.85</w:t>
            </w:r>
            <w:r w:rsidRPr="002A7DE9">
              <w:rPr>
                <w:rFonts w:eastAsia="Arial Unicode MS" w:cs="Times New Roman"/>
                <w:color w:val="000000" w:themeColor="text1"/>
                <w:sz w:val="22"/>
              </w:rPr>
              <w:t>×10</w:t>
            </w:r>
            <w:r w:rsidRPr="002A7DE9">
              <w:rPr>
                <w:rFonts w:eastAsia="Arial Unicode MS" w:cs="Times New Roman"/>
                <w:color w:val="000000" w:themeColor="text1"/>
                <w:sz w:val="22"/>
                <w:vertAlign w:val="superscript"/>
              </w:rPr>
              <w:t>-4</w:t>
            </w:r>
          </w:p>
        </w:tc>
        <w:tc>
          <w:tcPr>
            <w:tcW w:w="139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0</w:t>
            </w:r>
            <w:r w:rsidRPr="002A7DE9">
              <w:rPr>
                <w:rFonts w:cs="Times New Roman"/>
                <w:color w:val="000000" w:themeColor="text1"/>
                <w:sz w:val="22"/>
              </w:rPr>
              <w:t>.0058</w:t>
            </w:r>
          </w:p>
        </w:tc>
        <w:tc>
          <w:tcPr>
            <w:tcW w:w="1275"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-1.40</w:t>
            </w:r>
            <w:r w:rsidRPr="002A7DE9">
              <w:rPr>
                <w:rFonts w:eastAsia="Arial Unicode MS" w:cs="Times New Roman"/>
                <w:color w:val="000000" w:themeColor="text1"/>
                <w:sz w:val="22"/>
              </w:rPr>
              <w:t>×10</w:t>
            </w:r>
            <w:r w:rsidRPr="002A7DE9">
              <w:rPr>
                <w:rFonts w:eastAsia="Arial Unicode MS" w:cs="Times New Roman"/>
                <w:color w:val="000000" w:themeColor="text1"/>
                <w:sz w:val="22"/>
                <w:vertAlign w:val="superscript"/>
              </w:rPr>
              <w:t>-4</w:t>
            </w:r>
          </w:p>
        </w:tc>
      </w:tr>
      <w:tr w:rsidR="002A7DE9" w:rsidRPr="002A7DE9" w:rsidTr="00774D24">
        <w:trPr>
          <w:jc w:val="center"/>
        </w:trPr>
        <w:tc>
          <w:tcPr>
            <w:tcW w:w="2556" w:type="dxa"/>
            <w:vAlign w:val="center"/>
          </w:tcPr>
          <w:p w:rsidR="0082695E" w:rsidRPr="002A7DE9" w:rsidRDefault="0082695E" w:rsidP="00432AD5">
            <w:pPr>
              <w:spacing w:line="360" w:lineRule="auto"/>
              <w:jc w:val="center"/>
              <w:rPr>
                <w:rFonts w:cs="Times New Roman"/>
                <w:color w:val="000000" w:themeColor="text1"/>
                <w:sz w:val="22"/>
              </w:rPr>
            </w:pPr>
            <w:proofErr w:type="spellStart"/>
            <w:r w:rsidRPr="002A7DE9">
              <w:rPr>
                <w:rFonts w:cs="Times New Roman" w:hint="eastAsia"/>
                <w:color w:val="000000" w:themeColor="text1"/>
                <w:sz w:val="22"/>
              </w:rPr>
              <w:t>M</w:t>
            </w:r>
            <w:r w:rsidRPr="002A7DE9">
              <w:rPr>
                <w:rFonts w:cs="Times New Roman"/>
                <w:color w:val="000000" w:themeColor="text1"/>
                <w:sz w:val="22"/>
              </w:rPr>
              <w:t>gSiO</w:t>
            </w:r>
            <w:r w:rsidRPr="002A7DE9">
              <w:rPr>
                <w:rFonts w:cs="Times New Roman"/>
                <w:color w:val="000000" w:themeColor="text1"/>
                <w:sz w:val="22"/>
                <w:vertAlign w:val="subscript"/>
              </w:rPr>
              <w:t>3</w:t>
            </w:r>
            <w:proofErr w:type="spellEnd"/>
          </w:p>
        </w:tc>
        <w:tc>
          <w:tcPr>
            <w:tcW w:w="99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3</w:t>
            </w:r>
            <w:r w:rsidRPr="002A7DE9">
              <w:rPr>
                <w:rFonts w:cs="Times New Roman"/>
                <w:color w:val="000000" w:themeColor="text1"/>
                <w:sz w:val="22"/>
              </w:rPr>
              <w:t>.27</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14.6</w:t>
            </w:r>
          </w:p>
        </w:tc>
        <w:tc>
          <w:tcPr>
            <w:tcW w:w="84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1.04</w:t>
            </w:r>
          </w:p>
        </w:tc>
        <w:tc>
          <w:tcPr>
            <w:tcW w:w="91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12.5</w:t>
            </w:r>
          </w:p>
        </w:tc>
        <w:tc>
          <w:tcPr>
            <w:tcW w:w="1480"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0</w:t>
            </w:r>
            <w:r w:rsidRPr="002A7DE9">
              <w:rPr>
                <w:rFonts w:cs="Times New Roman"/>
                <w:color w:val="000000" w:themeColor="text1"/>
                <w:sz w:val="22"/>
              </w:rPr>
              <w:t>.0201</w:t>
            </w:r>
          </w:p>
        </w:tc>
        <w:tc>
          <w:tcPr>
            <w:tcW w:w="127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1.48</w:t>
            </w:r>
            <w:r w:rsidRPr="002A7DE9">
              <w:rPr>
                <w:rFonts w:eastAsia="Arial Unicode MS" w:cs="Times New Roman"/>
                <w:color w:val="000000" w:themeColor="text1"/>
                <w:sz w:val="22"/>
              </w:rPr>
              <w:t>×10</w:t>
            </w:r>
            <w:r w:rsidRPr="002A7DE9">
              <w:rPr>
                <w:rFonts w:eastAsia="Arial Unicode MS" w:cs="Times New Roman"/>
                <w:color w:val="000000" w:themeColor="text1"/>
                <w:sz w:val="22"/>
                <w:vertAlign w:val="superscript"/>
              </w:rPr>
              <w:t>-4</w:t>
            </w:r>
          </w:p>
        </w:tc>
        <w:tc>
          <w:tcPr>
            <w:tcW w:w="1391"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color w:val="000000" w:themeColor="text1"/>
                <w:sz w:val="22"/>
              </w:rPr>
              <w:t>0.0070</w:t>
            </w:r>
          </w:p>
        </w:tc>
        <w:tc>
          <w:tcPr>
            <w:tcW w:w="1275" w:type="dxa"/>
            <w:vAlign w:val="center"/>
          </w:tcPr>
          <w:p w:rsidR="0082695E" w:rsidRPr="002A7DE9" w:rsidRDefault="0082695E" w:rsidP="00432AD5">
            <w:pPr>
              <w:spacing w:line="360" w:lineRule="auto"/>
              <w:jc w:val="center"/>
              <w:rPr>
                <w:rFonts w:cs="Times New Roman"/>
                <w:color w:val="000000" w:themeColor="text1"/>
                <w:sz w:val="22"/>
              </w:rPr>
            </w:pPr>
            <w:r w:rsidRPr="002A7DE9">
              <w:rPr>
                <w:rFonts w:cs="Times New Roman" w:hint="eastAsia"/>
                <w:color w:val="000000" w:themeColor="text1"/>
                <w:sz w:val="22"/>
              </w:rPr>
              <w:t>-</w:t>
            </w:r>
            <w:r w:rsidRPr="002A7DE9">
              <w:rPr>
                <w:rFonts w:cs="Times New Roman"/>
                <w:color w:val="000000" w:themeColor="text1"/>
                <w:sz w:val="22"/>
              </w:rPr>
              <w:t>1.23</w:t>
            </w:r>
            <w:r w:rsidRPr="002A7DE9">
              <w:rPr>
                <w:rFonts w:eastAsia="Arial Unicode MS" w:cs="Times New Roman"/>
                <w:color w:val="000000" w:themeColor="text1"/>
                <w:sz w:val="22"/>
              </w:rPr>
              <w:t>×10</w:t>
            </w:r>
            <w:r w:rsidRPr="002A7DE9">
              <w:rPr>
                <w:rFonts w:eastAsia="Arial Unicode MS" w:cs="Times New Roman"/>
                <w:color w:val="000000" w:themeColor="text1"/>
                <w:sz w:val="22"/>
                <w:vertAlign w:val="superscript"/>
              </w:rPr>
              <w:t>-4</w:t>
            </w:r>
          </w:p>
        </w:tc>
      </w:tr>
    </w:tbl>
    <w:p w:rsidR="00F30C16" w:rsidRPr="002A7DE9" w:rsidRDefault="0082695E" w:rsidP="0082695E">
      <w:pPr>
        <w:spacing w:line="360" w:lineRule="auto"/>
        <w:rPr>
          <w:rFonts w:cs="Times New Roman"/>
          <w:color w:val="000000" w:themeColor="text1"/>
        </w:rPr>
      </w:pPr>
      <w:r w:rsidRPr="002A7DE9">
        <w:rPr>
          <w:rFonts w:cs="Times New Roman"/>
          <w:color w:val="000000" w:themeColor="text1"/>
        </w:rPr>
        <w:t>The pressure and temperature</w:t>
      </w:r>
      <w:r w:rsidR="0084327B" w:rsidRPr="002A7DE9">
        <w:rPr>
          <w:rFonts w:cs="Times New Roman"/>
          <w:color w:val="000000" w:themeColor="text1"/>
        </w:rPr>
        <w:t xml:space="preserve"> </w:t>
      </w:r>
      <w:r w:rsidRPr="002A7DE9">
        <w:rPr>
          <w:rFonts w:cs="Times New Roman"/>
          <w:color w:val="000000" w:themeColor="text1"/>
        </w:rPr>
        <w:t>used to obtain these parameters for (</w:t>
      </w:r>
      <w:proofErr w:type="spellStart"/>
      <w:r w:rsidRPr="002A7DE9">
        <w:rPr>
          <w:rFonts w:cs="Times New Roman"/>
          <w:color w:val="000000" w:themeColor="text1"/>
        </w:rPr>
        <w:t>Mg</w:t>
      </w:r>
      <w:r w:rsidRPr="002A7DE9">
        <w:rPr>
          <w:rFonts w:cs="Times New Roman"/>
          <w:color w:val="000000" w:themeColor="text1"/>
          <w:vertAlign w:val="subscript"/>
        </w:rPr>
        <w:t>0.5</w:t>
      </w:r>
      <w:r w:rsidRPr="002A7DE9">
        <w:rPr>
          <w:rFonts w:cs="Times New Roman"/>
          <w:color w:val="000000" w:themeColor="text1"/>
        </w:rPr>
        <w:t>Fe</w:t>
      </w:r>
      <w:r w:rsidRPr="002A7DE9">
        <w:rPr>
          <w:rFonts w:cs="Times New Roman"/>
          <w:color w:val="000000" w:themeColor="text1"/>
          <w:vertAlign w:val="subscript"/>
        </w:rPr>
        <w:t>0.5</w:t>
      </w:r>
      <w:proofErr w:type="spellEnd"/>
      <w:r w:rsidRPr="002A7DE9">
        <w:rPr>
          <w:rFonts w:cs="Times New Roman"/>
          <w:color w:val="000000" w:themeColor="text1"/>
        </w:rPr>
        <w:t>)(</w:t>
      </w:r>
      <w:proofErr w:type="spellStart"/>
      <w:r w:rsidRPr="002A7DE9">
        <w:rPr>
          <w:rFonts w:cs="Times New Roman"/>
          <w:color w:val="000000" w:themeColor="text1"/>
        </w:rPr>
        <w:t>Si</w:t>
      </w:r>
      <w:r w:rsidRPr="002A7DE9">
        <w:rPr>
          <w:rFonts w:cs="Times New Roman"/>
          <w:color w:val="000000" w:themeColor="text1"/>
          <w:vertAlign w:val="subscript"/>
        </w:rPr>
        <w:t>0.5</w:t>
      </w:r>
      <w:r w:rsidRPr="002A7DE9">
        <w:rPr>
          <w:rFonts w:cs="Times New Roman"/>
          <w:color w:val="000000" w:themeColor="text1"/>
        </w:rPr>
        <w:t>Al</w:t>
      </w:r>
      <w:r w:rsidRPr="002A7DE9">
        <w:rPr>
          <w:rFonts w:cs="Times New Roman"/>
          <w:color w:val="000000" w:themeColor="text1"/>
          <w:vertAlign w:val="subscript"/>
        </w:rPr>
        <w:t>0.5</w:t>
      </w:r>
      <w:proofErr w:type="spellEnd"/>
      <w:r w:rsidRPr="002A7DE9">
        <w:rPr>
          <w:rFonts w:cs="Times New Roman"/>
          <w:color w:val="000000" w:themeColor="text1"/>
        </w:rPr>
        <w:t>)</w:t>
      </w:r>
      <w:proofErr w:type="spellStart"/>
      <w:r w:rsidRPr="002A7DE9">
        <w:rPr>
          <w:rFonts w:cs="Times New Roman"/>
          <w:color w:val="000000" w:themeColor="text1"/>
        </w:rPr>
        <w:t>O</w:t>
      </w:r>
      <w:r w:rsidRPr="002A7DE9">
        <w:rPr>
          <w:rFonts w:cs="Times New Roman"/>
          <w:color w:val="000000" w:themeColor="text1"/>
          <w:vertAlign w:val="subscript"/>
        </w:rPr>
        <w:t>3</w:t>
      </w:r>
      <w:proofErr w:type="spellEnd"/>
      <w:r w:rsidRPr="002A7DE9">
        <w:rPr>
          <w:rFonts w:cs="Times New Roman"/>
          <w:color w:val="000000" w:themeColor="text1"/>
        </w:rPr>
        <w:t xml:space="preserve"> and </w:t>
      </w:r>
      <w:proofErr w:type="spellStart"/>
      <w:r w:rsidRPr="002A7DE9">
        <w:rPr>
          <w:rFonts w:cs="Times New Roman"/>
          <w:color w:val="000000" w:themeColor="text1"/>
        </w:rPr>
        <w:t>MgSiO</w:t>
      </w:r>
      <w:r w:rsidRPr="002A7DE9">
        <w:rPr>
          <w:rFonts w:cs="Times New Roman"/>
          <w:color w:val="000000" w:themeColor="text1"/>
          <w:vertAlign w:val="subscript"/>
        </w:rPr>
        <w:t>3</w:t>
      </w:r>
      <w:proofErr w:type="spellEnd"/>
      <w:r w:rsidRPr="002A7DE9">
        <w:rPr>
          <w:rFonts w:cs="Times New Roman"/>
          <w:color w:val="000000" w:themeColor="text1"/>
        </w:rPr>
        <w:t xml:space="preserve"> </w:t>
      </w:r>
      <w:proofErr w:type="spellStart"/>
      <w:r w:rsidRPr="002A7DE9">
        <w:rPr>
          <w:rFonts w:cs="Times New Roman"/>
          <w:color w:val="000000" w:themeColor="text1"/>
        </w:rPr>
        <w:t>bridgmanite</w:t>
      </w:r>
      <w:r w:rsidRPr="002A7DE9">
        <w:rPr>
          <w:rFonts w:cs="Times New Roman"/>
          <w:color w:val="000000" w:themeColor="text1"/>
        </w:rPr>
        <w:fldChar w:fldCharType="begin" w:fldLock="1"/>
      </w:r>
      <w:r w:rsidRPr="002A7DE9">
        <w:rPr>
          <w:rFonts w:cs="Times New Roman"/>
          <w:color w:val="000000" w:themeColor="text1"/>
        </w:rPr>
        <w:instrText>ADDIN CSL_CITATION {"citationItems":[{"id":"ITEM-1","itemData":{"DOI":"10.1002/2014GL062888","ISSN":"00948276","author":[{"dropping-particle":"","family":"Shukla","given":"Gaurav","non-dropping-particle":"","parse-names":false,"suffix":""},{"dropping-particle":"","family":"Wu","given":"Zhongqing","non-dropping-particle":"","parse-names":false,"suffix":""},{"dropping-particle":"","family":"Hsu","given":"Han","non-dropping-particle":"","parse-names":false,"suffix":""},{"dropping-particle":"","family":"Floris","given":"Andrea","non-dropping-particle":"","parse-names":false,"suffix":""},{"dropping-particle":"","family":"Cococcioni","given":"Matteo","non-dropping-particle":"","parse-names":false,"suffix":""},{"dropping-particle":"","family":"Wentzcovitch","given":"Renata M","non-dropping-particle":"","parse-names":false,"suffix":""}],"container-title":"Geophysical Research Letters","id":"ITEM-1","issue":"6","issued":{"date-parts":[["2015","3","28"]]},"page":"1741-1749","title":"Thermoelasticity of Fe 2+ -bearing bridgmanite","type":"article-journal","volume":"42"},"uris":["http://www.mendeley.com/documents/?uuid=43e6f9f3-9ca4-4703-b9e9-00124d06b866"]}],"mendeley":{"formattedCitation":"&lt;sup&gt;3&lt;/sup&gt;","plainTextFormattedCitation":"3","previouslyFormattedCitation":"&lt;sup&gt;3&lt;/sup&gt;"},"properties":{"noteIndex":0},"schema":"https://github.com/citation-style-language/schema/raw/master/csl-citation.json"}</w:instrText>
      </w:r>
      <w:r w:rsidRPr="002A7DE9">
        <w:rPr>
          <w:rFonts w:cs="Times New Roman"/>
          <w:color w:val="000000" w:themeColor="text1"/>
        </w:rPr>
        <w:fldChar w:fldCharType="separate"/>
      </w:r>
      <w:r w:rsidRPr="002A7DE9">
        <w:rPr>
          <w:rFonts w:cs="Times New Roman"/>
          <w:noProof/>
          <w:color w:val="000000" w:themeColor="text1"/>
          <w:vertAlign w:val="superscript"/>
        </w:rPr>
        <w:t>3</w:t>
      </w:r>
      <w:proofErr w:type="spellEnd"/>
      <w:r w:rsidRPr="002A7DE9">
        <w:rPr>
          <w:rFonts w:cs="Times New Roman"/>
          <w:color w:val="000000" w:themeColor="text1"/>
        </w:rPr>
        <w:fldChar w:fldCharType="end"/>
      </w:r>
      <w:r w:rsidRPr="002A7DE9">
        <w:rPr>
          <w:rFonts w:cs="Times New Roman"/>
          <w:color w:val="000000" w:themeColor="text1"/>
        </w:rPr>
        <w:t xml:space="preserve"> range from 70 </w:t>
      </w:r>
      <w:proofErr w:type="spellStart"/>
      <w:r w:rsidRPr="002A7DE9">
        <w:rPr>
          <w:rFonts w:cs="Times New Roman"/>
          <w:color w:val="000000" w:themeColor="text1"/>
        </w:rPr>
        <w:t>GPa</w:t>
      </w:r>
      <w:proofErr w:type="spellEnd"/>
      <w:r w:rsidRPr="002A7DE9">
        <w:rPr>
          <w:rFonts w:cs="Times New Roman"/>
          <w:color w:val="000000" w:themeColor="text1"/>
        </w:rPr>
        <w:t xml:space="preserve"> to 130 </w:t>
      </w:r>
      <w:proofErr w:type="spellStart"/>
      <w:r w:rsidRPr="002A7DE9">
        <w:rPr>
          <w:rFonts w:cs="Times New Roman"/>
          <w:color w:val="000000" w:themeColor="text1"/>
        </w:rPr>
        <w:t>GPa</w:t>
      </w:r>
      <w:proofErr w:type="spellEnd"/>
      <w:r w:rsidRPr="002A7DE9">
        <w:rPr>
          <w:rFonts w:cs="Times New Roman"/>
          <w:color w:val="000000" w:themeColor="text1"/>
        </w:rPr>
        <w:t xml:space="preserve"> and 300 K to 3000 K, respectively. For (</w:t>
      </w:r>
      <w:proofErr w:type="spellStart"/>
      <w:r w:rsidRPr="002A7DE9">
        <w:rPr>
          <w:rFonts w:cs="Times New Roman"/>
          <w:color w:val="000000" w:themeColor="text1"/>
        </w:rPr>
        <w:t>Mg</w:t>
      </w:r>
      <w:r w:rsidRPr="002A7DE9">
        <w:rPr>
          <w:rFonts w:cs="Times New Roman"/>
          <w:color w:val="000000" w:themeColor="text1"/>
          <w:vertAlign w:val="subscript"/>
        </w:rPr>
        <w:t>0.5</w:t>
      </w:r>
      <w:r w:rsidRPr="002A7DE9">
        <w:rPr>
          <w:rFonts w:cs="Times New Roman"/>
          <w:color w:val="000000" w:themeColor="text1"/>
        </w:rPr>
        <w:t>Fe</w:t>
      </w:r>
      <w:r w:rsidRPr="002A7DE9">
        <w:rPr>
          <w:rFonts w:cs="Times New Roman"/>
          <w:color w:val="000000" w:themeColor="text1"/>
          <w:vertAlign w:val="subscript"/>
        </w:rPr>
        <w:t>0.</w:t>
      </w:r>
      <w:proofErr w:type="gramStart"/>
      <w:r w:rsidRPr="002A7DE9">
        <w:rPr>
          <w:rFonts w:cs="Times New Roman"/>
          <w:color w:val="000000" w:themeColor="text1"/>
          <w:vertAlign w:val="subscript"/>
        </w:rPr>
        <w:t>5</w:t>
      </w:r>
      <w:proofErr w:type="spellEnd"/>
      <w:r w:rsidRPr="002A7DE9">
        <w:rPr>
          <w:rFonts w:cs="Times New Roman"/>
          <w:color w:val="000000" w:themeColor="text1"/>
        </w:rPr>
        <w:t>)(</w:t>
      </w:r>
      <w:proofErr w:type="spellStart"/>
      <w:proofErr w:type="gramEnd"/>
      <w:r w:rsidRPr="002A7DE9">
        <w:rPr>
          <w:rFonts w:cs="Times New Roman"/>
          <w:color w:val="000000" w:themeColor="text1"/>
        </w:rPr>
        <w:t>Si</w:t>
      </w:r>
      <w:r w:rsidRPr="002A7DE9">
        <w:rPr>
          <w:rFonts w:cs="Times New Roman"/>
          <w:color w:val="000000" w:themeColor="text1"/>
          <w:vertAlign w:val="subscript"/>
        </w:rPr>
        <w:t>0.5</w:t>
      </w:r>
      <w:r w:rsidRPr="002A7DE9">
        <w:rPr>
          <w:rFonts w:cs="Times New Roman"/>
          <w:color w:val="000000" w:themeColor="text1"/>
        </w:rPr>
        <w:t>Fe</w:t>
      </w:r>
      <w:r w:rsidRPr="002A7DE9">
        <w:rPr>
          <w:rFonts w:cs="Times New Roman"/>
          <w:color w:val="000000" w:themeColor="text1"/>
          <w:vertAlign w:val="subscript"/>
        </w:rPr>
        <w:t>0.5</w:t>
      </w:r>
      <w:proofErr w:type="spellEnd"/>
      <w:r w:rsidRPr="002A7DE9">
        <w:rPr>
          <w:rFonts w:cs="Times New Roman"/>
          <w:color w:val="000000" w:themeColor="text1"/>
        </w:rPr>
        <w:t>)</w:t>
      </w:r>
      <w:proofErr w:type="spellStart"/>
      <w:r w:rsidRPr="002A7DE9">
        <w:rPr>
          <w:rFonts w:cs="Times New Roman"/>
          <w:color w:val="000000" w:themeColor="text1"/>
        </w:rPr>
        <w:t>O</w:t>
      </w:r>
      <w:r w:rsidRPr="002A7DE9">
        <w:rPr>
          <w:rFonts w:cs="Times New Roman"/>
          <w:color w:val="000000" w:themeColor="text1"/>
          <w:vertAlign w:val="subscript"/>
        </w:rPr>
        <w:t>3</w:t>
      </w:r>
      <w:proofErr w:type="spellEnd"/>
      <w:r w:rsidRPr="002A7DE9">
        <w:rPr>
          <w:rFonts w:cs="Times New Roman"/>
          <w:color w:val="000000" w:themeColor="text1"/>
        </w:rPr>
        <w:t xml:space="preserve"> bridgmanite, we only focus on the P-T ranges in which B-site </w:t>
      </w:r>
      <w:proofErr w:type="spellStart"/>
      <w:r w:rsidRPr="002A7DE9">
        <w:rPr>
          <w:rFonts w:cs="Times New Roman"/>
          <w:color w:val="000000" w:themeColor="text1"/>
        </w:rPr>
        <w:t>Fe</w:t>
      </w:r>
      <w:r w:rsidRPr="002A7DE9">
        <w:rPr>
          <w:rFonts w:cs="Times New Roman"/>
          <w:color w:val="000000" w:themeColor="text1"/>
          <w:vertAlign w:val="superscript"/>
        </w:rPr>
        <w:t>3</w:t>
      </w:r>
      <w:proofErr w:type="spellEnd"/>
      <w:r w:rsidRPr="002A7DE9">
        <w:rPr>
          <w:rFonts w:cs="Times New Roman"/>
          <w:color w:val="000000" w:themeColor="text1"/>
          <w:vertAlign w:val="superscript"/>
        </w:rPr>
        <w:t>+</w:t>
      </w:r>
      <w:r w:rsidRPr="002A7DE9">
        <w:rPr>
          <w:rFonts w:cs="Times New Roman"/>
          <w:color w:val="000000" w:themeColor="text1"/>
        </w:rPr>
        <w:t xml:space="preserve"> is completely under LS state.</w:t>
      </w:r>
    </w:p>
    <w:p w:rsidR="006147A0" w:rsidRDefault="006147A0" w:rsidP="0082695E">
      <w:pPr>
        <w:spacing w:line="360" w:lineRule="auto"/>
        <w:rPr>
          <w:rFonts w:cs="Times New Roman"/>
        </w:rPr>
        <w:sectPr w:rsidR="006147A0" w:rsidSect="00432AD5">
          <w:pgSz w:w="11900" w:h="16840"/>
          <w:pgMar w:top="1440" w:right="1797" w:bottom="1440" w:left="1797" w:header="851" w:footer="992" w:gutter="0"/>
          <w:lnNumType w:countBy="1" w:restart="continuous"/>
          <w:cols w:space="425"/>
          <w:docGrid w:type="lines" w:linePitch="326"/>
        </w:sectPr>
      </w:pPr>
    </w:p>
    <w:p w:rsidR="006147A0" w:rsidRPr="002A7DE9" w:rsidRDefault="00C466B5" w:rsidP="006147A0">
      <w:pPr>
        <w:widowControl/>
        <w:jc w:val="left"/>
        <w:rPr>
          <w:rFonts w:cs="Times New Roman"/>
          <w:color w:val="000000" w:themeColor="text1"/>
        </w:rPr>
      </w:pPr>
      <w:r w:rsidRPr="002A7DE9">
        <w:rPr>
          <w:rFonts w:cs="Times New Roman"/>
          <w:noProof/>
          <w:color w:val="000000" w:themeColor="text1"/>
        </w:rPr>
        <w:lastRenderedPageBreak/>
        <w:drawing>
          <wp:inline distT="0" distB="0" distL="0" distR="0" wp14:anchorId="33E03AB0" wp14:editId="3C383094">
            <wp:extent cx="5274310" cy="3844290"/>
            <wp:effectExtent l="0" t="0" r="0" b="381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844290"/>
                    </a:xfrm>
                    <a:prstGeom prst="rect">
                      <a:avLst/>
                    </a:prstGeom>
                  </pic:spPr>
                </pic:pic>
              </a:graphicData>
            </a:graphic>
          </wp:inline>
        </w:drawing>
      </w:r>
    </w:p>
    <w:p w:rsidR="00C520C4" w:rsidRPr="002A7DE9" w:rsidRDefault="006147A0" w:rsidP="006147A0">
      <w:pPr>
        <w:spacing w:line="360" w:lineRule="auto"/>
        <w:rPr>
          <w:rFonts w:cs="Times New Roman"/>
          <w:color w:val="000000" w:themeColor="text1"/>
        </w:rPr>
        <w:sectPr w:rsidR="00C520C4" w:rsidRPr="002A7DE9" w:rsidSect="00432AD5">
          <w:pgSz w:w="11900" w:h="16840"/>
          <w:pgMar w:top="1440" w:right="1797" w:bottom="1440" w:left="1797" w:header="851" w:footer="992" w:gutter="0"/>
          <w:lnNumType w:countBy="1" w:restart="continuous"/>
          <w:cols w:space="425"/>
          <w:docGrid w:type="lines" w:linePitch="326"/>
        </w:sectPr>
      </w:pPr>
      <w:r w:rsidRPr="002A7DE9">
        <w:rPr>
          <w:b/>
          <w:bCs/>
          <w:color w:val="000000" w:themeColor="text1"/>
        </w:rPr>
        <w:t xml:space="preserve">Supplementary Figure </w:t>
      </w:r>
      <w:r w:rsidR="004A38DC" w:rsidRPr="002A7DE9">
        <w:rPr>
          <w:b/>
          <w:bCs/>
          <w:color w:val="000000" w:themeColor="text1"/>
        </w:rPr>
        <w:t>1</w:t>
      </w:r>
      <w:r w:rsidRPr="002A7DE9">
        <w:rPr>
          <w:b/>
          <w:bCs/>
          <w:color w:val="000000" w:themeColor="text1"/>
        </w:rPr>
        <w:t>.</w:t>
      </w:r>
      <w:r w:rsidRPr="002A7DE9">
        <w:rPr>
          <w:color w:val="000000" w:themeColor="text1"/>
        </w:rPr>
        <w:t xml:space="preserve"> </w:t>
      </w:r>
      <w:r w:rsidR="00275032" w:rsidRPr="002A7DE9">
        <w:rPr>
          <w:rFonts w:cs="Times New Roman"/>
          <w:color w:val="000000" w:themeColor="text1"/>
        </w:rPr>
        <w:t xml:space="preserve">Measured </w:t>
      </w:r>
      <w:proofErr w:type="spellStart"/>
      <w:r w:rsidR="00275032" w:rsidRPr="002A7DE9">
        <w:rPr>
          <w:rFonts w:cs="Times New Roman"/>
          <w:color w:val="000000" w:themeColor="text1"/>
        </w:rPr>
        <w:t>XRD</w:t>
      </w:r>
      <w:proofErr w:type="spellEnd"/>
      <w:r w:rsidR="00275032" w:rsidRPr="002A7DE9">
        <w:rPr>
          <w:rFonts w:cs="Times New Roman"/>
          <w:color w:val="000000" w:themeColor="text1"/>
        </w:rPr>
        <w:t xml:space="preserve"> data at 300 K for (</w:t>
      </w:r>
      <w:proofErr w:type="spellStart"/>
      <w:r w:rsidR="00275032" w:rsidRPr="002A7DE9">
        <w:rPr>
          <w:rFonts w:cs="Times New Roman"/>
          <w:color w:val="000000" w:themeColor="text1"/>
        </w:rPr>
        <w:t>Mg</w:t>
      </w:r>
      <w:r w:rsidR="00275032" w:rsidRPr="002A7DE9">
        <w:rPr>
          <w:rFonts w:cs="Times New Roman"/>
          <w:color w:val="000000" w:themeColor="text1"/>
          <w:vertAlign w:val="subscript"/>
        </w:rPr>
        <w:t>0.46</w:t>
      </w:r>
      <w:r w:rsidR="00275032" w:rsidRPr="002A7DE9">
        <w:rPr>
          <w:rFonts w:cs="Times New Roman"/>
          <w:color w:val="000000" w:themeColor="text1"/>
        </w:rPr>
        <w:t>Fe</w:t>
      </w:r>
      <w:r w:rsidR="00275032" w:rsidRPr="002A7DE9">
        <w:rPr>
          <w:rFonts w:cs="Times New Roman"/>
          <w:color w:val="000000" w:themeColor="text1"/>
          <w:vertAlign w:val="superscript"/>
        </w:rPr>
        <w:t>3+</w:t>
      </w:r>
      <w:r w:rsidR="00275032" w:rsidRPr="002A7DE9">
        <w:rPr>
          <w:rFonts w:cs="Times New Roman"/>
          <w:color w:val="000000" w:themeColor="text1"/>
          <w:vertAlign w:val="subscript"/>
        </w:rPr>
        <w:t>0.</w:t>
      </w:r>
      <w:proofErr w:type="gramStart"/>
      <w:r w:rsidR="00275032" w:rsidRPr="002A7DE9">
        <w:rPr>
          <w:rFonts w:cs="Times New Roman"/>
          <w:color w:val="000000" w:themeColor="text1"/>
          <w:vertAlign w:val="subscript"/>
        </w:rPr>
        <w:t>53</w:t>
      </w:r>
      <w:proofErr w:type="spellEnd"/>
      <w:r w:rsidR="00275032" w:rsidRPr="002A7DE9">
        <w:rPr>
          <w:rFonts w:cs="Times New Roman"/>
          <w:color w:val="000000" w:themeColor="text1"/>
        </w:rPr>
        <w:t>)(</w:t>
      </w:r>
      <w:proofErr w:type="spellStart"/>
      <w:proofErr w:type="gramEnd"/>
      <w:r w:rsidR="00275032" w:rsidRPr="002A7DE9">
        <w:rPr>
          <w:rFonts w:cs="Times New Roman"/>
          <w:color w:val="000000" w:themeColor="text1"/>
        </w:rPr>
        <w:t>Si</w:t>
      </w:r>
      <w:r w:rsidR="00275032" w:rsidRPr="002A7DE9">
        <w:rPr>
          <w:rFonts w:cs="Times New Roman"/>
          <w:color w:val="000000" w:themeColor="text1"/>
          <w:vertAlign w:val="subscript"/>
        </w:rPr>
        <w:t>0.49</w:t>
      </w:r>
      <w:r w:rsidR="00275032" w:rsidRPr="002A7DE9">
        <w:rPr>
          <w:rFonts w:cs="Times New Roman"/>
          <w:color w:val="000000" w:themeColor="text1"/>
        </w:rPr>
        <w:t>Fe</w:t>
      </w:r>
      <w:r w:rsidR="00275032" w:rsidRPr="002A7DE9">
        <w:rPr>
          <w:rFonts w:cs="Times New Roman"/>
          <w:color w:val="000000" w:themeColor="text1"/>
          <w:vertAlign w:val="superscript"/>
        </w:rPr>
        <w:t>3+</w:t>
      </w:r>
      <w:r w:rsidR="00275032" w:rsidRPr="002A7DE9">
        <w:rPr>
          <w:rFonts w:cs="Times New Roman"/>
          <w:color w:val="000000" w:themeColor="text1"/>
          <w:vertAlign w:val="subscript"/>
        </w:rPr>
        <w:t>0.51</w:t>
      </w:r>
      <w:proofErr w:type="spellEnd"/>
      <w:r w:rsidR="00275032" w:rsidRPr="002A7DE9">
        <w:rPr>
          <w:rFonts w:cs="Times New Roman"/>
          <w:color w:val="000000" w:themeColor="text1"/>
        </w:rPr>
        <w:t>)</w:t>
      </w:r>
      <w:proofErr w:type="spellStart"/>
      <w:r w:rsidR="00275032" w:rsidRPr="002A7DE9">
        <w:rPr>
          <w:rFonts w:cs="Times New Roman"/>
          <w:color w:val="000000" w:themeColor="text1"/>
        </w:rPr>
        <w:t>O</w:t>
      </w:r>
      <w:r w:rsidR="00275032" w:rsidRPr="002A7DE9">
        <w:rPr>
          <w:rFonts w:cs="Times New Roman"/>
          <w:color w:val="000000" w:themeColor="text1"/>
          <w:vertAlign w:val="subscript"/>
        </w:rPr>
        <w:t>3</w:t>
      </w:r>
      <w:proofErr w:type="spellEnd"/>
      <w:r w:rsidR="00275032" w:rsidRPr="002A7DE9">
        <w:rPr>
          <w:rFonts w:cs="Times New Roman"/>
          <w:color w:val="000000" w:themeColor="text1"/>
        </w:rPr>
        <w:t xml:space="preserve"> akimotoite at 0.9 </w:t>
      </w:r>
      <w:proofErr w:type="spellStart"/>
      <w:r w:rsidR="00275032" w:rsidRPr="002A7DE9">
        <w:rPr>
          <w:rFonts w:cs="Times New Roman"/>
          <w:color w:val="000000" w:themeColor="text1"/>
        </w:rPr>
        <w:t>GPa</w:t>
      </w:r>
      <w:proofErr w:type="spellEnd"/>
      <w:r w:rsidR="00275032" w:rsidRPr="002A7DE9">
        <w:rPr>
          <w:rFonts w:cs="Times New Roman"/>
          <w:color w:val="000000" w:themeColor="text1"/>
        </w:rPr>
        <w:t xml:space="preserve"> and the transformed bridgmanite at ~ 24.2 </w:t>
      </w:r>
      <w:proofErr w:type="spellStart"/>
      <w:r w:rsidR="00275032" w:rsidRPr="002A7DE9">
        <w:rPr>
          <w:rFonts w:cs="Times New Roman"/>
          <w:color w:val="000000" w:themeColor="text1"/>
        </w:rPr>
        <w:t>GPa</w:t>
      </w:r>
      <w:proofErr w:type="spellEnd"/>
      <w:r w:rsidR="00275032" w:rsidRPr="002A7DE9">
        <w:rPr>
          <w:rFonts w:cs="Times New Roman"/>
          <w:color w:val="000000" w:themeColor="text1"/>
        </w:rPr>
        <w:t xml:space="preserve"> together with the recovered akimotoite at 0.7 </w:t>
      </w:r>
      <w:proofErr w:type="spellStart"/>
      <w:r w:rsidR="00275032" w:rsidRPr="002A7DE9">
        <w:rPr>
          <w:rFonts w:cs="Times New Roman"/>
          <w:color w:val="000000" w:themeColor="text1"/>
        </w:rPr>
        <w:t>GPa</w:t>
      </w:r>
      <w:proofErr w:type="spellEnd"/>
      <w:r w:rsidR="00275032" w:rsidRPr="002A7DE9">
        <w:rPr>
          <w:rFonts w:cs="Times New Roman"/>
          <w:color w:val="000000" w:themeColor="text1"/>
        </w:rPr>
        <w:t xml:space="preserve">. The expected peak positions for akimotoite, bridgmanite and Au calibrant are shown as black, red and yellow ticks, respectively. The </w:t>
      </w:r>
      <w:proofErr w:type="spellStart"/>
      <w:r w:rsidR="00275032" w:rsidRPr="002A7DE9">
        <w:rPr>
          <w:rFonts w:cs="Times New Roman"/>
          <w:color w:val="000000" w:themeColor="text1"/>
        </w:rPr>
        <w:t>XRD</w:t>
      </w:r>
      <w:proofErr w:type="spellEnd"/>
      <w:r w:rsidR="00275032" w:rsidRPr="002A7DE9">
        <w:rPr>
          <w:rFonts w:cs="Times New Roman"/>
          <w:color w:val="000000" w:themeColor="text1"/>
        </w:rPr>
        <w:t xml:space="preserve"> intensity of Au (111) peak is truncated for clarity. The fitted lattice parameters for akimotoite spectra are listed aside the corresponding spectra.</w:t>
      </w:r>
    </w:p>
    <w:p w:rsidR="00C520C4" w:rsidRDefault="005707ED" w:rsidP="005707ED">
      <w:pPr>
        <w:pStyle w:val="SMcaption"/>
        <w:spacing w:line="360" w:lineRule="auto"/>
        <w:jc w:val="both"/>
      </w:pPr>
      <w:r>
        <w:rPr>
          <w:noProof/>
        </w:rPr>
        <w:lastRenderedPageBreak/>
        <w:drawing>
          <wp:inline distT="0" distB="0" distL="0" distR="0">
            <wp:extent cx="5274310" cy="23393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1_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339340"/>
                    </a:xfrm>
                    <a:prstGeom prst="rect">
                      <a:avLst/>
                    </a:prstGeom>
                  </pic:spPr>
                </pic:pic>
              </a:graphicData>
            </a:graphic>
          </wp:inline>
        </w:drawing>
      </w:r>
    </w:p>
    <w:p w:rsidR="00C520C4" w:rsidRPr="002A7DE9" w:rsidRDefault="00F30C16" w:rsidP="00C520C4">
      <w:pPr>
        <w:pStyle w:val="SMcaption"/>
        <w:spacing w:line="360" w:lineRule="auto"/>
        <w:jc w:val="both"/>
        <w:rPr>
          <w:color w:val="000000" w:themeColor="text1"/>
        </w:rPr>
      </w:pPr>
      <w:r w:rsidRPr="002A7DE9">
        <w:rPr>
          <w:b/>
          <w:color w:val="000000" w:themeColor="text1"/>
          <w:lang w:eastAsia="zh-CN"/>
        </w:rPr>
        <w:t xml:space="preserve">Supplementary Figure </w:t>
      </w:r>
      <w:r w:rsidR="004A38DC" w:rsidRPr="002A7DE9">
        <w:rPr>
          <w:b/>
          <w:color w:val="000000" w:themeColor="text1"/>
          <w:lang w:eastAsia="zh-CN"/>
        </w:rPr>
        <w:t>2</w:t>
      </w:r>
      <w:r w:rsidR="00C520C4" w:rsidRPr="002A7DE9">
        <w:rPr>
          <w:b/>
          <w:color w:val="000000" w:themeColor="text1"/>
        </w:rPr>
        <w:t>.</w:t>
      </w:r>
      <w:r w:rsidR="00C520C4" w:rsidRPr="002A7DE9">
        <w:rPr>
          <w:rFonts w:hint="eastAsia"/>
          <w:b/>
          <w:color w:val="000000" w:themeColor="text1"/>
          <w:lang w:eastAsia="zh-CN"/>
        </w:rPr>
        <w:t xml:space="preserve"> </w:t>
      </w:r>
      <w:r w:rsidR="005707ED" w:rsidRPr="002A7DE9">
        <w:rPr>
          <w:b/>
          <w:color w:val="000000" w:themeColor="text1"/>
          <w:lang w:eastAsia="zh-CN"/>
        </w:rPr>
        <w:t xml:space="preserve">Enthalpy change </w:t>
      </w:r>
      <w:r w:rsidR="005707ED" w:rsidRPr="002A7DE9">
        <w:rPr>
          <w:b/>
          <w:color w:val="000000" w:themeColor="text1"/>
        </w:rPr>
        <w:t>(</w:t>
      </w:r>
      <w:r w:rsidR="005707ED" w:rsidRPr="002A7DE9">
        <w:rPr>
          <w:b/>
          <w:color w:val="000000" w:themeColor="text1"/>
        </w:rPr>
        <w:sym w:font="Symbol" w:char="F044"/>
      </w:r>
      <w:r w:rsidR="005707ED" w:rsidRPr="002A7DE9">
        <w:rPr>
          <w:b/>
          <w:color w:val="000000" w:themeColor="text1"/>
        </w:rPr>
        <w:t xml:space="preserve">H) </w:t>
      </w:r>
      <w:r w:rsidR="005707ED" w:rsidRPr="002A7DE9">
        <w:rPr>
          <w:b/>
          <w:color w:val="000000" w:themeColor="text1"/>
          <w:lang w:eastAsia="zh-CN"/>
        </w:rPr>
        <w:t xml:space="preserve">and </w:t>
      </w:r>
      <w:r w:rsidR="00C520C4" w:rsidRPr="002A7DE9">
        <w:rPr>
          <w:b/>
          <w:color w:val="000000" w:themeColor="text1"/>
        </w:rPr>
        <w:t>Gibbs formation free energy (</w:t>
      </w:r>
      <w:r w:rsidR="00C520C4" w:rsidRPr="002A7DE9">
        <w:rPr>
          <w:b/>
          <w:color w:val="000000" w:themeColor="text1"/>
        </w:rPr>
        <w:sym w:font="Symbol" w:char="F044"/>
      </w:r>
      <w:r w:rsidR="00C520C4" w:rsidRPr="002A7DE9">
        <w:rPr>
          <w:b/>
          <w:color w:val="000000" w:themeColor="text1"/>
        </w:rPr>
        <w:t>G) of the decomposition of (</w:t>
      </w:r>
      <w:proofErr w:type="spellStart"/>
      <w:r w:rsidR="00C520C4" w:rsidRPr="002A7DE9">
        <w:rPr>
          <w:b/>
          <w:color w:val="000000" w:themeColor="text1"/>
        </w:rPr>
        <w:t>Mg</w:t>
      </w:r>
      <w:r w:rsidR="00C520C4" w:rsidRPr="002A7DE9">
        <w:rPr>
          <w:b/>
          <w:color w:val="000000" w:themeColor="text1"/>
          <w:vertAlign w:val="subscript"/>
        </w:rPr>
        <w:t>0.875</w:t>
      </w:r>
      <w:r w:rsidR="00C520C4" w:rsidRPr="002A7DE9">
        <w:rPr>
          <w:b/>
          <w:color w:val="000000" w:themeColor="text1"/>
        </w:rPr>
        <w:t>Fe</w:t>
      </w:r>
      <w:r w:rsidR="00C520C4" w:rsidRPr="002A7DE9">
        <w:rPr>
          <w:b/>
          <w:color w:val="000000" w:themeColor="text1"/>
          <w:vertAlign w:val="subscript"/>
        </w:rPr>
        <w:t>0.</w:t>
      </w:r>
      <w:proofErr w:type="gramStart"/>
      <w:r w:rsidR="00C520C4" w:rsidRPr="002A7DE9">
        <w:rPr>
          <w:b/>
          <w:color w:val="000000" w:themeColor="text1"/>
          <w:vertAlign w:val="subscript"/>
        </w:rPr>
        <w:t>125</w:t>
      </w:r>
      <w:proofErr w:type="spellEnd"/>
      <w:r w:rsidR="00C520C4" w:rsidRPr="002A7DE9">
        <w:rPr>
          <w:b/>
          <w:color w:val="000000" w:themeColor="text1"/>
        </w:rPr>
        <w:t>)(</w:t>
      </w:r>
      <w:proofErr w:type="spellStart"/>
      <w:proofErr w:type="gramEnd"/>
      <w:r w:rsidR="00C520C4" w:rsidRPr="002A7DE9">
        <w:rPr>
          <w:b/>
          <w:color w:val="000000" w:themeColor="text1"/>
        </w:rPr>
        <w:t>Si</w:t>
      </w:r>
      <w:r w:rsidR="00C520C4" w:rsidRPr="002A7DE9">
        <w:rPr>
          <w:b/>
          <w:color w:val="000000" w:themeColor="text1"/>
          <w:vertAlign w:val="subscript"/>
        </w:rPr>
        <w:t>0.875</w:t>
      </w:r>
      <w:r w:rsidR="00C520C4" w:rsidRPr="002A7DE9">
        <w:rPr>
          <w:b/>
          <w:color w:val="000000" w:themeColor="text1"/>
        </w:rPr>
        <w:t>Fe</w:t>
      </w:r>
      <w:r w:rsidR="00C520C4" w:rsidRPr="002A7DE9">
        <w:rPr>
          <w:b/>
          <w:color w:val="000000" w:themeColor="text1"/>
          <w:vertAlign w:val="subscript"/>
        </w:rPr>
        <w:t>0.125</w:t>
      </w:r>
      <w:proofErr w:type="spellEnd"/>
      <w:r w:rsidR="00C520C4" w:rsidRPr="002A7DE9">
        <w:rPr>
          <w:b/>
          <w:color w:val="000000" w:themeColor="text1"/>
        </w:rPr>
        <w:t>)</w:t>
      </w:r>
      <w:proofErr w:type="spellStart"/>
      <w:r w:rsidR="00C520C4" w:rsidRPr="002A7DE9">
        <w:rPr>
          <w:b/>
          <w:color w:val="000000" w:themeColor="text1"/>
        </w:rPr>
        <w:t>O</w:t>
      </w:r>
      <w:r w:rsidR="00C520C4" w:rsidRPr="002A7DE9">
        <w:rPr>
          <w:b/>
          <w:color w:val="000000" w:themeColor="text1"/>
          <w:vertAlign w:val="subscript"/>
        </w:rPr>
        <w:t>3</w:t>
      </w:r>
      <w:proofErr w:type="spellEnd"/>
      <w:r w:rsidR="00C520C4" w:rsidRPr="002A7DE9">
        <w:rPr>
          <w:b/>
          <w:color w:val="000000" w:themeColor="text1"/>
        </w:rPr>
        <w:t xml:space="preserve"> into (</w:t>
      </w:r>
      <w:proofErr w:type="spellStart"/>
      <w:r w:rsidR="00C520C4" w:rsidRPr="002A7DE9">
        <w:rPr>
          <w:b/>
          <w:color w:val="000000" w:themeColor="text1"/>
        </w:rPr>
        <w:t>Mg</w:t>
      </w:r>
      <w:r w:rsidR="00C520C4" w:rsidRPr="002A7DE9">
        <w:rPr>
          <w:b/>
          <w:color w:val="000000" w:themeColor="text1"/>
          <w:vertAlign w:val="subscript"/>
        </w:rPr>
        <w:t>0.5</w:t>
      </w:r>
      <w:r w:rsidR="00C520C4" w:rsidRPr="002A7DE9">
        <w:rPr>
          <w:b/>
          <w:color w:val="000000" w:themeColor="text1"/>
        </w:rPr>
        <w:t>Fe</w:t>
      </w:r>
      <w:r w:rsidR="00C520C4" w:rsidRPr="002A7DE9">
        <w:rPr>
          <w:b/>
          <w:color w:val="000000" w:themeColor="text1"/>
          <w:vertAlign w:val="subscript"/>
        </w:rPr>
        <w:t>0.5</w:t>
      </w:r>
      <w:proofErr w:type="spellEnd"/>
      <w:r w:rsidR="00C520C4" w:rsidRPr="002A7DE9">
        <w:rPr>
          <w:b/>
          <w:color w:val="000000" w:themeColor="text1"/>
        </w:rPr>
        <w:t>)(</w:t>
      </w:r>
      <w:proofErr w:type="spellStart"/>
      <w:r w:rsidR="00C520C4" w:rsidRPr="002A7DE9">
        <w:rPr>
          <w:b/>
          <w:color w:val="000000" w:themeColor="text1"/>
        </w:rPr>
        <w:t>Si</w:t>
      </w:r>
      <w:r w:rsidR="00C520C4" w:rsidRPr="002A7DE9">
        <w:rPr>
          <w:b/>
          <w:color w:val="000000" w:themeColor="text1"/>
          <w:vertAlign w:val="subscript"/>
        </w:rPr>
        <w:t>0.5</w:t>
      </w:r>
      <w:r w:rsidR="00C520C4" w:rsidRPr="002A7DE9">
        <w:rPr>
          <w:b/>
          <w:color w:val="000000" w:themeColor="text1"/>
        </w:rPr>
        <w:t>Fe</w:t>
      </w:r>
      <w:r w:rsidR="00C520C4" w:rsidRPr="002A7DE9">
        <w:rPr>
          <w:b/>
          <w:color w:val="000000" w:themeColor="text1"/>
          <w:vertAlign w:val="subscript"/>
        </w:rPr>
        <w:t>0.5</w:t>
      </w:r>
      <w:proofErr w:type="spellEnd"/>
      <w:r w:rsidR="00C520C4" w:rsidRPr="002A7DE9">
        <w:rPr>
          <w:b/>
          <w:color w:val="000000" w:themeColor="text1"/>
        </w:rPr>
        <w:t>)</w:t>
      </w:r>
      <w:proofErr w:type="spellStart"/>
      <w:r w:rsidR="00C520C4" w:rsidRPr="002A7DE9">
        <w:rPr>
          <w:b/>
          <w:color w:val="000000" w:themeColor="text1"/>
        </w:rPr>
        <w:t>O</w:t>
      </w:r>
      <w:r w:rsidR="00C520C4" w:rsidRPr="002A7DE9">
        <w:rPr>
          <w:b/>
          <w:color w:val="000000" w:themeColor="text1"/>
          <w:vertAlign w:val="subscript"/>
        </w:rPr>
        <w:t>3</w:t>
      </w:r>
      <w:proofErr w:type="spellEnd"/>
      <w:r w:rsidR="00C520C4" w:rsidRPr="002A7DE9">
        <w:rPr>
          <w:b/>
          <w:color w:val="000000" w:themeColor="text1"/>
        </w:rPr>
        <w:t xml:space="preserve"> and </w:t>
      </w:r>
      <w:proofErr w:type="spellStart"/>
      <w:r w:rsidR="00C520C4" w:rsidRPr="002A7DE9">
        <w:rPr>
          <w:b/>
          <w:color w:val="000000" w:themeColor="text1"/>
        </w:rPr>
        <w:t>Mg</w:t>
      </w:r>
      <w:r w:rsidR="00C520C4" w:rsidRPr="002A7DE9">
        <w:rPr>
          <w:rFonts w:hint="eastAsia"/>
          <w:b/>
          <w:color w:val="000000" w:themeColor="text1"/>
        </w:rPr>
        <w:t>SiO</w:t>
      </w:r>
      <w:r w:rsidR="00C520C4" w:rsidRPr="002A7DE9">
        <w:rPr>
          <w:b/>
          <w:color w:val="000000" w:themeColor="text1"/>
          <w:vertAlign w:val="subscript"/>
        </w:rPr>
        <w:t>3</w:t>
      </w:r>
      <w:proofErr w:type="spellEnd"/>
      <w:r w:rsidR="00C520C4" w:rsidRPr="002A7DE9">
        <w:rPr>
          <w:b/>
          <w:color w:val="000000" w:themeColor="text1"/>
        </w:rPr>
        <w:t xml:space="preserve"> bridgmanite. </w:t>
      </w:r>
      <w:r w:rsidR="00C520C4" w:rsidRPr="002A7DE9">
        <w:rPr>
          <w:color w:val="000000" w:themeColor="text1"/>
        </w:rPr>
        <w:t xml:space="preserve">The calculated results demonstrate that </w:t>
      </w:r>
      <w:r w:rsidR="00C520C4" w:rsidRPr="002A7DE9">
        <w:rPr>
          <w:color w:val="000000" w:themeColor="text1"/>
        </w:rPr>
        <w:sym w:font="Symbol" w:char="F044"/>
      </w:r>
      <w:r w:rsidR="00C520C4" w:rsidRPr="002A7DE9">
        <w:rPr>
          <w:color w:val="000000" w:themeColor="text1"/>
        </w:rPr>
        <w:t xml:space="preserve">G </w:t>
      </w:r>
      <w:r w:rsidR="005707ED" w:rsidRPr="002A7DE9">
        <w:rPr>
          <w:color w:val="000000" w:themeColor="text1"/>
        </w:rPr>
        <w:t xml:space="preserve">based on </w:t>
      </w:r>
      <w:proofErr w:type="spellStart"/>
      <w:r w:rsidR="005707ED" w:rsidRPr="002A7DE9">
        <w:rPr>
          <w:color w:val="000000" w:themeColor="text1"/>
        </w:rPr>
        <w:t>LDA+U</w:t>
      </w:r>
      <w:proofErr w:type="spellEnd"/>
      <w:r w:rsidR="005707ED" w:rsidRPr="002A7DE9">
        <w:rPr>
          <w:color w:val="000000" w:themeColor="text1"/>
        </w:rPr>
        <w:t xml:space="preserve"> </w:t>
      </w:r>
      <w:r w:rsidR="00C520C4" w:rsidRPr="002A7DE9">
        <w:rPr>
          <w:color w:val="000000" w:themeColor="text1"/>
        </w:rPr>
        <w:t xml:space="preserve">is negative at lower-mantle conditions regardless of the spin state of B-site </w:t>
      </w:r>
      <w:proofErr w:type="spellStart"/>
      <w:r w:rsidR="00C520C4" w:rsidRPr="002A7DE9">
        <w:rPr>
          <w:color w:val="000000" w:themeColor="text1"/>
        </w:rPr>
        <w:t>Fe</w:t>
      </w:r>
      <w:r w:rsidR="00C520C4" w:rsidRPr="002A7DE9">
        <w:rPr>
          <w:color w:val="000000" w:themeColor="text1"/>
          <w:vertAlign w:val="superscript"/>
        </w:rPr>
        <w:t>3</w:t>
      </w:r>
      <w:proofErr w:type="spellEnd"/>
      <w:r w:rsidR="00C520C4" w:rsidRPr="002A7DE9">
        <w:rPr>
          <w:color w:val="000000" w:themeColor="text1"/>
          <w:vertAlign w:val="superscript"/>
        </w:rPr>
        <w:t>+</w:t>
      </w:r>
      <w:r w:rsidR="00C520C4" w:rsidRPr="002A7DE9">
        <w:rPr>
          <w:color w:val="000000" w:themeColor="text1"/>
        </w:rPr>
        <w:t xml:space="preserve"> in (</w:t>
      </w:r>
      <w:proofErr w:type="spellStart"/>
      <w:r w:rsidR="00C520C4" w:rsidRPr="002A7DE9">
        <w:rPr>
          <w:color w:val="000000" w:themeColor="text1"/>
        </w:rPr>
        <w:t>Mg</w:t>
      </w:r>
      <w:r w:rsidR="00C520C4" w:rsidRPr="002A7DE9">
        <w:rPr>
          <w:color w:val="000000" w:themeColor="text1"/>
          <w:vertAlign w:val="subscript"/>
        </w:rPr>
        <w:t>1-</w:t>
      </w:r>
      <w:proofErr w:type="gramStart"/>
      <w:r w:rsidR="00C520C4" w:rsidRPr="002A7DE9">
        <w:rPr>
          <w:color w:val="000000" w:themeColor="text1"/>
          <w:vertAlign w:val="subscript"/>
        </w:rPr>
        <w:t>x</w:t>
      </w:r>
      <w:r w:rsidR="00C520C4" w:rsidRPr="002A7DE9">
        <w:rPr>
          <w:color w:val="000000" w:themeColor="text1"/>
        </w:rPr>
        <w:t>Fe</w:t>
      </w:r>
      <w:r w:rsidR="00C520C4" w:rsidRPr="002A7DE9">
        <w:rPr>
          <w:color w:val="000000" w:themeColor="text1"/>
          <w:vertAlign w:val="subscript"/>
        </w:rPr>
        <w:t>x</w:t>
      </w:r>
      <w:proofErr w:type="spellEnd"/>
      <w:r w:rsidR="00C520C4" w:rsidRPr="002A7DE9">
        <w:rPr>
          <w:color w:val="000000" w:themeColor="text1"/>
        </w:rPr>
        <w:t>)(</w:t>
      </w:r>
      <w:proofErr w:type="spellStart"/>
      <w:proofErr w:type="gramEnd"/>
      <w:r w:rsidR="00C520C4" w:rsidRPr="002A7DE9">
        <w:rPr>
          <w:color w:val="000000" w:themeColor="text1"/>
        </w:rPr>
        <w:t>Si</w:t>
      </w:r>
      <w:r w:rsidR="00C520C4" w:rsidRPr="002A7DE9">
        <w:rPr>
          <w:color w:val="000000" w:themeColor="text1"/>
          <w:vertAlign w:val="subscript"/>
        </w:rPr>
        <w:t>1-x</w:t>
      </w:r>
      <w:r w:rsidR="00C520C4" w:rsidRPr="002A7DE9">
        <w:rPr>
          <w:color w:val="000000" w:themeColor="text1"/>
        </w:rPr>
        <w:t>Fe</w:t>
      </w:r>
      <w:r w:rsidR="00C520C4" w:rsidRPr="002A7DE9">
        <w:rPr>
          <w:color w:val="000000" w:themeColor="text1"/>
          <w:vertAlign w:val="subscript"/>
        </w:rPr>
        <w:t>x</w:t>
      </w:r>
      <w:proofErr w:type="spellEnd"/>
      <w:r w:rsidR="00C520C4" w:rsidRPr="002A7DE9">
        <w:rPr>
          <w:color w:val="000000" w:themeColor="text1"/>
        </w:rPr>
        <w:t>)</w:t>
      </w:r>
      <w:proofErr w:type="spellStart"/>
      <w:r w:rsidR="00C520C4" w:rsidRPr="002A7DE9">
        <w:rPr>
          <w:color w:val="000000" w:themeColor="text1"/>
        </w:rPr>
        <w:t>O</w:t>
      </w:r>
      <w:r w:rsidR="00C520C4" w:rsidRPr="002A7DE9">
        <w:rPr>
          <w:color w:val="000000" w:themeColor="text1"/>
          <w:vertAlign w:val="subscript"/>
        </w:rPr>
        <w:t>3</w:t>
      </w:r>
      <w:proofErr w:type="spellEnd"/>
      <w:r w:rsidR="00C520C4" w:rsidRPr="002A7DE9">
        <w:rPr>
          <w:color w:val="000000" w:themeColor="text1"/>
        </w:rPr>
        <w:t xml:space="preserve"> bridgmanite, suggesting that the assemblage </w:t>
      </w:r>
      <w:r w:rsidR="00C520C4" w:rsidRPr="002A7DE9">
        <w:rPr>
          <w:rFonts w:hint="eastAsia"/>
          <w:color w:val="000000" w:themeColor="text1"/>
          <w:lang w:eastAsia="zh-CN"/>
        </w:rPr>
        <w:t>of</w:t>
      </w:r>
      <w:r w:rsidR="00C520C4" w:rsidRPr="002A7DE9">
        <w:rPr>
          <w:color w:val="000000" w:themeColor="text1"/>
          <w:lang w:eastAsia="zh-CN"/>
        </w:rPr>
        <w:t xml:space="preserve"> </w:t>
      </w:r>
      <w:r w:rsidR="00C520C4" w:rsidRPr="002A7DE9">
        <w:rPr>
          <w:color w:val="000000" w:themeColor="text1"/>
        </w:rPr>
        <w:t>(</w:t>
      </w:r>
      <w:proofErr w:type="spellStart"/>
      <w:r w:rsidR="00C520C4" w:rsidRPr="002A7DE9">
        <w:rPr>
          <w:color w:val="000000" w:themeColor="text1"/>
        </w:rPr>
        <w:t>Mg</w:t>
      </w:r>
      <w:r w:rsidR="00C520C4" w:rsidRPr="002A7DE9">
        <w:rPr>
          <w:color w:val="000000" w:themeColor="text1"/>
          <w:vertAlign w:val="subscript"/>
        </w:rPr>
        <w:t>0.5</w:t>
      </w:r>
      <w:r w:rsidR="00C520C4" w:rsidRPr="002A7DE9">
        <w:rPr>
          <w:color w:val="000000" w:themeColor="text1"/>
        </w:rPr>
        <w:t>Fe</w:t>
      </w:r>
      <w:r w:rsidR="00C520C4" w:rsidRPr="002A7DE9">
        <w:rPr>
          <w:color w:val="000000" w:themeColor="text1"/>
          <w:vertAlign w:val="subscript"/>
        </w:rPr>
        <w:t>0.5</w:t>
      </w:r>
      <w:proofErr w:type="spellEnd"/>
      <w:r w:rsidR="00C520C4" w:rsidRPr="002A7DE9">
        <w:rPr>
          <w:color w:val="000000" w:themeColor="text1"/>
        </w:rPr>
        <w:t>)(</w:t>
      </w:r>
      <w:proofErr w:type="spellStart"/>
      <w:r w:rsidR="00C520C4" w:rsidRPr="002A7DE9">
        <w:rPr>
          <w:color w:val="000000" w:themeColor="text1"/>
        </w:rPr>
        <w:t>Si</w:t>
      </w:r>
      <w:r w:rsidR="00C520C4" w:rsidRPr="002A7DE9">
        <w:rPr>
          <w:color w:val="000000" w:themeColor="text1"/>
          <w:vertAlign w:val="subscript"/>
        </w:rPr>
        <w:t>0.5</w:t>
      </w:r>
      <w:r w:rsidR="00C520C4" w:rsidRPr="002A7DE9">
        <w:rPr>
          <w:color w:val="000000" w:themeColor="text1"/>
        </w:rPr>
        <w:t>Fe</w:t>
      </w:r>
      <w:r w:rsidR="00C520C4" w:rsidRPr="002A7DE9">
        <w:rPr>
          <w:color w:val="000000" w:themeColor="text1"/>
          <w:vertAlign w:val="subscript"/>
        </w:rPr>
        <w:t>0.5</w:t>
      </w:r>
      <w:proofErr w:type="spellEnd"/>
      <w:r w:rsidR="00C520C4" w:rsidRPr="002A7DE9">
        <w:rPr>
          <w:color w:val="000000" w:themeColor="text1"/>
        </w:rPr>
        <w:t>)</w:t>
      </w:r>
      <w:proofErr w:type="spellStart"/>
      <w:r w:rsidR="00C520C4" w:rsidRPr="002A7DE9">
        <w:rPr>
          <w:color w:val="000000" w:themeColor="text1"/>
        </w:rPr>
        <w:t>O</w:t>
      </w:r>
      <w:r w:rsidR="00C520C4" w:rsidRPr="002A7DE9">
        <w:rPr>
          <w:color w:val="000000" w:themeColor="text1"/>
          <w:vertAlign w:val="subscript"/>
        </w:rPr>
        <w:t>3</w:t>
      </w:r>
      <w:proofErr w:type="spellEnd"/>
      <w:r w:rsidR="00C520C4" w:rsidRPr="002A7DE9">
        <w:rPr>
          <w:color w:val="000000" w:themeColor="text1"/>
        </w:rPr>
        <w:t xml:space="preserve"> and </w:t>
      </w:r>
      <w:proofErr w:type="spellStart"/>
      <w:r w:rsidR="00C520C4" w:rsidRPr="002A7DE9">
        <w:rPr>
          <w:color w:val="000000" w:themeColor="text1"/>
        </w:rPr>
        <w:t>Mg</w:t>
      </w:r>
      <w:r w:rsidR="00C520C4" w:rsidRPr="002A7DE9">
        <w:rPr>
          <w:rFonts w:hint="eastAsia"/>
          <w:color w:val="000000" w:themeColor="text1"/>
          <w:lang w:eastAsia="zh-CN"/>
        </w:rPr>
        <w:t>SiO</w:t>
      </w:r>
      <w:r w:rsidR="00C520C4" w:rsidRPr="002A7DE9">
        <w:rPr>
          <w:color w:val="000000" w:themeColor="text1"/>
          <w:vertAlign w:val="subscript"/>
          <w:lang w:eastAsia="zh-CN"/>
        </w:rPr>
        <w:t>3</w:t>
      </w:r>
      <w:proofErr w:type="spellEnd"/>
      <w:r w:rsidR="00C520C4" w:rsidRPr="002A7DE9">
        <w:rPr>
          <w:color w:val="000000" w:themeColor="text1"/>
        </w:rPr>
        <w:t xml:space="preserve"> bridgmanite is more stable than single-phase </w:t>
      </w:r>
      <w:r w:rsidR="00C520C4" w:rsidRPr="002A7DE9">
        <w:rPr>
          <w:color w:val="000000" w:themeColor="text1"/>
          <w:lang w:eastAsia="zh-CN"/>
        </w:rPr>
        <w:t>(</w:t>
      </w:r>
      <w:proofErr w:type="spellStart"/>
      <w:r w:rsidR="00C520C4" w:rsidRPr="002A7DE9">
        <w:rPr>
          <w:color w:val="000000" w:themeColor="text1"/>
          <w:lang w:eastAsia="zh-CN"/>
        </w:rPr>
        <w:t>Mg</w:t>
      </w:r>
      <w:r w:rsidR="00C520C4" w:rsidRPr="002A7DE9">
        <w:rPr>
          <w:color w:val="000000" w:themeColor="text1"/>
          <w:vertAlign w:val="subscript"/>
          <w:lang w:eastAsia="zh-CN"/>
        </w:rPr>
        <w:t>0.875</w:t>
      </w:r>
      <w:r w:rsidR="00C520C4" w:rsidRPr="002A7DE9">
        <w:rPr>
          <w:color w:val="000000" w:themeColor="text1"/>
          <w:lang w:eastAsia="zh-CN"/>
        </w:rPr>
        <w:t>Fe</w:t>
      </w:r>
      <w:r w:rsidR="00C520C4" w:rsidRPr="002A7DE9">
        <w:rPr>
          <w:color w:val="000000" w:themeColor="text1"/>
          <w:vertAlign w:val="subscript"/>
          <w:lang w:eastAsia="zh-CN"/>
        </w:rPr>
        <w:t>0.125</w:t>
      </w:r>
      <w:proofErr w:type="spellEnd"/>
      <w:r w:rsidR="00C520C4" w:rsidRPr="002A7DE9">
        <w:rPr>
          <w:color w:val="000000" w:themeColor="text1"/>
          <w:lang w:eastAsia="zh-CN"/>
        </w:rPr>
        <w:t>)(</w:t>
      </w:r>
      <w:proofErr w:type="spellStart"/>
      <w:r w:rsidR="00C520C4" w:rsidRPr="002A7DE9">
        <w:rPr>
          <w:color w:val="000000" w:themeColor="text1"/>
          <w:lang w:eastAsia="zh-CN"/>
        </w:rPr>
        <w:t>Si</w:t>
      </w:r>
      <w:r w:rsidR="00C520C4" w:rsidRPr="002A7DE9">
        <w:rPr>
          <w:color w:val="000000" w:themeColor="text1"/>
          <w:vertAlign w:val="subscript"/>
          <w:lang w:eastAsia="zh-CN"/>
        </w:rPr>
        <w:t>0.875</w:t>
      </w:r>
      <w:r w:rsidR="00C520C4" w:rsidRPr="002A7DE9">
        <w:rPr>
          <w:color w:val="000000" w:themeColor="text1"/>
          <w:lang w:eastAsia="zh-CN"/>
        </w:rPr>
        <w:t>Fe</w:t>
      </w:r>
      <w:r w:rsidR="00C520C4" w:rsidRPr="002A7DE9">
        <w:rPr>
          <w:color w:val="000000" w:themeColor="text1"/>
          <w:vertAlign w:val="subscript"/>
          <w:lang w:eastAsia="zh-CN"/>
        </w:rPr>
        <w:t>0.125</w:t>
      </w:r>
      <w:proofErr w:type="spellEnd"/>
      <w:r w:rsidR="00C520C4" w:rsidRPr="002A7DE9">
        <w:rPr>
          <w:color w:val="000000" w:themeColor="text1"/>
          <w:lang w:eastAsia="zh-CN"/>
        </w:rPr>
        <w:t>)</w:t>
      </w:r>
      <w:proofErr w:type="spellStart"/>
      <w:r w:rsidR="00C520C4" w:rsidRPr="002A7DE9">
        <w:rPr>
          <w:color w:val="000000" w:themeColor="text1"/>
          <w:lang w:eastAsia="zh-CN"/>
        </w:rPr>
        <w:t>O</w:t>
      </w:r>
      <w:r w:rsidR="00C520C4" w:rsidRPr="002A7DE9">
        <w:rPr>
          <w:color w:val="000000" w:themeColor="text1"/>
          <w:vertAlign w:val="subscript"/>
          <w:lang w:eastAsia="zh-CN"/>
        </w:rPr>
        <w:t>3</w:t>
      </w:r>
      <w:proofErr w:type="spellEnd"/>
      <w:r w:rsidR="00C520C4" w:rsidRPr="002A7DE9">
        <w:rPr>
          <w:color w:val="000000" w:themeColor="text1"/>
        </w:rPr>
        <w:t xml:space="preserve"> bridgmanite.</w:t>
      </w:r>
    </w:p>
    <w:p w:rsidR="0082695E" w:rsidRDefault="0082695E" w:rsidP="0082695E">
      <w:pPr>
        <w:spacing w:line="360" w:lineRule="auto"/>
        <w:rPr>
          <w:rFonts w:cs="Times New Roman"/>
        </w:rPr>
        <w:sectPr w:rsidR="0082695E" w:rsidSect="00432AD5">
          <w:pgSz w:w="11900" w:h="16840"/>
          <w:pgMar w:top="1440" w:right="1797" w:bottom="1440" w:left="1797" w:header="851" w:footer="992" w:gutter="0"/>
          <w:lnNumType w:countBy="1" w:restart="continuous"/>
          <w:cols w:space="425"/>
          <w:docGrid w:type="lines" w:linePitch="326"/>
        </w:sectPr>
      </w:pPr>
    </w:p>
    <w:p w:rsidR="0082695E" w:rsidRPr="000A76D2" w:rsidRDefault="0082695E" w:rsidP="0082695E">
      <w:pPr>
        <w:spacing w:line="360" w:lineRule="auto"/>
        <w:rPr>
          <w:rFonts w:cs="Times New Roman"/>
        </w:rPr>
      </w:pPr>
      <w:r w:rsidRPr="000A76D2">
        <w:rPr>
          <w:rFonts w:cs="Times New Roman"/>
          <w:noProof/>
        </w:rPr>
        <w:lastRenderedPageBreak/>
        <w:drawing>
          <wp:inline distT="0" distB="0" distL="0" distR="0" wp14:anchorId="44FBAA74" wp14:editId="05C6F405">
            <wp:extent cx="5270498" cy="3955770"/>
            <wp:effectExtent l="0" t="0" r="63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GVpV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498" cy="3955770"/>
                    </a:xfrm>
                    <a:prstGeom prst="rect">
                      <a:avLst/>
                    </a:prstGeom>
                  </pic:spPr>
                </pic:pic>
              </a:graphicData>
            </a:graphic>
          </wp:inline>
        </w:drawing>
      </w:r>
    </w:p>
    <w:p w:rsidR="0082695E" w:rsidRDefault="00F30C16" w:rsidP="0082695E">
      <w:pPr>
        <w:spacing w:line="360" w:lineRule="auto"/>
        <w:rPr>
          <w:rFonts w:cs="Times New Roman"/>
        </w:rPr>
      </w:pPr>
      <w:r w:rsidRPr="00F30C16">
        <w:rPr>
          <w:rFonts w:cs="Times New Roman"/>
          <w:b/>
          <w:bCs/>
        </w:rPr>
        <w:t xml:space="preserve">Supplementary Figure </w:t>
      </w:r>
      <w:r w:rsidR="004A38DC">
        <w:rPr>
          <w:rFonts w:cs="Times New Roman"/>
          <w:b/>
          <w:bCs/>
        </w:rPr>
        <w:t>3</w:t>
      </w:r>
      <w:r w:rsidR="0082695E" w:rsidRPr="000A76D2">
        <w:rPr>
          <w:rFonts w:cs="Times New Roman"/>
          <w:b/>
        </w:rPr>
        <w:t>.</w:t>
      </w:r>
      <w:r w:rsidR="0082695E" w:rsidRPr="000A76D2">
        <w:rPr>
          <w:rFonts w:cs="Times New Roman"/>
        </w:rPr>
        <w:t xml:space="preserve"> </w:t>
      </w:r>
      <w:r w:rsidR="0082695E" w:rsidRPr="00356833">
        <w:rPr>
          <w:rFonts w:cs="Times New Roman"/>
          <w:b/>
        </w:rPr>
        <w:t xml:space="preserve">Bulk moduli and wave velocities of </w:t>
      </w:r>
      <w:r w:rsidR="0082695E" w:rsidRPr="00565032">
        <w:rPr>
          <w:rFonts w:cs="Times New Roman"/>
          <w:b/>
        </w:rPr>
        <w:t>(</w:t>
      </w:r>
      <w:proofErr w:type="spellStart"/>
      <w:r w:rsidR="0082695E" w:rsidRPr="00565032">
        <w:rPr>
          <w:rFonts w:cs="Times New Roman"/>
          <w:b/>
        </w:rPr>
        <w:t>Mg</w:t>
      </w:r>
      <w:r w:rsidR="0082695E" w:rsidRPr="00565032">
        <w:rPr>
          <w:rFonts w:cs="Times New Roman"/>
          <w:b/>
          <w:vertAlign w:val="subscript"/>
        </w:rPr>
        <w:t>0.5</w:t>
      </w:r>
      <w:r w:rsidR="0082695E" w:rsidRPr="00565032">
        <w:rPr>
          <w:rFonts w:cs="Times New Roman"/>
          <w:b/>
        </w:rPr>
        <w:t>Fe</w:t>
      </w:r>
      <w:r w:rsidR="0082695E" w:rsidRPr="00565032">
        <w:rPr>
          <w:rFonts w:cs="Times New Roman"/>
          <w:b/>
          <w:vertAlign w:val="subscript"/>
        </w:rPr>
        <w:t>0.</w:t>
      </w:r>
      <w:proofErr w:type="gramStart"/>
      <w:r w:rsidR="0082695E" w:rsidRPr="00565032">
        <w:rPr>
          <w:rFonts w:cs="Times New Roman"/>
          <w:b/>
          <w:vertAlign w:val="subscript"/>
        </w:rPr>
        <w:t>5</w:t>
      </w:r>
      <w:proofErr w:type="spellEnd"/>
      <w:r w:rsidR="0082695E" w:rsidRPr="00565032">
        <w:rPr>
          <w:rFonts w:cs="Times New Roman"/>
          <w:b/>
        </w:rPr>
        <w:t>)(</w:t>
      </w:r>
      <w:proofErr w:type="spellStart"/>
      <w:proofErr w:type="gramEnd"/>
      <w:r w:rsidR="0082695E" w:rsidRPr="00565032">
        <w:rPr>
          <w:rFonts w:cs="Times New Roman"/>
          <w:b/>
        </w:rPr>
        <w:t>Si</w:t>
      </w:r>
      <w:r w:rsidR="0082695E" w:rsidRPr="00565032">
        <w:rPr>
          <w:rFonts w:cs="Times New Roman"/>
          <w:b/>
          <w:vertAlign w:val="subscript"/>
        </w:rPr>
        <w:t>0.5</w:t>
      </w:r>
      <w:r w:rsidR="0082695E" w:rsidRPr="00565032">
        <w:rPr>
          <w:rFonts w:cs="Times New Roman"/>
          <w:b/>
        </w:rPr>
        <w:t>Fe</w:t>
      </w:r>
      <w:r w:rsidR="0082695E" w:rsidRPr="00565032">
        <w:rPr>
          <w:rFonts w:cs="Times New Roman"/>
          <w:b/>
          <w:vertAlign w:val="subscript"/>
        </w:rPr>
        <w:t>0.5</w:t>
      </w:r>
      <w:proofErr w:type="spellEnd"/>
      <w:r w:rsidR="0082695E" w:rsidRPr="00565032">
        <w:rPr>
          <w:rFonts w:cs="Times New Roman"/>
          <w:b/>
        </w:rPr>
        <w:t>)</w:t>
      </w:r>
      <w:proofErr w:type="spellStart"/>
      <w:r w:rsidR="0082695E" w:rsidRPr="00565032">
        <w:rPr>
          <w:rFonts w:cs="Times New Roman"/>
          <w:b/>
        </w:rPr>
        <w:t>O</w:t>
      </w:r>
      <w:r w:rsidR="0082695E" w:rsidRPr="00565032">
        <w:rPr>
          <w:rFonts w:cs="Times New Roman"/>
          <w:b/>
          <w:vertAlign w:val="subscript"/>
        </w:rPr>
        <w:t>3</w:t>
      </w:r>
      <w:proofErr w:type="spellEnd"/>
      <w:r w:rsidR="0082695E">
        <w:rPr>
          <w:rFonts w:cs="Times New Roman"/>
          <w:b/>
        </w:rPr>
        <w:t xml:space="preserve"> and </w:t>
      </w:r>
      <w:r w:rsidR="0082695E" w:rsidRPr="00565032">
        <w:rPr>
          <w:rFonts w:cs="Times New Roman"/>
          <w:b/>
        </w:rPr>
        <w:t>(</w:t>
      </w:r>
      <w:proofErr w:type="spellStart"/>
      <w:r w:rsidR="0082695E" w:rsidRPr="00565032">
        <w:rPr>
          <w:rFonts w:cs="Times New Roman"/>
          <w:b/>
        </w:rPr>
        <w:t>Mg</w:t>
      </w:r>
      <w:r w:rsidR="0082695E" w:rsidRPr="00565032">
        <w:rPr>
          <w:rFonts w:cs="Times New Roman"/>
          <w:b/>
          <w:vertAlign w:val="subscript"/>
        </w:rPr>
        <w:t>0.5</w:t>
      </w:r>
      <w:r w:rsidR="0082695E" w:rsidRPr="00565032">
        <w:rPr>
          <w:rFonts w:cs="Times New Roman"/>
          <w:b/>
        </w:rPr>
        <w:t>Fe</w:t>
      </w:r>
      <w:r w:rsidR="0082695E" w:rsidRPr="00565032">
        <w:rPr>
          <w:rFonts w:cs="Times New Roman"/>
          <w:b/>
          <w:vertAlign w:val="subscript"/>
        </w:rPr>
        <w:t>0.5</w:t>
      </w:r>
      <w:proofErr w:type="spellEnd"/>
      <w:r w:rsidR="0082695E" w:rsidRPr="00565032">
        <w:rPr>
          <w:rFonts w:cs="Times New Roman"/>
          <w:b/>
        </w:rPr>
        <w:t>)(</w:t>
      </w:r>
      <w:proofErr w:type="spellStart"/>
      <w:r w:rsidR="0082695E" w:rsidRPr="00565032">
        <w:rPr>
          <w:rFonts w:cs="Times New Roman"/>
          <w:b/>
        </w:rPr>
        <w:t>Si</w:t>
      </w:r>
      <w:r w:rsidR="0082695E" w:rsidRPr="00565032">
        <w:rPr>
          <w:rFonts w:cs="Times New Roman"/>
          <w:b/>
          <w:vertAlign w:val="subscript"/>
        </w:rPr>
        <w:t>0.5</w:t>
      </w:r>
      <w:r w:rsidR="0082695E">
        <w:rPr>
          <w:rFonts w:cs="Times New Roman"/>
          <w:b/>
        </w:rPr>
        <w:t>Al</w:t>
      </w:r>
      <w:r w:rsidR="0082695E" w:rsidRPr="00565032">
        <w:rPr>
          <w:rFonts w:cs="Times New Roman"/>
          <w:b/>
          <w:vertAlign w:val="subscript"/>
        </w:rPr>
        <w:t>0.5</w:t>
      </w:r>
      <w:proofErr w:type="spellEnd"/>
      <w:r w:rsidR="0082695E" w:rsidRPr="00565032">
        <w:rPr>
          <w:rFonts w:cs="Times New Roman"/>
          <w:b/>
        </w:rPr>
        <w:t>)</w:t>
      </w:r>
      <w:proofErr w:type="spellStart"/>
      <w:r w:rsidR="0082695E" w:rsidRPr="00565032">
        <w:rPr>
          <w:rFonts w:cs="Times New Roman"/>
          <w:b/>
        </w:rPr>
        <w:t>O</w:t>
      </w:r>
      <w:r w:rsidR="0082695E" w:rsidRPr="00565032">
        <w:rPr>
          <w:rFonts w:cs="Times New Roman"/>
          <w:b/>
          <w:vertAlign w:val="subscript"/>
        </w:rPr>
        <w:t>3</w:t>
      </w:r>
      <w:proofErr w:type="spellEnd"/>
      <w:r w:rsidR="0082695E" w:rsidRPr="00356833">
        <w:rPr>
          <w:rFonts w:cs="Times New Roman"/>
          <w:b/>
        </w:rPr>
        <w:t xml:space="preserve"> bridgmanite.</w:t>
      </w:r>
      <w:r w:rsidR="0082695E">
        <w:rPr>
          <w:rFonts w:cs="Times New Roman"/>
        </w:rPr>
        <w:t xml:space="preserve"> (a) (b) </w:t>
      </w:r>
      <w:r w:rsidR="0082695E" w:rsidRPr="000A76D2">
        <w:rPr>
          <w:rFonts w:cs="Times New Roman"/>
        </w:rPr>
        <w:t xml:space="preserve">bulk </w:t>
      </w:r>
      <w:r w:rsidR="0082695E">
        <w:rPr>
          <w:rFonts w:cs="Times New Roman"/>
        </w:rPr>
        <w:t xml:space="preserve">and shear </w:t>
      </w:r>
      <w:r w:rsidR="0082695E" w:rsidRPr="000A76D2">
        <w:rPr>
          <w:rFonts w:cs="Times New Roman"/>
        </w:rPr>
        <w:t>modul</w:t>
      </w:r>
      <w:r w:rsidR="0082695E">
        <w:rPr>
          <w:rFonts w:cs="Times New Roman"/>
        </w:rPr>
        <w:t>i</w:t>
      </w:r>
      <w:r w:rsidR="0082695E" w:rsidRPr="000A76D2">
        <w:rPr>
          <w:rFonts w:cs="Times New Roman"/>
        </w:rPr>
        <w:t xml:space="preserve"> (K</w:t>
      </w:r>
      <w:r w:rsidR="0082695E" w:rsidRPr="00356833">
        <w:rPr>
          <w:rFonts w:cs="Times New Roman"/>
          <w:vertAlign w:val="subscript"/>
        </w:rPr>
        <w:t>S</w:t>
      </w:r>
      <w:r w:rsidR="0082695E">
        <w:rPr>
          <w:rFonts w:cs="Times New Roman"/>
        </w:rPr>
        <w:t xml:space="preserve"> and G</w:t>
      </w:r>
      <w:r w:rsidR="0082695E" w:rsidRPr="000A76D2">
        <w:rPr>
          <w:rFonts w:cs="Times New Roman"/>
        </w:rPr>
        <w:t>),</w:t>
      </w:r>
      <w:r w:rsidR="0082695E">
        <w:rPr>
          <w:rFonts w:cs="Times New Roman"/>
        </w:rPr>
        <w:t xml:space="preserve"> (c) (d)</w:t>
      </w:r>
      <w:r w:rsidR="0082695E" w:rsidRPr="000A76D2">
        <w:rPr>
          <w:rFonts w:cs="Times New Roman"/>
        </w:rPr>
        <w:t xml:space="preserve"> compressional and shear wave velocit</w:t>
      </w:r>
      <w:r w:rsidR="0082695E">
        <w:rPr>
          <w:rFonts w:cs="Times New Roman"/>
        </w:rPr>
        <w:t xml:space="preserve">ies </w:t>
      </w:r>
      <w:r w:rsidR="0082695E" w:rsidRPr="000A76D2">
        <w:rPr>
          <w:rFonts w:cs="Times New Roman"/>
        </w:rPr>
        <w:t>(V</w:t>
      </w:r>
      <w:r w:rsidR="0082695E" w:rsidRPr="000A76D2">
        <w:rPr>
          <w:rFonts w:cs="Times New Roman"/>
          <w:vertAlign w:val="subscript"/>
        </w:rPr>
        <w:t>P</w:t>
      </w:r>
      <w:r w:rsidR="0082695E" w:rsidRPr="000A76D2">
        <w:rPr>
          <w:rFonts w:cs="Times New Roman"/>
        </w:rPr>
        <w:t xml:space="preserve"> and V</w:t>
      </w:r>
      <w:r w:rsidR="0082695E" w:rsidRPr="000A76D2">
        <w:rPr>
          <w:rFonts w:cs="Times New Roman"/>
          <w:vertAlign w:val="subscript"/>
        </w:rPr>
        <w:t>S</w:t>
      </w:r>
      <w:r w:rsidR="0082695E" w:rsidRPr="000A76D2">
        <w:rPr>
          <w:rFonts w:cs="Times New Roman"/>
        </w:rPr>
        <w:t>) of (</w:t>
      </w:r>
      <w:proofErr w:type="spellStart"/>
      <w:r w:rsidR="0082695E" w:rsidRPr="000A76D2">
        <w:rPr>
          <w:rFonts w:cs="Times New Roman"/>
        </w:rPr>
        <w:t>Mg</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w:t>
      </w:r>
      <w:proofErr w:type="gramStart"/>
      <w:r w:rsidR="0082695E" w:rsidRPr="000A76D2">
        <w:rPr>
          <w:rFonts w:cs="Times New Roman"/>
          <w:vertAlign w:val="subscript"/>
        </w:rPr>
        <w:t>5</w:t>
      </w:r>
      <w:proofErr w:type="spellEnd"/>
      <w:r w:rsidR="0082695E" w:rsidRPr="000A76D2">
        <w:rPr>
          <w:rFonts w:cs="Times New Roman"/>
        </w:rPr>
        <w:t>)(</w:t>
      </w:r>
      <w:proofErr w:type="spellStart"/>
      <w:proofErr w:type="gramEnd"/>
      <w:r w:rsidR="0082695E" w:rsidRPr="000A76D2">
        <w:rPr>
          <w:rFonts w:cs="Times New Roman"/>
        </w:rPr>
        <w:t>Si</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O</w:t>
      </w:r>
      <w:r w:rsidR="0082695E" w:rsidRPr="000A76D2">
        <w:rPr>
          <w:rFonts w:cs="Times New Roman"/>
          <w:vertAlign w:val="subscript"/>
        </w:rPr>
        <w:t>3</w:t>
      </w:r>
      <w:proofErr w:type="spellEnd"/>
      <w:r w:rsidR="0082695E" w:rsidRPr="000A76D2">
        <w:rPr>
          <w:rFonts w:cs="Times New Roman"/>
        </w:rPr>
        <w:t xml:space="preserve"> and (</w:t>
      </w:r>
      <w:proofErr w:type="spellStart"/>
      <w:r w:rsidR="0082695E" w:rsidRPr="000A76D2">
        <w:rPr>
          <w:rFonts w:cs="Times New Roman"/>
        </w:rPr>
        <w:t>Mg</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Si</w:t>
      </w:r>
      <w:r w:rsidR="0082695E" w:rsidRPr="000A76D2">
        <w:rPr>
          <w:rFonts w:cs="Times New Roman"/>
          <w:vertAlign w:val="subscript"/>
        </w:rPr>
        <w:t>0.5</w:t>
      </w:r>
      <w:r w:rsidR="0082695E" w:rsidRPr="000A76D2">
        <w:rPr>
          <w:rFonts w:cs="Times New Roman"/>
        </w:rPr>
        <w:t>Al</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O</w:t>
      </w:r>
      <w:r w:rsidR="0082695E" w:rsidRPr="000A76D2">
        <w:rPr>
          <w:rFonts w:cs="Times New Roman"/>
          <w:vertAlign w:val="subscript"/>
        </w:rPr>
        <w:t>3</w:t>
      </w:r>
      <w:proofErr w:type="spellEnd"/>
      <w:r w:rsidR="0082695E" w:rsidRPr="000A76D2">
        <w:rPr>
          <w:rFonts w:cs="Times New Roman"/>
        </w:rPr>
        <w:t xml:space="preserve"> bridgmanite at different pressures and temperatures.</w:t>
      </w:r>
    </w:p>
    <w:p w:rsidR="0082695E" w:rsidRDefault="0082695E" w:rsidP="0082695E">
      <w:pPr>
        <w:spacing w:line="360" w:lineRule="auto"/>
        <w:rPr>
          <w:rFonts w:cs="Times New Roman"/>
        </w:rPr>
        <w:sectPr w:rsidR="0082695E" w:rsidSect="00432AD5">
          <w:pgSz w:w="11900" w:h="16840"/>
          <w:pgMar w:top="1440" w:right="1797" w:bottom="1440" w:left="1797" w:header="851" w:footer="992" w:gutter="0"/>
          <w:lnNumType w:countBy="1" w:restart="continuous"/>
          <w:cols w:space="425"/>
          <w:docGrid w:type="lines" w:linePitch="326"/>
        </w:sectPr>
      </w:pPr>
    </w:p>
    <w:p w:rsidR="0082695E" w:rsidRDefault="0082695E" w:rsidP="0082695E">
      <w:pPr>
        <w:spacing w:line="360" w:lineRule="auto"/>
        <w:rPr>
          <w:rFonts w:cs="Times New Roman"/>
        </w:rPr>
      </w:pPr>
      <w:r>
        <w:rPr>
          <w:rFonts w:cs="Times New Roman"/>
          <w:noProof/>
        </w:rPr>
        <w:lastRenderedPageBreak/>
        <w:drawing>
          <wp:inline distT="0" distB="0" distL="0" distR="0" wp14:anchorId="3C8C090E" wp14:editId="6344427D">
            <wp:extent cx="5274308" cy="37602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asticity difference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08" cy="3760285"/>
                    </a:xfrm>
                    <a:prstGeom prst="rect">
                      <a:avLst/>
                    </a:prstGeom>
                  </pic:spPr>
                </pic:pic>
              </a:graphicData>
            </a:graphic>
          </wp:inline>
        </w:drawing>
      </w:r>
    </w:p>
    <w:p w:rsidR="0082695E" w:rsidRPr="009E15CF" w:rsidRDefault="00F30C16" w:rsidP="0082695E">
      <w:pPr>
        <w:spacing w:line="360" w:lineRule="auto"/>
        <w:rPr>
          <w:rFonts w:cs="Times New Roman"/>
        </w:rPr>
      </w:pPr>
      <w:r w:rsidRPr="00F30C16">
        <w:rPr>
          <w:rFonts w:cs="Times New Roman"/>
          <w:b/>
        </w:rPr>
        <w:t xml:space="preserve">Supplementary Figure </w:t>
      </w:r>
      <w:r w:rsidR="004A38DC">
        <w:rPr>
          <w:rFonts w:cs="Times New Roman"/>
          <w:b/>
        </w:rPr>
        <w:t>4</w:t>
      </w:r>
      <w:r w:rsidR="0082695E" w:rsidRPr="000A76D2">
        <w:rPr>
          <w:rFonts w:cs="Times New Roman"/>
          <w:b/>
        </w:rPr>
        <w:t>.</w:t>
      </w:r>
      <w:r w:rsidR="0082695E" w:rsidRPr="000A76D2">
        <w:rPr>
          <w:rFonts w:cs="Times New Roman"/>
        </w:rPr>
        <w:t xml:space="preserve"> </w:t>
      </w:r>
      <w:r w:rsidR="0082695E" w:rsidRPr="00356833">
        <w:rPr>
          <w:rFonts w:cs="Times New Roman"/>
          <w:b/>
        </w:rPr>
        <w:t xml:space="preserve">The differences </w:t>
      </w:r>
      <w:r w:rsidR="0082695E">
        <w:rPr>
          <w:rFonts w:cs="Times New Roman"/>
          <w:b/>
        </w:rPr>
        <w:t>in</w:t>
      </w:r>
      <w:r w:rsidR="0082695E" w:rsidRPr="00356833">
        <w:rPr>
          <w:rFonts w:cs="Times New Roman"/>
          <w:b/>
        </w:rPr>
        <w:t xml:space="preserve"> elastic moduli and wave velocities between </w:t>
      </w:r>
      <w:proofErr w:type="spellStart"/>
      <w:r w:rsidR="0082695E" w:rsidRPr="00356833">
        <w:rPr>
          <w:rFonts w:cs="Times New Roman"/>
          <w:b/>
        </w:rPr>
        <w:t>Fe</w:t>
      </w:r>
      <w:r w:rsidR="0082695E" w:rsidRPr="00356833">
        <w:rPr>
          <w:rFonts w:cs="Times New Roman"/>
          <w:b/>
          <w:vertAlign w:val="superscript"/>
        </w:rPr>
        <w:t>3</w:t>
      </w:r>
      <w:proofErr w:type="spellEnd"/>
      <w:r w:rsidR="0082695E" w:rsidRPr="00356833">
        <w:rPr>
          <w:rFonts w:cs="Times New Roman"/>
          <w:b/>
          <w:vertAlign w:val="superscript"/>
        </w:rPr>
        <w:t>+</w:t>
      </w:r>
      <w:r w:rsidR="0082695E" w:rsidRPr="00356833">
        <w:rPr>
          <w:rFonts w:cs="Times New Roman"/>
          <w:b/>
        </w:rPr>
        <w:t xml:space="preserve">-rich and </w:t>
      </w:r>
      <w:proofErr w:type="spellStart"/>
      <w:r w:rsidR="0082695E" w:rsidRPr="00356833">
        <w:rPr>
          <w:rFonts w:cs="Times New Roman"/>
          <w:b/>
        </w:rPr>
        <w:t>MgSiO</w:t>
      </w:r>
      <w:r w:rsidR="0082695E" w:rsidRPr="00356833">
        <w:rPr>
          <w:rFonts w:cs="Times New Roman"/>
          <w:b/>
          <w:vertAlign w:val="subscript"/>
        </w:rPr>
        <w:t>3</w:t>
      </w:r>
      <w:proofErr w:type="spellEnd"/>
      <w:r w:rsidR="0082695E" w:rsidRPr="00356833">
        <w:rPr>
          <w:rFonts w:cs="Times New Roman"/>
          <w:b/>
        </w:rPr>
        <w:t xml:space="preserve"> bridgmanite</w:t>
      </w:r>
      <w:r w:rsidR="0082695E">
        <w:rPr>
          <w:rFonts w:cs="Times New Roman"/>
          <w:b/>
        </w:rPr>
        <w:t>.</w:t>
      </w:r>
      <w:r w:rsidR="0082695E">
        <w:rPr>
          <w:rFonts w:cs="Times New Roman"/>
        </w:rPr>
        <w:t xml:space="preserve"> The K</w:t>
      </w:r>
      <w:r w:rsidR="0082695E" w:rsidRPr="00565032">
        <w:rPr>
          <w:rFonts w:cs="Times New Roman"/>
          <w:vertAlign w:val="subscript"/>
        </w:rPr>
        <w:t>S</w:t>
      </w:r>
      <w:r w:rsidR="0082695E">
        <w:rPr>
          <w:rFonts w:cs="Times New Roman"/>
        </w:rPr>
        <w:t>, G, density, V</w:t>
      </w:r>
      <w:r w:rsidR="0082695E" w:rsidRPr="00356833">
        <w:rPr>
          <w:rFonts w:cs="Times New Roman"/>
          <w:vertAlign w:val="subscript"/>
        </w:rPr>
        <w:t>P</w:t>
      </w:r>
      <w:r w:rsidR="0082695E">
        <w:rPr>
          <w:rFonts w:cs="Times New Roman"/>
        </w:rPr>
        <w:t>, and V</w:t>
      </w:r>
      <w:r w:rsidR="0082695E" w:rsidRPr="00356833">
        <w:rPr>
          <w:rFonts w:cs="Times New Roman"/>
          <w:vertAlign w:val="subscript"/>
        </w:rPr>
        <w:t>S</w:t>
      </w:r>
      <w:r w:rsidR="0082695E">
        <w:rPr>
          <w:rFonts w:cs="Times New Roman"/>
        </w:rPr>
        <w:t xml:space="preserve"> between (a) </w:t>
      </w:r>
      <w:r w:rsidR="0082695E" w:rsidRPr="000A76D2">
        <w:rPr>
          <w:rFonts w:cs="Times New Roman"/>
        </w:rPr>
        <w:t>(</w:t>
      </w:r>
      <w:proofErr w:type="spellStart"/>
      <w:r w:rsidR="0082695E" w:rsidRPr="000A76D2">
        <w:rPr>
          <w:rFonts w:cs="Times New Roman"/>
        </w:rPr>
        <w:t>Mg</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w:t>
      </w:r>
      <w:proofErr w:type="gramStart"/>
      <w:r w:rsidR="0082695E" w:rsidRPr="000A76D2">
        <w:rPr>
          <w:rFonts w:cs="Times New Roman"/>
          <w:vertAlign w:val="subscript"/>
        </w:rPr>
        <w:t>5</w:t>
      </w:r>
      <w:proofErr w:type="spellEnd"/>
      <w:r w:rsidR="0082695E" w:rsidRPr="000A76D2">
        <w:rPr>
          <w:rFonts w:cs="Times New Roman"/>
        </w:rPr>
        <w:t>)(</w:t>
      </w:r>
      <w:proofErr w:type="spellStart"/>
      <w:proofErr w:type="gramEnd"/>
      <w:r w:rsidR="0082695E" w:rsidRPr="000A76D2">
        <w:rPr>
          <w:rFonts w:cs="Times New Roman"/>
        </w:rPr>
        <w:t>Si</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O</w:t>
      </w:r>
      <w:r w:rsidR="0082695E" w:rsidRPr="000A76D2">
        <w:rPr>
          <w:rFonts w:cs="Times New Roman"/>
          <w:vertAlign w:val="subscript"/>
        </w:rPr>
        <w:t>3</w:t>
      </w:r>
      <w:proofErr w:type="spellEnd"/>
      <w:r w:rsidR="0082695E">
        <w:rPr>
          <w:rFonts w:cs="Times New Roman"/>
        </w:rPr>
        <w:t xml:space="preserve"> and </w:t>
      </w:r>
      <w:proofErr w:type="spellStart"/>
      <w:r w:rsidR="0082695E">
        <w:rPr>
          <w:rFonts w:cs="Times New Roman"/>
        </w:rPr>
        <w:t>MgSiO</w:t>
      </w:r>
      <w:r w:rsidR="0082695E" w:rsidRPr="009E15CF">
        <w:rPr>
          <w:rFonts w:cs="Times New Roman"/>
          <w:vertAlign w:val="subscript"/>
        </w:rPr>
        <w:t>3</w:t>
      </w:r>
      <w:proofErr w:type="spellEnd"/>
      <w:r w:rsidR="0082695E">
        <w:rPr>
          <w:rFonts w:cs="Times New Roman"/>
        </w:rPr>
        <w:t xml:space="preserve">, (b) </w:t>
      </w:r>
      <w:r w:rsidR="0082695E" w:rsidRPr="000A76D2">
        <w:rPr>
          <w:rFonts w:cs="Times New Roman"/>
        </w:rPr>
        <w:t>(</w:t>
      </w:r>
      <w:proofErr w:type="spellStart"/>
      <w:r w:rsidR="0082695E" w:rsidRPr="000A76D2">
        <w:rPr>
          <w:rFonts w:cs="Times New Roman"/>
        </w:rPr>
        <w:t>Mg</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Si</w:t>
      </w:r>
      <w:r w:rsidR="0082695E" w:rsidRPr="000A76D2">
        <w:rPr>
          <w:rFonts w:cs="Times New Roman"/>
          <w:vertAlign w:val="subscript"/>
        </w:rPr>
        <w:t>0.5</w:t>
      </w:r>
      <w:r w:rsidR="0082695E">
        <w:rPr>
          <w:rFonts w:cs="Times New Roman"/>
        </w:rPr>
        <w:t>Al</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O</w:t>
      </w:r>
      <w:r w:rsidR="0082695E" w:rsidRPr="000A76D2">
        <w:rPr>
          <w:rFonts w:cs="Times New Roman"/>
          <w:vertAlign w:val="subscript"/>
        </w:rPr>
        <w:t>3</w:t>
      </w:r>
      <w:proofErr w:type="spellEnd"/>
      <w:r w:rsidR="0082695E">
        <w:rPr>
          <w:rFonts w:cs="Times New Roman"/>
        </w:rPr>
        <w:t xml:space="preserve"> and </w:t>
      </w:r>
      <w:proofErr w:type="spellStart"/>
      <w:r w:rsidR="0082695E">
        <w:rPr>
          <w:rFonts w:cs="Times New Roman"/>
        </w:rPr>
        <w:t>MgSiO</w:t>
      </w:r>
      <w:r w:rsidR="0082695E">
        <w:rPr>
          <w:rFonts w:cs="Times New Roman"/>
          <w:vertAlign w:val="subscript"/>
        </w:rPr>
        <w:t>3</w:t>
      </w:r>
      <w:proofErr w:type="spellEnd"/>
      <w:r w:rsidR="0082695E">
        <w:rPr>
          <w:rFonts w:cs="Times New Roman"/>
        </w:rPr>
        <w:t>. Thermoelastic properties</w:t>
      </w:r>
      <w:r w:rsidR="0082695E" w:rsidRPr="000A76D2">
        <w:rPr>
          <w:rFonts w:cs="Times New Roman"/>
        </w:rPr>
        <w:t xml:space="preserve"> of (</w:t>
      </w:r>
      <w:proofErr w:type="spellStart"/>
      <w:r w:rsidR="0082695E" w:rsidRPr="000A76D2">
        <w:rPr>
          <w:rFonts w:cs="Times New Roman"/>
        </w:rPr>
        <w:t>Mg</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w:t>
      </w:r>
      <w:proofErr w:type="gramStart"/>
      <w:r w:rsidR="0082695E" w:rsidRPr="000A76D2">
        <w:rPr>
          <w:rFonts w:cs="Times New Roman"/>
          <w:vertAlign w:val="subscript"/>
        </w:rPr>
        <w:t>5</w:t>
      </w:r>
      <w:proofErr w:type="spellEnd"/>
      <w:r w:rsidR="0082695E" w:rsidRPr="000A76D2">
        <w:rPr>
          <w:rFonts w:cs="Times New Roman"/>
        </w:rPr>
        <w:t>)(</w:t>
      </w:r>
      <w:proofErr w:type="spellStart"/>
      <w:proofErr w:type="gramEnd"/>
      <w:r w:rsidR="0082695E" w:rsidRPr="000A76D2">
        <w:rPr>
          <w:rFonts w:cs="Times New Roman"/>
        </w:rPr>
        <w:t>Si</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O</w:t>
      </w:r>
      <w:r w:rsidR="0082695E" w:rsidRPr="000A76D2">
        <w:rPr>
          <w:rFonts w:cs="Times New Roman"/>
          <w:vertAlign w:val="subscript"/>
        </w:rPr>
        <w:t>3</w:t>
      </w:r>
      <w:proofErr w:type="spellEnd"/>
      <w:r w:rsidR="0082695E" w:rsidRPr="000A76D2">
        <w:rPr>
          <w:rFonts w:cs="Times New Roman"/>
        </w:rPr>
        <w:t xml:space="preserve"> </w:t>
      </w:r>
      <w:r w:rsidR="0082695E">
        <w:rPr>
          <w:rFonts w:cs="Times New Roman"/>
        </w:rPr>
        <w:t xml:space="preserve">and </w:t>
      </w:r>
      <w:r w:rsidR="0082695E" w:rsidRPr="000A76D2">
        <w:rPr>
          <w:rFonts w:cs="Times New Roman"/>
        </w:rPr>
        <w:t>(</w:t>
      </w:r>
      <w:proofErr w:type="spellStart"/>
      <w:r w:rsidR="0082695E" w:rsidRPr="000A76D2">
        <w:rPr>
          <w:rFonts w:cs="Times New Roman"/>
        </w:rPr>
        <w:t>Mg</w:t>
      </w:r>
      <w:r w:rsidR="0082695E" w:rsidRPr="000A76D2">
        <w:rPr>
          <w:rFonts w:cs="Times New Roman"/>
          <w:vertAlign w:val="subscript"/>
        </w:rPr>
        <w:t>0.5</w:t>
      </w:r>
      <w:r w:rsidR="0082695E" w:rsidRPr="000A76D2">
        <w:rPr>
          <w:rFonts w:cs="Times New Roman"/>
        </w:rPr>
        <w:t>Fe</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Si</w:t>
      </w:r>
      <w:r w:rsidR="0082695E" w:rsidRPr="000A76D2">
        <w:rPr>
          <w:rFonts w:cs="Times New Roman"/>
          <w:vertAlign w:val="subscript"/>
        </w:rPr>
        <w:t>0.5</w:t>
      </w:r>
      <w:r w:rsidR="0082695E">
        <w:rPr>
          <w:rFonts w:cs="Times New Roman"/>
        </w:rPr>
        <w:t>Al</w:t>
      </w:r>
      <w:r w:rsidR="0082695E" w:rsidRPr="000A76D2">
        <w:rPr>
          <w:rFonts w:cs="Times New Roman"/>
          <w:vertAlign w:val="subscript"/>
        </w:rPr>
        <w:t>0.5</w:t>
      </w:r>
      <w:proofErr w:type="spellEnd"/>
      <w:r w:rsidR="0082695E" w:rsidRPr="000A76D2">
        <w:rPr>
          <w:rFonts w:cs="Times New Roman"/>
        </w:rPr>
        <w:t>)</w:t>
      </w:r>
      <w:proofErr w:type="spellStart"/>
      <w:r w:rsidR="0082695E" w:rsidRPr="000A76D2">
        <w:rPr>
          <w:rFonts w:cs="Times New Roman"/>
        </w:rPr>
        <w:t>O</w:t>
      </w:r>
      <w:r w:rsidR="0082695E" w:rsidRPr="000A76D2">
        <w:rPr>
          <w:rFonts w:cs="Times New Roman"/>
          <w:vertAlign w:val="subscript"/>
        </w:rPr>
        <w:t>3</w:t>
      </w:r>
      <w:proofErr w:type="spellEnd"/>
      <w:r w:rsidR="0082695E">
        <w:rPr>
          <w:rFonts w:cs="Times New Roman"/>
        </w:rPr>
        <w:t xml:space="preserve"> </w:t>
      </w:r>
      <w:r w:rsidR="0082695E" w:rsidRPr="000A76D2">
        <w:rPr>
          <w:rFonts w:cs="Times New Roman"/>
        </w:rPr>
        <w:t xml:space="preserve">bridgmanite </w:t>
      </w:r>
      <w:r w:rsidR="0082695E">
        <w:rPr>
          <w:rFonts w:cs="Times New Roman"/>
        </w:rPr>
        <w:t xml:space="preserve">are shown in </w:t>
      </w:r>
      <w:r w:rsidR="00AC57DF">
        <w:rPr>
          <w:rFonts w:cs="Times New Roman"/>
        </w:rPr>
        <w:t xml:space="preserve">Supplementary Figure 4. </w:t>
      </w:r>
      <w:r w:rsidR="007D2085">
        <w:rPr>
          <w:rFonts w:cs="Times New Roman"/>
        </w:rPr>
        <w:t>The e</w:t>
      </w:r>
      <w:r w:rsidR="0082695E">
        <w:rPr>
          <w:rFonts w:cs="Times New Roman"/>
        </w:rPr>
        <w:t>lastic</w:t>
      </w:r>
      <w:r w:rsidR="007D2085">
        <w:rPr>
          <w:rFonts w:cs="Times New Roman"/>
        </w:rPr>
        <w:t xml:space="preserve"> properties</w:t>
      </w:r>
      <w:r w:rsidR="0082695E">
        <w:rPr>
          <w:rFonts w:cs="Times New Roman"/>
        </w:rPr>
        <w:t xml:space="preserve"> of </w:t>
      </w:r>
      <w:proofErr w:type="spellStart"/>
      <w:r w:rsidR="0082695E">
        <w:rPr>
          <w:rFonts w:cs="Times New Roman"/>
        </w:rPr>
        <w:t>MgSiO</w:t>
      </w:r>
      <w:r w:rsidR="0082695E" w:rsidRPr="009E15CF">
        <w:rPr>
          <w:rFonts w:cs="Times New Roman"/>
          <w:vertAlign w:val="subscript"/>
        </w:rPr>
        <w:t>3</w:t>
      </w:r>
      <w:proofErr w:type="spellEnd"/>
      <w:r w:rsidR="0082695E">
        <w:rPr>
          <w:rFonts w:cs="Times New Roman"/>
        </w:rPr>
        <w:t xml:space="preserve"> were calculated using the same method in Shukla et al. (2016)</w:t>
      </w:r>
      <w:r w:rsidR="0082695E">
        <w:rPr>
          <w:rFonts w:cs="Times New Roman"/>
        </w:rPr>
        <w:fldChar w:fldCharType="begin" w:fldLock="1"/>
      </w:r>
      <w:r w:rsidR="0082695E">
        <w:rPr>
          <w:rFonts w:cs="Times New Roman"/>
        </w:rPr>
        <w:instrText>ADDIN CSL_CITATION {"citationItems":[{"id":"ITEM-1","itemData":{"DOI":"10.1002/2014GL062888","ISSN":"00948276","author":[{"dropping-particle":"","family":"Shukla","given":"Gaurav","non-dropping-particle":"","parse-names":false,"suffix":""},{"dropping-particle":"","family":"Wu","given":"Zhongqing","non-dropping-particle":"","parse-names":false,"suffix":""},{"dropping-particle":"","family":"Hsu","given":"Han","non-dropping-particle":"","parse-names":false,"suffix":""},{"dropping-particle":"","family":"Floris","given":"Andrea","non-dropping-particle":"","parse-names":false,"suffix":""},{"dropping-particle":"","family":"Cococcioni","given":"Matteo","non-dropping-particle":"","parse-names":false,"suffix":""},{"dropping-particle":"","family":"Wentzcovitch","given":"Renata M","non-dropping-particle":"","parse-names":false,"suffix":""}],"container-title":"Geophysical Research Letters","id":"ITEM-1","issue":"6","issued":{"date-parts":[["2015","3","28"]]},"page":"1741-1749","title":"Thermoelasticity of Fe 2+ -bearing bridgmanite","type":"article-journal","volume":"42"},"uris":["http://www.mendeley.com/documents/?uuid=43e6f9f3-9ca4-4703-b9e9-00124d06b866"]}],"mendeley":{"formattedCitation":"&lt;sup&gt;3&lt;/sup&gt;","plainTextFormattedCitation":"3","previouslyFormattedCitation":"&lt;sup&gt;3&lt;/sup&gt;"},"properties":{"noteIndex":0},"schema":"https://github.com/citation-style-language/schema/raw/master/csl-citation.json"}</w:instrText>
      </w:r>
      <w:r w:rsidR="0082695E">
        <w:rPr>
          <w:rFonts w:cs="Times New Roman"/>
        </w:rPr>
        <w:fldChar w:fldCharType="separate"/>
      </w:r>
      <w:r w:rsidR="0082695E" w:rsidRPr="0082695E">
        <w:rPr>
          <w:rFonts w:cs="Times New Roman"/>
          <w:noProof/>
          <w:vertAlign w:val="superscript"/>
        </w:rPr>
        <w:t>3</w:t>
      </w:r>
      <w:r w:rsidR="0082695E">
        <w:rPr>
          <w:rFonts w:cs="Times New Roman"/>
        </w:rPr>
        <w:fldChar w:fldCharType="end"/>
      </w:r>
      <w:r w:rsidR="0082695E">
        <w:rPr>
          <w:rFonts w:cs="Times New Roman"/>
        </w:rPr>
        <w:t>.</w:t>
      </w:r>
    </w:p>
    <w:p w:rsidR="0082695E" w:rsidRPr="009E15CF" w:rsidRDefault="0082695E" w:rsidP="0082695E">
      <w:pPr>
        <w:spacing w:line="360" w:lineRule="auto"/>
        <w:rPr>
          <w:rFonts w:cs="Times New Roman"/>
        </w:rPr>
        <w:sectPr w:rsidR="0082695E" w:rsidRPr="009E15CF" w:rsidSect="00432AD5">
          <w:pgSz w:w="11900" w:h="16840"/>
          <w:pgMar w:top="1440" w:right="1797" w:bottom="1440" w:left="1797" w:header="851" w:footer="992" w:gutter="0"/>
          <w:lnNumType w:countBy="1" w:restart="continuous"/>
          <w:cols w:space="425"/>
          <w:docGrid w:type="lines" w:linePitch="326"/>
        </w:sectPr>
      </w:pPr>
    </w:p>
    <w:p w:rsidR="0082695E" w:rsidRPr="000A76D2" w:rsidRDefault="0082695E" w:rsidP="0082695E">
      <w:pPr>
        <w:spacing w:line="360" w:lineRule="auto"/>
        <w:rPr>
          <w:rFonts w:cs="Times New Roman"/>
        </w:rPr>
      </w:pPr>
      <w:r w:rsidRPr="000A76D2">
        <w:rPr>
          <w:rFonts w:cs="Times New Roman"/>
          <w:noProof/>
        </w:rPr>
        <w:lastRenderedPageBreak/>
        <w:drawing>
          <wp:inline distT="0" distB="0" distL="0" distR="0" wp14:anchorId="4CB79E89" wp14:editId="3B49C18A">
            <wp:extent cx="5270500" cy="3821205"/>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5Fe0.5-depth-0K-300K-600K_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3821205"/>
                    </a:xfrm>
                    <a:prstGeom prst="rect">
                      <a:avLst/>
                    </a:prstGeom>
                  </pic:spPr>
                </pic:pic>
              </a:graphicData>
            </a:graphic>
          </wp:inline>
        </w:drawing>
      </w:r>
    </w:p>
    <w:p w:rsidR="0082695E" w:rsidRDefault="00F30C16" w:rsidP="0082695E">
      <w:pPr>
        <w:spacing w:line="360" w:lineRule="auto"/>
        <w:rPr>
          <w:rFonts w:cs="Times New Roman"/>
        </w:rPr>
      </w:pPr>
      <w:r w:rsidRPr="00F30C16">
        <w:rPr>
          <w:rFonts w:cs="Times New Roman"/>
          <w:b/>
        </w:rPr>
        <w:t xml:space="preserve">Supplementary Figure </w:t>
      </w:r>
      <w:r w:rsidR="004A38DC">
        <w:rPr>
          <w:rFonts w:cs="Times New Roman"/>
          <w:b/>
        </w:rPr>
        <w:t>5</w:t>
      </w:r>
      <w:r w:rsidR="0082695E" w:rsidRPr="000A76D2">
        <w:rPr>
          <w:rFonts w:cs="Times New Roman"/>
          <w:b/>
        </w:rPr>
        <w:t>.</w:t>
      </w:r>
      <w:r w:rsidR="0082695E" w:rsidRPr="000A76D2">
        <w:rPr>
          <w:rFonts w:cs="Times New Roman"/>
        </w:rPr>
        <w:t xml:space="preserve"> </w:t>
      </w:r>
      <w:r w:rsidR="0082695E" w:rsidRPr="006C2947">
        <w:rPr>
          <w:rFonts w:cs="Times New Roman"/>
          <w:b/>
        </w:rPr>
        <w:t xml:space="preserve">Velocity and density anomalies caused by the enrichment of </w:t>
      </w:r>
      <w:proofErr w:type="spellStart"/>
      <w:r w:rsidR="0082695E">
        <w:rPr>
          <w:rFonts w:cs="Times New Roman"/>
          <w:b/>
        </w:rPr>
        <w:t>Fe</w:t>
      </w:r>
      <w:r w:rsidR="0082695E" w:rsidRPr="006C2947">
        <w:rPr>
          <w:rFonts w:cs="Times New Roman"/>
          <w:b/>
          <w:vertAlign w:val="superscript"/>
        </w:rPr>
        <w:t>3</w:t>
      </w:r>
      <w:proofErr w:type="spellEnd"/>
      <w:r w:rsidR="0082695E" w:rsidRPr="006C2947">
        <w:rPr>
          <w:rFonts w:cs="Times New Roman"/>
          <w:b/>
          <w:vertAlign w:val="superscript"/>
        </w:rPr>
        <w:t>+</w:t>
      </w:r>
      <w:r w:rsidR="0082695E">
        <w:rPr>
          <w:rFonts w:cs="Times New Roman"/>
          <w:b/>
        </w:rPr>
        <w:t>-rich</w:t>
      </w:r>
      <w:r w:rsidR="0082695E" w:rsidRPr="006C2947">
        <w:rPr>
          <w:rFonts w:cs="Times New Roman"/>
          <w:b/>
        </w:rPr>
        <w:t xml:space="preserve"> bridgmanite relative to the </w:t>
      </w:r>
      <w:proofErr w:type="spellStart"/>
      <w:r w:rsidR="0082695E" w:rsidRPr="006C2947">
        <w:rPr>
          <w:rFonts w:cs="Times New Roman"/>
          <w:b/>
        </w:rPr>
        <w:t>pyrolitic</w:t>
      </w:r>
      <w:proofErr w:type="spellEnd"/>
      <w:r w:rsidR="0082695E" w:rsidRPr="006C2947">
        <w:rPr>
          <w:rFonts w:cs="Times New Roman"/>
          <w:b/>
        </w:rPr>
        <w:t xml:space="preserve"> comp</w:t>
      </w:r>
      <w:r w:rsidR="007D2085">
        <w:rPr>
          <w:rFonts w:cs="Times New Roman"/>
          <w:b/>
        </w:rPr>
        <w:t>o</w:t>
      </w:r>
      <w:r w:rsidR="0082695E" w:rsidRPr="006C2947">
        <w:rPr>
          <w:rFonts w:cs="Times New Roman"/>
          <w:b/>
        </w:rPr>
        <w:t>sition</w:t>
      </w:r>
      <w:r w:rsidR="0082695E">
        <w:rPr>
          <w:rFonts w:cs="Times New Roman"/>
          <w:b/>
        </w:rPr>
        <w:t xml:space="preserve"> at 110 </w:t>
      </w:r>
      <w:proofErr w:type="spellStart"/>
      <w:r w:rsidR="0082695E">
        <w:rPr>
          <w:rFonts w:cs="Times New Roman"/>
          <w:b/>
        </w:rPr>
        <w:t>GPa</w:t>
      </w:r>
      <w:proofErr w:type="spellEnd"/>
      <w:r w:rsidR="0082695E">
        <w:rPr>
          <w:rFonts w:cs="Times New Roman"/>
          <w:b/>
        </w:rPr>
        <w:t xml:space="preserve"> without the presence of </w:t>
      </w:r>
      <w:proofErr w:type="spellStart"/>
      <w:r w:rsidR="0082695E">
        <w:rPr>
          <w:rFonts w:cs="Times New Roman"/>
          <w:b/>
        </w:rPr>
        <w:t>Fe</w:t>
      </w:r>
      <w:r w:rsidR="0082695E" w:rsidRPr="00187BEF">
        <w:rPr>
          <w:rFonts w:cs="Times New Roman"/>
          <w:b/>
          <w:vertAlign w:val="superscript"/>
        </w:rPr>
        <w:t>2</w:t>
      </w:r>
      <w:proofErr w:type="spellEnd"/>
      <w:r w:rsidR="0082695E" w:rsidRPr="00187BEF">
        <w:rPr>
          <w:rFonts w:cs="Times New Roman"/>
          <w:b/>
          <w:vertAlign w:val="superscript"/>
        </w:rPr>
        <w:t>+</w:t>
      </w:r>
      <w:r w:rsidR="0082695E" w:rsidRPr="006C2947">
        <w:rPr>
          <w:rFonts w:cs="Times New Roman"/>
          <w:b/>
        </w:rPr>
        <w:t>.</w:t>
      </w:r>
      <w:r w:rsidR="0082695E">
        <w:rPr>
          <w:rFonts w:cs="Times New Roman"/>
        </w:rPr>
        <w:t xml:space="preserve"> </w:t>
      </w:r>
      <w:r w:rsidR="0082695E" w:rsidRPr="000A76D2">
        <w:rPr>
          <w:rFonts w:cs="Times New Roman"/>
          <w:b/>
        </w:rPr>
        <w:t>(a) (b) (c)</w:t>
      </w:r>
      <w:r w:rsidR="0082695E">
        <w:rPr>
          <w:rFonts w:cs="Times New Roman"/>
        </w:rPr>
        <w:t xml:space="preserve"> the enrichment of (</w:t>
      </w:r>
      <w:proofErr w:type="spellStart"/>
      <w:r w:rsidR="0082695E">
        <w:rPr>
          <w:rFonts w:cs="Times New Roman"/>
        </w:rPr>
        <w:t>Mg</w:t>
      </w:r>
      <w:r w:rsidR="0082695E" w:rsidRPr="00687201">
        <w:rPr>
          <w:rFonts w:cs="Times New Roman"/>
          <w:vertAlign w:val="subscript"/>
        </w:rPr>
        <w:t>0.5</w:t>
      </w:r>
      <w:r w:rsidR="0082695E">
        <w:rPr>
          <w:rFonts w:cs="Times New Roman"/>
        </w:rPr>
        <w:t>Fe</w:t>
      </w:r>
      <w:r w:rsidR="0082695E" w:rsidRPr="00687201">
        <w:rPr>
          <w:rFonts w:cs="Times New Roman"/>
          <w:vertAlign w:val="subscript"/>
        </w:rPr>
        <w:t>0.</w:t>
      </w:r>
      <w:proofErr w:type="gramStart"/>
      <w:r w:rsidR="0082695E" w:rsidRPr="00687201">
        <w:rPr>
          <w:rFonts w:cs="Times New Roman"/>
          <w:vertAlign w:val="subscript"/>
        </w:rPr>
        <w:t>5</w:t>
      </w:r>
      <w:proofErr w:type="spellEnd"/>
      <w:r w:rsidR="0082695E">
        <w:rPr>
          <w:rFonts w:cs="Times New Roman"/>
        </w:rPr>
        <w:t>)(</w:t>
      </w:r>
      <w:proofErr w:type="spellStart"/>
      <w:proofErr w:type="gramEnd"/>
      <w:r w:rsidR="0082695E">
        <w:rPr>
          <w:rFonts w:cs="Times New Roman"/>
        </w:rPr>
        <w:t>Si</w:t>
      </w:r>
      <w:r w:rsidR="0082695E" w:rsidRPr="00687201">
        <w:rPr>
          <w:rFonts w:cs="Times New Roman"/>
          <w:vertAlign w:val="subscript"/>
        </w:rPr>
        <w:t>0.5</w:t>
      </w:r>
      <w:r w:rsidR="0082695E">
        <w:rPr>
          <w:rFonts w:cs="Times New Roman"/>
        </w:rPr>
        <w:t>Fe</w:t>
      </w:r>
      <w:r w:rsidR="0082695E" w:rsidRPr="00687201">
        <w:rPr>
          <w:rFonts w:cs="Times New Roman"/>
          <w:vertAlign w:val="subscript"/>
        </w:rPr>
        <w:t>0.5</w:t>
      </w:r>
      <w:proofErr w:type="spellEnd"/>
      <w:r w:rsidR="0082695E">
        <w:rPr>
          <w:rFonts w:cs="Times New Roman"/>
        </w:rPr>
        <w:t>)</w:t>
      </w:r>
      <w:proofErr w:type="spellStart"/>
      <w:r w:rsidR="0082695E">
        <w:rPr>
          <w:rFonts w:cs="Times New Roman"/>
        </w:rPr>
        <w:t>O</w:t>
      </w:r>
      <w:r w:rsidR="0082695E" w:rsidRPr="00687201">
        <w:rPr>
          <w:rFonts w:cs="Times New Roman"/>
          <w:vertAlign w:val="subscript"/>
        </w:rPr>
        <w:t>3</w:t>
      </w:r>
      <w:proofErr w:type="spellEnd"/>
      <w:r w:rsidR="0082695E">
        <w:rPr>
          <w:rFonts w:cs="Times New Roman"/>
        </w:rPr>
        <w:t xml:space="preserve"> </w:t>
      </w:r>
      <w:proofErr w:type="spellStart"/>
      <w:r w:rsidR="0082695E">
        <w:rPr>
          <w:rFonts w:cs="Times New Roman"/>
        </w:rPr>
        <w:t>Bdg</w:t>
      </w:r>
      <w:proofErr w:type="spellEnd"/>
      <w:r w:rsidR="0082695E">
        <w:rPr>
          <w:rFonts w:cs="Times New Roman"/>
        </w:rPr>
        <w:t xml:space="preserve">; </w:t>
      </w:r>
      <w:r w:rsidR="0082695E" w:rsidRPr="000A76D2">
        <w:rPr>
          <w:rFonts w:cs="Times New Roman"/>
          <w:b/>
        </w:rPr>
        <w:t>(d) (e) (f)</w:t>
      </w:r>
      <w:r w:rsidR="0082695E">
        <w:rPr>
          <w:rFonts w:cs="Times New Roman"/>
        </w:rPr>
        <w:t xml:space="preserve"> the enrichment of (</w:t>
      </w:r>
      <w:proofErr w:type="spellStart"/>
      <w:r w:rsidR="0082695E">
        <w:rPr>
          <w:rFonts w:cs="Times New Roman"/>
        </w:rPr>
        <w:t>Mg</w:t>
      </w:r>
      <w:r w:rsidR="0082695E" w:rsidRPr="00687201">
        <w:rPr>
          <w:rFonts w:cs="Times New Roman"/>
          <w:vertAlign w:val="subscript"/>
        </w:rPr>
        <w:t>0.5</w:t>
      </w:r>
      <w:r w:rsidR="0082695E">
        <w:rPr>
          <w:rFonts w:cs="Times New Roman"/>
        </w:rPr>
        <w:t>Fe</w:t>
      </w:r>
      <w:r w:rsidR="0082695E" w:rsidRPr="00687201">
        <w:rPr>
          <w:rFonts w:cs="Times New Roman"/>
          <w:vertAlign w:val="subscript"/>
        </w:rPr>
        <w:t>0.5</w:t>
      </w:r>
      <w:proofErr w:type="spellEnd"/>
      <w:r w:rsidR="0082695E">
        <w:rPr>
          <w:rFonts w:cs="Times New Roman"/>
        </w:rPr>
        <w:t>)(</w:t>
      </w:r>
      <w:proofErr w:type="spellStart"/>
      <w:r w:rsidR="0082695E">
        <w:rPr>
          <w:rFonts w:cs="Times New Roman"/>
        </w:rPr>
        <w:t>Si</w:t>
      </w:r>
      <w:r w:rsidR="0082695E" w:rsidRPr="00687201">
        <w:rPr>
          <w:rFonts w:cs="Times New Roman"/>
          <w:vertAlign w:val="subscript"/>
        </w:rPr>
        <w:t>0.5</w:t>
      </w:r>
      <w:r w:rsidR="0082695E">
        <w:rPr>
          <w:rFonts w:cs="Times New Roman"/>
        </w:rPr>
        <w:t>Fe</w:t>
      </w:r>
      <w:r w:rsidR="0082695E">
        <w:rPr>
          <w:rFonts w:cs="Times New Roman"/>
          <w:vertAlign w:val="subscript"/>
        </w:rPr>
        <w:t>0.4</w:t>
      </w:r>
      <w:r w:rsidR="0082695E">
        <w:rPr>
          <w:rFonts w:cs="Times New Roman"/>
        </w:rPr>
        <w:t>Al</w:t>
      </w:r>
      <w:r w:rsidR="0082695E" w:rsidRPr="00243AA2">
        <w:rPr>
          <w:rFonts w:cs="Times New Roman"/>
          <w:vertAlign w:val="subscript"/>
        </w:rPr>
        <w:t>0.1</w:t>
      </w:r>
      <w:proofErr w:type="spellEnd"/>
      <w:r w:rsidR="0082695E">
        <w:rPr>
          <w:rFonts w:cs="Times New Roman"/>
        </w:rPr>
        <w:t>)</w:t>
      </w:r>
      <w:proofErr w:type="spellStart"/>
      <w:r w:rsidR="0082695E">
        <w:rPr>
          <w:rFonts w:cs="Times New Roman"/>
        </w:rPr>
        <w:t>O</w:t>
      </w:r>
      <w:r w:rsidR="0082695E" w:rsidRPr="00687201">
        <w:rPr>
          <w:rFonts w:cs="Times New Roman"/>
          <w:vertAlign w:val="subscript"/>
        </w:rPr>
        <w:t>3</w:t>
      </w:r>
      <w:proofErr w:type="spellEnd"/>
      <w:r w:rsidR="0082695E">
        <w:rPr>
          <w:rFonts w:cs="Times New Roman"/>
        </w:rPr>
        <w:t xml:space="preserve"> </w:t>
      </w:r>
      <w:proofErr w:type="spellStart"/>
      <w:r w:rsidR="0082695E">
        <w:rPr>
          <w:rFonts w:cs="Times New Roman"/>
        </w:rPr>
        <w:t>Bdg</w:t>
      </w:r>
      <w:proofErr w:type="spellEnd"/>
      <w:r w:rsidR="0082695E">
        <w:rPr>
          <w:rFonts w:cs="Times New Roman"/>
        </w:rPr>
        <w:t xml:space="preserve"> if 5% </w:t>
      </w:r>
      <w:proofErr w:type="spellStart"/>
      <w:r w:rsidR="0082695E">
        <w:rPr>
          <w:rFonts w:cs="Times New Roman"/>
        </w:rPr>
        <w:t>Al</w:t>
      </w:r>
      <w:r w:rsidR="0082695E" w:rsidRPr="001C56FB">
        <w:rPr>
          <w:rFonts w:cs="Times New Roman"/>
          <w:vertAlign w:val="subscript"/>
        </w:rPr>
        <w:t>2</w:t>
      </w:r>
      <w:r w:rsidR="0082695E">
        <w:rPr>
          <w:rFonts w:cs="Times New Roman"/>
        </w:rPr>
        <w:t>O</w:t>
      </w:r>
      <w:r w:rsidR="0082695E" w:rsidRPr="001C56FB">
        <w:rPr>
          <w:rFonts w:cs="Times New Roman"/>
          <w:vertAlign w:val="subscript"/>
        </w:rPr>
        <w:t>3</w:t>
      </w:r>
      <w:proofErr w:type="spellEnd"/>
      <w:r w:rsidR="0082695E">
        <w:rPr>
          <w:rFonts w:cs="Times New Roman"/>
        </w:rPr>
        <w:t xml:space="preserve"> would be incorporated into (</w:t>
      </w:r>
      <w:proofErr w:type="spellStart"/>
      <w:r w:rsidR="0082695E">
        <w:rPr>
          <w:rFonts w:cs="Times New Roman"/>
        </w:rPr>
        <w:t>Mg</w:t>
      </w:r>
      <w:r w:rsidR="0082695E" w:rsidRPr="00687201">
        <w:rPr>
          <w:rFonts w:cs="Times New Roman"/>
          <w:vertAlign w:val="subscript"/>
        </w:rPr>
        <w:t>0.5</w:t>
      </w:r>
      <w:r w:rsidR="0082695E">
        <w:rPr>
          <w:rFonts w:cs="Times New Roman"/>
        </w:rPr>
        <w:t>Fe</w:t>
      </w:r>
      <w:r w:rsidR="0082695E" w:rsidRPr="00687201">
        <w:rPr>
          <w:rFonts w:cs="Times New Roman"/>
          <w:vertAlign w:val="subscript"/>
        </w:rPr>
        <w:t>0.5</w:t>
      </w:r>
      <w:proofErr w:type="spellEnd"/>
      <w:r w:rsidR="0082695E">
        <w:rPr>
          <w:rFonts w:cs="Times New Roman"/>
        </w:rPr>
        <w:t>)(</w:t>
      </w:r>
      <w:proofErr w:type="spellStart"/>
      <w:r w:rsidR="0082695E">
        <w:rPr>
          <w:rFonts w:cs="Times New Roman"/>
        </w:rPr>
        <w:t>Si</w:t>
      </w:r>
      <w:r w:rsidR="0082695E" w:rsidRPr="00687201">
        <w:rPr>
          <w:rFonts w:cs="Times New Roman"/>
          <w:vertAlign w:val="subscript"/>
        </w:rPr>
        <w:t>0.5</w:t>
      </w:r>
      <w:r w:rsidR="0082695E">
        <w:rPr>
          <w:rFonts w:cs="Times New Roman"/>
        </w:rPr>
        <w:t>Fe</w:t>
      </w:r>
      <w:r w:rsidR="0082695E" w:rsidRPr="00687201">
        <w:rPr>
          <w:rFonts w:cs="Times New Roman"/>
          <w:vertAlign w:val="subscript"/>
        </w:rPr>
        <w:t>0.5</w:t>
      </w:r>
      <w:proofErr w:type="spellEnd"/>
      <w:r w:rsidR="0082695E">
        <w:rPr>
          <w:rFonts w:cs="Times New Roman"/>
        </w:rPr>
        <w:t>)</w:t>
      </w:r>
      <w:proofErr w:type="spellStart"/>
      <w:r w:rsidR="0082695E">
        <w:rPr>
          <w:rFonts w:cs="Times New Roman"/>
        </w:rPr>
        <w:t>O</w:t>
      </w:r>
      <w:r w:rsidR="0082695E" w:rsidRPr="00687201">
        <w:rPr>
          <w:rFonts w:cs="Times New Roman"/>
          <w:vertAlign w:val="subscript"/>
        </w:rPr>
        <w:t>3</w:t>
      </w:r>
      <w:proofErr w:type="spellEnd"/>
      <w:r w:rsidR="0082695E">
        <w:rPr>
          <w:rFonts w:cs="Times New Roman"/>
        </w:rPr>
        <w:t xml:space="preserve">. Velocities and density of the </w:t>
      </w:r>
      <w:proofErr w:type="spellStart"/>
      <w:r w:rsidR="0082695E">
        <w:rPr>
          <w:rFonts w:cs="Times New Roman"/>
        </w:rPr>
        <w:t>pyrolitic</w:t>
      </w:r>
      <w:proofErr w:type="spellEnd"/>
      <w:r w:rsidR="0082695E">
        <w:rPr>
          <w:rFonts w:cs="Times New Roman"/>
        </w:rPr>
        <w:t xml:space="preserve"> lower mantle are calculated using the best-fit composition of the lower mantle (</w:t>
      </w:r>
      <w:r w:rsidR="0082695E" w:rsidRPr="009278F8">
        <w:rPr>
          <w:rFonts w:cs="Times New Roman"/>
        </w:rPr>
        <w:t>15%</w:t>
      </w:r>
      <w:r w:rsidR="0082695E">
        <w:rPr>
          <w:rFonts w:cs="Times New Roman"/>
        </w:rPr>
        <w:t xml:space="preserve"> </w:t>
      </w:r>
      <w:proofErr w:type="spellStart"/>
      <w:r w:rsidR="0082695E" w:rsidRPr="009278F8">
        <w:rPr>
          <w:rFonts w:cs="Times New Roman"/>
        </w:rPr>
        <w:t>Mg</w:t>
      </w:r>
      <w:r w:rsidR="0082695E" w:rsidRPr="009278F8">
        <w:rPr>
          <w:rFonts w:cs="Times New Roman"/>
          <w:vertAlign w:val="subscript"/>
        </w:rPr>
        <w:t>0.82</w:t>
      </w:r>
      <w:r w:rsidR="0082695E" w:rsidRPr="009278F8">
        <w:rPr>
          <w:rFonts w:cs="Times New Roman"/>
        </w:rPr>
        <w:t>Fe</w:t>
      </w:r>
      <w:r w:rsidR="0082695E" w:rsidRPr="009278F8">
        <w:rPr>
          <w:rFonts w:cs="Times New Roman"/>
          <w:vertAlign w:val="subscript"/>
        </w:rPr>
        <w:t>0.18</w:t>
      </w:r>
      <w:r w:rsidR="0082695E" w:rsidRPr="009278F8">
        <w:rPr>
          <w:rFonts w:cs="Times New Roman"/>
        </w:rPr>
        <w:t>O</w:t>
      </w:r>
      <w:proofErr w:type="spellEnd"/>
      <w:r w:rsidR="0082695E">
        <w:rPr>
          <w:rFonts w:cs="Times New Roman"/>
        </w:rPr>
        <w:t xml:space="preserve"> </w:t>
      </w:r>
      <w:proofErr w:type="spellStart"/>
      <w:r w:rsidR="0082695E" w:rsidRPr="009278F8">
        <w:rPr>
          <w:rFonts w:cs="Times New Roman"/>
        </w:rPr>
        <w:t>Ferropericlase</w:t>
      </w:r>
      <w:proofErr w:type="spellEnd"/>
      <w:r w:rsidR="0082695E">
        <w:rPr>
          <w:rFonts w:cs="Times New Roman"/>
        </w:rPr>
        <w:t xml:space="preserve"> (</w:t>
      </w:r>
      <w:proofErr w:type="spellStart"/>
      <w:r w:rsidR="0082695E">
        <w:rPr>
          <w:rFonts w:cs="Times New Roman"/>
        </w:rPr>
        <w:t>Fp</w:t>
      </w:r>
      <w:proofErr w:type="spellEnd"/>
      <w:r w:rsidR="0082695E">
        <w:rPr>
          <w:rFonts w:cs="Times New Roman"/>
        </w:rPr>
        <w:t>)</w:t>
      </w:r>
      <w:r w:rsidR="0082695E" w:rsidRPr="009278F8">
        <w:rPr>
          <w:rFonts w:cs="Times New Roman"/>
        </w:rPr>
        <w:t xml:space="preserve">, 78% </w:t>
      </w:r>
      <w:proofErr w:type="spellStart"/>
      <w:r w:rsidR="0082695E" w:rsidRPr="009278F8">
        <w:rPr>
          <w:rFonts w:cs="Times New Roman"/>
        </w:rPr>
        <w:t>Mg</w:t>
      </w:r>
      <w:r w:rsidR="0082695E" w:rsidRPr="009278F8">
        <w:rPr>
          <w:rFonts w:cs="Times New Roman"/>
          <w:vertAlign w:val="subscript"/>
        </w:rPr>
        <w:t>0.92</w:t>
      </w:r>
      <w:r w:rsidR="0082695E" w:rsidRPr="009278F8">
        <w:rPr>
          <w:rFonts w:cs="Times New Roman"/>
        </w:rPr>
        <w:t>Fe</w:t>
      </w:r>
      <w:r w:rsidR="0082695E" w:rsidRPr="009278F8">
        <w:rPr>
          <w:rFonts w:cs="Times New Roman"/>
          <w:vertAlign w:val="subscript"/>
        </w:rPr>
        <w:t>0.08</w:t>
      </w:r>
      <w:r w:rsidR="0082695E" w:rsidRPr="009278F8">
        <w:rPr>
          <w:rFonts w:cs="Times New Roman"/>
        </w:rPr>
        <w:t>SiO</w:t>
      </w:r>
      <w:r w:rsidR="0082695E" w:rsidRPr="009278F8">
        <w:rPr>
          <w:rFonts w:cs="Times New Roman"/>
          <w:vertAlign w:val="subscript"/>
        </w:rPr>
        <w:t>3</w:t>
      </w:r>
      <w:proofErr w:type="spellEnd"/>
      <w:r w:rsidR="0082695E">
        <w:rPr>
          <w:rFonts w:cs="Times New Roman"/>
        </w:rPr>
        <w:t xml:space="preserve"> bridgmanite (</w:t>
      </w:r>
      <w:proofErr w:type="spellStart"/>
      <w:r w:rsidR="0082695E">
        <w:rPr>
          <w:rFonts w:cs="Times New Roman"/>
        </w:rPr>
        <w:t>Fe</w:t>
      </w:r>
      <w:r w:rsidR="0082695E" w:rsidRPr="001E61CE">
        <w:rPr>
          <w:rFonts w:cs="Times New Roman"/>
          <w:vertAlign w:val="superscript"/>
        </w:rPr>
        <w:t>2</w:t>
      </w:r>
      <w:proofErr w:type="spellEnd"/>
      <w:r w:rsidR="0082695E" w:rsidRPr="001E61CE">
        <w:rPr>
          <w:rFonts w:cs="Times New Roman"/>
          <w:vertAlign w:val="superscript"/>
        </w:rPr>
        <w:t>+</w:t>
      </w:r>
      <w:r w:rsidR="0082695E">
        <w:rPr>
          <w:rFonts w:cs="Times New Roman"/>
        </w:rPr>
        <w:t>-</w:t>
      </w:r>
      <w:proofErr w:type="spellStart"/>
      <w:r w:rsidR="0082695E">
        <w:rPr>
          <w:rFonts w:cs="Times New Roman"/>
        </w:rPr>
        <w:t>Bdg</w:t>
      </w:r>
      <w:proofErr w:type="spellEnd"/>
      <w:r w:rsidR="0082695E">
        <w:rPr>
          <w:rFonts w:cs="Times New Roman"/>
        </w:rPr>
        <w:t>)</w:t>
      </w:r>
      <w:r w:rsidR="0082695E" w:rsidRPr="009278F8">
        <w:rPr>
          <w:rFonts w:cs="Times New Roman"/>
        </w:rPr>
        <w:t xml:space="preserve">, and 7% </w:t>
      </w:r>
      <w:proofErr w:type="spellStart"/>
      <w:r w:rsidR="0082695E" w:rsidRPr="009278F8">
        <w:rPr>
          <w:rFonts w:cs="Times New Roman"/>
        </w:rPr>
        <w:t>CaSiO</w:t>
      </w:r>
      <w:r w:rsidR="0082695E" w:rsidRPr="009278F8">
        <w:rPr>
          <w:rFonts w:cs="Times New Roman"/>
          <w:vertAlign w:val="subscript"/>
        </w:rPr>
        <w:t>3</w:t>
      </w:r>
      <w:proofErr w:type="spellEnd"/>
      <w:r w:rsidR="0082695E">
        <w:rPr>
          <w:rFonts w:cs="Times New Roman"/>
        </w:rPr>
        <w:t xml:space="preserve"> Ca-pero</w:t>
      </w:r>
      <w:r w:rsidR="007D2085">
        <w:rPr>
          <w:rFonts w:cs="Times New Roman"/>
        </w:rPr>
        <w:t>v</w:t>
      </w:r>
      <w:r w:rsidR="0082695E">
        <w:rPr>
          <w:rFonts w:cs="Times New Roman"/>
        </w:rPr>
        <w:t>skite (</w:t>
      </w:r>
      <w:proofErr w:type="spellStart"/>
      <w:r w:rsidR="0082695E">
        <w:rPr>
          <w:rFonts w:cs="Times New Roman"/>
        </w:rPr>
        <w:t>CaPv</w:t>
      </w:r>
      <w:proofErr w:type="spellEnd"/>
      <w:r w:rsidR="0082695E">
        <w:rPr>
          <w:rFonts w:cs="Times New Roman"/>
        </w:rPr>
        <w:t>))</w:t>
      </w:r>
      <w:r w:rsidR="0082695E">
        <w:rPr>
          <w:rFonts w:cs="Times New Roman"/>
        </w:rPr>
        <w:fldChar w:fldCharType="begin" w:fldLock="1"/>
      </w:r>
      <w:r w:rsidR="0082695E">
        <w:rPr>
          <w:rFonts w:cs="Times New Roman"/>
        </w:rPr>
        <w:instrText>ADDIN CSL_CITATION {"citationItems":[{"id":"ITEM-1","itemData":{"DOI":"10.1002/2015JB012667","ISBN":"2169-9356","ISSN":"21699313","author":[{"dropping-particle":"","family":"Wu","given":"Zhongqing","non-dropping-particle":"","parse-names":false,"suffix":""}],"container-title":"Journal of Geophysical Research: Solid Earth","id":"ITEM-1","issue":"4","issued":{"date-parts":[["2016","4"]]},"page":"2304-2314","title":"Velocity structure and composition of the lower mantle with spin crossover in ferropericlase","type":"article-journal","volume":"121"},"uris":["http://www.mendeley.com/documents/?uuid=395e5607-46fc-4cdb-918a-dcebe6dd7e26"]}],"mendeley":{"formattedCitation":"&lt;sup&gt;4&lt;/sup&gt;","plainTextFormattedCitation":"4","previouslyFormattedCitation":"&lt;sup&gt;4&lt;/sup&gt;"},"properties":{"noteIndex":0},"schema":"https://github.com/citation-style-language/schema/raw/master/csl-citation.json"}</w:instrText>
      </w:r>
      <w:r w:rsidR="0082695E">
        <w:rPr>
          <w:rFonts w:cs="Times New Roman"/>
        </w:rPr>
        <w:fldChar w:fldCharType="separate"/>
      </w:r>
      <w:r w:rsidR="0082695E" w:rsidRPr="0082695E">
        <w:rPr>
          <w:rFonts w:cs="Times New Roman"/>
          <w:noProof/>
          <w:vertAlign w:val="superscript"/>
        </w:rPr>
        <w:t>4</w:t>
      </w:r>
      <w:r w:rsidR="0082695E">
        <w:rPr>
          <w:rFonts w:cs="Times New Roman"/>
        </w:rPr>
        <w:fldChar w:fldCharType="end"/>
      </w:r>
      <w:r w:rsidR="0082695E">
        <w:rPr>
          <w:rFonts w:cs="Times New Roman"/>
        </w:rPr>
        <w:t xml:space="preserve">. </w:t>
      </w:r>
      <w:r w:rsidR="0082695E">
        <w:rPr>
          <w:rFonts w:cs="Times New Roman" w:hint="eastAsia"/>
        </w:rPr>
        <w:t>T</w:t>
      </w:r>
      <w:r w:rsidR="0082695E">
        <w:rPr>
          <w:rFonts w:cs="Times New Roman"/>
        </w:rPr>
        <w:t xml:space="preserve">he modeling chemical </w:t>
      </w:r>
      <w:r w:rsidR="0082695E" w:rsidRPr="00833A5D">
        <w:rPr>
          <w:rFonts w:cs="Times New Roman"/>
        </w:rPr>
        <w:t>assemblage</w:t>
      </w:r>
      <w:r w:rsidR="0082695E">
        <w:rPr>
          <w:rFonts w:cs="Times New Roman"/>
        </w:rPr>
        <w:t xml:space="preserve"> has </w:t>
      </w:r>
      <w:proofErr w:type="spellStart"/>
      <w:r w:rsidR="0082695E">
        <w:rPr>
          <w:rFonts w:cs="Times New Roman"/>
        </w:rPr>
        <w:t>pyrolitic</w:t>
      </w:r>
      <w:proofErr w:type="spellEnd"/>
      <w:r w:rsidR="0082695E">
        <w:rPr>
          <w:rFonts w:cs="Times New Roman"/>
        </w:rPr>
        <w:t xml:space="preserve"> mineral fractions (15% </w:t>
      </w:r>
      <w:proofErr w:type="spellStart"/>
      <w:r w:rsidR="0082695E">
        <w:rPr>
          <w:rFonts w:cs="Times New Roman"/>
        </w:rPr>
        <w:t>ferropericlase</w:t>
      </w:r>
      <w:proofErr w:type="spellEnd"/>
      <w:r w:rsidR="0082695E">
        <w:rPr>
          <w:rFonts w:cs="Times New Roman"/>
        </w:rPr>
        <w:t xml:space="preserve"> (</w:t>
      </w:r>
      <w:proofErr w:type="spellStart"/>
      <w:r w:rsidR="0082695E">
        <w:rPr>
          <w:rFonts w:cs="Times New Roman"/>
        </w:rPr>
        <w:t>Fp</w:t>
      </w:r>
      <w:proofErr w:type="spellEnd"/>
      <w:r w:rsidR="0082695E">
        <w:rPr>
          <w:rFonts w:cs="Times New Roman"/>
        </w:rPr>
        <w:t xml:space="preserve">) + 78% </w:t>
      </w:r>
      <w:proofErr w:type="spellStart"/>
      <w:r w:rsidR="0082695E">
        <w:rPr>
          <w:rFonts w:cs="Times New Roman"/>
        </w:rPr>
        <w:t>Bdg</w:t>
      </w:r>
      <w:proofErr w:type="spellEnd"/>
      <w:r w:rsidR="0082695E">
        <w:rPr>
          <w:rFonts w:cs="Times New Roman"/>
        </w:rPr>
        <w:t xml:space="preserve"> + 7% </w:t>
      </w:r>
      <w:proofErr w:type="spellStart"/>
      <w:r w:rsidR="0082695E">
        <w:rPr>
          <w:rFonts w:cs="Times New Roman"/>
        </w:rPr>
        <w:t>CaPv</w:t>
      </w:r>
      <w:proofErr w:type="spellEnd"/>
      <w:r w:rsidR="0082695E">
        <w:rPr>
          <w:rFonts w:cs="Times New Roman"/>
        </w:rPr>
        <w:t xml:space="preserve">) in which a portion of </w:t>
      </w:r>
      <w:proofErr w:type="spellStart"/>
      <w:r w:rsidR="0082695E">
        <w:rPr>
          <w:rFonts w:cs="Times New Roman"/>
        </w:rPr>
        <w:t>Fe</w:t>
      </w:r>
      <w:r w:rsidR="0082695E" w:rsidRPr="00833A5D">
        <w:rPr>
          <w:rFonts w:cs="Times New Roman"/>
          <w:vertAlign w:val="superscript"/>
        </w:rPr>
        <w:t>2</w:t>
      </w:r>
      <w:proofErr w:type="spellEnd"/>
      <w:r w:rsidR="0082695E" w:rsidRPr="00833A5D">
        <w:rPr>
          <w:rFonts w:cs="Times New Roman"/>
          <w:vertAlign w:val="superscript"/>
        </w:rPr>
        <w:t>+</w:t>
      </w:r>
      <w:r w:rsidR="0082695E">
        <w:rPr>
          <w:rFonts w:cs="Times New Roman"/>
        </w:rPr>
        <w:t xml:space="preserve">-bearing </w:t>
      </w:r>
      <w:proofErr w:type="spellStart"/>
      <w:r w:rsidR="0082695E">
        <w:rPr>
          <w:rFonts w:cs="Times New Roman"/>
        </w:rPr>
        <w:t>Bdg</w:t>
      </w:r>
      <w:proofErr w:type="spellEnd"/>
      <w:r w:rsidR="0082695E">
        <w:rPr>
          <w:rFonts w:cs="Times New Roman"/>
        </w:rPr>
        <w:t xml:space="preserve"> was substituted by (</w:t>
      </w:r>
      <w:proofErr w:type="spellStart"/>
      <w:r w:rsidR="0082695E">
        <w:rPr>
          <w:rFonts w:cs="Times New Roman"/>
        </w:rPr>
        <w:t>Mg</w:t>
      </w:r>
      <w:r w:rsidR="0082695E" w:rsidRPr="00687201">
        <w:rPr>
          <w:rFonts w:cs="Times New Roman"/>
          <w:vertAlign w:val="subscript"/>
        </w:rPr>
        <w:t>0.5</w:t>
      </w:r>
      <w:r w:rsidR="0082695E">
        <w:rPr>
          <w:rFonts w:cs="Times New Roman"/>
        </w:rPr>
        <w:t>Fe</w:t>
      </w:r>
      <w:r w:rsidR="0082695E" w:rsidRPr="00687201">
        <w:rPr>
          <w:rFonts w:cs="Times New Roman"/>
          <w:vertAlign w:val="subscript"/>
        </w:rPr>
        <w:t>0.</w:t>
      </w:r>
      <w:proofErr w:type="gramStart"/>
      <w:r w:rsidR="0082695E" w:rsidRPr="00687201">
        <w:rPr>
          <w:rFonts w:cs="Times New Roman"/>
          <w:vertAlign w:val="subscript"/>
        </w:rPr>
        <w:t>5</w:t>
      </w:r>
      <w:proofErr w:type="spellEnd"/>
      <w:r w:rsidR="0082695E">
        <w:rPr>
          <w:rFonts w:cs="Times New Roman"/>
        </w:rPr>
        <w:t>)(</w:t>
      </w:r>
      <w:proofErr w:type="spellStart"/>
      <w:proofErr w:type="gramEnd"/>
      <w:r w:rsidR="0082695E">
        <w:rPr>
          <w:rFonts w:cs="Times New Roman"/>
        </w:rPr>
        <w:t>Si</w:t>
      </w:r>
      <w:r w:rsidR="0082695E" w:rsidRPr="00687201">
        <w:rPr>
          <w:rFonts w:cs="Times New Roman"/>
          <w:vertAlign w:val="subscript"/>
        </w:rPr>
        <w:t>0.5</w:t>
      </w:r>
      <w:r w:rsidR="0082695E">
        <w:rPr>
          <w:rFonts w:cs="Times New Roman"/>
        </w:rPr>
        <w:t>Fe</w:t>
      </w:r>
      <w:r w:rsidR="0082695E" w:rsidRPr="00687201">
        <w:rPr>
          <w:rFonts w:cs="Times New Roman"/>
          <w:vertAlign w:val="subscript"/>
        </w:rPr>
        <w:t>0.5</w:t>
      </w:r>
      <w:proofErr w:type="spellEnd"/>
      <w:r w:rsidR="0082695E">
        <w:rPr>
          <w:rFonts w:cs="Times New Roman"/>
        </w:rPr>
        <w:t>)</w:t>
      </w:r>
      <w:proofErr w:type="spellStart"/>
      <w:r w:rsidR="0082695E">
        <w:rPr>
          <w:rFonts w:cs="Times New Roman"/>
        </w:rPr>
        <w:t>O</w:t>
      </w:r>
      <w:r w:rsidR="0082695E" w:rsidRPr="00687201">
        <w:rPr>
          <w:rFonts w:cs="Times New Roman"/>
          <w:vertAlign w:val="subscript"/>
        </w:rPr>
        <w:t>3</w:t>
      </w:r>
      <w:proofErr w:type="spellEnd"/>
      <w:r w:rsidR="0082695E">
        <w:rPr>
          <w:rFonts w:cs="Times New Roman"/>
        </w:rPr>
        <w:t xml:space="preserve"> </w:t>
      </w:r>
      <w:proofErr w:type="spellStart"/>
      <w:r w:rsidR="0082695E">
        <w:rPr>
          <w:rFonts w:cs="Times New Roman"/>
        </w:rPr>
        <w:t>Bdg</w:t>
      </w:r>
      <w:proofErr w:type="spellEnd"/>
      <w:r w:rsidR="0082695E">
        <w:rPr>
          <w:rFonts w:cs="Times New Roman"/>
        </w:rPr>
        <w:t xml:space="preserve">. The </w:t>
      </w:r>
      <w:proofErr w:type="spellStart"/>
      <w:r w:rsidR="0082695E">
        <w:rPr>
          <w:rFonts w:cs="Times New Roman"/>
        </w:rPr>
        <w:t>Fe</w:t>
      </w:r>
      <w:r w:rsidR="0082695E" w:rsidRPr="00892DCC">
        <w:rPr>
          <w:rFonts w:cs="Times New Roman"/>
          <w:vertAlign w:val="superscript"/>
        </w:rPr>
        <w:t>2</w:t>
      </w:r>
      <w:proofErr w:type="spellEnd"/>
      <w:r w:rsidR="0082695E" w:rsidRPr="00892DCC">
        <w:rPr>
          <w:rFonts w:cs="Times New Roman"/>
          <w:vertAlign w:val="superscript"/>
        </w:rPr>
        <w:t>+</w:t>
      </w:r>
      <w:r w:rsidR="0082695E">
        <w:rPr>
          <w:rFonts w:cs="Times New Roman"/>
        </w:rPr>
        <w:t xml:space="preserve"> contents in </w:t>
      </w:r>
      <w:proofErr w:type="spellStart"/>
      <w:r w:rsidR="0082695E">
        <w:rPr>
          <w:rFonts w:cs="Times New Roman"/>
        </w:rPr>
        <w:t>Fp</w:t>
      </w:r>
      <w:proofErr w:type="spellEnd"/>
      <w:r w:rsidR="0082695E">
        <w:rPr>
          <w:rFonts w:cs="Times New Roman"/>
        </w:rPr>
        <w:t xml:space="preserve"> and </w:t>
      </w:r>
      <w:proofErr w:type="spellStart"/>
      <w:r w:rsidR="0082695E">
        <w:rPr>
          <w:rFonts w:cs="Times New Roman"/>
        </w:rPr>
        <w:t>Bdg</w:t>
      </w:r>
      <w:proofErr w:type="spellEnd"/>
      <w:r w:rsidR="0082695E">
        <w:rPr>
          <w:rFonts w:cs="Times New Roman"/>
        </w:rPr>
        <w:t xml:space="preserve"> are 0 </w:t>
      </w:r>
      <w:proofErr w:type="spellStart"/>
      <w:r w:rsidR="0082695E">
        <w:rPr>
          <w:rFonts w:cs="Times New Roman"/>
        </w:rPr>
        <w:t>mol</w:t>
      </w:r>
      <w:proofErr w:type="spellEnd"/>
      <w:r w:rsidR="0082695E">
        <w:rPr>
          <w:rFonts w:cs="Times New Roman"/>
        </w:rPr>
        <w:t>%. The temperature anomaly of 0 K refers to the normal mantle temperature from B</w:t>
      </w:r>
      <w:r w:rsidR="0082695E" w:rsidRPr="007D4C7E">
        <w:rPr>
          <w:rFonts w:cs="Times New Roman"/>
        </w:rPr>
        <w:t xml:space="preserve">rown and </w:t>
      </w:r>
      <w:proofErr w:type="spellStart"/>
      <w:r w:rsidR="0082695E" w:rsidRPr="007D4C7E">
        <w:rPr>
          <w:rFonts w:cs="Times New Roman"/>
        </w:rPr>
        <w:t>Shankland</w:t>
      </w:r>
      <w:proofErr w:type="spellEnd"/>
      <w:r w:rsidR="0082695E" w:rsidRPr="007D4C7E">
        <w:rPr>
          <w:rFonts w:cs="Times New Roman"/>
        </w:rPr>
        <w:t xml:space="preserve"> (1981)</w:t>
      </w:r>
      <w:r w:rsidR="0082695E">
        <w:rPr>
          <w:rFonts w:cs="Times New Roman"/>
        </w:rPr>
        <w:fldChar w:fldCharType="begin" w:fldLock="1"/>
      </w:r>
      <w:r w:rsidR="0082695E">
        <w:rPr>
          <w:rFonts w:cs="Times New Roman"/>
        </w:rPr>
        <w:instrText>ADDIN CSL_CITATION {"citationItems":[{"id":"ITEM-1","itemData":{"DOI":"10.1111/j.1365-246X.1981.tb04891.x","ISSN":"0956-540X","author":[{"dropping-particle":"","family":"Brown","given":"J. M.","non-dropping-particle":"","parse-names":false,"suffix":""},{"dropping-particle":"","family":"Shankland","given":"T. J.","non-dropping-particle":"","parse-names":false,"suffix":""}],"container-title":"Geophysical Journal International","id":"ITEM-1","issue":"3","issued":{"date-parts":[["1981","9"]]},"page":"579-596","title":"Thermodynamic parameters in the Earth as determined from seismic profiles","type":"article-journal","volume":"66"},"uris":["http://www.mendeley.com/documents/?uuid=37565fa7-aa80-4615-abdd-10067cdf9c72"]}],"mendeley":{"formattedCitation":"&lt;sup&gt;5&lt;/sup&gt;","plainTextFormattedCitation":"5","previouslyFormattedCitation":"&lt;sup&gt;5&lt;/sup&gt;"},"properties":{"noteIndex":0},"schema":"https://github.com/citation-style-language/schema/raw/master/csl-citation.json"}</w:instrText>
      </w:r>
      <w:r w:rsidR="0082695E">
        <w:rPr>
          <w:rFonts w:cs="Times New Roman"/>
        </w:rPr>
        <w:fldChar w:fldCharType="separate"/>
      </w:r>
      <w:r w:rsidR="0082695E" w:rsidRPr="0082695E">
        <w:rPr>
          <w:rFonts w:cs="Times New Roman"/>
          <w:noProof/>
          <w:vertAlign w:val="superscript"/>
        </w:rPr>
        <w:t>5</w:t>
      </w:r>
      <w:r w:rsidR="0082695E">
        <w:rPr>
          <w:rFonts w:cs="Times New Roman"/>
        </w:rPr>
        <w:fldChar w:fldCharType="end"/>
      </w:r>
      <w:r w:rsidR="0082695E">
        <w:rPr>
          <w:rFonts w:cs="Times New Roman"/>
        </w:rPr>
        <w:t xml:space="preserve">. Data sources </w:t>
      </w:r>
      <w:r w:rsidR="0082695E">
        <w:rPr>
          <w:rFonts w:cs="Times New Roman" w:hint="eastAsia"/>
        </w:rPr>
        <w:t>for</w:t>
      </w:r>
      <w:r w:rsidR="0082695E">
        <w:rPr>
          <w:rFonts w:cs="Times New Roman"/>
        </w:rPr>
        <w:t xml:space="preserve"> elasticity at high pressure and temperature: </w:t>
      </w:r>
      <w:proofErr w:type="spellStart"/>
      <w:r w:rsidR="0082695E">
        <w:rPr>
          <w:rFonts w:cs="Times New Roman"/>
        </w:rPr>
        <w:t>Fp</w:t>
      </w:r>
      <w:proofErr w:type="spellEnd"/>
      <w:r w:rsidR="0082695E">
        <w:rPr>
          <w:rFonts w:cs="Times New Roman"/>
        </w:rPr>
        <w:t xml:space="preserve">, ref. </w:t>
      </w:r>
      <w:r w:rsidR="0082695E">
        <w:rPr>
          <w:rFonts w:cs="Times New Roman"/>
        </w:rPr>
        <w:fldChar w:fldCharType="begin" w:fldLock="1"/>
      </w:r>
      <w:r w:rsidR="0082695E">
        <w:rPr>
          <w:rFonts w:cs="Times New Roman"/>
        </w:rPr>
        <w:instrText>ADDIN CSL_CITATION {"citationItems":[{"id":"ITEM-1","itemData":{"DOI":"10.1103/PhysRevLett.110.228501","ISSN":"0031-9007","author":[{"dropping-particle":"","family":"Wu","given":"Zhongqing","non-dropping-particle":"","parse-names":false,"suffix":""},{"dropping-particle":"","family":"Justo","given":"João F.","non-dropping-particle":"","parse-names":false,"suffix":""},{"dropping-particle":"","family":"Wentzcovitch","given":"Renata M","non-dropping-particle":"","parse-names":false,"suffix":""}],"container-title":"Physical Review Letters","id":"ITEM-1","issue":"22","issued":{"date-parts":[["2013","5","30"]]},"page":"228501","title":"Elastic Anomalies in a Spin-Crossover System: Ferropericlase at Lower Mantle Conditions","type":"article-journal","volume":"110"},"uris":["http://www.mendeley.com/documents/?uuid=5ca59c0a-bba1-451a-87b5-1fd4f5e4279f"]}],"mendeley":{"formattedCitation":"&lt;sup&gt;6&lt;/sup&gt;","plainTextFormattedCitation":"6","previouslyFormattedCitation":"&lt;sup&gt;6&lt;/sup&gt;"},"properties":{"noteIndex":0},"schema":"https://github.com/citation-style-language/schema/raw/master/csl-citation.json"}</w:instrText>
      </w:r>
      <w:r w:rsidR="0082695E">
        <w:rPr>
          <w:rFonts w:cs="Times New Roman"/>
        </w:rPr>
        <w:fldChar w:fldCharType="separate"/>
      </w:r>
      <w:r w:rsidR="0082695E" w:rsidRPr="0082695E">
        <w:rPr>
          <w:rFonts w:cs="Times New Roman"/>
          <w:noProof/>
          <w:vertAlign w:val="superscript"/>
        </w:rPr>
        <w:t>6</w:t>
      </w:r>
      <w:r w:rsidR="0082695E">
        <w:rPr>
          <w:rFonts w:cs="Times New Roman"/>
        </w:rPr>
        <w:fldChar w:fldCharType="end"/>
      </w:r>
      <w:r w:rsidR="0082695E">
        <w:rPr>
          <w:rFonts w:cs="Times New Roman"/>
        </w:rPr>
        <w:t xml:space="preserve">; </w:t>
      </w:r>
      <w:proofErr w:type="spellStart"/>
      <w:r w:rsidR="0082695E">
        <w:rPr>
          <w:rFonts w:cs="Times New Roman"/>
        </w:rPr>
        <w:t>Fe</w:t>
      </w:r>
      <w:r w:rsidR="0082695E" w:rsidRPr="001E61CE">
        <w:rPr>
          <w:rFonts w:cs="Times New Roman"/>
          <w:vertAlign w:val="superscript"/>
        </w:rPr>
        <w:t>2</w:t>
      </w:r>
      <w:proofErr w:type="spellEnd"/>
      <w:r w:rsidR="0082695E" w:rsidRPr="001E61CE">
        <w:rPr>
          <w:rFonts w:cs="Times New Roman"/>
          <w:vertAlign w:val="superscript"/>
        </w:rPr>
        <w:t>+</w:t>
      </w:r>
      <w:r w:rsidR="0082695E">
        <w:rPr>
          <w:rFonts w:cs="Times New Roman"/>
        </w:rPr>
        <w:t>-</w:t>
      </w:r>
      <w:proofErr w:type="spellStart"/>
      <w:r w:rsidR="0082695E">
        <w:rPr>
          <w:rFonts w:cs="Times New Roman"/>
        </w:rPr>
        <w:t>Bdg</w:t>
      </w:r>
      <w:proofErr w:type="spellEnd"/>
      <w:r w:rsidR="0082695E">
        <w:rPr>
          <w:rFonts w:cs="Times New Roman"/>
        </w:rPr>
        <w:t xml:space="preserve">, ref. </w:t>
      </w:r>
      <w:r w:rsidR="0082695E">
        <w:rPr>
          <w:rFonts w:cs="Times New Roman"/>
        </w:rPr>
        <w:fldChar w:fldCharType="begin" w:fldLock="1"/>
      </w:r>
      <w:r w:rsidR="0082695E">
        <w:rPr>
          <w:rFonts w:cs="Times New Roman"/>
        </w:rPr>
        <w:instrText>ADDIN CSL_CITATION {"citationItems":[{"id":"ITEM-1","itemData":{"DOI":"10.1002/2014GL062888","ISSN":"00948276","author":[{"dropping-particle":"","family":"Shukla","given":"Gaurav","non-dropping-particle":"","parse-names":false,"suffix":""},{"dropping-particle":"","family":"Wu","given":"Zhongqing","non-dropping-particle":"","parse-names":false,"suffix":""},{"dropping-particle":"","family":"Hsu","given":"Han","non-dropping-particle":"","parse-names":false,"suffix":""},{"dropping-particle":"","family":"Floris","given":"Andrea","non-dropping-particle":"","parse-names":false,"suffix":""},{"dropping-particle":"","family":"Cococcioni","given":"Matteo","non-dropping-particle":"","parse-names":false,"suffix":""},{"dropping-particle":"","family":"Wentzcovitch","given":"Renata M","non-dropping-particle":"","parse-names":false,"suffix":""}],"container-title":"Geophysical Research Letters","id":"ITEM-1","issue":"6","issued":{"date-parts":[["2015","3","28"]]},"page":"1741-1749","title":"Thermoelasticity of Fe 2+ -bearing bridgmanite","type":"article-journal","volume":"42"},"uris":["http://www.mendeley.com/documents/?uuid=43e6f9f3-9ca4-4703-b9e9-00124d06b866"]}],"mendeley":{"formattedCitation":"&lt;sup&gt;3&lt;/sup&gt;","plainTextFormattedCitation":"3","previouslyFormattedCitation":"&lt;sup&gt;3&lt;/sup&gt;"},"properties":{"noteIndex":0},"schema":"https://github.com/citation-style-language/schema/raw/master/csl-citation.json"}</w:instrText>
      </w:r>
      <w:r w:rsidR="0082695E">
        <w:rPr>
          <w:rFonts w:cs="Times New Roman"/>
        </w:rPr>
        <w:fldChar w:fldCharType="separate"/>
      </w:r>
      <w:r w:rsidR="0082695E" w:rsidRPr="0082695E">
        <w:rPr>
          <w:rFonts w:cs="Times New Roman"/>
          <w:noProof/>
          <w:vertAlign w:val="superscript"/>
        </w:rPr>
        <w:t>3</w:t>
      </w:r>
      <w:r w:rsidR="0082695E">
        <w:rPr>
          <w:rFonts w:cs="Times New Roman"/>
        </w:rPr>
        <w:fldChar w:fldCharType="end"/>
      </w:r>
      <w:r w:rsidR="0082695E">
        <w:rPr>
          <w:rFonts w:cs="Times New Roman"/>
        </w:rPr>
        <w:t>; Ca-</w:t>
      </w:r>
      <w:proofErr w:type="spellStart"/>
      <w:r w:rsidR="0082695E">
        <w:rPr>
          <w:rFonts w:cs="Times New Roman"/>
        </w:rPr>
        <w:t>Pv</w:t>
      </w:r>
      <w:proofErr w:type="spellEnd"/>
      <w:r w:rsidR="0082695E">
        <w:rPr>
          <w:rFonts w:cs="Times New Roman"/>
        </w:rPr>
        <w:t xml:space="preserve">, ref. </w:t>
      </w:r>
      <w:r w:rsidR="0082695E">
        <w:rPr>
          <w:rFonts w:cs="Times New Roman"/>
        </w:rPr>
        <w:fldChar w:fldCharType="begin" w:fldLock="1"/>
      </w:r>
      <w:r w:rsidR="0082695E">
        <w:rPr>
          <w:rFonts w:cs="Times New Roman"/>
        </w:rPr>
        <w:instrText>ADDIN CSL_CITATION {"citationItems":[{"id":"ITEM-1","itemData":{"DOI":"10.1002/2015GL063446","ISBN":"0094-8276","ISSN":"00948276","abstract":"Ca-perovskite (CaPv) is considered to be one of the most abundant minerals in the Earth's lower mantle (LM). Furthermore, previous static calculations and mean-field theory suggest that it has a much larger shear modulus than bridgmanite (MgPv). In this study, the elasticity of cubic CaPv was reinvestigated using the density functional constant-temperature first principles molecular dynamics method under the correct conditions to simulate its elasticity. Our new results clearly demonstrate that cubic CaPv has comparable bulk and slightly smaller shear moduli than Fe-bearing MgPv. This is because the boundary condition for the supercell used in this study allows for the rotational phonon motion of SiO6 octahedra under strain, which predominantly affects the decrease in C-11 and C-44. Acoustic wave velocities determined from the elastic moduli indicate that cubic CaPv has slower velocities and larger densities than Fe-bearing MgPv and preliminary reference Earth model in the LM. This suggests that if CaPv-rich material exists, it can accumulate in the lowermost LM and produce a seismically low-velocity anomaly.","author":[{"dropping-particle":"","family":"Kawai","given":"Kenji","non-dropping-particle":"","parse-names":false,"suffix":""},{"dropping-particle":"","family":"Tsuchiya","given":"Taku","non-dropping-particle":"","parse-names":false,"suffix":""}],"container-title":"Geophysical Research Letters","id":"ITEM-1","issue":"8","issued":{"date-parts":[["2015","4","28"]]},"page":"2718-2726","title":"Small shear modulus of cubic CaSiO 3 perovskite","type":"article-journal","volume":"42"},"uris":["http://www.mendeley.com/documents/?uuid=44e57761-b445-4907-92fc-5347cdeb763a"]}],"mendeley":{"formattedCitation":"&lt;sup&gt;7&lt;/sup&gt;","plainTextFormattedCitation":"7","previouslyFormattedCitation":"&lt;sup&gt;7&lt;/sup&gt;"},"properties":{"noteIndex":0},"schema":"https://github.com/citation-style-language/schema/raw/master/csl-citation.json"}</w:instrText>
      </w:r>
      <w:r w:rsidR="0082695E">
        <w:rPr>
          <w:rFonts w:cs="Times New Roman"/>
        </w:rPr>
        <w:fldChar w:fldCharType="separate"/>
      </w:r>
      <w:r w:rsidR="0082695E" w:rsidRPr="0082695E">
        <w:rPr>
          <w:rFonts w:cs="Times New Roman"/>
          <w:noProof/>
          <w:vertAlign w:val="superscript"/>
        </w:rPr>
        <w:t>7</w:t>
      </w:r>
      <w:r w:rsidR="0082695E">
        <w:rPr>
          <w:rFonts w:cs="Times New Roman"/>
        </w:rPr>
        <w:fldChar w:fldCharType="end"/>
      </w:r>
      <w:r w:rsidR="0082695E">
        <w:rPr>
          <w:rFonts w:cs="Times New Roman"/>
        </w:rPr>
        <w:t>.</w:t>
      </w:r>
    </w:p>
    <w:p w:rsidR="0082695E" w:rsidRDefault="0082695E" w:rsidP="00E50B28">
      <w:pPr>
        <w:spacing w:line="360" w:lineRule="auto"/>
        <w:rPr>
          <w:rFonts w:eastAsia="DengXian" w:cs="Times New Roman"/>
          <w:b/>
        </w:rPr>
        <w:sectPr w:rsidR="0082695E" w:rsidSect="002173FF">
          <w:pgSz w:w="11900" w:h="16840"/>
          <w:pgMar w:top="1440" w:right="1800" w:bottom="1440" w:left="1800" w:header="851" w:footer="992" w:gutter="0"/>
          <w:lnNumType w:countBy="1" w:restart="continuous"/>
          <w:cols w:space="425"/>
          <w:docGrid w:type="lines" w:linePitch="326"/>
        </w:sectPr>
      </w:pPr>
    </w:p>
    <w:p w:rsidR="0082695E" w:rsidRDefault="007C3EC7" w:rsidP="00E50B28">
      <w:pPr>
        <w:spacing w:line="360" w:lineRule="auto"/>
        <w:rPr>
          <w:rFonts w:eastAsia="DengXian" w:cs="Times New Roman"/>
          <w:b/>
        </w:rPr>
      </w:pPr>
      <w:r>
        <w:rPr>
          <w:rFonts w:eastAsia="DengXian" w:cs="Times New Roman"/>
          <w:b/>
        </w:rPr>
        <w:lastRenderedPageBreak/>
        <w:t>S</w:t>
      </w:r>
      <w:r w:rsidRPr="007C3EC7">
        <w:rPr>
          <w:rFonts w:eastAsia="DengXian" w:cs="Times New Roman"/>
          <w:b/>
        </w:rPr>
        <w:t xml:space="preserve">upplementary </w:t>
      </w:r>
      <w:r>
        <w:rPr>
          <w:rFonts w:eastAsia="DengXian" w:cs="Times New Roman"/>
          <w:b/>
        </w:rPr>
        <w:t>R</w:t>
      </w:r>
      <w:bookmarkStart w:id="2" w:name="_GoBack"/>
      <w:bookmarkEnd w:id="2"/>
      <w:r w:rsidR="0082695E">
        <w:rPr>
          <w:rFonts w:eastAsia="DengXian" w:cs="Times New Roman" w:hint="eastAsia"/>
          <w:b/>
        </w:rPr>
        <w:t>e</w:t>
      </w:r>
      <w:r w:rsidR="0082695E">
        <w:rPr>
          <w:rFonts w:eastAsia="DengXian" w:cs="Times New Roman"/>
          <w:b/>
        </w:rPr>
        <w:t>ferences</w:t>
      </w:r>
    </w:p>
    <w:p w:rsidR="0082695E" w:rsidRPr="0082695E" w:rsidRDefault="0082695E" w:rsidP="0082695E">
      <w:pPr>
        <w:autoSpaceDE w:val="0"/>
        <w:autoSpaceDN w:val="0"/>
        <w:adjustRightInd w:val="0"/>
        <w:ind w:left="640" w:hanging="640"/>
        <w:rPr>
          <w:rFonts w:cs="Times New Roman"/>
          <w:noProof/>
          <w:kern w:val="0"/>
        </w:rPr>
      </w:pPr>
      <w:r>
        <w:rPr>
          <w:rFonts w:eastAsia="DengXian" w:cs="Times New Roman"/>
          <w:b/>
        </w:rPr>
        <w:fldChar w:fldCharType="begin" w:fldLock="1"/>
      </w:r>
      <w:r>
        <w:rPr>
          <w:rFonts w:eastAsia="DengXian" w:cs="Times New Roman"/>
          <w:b/>
        </w:rPr>
        <w:instrText xml:space="preserve">ADDIN Mendeley Bibliography CSL_BIBLIOGRAPHY </w:instrText>
      </w:r>
      <w:r>
        <w:rPr>
          <w:rFonts w:eastAsia="DengXian" w:cs="Times New Roman"/>
          <w:b/>
        </w:rPr>
        <w:fldChar w:fldCharType="separate"/>
      </w:r>
      <w:r w:rsidRPr="0082695E">
        <w:rPr>
          <w:rFonts w:cs="Times New Roman"/>
          <w:noProof/>
          <w:kern w:val="0"/>
        </w:rPr>
        <w:t>1.</w:t>
      </w:r>
      <w:r w:rsidRPr="0082695E">
        <w:rPr>
          <w:rFonts w:cs="Times New Roman"/>
          <w:noProof/>
          <w:kern w:val="0"/>
        </w:rPr>
        <w:tab/>
        <w:t>Hsu, H., Blaha, P., Cococcioni, M. &amp; Wentzcovitch, R. M. Spin-State Crossover and Hyperfine Interactions of Ferric Iron in MgSiO</w:t>
      </w:r>
      <w:r w:rsidRPr="00A93699">
        <w:rPr>
          <w:rFonts w:cs="Times New Roman"/>
          <w:noProof/>
          <w:kern w:val="0"/>
          <w:vertAlign w:val="subscript"/>
        </w:rPr>
        <w:t>3</w:t>
      </w:r>
      <w:r w:rsidRPr="0082695E">
        <w:rPr>
          <w:rFonts w:cs="Times New Roman"/>
          <w:noProof/>
          <w:kern w:val="0"/>
        </w:rPr>
        <w:t xml:space="preserve"> Perovskite. </w:t>
      </w:r>
      <w:r w:rsidRPr="0082695E">
        <w:rPr>
          <w:rFonts w:cs="Times New Roman"/>
          <w:i/>
          <w:iCs/>
          <w:noProof/>
          <w:kern w:val="0"/>
        </w:rPr>
        <w:t>Phys. Rev. Lett.</w:t>
      </w:r>
      <w:r w:rsidRPr="0082695E">
        <w:rPr>
          <w:rFonts w:cs="Times New Roman"/>
          <w:noProof/>
          <w:kern w:val="0"/>
        </w:rPr>
        <w:t xml:space="preserve"> </w:t>
      </w:r>
      <w:r w:rsidRPr="0082695E">
        <w:rPr>
          <w:rFonts w:cs="Times New Roman"/>
          <w:b/>
          <w:bCs/>
          <w:noProof/>
          <w:kern w:val="0"/>
        </w:rPr>
        <w:t>106</w:t>
      </w:r>
      <w:r w:rsidRPr="0082695E">
        <w:rPr>
          <w:rFonts w:cs="Times New Roman"/>
          <w:noProof/>
          <w:kern w:val="0"/>
        </w:rPr>
        <w:t>, 118501 (2011).</w:t>
      </w:r>
    </w:p>
    <w:p w:rsidR="0082695E" w:rsidRPr="0082695E" w:rsidRDefault="0082695E" w:rsidP="0082695E">
      <w:pPr>
        <w:autoSpaceDE w:val="0"/>
        <w:autoSpaceDN w:val="0"/>
        <w:adjustRightInd w:val="0"/>
        <w:ind w:left="640" w:hanging="640"/>
        <w:rPr>
          <w:rFonts w:cs="Times New Roman"/>
          <w:noProof/>
          <w:kern w:val="0"/>
        </w:rPr>
      </w:pPr>
      <w:r w:rsidRPr="0082695E">
        <w:rPr>
          <w:rFonts w:cs="Times New Roman"/>
          <w:noProof/>
          <w:kern w:val="0"/>
        </w:rPr>
        <w:t>2.</w:t>
      </w:r>
      <w:r w:rsidRPr="0082695E">
        <w:rPr>
          <w:rFonts w:cs="Times New Roman"/>
          <w:noProof/>
          <w:kern w:val="0"/>
        </w:rPr>
        <w:tab/>
        <w:t xml:space="preserve">Hill, R. The Elastic Behaviour of a Crystalline Aggregate. </w:t>
      </w:r>
      <w:r w:rsidRPr="0082695E">
        <w:rPr>
          <w:rFonts w:cs="Times New Roman"/>
          <w:i/>
          <w:iCs/>
          <w:noProof/>
          <w:kern w:val="0"/>
        </w:rPr>
        <w:t>Proc. Phys. Soc. Sect. A</w:t>
      </w:r>
      <w:r w:rsidRPr="0082695E">
        <w:rPr>
          <w:rFonts w:cs="Times New Roman"/>
          <w:noProof/>
          <w:kern w:val="0"/>
        </w:rPr>
        <w:t xml:space="preserve"> </w:t>
      </w:r>
      <w:r w:rsidRPr="0082695E">
        <w:rPr>
          <w:rFonts w:cs="Times New Roman"/>
          <w:b/>
          <w:bCs/>
          <w:noProof/>
          <w:kern w:val="0"/>
        </w:rPr>
        <w:t>65</w:t>
      </w:r>
      <w:r w:rsidRPr="0082695E">
        <w:rPr>
          <w:rFonts w:cs="Times New Roman"/>
          <w:noProof/>
          <w:kern w:val="0"/>
        </w:rPr>
        <w:t>, 349–354 (1952).</w:t>
      </w:r>
    </w:p>
    <w:p w:rsidR="0082695E" w:rsidRPr="0082695E" w:rsidRDefault="0082695E" w:rsidP="0082695E">
      <w:pPr>
        <w:autoSpaceDE w:val="0"/>
        <w:autoSpaceDN w:val="0"/>
        <w:adjustRightInd w:val="0"/>
        <w:ind w:left="640" w:hanging="640"/>
        <w:rPr>
          <w:rFonts w:cs="Times New Roman"/>
          <w:noProof/>
          <w:kern w:val="0"/>
        </w:rPr>
      </w:pPr>
      <w:r w:rsidRPr="0082695E">
        <w:rPr>
          <w:rFonts w:cs="Times New Roman"/>
          <w:noProof/>
          <w:kern w:val="0"/>
        </w:rPr>
        <w:t>3.</w:t>
      </w:r>
      <w:r w:rsidRPr="0082695E">
        <w:rPr>
          <w:rFonts w:cs="Times New Roman"/>
          <w:noProof/>
          <w:kern w:val="0"/>
        </w:rPr>
        <w:tab/>
        <w:t xml:space="preserve">Shukla, G. </w:t>
      </w:r>
      <w:r w:rsidRPr="0082695E">
        <w:rPr>
          <w:rFonts w:cs="Times New Roman"/>
          <w:i/>
          <w:iCs/>
          <w:noProof/>
          <w:kern w:val="0"/>
        </w:rPr>
        <w:t>et al.</w:t>
      </w:r>
      <w:r w:rsidRPr="0082695E">
        <w:rPr>
          <w:rFonts w:cs="Times New Roman"/>
          <w:noProof/>
          <w:kern w:val="0"/>
        </w:rPr>
        <w:t xml:space="preserve"> Thermoelasticity of Fe</w:t>
      </w:r>
      <w:r w:rsidRPr="00A93699">
        <w:rPr>
          <w:rFonts w:cs="Times New Roman"/>
          <w:noProof/>
          <w:kern w:val="0"/>
          <w:vertAlign w:val="superscript"/>
        </w:rPr>
        <w:t>2+</w:t>
      </w:r>
      <w:r w:rsidRPr="0082695E">
        <w:rPr>
          <w:rFonts w:cs="Times New Roman"/>
          <w:noProof/>
          <w:kern w:val="0"/>
        </w:rPr>
        <w:t xml:space="preserve">-bearing bridgmanite. </w:t>
      </w:r>
      <w:r w:rsidRPr="0082695E">
        <w:rPr>
          <w:rFonts w:cs="Times New Roman"/>
          <w:i/>
          <w:iCs/>
          <w:noProof/>
          <w:kern w:val="0"/>
        </w:rPr>
        <w:t>Geophys. Res. Lett.</w:t>
      </w:r>
      <w:r w:rsidRPr="0082695E">
        <w:rPr>
          <w:rFonts w:cs="Times New Roman"/>
          <w:noProof/>
          <w:kern w:val="0"/>
        </w:rPr>
        <w:t xml:space="preserve"> </w:t>
      </w:r>
      <w:r w:rsidRPr="0082695E">
        <w:rPr>
          <w:rFonts w:cs="Times New Roman"/>
          <w:b/>
          <w:bCs/>
          <w:noProof/>
          <w:kern w:val="0"/>
        </w:rPr>
        <w:t>42</w:t>
      </w:r>
      <w:r w:rsidRPr="0082695E">
        <w:rPr>
          <w:rFonts w:cs="Times New Roman"/>
          <w:noProof/>
          <w:kern w:val="0"/>
        </w:rPr>
        <w:t>, 1741–1749 (2015).</w:t>
      </w:r>
    </w:p>
    <w:p w:rsidR="0082695E" w:rsidRPr="0082695E" w:rsidRDefault="0082695E" w:rsidP="0082695E">
      <w:pPr>
        <w:autoSpaceDE w:val="0"/>
        <w:autoSpaceDN w:val="0"/>
        <w:adjustRightInd w:val="0"/>
        <w:ind w:left="640" w:hanging="640"/>
        <w:rPr>
          <w:rFonts w:cs="Times New Roman"/>
          <w:noProof/>
          <w:kern w:val="0"/>
        </w:rPr>
      </w:pPr>
      <w:r w:rsidRPr="0082695E">
        <w:rPr>
          <w:rFonts w:cs="Times New Roman"/>
          <w:noProof/>
          <w:kern w:val="0"/>
        </w:rPr>
        <w:t>4.</w:t>
      </w:r>
      <w:r w:rsidRPr="0082695E">
        <w:rPr>
          <w:rFonts w:cs="Times New Roman"/>
          <w:noProof/>
          <w:kern w:val="0"/>
        </w:rPr>
        <w:tab/>
        <w:t xml:space="preserve">Wu, Z. Velocity structure and composition of the lower mantle with spin crossover in ferropericlase. </w:t>
      </w:r>
      <w:r w:rsidRPr="0082695E">
        <w:rPr>
          <w:rFonts w:cs="Times New Roman"/>
          <w:i/>
          <w:iCs/>
          <w:noProof/>
          <w:kern w:val="0"/>
        </w:rPr>
        <w:t>J. Geophys. Res. Solid Earth</w:t>
      </w:r>
      <w:r w:rsidRPr="0082695E">
        <w:rPr>
          <w:rFonts w:cs="Times New Roman"/>
          <w:noProof/>
          <w:kern w:val="0"/>
        </w:rPr>
        <w:t xml:space="preserve"> </w:t>
      </w:r>
      <w:r w:rsidRPr="0082695E">
        <w:rPr>
          <w:rFonts w:cs="Times New Roman"/>
          <w:b/>
          <w:bCs/>
          <w:noProof/>
          <w:kern w:val="0"/>
        </w:rPr>
        <w:t>121</w:t>
      </w:r>
      <w:r w:rsidRPr="0082695E">
        <w:rPr>
          <w:rFonts w:cs="Times New Roman"/>
          <w:noProof/>
          <w:kern w:val="0"/>
        </w:rPr>
        <w:t>, 2304–2314 (2016).</w:t>
      </w:r>
    </w:p>
    <w:p w:rsidR="0082695E" w:rsidRPr="0082695E" w:rsidRDefault="0082695E" w:rsidP="0082695E">
      <w:pPr>
        <w:autoSpaceDE w:val="0"/>
        <w:autoSpaceDN w:val="0"/>
        <w:adjustRightInd w:val="0"/>
        <w:ind w:left="640" w:hanging="640"/>
        <w:rPr>
          <w:rFonts w:cs="Times New Roman"/>
          <w:noProof/>
          <w:kern w:val="0"/>
        </w:rPr>
      </w:pPr>
      <w:r w:rsidRPr="0082695E">
        <w:rPr>
          <w:rFonts w:cs="Times New Roman"/>
          <w:noProof/>
          <w:kern w:val="0"/>
        </w:rPr>
        <w:t>5.</w:t>
      </w:r>
      <w:r w:rsidRPr="0082695E">
        <w:rPr>
          <w:rFonts w:cs="Times New Roman"/>
          <w:noProof/>
          <w:kern w:val="0"/>
        </w:rPr>
        <w:tab/>
        <w:t xml:space="preserve">Brown, J. M. &amp; Shankland, T. J. Thermodynamic parameters in the Earth as determined from seismic profiles. </w:t>
      </w:r>
      <w:r w:rsidRPr="0082695E">
        <w:rPr>
          <w:rFonts w:cs="Times New Roman"/>
          <w:i/>
          <w:iCs/>
          <w:noProof/>
          <w:kern w:val="0"/>
        </w:rPr>
        <w:t>Geophys. J. Int.</w:t>
      </w:r>
      <w:r w:rsidRPr="0082695E">
        <w:rPr>
          <w:rFonts w:cs="Times New Roman"/>
          <w:noProof/>
          <w:kern w:val="0"/>
        </w:rPr>
        <w:t xml:space="preserve"> </w:t>
      </w:r>
      <w:r w:rsidRPr="0082695E">
        <w:rPr>
          <w:rFonts w:cs="Times New Roman"/>
          <w:b/>
          <w:bCs/>
          <w:noProof/>
          <w:kern w:val="0"/>
        </w:rPr>
        <w:t>66</w:t>
      </w:r>
      <w:r w:rsidRPr="0082695E">
        <w:rPr>
          <w:rFonts w:cs="Times New Roman"/>
          <w:noProof/>
          <w:kern w:val="0"/>
        </w:rPr>
        <w:t>, 579–596 (1981).</w:t>
      </w:r>
    </w:p>
    <w:p w:rsidR="0082695E" w:rsidRPr="0082695E" w:rsidRDefault="0082695E" w:rsidP="0082695E">
      <w:pPr>
        <w:autoSpaceDE w:val="0"/>
        <w:autoSpaceDN w:val="0"/>
        <w:adjustRightInd w:val="0"/>
        <w:ind w:left="640" w:hanging="640"/>
        <w:rPr>
          <w:rFonts w:cs="Times New Roman"/>
          <w:noProof/>
          <w:kern w:val="0"/>
        </w:rPr>
      </w:pPr>
      <w:r w:rsidRPr="0082695E">
        <w:rPr>
          <w:rFonts w:cs="Times New Roman"/>
          <w:noProof/>
          <w:kern w:val="0"/>
        </w:rPr>
        <w:t>6.</w:t>
      </w:r>
      <w:r w:rsidRPr="0082695E">
        <w:rPr>
          <w:rFonts w:cs="Times New Roman"/>
          <w:noProof/>
          <w:kern w:val="0"/>
        </w:rPr>
        <w:tab/>
        <w:t xml:space="preserve">Wu, Z., Justo, J. F. &amp; Wentzcovitch, R. M. Elastic Anomalies in a Spin-Crossover System: Ferropericlase at Lower Mantle Conditions. </w:t>
      </w:r>
      <w:r w:rsidRPr="0082695E">
        <w:rPr>
          <w:rFonts w:cs="Times New Roman"/>
          <w:i/>
          <w:iCs/>
          <w:noProof/>
          <w:kern w:val="0"/>
        </w:rPr>
        <w:t>Phys. Rev. Lett.</w:t>
      </w:r>
      <w:r w:rsidRPr="0082695E">
        <w:rPr>
          <w:rFonts w:cs="Times New Roman"/>
          <w:noProof/>
          <w:kern w:val="0"/>
        </w:rPr>
        <w:t xml:space="preserve"> </w:t>
      </w:r>
      <w:r w:rsidRPr="0082695E">
        <w:rPr>
          <w:rFonts w:cs="Times New Roman"/>
          <w:b/>
          <w:bCs/>
          <w:noProof/>
          <w:kern w:val="0"/>
        </w:rPr>
        <w:t>110</w:t>
      </w:r>
      <w:r w:rsidRPr="0082695E">
        <w:rPr>
          <w:rFonts w:cs="Times New Roman"/>
          <w:noProof/>
          <w:kern w:val="0"/>
        </w:rPr>
        <w:t>, 228501 (2013).</w:t>
      </w:r>
    </w:p>
    <w:p w:rsidR="0082695E" w:rsidRPr="0082695E" w:rsidRDefault="0082695E" w:rsidP="0082695E">
      <w:pPr>
        <w:autoSpaceDE w:val="0"/>
        <w:autoSpaceDN w:val="0"/>
        <w:adjustRightInd w:val="0"/>
        <w:ind w:left="640" w:hanging="640"/>
        <w:rPr>
          <w:rFonts w:cs="Times New Roman"/>
          <w:noProof/>
        </w:rPr>
      </w:pPr>
      <w:r w:rsidRPr="0082695E">
        <w:rPr>
          <w:rFonts w:cs="Times New Roman"/>
          <w:noProof/>
          <w:kern w:val="0"/>
        </w:rPr>
        <w:t>7.</w:t>
      </w:r>
      <w:r w:rsidRPr="0082695E">
        <w:rPr>
          <w:rFonts w:cs="Times New Roman"/>
          <w:noProof/>
          <w:kern w:val="0"/>
        </w:rPr>
        <w:tab/>
        <w:t>Kawai, K. &amp; Tsuchiya, T. Small shear modulus of cubic CaSiO</w:t>
      </w:r>
      <w:r w:rsidRPr="00A93699">
        <w:rPr>
          <w:rFonts w:cs="Times New Roman"/>
          <w:noProof/>
          <w:kern w:val="0"/>
          <w:vertAlign w:val="subscript"/>
        </w:rPr>
        <w:t>3</w:t>
      </w:r>
      <w:r w:rsidRPr="0082695E">
        <w:rPr>
          <w:rFonts w:cs="Times New Roman"/>
          <w:noProof/>
          <w:kern w:val="0"/>
        </w:rPr>
        <w:t xml:space="preserve"> perovskite. </w:t>
      </w:r>
      <w:r w:rsidRPr="0082695E">
        <w:rPr>
          <w:rFonts w:cs="Times New Roman"/>
          <w:i/>
          <w:iCs/>
          <w:noProof/>
          <w:kern w:val="0"/>
        </w:rPr>
        <w:t>Geophys. Res. Lett.</w:t>
      </w:r>
      <w:r w:rsidRPr="0082695E">
        <w:rPr>
          <w:rFonts w:cs="Times New Roman"/>
          <w:noProof/>
          <w:kern w:val="0"/>
        </w:rPr>
        <w:t xml:space="preserve"> </w:t>
      </w:r>
      <w:r w:rsidRPr="0082695E">
        <w:rPr>
          <w:rFonts w:cs="Times New Roman"/>
          <w:b/>
          <w:bCs/>
          <w:noProof/>
          <w:kern w:val="0"/>
        </w:rPr>
        <w:t>42</w:t>
      </w:r>
      <w:r w:rsidRPr="0082695E">
        <w:rPr>
          <w:rFonts w:cs="Times New Roman"/>
          <w:noProof/>
          <w:kern w:val="0"/>
        </w:rPr>
        <w:t>, 2718–2726 (2015).</w:t>
      </w:r>
    </w:p>
    <w:p w:rsidR="0082695E" w:rsidRPr="0082695E" w:rsidRDefault="0082695E" w:rsidP="0082695E">
      <w:pPr>
        <w:rPr>
          <w:rFonts w:eastAsia="DengXian" w:cs="Times New Roman"/>
          <w:b/>
        </w:rPr>
      </w:pPr>
      <w:r>
        <w:rPr>
          <w:rFonts w:eastAsia="DengXian" w:cs="Times New Roman"/>
          <w:b/>
        </w:rPr>
        <w:fldChar w:fldCharType="end"/>
      </w:r>
    </w:p>
    <w:sectPr w:rsidR="0082695E" w:rsidRPr="0082695E" w:rsidSect="002173FF">
      <w:pgSz w:w="11900" w:h="16840"/>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26F" w:rsidRDefault="00F5726F">
      <w:r>
        <w:separator/>
      </w:r>
    </w:p>
  </w:endnote>
  <w:endnote w:type="continuationSeparator" w:id="0">
    <w:p w:rsidR="00F5726F" w:rsidRDefault="00F5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Times New Roman (正文 CS 字体)">
    <w:altName w:val="宋体"/>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26F" w:rsidRDefault="00F5726F">
      <w:r>
        <w:separator/>
      </w:r>
    </w:p>
  </w:footnote>
  <w:footnote w:type="continuationSeparator" w:id="0">
    <w:p w:rsidR="00F5726F" w:rsidRDefault="00F5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244"/>
    <w:rsid w:val="000007AC"/>
    <w:rsid w:val="00054A88"/>
    <w:rsid w:val="00071E51"/>
    <w:rsid w:val="000741C5"/>
    <w:rsid w:val="000C55BE"/>
    <w:rsid w:val="00157414"/>
    <w:rsid w:val="00196DA5"/>
    <w:rsid w:val="001A4CB9"/>
    <w:rsid w:val="001D6BB6"/>
    <w:rsid w:val="001E3458"/>
    <w:rsid w:val="001F3EEB"/>
    <w:rsid w:val="001F5FA3"/>
    <w:rsid w:val="002173FF"/>
    <w:rsid w:val="00227801"/>
    <w:rsid w:val="0026143B"/>
    <w:rsid w:val="00263E64"/>
    <w:rsid w:val="00275032"/>
    <w:rsid w:val="00275A82"/>
    <w:rsid w:val="002A7DE9"/>
    <w:rsid w:val="00432AD5"/>
    <w:rsid w:val="004A38DC"/>
    <w:rsid w:val="004B34C1"/>
    <w:rsid w:val="004C46F8"/>
    <w:rsid w:val="004F5C71"/>
    <w:rsid w:val="00523EB6"/>
    <w:rsid w:val="005574AE"/>
    <w:rsid w:val="00567BCE"/>
    <w:rsid w:val="005707ED"/>
    <w:rsid w:val="006045DE"/>
    <w:rsid w:val="006147A0"/>
    <w:rsid w:val="00650404"/>
    <w:rsid w:val="00652F5A"/>
    <w:rsid w:val="00681E44"/>
    <w:rsid w:val="006C08B1"/>
    <w:rsid w:val="00722A9D"/>
    <w:rsid w:val="007471BA"/>
    <w:rsid w:val="00774D24"/>
    <w:rsid w:val="00784F74"/>
    <w:rsid w:val="007C3EC7"/>
    <w:rsid w:val="007D2085"/>
    <w:rsid w:val="007E125F"/>
    <w:rsid w:val="00822453"/>
    <w:rsid w:val="0082695E"/>
    <w:rsid w:val="00826C07"/>
    <w:rsid w:val="00830056"/>
    <w:rsid w:val="00834926"/>
    <w:rsid w:val="0084327B"/>
    <w:rsid w:val="00844C90"/>
    <w:rsid w:val="008D75CF"/>
    <w:rsid w:val="009C13B9"/>
    <w:rsid w:val="009C3CD7"/>
    <w:rsid w:val="009E3FC1"/>
    <w:rsid w:val="00A479DF"/>
    <w:rsid w:val="00A93699"/>
    <w:rsid w:val="00AC57DF"/>
    <w:rsid w:val="00B81786"/>
    <w:rsid w:val="00BF7419"/>
    <w:rsid w:val="00C07783"/>
    <w:rsid w:val="00C33AA8"/>
    <w:rsid w:val="00C466B5"/>
    <w:rsid w:val="00C520C4"/>
    <w:rsid w:val="00C90D16"/>
    <w:rsid w:val="00DE5C6F"/>
    <w:rsid w:val="00E272DA"/>
    <w:rsid w:val="00E50B28"/>
    <w:rsid w:val="00E50F5D"/>
    <w:rsid w:val="00ED1244"/>
    <w:rsid w:val="00ED6D87"/>
    <w:rsid w:val="00F06BA4"/>
    <w:rsid w:val="00F12925"/>
    <w:rsid w:val="00F13783"/>
    <w:rsid w:val="00F30C16"/>
    <w:rsid w:val="00F4519A"/>
    <w:rsid w:val="00F5726F"/>
    <w:rsid w:val="00F72387"/>
    <w:rsid w:val="00F824C6"/>
    <w:rsid w:val="00FD5F44"/>
    <w:rsid w:val="00FE3AF3"/>
    <w:rsid w:val="00FE77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64996"/>
  <w15:chartTrackingRefBased/>
  <w15:docId w15:val="{A1A6D55A-18E0-5642-91C6-0728D907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E50B28"/>
    <w:pPr>
      <w:widowControl w:val="0"/>
      <w:jc w:val="both"/>
    </w:pPr>
    <w:rPr>
      <w:rFonts w:ascii="Times New Roman" w:hAnsi="Times New Roman" w:cs="Times New Roman (正文 CS 字体)"/>
    </w:rPr>
  </w:style>
  <w:style w:type="paragraph" w:styleId="1">
    <w:name w:val="heading 1"/>
    <w:basedOn w:val="a"/>
    <w:next w:val="a"/>
    <w:link w:val="10"/>
    <w:uiPriority w:val="9"/>
    <w:qFormat/>
    <w:rsid w:val="00C520C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1244"/>
    <w:rPr>
      <w:color w:val="808080"/>
    </w:rPr>
  </w:style>
  <w:style w:type="table" w:styleId="a4">
    <w:name w:val="Table Grid"/>
    <w:basedOn w:val="a1"/>
    <w:uiPriority w:val="39"/>
    <w:rsid w:val="00E50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line number"/>
    <w:basedOn w:val="a0"/>
    <w:uiPriority w:val="99"/>
    <w:semiHidden/>
    <w:unhideWhenUsed/>
    <w:rsid w:val="00E50B28"/>
  </w:style>
  <w:style w:type="paragraph" w:customStyle="1" w:styleId="SMHeading">
    <w:name w:val="SM Heading"/>
    <w:basedOn w:val="1"/>
    <w:qFormat/>
    <w:rsid w:val="00C520C4"/>
    <w:pPr>
      <w:keepLines w:val="0"/>
      <w:widowControl/>
      <w:spacing w:before="240" w:after="60" w:line="240" w:lineRule="auto"/>
      <w:jc w:val="left"/>
    </w:pPr>
    <w:rPr>
      <w:rFonts w:cs="Times New Roman"/>
      <w:kern w:val="32"/>
      <w:sz w:val="24"/>
      <w:szCs w:val="24"/>
      <w:lang w:eastAsia="en-US"/>
    </w:rPr>
  </w:style>
  <w:style w:type="paragraph" w:customStyle="1" w:styleId="SMcaption">
    <w:name w:val="SM caption"/>
    <w:basedOn w:val="a"/>
    <w:qFormat/>
    <w:rsid w:val="00C520C4"/>
    <w:pPr>
      <w:widowControl/>
      <w:jc w:val="left"/>
    </w:pPr>
    <w:rPr>
      <w:rFonts w:cs="Times New Roman"/>
      <w:kern w:val="0"/>
      <w:szCs w:val="20"/>
      <w:lang w:eastAsia="en-US"/>
    </w:rPr>
  </w:style>
  <w:style w:type="character" w:customStyle="1" w:styleId="10">
    <w:name w:val="标题 1 字符"/>
    <w:basedOn w:val="a0"/>
    <w:link w:val="1"/>
    <w:uiPriority w:val="9"/>
    <w:rsid w:val="00C520C4"/>
    <w:rPr>
      <w:rFonts w:ascii="Times New Roman" w:hAnsi="Times New Roman" w:cs="Times New Roman (正文 CS 字体)"/>
      <w:b/>
      <w:bCs/>
      <w:kern w:val="44"/>
      <w:sz w:val="44"/>
      <w:szCs w:val="44"/>
    </w:rPr>
  </w:style>
  <w:style w:type="paragraph" w:styleId="a6">
    <w:name w:val="Balloon Text"/>
    <w:basedOn w:val="a"/>
    <w:link w:val="a7"/>
    <w:uiPriority w:val="99"/>
    <w:semiHidden/>
    <w:unhideWhenUsed/>
    <w:rsid w:val="00F30C16"/>
    <w:rPr>
      <w:rFonts w:ascii="宋体" w:eastAsia="宋体"/>
      <w:sz w:val="18"/>
      <w:szCs w:val="18"/>
    </w:rPr>
  </w:style>
  <w:style w:type="character" w:customStyle="1" w:styleId="a7">
    <w:name w:val="批注框文本 字符"/>
    <w:basedOn w:val="a0"/>
    <w:link w:val="a6"/>
    <w:uiPriority w:val="99"/>
    <w:semiHidden/>
    <w:rsid w:val="00F30C16"/>
    <w:rPr>
      <w:rFonts w:ascii="宋体" w:eastAsia="宋体" w:hAnsi="Times New Roman" w:cs="Times New Roman (正文 CS 字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834697">
      <w:bodyDiv w:val="1"/>
      <w:marLeft w:val="0"/>
      <w:marRight w:val="0"/>
      <w:marTop w:val="0"/>
      <w:marBottom w:val="0"/>
      <w:divBdr>
        <w:top w:val="none" w:sz="0" w:space="0" w:color="auto"/>
        <w:left w:val="none" w:sz="0" w:space="0" w:color="auto"/>
        <w:bottom w:val="none" w:sz="0" w:space="0" w:color="auto"/>
        <w:right w:val="none" w:sz="0" w:space="0" w:color="auto"/>
      </w:divBdr>
      <w:divsChild>
        <w:div w:id="1444231943">
          <w:marLeft w:val="0"/>
          <w:marRight w:val="0"/>
          <w:marTop w:val="0"/>
          <w:marBottom w:val="0"/>
          <w:divBdr>
            <w:top w:val="none" w:sz="0" w:space="0" w:color="auto"/>
            <w:left w:val="none" w:sz="0" w:space="0" w:color="auto"/>
            <w:bottom w:val="none" w:sz="0" w:space="0" w:color="auto"/>
            <w:right w:val="none" w:sz="0" w:space="0" w:color="auto"/>
          </w:divBdr>
          <w:divsChild>
            <w:div w:id="2080205570">
              <w:marLeft w:val="0"/>
              <w:marRight w:val="0"/>
              <w:marTop w:val="0"/>
              <w:marBottom w:val="0"/>
              <w:divBdr>
                <w:top w:val="none" w:sz="0" w:space="0" w:color="auto"/>
                <w:left w:val="none" w:sz="0" w:space="0" w:color="auto"/>
                <w:bottom w:val="none" w:sz="0" w:space="0" w:color="auto"/>
                <w:right w:val="none" w:sz="0" w:space="0" w:color="auto"/>
              </w:divBdr>
              <w:divsChild>
                <w:div w:id="20212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99521">
      <w:bodyDiv w:val="1"/>
      <w:marLeft w:val="0"/>
      <w:marRight w:val="0"/>
      <w:marTop w:val="0"/>
      <w:marBottom w:val="0"/>
      <w:divBdr>
        <w:top w:val="none" w:sz="0" w:space="0" w:color="auto"/>
        <w:left w:val="none" w:sz="0" w:space="0" w:color="auto"/>
        <w:bottom w:val="none" w:sz="0" w:space="0" w:color="auto"/>
        <w:right w:val="none" w:sz="0" w:space="0" w:color="auto"/>
      </w:divBdr>
      <w:divsChild>
        <w:div w:id="855577719">
          <w:marLeft w:val="0"/>
          <w:marRight w:val="0"/>
          <w:marTop w:val="0"/>
          <w:marBottom w:val="0"/>
          <w:divBdr>
            <w:top w:val="none" w:sz="0" w:space="0" w:color="auto"/>
            <w:left w:val="none" w:sz="0" w:space="0" w:color="auto"/>
            <w:bottom w:val="none" w:sz="0" w:space="0" w:color="auto"/>
            <w:right w:val="none" w:sz="0" w:space="0" w:color="auto"/>
          </w:divBdr>
          <w:divsChild>
            <w:div w:id="415132587">
              <w:marLeft w:val="0"/>
              <w:marRight w:val="0"/>
              <w:marTop w:val="0"/>
              <w:marBottom w:val="0"/>
              <w:divBdr>
                <w:top w:val="none" w:sz="0" w:space="0" w:color="auto"/>
                <w:left w:val="none" w:sz="0" w:space="0" w:color="auto"/>
                <w:bottom w:val="none" w:sz="0" w:space="0" w:color="auto"/>
                <w:right w:val="none" w:sz="0" w:space="0" w:color="auto"/>
              </w:divBdr>
              <w:divsChild>
                <w:div w:id="9436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802919">
      <w:bodyDiv w:val="1"/>
      <w:marLeft w:val="0"/>
      <w:marRight w:val="0"/>
      <w:marTop w:val="0"/>
      <w:marBottom w:val="0"/>
      <w:divBdr>
        <w:top w:val="none" w:sz="0" w:space="0" w:color="auto"/>
        <w:left w:val="none" w:sz="0" w:space="0" w:color="auto"/>
        <w:bottom w:val="none" w:sz="0" w:space="0" w:color="auto"/>
        <w:right w:val="none" w:sz="0" w:space="0" w:color="auto"/>
      </w:divBdr>
    </w:div>
    <w:div w:id="896933153">
      <w:bodyDiv w:val="1"/>
      <w:marLeft w:val="0"/>
      <w:marRight w:val="0"/>
      <w:marTop w:val="0"/>
      <w:marBottom w:val="0"/>
      <w:divBdr>
        <w:top w:val="none" w:sz="0" w:space="0" w:color="auto"/>
        <w:left w:val="none" w:sz="0" w:space="0" w:color="auto"/>
        <w:bottom w:val="none" w:sz="0" w:space="0" w:color="auto"/>
        <w:right w:val="none" w:sz="0" w:space="0" w:color="auto"/>
      </w:divBdr>
      <w:divsChild>
        <w:div w:id="2105298871">
          <w:marLeft w:val="0"/>
          <w:marRight w:val="0"/>
          <w:marTop w:val="0"/>
          <w:marBottom w:val="0"/>
          <w:divBdr>
            <w:top w:val="none" w:sz="0" w:space="0" w:color="auto"/>
            <w:left w:val="none" w:sz="0" w:space="0" w:color="auto"/>
            <w:bottom w:val="none" w:sz="0" w:space="0" w:color="auto"/>
            <w:right w:val="none" w:sz="0" w:space="0" w:color="auto"/>
          </w:divBdr>
          <w:divsChild>
            <w:div w:id="1688828830">
              <w:marLeft w:val="0"/>
              <w:marRight w:val="0"/>
              <w:marTop w:val="0"/>
              <w:marBottom w:val="0"/>
              <w:divBdr>
                <w:top w:val="none" w:sz="0" w:space="0" w:color="auto"/>
                <w:left w:val="none" w:sz="0" w:space="0" w:color="auto"/>
                <w:bottom w:val="none" w:sz="0" w:space="0" w:color="auto"/>
                <w:right w:val="none" w:sz="0" w:space="0" w:color="auto"/>
              </w:divBdr>
              <w:divsChild>
                <w:div w:id="15891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266804">
      <w:bodyDiv w:val="1"/>
      <w:marLeft w:val="0"/>
      <w:marRight w:val="0"/>
      <w:marTop w:val="0"/>
      <w:marBottom w:val="0"/>
      <w:divBdr>
        <w:top w:val="none" w:sz="0" w:space="0" w:color="auto"/>
        <w:left w:val="none" w:sz="0" w:space="0" w:color="auto"/>
        <w:bottom w:val="none" w:sz="0" w:space="0" w:color="auto"/>
        <w:right w:val="none" w:sz="0" w:space="0" w:color="auto"/>
      </w:divBdr>
    </w:div>
    <w:div w:id="1174611090">
      <w:bodyDiv w:val="1"/>
      <w:marLeft w:val="0"/>
      <w:marRight w:val="0"/>
      <w:marTop w:val="0"/>
      <w:marBottom w:val="0"/>
      <w:divBdr>
        <w:top w:val="none" w:sz="0" w:space="0" w:color="auto"/>
        <w:left w:val="none" w:sz="0" w:space="0" w:color="auto"/>
        <w:bottom w:val="none" w:sz="0" w:space="0" w:color="auto"/>
        <w:right w:val="none" w:sz="0" w:space="0" w:color="auto"/>
      </w:divBdr>
      <w:divsChild>
        <w:div w:id="190413751">
          <w:marLeft w:val="0"/>
          <w:marRight w:val="0"/>
          <w:marTop w:val="0"/>
          <w:marBottom w:val="0"/>
          <w:divBdr>
            <w:top w:val="none" w:sz="0" w:space="0" w:color="auto"/>
            <w:left w:val="none" w:sz="0" w:space="0" w:color="auto"/>
            <w:bottom w:val="none" w:sz="0" w:space="0" w:color="auto"/>
            <w:right w:val="none" w:sz="0" w:space="0" w:color="auto"/>
          </w:divBdr>
          <w:divsChild>
            <w:div w:id="1430079330">
              <w:marLeft w:val="0"/>
              <w:marRight w:val="0"/>
              <w:marTop w:val="0"/>
              <w:marBottom w:val="0"/>
              <w:divBdr>
                <w:top w:val="none" w:sz="0" w:space="0" w:color="auto"/>
                <w:left w:val="none" w:sz="0" w:space="0" w:color="auto"/>
                <w:bottom w:val="none" w:sz="0" w:space="0" w:color="auto"/>
                <w:right w:val="none" w:sz="0" w:space="0" w:color="auto"/>
              </w:divBdr>
              <w:divsChild>
                <w:div w:id="4337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200722">
      <w:bodyDiv w:val="1"/>
      <w:marLeft w:val="0"/>
      <w:marRight w:val="0"/>
      <w:marTop w:val="0"/>
      <w:marBottom w:val="0"/>
      <w:divBdr>
        <w:top w:val="none" w:sz="0" w:space="0" w:color="auto"/>
        <w:left w:val="none" w:sz="0" w:space="0" w:color="auto"/>
        <w:bottom w:val="none" w:sz="0" w:space="0" w:color="auto"/>
        <w:right w:val="none" w:sz="0" w:space="0" w:color="auto"/>
      </w:divBdr>
    </w:div>
    <w:div w:id="1404989820">
      <w:bodyDiv w:val="1"/>
      <w:marLeft w:val="0"/>
      <w:marRight w:val="0"/>
      <w:marTop w:val="0"/>
      <w:marBottom w:val="0"/>
      <w:divBdr>
        <w:top w:val="none" w:sz="0" w:space="0" w:color="auto"/>
        <w:left w:val="none" w:sz="0" w:space="0" w:color="auto"/>
        <w:bottom w:val="none" w:sz="0" w:space="0" w:color="auto"/>
        <w:right w:val="none" w:sz="0" w:space="0" w:color="auto"/>
      </w:divBdr>
      <w:divsChild>
        <w:div w:id="251550078">
          <w:marLeft w:val="0"/>
          <w:marRight w:val="0"/>
          <w:marTop w:val="0"/>
          <w:marBottom w:val="0"/>
          <w:divBdr>
            <w:top w:val="none" w:sz="0" w:space="0" w:color="auto"/>
            <w:left w:val="none" w:sz="0" w:space="0" w:color="auto"/>
            <w:bottom w:val="none" w:sz="0" w:space="0" w:color="auto"/>
            <w:right w:val="none" w:sz="0" w:space="0" w:color="auto"/>
          </w:divBdr>
          <w:divsChild>
            <w:div w:id="1575821995">
              <w:marLeft w:val="0"/>
              <w:marRight w:val="0"/>
              <w:marTop w:val="0"/>
              <w:marBottom w:val="0"/>
              <w:divBdr>
                <w:top w:val="none" w:sz="0" w:space="0" w:color="auto"/>
                <w:left w:val="none" w:sz="0" w:space="0" w:color="auto"/>
                <w:bottom w:val="none" w:sz="0" w:space="0" w:color="auto"/>
                <w:right w:val="none" w:sz="0" w:space="0" w:color="auto"/>
              </w:divBdr>
              <w:divsChild>
                <w:div w:id="890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73584">
      <w:bodyDiv w:val="1"/>
      <w:marLeft w:val="0"/>
      <w:marRight w:val="0"/>
      <w:marTop w:val="0"/>
      <w:marBottom w:val="0"/>
      <w:divBdr>
        <w:top w:val="none" w:sz="0" w:space="0" w:color="auto"/>
        <w:left w:val="none" w:sz="0" w:space="0" w:color="auto"/>
        <w:bottom w:val="none" w:sz="0" w:space="0" w:color="auto"/>
        <w:right w:val="none" w:sz="0" w:space="0" w:color="auto"/>
      </w:divBdr>
    </w:div>
    <w:div w:id="2025663565">
      <w:bodyDiv w:val="1"/>
      <w:marLeft w:val="0"/>
      <w:marRight w:val="0"/>
      <w:marTop w:val="0"/>
      <w:marBottom w:val="0"/>
      <w:divBdr>
        <w:top w:val="none" w:sz="0" w:space="0" w:color="auto"/>
        <w:left w:val="none" w:sz="0" w:space="0" w:color="auto"/>
        <w:bottom w:val="none" w:sz="0" w:space="0" w:color="auto"/>
        <w:right w:val="none" w:sz="0" w:space="0" w:color="auto"/>
      </w:divBdr>
    </w:div>
    <w:div w:id="207981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标题排序" Version="2003"/>
</file>

<file path=customXml/itemProps1.xml><?xml version="1.0" encoding="utf-8"?>
<ds:datastoreItem xmlns:ds="http://schemas.openxmlformats.org/officeDocument/2006/customXml" ds:itemID="{4216DBDE-C8CD-1C47-B195-EF992E6D9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12</Pages>
  <Words>3685</Words>
  <Characters>21007</Characters>
  <Application>Microsoft Office Word</Application>
  <DocSecurity>0</DocSecurity>
  <Lines>175</Lines>
  <Paragraphs>49</Paragraphs>
  <ScaleCrop>false</ScaleCrop>
  <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WWZ</dc:creator>
  <cp:keywords/>
  <dc:description/>
  <cp:lastModifiedBy>WWZ</cp:lastModifiedBy>
  <cp:revision>40</cp:revision>
  <dcterms:created xsi:type="dcterms:W3CDTF">2020-01-31T15:37:00Z</dcterms:created>
  <dcterms:modified xsi:type="dcterms:W3CDTF">2021-02-23T02:27:00Z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http://www.zotero.org/styles/earth-and-planetary-science-letters</vt:lpwstr>
  </property>
  <property fmtid="{D5CDD505-2E9C-101B-9397-08002B2CF9AE}" pid="9" name="Mendeley Recent Style Name 3_1">
    <vt:lpwstr>Earth and Planetary Science Letters</vt:lpwstr>
  </property>
  <property fmtid="{D5CDD505-2E9C-101B-9397-08002B2CF9AE}" pid="10" name="Mendeley Recent Style Id 4_1">
    <vt:lpwstr>http://www.zotero.org/styles/geochimica-et-cosmochimica-acta</vt:lpwstr>
  </property>
  <property fmtid="{D5CDD505-2E9C-101B-9397-08002B2CF9AE}" pid="11" name="Mendeley Recent Style Name 4_1">
    <vt:lpwstr>Geochimica et Cosmochimica Acta</vt:lpwstr>
  </property>
  <property fmtid="{D5CDD505-2E9C-101B-9397-08002B2CF9AE}" pid="12" name="Mendeley Recent Style Id 5_1">
    <vt:lpwstr>http://www.zotero.org/styles/geophysical-research-letters</vt:lpwstr>
  </property>
  <property fmtid="{D5CDD505-2E9C-101B-9397-08002B2CF9AE}" pid="13" name="Mendeley Recent Style Name 5_1">
    <vt:lpwstr>Geophysical Research Letters</vt:lpwstr>
  </property>
  <property fmtid="{D5CDD505-2E9C-101B-9397-08002B2CF9AE}" pid="14" name="Mendeley Recent Style Id 6_1">
    <vt:lpwstr>http://www.zotero.org/styles/journal-of-geophysical-research-solid-earth</vt:lpwstr>
  </property>
  <property fmtid="{D5CDD505-2E9C-101B-9397-08002B2CF9AE}" pid="15" name="Mendeley Recent Style Name 6_1">
    <vt:lpwstr>Journal of Geophysical Research: Solid Earth</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http://www.zotero.org/styles/science</vt:lpwstr>
  </property>
  <property fmtid="{D5CDD505-2E9C-101B-9397-08002B2CF9AE}" pid="21" name="Mendeley Recent Style Name 9_1">
    <vt:lpwstr>Science</vt:lpwstr>
  </property>
  <property fmtid="{D5CDD505-2E9C-101B-9397-08002B2CF9AE}" pid="22" name="Mendeley Citation Style_1">
    <vt:lpwstr>http://www.zotero.org/styles/nature</vt:lpwstr>
  </property>
  <property fmtid="{D5CDD505-2E9C-101B-9397-08002B2CF9AE}" pid="23" name="Mendeley Document_1">
    <vt:lpwstr>True</vt:lpwstr>
  </property>
  <property fmtid="{D5CDD505-2E9C-101B-9397-08002B2CF9AE}" pid="24" name="Mendeley Unique User Id_1">
    <vt:lpwstr>9e0c9190-6ac7-3b5c-ad7d-a4ef59c3276f</vt:lpwstr>
  </property>
</Properties>
</file>