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BD4A5" w14:textId="77777777" w:rsidR="00A918B2" w:rsidRPr="00A918B2" w:rsidRDefault="00A918B2" w:rsidP="00A918B2">
      <w:pPr>
        <w:spacing w:before="120"/>
        <w:jc w:val="both"/>
        <w:rPr>
          <w:rFonts w:ascii="Arial" w:hAnsi="Arial" w:cs="Arial"/>
          <w:b/>
          <w:sz w:val="22"/>
          <w:szCs w:val="22"/>
          <w:lang/>
        </w:rPr>
      </w:pPr>
      <w:bookmarkStart w:id="0" w:name="_GoBack"/>
      <w:bookmarkEnd w:id="0"/>
      <w:r w:rsidRPr="00A918B2">
        <w:rPr>
          <w:rFonts w:ascii="Arial" w:hAnsi="Arial" w:cs="Arial"/>
          <w:b/>
          <w:sz w:val="22"/>
          <w:szCs w:val="22"/>
          <w:lang/>
        </w:rPr>
        <w:t>Description of Additional Supplementary Files</w:t>
      </w:r>
    </w:p>
    <w:p w14:paraId="7812137B" w14:textId="77777777" w:rsidR="00A918B2" w:rsidRDefault="00A918B2" w:rsidP="00A918B2">
      <w:pPr>
        <w:spacing w:before="120"/>
        <w:jc w:val="both"/>
        <w:rPr>
          <w:rFonts w:ascii="Arial" w:hAnsi="Arial" w:cs="Arial"/>
          <w:b/>
          <w:sz w:val="22"/>
          <w:szCs w:val="22"/>
        </w:rPr>
      </w:pPr>
    </w:p>
    <w:p w14:paraId="68823E48" w14:textId="77777777" w:rsidR="00A918B2" w:rsidRDefault="00A918B2" w:rsidP="00A918B2">
      <w:pPr>
        <w:pStyle w:val="Sansinterligne"/>
        <w:spacing w:before="120" w:line="480" w:lineRule="auto"/>
        <w:jc w:val="both"/>
        <w:rPr>
          <w:rFonts w:cs="Arial"/>
          <w:b/>
          <w:sz w:val="22"/>
          <w:lang w:val="en-GB"/>
        </w:rPr>
      </w:pPr>
      <w:r>
        <w:rPr>
          <w:rFonts w:cs="Arial"/>
          <w:b/>
          <w:sz w:val="22"/>
          <w:lang w:val="en-GB"/>
        </w:rPr>
        <w:t>A prevalent and culturable microbiota links ecological balance to clinical stability of the human lung after transplantation</w:t>
      </w:r>
    </w:p>
    <w:p w14:paraId="679C3FDF" w14:textId="77777777" w:rsidR="00A918B2" w:rsidRDefault="00A918B2" w:rsidP="00A918B2">
      <w:pPr>
        <w:spacing w:before="120" w:line="480" w:lineRule="auto"/>
        <w:jc w:val="both"/>
        <w:rPr>
          <w:rFonts w:ascii="Arial" w:hAnsi="Arial" w:cs="Arial"/>
          <w:color w:val="000000"/>
          <w:sz w:val="22"/>
          <w:szCs w:val="22"/>
        </w:rPr>
      </w:pPr>
      <w:r>
        <w:rPr>
          <w:rFonts w:ascii="Arial" w:hAnsi="Arial" w:cs="Arial"/>
          <w:color w:val="000000" w:themeColor="text1"/>
          <w:sz w:val="22"/>
          <w:szCs w:val="22"/>
        </w:rPr>
        <w:t>Short title: Microbial ecology of the transplanted human lung</w:t>
      </w:r>
    </w:p>
    <w:p w14:paraId="704B478B" w14:textId="77777777" w:rsidR="00A918B2" w:rsidRDefault="00A918B2" w:rsidP="00A918B2">
      <w:pPr>
        <w:pStyle w:val="Sansinterligne"/>
        <w:spacing w:before="120" w:line="480" w:lineRule="auto"/>
        <w:jc w:val="both"/>
        <w:rPr>
          <w:rFonts w:cs="Arial"/>
          <w:b/>
          <w:sz w:val="22"/>
          <w:lang w:val="en-GB"/>
        </w:rPr>
      </w:pPr>
    </w:p>
    <w:p w14:paraId="1304912A" w14:textId="77777777" w:rsidR="00A918B2" w:rsidRDefault="00A918B2" w:rsidP="00A918B2">
      <w:pPr>
        <w:spacing w:line="360" w:lineRule="auto"/>
        <w:rPr>
          <w:rFonts w:ascii="Arial" w:hAnsi="Arial" w:cs="Arial"/>
          <w:b/>
          <w:color w:val="000000"/>
          <w:sz w:val="22"/>
          <w:szCs w:val="22"/>
        </w:rPr>
      </w:pPr>
      <w:r>
        <w:rPr>
          <w:rFonts w:ascii="Arial" w:hAnsi="Arial" w:cs="Arial"/>
          <w:b/>
          <w:color w:val="000000" w:themeColor="text1"/>
          <w:sz w:val="22"/>
          <w:szCs w:val="22"/>
        </w:rPr>
        <w:t>Author list</w:t>
      </w:r>
    </w:p>
    <w:p w14:paraId="3141C0DD" w14:textId="77777777" w:rsidR="00A918B2" w:rsidRDefault="00A918B2" w:rsidP="00A918B2">
      <w:pPr>
        <w:spacing w:line="360" w:lineRule="auto"/>
        <w:jc w:val="both"/>
        <w:rPr>
          <w:rFonts w:ascii="Arial" w:hAnsi="Arial" w:cs="Arial"/>
          <w:color w:val="000000"/>
          <w:sz w:val="22"/>
          <w:szCs w:val="22"/>
          <w:vertAlign w:val="superscript"/>
        </w:rPr>
      </w:pPr>
      <w:r>
        <w:rPr>
          <w:rFonts w:ascii="Arial" w:hAnsi="Arial" w:cs="Arial"/>
          <w:color w:val="000000" w:themeColor="text1"/>
          <w:sz w:val="22"/>
          <w:szCs w:val="22"/>
        </w:rPr>
        <w:t>Sudip Das</w:t>
      </w:r>
      <w:r>
        <w:rPr>
          <w:rFonts w:ascii="Arial" w:hAnsi="Arial" w:cs="Arial"/>
          <w:color w:val="000000" w:themeColor="text1"/>
          <w:sz w:val="22"/>
          <w:szCs w:val="22"/>
          <w:vertAlign w:val="superscript"/>
        </w:rPr>
        <w:t>1</w:t>
      </w:r>
      <w:r>
        <w:rPr>
          <w:rFonts w:ascii="Arial" w:hAnsi="Arial" w:cs="Arial"/>
          <w:color w:val="000000" w:themeColor="text1"/>
          <w:sz w:val="22"/>
          <w:szCs w:val="22"/>
        </w:rPr>
        <w:t>, Eric Bernasconi</w:t>
      </w:r>
      <w:r>
        <w:rPr>
          <w:rFonts w:ascii="Arial" w:hAnsi="Arial" w:cs="Arial"/>
          <w:color w:val="000000" w:themeColor="text1"/>
          <w:sz w:val="22"/>
          <w:szCs w:val="22"/>
          <w:vertAlign w:val="superscript"/>
        </w:rPr>
        <w:t>2</w:t>
      </w:r>
      <w:r>
        <w:rPr>
          <w:rFonts w:ascii="Arial" w:hAnsi="Arial" w:cs="Arial"/>
          <w:color w:val="000000" w:themeColor="text1"/>
          <w:sz w:val="22"/>
          <w:szCs w:val="22"/>
        </w:rPr>
        <w:t>*, Angela Koutsokera</w:t>
      </w:r>
      <w:r>
        <w:rPr>
          <w:rFonts w:ascii="Arial" w:hAnsi="Arial" w:cs="Arial"/>
          <w:color w:val="000000" w:themeColor="text1"/>
          <w:sz w:val="22"/>
          <w:szCs w:val="22"/>
          <w:vertAlign w:val="superscript"/>
        </w:rPr>
        <w:t>2</w:t>
      </w:r>
      <w:r>
        <w:rPr>
          <w:rFonts w:ascii="Arial" w:hAnsi="Arial" w:cs="Arial"/>
          <w:color w:val="000000" w:themeColor="text1"/>
          <w:sz w:val="22"/>
          <w:szCs w:val="22"/>
        </w:rPr>
        <w:t>, Daniel-Adrien Wurlod</w:t>
      </w:r>
      <w:r>
        <w:rPr>
          <w:rFonts w:ascii="Arial" w:hAnsi="Arial" w:cs="Arial"/>
          <w:color w:val="000000" w:themeColor="text1"/>
          <w:sz w:val="22"/>
          <w:szCs w:val="22"/>
          <w:vertAlign w:val="superscript"/>
        </w:rPr>
        <w:t>2</w:t>
      </w:r>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Vishwachi</w:t>
      </w:r>
      <w:proofErr w:type="spellEnd"/>
      <w:r>
        <w:rPr>
          <w:rFonts w:ascii="Arial" w:hAnsi="Arial" w:cs="Arial"/>
          <w:color w:val="000000" w:themeColor="text1"/>
          <w:sz w:val="22"/>
          <w:szCs w:val="22"/>
        </w:rPr>
        <w:t xml:space="preserve"> Tripathi</w:t>
      </w:r>
      <w:r>
        <w:rPr>
          <w:rFonts w:ascii="Arial" w:hAnsi="Arial" w:cs="Arial"/>
          <w:color w:val="000000" w:themeColor="text1"/>
          <w:sz w:val="22"/>
          <w:szCs w:val="22"/>
          <w:vertAlign w:val="superscript"/>
        </w:rPr>
        <w:t>1</w:t>
      </w:r>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Germán</w:t>
      </w:r>
      <w:proofErr w:type="spellEnd"/>
      <w:r>
        <w:rPr>
          <w:rFonts w:ascii="Arial" w:hAnsi="Arial" w:cs="Arial"/>
          <w:color w:val="000000" w:themeColor="text1"/>
          <w:sz w:val="22"/>
          <w:szCs w:val="22"/>
        </w:rPr>
        <w:t xml:space="preserve"> Bonilla-Rosso</w:t>
      </w:r>
      <w:r>
        <w:rPr>
          <w:rFonts w:ascii="Arial" w:hAnsi="Arial" w:cs="Arial"/>
          <w:color w:val="000000" w:themeColor="text1"/>
          <w:sz w:val="22"/>
          <w:szCs w:val="22"/>
          <w:vertAlign w:val="superscript"/>
        </w:rPr>
        <w:t>1</w:t>
      </w:r>
      <w:r>
        <w:rPr>
          <w:rFonts w:ascii="Arial" w:hAnsi="Arial" w:cs="Arial"/>
          <w:color w:val="000000" w:themeColor="text1"/>
          <w:sz w:val="22"/>
          <w:szCs w:val="22"/>
        </w:rPr>
        <w:t>, John-David Aubert</w:t>
      </w:r>
      <w:r>
        <w:rPr>
          <w:rFonts w:ascii="Arial" w:hAnsi="Arial" w:cs="Arial"/>
          <w:color w:val="000000" w:themeColor="text1"/>
          <w:sz w:val="22"/>
          <w:szCs w:val="22"/>
          <w:vertAlign w:val="superscript"/>
        </w:rPr>
        <w:t>2</w:t>
      </w:r>
      <w:r>
        <w:rPr>
          <w:rFonts w:ascii="Arial" w:hAnsi="Arial" w:cs="Arial"/>
          <w:color w:val="000000" w:themeColor="text1"/>
          <w:sz w:val="22"/>
          <w:szCs w:val="22"/>
        </w:rPr>
        <w:t>, Marie-France Derkenne</w:t>
      </w:r>
      <w:r>
        <w:rPr>
          <w:rFonts w:ascii="Arial" w:hAnsi="Arial" w:cs="Arial"/>
          <w:color w:val="000000" w:themeColor="text1"/>
          <w:sz w:val="22"/>
          <w:szCs w:val="22"/>
          <w:vertAlign w:val="superscript"/>
        </w:rPr>
        <w:t>2</w:t>
      </w:r>
      <w:r>
        <w:rPr>
          <w:rFonts w:ascii="Arial" w:hAnsi="Arial" w:cs="Arial"/>
          <w:color w:val="000000" w:themeColor="text1"/>
          <w:sz w:val="22"/>
          <w:szCs w:val="22"/>
        </w:rPr>
        <w:t>, Louis Mercier</w:t>
      </w:r>
      <w:r>
        <w:rPr>
          <w:rFonts w:ascii="Arial" w:hAnsi="Arial" w:cs="Arial"/>
          <w:color w:val="000000" w:themeColor="text1"/>
          <w:sz w:val="22"/>
          <w:szCs w:val="22"/>
          <w:vertAlign w:val="superscript"/>
        </w:rPr>
        <w:t>2</w:t>
      </w:r>
      <w:r>
        <w:rPr>
          <w:rFonts w:ascii="Arial" w:hAnsi="Arial" w:cs="Arial"/>
          <w:color w:val="000000" w:themeColor="text1"/>
          <w:sz w:val="22"/>
          <w:szCs w:val="22"/>
        </w:rPr>
        <w:t>, Céline Pattaroni</w:t>
      </w:r>
      <w:r>
        <w:rPr>
          <w:rFonts w:ascii="Arial" w:hAnsi="Arial" w:cs="Arial"/>
          <w:color w:val="000000" w:themeColor="text1"/>
          <w:sz w:val="22"/>
          <w:szCs w:val="22"/>
          <w:vertAlign w:val="superscript"/>
        </w:rPr>
        <w:t>2,3</w:t>
      </w:r>
      <w:r>
        <w:rPr>
          <w:rFonts w:ascii="Arial" w:hAnsi="Arial" w:cs="Arial"/>
          <w:color w:val="000000" w:themeColor="text1"/>
          <w:sz w:val="22"/>
          <w:szCs w:val="22"/>
        </w:rPr>
        <w:t>, Alexis Rapin</w:t>
      </w:r>
      <w:r>
        <w:rPr>
          <w:rFonts w:ascii="Arial" w:hAnsi="Arial" w:cs="Arial"/>
          <w:color w:val="000000" w:themeColor="text1"/>
          <w:sz w:val="22"/>
          <w:szCs w:val="22"/>
          <w:vertAlign w:val="superscript"/>
        </w:rPr>
        <w:t>2</w:t>
      </w:r>
      <w:r>
        <w:rPr>
          <w:rFonts w:ascii="Arial" w:hAnsi="Arial" w:cs="Arial"/>
          <w:color w:val="000000" w:themeColor="text1"/>
          <w:sz w:val="22"/>
          <w:szCs w:val="22"/>
        </w:rPr>
        <w:t>, Christophe von Garnier</w:t>
      </w:r>
      <w:r>
        <w:rPr>
          <w:rFonts w:ascii="Arial" w:hAnsi="Arial" w:cs="Arial"/>
          <w:color w:val="000000" w:themeColor="text1"/>
          <w:sz w:val="22"/>
          <w:szCs w:val="22"/>
          <w:vertAlign w:val="superscript"/>
        </w:rPr>
        <w:t>2</w:t>
      </w:r>
      <w:r>
        <w:rPr>
          <w:rFonts w:ascii="Arial" w:hAnsi="Arial" w:cs="Arial"/>
          <w:color w:val="000000" w:themeColor="text1"/>
          <w:sz w:val="22"/>
          <w:szCs w:val="22"/>
        </w:rPr>
        <w:t>, Benjamin J. Marsland</w:t>
      </w:r>
      <w:r>
        <w:rPr>
          <w:rFonts w:ascii="Arial" w:hAnsi="Arial" w:cs="Arial"/>
          <w:color w:val="000000" w:themeColor="text1"/>
          <w:sz w:val="22"/>
          <w:szCs w:val="22"/>
          <w:vertAlign w:val="superscript"/>
        </w:rPr>
        <w:t>2,3</w:t>
      </w:r>
      <w:r>
        <w:rPr>
          <w:rFonts w:ascii="Arial" w:hAnsi="Arial" w:cs="Arial"/>
          <w:color w:val="000000" w:themeColor="text1"/>
          <w:sz w:val="22"/>
          <w:szCs w:val="22"/>
        </w:rPr>
        <w:t>, Philipp Engel</w:t>
      </w:r>
      <w:r>
        <w:rPr>
          <w:rFonts w:ascii="Arial" w:hAnsi="Arial" w:cs="Arial"/>
          <w:color w:val="000000" w:themeColor="text1"/>
          <w:sz w:val="22"/>
          <w:szCs w:val="22"/>
          <w:vertAlign w:val="superscript"/>
        </w:rPr>
        <w:t>1</w:t>
      </w:r>
      <w:r>
        <w:rPr>
          <w:rFonts w:ascii="Arial" w:hAnsi="Arial" w:cs="Arial"/>
          <w:color w:val="000000" w:themeColor="text1"/>
          <w:sz w:val="22"/>
          <w:szCs w:val="22"/>
        </w:rPr>
        <w:t>* and Laurent P. Nicod</w:t>
      </w:r>
      <w:r>
        <w:rPr>
          <w:rFonts w:ascii="Arial" w:hAnsi="Arial" w:cs="Arial"/>
          <w:color w:val="000000" w:themeColor="text1"/>
          <w:sz w:val="22"/>
          <w:szCs w:val="22"/>
          <w:vertAlign w:val="superscript"/>
        </w:rPr>
        <w:t>2</w:t>
      </w:r>
    </w:p>
    <w:p w14:paraId="4290B880" w14:textId="085DAC52" w:rsidR="00A918B2" w:rsidRDefault="00A918B2" w:rsidP="005650BB">
      <w:pPr>
        <w:spacing w:before="120"/>
        <w:jc w:val="both"/>
        <w:rPr>
          <w:rFonts w:ascii="Arial" w:hAnsi="Arial" w:cs="Arial"/>
          <w:b/>
          <w:sz w:val="22"/>
          <w:szCs w:val="22"/>
        </w:rPr>
      </w:pPr>
    </w:p>
    <w:p w14:paraId="0CA86E54" w14:textId="77777777" w:rsidR="005650BB" w:rsidRPr="005650BB" w:rsidRDefault="005650BB" w:rsidP="005650BB">
      <w:pPr>
        <w:spacing w:before="120"/>
        <w:jc w:val="both"/>
        <w:rPr>
          <w:rFonts w:ascii="Arial" w:hAnsi="Arial" w:cs="Arial"/>
          <w:b/>
          <w:sz w:val="22"/>
          <w:szCs w:val="22"/>
        </w:rPr>
      </w:pPr>
    </w:p>
    <w:p w14:paraId="22F87C50" w14:textId="20946B7B" w:rsidR="00A46641" w:rsidRDefault="00A46641" w:rsidP="00A46641">
      <w:pPr>
        <w:spacing w:before="120" w:after="120" w:line="480" w:lineRule="auto"/>
        <w:jc w:val="both"/>
        <w:rPr>
          <w:rFonts w:ascii="Arial" w:hAnsi="Arial" w:cs="Arial"/>
          <w:b/>
          <w:bCs/>
          <w:sz w:val="22"/>
          <w:szCs w:val="22"/>
          <w:lang/>
        </w:rPr>
      </w:pPr>
      <w:r>
        <w:rPr>
          <w:rFonts w:ascii="Arial" w:hAnsi="Arial" w:cs="Arial"/>
          <w:b/>
          <w:bCs/>
          <w:sz w:val="22"/>
          <w:szCs w:val="22"/>
          <w:lang w:val="de-CH"/>
        </w:rPr>
        <w:t xml:space="preserve">File Name: </w:t>
      </w:r>
      <w:r w:rsidR="005650BB" w:rsidRPr="00A46641">
        <w:rPr>
          <w:rFonts w:ascii="Arial" w:hAnsi="Arial" w:cs="Arial"/>
          <w:sz w:val="22"/>
          <w:szCs w:val="22"/>
          <w:lang/>
        </w:rPr>
        <w:t>Supplementary_Data_1</w:t>
      </w:r>
    </w:p>
    <w:p w14:paraId="57CCBDF3" w14:textId="4C84F35B" w:rsidR="005650BB" w:rsidRDefault="00A46641" w:rsidP="00A46641">
      <w:pPr>
        <w:spacing w:before="120" w:after="120" w:line="480" w:lineRule="auto"/>
        <w:jc w:val="both"/>
        <w:rPr>
          <w:rFonts w:ascii="Arial" w:hAnsi="Arial" w:cs="Arial"/>
          <w:sz w:val="22"/>
          <w:szCs w:val="22"/>
          <w:lang/>
        </w:rPr>
      </w:pPr>
      <w:r>
        <w:rPr>
          <w:rFonts w:ascii="Arial" w:hAnsi="Arial" w:cs="Arial"/>
          <w:b/>
          <w:bCs/>
          <w:sz w:val="22"/>
          <w:szCs w:val="22"/>
          <w:lang w:val="de-CH"/>
        </w:rPr>
        <w:t>Description:</w:t>
      </w:r>
      <w:r w:rsidR="005650BB" w:rsidRPr="00A46641">
        <w:rPr>
          <w:rFonts w:ascii="Arial" w:hAnsi="Arial" w:cs="Arial"/>
          <w:b/>
          <w:bCs/>
          <w:sz w:val="22"/>
          <w:szCs w:val="22"/>
          <w:lang/>
        </w:rPr>
        <w:t> </w:t>
      </w:r>
      <w:r w:rsidR="005650BB" w:rsidRPr="00A46641">
        <w:rPr>
          <w:rFonts w:ascii="Arial" w:hAnsi="Arial" w:cs="Arial"/>
          <w:sz w:val="22"/>
          <w:szCs w:val="22"/>
          <w:lang/>
        </w:rPr>
        <w:t>Table of 16S rRNA amplicon sequencing information, such as OTU relative abundance and taxonomy, by sample, without negative controls.</w:t>
      </w:r>
    </w:p>
    <w:p w14:paraId="2378C998" w14:textId="77777777" w:rsidR="00A46641" w:rsidRPr="005650BB" w:rsidRDefault="00A46641" w:rsidP="00A46641">
      <w:pPr>
        <w:spacing w:before="120" w:after="120" w:line="480" w:lineRule="auto"/>
        <w:jc w:val="both"/>
        <w:rPr>
          <w:rFonts w:ascii="Arial" w:hAnsi="Arial" w:cs="Arial"/>
          <w:sz w:val="22"/>
          <w:szCs w:val="22"/>
          <w:lang/>
        </w:rPr>
      </w:pPr>
    </w:p>
    <w:p w14:paraId="32C651D3" w14:textId="14340E32" w:rsidR="00A46641" w:rsidRDefault="00A46641" w:rsidP="00A46641">
      <w:pPr>
        <w:spacing w:before="120" w:after="120" w:line="480" w:lineRule="auto"/>
        <w:jc w:val="both"/>
        <w:rPr>
          <w:rFonts w:ascii="Arial" w:hAnsi="Arial" w:cs="Arial"/>
          <w:b/>
          <w:bCs/>
          <w:sz w:val="22"/>
          <w:szCs w:val="22"/>
          <w:lang/>
        </w:rPr>
      </w:pPr>
      <w:r>
        <w:rPr>
          <w:rFonts w:ascii="Arial" w:hAnsi="Arial" w:cs="Arial"/>
          <w:b/>
          <w:bCs/>
          <w:sz w:val="22"/>
          <w:szCs w:val="22"/>
          <w:lang w:val="de-CH"/>
        </w:rPr>
        <w:t xml:space="preserve">File Name: </w:t>
      </w:r>
      <w:r w:rsidR="005650BB" w:rsidRPr="00A46641">
        <w:rPr>
          <w:rFonts w:ascii="Arial" w:hAnsi="Arial" w:cs="Arial"/>
          <w:sz w:val="22"/>
          <w:szCs w:val="22"/>
          <w:lang/>
        </w:rPr>
        <w:t>Supplementary_Data_2</w:t>
      </w:r>
    </w:p>
    <w:p w14:paraId="2B957F95" w14:textId="7D3DD71A" w:rsidR="005650BB" w:rsidRPr="00A46641" w:rsidRDefault="00A46641" w:rsidP="00A46641">
      <w:pPr>
        <w:spacing w:before="120" w:after="120" w:line="480" w:lineRule="auto"/>
        <w:jc w:val="both"/>
        <w:rPr>
          <w:rFonts w:ascii="Arial" w:hAnsi="Arial" w:cs="Arial"/>
          <w:sz w:val="22"/>
          <w:szCs w:val="22"/>
          <w:lang/>
        </w:rPr>
      </w:pPr>
      <w:r>
        <w:rPr>
          <w:rFonts w:ascii="Arial" w:hAnsi="Arial" w:cs="Arial"/>
          <w:b/>
          <w:bCs/>
          <w:sz w:val="22"/>
          <w:szCs w:val="22"/>
          <w:lang w:val="de-CH"/>
        </w:rPr>
        <w:t>Description:</w:t>
      </w:r>
      <w:r w:rsidRPr="00A46641">
        <w:rPr>
          <w:rFonts w:ascii="Arial" w:hAnsi="Arial" w:cs="Arial"/>
          <w:b/>
          <w:bCs/>
          <w:sz w:val="22"/>
          <w:szCs w:val="22"/>
          <w:lang/>
        </w:rPr>
        <w:t> </w:t>
      </w:r>
      <w:r w:rsidR="005650BB" w:rsidRPr="00A46641">
        <w:rPr>
          <w:rFonts w:ascii="Arial" w:hAnsi="Arial" w:cs="Arial"/>
          <w:sz w:val="22"/>
          <w:szCs w:val="22"/>
          <w:lang/>
        </w:rPr>
        <w:t>Table of 16S rRNA amplicon sequencing information, such as OTU relative abundance and taxonomy, for each negative control.</w:t>
      </w:r>
    </w:p>
    <w:p w14:paraId="5FDA8C6C" w14:textId="77777777" w:rsidR="00A46641" w:rsidRDefault="00A46641" w:rsidP="00A46641">
      <w:pPr>
        <w:spacing w:line="480" w:lineRule="auto"/>
        <w:rPr>
          <w:rFonts w:ascii="Arial" w:hAnsi="Arial" w:cs="Arial"/>
          <w:b/>
          <w:bCs/>
          <w:sz w:val="22"/>
          <w:szCs w:val="22"/>
          <w:lang/>
        </w:rPr>
      </w:pPr>
    </w:p>
    <w:p w14:paraId="7CE1D8BC" w14:textId="77777777" w:rsidR="00A46641" w:rsidRDefault="00A46641" w:rsidP="00A46641">
      <w:pPr>
        <w:spacing w:line="480" w:lineRule="auto"/>
        <w:rPr>
          <w:rFonts w:ascii="Arial" w:hAnsi="Arial" w:cs="Arial"/>
          <w:sz w:val="22"/>
          <w:szCs w:val="22"/>
          <w:lang/>
        </w:rPr>
      </w:pPr>
      <w:r>
        <w:rPr>
          <w:rFonts w:ascii="Arial" w:hAnsi="Arial" w:cs="Arial"/>
          <w:b/>
          <w:bCs/>
          <w:sz w:val="22"/>
          <w:szCs w:val="22"/>
          <w:lang w:val="de-CH"/>
        </w:rPr>
        <w:t xml:space="preserve">File Name: </w:t>
      </w:r>
      <w:r w:rsidRPr="00A46641">
        <w:rPr>
          <w:rFonts w:ascii="Arial" w:hAnsi="Arial" w:cs="Arial"/>
          <w:sz w:val="22"/>
          <w:szCs w:val="22"/>
          <w:lang/>
        </w:rPr>
        <w:t>Supplementary_Data_3</w:t>
      </w:r>
      <w:r w:rsidRPr="00A46641">
        <w:rPr>
          <w:rFonts w:ascii="Arial" w:hAnsi="Arial" w:cs="Arial"/>
          <w:b/>
          <w:bCs/>
          <w:sz w:val="22"/>
          <w:szCs w:val="22"/>
          <w:lang/>
        </w:rPr>
        <w:t> </w:t>
      </w:r>
    </w:p>
    <w:p w14:paraId="2533F475" w14:textId="7D353291" w:rsidR="00A46641" w:rsidRDefault="00A46641" w:rsidP="00A46641">
      <w:pPr>
        <w:spacing w:line="480" w:lineRule="auto"/>
        <w:rPr>
          <w:rFonts w:ascii="Arial" w:hAnsi="Arial" w:cs="Arial"/>
          <w:sz w:val="22"/>
          <w:szCs w:val="22"/>
          <w:lang/>
        </w:rPr>
      </w:pPr>
      <w:r>
        <w:rPr>
          <w:rFonts w:ascii="Arial" w:hAnsi="Arial" w:cs="Arial"/>
          <w:b/>
          <w:bCs/>
          <w:sz w:val="22"/>
          <w:szCs w:val="22"/>
          <w:lang w:val="de-CH"/>
        </w:rPr>
        <w:t>Description:</w:t>
      </w:r>
      <w:r w:rsidRPr="00A46641">
        <w:rPr>
          <w:rFonts w:ascii="Arial" w:hAnsi="Arial" w:cs="Arial"/>
          <w:b/>
          <w:bCs/>
          <w:sz w:val="22"/>
          <w:szCs w:val="22"/>
          <w:lang/>
        </w:rPr>
        <w:t> </w:t>
      </w:r>
      <w:r w:rsidR="005650BB" w:rsidRPr="00A46641">
        <w:rPr>
          <w:rFonts w:ascii="Arial" w:hAnsi="Arial" w:cs="Arial"/>
          <w:sz w:val="22"/>
          <w:szCs w:val="22"/>
          <w:lang/>
        </w:rPr>
        <w:t>Detailed table showing frequency of all OTUs detected across the 234 BALF samples in terms of their abundance and prevalence.</w:t>
      </w:r>
    </w:p>
    <w:p w14:paraId="284A7C07" w14:textId="77777777" w:rsidR="00A46641" w:rsidRDefault="00A46641" w:rsidP="00A46641">
      <w:pPr>
        <w:spacing w:before="120" w:after="120" w:line="480" w:lineRule="auto"/>
        <w:jc w:val="both"/>
        <w:rPr>
          <w:rFonts w:ascii="Arial" w:hAnsi="Arial" w:cs="Arial"/>
          <w:b/>
          <w:bCs/>
          <w:sz w:val="22"/>
          <w:szCs w:val="22"/>
          <w:lang w:val="de-CH"/>
        </w:rPr>
      </w:pPr>
    </w:p>
    <w:p w14:paraId="19CE8E95" w14:textId="77777777" w:rsidR="00A46641" w:rsidRDefault="00A46641" w:rsidP="00A46641">
      <w:pPr>
        <w:spacing w:before="120" w:after="120" w:line="480" w:lineRule="auto"/>
        <w:jc w:val="both"/>
        <w:rPr>
          <w:rFonts w:ascii="Arial" w:hAnsi="Arial" w:cs="Arial"/>
          <w:b/>
          <w:bCs/>
          <w:sz w:val="22"/>
          <w:szCs w:val="22"/>
          <w:lang/>
        </w:rPr>
      </w:pPr>
      <w:r w:rsidRPr="00A46641">
        <w:rPr>
          <w:rFonts w:ascii="Arial" w:hAnsi="Arial" w:cs="Arial"/>
          <w:b/>
          <w:bCs/>
          <w:sz w:val="22"/>
          <w:szCs w:val="22"/>
          <w:lang w:val="de-CH"/>
        </w:rPr>
        <w:t xml:space="preserve">File </w:t>
      </w:r>
      <w:r>
        <w:rPr>
          <w:rFonts w:ascii="Arial" w:hAnsi="Arial" w:cs="Arial"/>
          <w:b/>
          <w:bCs/>
          <w:sz w:val="22"/>
          <w:szCs w:val="22"/>
          <w:lang w:val="de-CH"/>
        </w:rPr>
        <w:t>N</w:t>
      </w:r>
      <w:r w:rsidRPr="00A46641">
        <w:rPr>
          <w:rFonts w:ascii="Arial" w:hAnsi="Arial" w:cs="Arial"/>
          <w:b/>
          <w:bCs/>
          <w:sz w:val="22"/>
          <w:szCs w:val="22"/>
          <w:lang w:val="de-CH"/>
        </w:rPr>
        <w:t xml:space="preserve">ame: </w:t>
      </w:r>
      <w:r w:rsidR="005650BB" w:rsidRPr="00A46641">
        <w:rPr>
          <w:rFonts w:ascii="Arial" w:hAnsi="Arial" w:cs="Arial"/>
          <w:sz w:val="22"/>
          <w:szCs w:val="22"/>
          <w:lang/>
        </w:rPr>
        <w:t>Supplementary_Data_4</w:t>
      </w:r>
    </w:p>
    <w:p w14:paraId="05DCA203" w14:textId="3BC89A27" w:rsidR="005650BB" w:rsidRPr="00A46641" w:rsidRDefault="00A46641" w:rsidP="00A46641">
      <w:pPr>
        <w:spacing w:before="120" w:after="120" w:line="480" w:lineRule="auto"/>
        <w:jc w:val="both"/>
        <w:rPr>
          <w:rFonts w:ascii="Arial" w:hAnsi="Arial" w:cs="Arial"/>
          <w:b/>
          <w:bCs/>
          <w:sz w:val="22"/>
          <w:szCs w:val="22"/>
          <w:lang/>
        </w:rPr>
      </w:pPr>
      <w:r w:rsidRPr="00A46641">
        <w:rPr>
          <w:rFonts w:ascii="Arial" w:hAnsi="Arial" w:cs="Arial"/>
          <w:b/>
          <w:bCs/>
          <w:sz w:val="22"/>
          <w:szCs w:val="22"/>
          <w:lang w:val="de-CH"/>
        </w:rPr>
        <w:lastRenderedPageBreak/>
        <w:t>Description:</w:t>
      </w:r>
      <w:r w:rsidRPr="00A46641">
        <w:rPr>
          <w:rFonts w:ascii="Arial" w:hAnsi="Arial" w:cs="Arial"/>
          <w:b/>
          <w:bCs/>
          <w:sz w:val="22"/>
          <w:szCs w:val="22"/>
          <w:lang/>
        </w:rPr>
        <w:t> </w:t>
      </w:r>
      <w:r w:rsidR="005650BB" w:rsidRPr="00A46641">
        <w:rPr>
          <w:rFonts w:ascii="Arial" w:hAnsi="Arial" w:cs="Arial"/>
          <w:sz w:val="22"/>
          <w:szCs w:val="22"/>
          <w:lang/>
        </w:rPr>
        <w:t>List of Lung microbiota culture collection (LuMiCol) isolates with detailed information about sample number, culture conditions, taxonomy. This is a non-curated list containing about 300 isolates of which 215 were used for analysis.</w:t>
      </w:r>
    </w:p>
    <w:p w14:paraId="2C345C2D" w14:textId="77777777" w:rsidR="005650BB" w:rsidRPr="005650BB" w:rsidRDefault="005650BB" w:rsidP="00A46641">
      <w:pPr>
        <w:spacing w:before="120" w:after="120" w:line="480" w:lineRule="auto"/>
        <w:jc w:val="both"/>
        <w:rPr>
          <w:rFonts w:ascii="Arial" w:hAnsi="Arial" w:cs="Arial"/>
          <w:sz w:val="22"/>
          <w:szCs w:val="22"/>
          <w:lang/>
        </w:rPr>
      </w:pPr>
    </w:p>
    <w:p w14:paraId="58A58B41" w14:textId="5DC7B2D1" w:rsidR="00A46641" w:rsidRPr="00A46641" w:rsidRDefault="00A46641" w:rsidP="00A46641">
      <w:pPr>
        <w:spacing w:before="120" w:after="120" w:line="480" w:lineRule="auto"/>
        <w:jc w:val="both"/>
        <w:rPr>
          <w:rFonts w:ascii="Arial" w:hAnsi="Arial" w:cs="Arial"/>
          <w:sz w:val="22"/>
          <w:szCs w:val="22"/>
          <w:lang/>
        </w:rPr>
      </w:pPr>
      <w:r w:rsidRPr="00A46641">
        <w:rPr>
          <w:rFonts w:ascii="Arial" w:hAnsi="Arial" w:cs="Arial"/>
          <w:b/>
          <w:bCs/>
          <w:sz w:val="22"/>
          <w:szCs w:val="22"/>
          <w:lang w:val="de-CH"/>
        </w:rPr>
        <w:t xml:space="preserve">File Name: </w:t>
      </w:r>
      <w:r w:rsidR="005650BB" w:rsidRPr="00A46641">
        <w:rPr>
          <w:rFonts w:ascii="Arial" w:hAnsi="Arial" w:cs="Arial"/>
          <w:sz w:val="22"/>
          <w:szCs w:val="22"/>
          <w:lang/>
        </w:rPr>
        <w:t>Supplementary_Data_5</w:t>
      </w:r>
    </w:p>
    <w:p w14:paraId="7C401265" w14:textId="1CED5A15" w:rsidR="005650BB" w:rsidRPr="00A46641" w:rsidRDefault="00A46641" w:rsidP="00A46641">
      <w:pPr>
        <w:spacing w:before="120" w:after="120" w:line="480" w:lineRule="auto"/>
        <w:jc w:val="both"/>
        <w:rPr>
          <w:rFonts w:ascii="Arial" w:hAnsi="Arial" w:cs="Arial"/>
          <w:sz w:val="22"/>
          <w:szCs w:val="22"/>
          <w:lang/>
        </w:rPr>
      </w:pPr>
      <w:r w:rsidRPr="00A46641">
        <w:rPr>
          <w:rFonts w:ascii="Arial" w:hAnsi="Arial" w:cs="Arial"/>
          <w:b/>
          <w:bCs/>
          <w:sz w:val="22"/>
          <w:szCs w:val="22"/>
          <w:lang w:val="de-CH"/>
        </w:rPr>
        <w:t>Description:</w:t>
      </w:r>
      <w:r w:rsidRPr="00A46641">
        <w:rPr>
          <w:rFonts w:ascii="Arial" w:hAnsi="Arial" w:cs="Arial"/>
          <w:b/>
          <w:bCs/>
          <w:sz w:val="22"/>
          <w:szCs w:val="22"/>
          <w:lang/>
        </w:rPr>
        <w:t> </w:t>
      </w:r>
      <w:r w:rsidR="005650BB" w:rsidRPr="00A46641">
        <w:rPr>
          <w:rFonts w:ascii="Arial" w:hAnsi="Arial" w:cs="Arial"/>
          <w:sz w:val="22"/>
          <w:szCs w:val="22"/>
          <w:lang/>
        </w:rPr>
        <w:t>OTU-isolate match summary listing the isolates that match OTUs in their 16S rRNA gene sequence, and information about the number of representative isolates in LuMiCol, with at least one representative isolate name, prevalence, and preference in terms of oxygen condition and media.</w:t>
      </w:r>
    </w:p>
    <w:p w14:paraId="38D42C8E" w14:textId="77777777" w:rsidR="00A46641" w:rsidRDefault="00A46641" w:rsidP="00A46641">
      <w:pPr>
        <w:spacing w:before="120" w:after="120" w:line="480" w:lineRule="auto"/>
        <w:jc w:val="both"/>
        <w:rPr>
          <w:rFonts w:ascii="Arial" w:hAnsi="Arial" w:cs="Arial"/>
          <w:sz w:val="22"/>
          <w:szCs w:val="22"/>
          <w:lang/>
        </w:rPr>
      </w:pPr>
    </w:p>
    <w:p w14:paraId="0807C4CE" w14:textId="77777777" w:rsidR="00A46641" w:rsidRDefault="00A46641" w:rsidP="00A46641">
      <w:pPr>
        <w:spacing w:before="120" w:after="120" w:line="480" w:lineRule="auto"/>
        <w:jc w:val="both"/>
        <w:rPr>
          <w:rFonts w:ascii="Arial" w:hAnsi="Arial" w:cs="Arial"/>
          <w:sz w:val="22"/>
          <w:szCs w:val="22"/>
          <w:lang w:val="de-CH"/>
        </w:rPr>
      </w:pPr>
      <w:r w:rsidRPr="00A46641">
        <w:rPr>
          <w:rFonts w:ascii="Arial" w:hAnsi="Arial" w:cs="Arial"/>
          <w:b/>
          <w:bCs/>
          <w:sz w:val="22"/>
          <w:szCs w:val="22"/>
          <w:lang w:val="de-CH"/>
        </w:rPr>
        <w:t xml:space="preserve">File Name: </w:t>
      </w:r>
      <w:r w:rsidR="005650BB" w:rsidRPr="00A46641">
        <w:rPr>
          <w:rFonts w:ascii="Arial" w:hAnsi="Arial" w:cs="Arial"/>
          <w:sz w:val="22"/>
          <w:szCs w:val="22"/>
          <w:lang/>
        </w:rPr>
        <w:t>Supplementary_Data_6</w:t>
      </w:r>
      <w:r w:rsidRPr="00A46641">
        <w:rPr>
          <w:rFonts w:ascii="Arial" w:hAnsi="Arial" w:cs="Arial"/>
          <w:sz w:val="22"/>
          <w:szCs w:val="22"/>
          <w:lang w:val="de-CH"/>
        </w:rPr>
        <w:t xml:space="preserve"> </w:t>
      </w:r>
    </w:p>
    <w:p w14:paraId="410EAD91" w14:textId="46500CCC" w:rsidR="005650BB" w:rsidRPr="00A46641" w:rsidRDefault="00A46641" w:rsidP="00A46641">
      <w:pPr>
        <w:spacing w:before="120" w:after="120" w:line="480" w:lineRule="auto"/>
        <w:jc w:val="both"/>
        <w:rPr>
          <w:rFonts w:ascii="Arial" w:hAnsi="Arial" w:cs="Arial"/>
          <w:sz w:val="22"/>
          <w:szCs w:val="22"/>
          <w:lang w:val="de-CH"/>
        </w:rPr>
      </w:pPr>
      <w:r w:rsidRPr="00A46641">
        <w:rPr>
          <w:rFonts w:ascii="Arial" w:hAnsi="Arial" w:cs="Arial"/>
          <w:b/>
          <w:bCs/>
          <w:sz w:val="22"/>
          <w:szCs w:val="22"/>
          <w:lang w:val="de-CH"/>
        </w:rPr>
        <w:t>Description:</w:t>
      </w:r>
      <w:r w:rsidRPr="00A46641">
        <w:rPr>
          <w:rFonts w:ascii="Arial" w:hAnsi="Arial" w:cs="Arial"/>
          <w:b/>
          <w:bCs/>
          <w:sz w:val="22"/>
          <w:szCs w:val="22"/>
          <w:lang/>
        </w:rPr>
        <w:t> </w:t>
      </w:r>
      <w:r w:rsidR="005650BB" w:rsidRPr="00A46641">
        <w:rPr>
          <w:rFonts w:ascii="Arial" w:hAnsi="Arial" w:cs="Arial"/>
          <w:sz w:val="22"/>
          <w:szCs w:val="22"/>
          <w:lang/>
        </w:rPr>
        <w:t>Detailed input and output files from unsupervised machine learning approach used by Genocrunch to determine Partition around medoids (PAMs) i.e. pneumotypes. The zip file includes parameters files: json and text files and Silhouette plots.</w:t>
      </w:r>
    </w:p>
    <w:p w14:paraId="449424D7" w14:textId="77777777" w:rsidR="005650BB" w:rsidRPr="005650BB" w:rsidRDefault="005650BB" w:rsidP="00A46641">
      <w:pPr>
        <w:spacing w:before="120" w:after="120" w:line="480" w:lineRule="auto"/>
        <w:jc w:val="both"/>
        <w:rPr>
          <w:rFonts w:ascii="Arial" w:hAnsi="Arial" w:cs="Arial"/>
          <w:sz w:val="22"/>
          <w:szCs w:val="22"/>
          <w:lang/>
        </w:rPr>
      </w:pPr>
    </w:p>
    <w:p w14:paraId="4E80D306" w14:textId="77777777" w:rsidR="00A46641" w:rsidRDefault="00A46641" w:rsidP="00A46641">
      <w:pPr>
        <w:spacing w:before="120" w:after="120" w:line="480" w:lineRule="auto"/>
        <w:jc w:val="both"/>
        <w:rPr>
          <w:rFonts w:ascii="Arial" w:hAnsi="Arial" w:cs="Arial"/>
          <w:b/>
          <w:bCs/>
          <w:sz w:val="22"/>
          <w:szCs w:val="22"/>
          <w:lang w:val="de-CH"/>
        </w:rPr>
      </w:pPr>
      <w:r w:rsidRPr="00A46641">
        <w:rPr>
          <w:rFonts w:ascii="Arial" w:hAnsi="Arial" w:cs="Arial"/>
          <w:b/>
          <w:bCs/>
          <w:sz w:val="22"/>
          <w:szCs w:val="22"/>
          <w:lang w:val="de-CH"/>
        </w:rPr>
        <w:t xml:space="preserve">File Name: </w:t>
      </w:r>
      <w:r w:rsidR="005650BB" w:rsidRPr="00A46641">
        <w:rPr>
          <w:rFonts w:ascii="Arial" w:hAnsi="Arial" w:cs="Arial"/>
          <w:b/>
          <w:bCs/>
          <w:sz w:val="22"/>
          <w:szCs w:val="22"/>
          <w:lang/>
        </w:rPr>
        <w:t>Supplementary_Data_7</w:t>
      </w:r>
      <w:r w:rsidRPr="00A46641">
        <w:rPr>
          <w:rFonts w:ascii="Arial" w:hAnsi="Arial" w:cs="Arial"/>
          <w:b/>
          <w:bCs/>
          <w:sz w:val="22"/>
          <w:szCs w:val="22"/>
          <w:lang w:val="de-CH"/>
        </w:rPr>
        <w:t xml:space="preserve"> </w:t>
      </w:r>
    </w:p>
    <w:p w14:paraId="6B257DB2" w14:textId="0E64DD0C" w:rsidR="005650BB" w:rsidRPr="00A46641" w:rsidRDefault="00A46641" w:rsidP="00A46641">
      <w:pPr>
        <w:spacing w:before="120" w:after="120" w:line="480" w:lineRule="auto"/>
        <w:jc w:val="both"/>
        <w:rPr>
          <w:rFonts w:ascii="Arial" w:hAnsi="Arial" w:cs="Arial"/>
          <w:b/>
          <w:bCs/>
          <w:sz w:val="22"/>
          <w:szCs w:val="22"/>
          <w:lang w:val="de-CH"/>
        </w:rPr>
      </w:pPr>
      <w:r w:rsidRPr="00A46641">
        <w:rPr>
          <w:rFonts w:ascii="Arial" w:hAnsi="Arial" w:cs="Arial"/>
          <w:b/>
          <w:bCs/>
          <w:sz w:val="22"/>
          <w:szCs w:val="22"/>
          <w:lang w:val="de-CH"/>
        </w:rPr>
        <w:t>Description:</w:t>
      </w:r>
      <w:r w:rsidRPr="00A46641">
        <w:rPr>
          <w:rFonts w:ascii="Arial" w:hAnsi="Arial" w:cs="Arial"/>
          <w:b/>
          <w:bCs/>
          <w:sz w:val="22"/>
          <w:szCs w:val="22"/>
          <w:lang/>
        </w:rPr>
        <w:t> </w:t>
      </w:r>
      <w:r w:rsidR="005650BB" w:rsidRPr="00A46641">
        <w:rPr>
          <w:rFonts w:ascii="Arial" w:hAnsi="Arial" w:cs="Arial"/>
          <w:sz w:val="22"/>
          <w:szCs w:val="22"/>
          <w:lang/>
        </w:rPr>
        <w:t>Detailed metadata table associated with all patients and samples.</w:t>
      </w:r>
    </w:p>
    <w:p w14:paraId="07808D1C" w14:textId="77777777" w:rsidR="00051AB9" w:rsidRPr="005650BB" w:rsidRDefault="00B67C61" w:rsidP="00A46641">
      <w:pPr>
        <w:spacing w:line="480" w:lineRule="auto"/>
        <w:rPr>
          <w:sz w:val="22"/>
          <w:szCs w:val="22"/>
          <w:lang/>
        </w:rPr>
      </w:pPr>
    </w:p>
    <w:sectPr w:rsidR="00051AB9" w:rsidRPr="005650BB" w:rsidSect="005650BB">
      <w:pgSz w:w="11906" w:h="16838"/>
      <w:pgMar w:top="1440" w:right="1440" w:bottom="1440" w:left="129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FD19D6"/>
    <w:multiLevelType w:val="multilevel"/>
    <w:tmpl w:val="ADC4C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39630F"/>
    <w:multiLevelType w:val="hybridMultilevel"/>
    <w:tmpl w:val="FF90E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8B2"/>
    <w:rsid w:val="005650BB"/>
    <w:rsid w:val="00A46641"/>
    <w:rsid w:val="00A918B2"/>
    <w:rsid w:val="00B67C61"/>
    <w:rsid w:val="00FD03F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145A"/>
  <w15:chartTrackingRefBased/>
  <w15:docId w15:val="{0298B9CB-820E-0341-9E97-E099D2D9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8B2"/>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918B2"/>
    <w:pPr>
      <w:pBdr>
        <w:top w:val="none" w:sz="4" w:space="0" w:color="000000"/>
        <w:left w:val="none" w:sz="4" w:space="0" w:color="000000"/>
        <w:bottom w:val="none" w:sz="4" w:space="0" w:color="000000"/>
        <w:right w:val="none" w:sz="4" w:space="0" w:color="000000"/>
        <w:between w:val="none" w:sz="4" w:space="0" w:color="000000"/>
      </w:pBdr>
    </w:pPr>
    <w:rPr>
      <w:rFonts w:ascii="Arial" w:eastAsia="Calibri" w:hAnsi="Arial" w:cs="Calibri"/>
      <w:sz w:val="20"/>
      <w:szCs w:val="22"/>
      <w:lang w:val="fr-CH"/>
    </w:rPr>
  </w:style>
  <w:style w:type="paragraph" w:styleId="Paragraphedeliste">
    <w:name w:val="List Paragraph"/>
    <w:basedOn w:val="Normal"/>
    <w:uiPriority w:val="34"/>
    <w:qFormat/>
    <w:rsid w:val="005650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05715">
      <w:bodyDiv w:val="1"/>
      <w:marLeft w:val="0"/>
      <w:marRight w:val="0"/>
      <w:marTop w:val="0"/>
      <w:marBottom w:val="0"/>
      <w:divBdr>
        <w:top w:val="none" w:sz="0" w:space="0" w:color="auto"/>
        <w:left w:val="none" w:sz="0" w:space="0" w:color="auto"/>
        <w:bottom w:val="none" w:sz="0" w:space="0" w:color="auto"/>
        <w:right w:val="none" w:sz="0" w:space="0" w:color="auto"/>
      </w:divBdr>
    </w:div>
    <w:div w:id="747309341">
      <w:bodyDiv w:val="1"/>
      <w:marLeft w:val="0"/>
      <w:marRight w:val="0"/>
      <w:marTop w:val="0"/>
      <w:marBottom w:val="0"/>
      <w:divBdr>
        <w:top w:val="none" w:sz="0" w:space="0" w:color="auto"/>
        <w:left w:val="none" w:sz="0" w:space="0" w:color="auto"/>
        <w:bottom w:val="none" w:sz="0" w:space="0" w:color="auto"/>
        <w:right w:val="none" w:sz="0" w:space="0" w:color="auto"/>
      </w:divBdr>
    </w:div>
    <w:div w:id="861213554">
      <w:bodyDiv w:val="1"/>
      <w:marLeft w:val="0"/>
      <w:marRight w:val="0"/>
      <w:marTop w:val="0"/>
      <w:marBottom w:val="0"/>
      <w:divBdr>
        <w:top w:val="none" w:sz="0" w:space="0" w:color="auto"/>
        <w:left w:val="none" w:sz="0" w:space="0" w:color="auto"/>
        <w:bottom w:val="none" w:sz="0" w:space="0" w:color="auto"/>
        <w:right w:val="none" w:sz="0" w:space="0" w:color="auto"/>
      </w:divBdr>
    </w:div>
    <w:div w:id="130358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1760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 Das</dc:creator>
  <cp:keywords/>
  <dc:description/>
  <cp:lastModifiedBy>Bernasconi Eric</cp:lastModifiedBy>
  <cp:revision>2</cp:revision>
  <dcterms:created xsi:type="dcterms:W3CDTF">2021-03-08T13:49:00Z</dcterms:created>
  <dcterms:modified xsi:type="dcterms:W3CDTF">2021-03-08T13:49:00Z</dcterms:modified>
</cp:coreProperties>
</file>