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B2" w:rsidRPr="008949A7" w:rsidRDefault="00137446" w:rsidP="00137446">
      <w:pPr>
        <w:pStyle w:val="NoSpacing"/>
        <w:rPr>
          <w:rFonts w:cstheme="minorHAnsi"/>
          <w:b/>
          <w:sz w:val="24"/>
        </w:rPr>
      </w:pPr>
      <w:r w:rsidRPr="008949A7">
        <w:rPr>
          <w:rFonts w:cstheme="minorHAnsi"/>
          <w:b/>
          <w:sz w:val="24"/>
        </w:rPr>
        <w:t>Description of Additional Supplementary Files</w:t>
      </w:r>
    </w:p>
    <w:p w:rsidR="00137446" w:rsidRPr="008949A7" w:rsidRDefault="00137446" w:rsidP="00137446">
      <w:pPr>
        <w:pStyle w:val="NoSpacing"/>
        <w:rPr>
          <w:rFonts w:cstheme="minorHAnsi"/>
          <w:sz w:val="24"/>
        </w:rPr>
      </w:pPr>
    </w:p>
    <w:p w:rsidR="00E40219" w:rsidRPr="008949A7" w:rsidRDefault="003B491F" w:rsidP="001C3313">
      <w:pPr>
        <w:pStyle w:val="NoSpacing"/>
        <w:rPr>
          <w:rFonts w:cstheme="minorHAnsi"/>
          <w:sz w:val="24"/>
        </w:rPr>
      </w:pPr>
      <w:r w:rsidRPr="008949A7">
        <w:rPr>
          <w:rFonts w:cstheme="minorHAnsi"/>
          <w:sz w:val="24"/>
        </w:rPr>
        <w:t xml:space="preserve">File Name: </w:t>
      </w:r>
      <w:r w:rsidR="008949A7" w:rsidRPr="008949A7">
        <w:rPr>
          <w:rFonts w:cstheme="minorHAnsi"/>
          <w:b/>
          <w:bCs/>
          <w:sz w:val="24"/>
          <w:szCs w:val="24"/>
        </w:rPr>
        <w:t>Supplementary Movie 1. Major conformations of the KIF14-microtubule complex through the ATPase cycle</w:t>
      </w:r>
      <w:r w:rsidR="008949A7" w:rsidRPr="008949A7">
        <w:rPr>
          <w:rFonts w:cstheme="minorHAnsi"/>
          <w:sz w:val="24"/>
          <w:szCs w:val="24"/>
        </w:rPr>
        <w:t xml:space="preserve">. </w:t>
      </w:r>
      <w:bookmarkStart w:id="0" w:name="_GoBack"/>
      <w:bookmarkEnd w:id="0"/>
    </w:p>
    <w:p w:rsidR="008B6002" w:rsidRPr="008949A7" w:rsidRDefault="001C3313" w:rsidP="008B6002">
      <w:pPr>
        <w:rPr>
          <w:rFonts w:cstheme="minorHAnsi"/>
          <w:b/>
        </w:rPr>
      </w:pPr>
      <w:r w:rsidRPr="008949A7">
        <w:rPr>
          <w:rFonts w:cstheme="minorHAnsi"/>
          <w:sz w:val="24"/>
        </w:rPr>
        <w:t>Description:</w:t>
      </w:r>
      <w:r w:rsidR="0082173F" w:rsidRPr="008949A7">
        <w:rPr>
          <w:rFonts w:cstheme="minorHAnsi"/>
          <w:sz w:val="24"/>
        </w:rPr>
        <w:t xml:space="preserve"> </w:t>
      </w:r>
      <w:r w:rsidR="008949A7" w:rsidRPr="008949A7">
        <w:rPr>
          <w:rFonts w:cstheme="minorHAnsi"/>
          <w:sz w:val="24"/>
          <w:szCs w:val="24"/>
        </w:rPr>
        <w:t xml:space="preserve">Movie made from seven structural models of KIF14 monomeric constructs, one from the microtubule unbound KIF14-ADP structure (4OZQ) and six from the microtubule-bound complexes (MT-748-ADP, MT-743-Apo, MT-743-ANP-O, MT-748-ANP, MT-748-AAF, MT-743-AAF-O, MT-748-ADP). Structural transitions between states estimated by linear interpolation. Four successive different angles of view are displayed. The models were aligned on their α- and β-tubulin subunits. β- and α-tubulin are </w:t>
      </w:r>
      <w:proofErr w:type="spellStart"/>
      <w:r w:rsidR="008949A7" w:rsidRPr="008949A7">
        <w:rPr>
          <w:rFonts w:cstheme="minorHAnsi"/>
          <w:sz w:val="24"/>
          <w:szCs w:val="24"/>
        </w:rPr>
        <w:t>colored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in dark and light gray respectively. The KIF14 motor is </w:t>
      </w:r>
      <w:proofErr w:type="spellStart"/>
      <w:r w:rsidR="008949A7" w:rsidRPr="008949A7">
        <w:rPr>
          <w:rFonts w:cstheme="minorHAnsi"/>
          <w:sz w:val="24"/>
          <w:szCs w:val="24"/>
        </w:rPr>
        <w:t>colored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according to the particular conformational change of the structure, semi-open in green, open in cyan, open* in blue and closed in red. </w:t>
      </w:r>
      <w:proofErr w:type="spellStart"/>
      <w:r w:rsidR="008949A7" w:rsidRPr="008949A7">
        <w:rPr>
          <w:rFonts w:cstheme="minorHAnsi"/>
          <w:sz w:val="24"/>
          <w:szCs w:val="24"/>
        </w:rPr>
        <w:t>Color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saturation adjusted according to the amount of displacement between the open and closed structures (larger displacement more saturation). The side chains of key KIF14 nucleotide pocket residues, Arg</w:t>
      </w:r>
      <w:r w:rsidR="008949A7" w:rsidRPr="008949A7">
        <w:rPr>
          <w:rFonts w:cstheme="minorHAnsi"/>
          <w:sz w:val="24"/>
          <w:szCs w:val="24"/>
        </w:rPr>
        <w:noBreakHyphen/>
        <w:t>401, Pro-402, Tyr-490, Ser-489, Ser-603 and Asn-599, are displayed as yellow sticks. The coordinated magnesium ion is displayed as a yellow sphere. The nucleotide is displayed in orange as sticks and the phosphate groups as spheres. The neck-linker (only visible in the closed structur</w:t>
      </w:r>
      <w:r w:rsidR="00126926">
        <w:rPr>
          <w:rFonts w:cstheme="minorHAnsi"/>
          <w:sz w:val="24"/>
          <w:szCs w:val="24"/>
        </w:rPr>
        <w:t xml:space="preserve">es) is </w:t>
      </w:r>
      <w:proofErr w:type="spellStart"/>
      <w:r w:rsidR="00126926">
        <w:rPr>
          <w:rFonts w:cstheme="minorHAnsi"/>
          <w:sz w:val="24"/>
          <w:szCs w:val="24"/>
        </w:rPr>
        <w:t>colored</w:t>
      </w:r>
      <w:proofErr w:type="spellEnd"/>
      <w:r w:rsidR="00126926">
        <w:rPr>
          <w:rFonts w:cstheme="minorHAnsi"/>
          <w:sz w:val="24"/>
          <w:szCs w:val="24"/>
        </w:rPr>
        <w:t xml:space="preserve"> in red. Loop-10 residues 618 to 627</w:t>
      </w:r>
      <w:r w:rsidR="008949A7" w:rsidRPr="008949A7">
        <w:rPr>
          <w:rFonts w:cstheme="minorHAnsi"/>
          <w:sz w:val="24"/>
          <w:szCs w:val="24"/>
        </w:rPr>
        <w:t xml:space="preserve"> are not displayed.</w:t>
      </w:r>
    </w:p>
    <w:p w:rsidR="008B6002" w:rsidRPr="008949A7" w:rsidRDefault="008B6002" w:rsidP="008949A7">
      <w:pPr>
        <w:tabs>
          <w:tab w:val="left" w:pos="90"/>
          <w:tab w:val="left" w:pos="6697"/>
        </w:tabs>
        <w:spacing w:line="360" w:lineRule="auto"/>
        <w:contextualSpacing/>
        <w:rPr>
          <w:rFonts w:cstheme="minorHAnsi"/>
          <w:sz w:val="24"/>
          <w:szCs w:val="24"/>
        </w:rPr>
      </w:pPr>
      <w:r w:rsidRPr="008949A7">
        <w:rPr>
          <w:rFonts w:cstheme="minorHAnsi"/>
          <w:sz w:val="24"/>
        </w:rPr>
        <w:t xml:space="preserve">File Name: </w:t>
      </w:r>
      <w:r w:rsidR="008949A7" w:rsidRPr="008949A7">
        <w:rPr>
          <w:rFonts w:cstheme="minorHAnsi"/>
          <w:b/>
          <w:sz w:val="24"/>
          <w:szCs w:val="24"/>
        </w:rPr>
        <w:t xml:space="preserve">Supplementary Movie 2. </w:t>
      </w:r>
      <w:r w:rsidR="008949A7" w:rsidRPr="008949A7">
        <w:rPr>
          <w:rFonts w:cstheme="minorHAnsi"/>
          <w:b/>
          <w:bCs/>
          <w:sz w:val="24"/>
          <w:szCs w:val="24"/>
        </w:rPr>
        <w:t>Kinesin dimer coordinated mechano-chemical cycle model.</w:t>
      </w:r>
      <w:r w:rsidR="008949A7" w:rsidRPr="008949A7">
        <w:rPr>
          <w:rFonts w:cstheme="minorHAnsi"/>
          <w:sz w:val="24"/>
          <w:szCs w:val="24"/>
        </w:rPr>
        <w:t xml:space="preserve"> </w:t>
      </w:r>
    </w:p>
    <w:p w:rsidR="001D302A" w:rsidRPr="008949A7" w:rsidRDefault="00B622CE" w:rsidP="008B6002">
      <w:pPr>
        <w:rPr>
          <w:rFonts w:cstheme="minorHAnsi"/>
          <w:sz w:val="24"/>
        </w:rPr>
      </w:pPr>
      <w:r w:rsidRPr="008949A7">
        <w:rPr>
          <w:rFonts w:cstheme="minorHAnsi"/>
          <w:sz w:val="24"/>
        </w:rPr>
        <w:t>Description:</w:t>
      </w:r>
      <w:r w:rsidR="008949A7" w:rsidRPr="008949A7">
        <w:rPr>
          <w:rFonts w:cstheme="minorHAnsi"/>
          <w:sz w:val="24"/>
          <w:szCs w:val="24"/>
        </w:rPr>
        <w:t xml:space="preserve"> Movie made from structural models of the MT-K755-ANP and MT-K755-AAF two-head bound states, and the microtubule unbound KIF14-ADP structure (4OZQ). Two successive angles of view are displayed. Structure representation and </w:t>
      </w:r>
      <w:proofErr w:type="spellStart"/>
      <w:r w:rsidR="008949A7" w:rsidRPr="008949A7">
        <w:rPr>
          <w:rFonts w:cstheme="minorHAnsi"/>
          <w:sz w:val="24"/>
          <w:szCs w:val="24"/>
        </w:rPr>
        <w:t>color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scheme is as in Supplementary Movie 1. In the docked configuration the neck-linker and coiled coil are </w:t>
      </w:r>
      <w:proofErr w:type="spellStart"/>
      <w:r w:rsidR="008949A7" w:rsidRPr="008949A7">
        <w:rPr>
          <w:rFonts w:cstheme="minorHAnsi"/>
          <w:sz w:val="24"/>
          <w:szCs w:val="24"/>
        </w:rPr>
        <w:t>colored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in red while in the undocked configuration they are </w:t>
      </w:r>
      <w:proofErr w:type="spellStart"/>
      <w:r w:rsidR="008949A7" w:rsidRPr="008949A7">
        <w:rPr>
          <w:rFonts w:cstheme="minorHAnsi"/>
          <w:sz w:val="24"/>
          <w:szCs w:val="24"/>
        </w:rPr>
        <w:t>colored</w:t>
      </w:r>
      <w:proofErr w:type="spellEnd"/>
      <w:r w:rsidR="008949A7" w:rsidRPr="008949A7">
        <w:rPr>
          <w:rFonts w:cstheme="minorHAnsi"/>
          <w:sz w:val="24"/>
          <w:szCs w:val="24"/>
        </w:rPr>
        <w:t xml:space="preserve"> in pink. The relative time between states is only illustrative.</w:t>
      </w:r>
    </w:p>
    <w:p w:rsidR="001D302A" w:rsidRPr="008949A7" w:rsidRDefault="001D302A" w:rsidP="008949A7">
      <w:pPr>
        <w:tabs>
          <w:tab w:val="left" w:pos="90"/>
          <w:tab w:val="left" w:pos="6697"/>
        </w:tabs>
        <w:spacing w:line="360" w:lineRule="auto"/>
        <w:contextualSpacing/>
        <w:rPr>
          <w:rFonts w:cstheme="minorHAnsi"/>
          <w:sz w:val="24"/>
          <w:szCs w:val="24"/>
        </w:rPr>
      </w:pPr>
      <w:r w:rsidRPr="008949A7">
        <w:rPr>
          <w:rFonts w:cstheme="minorHAnsi"/>
          <w:sz w:val="24"/>
        </w:rPr>
        <w:t xml:space="preserve">File Name: </w:t>
      </w:r>
      <w:r w:rsidR="008949A7" w:rsidRPr="008949A7">
        <w:rPr>
          <w:rFonts w:cstheme="minorHAnsi"/>
          <w:b/>
          <w:sz w:val="24"/>
          <w:szCs w:val="24"/>
        </w:rPr>
        <w:t xml:space="preserve">Supplementary Data File. </w:t>
      </w:r>
    </w:p>
    <w:p w:rsidR="001D302A" w:rsidRPr="008949A7" w:rsidRDefault="001D302A" w:rsidP="001D302A">
      <w:pPr>
        <w:rPr>
          <w:rFonts w:cstheme="minorHAnsi"/>
          <w:b/>
        </w:rPr>
      </w:pPr>
      <w:r w:rsidRPr="008949A7">
        <w:rPr>
          <w:rFonts w:cstheme="minorHAnsi"/>
          <w:sz w:val="24"/>
        </w:rPr>
        <w:t xml:space="preserve">Description: </w:t>
      </w:r>
      <w:r w:rsidR="008949A7" w:rsidRPr="008949A7">
        <w:rPr>
          <w:rFonts w:cstheme="minorHAnsi"/>
          <w:sz w:val="24"/>
          <w:szCs w:val="24"/>
        </w:rPr>
        <w:t>Zip data folder containing the figures and tables source data files.</w:t>
      </w:r>
    </w:p>
    <w:p w:rsidR="008B6002" w:rsidRPr="00B622CE" w:rsidRDefault="008B6002" w:rsidP="008B6002">
      <w:pPr>
        <w:rPr>
          <w:sz w:val="24"/>
        </w:rPr>
      </w:pPr>
    </w:p>
    <w:p w:rsidR="008B6002" w:rsidRPr="00137446" w:rsidRDefault="008B6002" w:rsidP="008B6002">
      <w:pPr>
        <w:rPr>
          <w:sz w:val="24"/>
        </w:rPr>
      </w:pPr>
    </w:p>
    <w:p w:rsidR="008949A7" w:rsidRPr="00350826" w:rsidRDefault="003E5496" w:rsidP="008949A7">
      <w:pPr>
        <w:tabs>
          <w:tab w:val="left" w:pos="90"/>
          <w:tab w:val="left" w:pos="66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E5496">
        <w:rPr>
          <w:sz w:val="24"/>
        </w:rPr>
        <w:t xml:space="preserve"> </w:t>
      </w:r>
    </w:p>
    <w:p w:rsidR="008949A7" w:rsidRPr="00350826" w:rsidRDefault="008949A7" w:rsidP="008949A7">
      <w:pPr>
        <w:tabs>
          <w:tab w:val="left" w:pos="90"/>
          <w:tab w:val="left" w:pos="66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49A7" w:rsidRDefault="008949A7" w:rsidP="008949A7">
      <w:pPr>
        <w:tabs>
          <w:tab w:val="left" w:pos="90"/>
          <w:tab w:val="left" w:pos="6697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219" w:rsidRPr="00137446" w:rsidRDefault="00E40219" w:rsidP="00137446">
      <w:pPr>
        <w:pStyle w:val="NoSpacing"/>
        <w:rPr>
          <w:sz w:val="24"/>
        </w:rPr>
      </w:pPr>
    </w:p>
    <w:sectPr w:rsidR="00E40219" w:rsidRPr="00137446" w:rsidSect="00CE3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37446"/>
    <w:rsid w:val="000C1403"/>
    <w:rsid w:val="00126926"/>
    <w:rsid w:val="00137446"/>
    <w:rsid w:val="001C3313"/>
    <w:rsid w:val="001D302A"/>
    <w:rsid w:val="00286719"/>
    <w:rsid w:val="003B491F"/>
    <w:rsid w:val="003E5496"/>
    <w:rsid w:val="005F7BA4"/>
    <w:rsid w:val="0071030F"/>
    <w:rsid w:val="00811C35"/>
    <w:rsid w:val="0082173F"/>
    <w:rsid w:val="008949A7"/>
    <w:rsid w:val="008B6002"/>
    <w:rsid w:val="00B622CE"/>
    <w:rsid w:val="00CE32F5"/>
    <w:rsid w:val="00CF4F84"/>
    <w:rsid w:val="00E40219"/>
    <w:rsid w:val="00E931FF"/>
    <w:rsid w:val="00E9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22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2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94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hsosa</cp:lastModifiedBy>
  <cp:revision>2</cp:revision>
  <cp:lastPrinted>2019-12-04T12:04:00Z</cp:lastPrinted>
  <dcterms:created xsi:type="dcterms:W3CDTF">2021-05-25T17:30:00Z</dcterms:created>
  <dcterms:modified xsi:type="dcterms:W3CDTF">2021-05-25T17:30:00Z</dcterms:modified>
</cp:coreProperties>
</file>