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03B" w:rsidRPr="003B6B05" w:rsidRDefault="007A703B" w:rsidP="007A703B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en-GB"/>
        </w:rPr>
        <w:t>S</w:t>
      </w:r>
      <w:r w:rsidRPr="003B6B05">
        <w:rPr>
          <w:rFonts w:ascii="Times New Roman" w:hAnsi="Times New Roman" w:cs="Times New Roman"/>
          <w:b/>
          <w:color w:val="000000" w:themeColor="text1"/>
          <w:sz w:val="28"/>
          <w:szCs w:val="28"/>
          <w:lang w:val="en-GB"/>
        </w:rPr>
        <w:t xml:space="preserve">upplementary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en-GB"/>
        </w:rPr>
        <w:t>Data</w:t>
      </w:r>
      <w:r w:rsidRPr="003B6B05">
        <w:rPr>
          <w:rFonts w:ascii="Times New Roman" w:hAnsi="Times New Roman" w:cs="Times New Roman"/>
          <w:b/>
          <w:color w:val="000000" w:themeColor="text1"/>
          <w:sz w:val="28"/>
          <w:szCs w:val="28"/>
          <w:lang w:val="en-GB"/>
        </w:rPr>
        <w:t xml:space="preserve"> for</w:t>
      </w:r>
    </w:p>
    <w:p w:rsidR="007A703B" w:rsidRPr="007A703B" w:rsidRDefault="007A703B" w:rsidP="007A703B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</w:rPr>
      </w:pPr>
      <w:r w:rsidRPr="007A703B">
        <w:rPr>
          <w:rFonts w:ascii="Times New Roman" w:hAnsi="Times New Roman" w:cs="Times New Roman"/>
          <w:b/>
          <w:color w:val="000000" w:themeColor="text1"/>
          <w:sz w:val="28"/>
        </w:rPr>
        <w:t xml:space="preserve">Combining machine learning and </w:t>
      </w:r>
      <w:proofErr w:type="spellStart"/>
      <w:r w:rsidRPr="007A703B">
        <w:rPr>
          <w:rFonts w:ascii="Times New Roman" w:hAnsi="Times New Roman" w:cs="Times New Roman"/>
          <w:b/>
          <w:color w:val="000000" w:themeColor="text1"/>
          <w:sz w:val="28"/>
        </w:rPr>
        <w:t>nanopore</w:t>
      </w:r>
      <w:proofErr w:type="spellEnd"/>
      <w:r w:rsidRPr="007A703B">
        <w:rPr>
          <w:rFonts w:ascii="Times New Roman" w:hAnsi="Times New Roman" w:cs="Times New Roman"/>
          <w:b/>
          <w:color w:val="000000" w:themeColor="text1"/>
          <w:sz w:val="28"/>
        </w:rPr>
        <w:t xml:space="preserve"> construction creates an artificial intelligence </w:t>
      </w:r>
      <w:proofErr w:type="spellStart"/>
      <w:r w:rsidRPr="007A703B">
        <w:rPr>
          <w:rFonts w:ascii="Times New Roman" w:hAnsi="Times New Roman" w:cs="Times New Roman"/>
          <w:b/>
          <w:color w:val="000000" w:themeColor="text1"/>
          <w:sz w:val="28"/>
        </w:rPr>
        <w:t>nanopore</w:t>
      </w:r>
      <w:proofErr w:type="spellEnd"/>
      <w:r w:rsidRPr="007A703B">
        <w:rPr>
          <w:rFonts w:ascii="Times New Roman" w:hAnsi="Times New Roman" w:cs="Times New Roman"/>
          <w:b/>
          <w:color w:val="000000" w:themeColor="text1"/>
          <w:sz w:val="28"/>
        </w:rPr>
        <w:t xml:space="preserve"> for coronavirus detection</w:t>
      </w:r>
    </w:p>
    <w:p w:rsidR="007A703B" w:rsidRPr="003B6B05" w:rsidRDefault="007A703B" w:rsidP="007A703B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A703B" w:rsidRPr="003B6B05" w:rsidRDefault="007A703B" w:rsidP="007A703B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proofErr w:type="spellStart"/>
      <w:r w:rsidRPr="003B6B05">
        <w:rPr>
          <w:rFonts w:ascii="Times New Roman" w:hAnsi="Times New Roman" w:cs="Times New Roman"/>
          <w:color w:val="000000" w:themeColor="text1"/>
          <w:sz w:val="24"/>
        </w:rPr>
        <w:t>Masateru</w:t>
      </w:r>
      <w:proofErr w:type="spellEnd"/>
      <w:r w:rsidRPr="003B6B05">
        <w:rPr>
          <w:rFonts w:ascii="Times New Roman" w:hAnsi="Times New Roman" w:cs="Times New Roman"/>
          <w:color w:val="000000" w:themeColor="text1"/>
          <w:sz w:val="24"/>
        </w:rPr>
        <w:t xml:space="preserve"> Taniguchi, Shohei Minami, Chikako Ono, Rina </w:t>
      </w:r>
      <w:proofErr w:type="spellStart"/>
      <w:r w:rsidRPr="003B6B05">
        <w:rPr>
          <w:rFonts w:ascii="Times New Roman" w:hAnsi="Times New Roman" w:cs="Times New Roman"/>
          <w:color w:val="000000" w:themeColor="text1"/>
          <w:sz w:val="24"/>
        </w:rPr>
        <w:t>Hamajima</w:t>
      </w:r>
      <w:proofErr w:type="spellEnd"/>
      <w:r w:rsidRPr="003B6B05">
        <w:rPr>
          <w:rFonts w:ascii="Times New Roman" w:hAnsi="Times New Roman" w:cs="Times New Roman"/>
          <w:color w:val="000000" w:themeColor="text1"/>
          <w:sz w:val="24"/>
        </w:rPr>
        <w:t xml:space="preserve">, </w:t>
      </w:r>
      <w:proofErr w:type="spellStart"/>
      <w:r w:rsidRPr="003B6B05">
        <w:rPr>
          <w:rFonts w:ascii="Times New Roman" w:hAnsi="Times New Roman" w:cs="Times New Roman"/>
          <w:color w:val="000000" w:themeColor="text1"/>
          <w:sz w:val="24"/>
        </w:rPr>
        <w:t>Ayumi</w:t>
      </w:r>
      <w:proofErr w:type="spellEnd"/>
      <w:r w:rsidRPr="003B6B05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proofErr w:type="spellStart"/>
      <w:r w:rsidRPr="003B6B05">
        <w:rPr>
          <w:rFonts w:ascii="Times New Roman" w:hAnsi="Times New Roman" w:cs="Times New Roman"/>
          <w:color w:val="000000" w:themeColor="text1"/>
          <w:sz w:val="24"/>
        </w:rPr>
        <w:t>Morimura</w:t>
      </w:r>
      <w:proofErr w:type="spellEnd"/>
      <w:r w:rsidRPr="003B6B05">
        <w:rPr>
          <w:rFonts w:ascii="Times New Roman" w:hAnsi="Times New Roman" w:cs="Times New Roman"/>
          <w:color w:val="000000" w:themeColor="text1"/>
          <w:sz w:val="24"/>
        </w:rPr>
        <w:t xml:space="preserve">, Shigeto Hamaguchi, Yukihiro Akeda, Yuta Kanai, Takeshi Kobayashi, Wataru </w:t>
      </w:r>
      <w:proofErr w:type="spellStart"/>
      <w:r w:rsidRPr="003B6B05">
        <w:rPr>
          <w:rFonts w:ascii="Times New Roman" w:hAnsi="Times New Roman" w:cs="Times New Roman"/>
          <w:color w:val="000000" w:themeColor="text1"/>
          <w:sz w:val="24"/>
        </w:rPr>
        <w:t>Kamitani</w:t>
      </w:r>
      <w:proofErr w:type="spellEnd"/>
      <w:r w:rsidRPr="003B6B05">
        <w:rPr>
          <w:rFonts w:ascii="Times New Roman" w:hAnsi="Times New Roman" w:cs="Times New Roman"/>
          <w:color w:val="000000" w:themeColor="text1"/>
          <w:sz w:val="24"/>
        </w:rPr>
        <w:t xml:space="preserve">, Yutaka Terada, </w:t>
      </w:r>
      <w:proofErr w:type="spellStart"/>
      <w:r w:rsidRPr="003B6B05">
        <w:rPr>
          <w:rFonts w:ascii="Times New Roman" w:hAnsi="Times New Roman" w:cs="Times New Roman"/>
          <w:color w:val="000000" w:themeColor="text1"/>
          <w:sz w:val="24"/>
        </w:rPr>
        <w:t>Koichiro</w:t>
      </w:r>
      <w:proofErr w:type="spellEnd"/>
      <w:r w:rsidRPr="003B6B05">
        <w:rPr>
          <w:rFonts w:ascii="Times New Roman" w:hAnsi="Times New Roman" w:cs="Times New Roman"/>
          <w:color w:val="000000" w:themeColor="text1"/>
          <w:sz w:val="24"/>
        </w:rPr>
        <w:t xml:space="preserve"> Suzuki, Nobuaki </w:t>
      </w:r>
      <w:proofErr w:type="spellStart"/>
      <w:r w:rsidRPr="003B6B05">
        <w:rPr>
          <w:rFonts w:ascii="Times New Roman" w:hAnsi="Times New Roman" w:cs="Times New Roman"/>
          <w:color w:val="000000" w:themeColor="text1"/>
          <w:sz w:val="24"/>
        </w:rPr>
        <w:t>Hatori</w:t>
      </w:r>
      <w:proofErr w:type="spellEnd"/>
      <w:r w:rsidRPr="003B6B05">
        <w:rPr>
          <w:rFonts w:ascii="Times New Roman" w:hAnsi="Times New Roman" w:cs="Times New Roman"/>
          <w:color w:val="000000" w:themeColor="text1"/>
          <w:sz w:val="24"/>
        </w:rPr>
        <w:t>, Yoshiaki Yamagishi, Nobuei Washizu, Hiroyasu Takei, Osamu Sakamoto, Norihiko Naono, Kenji Tatematsu, Takashi Washio, Yoshiharu Matsuura &amp; Kazunori Tomono</w:t>
      </w:r>
    </w:p>
    <w:p w:rsidR="007A703B" w:rsidRPr="003B6B05" w:rsidRDefault="007A703B" w:rsidP="007A703B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</w:p>
    <w:p w:rsidR="007A703B" w:rsidRPr="003B6B05" w:rsidRDefault="007A703B" w:rsidP="007A703B">
      <w:pPr>
        <w:pStyle w:val="aug"/>
        <w:spacing w:after="0" w:line="360" w:lineRule="auto"/>
        <w:rPr>
          <w:color w:val="000000" w:themeColor="text1"/>
          <w:szCs w:val="24"/>
          <w:lang w:eastAsia="ja-JP"/>
        </w:rPr>
      </w:pPr>
      <w:r w:rsidRPr="003B6B05">
        <w:rPr>
          <w:color w:val="000000" w:themeColor="text1"/>
          <w:szCs w:val="24"/>
          <w:lang w:eastAsia="ja-JP"/>
        </w:rPr>
        <w:t xml:space="preserve">The Supplementary </w:t>
      </w:r>
      <w:r>
        <w:rPr>
          <w:color w:val="000000" w:themeColor="text1"/>
          <w:szCs w:val="24"/>
          <w:lang w:eastAsia="ja-JP"/>
        </w:rPr>
        <w:t>Data</w:t>
      </w:r>
      <w:r w:rsidRPr="003B6B05">
        <w:rPr>
          <w:color w:val="000000" w:themeColor="text1"/>
          <w:szCs w:val="24"/>
          <w:lang w:eastAsia="ja-JP"/>
        </w:rPr>
        <w:t xml:space="preserve"> includes:</w:t>
      </w:r>
    </w:p>
    <w:p w:rsidR="007A703B" w:rsidRPr="006A4363" w:rsidRDefault="007A703B" w:rsidP="007A703B">
      <w:pPr>
        <w:pStyle w:val="aug"/>
        <w:numPr>
          <w:ilvl w:val="0"/>
          <w:numId w:val="1"/>
        </w:numPr>
        <w:spacing w:after="0" w:line="360" w:lineRule="auto"/>
        <w:jc w:val="both"/>
        <w:rPr>
          <w:color w:val="000000" w:themeColor="text1"/>
          <w:szCs w:val="24"/>
          <w:lang w:eastAsia="ja-JP"/>
        </w:rPr>
      </w:pPr>
      <w:r w:rsidRPr="006A4363">
        <w:rPr>
          <w:color w:val="000000" w:themeColor="text1"/>
          <w:szCs w:val="24"/>
        </w:rPr>
        <w:t>Errata for diagnosis obtained by machine learning following a 5 min measurement of saliva</w:t>
      </w:r>
      <w:r w:rsidR="00F3278B">
        <w:rPr>
          <w:color w:val="000000" w:themeColor="text1"/>
          <w:szCs w:val="24"/>
        </w:rPr>
        <w:t xml:space="preserve"> in the learning process (Data </w:t>
      </w:r>
      <w:r w:rsidRPr="006A4363">
        <w:rPr>
          <w:color w:val="000000" w:themeColor="text1"/>
          <w:szCs w:val="24"/>
        </w:rPr>
        <w:t>1)</w:t>
      </w:r>
    </w:p>
    <w:p w:rsidR="007A703B" w:rsidRPr="006A4363" w:rsidRDefault="006A4363" w:rsidP="007A703B">
      <w:pPr>
        <w:pStyle w:val="aug"/>
        <w:numPr>
          <w:ilvl w:val="0"/>
          <w:numId w:val="1"/>
        </w:numPr>
        <w:spacing w:after="0" w:line="360" w:lineRule="auto"/>
        <w:jc w:val="both"/>
        <w:rPr>
          <w:color w:val="000000" w:themeColor="text1"/>
          <w:szCs w:val="24"/>
          <w:lang w:eastAsia="ja-JP"/>
        </w:rPr>
      </w:pPr>
      <w:r w:rsidRPr="006A4363">
        <w:rPr>
          <w:color w:val="000000" w:themeColor="text1"/>
          <w:szCs w:val="24"/>
        </w:rPr>
        <w:t>Errata for diagnosis obtained by machine learning following a 5 min measurement of saliva in the diagnostic process.</w:t>
      </w:r>
      <w:r w:rsidRPr="006A4363">
        <w:rPr>
          <w:rFonts w:hint="eastAsia"/>
          <w:color w:val="000000" w:themeColor="text1"/>
          <w:szCs w:val="24"/>
          <w:lang w:eastAsia="ja-JP"/>
        </w:rPr>
        <w:t xml:space="preserve"> </w:t>
      </w:r>
      <w:r w:rsidR="007A703B" w:rsidRPr="006A4363">
        <w:rPr>
          <w:rFonts w:hint="eastAsia"/>
          <w:color w:val="000000" w:themeColor="text1"/>
          <w:szCs w:val="24"/>
          <w:lang w:eastAsia="ja-JP"/>
        </w:rPr>
        <w:t>(</w:t>
      </w:r>
      <w:r w:rsidR="00F3278B">
        <w:rPr>
          <w:color w:val="000000" w:themeColor="text1"/>
          <w:szCs w:val="24"/>
          <w:lang w:eastAsia="ja-JP"/>
        </w:rPr>
        <w:t xml:space="preserve">Data </w:t>
      </w:r>
      <w:r w:rsidRPr="006A4363">
        <w:rPr>
          <w:color w:val="000000" w:themeColor="text1"/>
          <w:szCs w:val="24"/>
          <w:lang w:eastAsia="ja-JP"/>
        </w:rPr>
        <w:t>2</w:t>
      </w:r>
      <w:r w:rsidR="007A703B" w:rsidRPr="006A4363">
        <w:rPr>
          <w:color w:val="000000" w:themeColor="text1"/>
          <w:szCs w:val="24"/>
          <w:lang w:eastAsia="ja-JP"/>
        </w:rPr>
        <w:t>)</w:t>
      </w:r>
    </w:p>
    <w:p w:rsidR="0017483F" w:rsidRDefault="0017483F"/>
    <w:p w:rsidR="006A4363" w:rsidRDefault="006A4363">
      <w:pPr>
        <w:widowControl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:rsidR="00440C9E" w:rsidRPr="00C879FE" w:rsidRDefault="00F3278B" w:rsidP="00440C9E">
      <w:pPr>
        <w:widowControl/>
        <w:spacing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3278B">
        <w:rPr>
          <w:rFonts w:ascii="Times New Roman" w:hAnsi="Times New Roman" w:cs="Times New Roman"/>
          <w:b/>
          <w:color w:val="000000" w:themeColor="text1"/>
          <w:sz w:val="24"/>
          <w:lang w:val="en-GB"/>
        </w:rPr>
        <w:lastRenderedPageBreak/>
        <w:t>Supplementary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r w:rsidR="007A70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Data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A70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440C9E" w:rsidRPr="00C87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Errata for diagnosis obtained by machine learning following a 5 min measurement of saliva in the learning process.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8"/>
        <w:gridCol w:w="1699"/>
        <w:gridCol w:w="1699"/>
        <w:gridCol w:w="1699"/>
        <w:gridCol w:w="1699"/>
      </w:tblGrid>
      <w:tr w:rsidR="00440C9E" w:rsidRPr="003B6B05" w:rsidTr="00331605">
        <w:tc>
          <w:tcPr>
            <w:tcW w:w="169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40C9E" w:rsidRPr="0034750C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750C">
              <w:rPr>
                <w:rFonts w:ascii="Times New Roman" w:eastAsia="游ゴシック" w:hAnsi="Times New Roman" w:cs="Times New Roman"/>
                <w:bCs/>
                <w:color w:val="000000" w:themeColor="text1"/>
                <w:sz w:val="24"/>
                <w:szCs w:val="24"/>
              </w:rPr>
              <w:t>Specimen number</w:t>
            </w:r>
          </w:p>
        </w:tc>
        <w:tc>
          <w:tcPr>
            <w:tcW w:w="169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40C9E" w:rsidRPr="0034750C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750C">
              <w:rPr>
                <w:rFonts w:ascii="Times New Roman" w:eastAsia="游ゴシック" w:hAnsi="Times New Roman" w:cs="Times New Roman"/>
                <w:bCs/>
                <w:color w:val="000000" w:themeColor="text1"/>
                <w:sz w:val="24"/>
                <w:szCs w:val="24"/>
              </w:rPr>
              <w:t>PCR results</w:t>
            </w:r>
          </w:p>
        </w:tc>
        <w:tc>
          <w:tcPr>
            <w:tcW w:w="169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40C9E" w:rsidRPr="0034750C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4750C">
              <w:rPr>
                <w:rFonts w:ascii="Times New Roman" w:eastAsia="游ゴシック" w:hAnsi="Times New Roman" w:cs="Times New Roman"/>
                <w:bCs/>
                <w:color w:val="000000" w:themeColor="text1"/>
                <w:sz w:val="24"/>
                <w:szCs w:val="24"/>
              </w:rPr>
              <w:t>Nanopore</w:t>
            </w:r>
            <w:proofErr w:type="spellEnd"/>
            <w:r w:rsidRPr="0034750C">
              <w:rPr>
                <w:rFonts w:ascii="Times New Roman" w:eastAsia="游ゴシック" w:hAnsi="Times New Roman" w:cs="Times New Roman"/>
                <w:bCs/>
                <w:color w:val="000000" w:themeColor="text1"/>
                <w:sz w:val="24"/>
                <w:szCs w:val="24"/>
              </w:rPr>
              <w:t xml:space="preserve"> results</w:t>
            </w:r>
          </w:p>
        </w:tc>
        <w:tc>
          <w:tcPr>
            <w:tcW w:w="169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40C9E" w:rsidRPr="0034750C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750C">
              <w:rPr>
                <w:rFonts w:ascii="Times New Roman" w:eastAsia="游ゴシック" w:hAnsi="Times New Roman" w:cs="Times New Roman"/>
                <w:bCs/>
                <w:color w:val="000000" w:themeColor="text1"/>
                <w:sz w:val="24"/>
                <w:szCs w:val="24"/>
              </w:rPr>
              <w:t>Positive confidence</w:t>
            </w:r>
          </w:p>
        </w:tc>
        <w:tc>
          <w:tcPr>
            <w:tcW w:w="169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40C9E" w:rsidRPr="0034750C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4750C">
              <w:rPr>
                <w:rFonts w:ascii="Times New Roman" w:eastAsia="游ゴシック" w:hAnsi="Times New Roman" w:cs="Times New Roman"/>
                <w:bCs/>
                <w:color w:val="000000" w:themeColor="text1"/>
                <w:sz w:val="24"/>
                <w:szCs w:val="24"/>
              </w:rPr>
              <w:t>Positive</w:t>
            </w:r>
          </w:p>
          <w:p w:rsidR="00440C9E" w:rsidRPr="0034750C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750C">
              <w:rPr>
                <w:rFonts w:ascii="Times New Roman" w:eastAsia="游ゴシック" w:hAnsi="Times New Roman" w:cs="Times New Roman"/>
                <w:bCs/>
                <w:color w:val="000000" w:themeColor="text1"/>
                <w:sz w:val="24"/>
                <w:szCs w:val="24"/>
              </w:rPr>
              <w:t>ratio</w:t>
            </w:r>
          </w:p>
        </w:tc>
      </w:tr>
      <w:tr w:rsidR="00440C9E" w:rsidRPr="003B6B05" w:rsidTr="00331605">
        <w:tc>
          <w:tcPr>
            <w:tcW w:w="1698" w:type="dxa"/>
            <w:tcBorders>
              <w:top w:val="single" w:sz="12" w:space="0" w:color="auto"/>
            </w:tcBorders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4342</w:t>
            </w:r>
          </w:p>
        </w:tc>
        <w:tc>
          <w:tcPr>
            <w:tcW w:w="1699" w:type="dxa"/>
            <w:tcBorders>
              <w:top w:val="single" w:sz="12" w:space="0" w:color="auto"/>
            </w:tcBorders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tcBorders>
              <w:top w:val="single" w:sz="12" w:space="0" w:color="auto"/>
            </w:tcBorders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tcBorders>
              <w:top w:val="single" w:sz="12" w:space="0" w:color="auto"/>
            </w:tcBorders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tcBorders>
              <w:top w:val="single" w:sz="12" w:space="0" w:color="auto"/>
            </w:tcBorders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4341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4340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4339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4338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4337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4336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4335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4334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4333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0.0000 </w:t>
            </w:r>
          </w:p>
        </w:tc>
      </w:tr>
      <w:tr w:rsidR="00440C9E" w:rsidRPr="003B6B05" w:rsidTr="00331605">
        <w:tc>
          <w:tcPr>
            <w:tcW w:w="1698" w:type="dxa"/>
            <w:shd w:val="clear" w:color="auto" w:fill="auto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4332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4331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4330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4329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4328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0.0000 </w:t>
            </w:r>
          </w:p>
        </w:tc>
      </w:tr>
      <w:tr w:rsidR="00440C9E" w:rsidRPr="003B6B05" w:rsidTr="00331605">
        <w:tc>
          <w:tcPr>
            <w:tcW w:w="1698" w:type="dxa"/>
            <w:shd w:val="clear" w:color="auto" w:fill="auto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4327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4326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4325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4324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4323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4322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4321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0.0000 </w:t>
            </w:r>
          </w:p>
        </w:tc>
      </w:tr>
      <w:tr w:rsidR="00440C9E" w:rsidRPr="003B6B05" w:rsidTr="00331605">
        <w:tc>
          <w:tcPr>
            <w:tcW w:w="1698" w:type="dxa"/>
            <w:shd w:val="clear" w:color="auto" w:fill="auto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4320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4319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4318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4317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4316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4315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4314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4313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4312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lastRenderedPageBreak/>
              <w:t>4311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4310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4309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4308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4307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0.0000 </w:t>
            </w:r>
          </w:p>
        </w:tc>
      </w:tr>
      <w:tr w:rsidR="00440C9E" w:rsidRPr="003B6B05" w:rsidTr="00331605">
        <w:tc>
          <w:tcPr>
            <w:tcW w:w="1698" w:type="dxa"/>
            <w:shd w:val="clear" w:color="auto" w:fill="auto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4306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4305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4304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4303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4302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4301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</w:tr>
      <w:tr w:rsidR="00440C9E" w:rsidRPr="003B6B05" w:rsidTr="00331605">
        <w:tc>
          <w:tcPr>
            <w:tcW w:w="1698" w:type="dxa"/>
            <w:shd w:val="clear" w:color="auto" w:fill="auto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4300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4299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4298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4297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4296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4295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4294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4293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4292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</w:tr>
      <w:tr w:rsidR="00440C9E" w:rsidRPr="003B6B05" w:rsidTr="00331605">
        <w:tc>
          <w:tcPr>
            <w:tcW w:w="1698" w:type="dxa"/>
            <w:shd w:val="clear" w:color="auto" w:fill="auto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4291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4290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0.9985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0.9976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4289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4288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4287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4286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</w:tr>
      <w:tr w:rsidR="00440C9E" w:rsidRPr="003B6B05" w:rsidTr="00331605">
        <w:tc>
          <w:tcPr>
            <w:tcW w:w="1698" w:type="dxa"/>
            <w:shd w:val="clear" w:color="auto" w:fill="auto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4285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4284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4283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4282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4281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4280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4279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4278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4277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4276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lastRenderedPageBreak/>
              <w:t>4275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4274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0.8807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0.8062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4273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4272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0.7418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0.5805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4271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4270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4269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4268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4267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4266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4265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0.8790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0.8033 </w:t>
            </w:r>
          </w:p>
        </w:tc>
      </w:tr>
      <w:tr w:rsidR="00440C9E" w:rsidRPr="003B6B05" w:rsidTr="00331605">
        <w:tc>
          <w:tcPr>
            <w:tcW w:w="1698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4264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</w:tr>
      <w:tr w:rsidR="00440C9E" w:rsidRPr="003B6B05" w:rsidTr="00331605">
        <w:tc>
          <w:tcPr>
            <w:tcW w:w="16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4343</w:t>
            </w:r>
          </w:p>
        </w:tc>
        <w:tc>
          <w:tcPr>
            <w:tcW w:w="16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1.0000 </w:t>
            </w:r>
          </w:p>
        </w:tc>
        <w:tc>
          <w:tcPr>
            <w:tcW w:w="16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0C9E" w:rsidRPr="00943A3F" w:rsidRDefault="00440C9E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943A3F">
              <w:rPr>
                <w:rFonts w:ascii="Times New Roman" w:eastAsia="游ゴシック" w:hAnsi="Times New Roman" w:cs="Times New Roman"/>
                <w:color w:val="000000"/>
              </w:rPr>
              <w:t xml:space="preserve">0.0000 </w:t>
            </w:r>
          </w:p>
        </w:tc>
      </w:tr>
    </w:tbl>
    <w:p w:rsidR="00440C9E" w:rsidRPr="003B6B05" w:rsidRDefault="00440C9E" w:rsidP="00440C9E">
      <w:pPr>
        <w:widowControl/>
        <w:spacing w:line="360" w:lineRule="auto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A4363" w:rsidRPr="00C879FE" w:rsidRDefault="006A4363" w:rsidP="006A4363">
      <w:pPr>
        <w:widowControl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4472C4" w:themeColor="accent5"/>
          <w:sz w:val="24"/>
          <w:lang w:val="en-GB"/>
        </w:rPr>
        <w:br w:type="page"/>
      </w:r>
      <w:r w:rsidR="00F3278B" w:rsidRPr="00F3278B">
        <w:rPr>
          <w:rFonts w:ascii="Times New Roman" w:hAnsi="Times New Roman" w:cs="Times New Roman"/>
          <w:b/>
          <w:color w:val="000000" w:themeColor="text1"/>
          <w:sz w:val="24"/>
          <w:lang w:val="en-GB"/>
        </w:rPr>
        <w:lastRenderedPageBreak/>
        <w:t>Supplementary</w:t>
      </w:r>
      <w:r w:rsidR="00F3278B">
        <w:rPr>
          <w:rFonts w:ascii="Times New Roman" w:hAnsi="Times New Roman" w:cs="Times New Roman"/>
          <w:b/>
          <w:color w:val="4472C4" w:themeColor="accent5"/>
          <w:sz w:val="24"/>
          <w:lang w:val="en-GB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Data</w:t>
      </w:r>
      <w:r w:rsidR="00F327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C87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Errata for diagnosis obtained by machine learning following a 5 min measurement of saliva in the diagnostic process.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8"/>
        <w:gridCol w:w="1699"/>
        <w:gridCol w:w="1699"/>
        <w:gridCol w:w="1699"/>
        <w:gridCol w:w="1699"/>
      </w:tblGrid>
      <w:tr w:rsidR="006A4363" w:rsidRPr="00C879FE" w:rsidTr="00331605">
        <w:tc>
          <w:tcPr>
            <w:tcW w:w="169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A4363" w:rsidRPr="0034750C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750C">
              <w:rPr>
                <w:rFonts w:ascii="Times New Roman" w:eastAsia="游ゴシック" w:hAnsi="Times New Roman" w:cs="Times New Roman"/>
                <w:bCs/>
                <w:color w:val="000000" w:themeColor="text1"/>
                <w:sz w:val="24"/>
                <w:szCs w:val="24"/>
              </w:rPr>
              <w:t>Specimen number</w:t>
            </w:r>
          </w:p>
        </w:tc>
        <w:tc>
          <w:tcPr>
            <w:tcW w:w="169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A4363" w:rsidRPr="0034750C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750C">
              <w:rPr>
                <w:rFonts w:ascii="Times New Roman" w:eastAsia="游ゴシック" w:hAnsi="Times New Roman" w:cs="Times New Roman"/>
                <w:bCs/>
                <w:color w:val="000000" w:themeColor="text1"/>
                <w:sz w:val="24"/>
                <w:szCs w:val="24"/>
              </w:rPr>
              <w:t>PCR results</w:t>
            </w:r>
          </w:p>
        </w:tc>
        <w:tc>
          <w:tcPr>
            <w:tcW w:w="169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A4363" w:rsidRPr="0034750C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4750C">
              <w:rPr>
                <w:rFonts w:ascii="Times New Roman" w:eastAsia="游ゴシック" w:hAnsi="Times New Roman" w:cs="Times New Roman"/>
                <w:bCs/>
                <w:color w:val="000000" w:themeColor="text1"/>
                <w:sz w:val="24"/>
                <w:szCs w:val="24"/>
              </w:rPr>
              <w:t>Nanopore</w:t>
            </w:r>
            <w:proofErr w:type="spellEnd"/>
            <w:r w:rsidRPr="0034750C">
              <w:rPr>
                <w:rFonts w:ascii="Times New Roman" w:eastAsia="游ゴシック" w:hAnsi="Times New Roman" w:cs="Times New Roman"/>
                <w:bCs/>
                <w:color w:val="000000" w:themeColor="text1"/>
                <w:sz w:val="24"/>
                <w:szCs w:val="24"/>
              </w:rPr>
              <w:t xml:space="preserve"> results</w:t>
            </w:r>
          </w:p>
        </w:tc>
        <w:tc>
          <w:tcPr>
            <w:tcW w:w="169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A4363" w:rsidRPr="0034750C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750C">
              <w:rPr>
                <w:rFonts w:ascii="Times New Roman" w:eastAsia="游ゴシック" w:hAnsi="Times New Roman" w:cs="Times New Roman"/>
                <w:bCs/>
                <w:color w:val="000000" w:themeColor="text1"/>
                <w:sz w:val="24"/>
                <w:szCs w:val="24"/>
              </w:rPr>
              <w:t>Positive confidence</w:t>
            </w:r>
          </w:p>
        </w:tc>
        <w:tc>
          <w:tcPr>
            <w:tcW w:w="169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A4363" w:rsidRPr="0034750C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4750C">
              <w:rPr>
                <w:rFonts w:ascii="Times New Roman" w:eastAsia="游ゴシック" w:hAnsi="Times New Roman" w:cs="Times New Roman"/>
                <w:bCs/>
                <w:color w:val="000000" w:themeColor="text1"/>
                <w:sz w:val="24"/>
                <w:szCs w:val="24"/>
              </w:rPr>
              <w:t>Positive</w:t>
            </w:r>
          </w:p>
          <w:p w:rsidR="006A4363" w:rsidRPr="0034750C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750C">
              <w:rPr>
                <w:rFonts w:ascii="Times New Roman" w:eastAsia="游ゴシック" w:hAnsi="Times New Roman" w:cs="Times New Roman"/>
                <w:bCs/>
                <w:color w:val="000000" w:themeColor="text1"/>
                <w:sz w:val="24"/>
                <w:szCs w:val="24"/>
              </w:rPr>
              <w:t>ratio</w:t>
            </w:r>
          </w:p>
        </w:tc>
      </w:tr>
      <w:tr w:rsidR="006A4363" w:rsidRPr="003B6B05" w:rsidTr="00331605">
        <w:tc>
          <w:tcPr>
            <w:tcW w:w="1698" w:type="dxa"/>
            <w:tcBorders>
              <w:top w:val="single" w:sz="12" w:space="0" w:color="auto"/>
            </w:tcBorders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4442</w:t>
            </w:r>
          </w:p>
        </w:tc>
        <w:tc>
          <w:tcPr>
            <w:tcW w:w="1699" w:type="dxa"/>
            <w:tcBorders>
              <w:top w:val="single" w:sz="12" w:space="0" w:color="auto"/>
            </w:tcBorders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tcBorders>
              <w:top w:val="single" w:sz="12" w:space="0" w:color="auto"/>
            </w:tcBorders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tcBorders>
              <w:top w:val="single" w:sz="12" w:space="0" w:color="auto"/>
            </w:tcBorders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0.5327 </w:t>
            </w:r>
          </w:p>
        </w:tc>
        <w:tc>
          <w:tcPr>
            <w:tcW w:w="1699" w:type="dxa"/>
            <w:tcBorders>
              <w:top w:val="single" w:sz="12" w:space="0" w:color="auto"/>
            </w:tcBorders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0.1636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4441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0.8180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0.0637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4440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0.5803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0.1469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4439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0.5489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0.1579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4438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0.7581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0.0847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4437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0.6237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0.1317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4436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0.6167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0.1341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4435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0.7044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0.1034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4434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0.7143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0.1000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4433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0.6889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0.1089 </w:t>
            </w:r>
          </w:p>
        </w:tc>
      </w:tr>
      <w:tr w:rsidR="006A4363" w:rsidRPr="003B6B05" w:rsidTr="00331605">
        <w:tc>
          <w:tcPr>
            <w:tcW w:w="1698" w:type="dxa"/>
            <w:shd w:val="clear" w:color="auto" w:fill="FFC000" w:themeFill="accent4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4432</w:t>
            </w:r>
          </w:p>
        </w:tc>
        <w:tc>
          <w:tcPr>
            <w:tcW w:w="1699" w:type="dxa"/>
            <w:shd w:val="clear" w:color="auto" w:fill="FFC000" w:themeFill="accent4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shd w:val="clear" w:color="auto" w:fill="FFC000" w:themeFill="accent4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shd w:val="clear" w:color="auto" w:fill="FFC000" w:themeFill="accent4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0.5152 </w:t>
            </w:r>
          </w:p>
        </w:tc>
        <w:tc>
          <w:tcPr>
            <w:tcW w:w="1699" w:type="dxa"/>
            <w:shd w:val="clear" w:color="auto" w:fill="FFC000" w:themeFill="accent4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0.2000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4431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0.8152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0.0647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4430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0.5604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0.1538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4429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0.6989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0.1054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4428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0.5155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0.1696 </w:t>
            </w:r>
          </w:p>
        </w:tc>
      </w:tr>
      <w:tr w:rsidR="006A4363" w:rsidRPr="003B6B05" w:rsidTr="00331605">
        <w:tc>
          <w:tcPr>
            <w:tcW w:w="1698" w:type="dxa"/>
            <w:shd w:val="clear" w:color="auto" w:fill="auto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4427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0.6703 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0.1154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4426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0.5122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0.1707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4425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0.6474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0.1234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4424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0.7283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0.0951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4423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0.6560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0.1204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4422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0.6728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0.1145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4421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0.7351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0.0927 </w:t>
            </w:r>
          </w:p>
        </w:tc>
      </w:tr>
      <w:tr w:rsidR="006A4363" w:rsidRPr="003B6B05" w:rsidTr="00331605">
        <w:tc>
          <w:tcPr>
            <w:tcW w:w="1698" w:type="dxa"/>
            <w:shd w:val="clear" w:color="auto" w:fill="FFC000" w:themeFill="accent4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4420</w:t>
            </w:r>
          </w:p>
        </w:tc>
        <w:tc>
          <w:tcPr>
            <w:tcW w:w="1699" w:type="dxa"/>
            <w:shd w:val="clear" w:color="auto" w:fill="FFC000" w:themeFill="accent4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shd w:val="clear" w:color="auto" w:fill="FFC000" w:themeFill="accent4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shd w:val="clear" w:color="auto" w:fill="FFC000" w:themeFill="accent4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0.5202 </w:t>
            </w:r>
          </w:p>
        </w:tc>
        <w:tc>
          <w:tcPr>
            <w:tcW w:w="1699" w:type="dxa"/>
            <w:shd w:val="clear" w:color="auto" w:fill="FFC000" w:themeFill="accent4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0.2083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4419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0.7771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0.0780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4418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0.7819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0.0763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4417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0.7447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0.0893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4416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0.6032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0.1389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4415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0.5172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0.1690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4414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0.5031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0.1739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4413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0.7013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0.1046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4412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0.6304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0.1294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4411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0.6070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0.1376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lastRenderedPageBreak/>
              <w:t>4410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0.7027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0.1041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4409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0.7008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0.1047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4408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0.7894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0.0737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4407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0.7518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0.0869 </w:t>
            </w:r>
          </w:p>
        </w:tc>
      </w:tr>
      <w:tr w:rsidR="006A4363" w:rsidRPr="003B6B05" w:rsidTr="00331605">
        <w:tc>
          <w:tcPr>
            <w:tcW w:w="1698" w:type="dxa"/>
            <w:shd w:val="clear" w:color="auto" w:fill="auto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4406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0.7577 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0.0848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4405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0.5414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0.1605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4404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0.5390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0.1614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4403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0.7403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0.0909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4402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0.5367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0.1622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4401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0.6703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0.1154 </w:t>
            </w:r>
          </w:p>
        </w:tc>
      </w:tr>
      <w:tr w:rsidR="006A4363" w:rsidRPr="003B6B05" w:rsidTr="00331605">
        <w:tc>
          <w:tcPr>
            <w:tcW w:w="1698" w:type="dxa"/>
            <w:shd w:val="clear" w:color="auto" w:fill="auto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4400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0.8260 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0.0609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4399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0.6447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0.1244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4398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0.6438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0.1247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4397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0.7754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0.0786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4396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0.6073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0.1375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4395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0.6906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0.1083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4394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0.7584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0.0846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4393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0.5726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0.2949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4392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0.5338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0.2308 </w:t>
            </w:r>
          </w:p>
        </w:tc>
      </w:tr>
      <w:tr w:rsidR="006A4363" w:rsidRPr="003B6B05" w:rsidTr="00331605">
        <w:tc>
          <w:tcPr>
            <w:tcW w:w="1698" w:type="dxa"/>
            <w:shd w:val="clear" w:color="auto" w:fill="00B0F0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4391</w:t>
            </w:r>
          </w:p>
        </w:tc>
        <w:tc>
          <w:tcPr>
            <w:tcW w:w="1699" w:type="dxa"/>
            <w:shd w:val="clear" w:color="auto" w:fill="00B0F0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shd w:val="clear" w:color="auto" w:fill="00B0F0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shd w:val="clear" w:color="auto" w:fill="00B0F0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0.5303 </w:t>
            </w:r>
          </w:p>
        </w:tc>
        <w:tc>
          <w:tcPr>
            <w:tcW w:w="1699" w:type="dxa"/>
            <w:shd w:val="clear" w:color="auto" w:fill="00B0F0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0.1644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4390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0.6633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0.4444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4389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0.5455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0.2500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4388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0.5709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0.2920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4387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0.5112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0.1935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4386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0.6459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0.4157 </w:t>
            </w:r>
          </w:p>
        </w:tc>
      </w:tr>
      <w:tr w:rsidR="006A4363" w:rsidRPr="003B6B05" w:rsidTr="00331605">
        <w:tc>
          <w:tcPr>
            <w:tcW w:w="1698" w:type="dxa"/>
            <w:shd w:val="clear" w:color="auto" w:fill="00B0F0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4385</w:t>
            </w:r>
          </w:p>
        </w:tc>
        <w:tc>
          <w:tcPr>
            <w:tcW w:w="1699" w:type="dxa"/>
            <w:shd w:val="clear" w:color="auto" w:fill="00B0F0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shd w:val="clear" w:color="auto" w:fill="00B0F0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shd w:val="clear" w:color="auto" w:fill="00B0F0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0.6662 </w:t>
            </w:r>
          </w:p>
        </w:tc>
        <w:tc>
          <w:tcPr>
            <w:tcW w:w="1699" w:type="dxa"/>
            <w:shd w:val="clear" w:color="auto" w:fill="00B0F0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0.1168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4384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0.5286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0.2222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4383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0.5074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0.1872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4382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0.5257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0.2174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4381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0.5722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0.2941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4380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0.5671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0.2857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4379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0.5240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0.2146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4378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0.6979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0.5015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4377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0.5214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0.2103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4376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0.5365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0.2353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4375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0.7980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0.6667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lastRenderedPageBreak/>
              <w:t>4374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0.5144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0.1988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4373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0.6970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0.5000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4372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0.5098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0.1912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4371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0.5960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0.3333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4370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0.5506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0.2585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4369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0.5152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0.2000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4368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0.5553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0.2662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4367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0.5096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0.1909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4366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0.5066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0.1858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4365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0.5134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0.1971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4364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0.5004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0.1757 </w:t>
            </w:r>
          </w:p>
        </w:tc>
      </w:tr>
      <w:tr w:rsidR="006A4363" w:rsidRPr="003B6B05" w:rsidTr="00331605">
        <w:tc>
          <w:tcPr>
            <w:tcW w:w="1698" w:type="dxa"/>
            <w:shd w:val="clear" w:color="auto" w:fill="00B0F0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4363</w:t>
            </w:r>
          </w:p>
        </w:tc>
        <w:tc>
          <w:tcPr>
            <w:tcW w:w="1699" w:type="dxa"/>
            <w:shd w:val="clear" w:color="auto" w:fill="00B0F0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shd w:val="clear" w:color="auto" w:fill="00B0F0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shd w:val="clear" w:color="auto" w:fill="00B0F0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0.6581 </w:t>
            </w:r>
          </w:p>
        </w:tc>
        <w:tc>
          <w:tcPr>
            <w:tcW w:w="1699" w:type="dxa"/>
            <w:shd w:val="clear" w:color="auto" w:fill="00B0F0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0.1197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4362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0.5469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0.2524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4361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0.5380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0.2376 </w:t>
            </w:r>
          </w:p>
        </w:tc>
      </w:tr>
      <w:tr w:rsidR="006A4363" w:rsidRPr="003B6B05" w:rsidTr="00331605">
        <w:tc>
          <w:tcPr>
            <w:tcW w:w="1698" w:type="dxa"/>
            <w:shd w:val="clear" w:color="auto" w:fill="00B0F0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4360</w:t>
            </w:r>
          </w:p>
        </w:tc>
        <w:tc>
          <w:tcPr>
            <w:tcW w:w="1699" w:type="dxa"/>
            <w:shd w:val="clear" w:color="auto" w:fill="00B0F0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shd w:val="clear" w:color="auto" w:fill="00B0F0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shd w:val="clear" w:color="auto" w:fill="00B0F0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0.6160 </w:t>
            </w:r>
          </w:p>
        </w:tc>
        <w:tc>
          <w:tcPr>
            <w:tcW w:w="1699" w:type="dxa"/>
            <w:shd w:val="clear" w:color="auto" w:fill="00B0F0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0.1344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4359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0.5576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0.2700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4358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0.6674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0.4512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4357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0.6230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0.3780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4356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0.5045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0.1824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4355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0.6378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0.4023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4354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0.5494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0.2565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4353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0.5296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0.2239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4352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0.7152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0.5300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4351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0.6143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0.3636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4350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0.6248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0.3810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4349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0.5317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0.2273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4348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0.5286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0.2222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4347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0.5257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0.2174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4346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0.5349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0.2325 </w:t>
            </w:r>
          </w:p>
        </w:tc>
      </w:tr>
      <w:tr w:rsidR="006A4363" w:rsidRPr="003B6B05" w:rsidTr="00331605">
        <w:tc>
          <w:tcPr>
            <w:tcW w:w="1698" w:type="dxa"/>
            <w:shd w:val="clear" w:color="auto" w:fill="00B0F0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4345</w:t>
            </w:r>
          </w:p>
        </w:tc>
        <w:tc>
          <w:tcPr>
            <w:tcW w:w="1699" w:type="dxa"/>
            <w:shd w:val="clear" w:color="auto" w:fill="00B0F0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shd w:val="clear" w:color="auto" w:fill="00B0F0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shd w:val="clear" w:color="auto" w:fill="00B0F0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0.5879 </w:t>
            </w:r>
          </w:p>
        </w:tc>
        <w:tc>
          <w:tcPr>
            <w:tcW w:w="1699" w:type="dxa"/>
            <w:shd w:val="clear" w:color="auto" w:fill="00B0F0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0.1442 </w:t>
            </w:r>
          </w:p>
        </w:tc>
      </w:tr>
      <w:tr w:rsidR="006A4363" w:rsidRPr="003B6B05" w:rsidTr="00331605">
        <w:tc>
          <w:tcPr>
            <w:tcW w:w="1698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4344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0.5147 </w:t>
            </w:r>
          </w:p>
        </w:tc>
        <w:tc>
          <w:tcPr>
            <w:tcW w:w="1699" w:type="dxa"/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0.1992 </w:t>
            </w:r>
          </w:p>
        </w:tc>
      </w:tr>
      <w:tr w:rsidR="006A4363" w:rsidRPr="003B6B05" w:rsidTr="00331605">
        <w:tc>
          <w:tcPr>
            <w:tcW w:w="1698" w:type="dxa"/>
            <w:tcBorders>
              <w:bottom w:val="single" w:sz="12" w:space="0" w:color="auto"/>
            </w:tcBorders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4443</w:t>
            </w:r>
          </w:p>
        </w:tc>
        <w:tc>
          <w:tcPr>
            <w:tcW w:w="1699" w:type="dxa"/>
            <w:tcBorders>
              <w:bottom w:val="single" w:sz="12" w:space="0" w:color="auto"/>
            </w:tcBorders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tcBorders>
              <w:bottom w:val="single" w:sz="12" w:space="0" w:color="auto"/>
            </w:tcBorders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699" w:type="dxa"/>
            <w:tcBorders>
              <w:bottom w:val="single" w:sz="12" w:space="0" w:color="auto"/>
            </w:tcBorders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0.6765 </w:t>
            </w:r>
          </w:p>
        </w:tc>
        <w:tc>
          <w:tcPr>
            <w:tcW w:w="1699" w:type="dxa"/>
            <w:tcBorders>
              <w:bottom w:val="single" w:sz="12" w:space="0" w:color="auto"/>
            </w:tcBorders>
            <w:vAlign w:val="center"/>
          </w:tcPr>
          <w:p w:rsidR="006A4363" w:rsidRPr="00B455CE" w:rsidRDefault="006A4363" w:rsidP="00331605">
            <w:pPr>
              <w:widowControl/>
              <w:tabs>
                <w:tab w:val="center" w:pos="4252"/>
              </w:tabs>
              <w:jc w:val="center"/>
              <w:rPr>
                <w:rFonts w:ascii="Times New Roman" w:eastAsia="游ゴシック" w:hAnsi="Times New Roman" w:cs="Times New Roman"/>
                <w:color w:val="000000" w:themeColor="text1"/>
                <w:sz w:val="24"/>
                <w:szCs w:val="24"/>
              </w:rPr>
            </w:pPr>
            <w:r w:rsidRPr="00B455CE">
              <w:rPr>
                <w:rFonts w:ascii="Times New Roman" w:eastAsia="游ゴシック" w:hAnsi="Times New Roman" w:cs="Times New Roman"/>
                <w:color w:val="000000"/>
                <w:sz w:val="24"/>
                <w:szCs w:val="24"/>
              </w:rPr>
              <w:t xml:space="preserve">0.1132 </w:t>
            </w:r>
          </w:p>
        </w:tc>
      </w:tr>
    </w:tbl>
    <w:p w:rsidR="006A4363" w:rsidRPr="003B6B05" w:rsidRDefault="006A4363" w:rsidP="006A4363">
      <w:pPr>
        <w:widowControl/>
        <w:spacing w:line="360" w:lineRule="auto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6B05">
        <w:rPr>
          <w:rFonts w:ascii="Times New Roman" w:hAnsi="Times New Roman" w:cs="Times New Roman"/>
          <w:color w:val="000000" w:themeColor="text1"/>
          <w:sz w:val="24"/>
          <w:szCs w:val="24"/>
        </w:rPr>
        <w:t>The blue and yellow markers indicate false negatives and false positives, respectively.</w:t>
      </w:r>
    </w:p>
    <w:p w:rsidR="00440C9E" w:rsidRPr="006A4363" w:rsidRDefault="00440C9E" w:rsidP="00440C9E">
      <w:pPr>
        <w:widowControl/>
        <w:jc w:val="left"/>
        <w:rPr>
          <w:rFonts w:ascii="Times New Roman" w:hAnsi="Times New Roman" w:cs="Times New Roman"/>
          <w:b/>
          <w:color w:val="4472C4" w:themeColor="accent5"/>
          <w:sz w:val="24"/>
        </w:rPr>
      </w:pPr>
    </w:p>
    <w:p w:rsidR="00440C9E" w:rsidRDefault="00440C9E"/>
    <w:sectPr w:rsidR="00440C9E">
      <w:foot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9EF" w:rsidRDefault="006C69EF" w:rsidP="006A4363">
      <w:r>
        <w:separator/>
      </w:r>
    </w:p>
  </w:endnote>
  <w:endnote w:type="continuationSeparator" w:id="0">
    <w:p w:rsidR="006C69EF" w:rsidRDefault="006C69EF" w:rsidP="006A4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8478445"/>
      <w:docPartObj>
        <w:docPartGallery w:val="Page Numbers (Bottom of Page)"/>
        <w:docPartUnique/>
      </w:docPartObj>
    </w:sdtPr>
    <w:sdtEndPr/>
    <w:sdtContent>
      <w:p w:rsidR="006A4363" w:rsidRDefault="006A436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278B" w:rsidRPr="00F3278B">
          <w:rPr>
            <w:noProof/>
            <w:lang w:val="ja-JP"/>
          </w:rPr>
          <w:t>1</w:t>
        </w:r>
        <w:r>
          <w:fldChar w:fldCharType="end"/>
        </w:r>
      </w:p>
    </w:sdtContent>
  </w:sdt>
  <w:p w:rsidR="006A4363" w:rsidRDefault="006A436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9EF" w:rsidRDefault="006C69EF" w:rsidP="006A4363">
      <w:r>
        <w:separator/>
      </w:r>
    </w:p>
  </w:footnote>
  <w:footnote w:type="continuationSeparator" w:id="0">
    <w:p w:rsidR="006C69EF" w:rsidRDefault="006C69EF" w:rsidP="006A43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292E55"/>
    <w:multiLevelType w:val="hybridMultilevel"/>
    <w:tmpl w:val="B01814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C9E"/>
    <w:rsid w:val="0017483F"/>
    <w:rsid w:val="00440C9E"/>
    <w:rsid w:val="006A4363"/>
    <w:rsid w:val="006C69EF"/>
    <w:rsid w:val="007A703B"/>
    <w:rsid w:val="00EC1319"/>
    <w:rsid w:val="00F32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6202F9"/>
  <w15:chartTrackingRefBased/>
  <w15:docId w15:val="{9B744DBA-3444-48E3-B64C-3958C823D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C9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C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g">
    <w:name w:val="aug"/>
    <w:basedOn w:val="a"/>
    <w:rsid w:val="007A703B"/>
    <w:pPr>
      <w:widowControl/>
      <w:spacing w:after="240" w:line="480" w:lineRule="atLeast"/>
      <w:jc w:val="left"/>
    </w:pPr>
    <w:rPr>
      <w:rFonts w:ascii="Times New Roman" w:eastAsia="ＭＳ 明朝" w:hAnsi="Times New Roman" w:cs="Times New Roman"/>
      <w:kern w:val="0"/>
      <w:sz w:val="24"/>
      <w:szCs w:val="20"/>
      <w:lang w:val="en-GB" w:eastAsia="en-US"/>
    </w:rPr>
  </w:style>
  <w:style w:type="paragraph" w:styleId="a4">
    <w:name w:val="header"/>
    <w:basedOn w:val="a"/>
    <w:link w:val="a5"/>
    <w:uiPriority w:val="99"/>
    <w:unhideWhenUsed/>
    <w:rsid w:val="006A436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A4363"/>
  </w:style>
  <w:style w:type="paragraph" w:styleId="a6">
    <w:name w:val="footer"/>
    <w:basedOn w:val="a"/>
    <w:link w:val="a7"/>
    <w:uiPriority w:val="99"/>
    <w:unhideWhenUsed/>
    <w:rsid w:val="006A436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A43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1272</Words>
  <Characters>7253</Characters>
  <Application>Microsoft Office Word</Application>
  <DocSecurity>0</DocSecurity>
  <Lines>60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谷口正輝</dc:creator>
  <cp:keywords/>
  <dc:description/>
  <cp:lastModifiedBy>谷口正輝</cp:lastModifiedBy>
  <cp:revision>2</cp:revision>
  <dcterms:created xsi:type="dcterms:W3CDTF">2021-05-26T02:29:00Z</dcterms:created>
  <dcterms:modified xsi:type="dcterms:W3CDTF">2021-05-26T02:29:00Z</dcterms:modified>
</cp:coreProperties>
</file>