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504A8" w14:textId="7EDAAD10" w:rsidR="00960F82" w:rsidRPr="00D82AE2" w:rsidRDefault="00C01926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File Name</w:t>
      </w:r>
      <w:r w:rsidR="004220BB">
        <w:rPr>
          <w:rFonts w:ascii="Times New Roman" w:hAnsi="Times New Roman" w:cs="Times New Roman"/>
          <w:b/>
          <w:bCs/>
        </w:rPr>
        <w:t>: Supplementary Data 1</w:t>
      </w:r>
    </w:p>
    <w:p w14:paraId="2D508074" w14:textId="73F352E8" w:rsidR="00E60F75" w:rsidRDefault="00E60F75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>Description:</w:t>
      </w:r>
      <w:r w:rsidRPr="00D82AE2">
        <w:rPr>
          <w:rFonts w:ascii="Times New Roman" w:hAnsi="Times New Roman" w:cs="Times New Roman"/>
        </w:rPr>
        <w:t xml:space="preserve"> </w:t>
      </w:r>
      <w:r w:rsidR="009F4209" w:rsidRPr="009F4209">
        <w:rPr>
          <w:rFonts w:ascii="Times New Roman" w:hAnsi="Times New Roman" w:cs="Times New Roman"/>
        </w:rPr>
        <w:t>The clinicopathological characteristics of AFPGC (n = 105).</w:t>
      </w:r>
    </w:p>
    <w:p w14:paraId="2D2A1968" w14:textId="4C3390D9" w:rsidR="00E60F75" w:rsidRDefault="00E60F75">
      <w:pPr>
        <w:rPr>
          <w:rFonts w:ascii="Times New Roman" w:hAnsi="Times New Roman" w:cs="Times New Roman"/>
        </w:rPr>
      </w:pPr>
    </w:p>
    <w:p w14:paraId="0F8F498F" w14:textId="77777777" w:rsidR="004F3E0A" w:rsidRPr="00D82AE2" w:rsidRDefault="004F3E0A" w:rsidP="004F3E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Name: Supplementary Data 2</w:t>
      </w:r>
    </w:p>
    <w:p w14:paraId="0705BD0F" w14:textId="77777777" w:rsidR="004F3E0A" w:rsidRPr="00D82AE2" w:rsidRDefault="004F3E0A" w:rsidP="004F3E0A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Pr="00780F0F">
        <w:rPr>
          <w:rFonts w:ascii="Times New Roman" w:hAnsi="Times New Roman" w:cs="Times New Roman"/>
        </w:rPr>
        <w:t>Statistics of whole-exome sequencing (WES) performing on the genomic DNA of 58 paired samples in AFPGC.</w:t>
      </w:r>
    </w:p>
    <w:p w14:paraId="7148C3E0" w14:textId="77777777" w:rsidR="004F3E0A" w:rsidRPr="004F3E0A" w:rsidRDefault="004F3E0A">
      <w:pPr>
        <w:rPr>
          <w:rFonts w:ascii="Times New Roman" w:hAnsi="Times New Roman" w:cs="Times New Roman"/>
        </w:rPr>
      </w:pPr>
    </w:p>
    <w:p w14:paraId="5720156C" w14:textId="0A96C5BC" w:rsidR="00E60F75" w:rsidRPr="00D82AE2" w:rsidRDefault="00C01926" w:rsidP="00E60F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</w:t>
      </w:r>
      <w:r w:rsidR="004220BB">
        <w:rPr>
          <w:rFonts w:ascii="Times New Roman" w:hAnsi="Times New Roman" w:cs="Times New Roman"/>
          <w:b/>
          <w:bCs/>
        </w:rPr>
        <w:t xml:space="preserve">: Supplementary Data </w:t>
      </w:r>
      <w:r w:rsidR="004F3E0A">
        <w:rPr>
          <w:rFonts w:ascii="Times New Roman" w:hAnsi="Times New Roman" w:cs="Times New Roman"/>
          <w:b/>
          <w:bCs/>
        </w:rPr>
        <w:t>3</w:t>
      </w:r>
    </w:p>
    <w:p w14:paraId="2A9263B9" w14:textId="02328E38" w:rsidR="00E60F75" w:rsidRPr="004F3E0A" w:rsidRDefault="00E60F75" w:rsidP="00E60F75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9F4209" w:rsidRPr="009F4209">
        <w:rPr>
          <w:rFonts w:ascii="Times New Roman" w:hAnsi="Times New Roman" w:cs="Times New Roman"/>
        </w:rPr>
        <w:t>Somatic SNVs called from 58 paired WES samples.</w:t>
      </w:r>
    </w:p>
    <w:p w14:paraId="0DCA765F" w14:textId="77777777" w:rsidR="00780F0F" w:rsidRPr="00780F0F" w:rsidRDefault="00780F0F" w:rsidP="00E60F75">
      <w:pPr>
        <w:rPr>
          <w:rFonts w:ascii="Times New Roman" w:hAnsi="Times New Roman" w:cs="Times New Roman"/>
          <w:b/>
          <w:bCs/>
        </w:rPr>
      </w:pPr>
    </w:p>
    <w:p w14:paraId="704C81DA" w14:textId="0F39541B" w:rsidR="00E60F75" w:rsidRDefault="00C01926" w:rsidP="00E60F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</w:t>
      </w:r>
      <w:r w:rsidR="004220BB">
        <w:rPr>
          <w:rFonts w:ascii="Times New Roman" w:hAnsi="Times New Roman" w:cs="Times New Roman"/>
          <w:b/>
          <w:bCs/>
        </w:rPr>
        <w:t xml:space="preserve">: Supplementary Data </w:t>
      </w:r>
      <w:r w:rsidR="0057101C">
        <w:rPr>
          <w:rFonts w:ascii="Times New Roman" w:hAnsi="Times New Roman" w:cs="Times New Roman"/>
          <w:b/>
          <w:bCs/>
        </w:rPr>
        <w:t>4</w:t>
      </w:r>
    </w:p>
    <w:p w14:paraId="255C4070" w14:textId="4FC19790" w:rsidR="0057101C" w:rsidRDefault="0057101C" w:rsidP="00E60F7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 xml:space="preserve">escription: </w:t>
      </w:r>
      <w:r w:rsidRPr="0057101C">
        <w:rPr>
          <w:rFonts w:ascii="Times New Roman" w:hAnsi="Times New Roman" w:cs="Times New Roman"/>
          <w:bCs/>
        </w:rPr>
        <w:t>Comparison of gene mutation frequencies in AFPGC and gastric cancer from TCGA.</w:t>
      </w:r>
    </w:p>
    <w:p w14:paraId="50E04EEC" w14:textId="484084E2" w:rsidR="0057101C" w:rsidRDefault="0057101C" w:rsidP="00E60F75">
      <w:pPr>
        <w:rPr>
          <w:rFonts w:ascii="Times New Roman" w:hAnsi="Times New Roman" w:cs="Times New Roman"/>
          <w:bCs/>
        </w:rPr>
      </w:pPr>
    </w:p>
    <w:p w14:paraId="6E36A113" w14:textId="0AF2A3C2" w:rsidR="0057101C" w:rsidRPr="0057101C" w:rsidRDefault="0057101C" w:rsidP="00E60F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Name: Supplementary Data 5</w:t>
      </w:r>
    </w:p>
    <w:p w14:paraId="03BFD677" w14:textId="47EA8824" w:rsidR="0057101C" w:rsidRDefault="00E60F75" w:rsidP="00E60F75">
      <w:pPr>
        <w:rPr>
          <w:rFonts w:ascii="Times New Roman" w:hAnsi="Times New Roman" w:cs="Times New Roman"/>
          <w:b/>
          <w:bCs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57101C" w:rsidRPr="0057101C">
        <w:rPr>
          <w:rFonts w:ascii="Times New Roman" w:hAnsi="Times New Roman" w:cs="Times New Roman"/>
          <w:bCs/>
        </w:rPr>
        <w:t>Mutational signatures of AFPGC and related previous findings.</w:t>
      </w:r>
    </w:p>
    <w:p w14:paraId="38A50F98" w14:textId="77777777" w:rsidR="0057101C" w:rsidRDefault="0057101C" w:rsidP="00E60F75">
      <w:pPr>
        <w:rPr>
          <w:rFonts w:ascii="Times New Roman" w:hAnsi="Times New Roman" w:cs="Times New Roman"/>
          <w:bCs/>
        </w:rPr>
      </w:pPr>
    </w:p>
    <w:p w14:paraId="04A51558" w14:textId="55B0F3B5" w:rsidR="0057101C" w:rsidRPr="0057101C" w:rsidRDefault="0057101C" w:rsidP="005710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Name: Supplementary Data 6</w:t>
      </w:r>
    </w:p>
    <w:p w14:paraId="5A405011" w14:textId="4C307F33" w:rsidR="00E60F75" w:rsidRPr="00D82AE2" w:rsidRDefault="0057101C" w:rsidP="0057101C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9F4209" w:rsidRPr="009F4209">
        <w:rPr>
          <w:rFonts w:ascii="Times New Roman" w:hAnsi="Times New Roman" w:cs="Times New Roman"/>
          <w:bCs/>
        </w:rPr>
        <w:t>Analysis of microsatellite instability status in 58 paired AFPGC samples</w:t>
      </w:r>
      <w:r w:rsidR="009F4209">
        <w:rPr>
          <w:rFonts w:ascii="Times New Roman" w:hAnsi="Times New Roman" w:cs="Times New Roman"/>
          <w:bCs/>
        </w:rPr>
        <w:t>.</w:t>
      </w:r>
    </w:p>
    <w:p w14:paraId="424429B7" w14:textId="4C013044" w:rsidR="00E60F75" w:rsidRPr="00D82AE2" w:rsidRDefault="00E60F75" w:rsidP="00E60F75">
      <w:pPr>
        <w:rPr>
          <w:rFonts w:ascii="Times New Roman" w:hAnsi="Times New Roman" w:cs="Times New Roman"/>
          <w:b/>
          <w:bCs/>
        </w:rPr>
      </w:pPr>
    </w:p>
    <w:p w14:paraId="3A10670B" w14:textId="215668FC" w:rsidR="00E60F75" w:rsidRPr="00D82AE2" w:rsidRDefault="00C01926" w:rsidP="00E60F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</w:t>
      </w:r>
      <w:r w:rsidR="004220BB">
        <w:rPr>
          <w:rFonts w:ascii="Times New Roman" w:hAnsi="Times New Roman" w:cs="Times New Roman"/>
          <w:b/>
          <w:bCs/>
        </w:rPr>
        <w:t xml:space="preserve">: Supplementary Data </w:t>
      </w:r>
      <w:r w:rsidR="0057101C">
        <w:rPr>
          <w:rFonts w:ascii="Times New Roman" w:hAnsi="Times New Roman" w:cs="Times New Roman"/>
          <w:b/>
          <w:bCs/>
        </w:rPr>
        <w:t>7</w:t>
      </w:r>
    </w:p>
    <w:p w14:paraId="64A571EC" w14:textId="40122CFF" w:rsidR="00E60F75" w:rsidRPr="00DD7AD1" w:rsidRDefault="00E60F75" w:rsidP="00E60F75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9F4209" w:rsidRPr="009F4209">
        <w:rPr>
          <w:rFonts w:ascii="Times New Roman" w:hAnsi="Times New Roman" w:cs="Times New Roman"/>
          <w:bCs/>
          <w:iCs/>
        </w:rPr>
        <w:t>Analysis of somatic copy number alterations (SCNAs) in 58 paired AFPGC samples using GISTIC 2.0</w:t>
      </w:r>
      <w:r w:rsidR="009F4209">
        <w:rPr>
          <w:rFonts w:ascii="Times New Roman" w:hAnsi="Times New Roman" w:cs="Times New Roman"/>
          <w:bCs/>
          <w:iCs/>
        </w:rPr>
        <w:t>.</w:t>
      </w:r>
    </w:p>
    <w:p w14:paraId="045A87BF" w14:textId="20166D73" w:rsidR="00E60F75" w:rsidRPr="00D82AE2" w:rsidRDefault="00E60F75" w:rsidP="00E60F75">
      <w:pPr>
        <w:rPr>
          <w:rFonts w:ascii="Times New Roman" w:hAnsi="Times New Roman" w:cs="Times New Roman"/>
          <w:b/>
          <w:bCs/>
        </w:rPr>
      </w:pPr>
    </w:p>
    <w:p w14:paraId="7CC971A6" w14:textId="0E21D304" w:rsidR="00E60F75" w:rsidRPr="00D82AE2" w:rsidRDefault="00C01926" w:rsidP="00E60F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</w:t>
      </w:r>
      <w:r w:rsidR="004220BB">
        <w:rPr>
          <w:rFonts w:ascii="Times New Roman" w:hAnsi="Times New Roman" w:cs="Times New Roman"/>
          <w:b/>
          <w:bCs/>
        </w:rPr>
        <w:t xml:space="preserve">: Supplementary Data </w:t>
      </w:r>
      <w:r w:rsidR="0057101C">
        <w:rPr>
          <w:rFonts w:ascii="Times New Roman" w:hAnsi="Times New Roman" w:cs="Times New Roman"/>
          <w:b/>
          <w:bCs/>
        </w:rPr>
        <w:t>8</w:t>
      </w:r>
    </w:p>
    <w:p w14:paraId="17719E0F" w14:textId="00D11DE8" w:rsidR="00E60F75" w:rsidRPr="00D82AE2" w:rsidRDefault="00E60F75" w:rsidP="00E60F75">
      <w:pPr>
        <w:rPr>
          <w:rFonts w:ascii="Times New Roman" w:hAnsi="Times New Roman" w:cs="Times New Roman"/>
          <w:bCs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9F4209" w:rsidRPr="009F4209">
        <w:rPr>
          <w:rFonts w:ascii="Times New Roman" w:hAnsi="Times New Roman" w:cs="Times New Roman"/>
          <w:bCs/>
        </w:rPr>
        <w:t>KEGG pathway enrichment of cancer-driving genes in AFPGC.</w:t>
      </w:r>
    </w:p>
    <w:p w14:paraId="72699F9A" w14:textId="77777777" w:rsidR="00474759" w:rsidRPr="00D82AE2" w:rsidRDefault="00474759" w:rsidP="00474759">
      <w:pPr>
        <w:rPr>
          <w:rFonts w:ascii="Times New Roman" w:hAnsi="Times New Roman" w:cs="Times New Roman"/>
          <w:b/>
          <w:bCs/>
        </w:rPr>
      </w:pPr>
    </w:p>
    <w:p w14:paraId="591CC1A4" w14:textId="650C056E" w:rsidR="00474759" w:rsidRPr="00D82AE2" w:rsidRDefault="00C01926" w:rsidP="004747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</w:t>
      </w:r>
      <w:r w:rsidR="00474759">
        <w:rPr>
          <w:rFonts w:ascii="Times New Roman" w:hAnsi="Times New Roman" w:cs="Times New Roman"/>
          <w:b/>
          <w:bCs/>
        </w:rPr>
        <w:t xml:space="preserve">: Supplementary Data </w:t>
      </w:r>
      <w:r w:rsidR="0057101C">
        <w:rPr>
          <w:rFonts w:ascii="Times New Roman" w:hAnsi="Times New Roman" w:cs="Times New Roman"/>
          <w:b/>
          <w:bCs/>
        </w:rPr>
        <w:t>9</w:t>
      </w:r>
    </w:p>
    <w:p w14:paraId="3F3DA398" w14:textId="0A828DCB" w:rsidR="00474759" w:rsidRPr="00D82AE2" w:rsidRDefault="00474759" w:rsidP="00474759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9F4209" w:rsidRPr="009F4209">
        <w:rPr>
          <w:rFonts w:ascii="Times New Roman" w:hAnsi="Times New Roman" w:cs="Times New Roman"/>
          <w:bCs/>
        </w:rPr>
        <w:t>Comparison of frequently mutated genes (&gt;10%) between AFPGC and TCGA-GC.</w:t>
      </w:r>
    </w:p>
    <w:p w14:paraId="3AB9D117" w14:textId="77777777" w:rsidR="00474759" w:rsidRPr="00D82AE2" w:rsidRDefault="00474759" w:rsidP="00474759">
      <w:pPr>
        <w:rPr>
          <w:rFonts w:ascii="Times New Roman" w:hAnsi="Times New Roman" w:cs="Times New Roman"/>
          <w:b/>
          <w:bCs/>
        </w:rPr>
      </w:pPr>
    </w:p>
    <w:p w14:paraId="05973527" w14:textId="4E0C58CA" w:rsidR="00474759" w:rsidRPr="00D82AE2" w:rsidRDefault="00C01926" w:rsidP="004747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File Name</w:t>
      </w:r>
      <w:r w:rsidR="00474759">
        <w:rPr>
          <w:rFonts w:ascii="Times New Roman" w:hAnsi="Times New Roman" w:cs="Times New Roman"/>
          <w:b/>
          <w:bCs/>
        </w:rPr>
        <w:t xml:space="preserve">: Supplementary Data </w:t>
      </w:r>
      <w:r w:rsidR="0057101C">
        <w:rPr>
          <w:rFonts w:ascii="Times New Roman" w:hAnsi="Times New Roman" w:cs="Times New Roman"/>
          <w:b/>
          <w:bCs/>
        </w:rPr>
        <w:t>10</w:t>
      </w:r>
    </w:p>
    <w:p w14:paraId="7A8FE95D" w14:textId="245A8BC9" w:rsidR="00E60F75" w:rsidRDefault="00474759" w:rsidP="00474759">
      <w:pPr>
        <w:rPr>
          <w:rFonts w:ascii="Times New Roman" w:hAnsi="Times New Roman" w:cs="Times New Roman"/>
          <w:bCs/>
          <w:iCs/>
        </w:rPr>
      </w:pPr>
      <w:r w:rsidRPr="00D82AE2">
        <w:rPr>
          <w:rFonts w:ascii="Times New Roman" w:hAnsi="Times New Roman" w:cs="Times New Roman"/>
          <w:b/>
          <w:bCs/>
        </w:rPr>
        <w:t xml:space="preserve">Description: </w:t>
      </w:r>
      <w:r w:rsidR="009F4209" w:rsidRPr="009F4209">
        <w:rPr>
          <w:rFonts w:ascii="Times New Roman" w:hAnsi="Times New Roman" w:cs="Times New Roman"/>
          <w:bCs/>
          <w:iCs/>
        </w:rPr>
        <w:t>Comparison of frequently mutated genes (&gt;10%) between AFPGC and TCGA-CIN.</w:t>
      </w:r>
    </w:p>
    <w:p w14:paraId="40B1552B" w14:textId="6E1D2078" w:rsidR="009F4209" w:rsidRDefault="009F4209" w:rsidP="00474759">
      <w:pPr>
        <w:rPr>
          <w:rFonts w:ascii="Times New Roman" w:hAnsi="Times New Roman" w:cs="Times New Roman"/>
          <w:bCs/>
          <w:iCs/>
        </w:rPr>
      </w:pPr>
    </w:p>
    <w:p w14:paraId="04DD4E65" w14:textId="2640C660" w:rsidR="009F4209" w:rsidRPr="00D82AE2" w:rsidRDefault="009F4209" w:rsidP="009F42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File Name: Supplementary Data </w:t>
      </w:r>
      <w:r w:rsidR="0057101C">
        <w:rPr>
          <w:rFonts w:ascii="Times New Roman" w:hAnsi="Times New Roman" w:cs="Times New Roman"/>
          <w:b/>
          <w:bCs/>
        </w:rPr>
        <w:t>11</w:t>
      </w:r>
    </w:p>
    <w:p w14:paraId="6E73913B" w14:textId="2F6C7CAF" w:rsidR="009F4209" w:rsidRPr="009F4209" w:rsidRDefault="009F4209" w:rsidP="009F4209">
      <w:pPr>
        <w:rPr>
          <w:rFonts w:ascii="Times New Roman" w:hAnsi="Times New Roman" w:cs="Times New Roman"/>
        </w:rPr>
      </w:pPr>
      <w:r w:rsidRPr="00D82AE2">
        <w:rPr>
          <w:rFonts w:ascii="Times New Roman" w:hAnsi="Times New Roman" w:cs="Times New Roman"/>
          <w:b/>
          <w:bCs/>
        </w:rPr>
        <w:t>Description:</w:t>
      </w:r>
      <w:r>
        <w:rPr>
          <w:rFonts w:ascii="Times New Roman" w:hAnsi="Times New Roman" w:cs="Times New Roman"/>
          <w:b/>
          <w:bCs/>
        </w:rPr>
        <w:t xml:space="preserve"> </w:t>
      </w:r>
      <w:r w:rsidRPr="009F4209">
        <w:rPr>
          <w:rFonts w:ascii="Times New Roman" w:hAnsi="Times New Roman" w:cs="Times New Roman"/>
        </w:rPr>
        <w:t>TCGA sample list used in this study</w:t>
      </w:r>
    </w:p>
    <w:sectPr w:rsidR="009F4209" w:rsidRPr="009F4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DA175" w14:textId="77777777" w:rsidR="00C3681C" w:rsidRDefault="00C3681C" w:rsidP="00E60F75">
      <w:r>
        <w:separator/>
      </w:r>
    </w:p>
  </w:endnote>
  <w:endnote w:type="continuationSeparator" w:id="0">
    <w:p w14:paraId="08610DF5" w14:textId="77777777" w:rsidR="00C3681C" w:rsidRDefault="00C3681C" w:rsidP="00E6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3E717" w14:textId="77777777" w:rsidR="00C3681C" w:rsidRDefault="00C3681C" w:rsidP="00E60F75">
      <w:r>
        <w:separator/>
      </w:r>
    </w:p>
  </w:footnote>
  <w:footnote w:type="continuationSeparator" w:id="0">
    <w:p w14:paraId="2B4CF3C3" w14:textId="77777777" w:rsidR="00C3681C" w:rsidRDefault="00C3681C" w:rsidP="00E60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LEwNzYwMzaxMDJW0lEKTi0uzszPAykwrAUAnLfz6iwAAAA="/>
  </w:docVars>
  <w:rsids>
    <w:rsidRoot w:val="002F0348"/>
    <w:rsid w:val="000447F0"/>
    <w:rsid w:val="000B2E1F"/>
    <w:rsid w:val="00165288"/>
    <w:rsid w:val="00255843"/>
    <w:rsid w:val="002F0348"/>
    <w:rsid w:val="002F05BD"/>
    <w:rsid w:val="004220BB"/>
    <w:rsid w:val="0044034A"/>
    <w:rsid w:val="0046546F"/>
    <w:rsid w:val="00474759"/>
    <w:rsid w:val="004F3E0A"/>
    <w:rsid w:val="0057101C"/>
    <w:rsid w:val="00590BF7"/>
    <w:rsid w:val="005F63CB"/>
    <w:rsid w:val="00620016"/>
    <w:rsid w:val="00671ACD"/>
    <w:rsid w:val="006D625A"/>
    <w:rsid w:val="00780F0F"/>
    <w:rsid w:val="00837B83"/>
    <w:rsid w:val="008D0B09"/>
    <w:rsid w:val="00901204"/>
    <w:rsid w:val="00960F82"/>
    <w:rsid w:val="009F4209"/>
    <w:rsid w:val="00A40C96"/>
    <w:rsid w:val="00C01926"/>
    <w:rsid w:val="00C12246"/>
    <w:rsid w:val="00C3681C"/>
    <w:rsid w:val="00C75463"/>
    <w:rsid w:val="00CE00CE"/>
    <w:rsid w:val="00D82AE2"/>
    <w:rsid w:val="00DD7AD1"/>
    <w:rsid w:val="00DF35FE"/>
    <w:rsid w:val="00E60F75"/>
    <w:rsid w:val="00EF08B3"/>
    <w:rsid w:val="00F9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E803E"/>
  <w15:chartTrackingRefBased/>
  <w15:docId w15:val="{1B967D9E-3844-484F-BC8F-69423085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1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F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F7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60F7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60F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姜 钧杰</cp:lastModifiedBy>
  <cp:revision>7</cp:revision>
  <dcterms:created xsi:type="dcterms:W3CDTF">2021-04-28T13:03:00Z</dcterms:created>
  <dcterms:modified xsi:type="dcterms:W3CDTF">2021-05-26T12:14:00Z</dcterms:modified>
</cp:coreProperties>
</file>