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DC0B91" w14:textId="77777777" w:rsidR="009D0CF6" w:rsidRPr="005F7E4B" w:rsidRDefault="009D0CF6" w:rsidP="009D0CF6">
      <w:pPr>
        <w:spacing w:line="480" w:lineRule="auto"/>
        <w:jc w:val="center"/>
        <w:rPr>
          <w:rFonts w:asciiTheme="minorHAnsi" w:hAnsiTheme="minorHAnsi" w:cstheme="minorHAnsi"/>
          <w:lang w:val="en-GB"/>
        </w:rPr>
      </w:pPr>
      <w:r w:rsidRPr="005F7E4B">
        <w:rPr>
          <w:rFonts w:asciiTheme="minorHAnsi" w:hAnsiTheme="minorHAnsi" w:cstheme="minorHAnsi"/>
          <w:lang w:val="en-GB"/>
        </w:rPr>
        <w:t>Supplementary information</w:t>
      </w:r>
    </w:p>
    <w:p w14:paraId="4936362E" w14:textId="77777777" w:rsidR="009D0CF6" w:rsidRPr="005F7E4B" w:rsidRDefault="009D0CF6" w:rsidP="009D0CF6">
      <w:pPr>
        <w:spacing w:line="480" w:lineRule="auto"/>
        <w:jc w:val="center"/>
        <w:rPr>
          <w:rFonts w:asciiTheme="minorHAnsi" w:hAnsiTheme="minorHAnsi" w:cstheme="minorHAnsi"/>
          <w:lang w:val="en-US"/>
        </w:rPr>
      </w:pPr>
      <w:r w:rsidRPr="005F7E4B">
        <w:rPr>
          <w:rFonts w:asciiTheme="minorHAnsi" w:hAnsiTheme="minorHAnsi" w:cstheme="minorHAnsi"/>
          <w:b/>
          <w:lang w:val="en-US"/>
        </w:rPr>
        <w:t>Histone H4 lysine 20 mono-methylation directly facilitates chromatin openness and promotes transcription of housekeeping genes</w:t>
      </w:r>
    </w:p>
    <w:p w14:paraId="01475F2C" w14:textId="7758E992" w:rsidR="009D0CF6" w:rsidRPr="005F7E4B" w:rsidRDefault="009D0CF6" w:rsidP="009D0CF6">
      <w:pPr>
        <w:spacing w:line="480" w:lineRule="auto"/>
        <w:jc w:val="center"/>
        <w:rPr>
          <w:rFonts w:asciiTheme="minorHAnsi" w:hAnsiTheme="minorHAnsi" w:cstheme="minorHAnsi"/>
          <w:lang w:val="en-GB"/>
        </w:rPr>
      </w:pPr>
      <w:r w:rsidRPr="005F7E4B">
        <w:rPr>
          <w:rFonts w:asciiTheme="minorHAnsi" w:hAnsiTheme="minorHAnsi" w:cstheme="minorHAnsi"/>
          <w:lang w:val="en-GB"/>
        </w:rPr>
        <w:t>Shoaib, et al</w:t>
      </w:r>
    </w:p>
    <w:p w14:paraId="15DFEFC8" w14:textId="3F25FFC1" w:rsidR="009D3138" w:rsidRDefault="009D0CF6" w:rsidP="00E101E0">
      <w:pPr>
        <w:spacing w:line="480" w:lineRule="auto"/>
        <w:rPr>
          <w:rFonts w:asciiTheme="minorHAnsi" w:hAnsiTheme="minorHAnsi" w:cstheme="minorHAnsi"/>
          <w:b/>
          <w:sz w:val="22"/>
          <w:szCs w:val="22"/>
          <w:lang w:val="en-US"/>
        </w:rPr>
      </w:pPr>
      <w:r w:rsidRPr="005F7E4B">
        <w:rPr>
          <w:rFonts w:asciiTheme="minorHAnsi" w:hAnsiTheme="minorHAnsi" w:cstheme="minorHAnsi"/>
          <w:bCs/>
          <w:sz w:val="22"/>
          <w:szCs w:val="22"/>
          <w:lang w:val="en-US"/>
        </w:rPr>
        <w:br w:type="column"/>
      </w:r>
      <w:r w:rsidR="003D71C7" w:rsidRPr="003D71C7">
        <w:rPr>
          <w:rFonts w:asciiTheme="minorHAnsi" w:hAnsiTheme="minorHAnsi" w:cstheme="minorHAnsi"/>
          <w:bCs/>
          <w:noProof/>
          <w:sz w:val="22"/>
          <w:szCs w:val="22"/>
          <w:lang w:val="en-US"/>
        </w:rPr>
        <w:lastRenderedPageBreak/>
        <w:drawing>
          <wp:inline distT="0" distB="0" distL="0" distR="0" wp14:anchorId="6F79BFAA" wp14:editId="49835CAA">
            <wp:extent cx="5731510" cy="777938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31510" cy="7779385"/>
                    </a:xfrm>
                    <a:prstGeom prst="rect">
                      <a:avLst/>
                    </a:prstGeom>
                  </pic:spPr>
                </pic:pic>
              </a:graphicData>
            </a:graphic>
          </wp:inline>
        </w:drawing>
      </w:r>
    </w:p>
    <w:p w14:paraId="3D05B786" w14:textId="57EC0DF2" w:rsidR="00E101E0" w:rsidRPr="009D3138" w:rsidRDefault="00E101E0" w:rsidP="00E101E0">
      <w:pPr>
        <w:spacing w:line="480" w:lineRule="auto"/>
        <w:rPr>
          <w:rFonts w:asciiTheme="minorHAnsi" w:hAnsiTheme="minorHAnsi" w:cstheme="minorHAnsi"/>
          <w:bCs/>
          <w:sz w:val="22"/>
          <w:szCs w:val="22"/>
          <w:lang w:val="en-US"/>
        </w:rPr>
      </w:pPr>
      <w:r w:rsidRPr="009D3138">
        <w:rPr>
          <w:rFonts w:asciiTheme="minorHAnsi" w:hAnsiTheme="minorHAnsi" w:cstheme="minorHAnsi"/>
          <w:b/>
          <w:sz w:val="22"/>
          <w:szCs w:val="22"/>
          <w:lang w:val="en-US"/>
        </w:rPr>
        <w:t>Supplementary Fig. 1.</w:t>
      </w:r>
      <w:r w:rsidRPr="009D3138">
        <w:rPr>
          <w:rFonts w:asciiTheme="minorHAnsi" w:hAnsiTheme="minorHAnsi" w:cstheme="minorHAnsi"/>
          <w:bCs/>
          <w:sz w:val="22"/>
          <w:szCs w:val="22"/>
          <w:lang w:val="en-US"/>
        </w:rPr>
        <w:t xml:space="preserve"> </w:t>
      </w:r>
    </w:p>
    <w:p w14:paraId="0EBF3A4E" w14:textId="15AEC57D" w:rsidR="00E101E0" w:rsidRPr="00553D3D" w:rsidRDefault="00E101E0" w:rsidP="00E101E0">
      <w:pPr>
        <w:spacing w:line="480" w:lineRule="auto"/>
        <w:rPr>
          <w:rFonts w:asciiTheme="minorHAnsi" w:hAnsiTheme="minorHAnsi" w:cstheme="minorHAnsi"/>
          <w:bCs/>
          <w:sz w:val="22"/>
          <w:szCs w:val="22"/>
          <w:lang w:val="en-US"/>
        </w:rPr>
      </w:pPr>
      <w:r w:rsidRPr="00553D3D">
        <w:rPr>
          <w:rFonts w:asciiTheme="minorHAnsi" w:hAnsiTheme="minorHAnsi" w:cstheme="minorHAnsi"/>
          <w:bCs/>
          <w:sz w:val="22"/>
          <w:szCs w:val="22"/>
          <w:lang w:val="en-US"/>
        </w:rPr>
        <w:t xml:space="preserve">(a) Schematic presentation of the experimental design. U2OS cells were synchronized with double thymidine block. Cells were either treated with control or SET8 siRNA 6 hours before release (t0 -6 </w:t>
      </w:r>
      <w:r w:rsidRPr="00553D3D">
        <w:rPr>
          <w:rFonts w:asciiTheme="minorHAnsi" w:hAnsiTheme="minorHAnsi" w:cstheme="minorHAnsi"/>
          <w:bCs/>
          <w:sz w:val="22"/>
          <w:szCs w:val="22"/>
          <w:lang w:val="en-US"/>
        </w:rPr>
        <w:lastRenderedPageBreak/>
        <w:t xml:space="preserve">h). Samples were then collected at the time of release (G1/S – t0), at 8 hours after the release (late S/G2 – t8) or 16 hours after the release (next G1 – t16). (b) Single cell gating </w:t>
      </w:r>
      <w:r w:rsidR="002B5607" w:rsidRPr="00553D3D">
        <w:rPr>
          <w:rFonts w:asciiTheme="minorHAnsi" w:hAnsiTheme="minorHAnsi" w:cstheme="minorHAnsi"/>
          <w:bCs/>
          <w:sz w:val="22"/>
          <w:szCs w:val="22"/>
          <w:lang w:val="en-US"/>
        </w:rPr>
        <w:t xml:space="preserve">strategy </w:t>
      </w:r>
      <w:r w:rsidRPr="00553D3D">
        <w:rPr>
          <w:rFonts w:asciiTheme="minorHAnsi" w:hAnsiTheme="minorHAnsi" w:cstheme="minorHAnsi"/>
          <w:bCs/>
          <w:sz w:val="22"/>
          <w:szCs w:val="22"/>
          <w:lang w:val="en-US"/>
        </w:rPr>
        <w:t>for flow cytometry profiles in (c) and (e)</w:t>
      </w:r>
      <w:r w:rsidR="002B5607" w:rsidRPr="00553D3D">
        <w:rPr>
          <w:rFonts w:asciiTheme="minorHAnsi" w:hAnsiTheme="minorHAnsi" w:cstheme="minorHAnsi"/>
          <w:bCs/>
          <w:sz w:val="22"/>
          <w:szCs w:val="22"/>
          <w:lang w:val="en-US"/>
        </w:rPr>
        <w:t>. Briefly, FL2-A vs FL2-H was used to gate for single cells</w:t>
      </w:r>
      <w:r w:rsidRPr="00553D3D">
        <w:rPr>
          <w:rFonts w:asciiTheme="minorHAnsi" w:hAnsiTheme="minorHAnsi" w:cstheme="minorHAnsi"/>
          <w:bCs/>
          <w:sz w:val="22"/>
          <w:szCs w:val="22"/>
          <w:lang w:val="en-US"/>
        </w:rPr>
        <w:t>.</w:t>
      </w:r>
      <w:r w:rsidR="002B5607" w:rsidRPr="00553D3D">
        <w:rPr>
          <w:rFonts w:asciiTheme="minorHAnsi" w:hAnsiTheme="minorHAnsi" w:cstheme="minorHAnsi"/>
          <w:bCs/>
          <w:sz w:val="22"/>
          <w:szCs w:val="22"/>
          <w:lang w:val="en-US"/>
        </w:rPr>
        <w:t xml:space="preserve"> The cell cycle profile shown in (c)</w:t>
      </w:r>
      <w:r w:rsidRPr="00553D3D">
        <w:rPr>
          <w:rFonts w:asciiTheme="minorHAnsi" w:hAnsiTheme="minorHAnsi" w:cstheme="minorHAnsi"/>
          <w:bCs/>
          <w:sz w:val="22"/>
          <w:szCs w:val="22"/>
          <w:lang w:val="en-US"/>
        </w:rPr>
        <w:t xml:space="preserve"> </w:t>
      </w:r>
      <w:r w:rsidR="002B5607" w:rsidRPr="00553D3D">
        <w:rPr>
          <w:rFonts w:asciiTheme="minorHAnsi" w:hAnsiTheme="minorHAnsi" w:cstheme="minorHAnsi"/>
          <w:bCs/>
          <w:sz w:val="22"/>
          <w:szCs w:val="22"/>
          <w:lang w:val="en-US"/>
        </w:rPr>
        <w:t xml:space="preserve">and (e) represents the cell population from this single cell gate </w:t>
      </w:r>
      <w:r w:rsidRPr="00553D3D">
        <w:rPr>
          <w:rFonts w:asciiTheme="minorHAnsi" w:hAnsiTheme="minorHAnsi" w:cstheme="minorHAnsi"/>
          <w:bCs/>
          <w:sz w:val="22"/>
          <w:szCs w:val="22"/>
          <w:lang w:val="en-US"/>
        </w:rPr>
        <w:t xml:space="preserve">(c) Flow cytometry profiles of samples from (a) corresponding to G1/S (t0) and late S/G2 (t8) phases of cell cycle. (d) Immunoblotting of samples from (b) with indicated antibodies. </w:t>
      </w:r>
      <w:r w:rsidR="00937A4A" w:rsidRPr="00553D3D">
        <w:rPr>
          <w:rFonts w:asciiTheme="minorHAnsi" w:hAnsiTheme="minorHAnsi" w:cstheme="minorHAnsi"/>
          <w:bCs/>
          <w:sz w:val="22"/>
          <w:szCs w:val="22"/>
          <w:lang w:val="en-US"/>
        </w:rPr>
        <w:t>Immunoblots were repeated for 2 replicates with consistent results</w:t>
      </w:r>
      <w:r w:rsidR="00582CCC">
        <w:rPr>
          <w:rFonts w:asciiTheme="minorHAnsi" w:hAnsiTheme="minorHAnsi" w:cstheme="minorHAnsi"/>
          <w:bCs/>
          <w:sz w:val="22"/>
          <w:szCs w:val="22"/>
          <w:lang w:val="en-US"/>
        </w:rPr>
        <w:t xml:space="preserve">. * </w:t>
      </w:r>
      <w:proofErr w:type="gramStart"/>
      <w:r w:rsidR="00582CCC">
        <w:rPr>
          <w:rFonts w:asciiTheme="minorHAnsi" w:hAnsiTheme="minorHAnsi" w:cstheme="minorHAnsi"/>
          <w:bCs/>
          <w:sz w:val="22"/>
          <w:szCs w:val="22"/>
          <w:lang w:val="en-US"/>
        </w:rPr>
        <w:t>represents</w:t>
      </w:r>
      <w:proofErr w:type="gramEnd"/>
      <w:r w:rsidR="00582CCC">
        <w:rPr>
          <w:rFonts w:asciiTheme="minorHAnsi" w:hAnsiTheme="minorHAnsi" w:cstheme="minorHAnsi"/>
          <w:bCs/>
          <w:sz w:val="22"/>
          <w:szCs w:val="22"/>
          <w:lang w:val="en-US"/>
        </w:rPr>
        <w:t xml:space="preserve"> unspecific band. SET8-specific band is marked by a red rectangular outline</w:t>
      </w:r>
      <w:r w:rsidR="00937A4A" w:rsidRPr="00582CCC">
        <w:rPr>
          <w:rFonts w:asciiTheme="minorHAnsi" w:hAnsiTheme="minorHAnsi" w:cstheme="minorHAnsi"/>
          <w:bCs/>
          <w:sz w:val="22"/>
          <w:szCs w:val="22"/>
          <w:lang w:val="en-US"/>
        </w:rPr>
        <w:t xml:space="preserve"> </w:t>
      </w:r>
      <w:r w:rsidRPr="00582CCC">
        <w:rPr>
          <w:rFonts w:asciiTheme="minorHAnsi" w:hAnsiTheme="minorHAnsi" w:cstheme="minorHAnsi"/>
          <w:bCs/>
          <w:sz w:val="22"/>
          <w:szCs w:val="22"/>
          <w:lang w:val="en-US"/>
        </w:rPr>
        <w:t>(e) Flow cytometry profiles of samples from (a) corresponding to G1/S (t0) and next G1 (t16) phases of cell cycle. (f) Immunoblotting of samples from (</w:t>
      </w:r>
      <w:r w:rsidR="00582CCC">
        <w:rPr>
          <w:rFonts w:asciiTheme="minorHAnsi" w:hAnsiTheme="minorHAnsi" w:cstheme="minorHAnsi"/>
          <w:bCs/>
          <w:sz w:val="22"/>
          <w:szCs w:val="22"/>
          <w:lang w:val="en-US"/>
        </w:rPr>
        <w:t>e</w:t>
      </w:r>
      <w:r w:rsidRPr="00582CCC">
        <w:rPr>
          <w:rFonts w:asciiTheme="minorHAnsi" w:hAnsiTheme="minorHAnsi" w:cstheme="minorHAnsi"/>
          <w:bCs/>
          <w:sz w:val="22"/>
          <w:szCs w:val="22"/>
          <w:lang w:val="en-US"/>
        </w:rPr>
        <w:t xml:space="preserve">) with indicated antibodies. </w:t>
      </w:r>
      <w:r w:rsidR="00937A4A" w:rsidRPr="00582CCC">
        <w:rPr>
          <w:rFonts w:asciiTheme="minorHAnsi" w:hAnsiTheme="minorHAnsi" w:cstheme="minorHAnsi"/>
          <w:bCs/>
          <w:sz w:val="22"/>
          <w:szCs w:val="22"/>
          <w:lang w:val="en-US"/>
        </w:rPr>
        <w:t>Immunoblots were repeated for 3 replicates with consistent results</w:t>
      </w:r>
      <w:r w:rsidR="00582CCC">
        <w:rPr>
          <w:rFonts w:asciiTheme="minorHAnsi" w:hAnsiTheme="minorHAnsi" w:cstheme="minorHAnsi"/>
          <w:bCs/>
          <w:sz w:val="22"/>
          <w:szCs w:val="22"/>
          <w:lang w:val="en-US"/>
        </w:rPr>
        <w:t xml:space="preserve">. * </w:t>
      </w:r>
      <w:proofErr w:type="gramStart"/>
      <w:r w:rsidR="00582CCC">
        <w:rPr>
          <w:rFonts w:asciiTheme="minorHAnsi" w:hAnsiTheme="minorHAnsi" w:cstheme="minorHAnsi"/>
          <w:bCs/>
          <w:sz w:val="22"/>
          <w:szCs w:val="22"/>
          <w:lang w:val="en-US"/>
        </w:rPr>
        <w:t>represents</w:t>
      </w:r>
      <w:proofErr w:type="gramEnd"/>
      <w:r w:rsidR="00582CCC">
        <w:rPr>
          <w:rFonts w:asciiTheme="minorHAnsi" w:hAnsiTheme="minorHAnsi" w:cstheme="minorHAnsi"/>
          <w:bCs/>
          <w:sz w:val="22"/>
          <w:szCs w:val="22"/>
          <w:lang w:val="en-US"/>
        </w:rPr>
        <w:t xml:space="preserve"> unspecific band. SET8-specific band is marked by a red rectangular outline</w:t>
      </w:r>
      <w:r w:rsidR="00937A4A" w:rsidRPr="00582CCC">
        <w:rPr>
          <w:rFonts w:asciiTheme="minorHAnsi" w:hAnsiTheme="minorHAnsi" w:cstheme="minorHAnsi"/>
          <w:bCs/>
          <w:sz w:val="22"/>
          <w:szCs w:val="22"/>
          <w:lang w:val="en-US"/>
        </w:rPr>
        <w:t xml:space="preserve"> </w:t>
      </w:r>
      <w:r w:rsidRPr="00582CCC">
        <w:rPr>
          <w:rFonts w:asciiTheme="minorHAnsi" w:hAnsiTheme="minorHAnsi" w:cstheme="minorHAnsi"/>
          <w:bCs/>
          <w:sz w:val="22"/>
          <w:szCs w:val="22"/>
          <w:lang w:val="en-US"/>
        </w:rPr>
        <w:t>(g) Heatmaps of H4K20me1 and input levels at human genes in SET8-kd and control-</w:t>
      </w:r>
      <w:proofErr w:type="spellStart"/>
      <w:r w:rsidRPr="00582CCC">
        <w:rPr>
          <w:rFonts w:asciiTheme="minorHAnsi" w:hAnsiTheme="minorHAnsi" w:cstheme="minorHAnsi"/>
          <w:bCs/>
          <w:sz w:val="22"/>
          <w:szCs w:val="22"/>
          <w:lang w:val="en-US"/>
        </w:rPr>
        <w:t>kd</w:t>
      </w:r>
      <w:proofErr w:type="spellEnd"/>
      <w:r w:rsidRPr="00582CCC">
        <w:rPr>
          <w:rFonts w:asciiTheme="minorHAnsi" w:hAnsiTheme="minorHAnsi" w:cstheme="minorHAnsi"/>
          <w:bCs/>
          <w:sz w:val="22"/>
          <w:szCs w:val="22"/>
          <w:lang w:val="en-US"/>
        </w:rPr>
        <w:t xml:space="preserve"> U2OS cells at G1/S (t0). Genes were ordered according to average H4K20me1 in control-</w:t>
      </w:r>
      <w:proofErr w:type="spellStart"/>
      <w:r w:rsidRPr="00582CCC">
        <w:rPr>
          <w:rFonts w:asciiTheme="minorHAnsi" w:hAnsiTheme="minorHAnsi" w:cstheme="minorHAnsi"/>
          <w:bCs/>
          <w:sz w:val="22"/>
          <w:szCs w:val="22"/>
          <w:lang w:val="en-US"/>
        </w:rPr>
        <w:t>kd</w:t>
      </w:r>
      <w:proofErr w:type="spellEnd"/>
      <w:r w:rsidRPr="00582CCC">
        <w:rPr>
          <w:rFonts w:asciiTheme="minorHAnsi" w:hAnsiTheme="minorHAnsi" w:cstheme="minorHAnsi"/>
          <w:bCs/>
          <w:sz w:val="22"/>
          <w:szCs w:val="22"/>
          <w:lang w:val="en-US"/>
        </w:rPr>
        <w:t xml:space="preserve"> U2OS cells in the gene body. The horizontal extent of each gene and the upstream and downstream regions corresponding to half a gene length is fitted within the same visual space in the heatmaps regardless of its absolute extent. H4K20me1 and input levels are FPKM-normalized. (h) I</w:t>
      </w:r>
      <w:r w:rsidRPr="009D3138">
        <w:rPr>
          <w:rFonts w:asciiTheme="minorHAnsi" w:hAnsiTheme="minorHAnsi" w:cstheme="minorHAnsi"/>
          <w:bCs/>
          <w:sz w:val="22"/>
          <w:szCs w:val="22"/>
          <w:lang w:val="en-US"/>
        </w:rPr>
        <w:t xml:space="preserve">mmunoblotting of samples from asynchronously growing U2OS cells treated with either control or SET8 siRNA for 48 hours with indicated antibodies. </w:t>
      </w:r>
      <w:r w:rsidR="00937A4A" w:rsidRPr="00553D3D">
        <w:rPr>
          <w:rFonts w:asciiTheme="minorHAnsi" w:hAnsiTheme="minorHAnsi" w:cstheme="minorHAnsi"/>
          <w:bCs/>
          <w:sz w:val="22"/>
          <w:szCs w:val="22"/>
          <w:lang w:val="en-US"/>
        </w:rPr>
        <w:t>Immunoblots were repeated for 3 replicates with consistent results</w:t>
      </w:r>
      <w:r w:rsidR="00582CCC">
        <w:rPr>
          <w:rFonts w:asciiTheme="minorHAnsi" w:hAnsiTheme="minorHAnsi" w:cstheme="minorHAnsi"/>
          <w:bCs/>
          <w:sz w:val="22"/>
          <w:szCs w:val="22"/>
          <w:lang w:val="en-US"/>
        </w:rPr>
        <w:t xml:space="preserve">. * </w:t>
      </w:r>
      <w:proofErr w:type="gramStart"/>
      <w:r w:rsidR="00582CCC">
        <w:rPr>
          <w:rFonts w:asciiTheme="minorHAnsi" w:hAnsiTheme="minorHAnsi" w:cstheme="minorHAnsi"/>
          <w:bCs/>
          <w:sz w:val="22"/>
          <w:szCs w:val="22"/>
          <w:lang w:val="en-US"/>
        </w:rPr>
        <w:t>represents</w:t>
      </w:r>
      <w:proofErr w:type="gramEnd"/>
      <w:r w:rsidR="00582CCC">
        <w:rPr>
          <w:rFonts w:asciiTheme="minorHAnsi" w:hAnsiTheme="minorHAnsi" w:cstheme="minorHAnsi"/>
          <w:bCs/>
          <w:sz w:val="22"/>
          <w:szCs w:val="22"/>
          <w:lang w:val="en-US"/>
        </w:rPr>
        <w:t xml:space="preserve"> unspecific band. SET8-specific band is marked by a red rectangular outline</w:t>
      </w:r>
      <w:r w:rsidR="00937A4A" w:rsidRPr="00582CCC">
        <w:rPr>
          <w:rFonts w:asciiTheme="minorHAnsi" w:hAnsiTheme="minorHAnsi" w:cstheme="minorHAnsi"/>
          <w:bCs/>
          <w:sz w:val="22"/>
          <w:szCs w:val="22"/>
          <w:lang w:val="en-US"/>
        </w:rPr>
        <w:t xml:space="preserve"> </w:t>
      </w:r>
      <w:r w:rsidRPr="00582CCC">
        <w:rPr>
          <w:rFonts w:asciiTheme="minorHAnsi" w:hAnsiTheme="minorHAnsi" w:cstheme="minorHAnsi"/>
          <w:bCs/>
          <w:sz w:val="22"/>
          <w:szCs w:val="22"/>
          <w:lang w:val="en-US"/>
        </w:rPr>
        <w:t xml:space="preserve">(i) </w:t>
      </w:r>
      <w:r w:rsidR="00027700" w:rsidRPr="009D3138">
        <w:rPr>
          <w:rFonts w:asciiTheme="minorHAnsi" w:hAnsiTheme="minorHAnsi" w:cstheme="minorHAnsi"/>
          <w:bCs/>
          <w:sz w:val="22"/>
          <w:szCs w:val="22"/>
          <w:lang w:val="en-US"/>
        </w:rPr>
        <w:t>2D-histograms showing the genome-w</w:t>
      </w:r>
      <w:r w:rsidR="00027700" w:rsidRPr="00553D3D">
        <w:rPr>
          <w:rFonts w:asciiTheme="minorHAnsi" w:hAnsiTheme="minorHAnsi" w:cstheme="minorHAnsi"/>
          <w:bCs/>
          <w:sz w:val="22"/>
          <w:szCs w:val="22"/>
          <w:lang w:val="en-US"/>
        </w:rPr>
        <w:t xml:space="preserve">ide relationships between enrichment of H3K9me3 levels (X-axes) and of selected H4K20 methylation states (Y-axes) and in 10 </w:t>
      </w:r>
      <w:proofErr w:type="spellStart"/>
      <w:r w:rsidR="00027700" w:rsidRPr="00553D3D">
        <w:rPr>
          <w:rFonts w:asciiTheme="minorHAnsi" w:hAnsiTheme="minorHAnsi" w:cstheme="minorHAnsi"/>
          <w:bCs/>
          <w:sz w:val="22"/>
          <w:szCs w:val="22"/>
          <w:lang w:val="en-US"/>
        </w:rPr>
        <w:t>kbp</w:t>
      </w:r>
      <w:proofErr w:type="spellEnd"/>
      <w:r w:rsidR="00027700" w:rsidRPr="00553D3D">
        <w:rPr>
          <w:rFonts w:asciiTheme="minorHAnsi" w:hAnsiTheme="minorHAnsi" w:cstheme="minorHAnsi"/>
          <w:bCs/>
          <w:sz w:val="22"/>
          <w:szCs w:val="22"/>
          <w:lang w:val="en-US"/>
        </w:rPr>
        <w:t xml:space="preserve"> windows within or overlapping with genes (left side) or outside of genes (right side). Y-axes shows log2 normalized H4K20me1 (top) or H4K20me3 (bottom) </w:t>
      </w:r>
      <w:proofErr w:type="spellStart"/>
      <w:r w:rsidR="00027700" w:rsidRPr="00553D3D">
        <w:rPr>
          <w:rFonts w:asciiTheme="minorHAnsi" w:hAnsiTheme="minorHAnsi" w:cstheme="minorHAnsi"/>
          <w:bCs/>
          <w:sz w:val="22"/>
          <w:szCs w:val="22"/>
          <w:lang w:val="en-US"/>
        </w:rPr>
        <w:t>ChIP</w:t>
      </w:r>
      <w:proofErr w:type="spellEnd"/>
      <w:r w:rsidR="00027700" w:rsidRPr="00553D3D">
        <w:rPr>
          <w:rFonts w:asciiTheme="minorHAnsi" w:hAnsiTheme="minorHAnsi" w:cstheme="minorHAnsi"/>
          <w:bCs/>
          <w:sz w:val="22"/>
          <w:szCs w:val="22"/>
          <w:lang w:val="en-US"/>
        </w:rPr>
        <w:t xml:space="preserve">-seq levels relative to the levels of H4 control </w:t>
      </w:r>
      <w:proofErr w:type="spellStart"/>
      <w:r w:rsidR="00027700" w:rsidRPr="00553D3D">
        <w:rPr>
          <w:rFonts w:asciiTheme="minorHAnsi" w:hAnsiTheme="minorHAnsi" w:cstheme="minorHAnsi"/>
          <w:bCs/>
          <w:sz w:val="22"/>
          <w:szCs w:val="22"/>
          <w:lang w:val="en-US"/>
        </w:rPr>
        <w:t>ChIP</w:t>
      </w:r>
      <w:proofErr w:type="spellEnd"/>
      <w:r w:rsidR="00027700" w:rsidRPr="00553D3D">
        <w:rPr>
          <w:rFonts w:asciiTheme="minorHAnsi" w:hAnsiTheme="minorHAnsi" w:cstheme="minorHAnsi"/>
          <w:bCs/>
          <w:sz w:val="22"/>
          <w:szCs w:val="22"/>
          <w:lang w:val="en-US"/>
        </w:rPr>
        <w:t xml:space="preserve">-seq, while Y-axes shows log2-normalized H3K9me3 levels relative to the levels in corresponding input samples from U2OS cells. H4K20 methylation data were generated from cells synchronized and harvested in G1/S (0 </w:t>
      </w:r>
      <w:proofErr w:type="spellStart"/>
      <w:r w:rsidR="00027700" w:rsidRPr="00553D3D">
        <w:rPr>
          <w:rFonts w:asciiTheme="minorHAnsi" w:hAnsiTheme="minorHAnsi" w:cstheme="minorHAnsi"/>
          <w:bCs/>
          <w:sz w:val="22"/>
          <w:szCs w:val="22"/>
          <w:lang w:val="en-US"/>
        </w:rPr>
        <w:t>hrs</w:t>
      </w:r>
      <w:proofErr w:type="spellEnd"/>
      <w:r w:rsidR="00027700" w:rsidRPr="00553D3D">
        <w:rPr>
          <w:rFonts w:asciiTheme="minorHAnsi" w:hAnsiTheme="minorHAnsi" w:cstheme="minorHAnsi"/>
          <w:bCs/>
          <w:sz w:val="22"/>
          <w:szCs w:val="22"/>
          <w:lang w:val="en-US"/>
        </w:rPr>
        <w:t xml:space="preserve">), while H3K9me3 data were </w:t>
      </w:r>
      <w:r w:rsidR="007D2248" w:rsidRPr="00553D3D">
        <w:rPr>
          <w:rFonts w:asciiTheme="minorHAnsi" w:hAnsiTheme="minorHAnsi" w:cstheme="minorHAnsi"/>
          <w:bCs/>
          <w:sz w:val="22"/>
          <w:szCs w:val="22"/>
          <w:lang w:val="en-US"/>
        </w:rPr>
        <w:t>from a published external source (see methods)</w:t>
      </w:r>
      <w:r w:rsidR="00027700" w:rsidRPr="00553D3D">
        <w:rPr>
          <w:rFonts w:asciiTheme="minorHAnsi" w:hAnsiTheme="minorHAnsi" w:cstheme="minorHAnsi"/>
          <w:bCs/>
          <w:sz w:val="22"/>
          <w:szCs w:val="22"/>
          <w:lang w:val="en-US"/>
        </w:rPr>
        <w:t xml:space="preserve">. The </w:t>
      </w:r>
      <w:proofErr w:type="spellStart"/>
      <w:r w:rsidR="00027700" w:rsidRPr="00553D3D">
        <w:rPr>
          <w:rFonts w:asciiTheme="minorHAnsi" w:hAnsiTheme="minorHAnsi" w:cstheme="minorHAnsi"/>
          <w:bCs/>
          <w:sz w:val="22"/>
          <w:szCs w:val="22"/>
          <w:lang w:val="en-US"/>
        </w:rPr>
        <w:t>colour</w:t>
      </w:r>
      <w:proofErr w:type="spellEnd"/>
      <w:r w:rsidR="00027700" w:rsidRPr="00553D3D">
        <w:rPr>
          <w:rFonts w:asciiTheme="minorHAnsi" w:hAnsiTheme="minorHAnsi" w:cstheme="minorHAnsi"/>
          <w:bCs/>
          <w:sz w:val="22"/>
          <w:szCs w:val="22"/>
          <w:lang w:val="en-US"/>
        </w:rPr>
        <w:t xml:space="preserve"> scales reflect </w:t>
      </w:r>
      <w:r w:rsidR="00027700" w:rsidRPr="00553D3D">
        <w:rPr>
          <w:rFonts w:asciiTheme="minorHAnsi" w:hAnsiTheme="minorHAnsi" w:cstheme="minorHAnsi"/>
          <w:bCs/>
          <w:sz w:val="22"/>
          <w:szCs w:val="22"/>
          <w:lang w:val="en-US"/>
        </w:rPr>
        <w:lastRenderedPageBreak/>
        <w:t xml:space="preserve">the number of genes having a certain combination of H4K20me </w:t>
      </w:r>
      <w:r w:rsidR="007D2248" w:rsidRPr="00553D3D">
        <w:rPr>
          <w:rFonts w:asciiTheme="minorHAnsi" w:hAnsiTheme="minorHAnsi" w:cstheme="minorHAnsi"/>
          <w:bCs/>
          <w:sz w:val="22"/>
          <w:szCs w:val="22"/>
          <w:lang w:val="en-US"/>
        </w:rPr>
        <w:t xml:space="preserve">and H3K9me3 </w:t>
      </w:r>
      <w:r w:rsidR="00027700" w:rsidRPr="00553D3D">
        <w:rPr>
          <w:rFonts w:asciiTheme="minorHAnsi" w:hAnsiTheme="minorHAnsi" w:cstheme="minorHAnsi"/>
          <w:bCs/>
          <w:sz w:val="22"/>
          <w:szCs w:val="22"/>
          <w:lang w:val="en-US"/>
        </w:rPr>
        <w:t xml:space="preserve">enrichment. </w:t>
      </w:r>
      <w:proofErr w:type="spellStart"/>
      <w:r w:rsidR="00027700" w:rsidRPr="00553D3D">
        <w:rPr>
          <w:rFonts w:asciiTheme="minorHAnsi" w:hAnsiTheme="minorHAnsi" w:cstheme="minorHAnsi"/>
          <w:bCs/>
          <w:sz w:val="22"/>
          <w:szCs w:val="22"/>
          <w:lang w:val="en-US"/>
        </w:rPr>
        <w:t>r-values</w:t>
      </w:r>
      <w:proofErr w:type="spellEnd"/>
      <w:r w:rsidR="00027700" w:rsidRPr="00553D3D">
        <w:rPr>
          <w:rFonts w:asciiTheme="minorHAnsi" w:hAnsiTheme="minorHAnsi" w:cstheme="minorHAnsi"/>
          <w:bCs/>
          <w:sz w:val="22"/>
          <w:szCs w:val="22"/>
          <w:lang w:val="en-US"/>
        </w:rPr>
        <w:t xml:space="preserve"> show the Pearson’s correlation coefficients for the data in each plot.</w:t>
      </w:r>
      <w:r w:rsidRPr="00553D3D">
        <w:rPr>
          <w:rFonts w:asciiTheme="minorHAnsi" w:hAnsiTheme="minorHAnsi" w:cstheme="minorHAnsi"/>
          <w:bCs/>
          <w:sz w:val="22"/>
          <w:szCs w:val="22"/>
          <w:lang w:val="en-US"/>
        </w:rPr>
        <w:t xml:space="preserve"> </w:t>
      </w:r>
      <w:r w:rsidR="003659BF" w:rsidRPr="00553D3D">
        <w:rPr>
          <w:rFonts w:asciiTheme="minorHAnsi" w:hAnsiTheme="minorHAnsi" w:cstheme="minorHAnsi"/>
          <w:bCs/>
          <w:sz w:val="22"/>
          <w:szCs w:val="22"/>
          <w:lang w:val="en-US"/>
        </w:rPr>
        <w:t>Source data are provided as a Source Data file.</w:t>
      </w:r>
    </w:p>
    <w:p w14:paraId="1BBE8692" w14:textId="77777777" w:rsidR="00E101E0" w:rsidRPr="00553D3D" w:rsidRDefault="00E101E0" w:rsidP="00E101E0">
      <w:pPr>
        <w:spacing w:line="480" w:lineRule="auto"/>
        <w:rPr>
          <w:rFonts w:asciiTheme="minorHAnsi" w:hAnsiTheme="minorHAnsi" w:cstheme="minorHAnsi"/>
          <w:bCs/>
          <w:sz w:val="22"/>
          <w:szCs w:val="22"/>
          <w:lang w:val="en-US"/>
        </w:rPr>
      </w:pPr>
    </w:p>
    <w:p w14:paraId="7F35A70E" w14:textId="6DDD4618" w:rsidR="00C05C20" w:rsidRPr="00553D3D" w:rsidRDefault="00E101E0" w:rsidP="003F2CF9">
      <w:pPr>
        <w:spacing w:line="480" w:lineRule="auto"/>
        <w:rPr>
          <w:rFonts w:asciiTheme="minorHAnsi" w:eastAsiaTheme="minorEastAsia" w:hAnsiTheme="minorHAnsi" w:cstheme="minorHAnsi"/>
          <w:b/>
          <w:bCs/>
          <w:sz w:val="22"/>
          <w:szCs w:val="22"/>
          <w:lang w:val="en-GB" w:eastAsia="zh-CN"/>
        </w:rPr>
      </w:pPr>
      <w:r w:rsidRPr="00553D3D">
        <w:rPr>
          <w:rFonts w:asciiTheme="minorHAnsi" w:eastAsiaTheme="minorEastAsia" w:hAnsiTheme="minorHAnsi" w:cstheme="minorHAnsi"/>
          <w:b/>
          <w:bCs/>
          <w:sz w:val="22"/>
          <w:szCs w:val="22"/>
          <w:lang w:val="en-GB" w:eastAsia="zh-CN"/>
        </w:rPr>
        <w:br w:type="column"/>
      </w:r>
      <w:r w:rsidR="003A09B4" w:rsidRPr="003A09B4">
        <w:rPr>
          <w:rFonts w:asciiTheme="minorHAnsi" w:eastAsiaTheme="minorEastAsia" w:hAnsiTheme="minorHAnsi" w:cstheme="minorHAnsi"/>
          <w:b/>
          <w:bCs/>
          <w:noProof/>
          <w:sz w:val="22"/>
          <w:szCs w:val="22"/>
          <w:lang w:val="en-GB" w:eastAsia="zh-CN"/>
        </w:rPr>
        <w:lastRenderedPageBreak/>
        <w:drawing>
          <wp:inline distT="0" distB="0" distL="0" distR="0" wp14:anchorId="3D1C6A3F" wp14:editId="5B283F07">
            <wp:extent cx="5731510" cy="7006590"/>
            <wp:effectExtent l="0" t="0" r="0" b="381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31510" cy="7006590"/>
                    </a:xfrm>
                    <a:prstGeom prst="rect">
                      <a:avLst/>
                    </a:prstGeom>
                  </pic:spPr>
                </pic:pic>
              </a:graphicData>
            </a:graphic>
          </wp:inline>
        </w:drawing>
      </w:r>
    </w:p>
    <w:p w14:paraId="6B1F3B8E" w14:textId="02A7ECD7" w:rsidR="003F2CF9" w:rsidRPr="009D3138" w:rsidRDefault="00E101E0" w:rsidP="003F2CF9">
      <w:pPr>
        <w:spacing w:line="480" w:lineRule="auto"/>
        <w:rPr>
          <w:rFonts w:asciiTheme="minorHAnsi" w:hAnsiTheme="minorHAnsi" w:cstheme="minorHAnsi"/>
          <w:b/>
          <w:sz w:val="22"/>
          <w:szCs w:val="22"/>
          <w:lang w:val="en-US"/>
        </w:rPr>
      </w:pPr>
      <w:r w:rsidRPr="00553D3D">
        <w:rPr>
          <w:rFonts w:asciiTheme="minorHAnsi" w:eastAsiaTheme="minorEastAsia" w:hAnsiTheme="minorHAnsi" w:cstheme="minorHAnsi"/>
          <w:b/>
          <w:bCs/>
          <w:sz w:val="22"/>
          <w:szCs w:val="22"/>
          <w:lang w:val="en-GB" w:eastAsia="zh-CN"/>
        </w:rPr>
        <w:t>Supplementary</w:t>
      </w:r>
      <w:r w:rsidRPr="00553D3D">
        <w:rPr>
          <w:rFonts w:asciiTheme="minorHAnsi" w:eastAsiaTheme="minorEastAsia" w:hAnsiTheme="minorHAnsi" w:cstheme="minorHAnsi"/>
          <w:sz w:val="22"/>
          <w:szCs w:val="22"/>
          <w:lang w:val="en-GB" w:eastAsia="zh-CN"/>
        </w:rPr>
        <w:t xml:space="preserve"> </w:t>
      </w:r>
      <w:r w:rsidRPr="005F7E4B">
        <w:rPr>
          <w:rFonts w:asciiTheme="minorHAnsi" w:hAnsiTheme="minorHAnsi" w:cstheme="minorHAnsi"/>
          <w:b/>
          <w:sz w:val="22"/>
          <w:szCs w:val="22"/>
          <w:lang w:val="en-US"/>
        </w:rPr>
        <w:t>Figure 2.</w:t>
      </w:r>
      <w:r w:rsidRPr="00582CCC">
        <w:rPr>
          <w:rFonts w:asciiTheme="minorHAnsi" w:hAnsiTheme="minorHAnsi" w:cstheme="minorHAnsi"/>
          <w:b/>
          <w:sz w:val="22"/>
          <w:szCs w:val="22"/>
          <w:lang w:val="en-US"/>
        </w:rPr>
        <w:t xml:space="preserve"> </w:t>
      </w:r>
    </w:p>
    <w:p w14:paraId="774407A4" w14:textId="47538B99" w:rsidR="00E101E0" w:rsidRPr="00553D3D" w:rsidRDefault="00E101E0" w:rsidP="003F2CF9">
      <w:pPr>
        <w:spacing w:line="480" w:lineRule="auto"/>
        <w:rPr>
          <w:rFonts w:asciiTheme="minorHAnsi" w:hAnsiTheme="minorHAnsi" w:cstheme="minorHAnsi"/>
          <w:bCs/>
          <w:sz w:val="22"/>
          <w:szCs w:val="22"/>
          <w:lang w:val="en-GB"/>
        </w:rPr>
      </w:pPr>
      <w:r w:rsidRPr="00553D3D">
        <w:rPr>
          <w:rFonts w:asciiTheme="minorHAnsi" w:hAnsiTheme="minorHAnsi" w:cstheme="minorHAnsi"/>
          <w:bCs/>
          <w:sz w:val="22"/>
          <w:szCs w:val="22"/>
          <w:lang w:val="en-US"/>
        </w:rPr>
        <w:t xml:space="preserve">(a) </w:t>
      </w:r>
      <w:r w:rsidRPr="00553D3D">
        <w:rPr>
          <w:rFonts w:asciiTheme="minorHAnsi" w:hAnsiTheme="minorHAnsi" w:cstheme="minorHAnsi"/>
          <w:bCs/>
          <w:sz w:val="22"/>
          <w:szCs w:val="22"/>
          <w:lang w:val="en-GB"/>
        </w:rPr>
        <w:t>2D-histograms showing the relationship between enrichment of selected H4K20</w:t>
      </w:r>
      <w:r w:rsidR="003F2CF9" w:rsidRPr="00553D3D">
        <w:rPr>
          <w:rFonts w:asciiTheme="minorHAnsi" w:hAnsiTheme="minorHAnsi" w:cstheme="minorHAnsi"/>
          <w:bCs/>
          <w:sz w:val="22"/>
          <w:szCs w:val="22"/>
          <w:lang w:val="en-GB"/>
        </w:rPr>
        <w:t xml:space="preserve"> </w:t>
      </w:r>
      <w:r w:rsidRPr="00553D3D">
        <w:rPr>
          <w:rFonts w:asciiTheme="minorHAnsi" w:hAnsiTheme="minorHAnsi" w:cstheme="minorHAnsi"/>
          <w:bCs/>
          <w:sz w:val="22"/>
          <w:szCs w:val="22"/>
          <w:lang w:val="en-GB"/>
        </w:rPr>
        <w:t>methylation states (X-axes) and chromatin accessibility probed using ATAC-</w:t>
      </w:r>
      <w:proofErr w:type="spellStart"/>
      <w:r w:rsidRPr="00553D3D">
        <w:rPr>
          <w:rFonts w:asciiTheme="minorHAnsi" w:hAnsiTheme="minorHAnsi" w:cstheme="minorHAnsi"/>
          <w:bCs/>
          <w:sz w:val="22"/>
          <w:szCs w:val="22"/>
          <w:lang w:val="en-GB"/>
        </w:rPr>
        <w:t>seq</w:t>
      </w:r>
      <w:proofErr w:type="spellEnd"/>
      <w:r w:rsidRPr="00553D3D">
        <w:rPr>
          <w:rFonts w:asciiTheme="minorHAnsi" w:hAnsiTheme="minorHAnsi" w:cstheme="minorHAnsi"/>
          <w:bCs/>
          <w:sz w:val="22"/>
          <w:szCs w:val="22"/>
          <w:lang w:val="en-GB"/>
        </w:rPr>
        <w:t xml:space="preserve"> (Y-axis) at human enhancers. X-axes shows log</w:t>
      </w:r>
      <w:r w:rsidRPr="00553D3D">
        <w:rPr>
          <w:rFonts w:asciiTheme="minorHAnsi" w:hAnsiTheme="minorHAnsi" w:cstheme="minorHAnsi"/>
          <w:bCs/>
          <w:sz w:val="22"/>
          <w:szCs w:val="22"/>
          <w:vertAlign w:val="subscript"/>
          <w:lang w:val="en-GB"/>
        </w:rPr>
        <w:t>2</w:t>
      </w:r>
      <w:r w:rsidRPr="00553D3D">
        <w:rPr>
          <w:rFonts w:asciiTheme="minorHAnsi" w:hAnsiTheme="minorHAnsi" w:cstheme="minorHAnsi"/>
          <w:bCs/>
          <w:sz w:val="22"/>
          <w:szCs w:val="22"/>
          <w:lang w:val="en-GB"/>
        </w:rPr>
        <w:t xml:space="preserve"> normalized H4K20me1 (left side) or H4K20me3 (right side) </w:t>
      </w:r>
      <w:proofErr w:type="spellStart"/>
      <w:r w:rsidRPr="00553D3D">
        <w:rPr>
          <w:rFonts w:asciiTheme="minorHAnsi" w:hAnsiTheme="minorHAnsi" w:cstheme="minorHAnsi"/>
          <w:bCs/>
          <w:sz w:val="22"/>
          <w:szCs w:val="22"/>
          <w:lang w:val="en-GB"/>
        </w:rPr>
        <w:t>ChIP-seq</w:t>
      </w:r>
      <w:proofErr w:type="spellEnd"/>
      <w:r w:rsidRPr="00553D3D">
        <w:rPr>
          <w:rFonts w:asciiTheme="minorHAnsi" w:hAnsiTheme="minorHAnsi" w:cstheme="minorHAnsi"/>
          <w:bCs/>
          <w:sz w:val="22"/>
          <w:szCs w:val="22"/>
          <w:lang w:val="en-GB"/>
        </w:rPr>
        <w:t xml:space="preserve"> levels relative to the levels of H4 control </w:t>
      </w:r>
      <w:proofErr w:type="spellStart"/>
      <w:r w:rsidRPr="00553D3D">
        <w:rPr>
          <w:rFonts w:asciiTheme="minorHAnsi" w:hAnsiTheme="minorHAnsi" w:cstheme="minorHAnsi"/>
          <w:bCs/>
          <w:sz w:val="22"/>
          <w:szCs w:val="22"/>
          <w:lang w:val="en-GB"/>
        </w:rPr>
        <w:t>ChIP-seq</w:t>
      </w:r>
      <w:proofErr w:type="spellEnd"/>
      <w:r w:rsidRPr="00553D3D">
        <w:rPr>
          <w:rFonts w:asciiTheme="minorHAnsi" w:hAnsiTheme="minorHAnsi" w:cstheme="minorHAnsi"/>
          <w:bCs/>
          <w:sz w:val="22"/>
          <w:szCs w:val="22"/>
          <w:lang w:val="en-GB"/>
        </w:rPr>
        <w:t>, while Y-axes shows log</w:t>
      </w:r>
      <w:r w:rsidRPr="00553D3D">
        <w:rPr>
          <w:rFonts w:asciiTheme="minorHAnsi" w:hAnsiTheme="minorHAnsi" w:cstheme="minorHAnsi"/>
          <w:bCs/>
          <w:sz w:val="22"/>
          <w:szCs w:val="22"/>
          <w:vertAlign w:val="subscript"/>
          <w:lang w:val="en-GB"/>
        </w:rPr>
        <w:t>10</w:t>
      </w:r>
      <w:r w:rsidRPr="00553D3D">
        <w:rPr>
          <w:rFonts w:asciiTheme="minorHAnsi" w:hAnsiTheme="minorHAnsi" w:cstheme="minorHAnsi"/>
          <w:bCs/>
          <w:sz w:val="22"/>
          <w:szCs w:val="22"/>
          <w:lang w:val="en-GB"/>
        </w:rPr>
        <w:t xml:space="preserve">-transformed average FPKM-normalized </w:t>
      </w:r>
      <w:r w:rsidRPr="00553D3D">
        <w:rPr>
          <w:rFonts w:asciiTheme="minorHAnsi" w:hAnsiTheme="minorHAnsi" w:cstheme="minorHAnsi"/>
          <w:bCs/>
          <w:sz w:val="22"/>
          <w:szCs w:val="22"/>
          <w:lang w:val="en-GB"/>
        </w:rPr>
        <w:lastRenderedPageBreak/>
        <w:t>ATAC-</w:t>
      </w:r>
      <w:proofErr w:type="spellStart"/>
      <w:r w:rsidRPr="00553D3D">
        <w:rPr>
          <w:rFonts w:asciiTheme="minorHAnsi" w:hAnsiTheme="minorHAnsi" w:cstheme="minorHAnsi"/>
          <w:bCs/>
          <w:sz w:val="22"/>
          <w:szCs w:val="22"/>
          <w:lang w:val="en-GB"/>
        </w:rPr>
        <w:t>seq</w:t>
      </w:r>
      <w:proofErr w:type="spellEnd"/>
      <w:r w:rsidRPr="00553D3D">
        <w:rPr>
          <w:rFonts w:asciiTheme="minorHAnsi" w:hAnsiTheme="minorHAnsi" w:cstheme="minorHAnsi"/>
          <w:bCs/>
          <w:sz w:val="22"/>
          <w:szCs w:val="22"/>
          <w:lang w:val="en-GB"/>
        </w:rPr>
        <w:t xml:space="preserve"> signal from synchronized U2OS cells 0 hrs (top, three replicates), 8 hrs (middle, three replicates) and 16 hrs (bottom, four replicates) after release. The colour scales reflect the number of genes having a certain combination of K20me enrichment and ATAC-seq. </w:t>
      </w:r>
      <w:proofErr w:type="spellStart"/>
      <w:r w:rsidRPr="00553D3D">
        <w:rPr>
          <w:rFonts w:asciiTheme="minorHAnsi" w:hAnsiTheme="minorHAnsi" w:cstheme="minorHAnsi"/>
          <w:bCs/>
          <w:sz w:val="22"/>
          <w:szCs w:val="22"/>
          <w:lang w:val="en-GB"/>
        </w:rPr>
        <w:t>r-values</w:t>
      </w:r>
      <w:proofErr w:type="spellEnd"/>
      <w:r w:rsidRPr="00553D3D">
        <w:rPr>
          <w:rFonts w:asciiTheme="minorHAnsi" w:hAnsiTheme="minorHAnsi" w:cstheme="minorHAnsi"/>
          <w:bCs/>
          <w:sz w:val="22"/>
          <w:szCs w:val="22"/>
          <w:lang w:val="en-GB"/>
        </w:rPr>
        <w:t xml:space="preserve"> shows the Pearson’s correlation coefficients for the data in each plot. </w:t>
      </w:r>
      <w:r w:rsidR="003F2CF9" w:rsidRPr="00553D3D">
        <w:rPr>
          <w:rFonts w:asciiTheme="minorHAnsi" w:hAnsiTheme="minorHAnsi" w:cstheme="minorHAnsi"/>
          <w:bCs/>
          <w:sz w:val="22"/>
          <w:szCs w:val="22"/>
          <w:lang w:val="en-US"/>
        </w:rPr>
        <w:t xml:space="preserve">(b) </w:t>
      </w:r>
      <w:r w:rsidRPr="00553D3D">
        <w:rPr>
          <w:rFonts w:asciiTheme="minorHAnsi" w:hAnsiTheme="minorHAnsi" w:cstheme="minorHAnsi"/>
          <w:bCs/>
          <w:sz w:val="22"/>
          <w:szCs w:val="22"/>
          <w:lang w:val="en-GB"/>
        </w:rPr>
        <w:t>2D-histograms showing the relationship between enrichment of selected H4K20</w:t>
      </w:r>
      <w:r w:rsidR="003F2CF9" w:rsidRPr="00553D3D">
        <w:rPr>
          <w:rFonts w:asciiTheme="minorHAnsi" w:hAnsiTheme="minorHAnsi" w:cstheme="minorHAnsi"/>
          <w:bCs/>
          <w:sz w:val="22"/>
          <w:szCs w:val="22"/>
          <w:lang w:val="en-GB"/>
        </w:rPr>
        <w:t xml:space="preserve"> </w:t>
      </w:r>
      <w:r w:rsidRPr="00553D3D">
        <w:rPr>
          <w:rFonts w:asciiTheme="minorHAnsi" w:hAnsiTheme="minorHAnsi" w:cstheme="minorHAnsi"/>
          <w:bCs/>
          <w:sz w:val="22"/>
          <w:szCs w:val="22"/>
          <w:lang w:val="en-GB"/>
        </w:rPr>
        <w:t>methylation states (X-axes) and chromatin accessibility probed using ATAC-</w:t>
      </w:r>
      <w:proofErr w:type="spellStart"/>
      <w:r w:rsidRPr="00553D3D">
        <w:rPr>
          <w:rFonts w:asciiTheme="minorHAnsi" w:hAnsiTheme="minorHAnsi" w:cstheme="minorHAnsi"/>
          <w:bCs/>
          <w:sz w:val="22"/>
          <w:szCs w:val="22"/>
          <w:lang w:val="en-GB"/>
        </w:rPr>
        <w:t>seq</w:t>
      </w:r>
      <w:proofErr w:type="spellEnd"/>
      <w:r w:rsidRPr="00553D3D">
        <w:rPr>
          <w:rFonts w:asciiTheme="minorHAnsi" w:hAnsiTheme="minorHAnsi" w:cstheme="minorHAnsi"/>
          <w:bCs/>
          <w:sz w:val="22"/>
          <w:szCs w:val="22"/>
          <w:lang w:val="en-GB"/>
        </w:rPr>
        <w:t xml:space="preserve"> (Y-axis) at human enhancers as in a. Y-axes shows log</w:t>
      </w:r>
      <w:r w:rsidRPr="00553D3D">
        <w:rPr>
          <w:rFonts w:asciiTheme="minorHAnsi" w:hAnsiTheme="minorHAnsi" w:cstheme="minorHAnsi"/>
          <w:bCs/>
          <w:sz w:val="22"/>
          <w:szCs w:val="22"/>
          <w:vertAlign w:val="subscript"/>
          <w:lang w:val="en-GB"/>
        </w:rPr>
        <w:t>10</w:t>
      </w:r>
      <w:r w:rsidRPr="00553D3D">
        <w:rPr>
          <w:rFonts w:asciiTheme="minorHAnsi" w:hAnsiTheme="minorHAnsi" w:cstheme="minorHAnsi"/>
          <w:bCs/>
          <w:sz w:val="22"/>
          <w:szCs w:val="22"/>
          <w:lang w:val="en-GB"/>
        </w:rPr>
        <w:t>-transformed average FPKM-normalized ATAC-</w:t>
      </w:r>
      <w:proofErr w:type="spellStart"/>
      <w:r w:rsidRPr="00553D3D">
        <w:rPr>
          <w:rFonts w:asciiTheme="minorHAnsi" w:hAnsiTheme="minorHAnsi" w:cstheme="minorHAnsi"/>
          <w:bCs/>
          <w:sz w:val="22"/>
          <w:szCs w:val="22"/>
          <w:lang w:val="en-GB"/>
        </w:rPr>
        <w:t>seq</w:t>
      </w:r>
      <w:proofErr w:type="spellEnd"/>
      <w:r w:rsidRPr="00553D3D">
        <w:rPr>
          <w:rFonts w:asciiTheme="minorHAnsi" w:hAnsiTheme="minorHAnsi" w:cstheme="minorHAnsi"/>
          <w:bCs/>
          <w:sz w:val="22"/>
          <w:szCs w:val="22"/>
          <w:lang w:val="en-GB"/>
        </w:rPr>
        <w:t xml:space="preserve"> signal from four replicates of U2OS cells grown asynchronously. </w:t>
      </w:r>
      <w:r w:rsidR="003F2CF9" w:rsidRPr="00553D3D">
        <w:rPr>
          <w:rFonts w:asciiTheme="minorHAnsi" w:hAnsiTheme="minorHAnsi" w:cstheme="minorHAnsi"/>
          <w:bCs/>
          <w:sz w:val="22"/>
          <w:szCs w:val="22"/>
          <w:lang w:val="en-GB"/>
        </w:rPr>
        <w:t xml:space="preserve">(c) </w:t>
      </w:r>
      <w:r w:rsidRPr="00553D3D">
        <w:rPr>
          <w:rFonts w:asciiTheme="minorHAnsi" w:hAnsiTheme="minorHAnsi" w:cstheme="minorHAnsi"/>
          <w:bCs/>
          <w:sz w:val="22"/>
          <w:szCs w:val="22"/>
          <w:lang w:val="en-GB"/>
        </w:rPr>
        <w:t>2D-histograms showing the relationship between enrichment of selected H4K20</w:t>
      </w:r>
      <w:r w:rsidR="003F2CF9" w:rsidRPr="00553D3D">
        <w:rPr>
          <w:rFonts w:asciiTheme="minorHAnsi" w:hAnsiTheme="minorHAnsi" w:cstheme="minorHAnsi"/>
          <w:bCs/>
          <w:sz w:val="22"/>
          <w:szCs w:val="22"/>
          <w:lang w:val="en-GB"/>
        </w:rPr>
        <w:t xml:space="preserve"> </w:t>
      </w:r>
      <w:r w:rsidRPr="00553D3D">
        <w:rPr>
          <w:rFonts w:asciiTheme="minorHAnsi" w:hAnsiTheme="minorHAnsi" w:cstheme="minorHAnsi"/>
          <w:bCs/>
          <w:sz w:val="22"/>
          <w:szCs w:val="22"/>
          <w:lang w:val="en-GB"/>
        </w:rPr>
        <w:t>methylation states (X-axes) and chromatin accessibility probed using ATAC-</w:t>
      </w:r>
      <w:proofErr w:type="spellStart"/>
      <w:r w:rsidRPr="00553D3D">
        <w:rPr>
          <w:rFonts w:asciiTheme="minorHAnsi" w:hAnsiTheme="minorHAnsi" w:cstheme="minorHAnsi"/>
          <w:bCs/>
          <w:sz w:val="22"/>
          <w:szCs w:val="22"/>
          <w:lang w:val="en-GB"/>
        </w:rPr>
        <w:t>seq</w:t>
      </w:r>
      <w:proofErr w:type="spellEnd"/>
      <w:r w:rsidRPr="00553D3D">
        <w:rPr>
          <w:rFonts w:asciiTheme="minorHAnsi" w:hAnsiTheme="minorHAnsi" w:cstheme="minorHAnsi"/>
          <w:bCs/>
          <w:sz w:val="22"/>
          <w:szCs w:val="22"/>
          <w:lang w:val="en-GB"/>
        </w:rPr>
        <w:t xml:space="preserve"> (Y-axis) at human </w:t>
      </w:r>
      <w:proofErr w:type="spellStart"/>
      <w:r w:rsidRPr="00553D3D">
        <w:rPr>
          <w:rFonts w:asciiTheme="minorHAnsi" w:hAnsiTheme="minorHAnsi" w:cstheme="minorHAnsi"/>
          <w:bCs/>
          <w:sz w:val="22"/>
          <w:szCs w:val="22"/>
          <w:lang w:val="en-GB"/>
        </w:rPr>
        <w:t>TSSes</w:t>
      </w:r>
      <w:proofErr w:type="spellEnd"/>
      <w:r w:rsidRPr="00553D3D">
        <w:rPr>
          <w:rFonts w:asciiTheme="minorHAnsi" w:hAnsiTheme="minorHAnsi" w:cstheme="minorHAnsi"/>
          <w:bCs/>
          <w:sz w:val="22"/>
          <w:szCs w:val="22"/>
          <w:lang w:val="en-GB"/>
        </w:rPr>
        <w:t>. X-axes shows log</w:t>
      </w:r>
      <w:r w:rsidRPr="00553D3D">
        <w:rPr>
          <w:rFonts w:asciiTheme="minorHAnsi" w:hAnsiTheme="minorHAnsi" w:cstheme="minorHAnsi"/>
          <w:bCs/>
          <w:sz w:val="22"/>
          <w:szCs w:val="22"/>
          <w:vertAlign w:val="subscript"/>
          <w:lang w:val="en-GB"/>
        </w:rPr>
        <w:t>2</w:t>
      </w:r>
      <w:r w:rsidRPr="00553D3D">
        <w:rPr>
          <w:rFonts w:asciiTheme="minorHAnsi" w:hAnsiTheme="minorHAnsi" w:cstheme="minorHAnsi"/>
          <w:bCs/>
          <w:sz w:val="22"/>
          <w:szCs w:val="22"/>
          <w:lang w:val="en-GB"/>
        </w:rPr>
        <w:t xml:space="preserve"> normalized H4K20me1 (left side) or H4K20me3 (right side) </w:t>
      </w:r>
      <w:proofErr w:type="spellStart"/>
      <w:r w:rsidRPr="00553D3D">
        <w:rPr>
          <w:rFonts w:asciiTheme="minorHAnsi" w:hAnsiTheme="minorHAnsi" w:cstheme="minorHAnsi"/>
          <w:bCs/>
          <w:sz w:val="22"/>
          <w:szCs w:val="22"/>
          <w:lang w:val="en-GB"/>
        </w:rPr>
        <w:t>ChIP-seq</w:t>
      </w:r>
      <w:proofErr w:type="spellEnd"/>
      <w:r w:rsidRPr="00553D3D">
        <w:rPr>
          <w:rFonts w:asciiTheme="minorHAnsi" w:hAnsiTheme="minorHAnsi" w:cstheme="minorHAnsi"/>
          <w:bCs/>
          <w:sz w:val="22"/>
          <w:szCs w:val="22"/>
          <w:lang w:val="en-GB"/>
        </w:rPr>
        <w:t xml:space="preserve"> levels relative to the levels of H4 control </w:t>
      </w:r>
      <w:proofErr w:type="spellStart"/>
      <w:r w:rsidRPr="00553D3D">
        <w:rPr>
          <w:rFonts w:asciiTheme="minorHAnsi" w:hAnsiTheme="minorHAnsi" w:cstheme="minorHAnsi"/>
          <w:bCs/>
          <w:sz w:val="22"/>
          <w:szCs w:val="22"/>
          <w:lang w:val="en-GB"/>
        </w:rPr>
        <w:t>ChIP-seq</w:t>
      </w:r>
      <w:proofErr w:type="spellEnd"/>
      <w:r w:rsidRPr="00553D3D">
        <w:rPr>
          <w:rFonts w:asciiTheme="minorHAnsi" w:hAnsiTheme="minorHAnsi" w:cstheme="minorHAnsi"/>
          <w:bCs/>
          <w:sz w:val="22"/>
          <w:szCs w:val="22"/>
          <w:lang w:val="en-GB"/>
        </w:rPr>
        <w:t>, while Y-axes show log</w:t>
      </w:r>
      <w:r w:rsidRPr="00553D3D">
        <w:rPr>
          <w:rFonts w:asciiTheme="minorHAnsi" w:hAnsiTheme="minorHAnsi" w:cstheme="minorHAnsi"/>
          <w:bCs/>
          <w:sz w:val="22"/>
          <w:szCs w:val="22"/>
          <w:vertAlign w:val="subscript"/>
          <w:lang w:val="en-GB"/>
        </w:rPr>
        <w:t>10</w:t>
      </w:r>
      <w:r w:rsidRPr="00553D3D">
        <w:rPr>
          <w:rFonts w:asciiTheme="minorHAnsi" w:hAnsiTheme="minorHAnsi" w:cstheme="minorHAnsi"/>
          <w:bCs/>
          <w:sz w:val="22"/>
          <w:szCs w:val="22"/>
          <w:lang w:val="en-GB"/>
        </w:rPr>
        <w:t>-transformed average FPKM-normalized ATAC-</w:t>
      </w:r>
      <w:proofErr w:type="spellStart"/>
      <w:r w:rsidRPr="00553D3D">
        <w:rPr>
          <w:rFonts w:asciiTheme="minorHAnsi" w:hAnsiTheme="minorHAnsi" w:cstheme="minorHAnsi"/>
          <w:bCs/>
          <w:sz w:val="22"/>
          <w:szCs w:val="22"/>
          <w:lang w:val="en-GB"/>
        </w:rPr>
        <w:t>seq</w:t>
      </w:r>
      <w:proofErr w:type="spellEnd"/>
      <w:r w:rsidRPr="00553D3D">
        <w:rPr>
          <w:rFonts w:asciiTheme="minorHAnsi" w:hAnsiTheme="minorHAnsi" w:cstheme="minorHAnsi"/>
          <w:bCs/>
          <w:sz w:val="22"/>
          <w:szCs w:val="22"/>
          <w:lang w:val="en-GB"/>
        </w:rPr>
        <w:t xml:space="preserve"> signal from synchronized U2OS cells 0 hrs (top, three replicates), 8 hrs (middle, three replicates) and 16 hrs (bottom, four replicates) after release. The colour scales reflect the number of genes having a certain combination of K20me enrichment and ATAC-seq. </w:t>
      </w:r>
      <w:proofErr w:type="spellStart"/>
      <w:r w:rsidRPr="00553D3D">
        <w:rPr>
          <w:rFonts w:asciiTheme="minorHAnsi" w:hAnsiTheme="minorHAnsi" w:cstheme="minorHAnsi"/>
          <w:bCs/>
          <w:sz w:val="22"/>
          <w:szCs w:val="22"/>
          <w:lang w:val="en-GB"/>
        </w:rPr>
        <w:t>r-values</w:t>
      </w:r>
      <w:proofErr w:type="spellEnd"/>
      <w:r w:rsidRPr="00553D3D">
        <w:rPr>
          <w:rFonts w:asciiTheme="minorHAnsi" w:hAnsiTheme="minorHAnsi" w:cstheme="minorHAnsi"/>
          <w:bCs/>
          <w:sz w:val="22"/>
          <w:szCs w:val="22"/>
          <w:lang w:val="en-GB"/>
        </w:rPr>
        <w:t xml:space="preserve"> shows the Pearson’s correlation coefficients for the data in each plot. </w:t>
      </w:r>
      <w:r w:rsidR="003F2CF9" w:rsidRPr="00553D3D">
        <w:rPr>
          <w:rFonts w:asciiTheme="minorHAnsi" w:hAnsiTheme="minorHAnsi" w:cstheme="minorHAnsi"/>
          <w:bCs/>
          <w:sz w:val="22"/>
          <w:szCs w:val="22"/>
          <w:lang w:val="en-GB"/>
        </w:rPr>
        <w:t xml:space="preserve">(d) </w:t>
      </w:r>
      <w:r w:rsidRPr="00553D3D">
        <w:rPr>
          <w:rFonts w:asciiTheme="minorHAnsi" w:hAnsiTheme="minorHAnsi" w:cstheme="minorHAnsi"/>
          <w:bCs/>
          <w:sz w:val="22"/>
          <w:szCs w:val="22"/>
          <w:lang w:val="en-GB"/>
        </w:rPr>
        <w:t>2D-histograms showing the relationship between enrichment of selected H4K20</w:t>
      </w:r>
      <w:r w:rsidR="003F2CF9" w:rsidRPr="00553D3D">
        <w:rPr>
          <w:rFonts w:asciiTheme="minorHAnsi" w:hAnsiTheme="minorHAnsi" w:cstheme="minorHAnsi"/>
          <w:bCs/>
          <w:sz w:val="22"/>
          <w:szCs w:val="22"/>
          <w:lang w:val="en-GB"/>
        </w:rPr>
        <w:t xml:space="preserve"> </w:t>
      </w:r>
      <w:r w:rsidRPr="00553D3D">
        <w:rPr>
          <w:rFonts w:asciiTheme="minorHAnsi" w:hAnsiTheme="minorHAnsi" w:cstheme="minorHAnsi"/>
          <w:bCs/>
          <w:sz w:val="22"/>
          <w:szCs w:val="22"/>
          <w:lang w:val="en-GB"/>
        </w:rPr>
        <w:t>methylation states (X-axes) and chromatin accessibility probed using ATAC-</w:t>
      </w:r>
      <w:proofErr w:type="spellStart"/>
      <w:r w:rsidRPr="00553D3D">
        <w:rPr>
          <w:rFonts w:asciiTheme="minorHAnsi" w:hAnsiTheme="minorHAnsi" w:cstheme="minorHAnsi"/>
          <w:bCs/>
          <w:sz w:val="22"/>
          <w:szCs w:val="22"/>
          <w:lang w:val="en-GB"/>
        </w:rPr>
        <w:t>seq</w:t>
      </w:r>
      <w:proofErr w:type="spellEnd"/>
      <w:r w:rsidRPr="00553D3D">
        <w:rPr>
          <w:rFonts w:asciiTheme="minorHAnsi" w:hAnsiTheme="minorHAnsi" w:cstheme="minorHAnsi"/>
          <w:bCs/>
          <w:sz w:val="22"/>
          <w:szCs w:val="22"/>
          <w:lang w:val="en-GB"/>
        </w:rPr>
        <w:t xml:space="preserve"> (Y-axis) at human </w:t>
      </w:r>
      <w:proofErr w:type="spellStart"/>
      <w:r w:rsidRPr="00553D3D">
        <w:rPr>
          <w:rFonts w:asciiTheme="minorHAnsi" w:hAnsiTheme="minorHAnsi" w:cstheme="minorHAnsi"/>
          <w:bCs/>
          <w:sz w:val="22"/>
          <w:szCs w:val="22"/>
          <w:lang w:val="en-GB"/>
        </w:rPr>
        <w:t>TSSes</w:t>
      </w:r>
      <w:proofErr w:type="spellEnd"/>
      <w:r w:rsidRPr="00553D3D">
        <w:rPr>
          <w:rFonts w:asciiTheme="minorHAnsi" w:hAnsiTheme="minorHAnsi" w:cstheme="minorHAnsi"/>
          <w:bCs/>
          <w:sz w:val="22"/>
          <w:szCs w:val="22"/>
          <w:lang w:val="en-GB"/>
        </w:rPr>
        <w:t xml:space="preserve"> as in c. Y-axes shows log</w:t>
      </w:r>
      <w:r w:rsidRPr="00553D3D">
        <w:rPr>
          <w:rFonts w:asciiTheme="minorHAnsi" w:hAnsiTheme="minorHAnsi" w:cstheme="minorHAnsi"/>
          <w:bCs/>
          <w:sz w:val="22"/>
          <w:szCs w:val="22"/>
          <w:vertAlign w:val="subscript"/>
          <w:lang w:val="en-GB"/>
        </w:rPr>
        <w:t>10</w:t>
      </w:r>
      <w:r w:rsidRPr="00553D3D">
        <w:rPr>
          <w:rFonts w:asciiTheme="minorHAnsi" w:hAnsiTheme="minorHAnsi" w:cstheme="minorHAnsi"/>
          <w:bCs/>
          <w:sz w:val="22"/>
          <w:szCs w:val="22"/>
          <w:lang w:val="en-GB"/>
        </w:rPr>
        <w:t>-transformed average FPKM-normalized ATAC-</w:t>
      </w:r>
      <w:proofErr w:type="spellStart"/>
      <w:r w:rsidRPr="00553D3D">
        <w:rPr>
          <w:rFonts w:asciiTheme="minorHAnsi" w:hAnsiTheme="minorHAnsi" w:cstheme="minorHAnsi"/>
          <w:bCs/>
          <w:sz w:val="22"/>
          <w:szCs w:val="22"/>
          <w:lang w:val="en-GB"/>
        </w:rPr>
        <w:t>seq</w:t>
      </w:r>
      <w:proofErr w:type="spellEnd"/>
      <w:r w:rsidRPr="00553D3D">
        <w:rPr>
          <w:rFonts w:asciiTheme="minorHAnsi" w:hAnsiTheme="minorHAnsi" w:cstheme="minorHAnsi"/>
          <w:bCs/>
          <w:sz w:val="22"/>
          <w:szCs w:val="22"/>
          <w:lang w:val="en-GB"/>
        </w:rPr>
        <w:t xml:space="preserve"> signal from four replicates of U2OS cells grown asynchronously.</w:t>
      </w:r>
    </w:p>
    <w:p w14:paraId="07E610B3" w14:textId="77777777" w:rsidR="00E101E0" w:rsidRPr="00553D3D" w:rsidRDefault="00E101E0" w:rsidP="00E101E0">
      <w:pPr>
        <w:spacing w:line="480" w:lineRule="auto"/>
        <w:rPr>
          <w:rFonts w:asciiTheme="minorHAnsi" w:hAnsiTheme="minorHAnsi" w:cstheme="minorHAnsi"/>
          <w:b/>
          <w:bCs/>
          <w:sz w:val="22"/>
          <w:szCs w:val="22"/>
          <w:lang w:val="en-GB"/>
        </w:rPr>
      </w:pPr>
    </w:p>
    <w:p w14:paraId="04549630" w14:textId="3497769D" w:rsidR="00C05C20" w:rsidRPr="00553D3D" w:rsidRDefault="003F2CF9" w:rsidP="003F2CF9">
      <w:pPr>
        <w:spacing w:line="480" w:lineRule="auto"/>
        <w:rPr>
          <w:rFonts w:asciiTheme="minorHAnsi" w:eastAsiaTheme="minorEastAsia" w:hAnsiTheme="minorHAnsi" w:cstheme="minorHAnsi"/>
          <w:b/>
          <w:bCs/>
          <w:sz w:val="22"/>
          <w:szCs w:val="22"/>
          <w:lang w:val="en-GB" w:eastAsia="zh-CN"/>
        </w:rPr>
      </w:pPr>
      <w:r w:rsidRPr="00553D3D">
        <w:rPr>
          <w:rFonts w:asciiTheme="minorHAnsi" w:eastAsiaTheme="minorEastAsia" w:hAnsiTheme="minorHAnsi" w:cstheme="minorHAnsi"/>
          <w:b/>
          <w:bCs/>
          <w:sz w:val="22"/>
          <w:szCs w:val="22"/>
          <w:lang w:val="en-GB" w:eastAsia="zh-CN"/>
        </w:rPr>
        <w:br w:type="column"/>
      </w:r>
      <w:r w:rsidR="003A09B4" w:rsidRPr="003A09B4">
        <w:rPr>
          <w:rFonts w:asciiTheme="minorHAnsi" w:eastAsiaTheme="minorEastAsia" w:hAnsiTheme="minorHAnsi" w:cstheme="minorHAnsi"/>
          <w:b/>
          <w:bCs/>
          <w:noProof/>
          <w:sz w:val="22"/>
          <w:szCs w:val="22"/>
          <w:lang w:val="en-GB" w:eastAsia="zh-CN"/>
        </w:rPr>
        <w:lastRenderedPageBreak/>
        <w:drawing>
          <wp:inline distT="0" distB="0" distL="0" distR="0" wp14:anchorId="49F64479" wp14:editId="07ADBF9C">
            <wp:extent cx="5536565" cy="8863330"/>
            <wp:effectExtent l="0" t="0" r="63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536565" cy="8863330"/>
                    </a:xfrm>
                    <a:prstGeom prst="rect">
                      <a:avLst/>
                    </a:prstGeom>
                  </pic:spPr>
                </pic:pic>
              </a:graphicData>
            </a:graphic>
          </wp:inline>
        </w:drawing>
      </w:r>
    </w:p>
    <w:p w14:paraId="6428C19E" w14:textId="77777777" w:rsidR="00C15B44" w:rsidRPr="00553D3D" w:rsidRDefault="003F2CF9" w:rsidP="00C15B44">
      <w:pPr>
        <w:spacing w:line="480" w:lineRule="auto"/>
        <w:rPr>
          <w:rFonts w:asciiTheme="minorHAnsi" w:hAnsiTheme="minorHAnsi" w:cstheme="minorHAnsi"/>
          <w:b/>
          <w:sz w:val="22"/>
          <w:szCs w:val="22"/>
          <w:lang w:val="en-US"/>
        </w:rPr>
      </w:pPr>
      <w:r w:rsidRPr="00553D3D">
        <w:rPr>
          <w:rFonts w:asciiTheme="minorHAnsi" w:eastAsiaTheme="minorEastAsia" w:hAnsiTheme="minorHAnsi" w:cstheme="minorHAnsi"/>
          <w:b/>
          <w:bCs/>
          <w:sz w:val="22"/>
          <w:szCs w:val="22"/>
          <w:lang w:val="en-GB" w:eastAsia="zh-CN"/>
        </w:rPr>
        <w:lastRenderedPageBreak/>
        <w:t>Supplementary</w:t>
      </w:r>
      <w:r w:rsidRPr="00553D3D">
        <w:rPr>
          <w:rFonts w:asciiTheme="minorHAnsi" w:eastAsiaTheme="minorEastAsia" w:hAnsiTheme="minorHAnsi" w:cstheme="minorHAnsi"/>
          <w:sz w:val="22"/>
          <w:szCs w:val="22"/>
          <w:lang w:val="en-GB" w:eastAsia="zh-CN"/>
        </w:rPr>
        <w:t xml:space="preserve"> </w:t>
      </w:r>
      <w:r w:rsidRPr="005F7E4B">
        <w:rPr>
          <w:rFonts w:asciiTheme="minorHAnsi" w:hAnsiTheme="minorHAnsi" w:cstheme="minorHAnsi"/>
          <w:b/>
          <w:sz w:val="22"/>
          <w:szCs w:val="22"/>
          <w:lang w:val="en-US"/>
        </w:rPr>
        <w:t xml:space="preserve">Figure </w:t>
      </w:r>
      <w:r w:rsidRPr="00582CCC">
        <w:rPr>
          <w:rFonts w:asciiTheme="minorHAnsi" w:hAnsiTheme="minorHAnsi" w:cstheme="minorHAnsi"/>
          <w:b/>
          <w:sz w:val="22"/>
          <w:szCs w:val="22"/>
          <w:lang w:val="en-US"/>
        </w:rPr>
        <w:t>3</w:t>
      </w:r>
      <w:r w:rsidRPr="009D3138">
        <w:rPr>
          <w:rFonts w:asciiTheme="minorHAnsi" w:hAnsiTheme="minorHAnsi" w:cstheme="minorHAnsi"/>
          <w:b/>
          <w:sz w:val="22"/>
          <w:szCs w:val="22"/>
          <w:lang w:val="en-US"/>
        </w:rPr>
        <w:t xml:space="preserve">.  </w:t>
      </w:r>
    </w:p>
    <w:p w14:paraId="3B79091F" w14:textId="30DE2E8A" w:rsidR="00E101E0" w:rsidRPr="00553D3D" w:rsidRDefault="00C15B44" w:rsidP="00C15B44">
      <w:pPr>
        <w:spacing w:line="480" w:lineRule="auto"/>
        <w:rPr>
          <w:rFonts w:asciiTheme="minorHAnsi" w:hAnsiTheme="minorHAnsi" w:cstheme="minorHAnsi"/>
          <w:bCs/>
          <w:sz w:val="22"/>
          <w:szCs w:val="22"/>
          <w:lang w:val="en-US"/>
        </w:rPr>
      </w:pPr>
      <w:r w:rsidRPr="00553D3D">
        <w:rPr>
          <w:rFonts w:asciiTheme="minorHAnsi" w:hAnsiTheme="minorHAnsi" w:cstheme="minorHAnsi"/>
          <w:bCs/>
          <w:sz w:val="22"/>
          <w:szCs w:val="22"/>
          <w:lang w:val="en-US"/>
        </w:rPr>
        <w:t xml:space="preserve">(a) </w:t>
      </w:r>
      <w:r w:rsidR="00E101E0" w:rsidRPr="00553D3D">
        <w:rPr>
          <w:rFonts w:asciiTheme="minorHAnsi" w:hAnsiTheme="minorHAnsi" w:cstheme="minorHAnsi"/>
          <w:bCs/>
          <w:sz w:val="22"/>
          <w:szCs w:val="22"/>
          <w:lang w:val="en-GB"/>
        </w:rPr>
        <w:t>Box plots showing the relationship between differently sized genes (X-axis</w:t>
      </w:r>
      <w:r w:rsidR="008B4B2F" w:rsidRPr="00553D3D">
        <w:rPr>
          <w:rFonts w:asciiTheme="minorHAnsi" w:hAnsiTheme="minorHAnsi" w:cstheme="minorHAnsi"/>
          <w:bCs/>
          <w:sz w:val="22"/>
          <w:szCs w:val="22"/>
          <w:lang w:val="en-GB"/>
        </w:rPr>
        <w:t>; subdivided into four equal sized groups each containing 6332 genes)</w:t>
      </w:r>
      <w:r w:rsidR="00E101E0" w:rsidRPr="00553D3D">
        <w:rPr>
          <w:rFonts w:asciiTheme="minorHAnsi" w:hAnsiTheme="minorHAnsi" w:cstheme="minorHAnsi"/>
          <w:bCs/>
          <w:sz w:val="22"/>
          <w:szCs w:val="22"/>
          <w:lang w:val="en-GB"/>
        </w:rPr>
        <w:t xml:space="preserve"> and H4K20me1 (left panel) or H4K20me3 (right panel) </w:t>
      </w:r>
      <w:proofErr w:type="spellStart"/>
      <w:r w:rsidR="00E101E0" w:rsidRPr="00553D3D">
        <w:rPr>
          <w:rFonts w:asciiTheme="minorHAnsi" w:hAnsiTheme="minorHAnsi" w:cstheme="minorHAnsi"/>
          <w:bCs/>
          <w:sz w:val="22"/>
          <w:szCs w:val="22"/>
          <w:lang w:val="en-GB"/>
        </w:rPr>
        <w:t>ChIP-seq</w:t>
      </w:r>
      <w:proofErr w:type="spellEnd"/>
      <w:r w:rsidR="00E101E0" w:rsidRPr="00553D3D">
        <w:rPr>
          <w:rFonts w:asciiTheme="minorHAnsi" w:hAnsiTheme="minorHAnsi" w:cstheme="minorHAnsi"/>
          <w:bCs/>
          <w:sz w:val="22"/>
          <w:szCs w:val="22"/>
          <w:lang w:val="en-GB"/>
        </w:rPr>
        <w:t xml:space="preserve"> signal normalized to H4 control </w:t>
      </w:r>
      <w:proofErr w:type="spellStart"/>
      <w:r w:rsidR="00E101E0" w:rsidRPr="00553D3D">
        <w:rPr>
          <w:rFonts w:asciiTheme="minorHAnsi" w:hAnsiTheme="minorHAnsi" w:cstheme="minorHAnsi"/>
          <w:bCs/>
          <w:sz w:val="22"/>
          <w:szCs w:val="22"/>
          <w:lang w:val="en-GB"/>
        </w:rPr>
        <w:t>ChIP</w:t>
      </w:r>
      <w:proofErr w:type="spellEnd"/>
      <w:r w:rsidR="00E101E0" w:rsidRPr="00553D3D">
        <w:rPr>
          <w:rFonts w:asciiTheme="minorHAnsi" w:hAnsiTheme="minorHAnsi" w:cstheme="minorHAnsi"/>
          <w:bCs/>
          <w:sz w:val="22"/>
          <w:szCs w:val="22"/>
          <w:lang w:val="en-GB"/>
        </w:rPr>
        <w:t xml:space="preserve">-seq. </w:t>
      </w:r>
      <w:r w:rsidR="00CA319E" w:rsidRPr="00553D3D">
        <w:rPr>
          <w:rFonts w:asciiTheme="minorHAnsi" w:hAnsiTheme="minorHAnsi" w:cstheme="minorHAnsi"/>
          <w:bCs/>
          <w:sz w:val="22"/>
          <w:szCs w:val="22"/>
          <w:lang w:val="en-GB"/>
        </w:rPr>
        <w:t>Boxes depict the interquartile range, the belt depicts the median, and whiskers depict the most extreme sample values or 1.5 x the interquartile range depending on which of these values that are closest to the median.</w:t>
      </w:r>
      <w:r w:rsidR="00CA319E" w:rsidRPr="00553D3D">
        <w:rPr>
          <w:rFonts w:asciiTheme="minorHAnsi" w:hAnsiTheme="minorHAnsi" w:cstheme="minorHAnsi"/>
          <w:bCs/>
          <w:sz w:val="22"/>
          <w:szCs w:val="22"/>
          <w:lang w:val="en-US"/>
        </w:rPr>
        <w:t xml:space="preserve"> </w:t>
      </w:r>
      <w:r w:rsidR="003F2CF9" w:rsidRPr="00553D3D">
        <w:rPr>
          <w:rFonts w:asciiTheme="minorHAnsi" w:hAnsiTheme="minorHAnsi" w:cstheme="minorHAnsi"/>
          <w:bCs/>
          <w:sz w:val="22"/>
          <w:szCs w:val="22"/>
          <w:lang w:val="en-US"/>
        </w:rPr>
        <w:t xml:space="preserve">(b) </w:t>
      </w:r>
      <w:r w:rsidR="00E101E0" w:rsidRPr="00553D3D">
        <w:rPr>
          <w:rFonts w:asciiTheme="minorHAnsi" w:hAnsiTheme="minorHAnsi" w:cstheme="minorHAnsi"/>
          <w:bCs/>
          <w:sz w:val="22"/>
          <w:szCs w:val="22"/>
          <w:lang w:val="en-GB"/>
        </w:rPr>
        <w:t>2D-histograms showing the relationship between enrichment of selected H4K20methylation states (X-axes) and genes sizes (Y-axis). X-axes show log</w:t>
      </w:r>
      <w:r w:rsidR="00E101E0" w:rsidRPr="00553D3D">
        <w:rPr>
          <w:rFonts w:asciiTheme="minorHAnsi" w:hAnsiTheme="minorHAnsi" w:cstheme="minorHAnsi"/>
          <w:bCs/>
          <w:sz w:val="22"/>
          <w:szCs w:val="22"/>
          <w:vertAlign w:val="subscript"/>
          <w:lang w:val="en-GB"/>
        </w:rPr>
        <w:t>2</w:t>
      </w:r>
      <w:r w:rsidR="00E101E0" w:rsidRPr="00553D3D">
        <w:rPr>
          <w:rFonts w:asciiTheme="minorHAnsi" w:hAnsiTheme="minorHAnsi" w:cstheme="minorHAnsi"/>
          <w:bCs/>
          <w:sz w:val="22"/>
          <w:szCs w:val="22"/>
          <w:lang w:val="en-GB"/>
        </w:rPr>
        <w:t xml:space="preserve"> normalized H4K20me1 (left side) or H4K20me3 (right side) </w:t>
      </w:r>
      <w:proofErr w:type="spellStart"/>
      <w:r w:rsidR="00E101E0" w:rsidRPr="00553D3D">
        <w:rPr>
          <w:rFonts w:asciiTheme="minorHAnsi" w:hAnsiTheme="minorHAnsi" w:cstheme="minorHAnsi"/>
          <w:bCs/>
          <w:sz w:val="22"/>
          <w:szCs w:val="22"/>
          <w:lang w:val="en-GB"/>
        </w:rPr>
        <w:t>ChIP-seq</w:t>
      </w:r>
      <w:proofErr w:type="spellEnd"/>
      <w:r w:rsidR="00E101E0" w:rsidRPr="00553D3D">
        <w:rPr>
          <w:rFonts w:asciiTheme="minorHAnsi" w:hAnsiTheme="minorHAnsi" w:cstheme="minorHAnsi"/>
          <w:bCs/>
          <w:sz w:val="22"/>
          <w:szCs w:val="22"/>
          <w:lang w:val="en-GB"/>
        </w:rPr>
        <w:t xml:space="preserve"> levels relative to the levels of H4 control-</w:t>
      </w:r>
      <w:proofErr w:type="spellStart"/>
      <w:r w:rsidR="00E101E0" w:rsidRPr="00553D3D">
        <w:rPr>
          <w:rFonts w:asciiTheme="minorHAnsi" w:hAnsiTheme="minorHAnsi" w:cstheme="minorHAnsi"/>
          <w:bCs/>
          <w:sz w:val="22"/>
          <w:szCs w:val="22"/>
          <w:lang w:val="en-GB"/>
        </w:rPr>
        <w:t>kd</w:t>
      </w:r>
      <w:proofErr w:type="spellEnd"/>
      <w:r w:rsidR="00E101E0" w:rsidRPr="00553D3D">
        <w:rPr>
          <w:rFonts w:asciiTheme="minorHAnsi" w:hAnsiTheme="minorHAnsi" w:cstheme="minorHAnsi"/>
          <w:bCs/>
          <w:sz w:val="22"/>
          <w:szCs w:val="22"/>
          <w:lang w:val="en-GB"/>
        </w:rPr>
        <w:t xml:space="preserve"> </w:t>
      </w:r>
      <w:proofErr w:type="spellStart"/>
      <w:r w:rsidR="00E101E0" w:rsidRPr="00553D3D">
        <w:rPr>
          <w:rFonts w:asciiTheme="minorHAnsi" w:hAnsiTheme="minorHAnsi" w:cstheme="minorHAnsi"/>
          <w:bCs/>
          <w:sz w:val="22"/>
          <w:szCs w:val="22"/>
          <w:lang w:val="en-GB"/>
        </w:rPr>
        <w:t>ChIP-seq</w:t>
      </w:r>
      <w:proofErr w:type="spellEnd"/>
      <w:r w:rsidR="00E101E0" w:rsidRPr="00553D3D">
        <w:rPr>
          <w:rFonts w:asciiTheme="minorHAnsi" w:hAnsiTheme="minorHAnsi" w:cstheme="minorHAnsi"/>
          <w:bCs/>
          <w:sz w:val="22"/>
          <w:szCs w:val="22"/>
          <w:lang w:val="en-GB"/>
        </w:rPr>
        <w:t>, while Y-axes shows log</w:t>
      </w:r>
      <w:r w:rsidR="00E101E0" w:rsidRPr="00553D3D">
        <w:rPr>
          <w:rFonts w:asciiTheme="minorHAnsi" w:hAnsiTheme="minorHAnsi" w:cstheme="minorHAnsi"/>
          <w:bCs/>
          <w:sz w:val="22"/>
          <w:szCs w:val="22"/>
          <w:vertAlign w:val="subscript"/>
          <w:lang w:val="en-GB"/>
        </w:rPr>
        <w:t>10</w:t>
      </w:r>
      <w:r w:rsidR="008B4B2F" w:rsidRPr="00553D3D">
        <w:rPr>
          <w:rFonts w:asciiTheme="minorHAnsi" w:hAnsiTheme="minorHAnsi" w:cstheme="minorHAnsi"/>
          <w:bCs/>
          <w:sz w:val="22"/>
          <w:szCs w:val="22"/>
          <w:lang w:val="en-GB"/>
        </w:rPr>
        <w:t xml:space="preserve"> </w:t>
      </w:r>
      <w:r w:rsidR="00E101E0" w:rsidRPr="00553D3D">
        <w:rPr>
          <w:rFonts w:asciiTheme="minorHAnsi" w:hAnsiTheme="minorHAnsi" w:cstheme="minorHAnsi"/>
          <w:bCs/>
          <w:sz w:val="22"/>
          <w:szCs w:val="22"/>
          <w:lang w:val="en-GB"/>
        </w:rPr>
        <w:t xml:space="preserve">transformed gene lengths. The colour scales reflect the number of genes having a certain combination of K20me enrichment and gene length. </w:t>
      </w:r>
      <w:proofErr w:type="spellStart"/>
      <w:r w:rsidR="00E101E0" w:rsidRPr="00553D3D">
        <w:rPr>
          <w:rFonts w:asciiTheme="minorHAnsi" w:hAnsiTheme="minorHAnsi" w:cstheme="minorHAnsi"/>
          <w:bCs/>
          <w:sz w:val="22"/>
          <w:szCs w:val="22"/>
          <w:lang w:val="en-GB"/>
        </w:rPr>
        <w:t>r-values</w:t>
      </w:r>
      <w:proofErr w:type="spellEnd"/>
      <w:r w:rsidR="00E101E0" w:rsidRPr="00553D3D">
        <w:rPr>
          <w:rFonts w:asciiTheme="minorHAnsi" w:hAnsiTheme="minorHAnsi" w:cstheme="minorHAnsi"/>
          <w:bCs/>
          <w:sz w:val="22"/>
          <w:szCs w:val="22"/>
          <w:lang w:val="en-GB"/>
        </w:rPr>
        <w:t xml:space="preserve"> shows the Pearson’s correlation coefficients for the data in each plot. </w:t>
      </w:r>
      <w:r w:rsidR="003F2CF9" w:rsidRPr="00553D3D">
        <w:rPr>
          <w:rFonts w:asciiTheme="minorHAnsi" w:hAnsiTheme="minorHAnsi" w:cstheme="minorHAnsi"/>
          <w:bCs/>
          <w:sz w:val="22"/>
          <w:szCs w:val="22"/>
          <w:lang w:val="en-US"/>
        </w:rPr>
        <w:t xml:space="preserve">(c) </w:t>
      </w:r>
      <w:r w:rsidR="00E101E0" w:rsidRPr="00553D3D">
        <w:rPr>
          <w:rFonts w:asciiTheme="minorHAnsi" w:hAnsiTheme="minorHAnsi" w:cstheme="minorHAnsi"/>
          <w:bCs/>
          <w:sz w:val="22"/>
          <w:szCs w:val="22"/>
          <w:lang w:val="en-GB"/>
        </w:rPr>
        <w:t xml:space="preserve">Heatmaps showing the distribution of H4K20me1 signal at genes sorted according to their size (Y-axis). The X-axes shows the average normalized signal distribution for all genes in the group with this particular size in the area ranging from -10kbp to +100kbp of the TSS. H4K20me1 signal was obtained in control siRNA treated and synchronized U2OS cells without release and was denominated as FPKMs. </w:t>
      </w:r>
      <w:r w:rsidR="0090211A" w:rsidRPr="00553D3D">
        <w:rPr>
          <w:rFonts w:asciiTheme="minorHAnsi" w:hAnsiTheme="minorHAnsi" w:cstheme="minorHAnsi"/>
          <w:bCs/>
          <w:sz w:val="22"/>
          <w:szCs w:val="22"/>
          <w:lang w:val="en-GB"/>
        </w:rPr>
        <w:t xml:space="preserve">Leftmost plots: schematic illustration with dotted lines to indicate the positions of transcription start sites (TSS, green) and transcription termination sites (TTS, orange) in the plots. </w:t>
      </w:r>
      <w:r w:rsidR="00E101E0" w:rsidRPr="00553D3D">
        <w:rPr>
          <w:rFonts w:asciiTheme="minorHAnsi" w:hAnsiTheme="minorHAnsi" w:cstheme="minorHAnsi"/>
          <w:bCs/>
          <w:sz w:val="22"/>
          <w:szCs w:val="22"/>
          <w:lang w:val="en-GB"/>
        </w:rPr>
        <w:t xml:space="preserve">Three different subsets of coordinates were used for the plot: all transcripts annotated in </w:t>
      </w:r>
      <w:proofErr w:type="spellStart"/>
      <w:r w:rsidR="00E101E0" w:rsidRPr="00553D3D">
        <w:rPr>
          <w:rFonts w:asciiTheme="minorHAnsi" w:hAnsiTheme="minorHAnsi" w:cstheme="minorHAnsi"/>
          <w:bCs/>
          <w:sz w:val="22"/>
          <w:szCs w:val="22"/>
          <w:lang w:val="en-GB"/>
        </w:rPr>
        <w:t>RefSeq</w:t>
      </w:r>
      <w:proofErr w:type="spellEnd"/>
      <w:r w:rsidR="00E101E0" w:rsidRPr="00553D3D">
        <w:rPr>
          <w:rFonts w:asciiTheme="minorHAnsi" w:hAnsiTheme="minorHAnsi" w:cstheme="minorHAnsi"/>
          <w:bCs/>
          <w:sz w:val="22"/>
          <w:szCs w:val="22"/>
          <w:lang w:val="en-GB"/>
        </w:rPr>
        <w:t xml:space="preserve"> (Left), a collapsed set of genes where each gene symbol is represented once and the outermost set of coordinates were used (middle), and the subset of these which were at least 10 </w:t>
      </w:r>
      <w:proofErr w:type="spellStart"/>
      <w:r w:rsidR="00E101E0" w:rsidRPr="00553D3D">
        <w:rPr>
          <w:rFonts w:asciiTheme="minorHAnsi" w:hAnsiTheme="minorHAnsi" w:cstheme="minorHAnsi"/>
          <w:bCs/>
          <w:sz w:val="22"/>
          <w:szCs w:val="22"/>
          <w:lang w:val="en-GB"/>
        </w:rPr>
        <w:t>kbp</w:t>
      </w:r>
      <w:proofErr w:type="spellEnd"/>
      <w:r w:rsidR="00E101E0" w:rsidRPr="00553D3D">
        <w:rPr>
          <w:rFonts w:asciiTheme="minorHAnsi" w:hAnsiTheme="minorHAnsi" w:cstheme="minorHAnsi"/>
          <w:bCs/>
          <w:sz w:val="22"/>
          <w:szCs w:val="22"/>
          <w:lang w:val="en-GB"/>
        </w:rPr>
        <w:t xml:space="preserve"> apart from their nearest neighbour gene (right).</w:t>
      </w:r>
      <w:r w:rsidR="00FD4F09" w:rsidRPr="00553D3D">
        <w:rPr>
          <w:rFonts w:asciiTheme="minorHAnsi" w:hAnsiTheme="minorHAnsi" w:cstheme="minorHAnsi"/>
          <w:bCs/>
          <w:sz w:val="22"/>
          <w:szCs w:val="22"/>
          <w:lang w:val="en-GB"/>
        </w:rPr>
        <w:t xml:space="preserve"> </w:t>
      </w:r>
      <w:r w:rsidR="00D0274D" w:rsidRPr="00553D3D">
        <w:rPr>
          <w:rFonts w:asciiTheme="minorHAnsi" w:hAnsiTheme="minorHAnsi" w:cstheme="minorHAnsi"/>
          <w:bCs/>
          <w:sz w:val="22"/>
          <w:szCs w:val="22"/>
          <w:lang w:val="en-US"/>
        </w:rPr>
        <w:t xml:space="preserve">(d-e) </w:t>
      </w:r>
      <w:r w:rsidR="00D0274D" w:rsidRPr="00553D3D">
        <w:rPr>
          <w:rFonts w:asciiTheme="minorHAnsi" w:hAnsiTheme="minorHAnsi" w:cstheme="minorHAnsi"/>
          <w:bCs/>
          <w:sz w:val="22"/>
          <w:szCs w:val="22"/>
          <w:lang w:val="en-GB"/>
        </w:rPr>
        <w:t>2D-histograms showing the relationship between gene size (d, X-axis) or average ATAC-</w:t>
      </w:r>
      <w:proofErr w:type="spellStart"/>
      <w:r w:rsidR="00D0274D" w:rsidRPr="00553D3D">
        <w:rPr>
          <w:rFonts w:asciiTheme="minorHAnsi" w:hAnsiTheme="minorHAnsi" w:cstheme="minorHAnsi"/>
          <w:bCs/>
          <w:sz w:val="22"/>
          <w:szCs w:val="22"/>
          <w:lang w:val="en-GB"/>
        </w:rPr>
        <w:t>seq</w:t>
      </w:r>
      <w:proofErr w:type="spellEnd"/>
      <w:r w:rsidR="00D0274D" w:rsidRPr="00553D3D">
        <w:rPr>
          <w:rFonts w:asciiTheme="minorHAnsi" w:hAnsiTheme="minorHAnsi" w:cstheme="minorHAnsi"/>
          <w:bCs/>
          <w:sz w:val="22"/>
          <w:szCs w:val="22"/>
          <w:lang w:val="en-GB"/>
        </w:rPr>
        <w:t xml:space="preserve"> density in each gene (e, X-axis) and enrichment of H4K20me1 (Y-axes). Y-axes show log</w:t>
      </w:r>
      <w:r w:rsidR="00D0274D" w:rsidRPr="00553D3D">
        <w:rPr>
          <w:rFonts w:asciiTheme="minorHAnsi" w:hAnsiTheme="minorHAnsi" w:cstheme="minorHAnsi"/>
          <w:bCs/>
          <w:sz w:val="22"/>
          <w:szCs w:val="22"/>
          <w:vertAlign w:val="subscript"/>
          <w:lang w:val="en-GB"/>
        </w:rPr>
        <w:t>2</w:t>
      </w:r>
      <w:r w:rsidR="00D0274D" w:rsidRPr="00553D3D">
        <w:rPr>
          <w:rFonts w:asciiTheme="minorHAnsi" w:hAnsiTheme="minorHAnsi" w:cstheme="minorHAnsi"/>
          <w:bCs/>
          <w:sz w:val="22"/>
          <w:szCs w:val="22"/>
          <w:lang w:val="en-GB"/>
        </w:rPr>
        <w:t xml:space="preserve"> normalized H4K20me1 </w:t>
      </w:r>
      <w:proofErr w:type="spellStart"/>
      <w:r w:rsidR="00D0274D" w:rsidRPr="00553D3D">
        <w:rPr>
          <w:rFonts w:asciiTheme="minorHAnsi" w:hAnsiTheme="minorHAnsi" w:cstheme="minorHAnsi"/>
          <w:bCs/>
          <w:sz w:val="22"/>
          <w:szCs w:val="22"/>
          <w:lang w:val="en-GB"/>
        </w:rPr>
        <w:t>ChIP-seq</w:t>
      </w:r>
      <w:proofErr w:type="spellEnd"/>
      <w:r w:rsidR="00D0274D" w:rsidRPr="00553D3D">
        <w:rPr>
          <w:rFonts w:asciiTheme="minorHAnsi" w:hAnsiTheme="minorHAnsi" w:cstheme="minorHAnsi"/>
          <w:bCs/>
          <w:sz w:val="22"/>
          <w:szCs w:val="22"/>
          <w:lang w:val="en-GB"/>
        </w:rPr>
        <w:t xml:space="preserve"> levels relative to the levels of H4 control-</w:t>
      </w:r>
      <w:proofErr w:type="spellStart"/>
      <w:r w:rsidR="00D0274D" w:rsidRPr="00553D3D">
        <w:rPr>
          <w:rFonts w:asciiTheme="minorHAnsi" w:hAnsiTheme="minorHAnsi" w:cstheme="minorHAnsi"/>
          <w:bCs/>
          <w:sz w:val="22"/>
          <w:szCs w:val="22"/>
          <w:lang w:val="en-GB"/>
        </w:rPr>
        <w:t>kd</w:t>
      </w:r>
      <w:proofErr w:type="spellEnd"/>
      <w:r w:rsidR="00D0274D" w:rsidRPr="00553D3D">
        <w:rPr>
          <w:rFonts w:asciiTheme="minorHAnsi" w:hAnsiTheme="minorHAnsi" w:cstheme="minorHAnsi"/>
          <w:bCs/>
          <w:sz w:val="22"/>
          <w:szCs w:val="22"/>
          <w:lang w:val="en-GB"/>
        </w:rPr>
        <w:t xml:space="preserve"> </w:t>
      </w:r>
      <w:proofErr w:type="spellStart"/>
      <w:r w:rsidR="00D0274D" w:rsidRPr="00553D3D">
        <w:rPr>
          <w:rFonts w:asciiTheme="minorHAnsi" w:hAnsiTheme="minorHAnsi" w:cstheme="minorHAnsi"/>
          <w:bCs/>
          <w:sz w:val="22"/>
          <w:szCs w:val="22"/>
          <w:lang w:val="en-GB"/>
        </w:rPr>
        <w:t>ChIP</w:t>
      </w:r>
      <w:proofErr w:type="spellEnd"/>
      <w:r w:rsidR="00D0274D" w:rsidRPr="00553D3D">
        <w:rPr>
          <w:rFonts w:asciiTheme="minorHAnsi" w:hAnsiTheme="minorHAnsi" w:cstheme="minorHAnsi"/>
          <w:bCs/>
          <w:sz w:val="22"/>
          <w:szCs w:val="22"/>
          <w:lang w:val="en-GB"/>
        </w:rPr>
        <w:t xml:space="preserve">-seq. The colour scales reflect the number of genes having a certain combination of K20me enrichment and gene length. </w:t>
      </w:r>
      <w:proofErr w:type="spellStart"/>
      <w:r w:rsidR="00D0274D" w:rsidRPr="00553D3D">
        <w:rPr>
          <w:rFonts w:asciiTheme="minorHAnsi" w:hAnsiTheme="minorHAnsi" w:cstheme="minorHAnsi"/>
          <w:bCs/>
          <w:sz w:val="22"/>
          <w:szCs w:val="22"/>
          <w:lang w:val="en-GB"/>
        </w:rPr>
        <w:t>r-values</w:t>
      </w:r>
      <w:proofErr w:type="spellEnd"/>
      <w:r w:rsidR="00D0274D" w:rsidRPr="00553D3D">
        <w:rPr>
          <w:rFonts w:asciiTheme="minorHAnsi" w:hAnsiTheme="minorHAnsi" w:cstheme="minorHAnsi"/>
          <w:bCs/>
          <w:sz w:val="22"/>
          <w:szCs w:val="22"/>
          <w:lang w:val="en-GB"/>
        </w:rPr>
        <w:t xml:space="preserve"> shows the Spearman’s ranked correlation coefficients for the data in each plot. </w:t>
      </w:r>
      <w:r w:rsidR="00FD4F09" w:rsidRPr="00553D3D">
        <w:rPr>
          <w:rFonts w:asciiTheme="minorHAnsi" w:hAnsiTheme="minorHAnsi" w:cstheme="minorHAnsi"/>
          <w:bCs/>
          <w:sz w:val="22"/>
          <w:szCs w:val="22"/>
          <w:lang w:val="en-GB"/>
        </w:rPr>
        <w:t>(f)</w:t>
      </w:r>
      <w:r w:rsidR="00D0274D" w:rsidRPr="00553D3D">
        <w:rPr>
          <w:rFonts w:asciiTheme="minorHAnsi" w:hAnsiTheme="minorHAnsi" w:cstheme="minorHAnsi"/>
          <w:bCs/>
          <w:sz w:val="22"/>
          <w:szCs w:val="22"/>
          <w:lang w:val="en-GB"/>
        </w:rPr>
        <w:t xml:space="preserve"> Box plot illustrating the enrichment of </w:t>
      </w:r>
      <w:r w:rsidR="00D0274D" w:rsidRPr="00553D3D">
        <w:rPr>
          <w:rFonts w:asciiTheme="minorHAnsi" w:hAnsiTheme="minorHAnsi" w:cstheme="minorHAnsi"/>
          <w:bCs/>
          <w:sz w:val="22"/>
          <w:szCs w:val="22"/>
          <w:lang w:val="en-GB"/>
        </w:rPr>
        <w:lastRenderedPageBreak/>
        <w:t xml:space="preserve">H4K20me1 (Y-axis) at genes subdivided into five equal sized groups </w:t>
      </w:r>
      <w:r w:rsidR="008B4B2F" w:rsidRPr="00553D3D">
        <w:rPr>
          <w:rFonts w:asciiTheme="minorHAnsi" w:hAnsiTheme="minorHAnsi" w:cstheme="minorHAnsi"/>
          <w:bCs/>
          <w:sz w:val="22"/>
          <w:szCs w:val="22"/>
          <w:lang w:val="en-GB"/>
        </w:rPr>
        <w:t xml:space="preserve">(each containing 5065 genes) </w:t>
      </w:r>
      <w:r w:rsidR="00D0274D" w:rsidRPr="00553D3D">
        <w:rPr>
          <w:rFonts w:asciiTheme="minorHAnsi" w:hAnsiTheme="minorHAnsi" w:cstheme="minorHAnsi"/>
          <w:bCs/>
          <w:sz w:val="22"/>
          <w:szCs w:val="22"/>
          <w:lang w:val="en-GB"/>
        </w:rPr>
        <w:t>based on ranked genes size (blue, inverted: leftmost group contain the largest genes) or ATAC-</w:t>
      </w:r>
      <w:proofErr w:type="spellStart"/>
      <w:r w:rsidR="00D0274D" w:rsidRPr="00553D3D">
        <w:rPr>
          <w:rFonts w:asciiTheme="minorHAnsi" w:hAnsiTheme="minorHAnsi" w:cstheme="minorHAnsi"/>
          <w:bCs/>
          <w:sz w:val="22"/>
          <w:szCs w:val="22"/>
          <w:lang w:val="en-GB"/>
        </w:rPr>
        <w:t>seq</w:t>
      </w:r>
      <w:proofErr w:type="spellEnd"/>
      <w:r w:rsidR="00D0274D" w:rsidRPr="00553D3D">
        <w:rPr>
          <w:rFonts w:asciiTheme="minorHAnsi" w:hAnsiTheme="minorHAnsi" w:cstheme="minorHAnsi"/>
          <w:bCs/>
          <w:sz w:val="22"/>
          <w:szCs w:val="22"/>
          <w:lang w:val="en-GB"/>
        </w:rPr>
        <w:t xml:space="preserve"> signal (orange, first group contain the least accessible genes). </w:t>
      </w:r>
      <w:r w:rsidR="005D5D57" w:rsidRPr="00553D3D">
        <w:rPr>
          <w:rFonts w:asciiTheme="minorHAnsi" w:hAnsiTheme="minorHAnsi" w:cstheme="minorHAnsi"/>
          <w:bCs/>
          <w:sz w:val="22"/>
          <w:szCs w:val="22"/>
          <w:lang w:val="en-GB"/>
        </w:rPr>
        <w:t>Y-axis show log</w:t>
      </w:r>
      <w:r w:rsidR="005D5D57" w:rsidRPr="00553D3D">
        <w:rPr>
          <w:rFonts w:asciiTheme="minorHAnsi" w:hAnsiTheme="minorHAnsi" w:cstheme="minorHAnsi"/>
          <w:bCs/>
          <w:sz w:val="22"/>
          <w:szCs w:val="22"/>
          <w:vertAlign w:val="subscript"/>
          <w:lang w:val="en-GB"/>
        </w:rPr>
        <w:t>2</w:t>
      </w:r>
      <w:r w:rsidR="005D5D57" w:rsidRPr="00553D3D">
        <w:rPr>
          <w:rFonts w:asciiTheme="minorHAnsi" w:hAnsiTheme="minorHAnsi" w:cstheme="minorHAnsi"/>
          <w:bCs/>
          <w:sz w:val="22"/>
          <w:szCs w:val="22"/>
          <w:lang w:val="en-GB"/>
        </w:rPr>
        <w:t xml:space="preserve"> normalized H4K20me1 </w:t>
      </w:r>
      <w:proofErr w:type="spellStart"/>
      <w:r w:rsidR="005D5D57" w:rsidRPr="00553D3D">
        <w:rPr>
          <w:rFonts w:asciiTheme="minorHAnsi" w:hAnsiTheme="minorHAnsi" w:cstheme="minorHAnsi"/>
          <w:bCs/>
          <w:sz w:val="22"/>
          <w:szCs w:val="22"/>
          <w:lang w:val="en-GB"/>
        </w:rPr>
        <w:t>ChIP-seq</w:t>
      </w:r>
      <w:proofErr w:type="spellEnd"/>
      <w:r w:rsidR="005D5D57" w:rsidRPr="00553D3D">
        <w:rPr>
          <w:rFonts w:asciiTheme="minorHAnsi" w:hAnsiTheme="minorHAnsi" w:cstheme="minorHAnsi"/>
          <w:bCs/>
          <w:sz w:val="22"/>
          <w:szCs w:val="22"/>
          <w:lang w:val="en-GB"/>
        </w:rPr>
        <w:t xml:space="preserve"> levels relative to the levels of H4 obtained in control siRNA treated and synchronized U2OS cells without release. </w:t>
      </w:r>
      <w:r w:rsidR="00D0274D" w:rsidRPr="00553D3D">
        <w:rPr>
          <w:rFonts w:asciiTheme="minorHAnsi" w:hAnsiTheme="minorHAnsi" w:cstheme="minorHAnsi"/>
          <w:bCs/>
          <w:sz w:val="22"/>
          <w:szCs w:val="22"/>
          <w:lang w:val="en-GB"/>
        </w:rPr>
        <w:t xml:space="preserve">P-values were calculated by comparing each of the five subgroups to its counterpart using Mann-Whitney U-tests </w:t>
      </w:r>
      <w:r w:rsidR="00274BE6" w:rsidRPr="00553D3D">
        <w:rPr>
          <w:rFonts w:asciiTheme="minorHAnsi" w:hAnsiTheme="minorHAnsi" w:cstheme="minorHAnsi"/>
          <w:bCs/>
          <w:sz w:val="22"/>
          <w:szCs w:val="22"/>
          <w:lang w:val="en-GB"/>
        </w:rPr>
        <w:t xml:space="preserve">(two-sided test) </w:t>
      </w:r>
      <w:r w:rsidR="00D0274D" w:rsidRPr="00553D3D">
        <w:rPr>
          <w:rFonts w:asciiTheme="minorHAnsi" w:hAnsiTheme="minorHAnsi" w:cstheme="minorHAnsi"/>
          <w:bCs/>
          <w:sz w:val="22"/>
          <w:szCs w:val="22"/>
          <w:lang w:val="en-GB"/>
        </w:rPr>
        <w:t xml:space="preserve">and Bonferroni corrected for multiple testing. </w:t>
      </w:r>
      <w:r w:rsidR="00CA319E" w:rsidRPr="00553D3D">
        <w:rPr>
          <w:rFonts w:asciiTheme="minorHAnsi" w:hAnsiTheme="minorHAnsi" w:cstheme="minorHAnsi"/>
          <w:bCs/>
          <w:sz w:val="22"/>
          <w:szCs w:val="22"/>
          <w:lang w:val="en-GB"/>
        </w:rPr>
        <w:t>Boxes depict the interquartile range, the belt depicts the median, and whiskers depict the most extreme sample values or 1.5 x the interquartile range depending on which of these values that are closest to the median.</w:t>
      </w:r>
    </w:p>
    <w:p w14:paraId="1CD9DDA2" w14:textId="77777777" w:rsidR="00FD4F09" w:rsidRPr="00553D3D" w:rsidRDefault="00FD4F09">
      <w:pPr>
        <w:spacing w:after="160" w:line="259" w:lineRule="auto"/>
        <w:rPr>
          <w:rFonts w:asciiTheme="minorHAnsi" w:hAnsiTheme="minorHAnsi" w:cstheme="minorHAnsi"/>
          <w:b/>
          <w:bCs/>
          <w:sz w:val="22"/>
          <w:szCs w:val="22"/>
          <w:lang w:val="en-GB"/>
        </w:rPr>
      </w:pPr>
      <w:r w:rsidRPr="00553D3D">
        <w:rPr>
          <w:rFonts w:asciiTheme="minorHAnsi" w:hAnsiTheme="minorHAnsi" w:cstheme="minorHAnsi"/>
          <w:b/>
          <w:bCs/>
          <w:sz w:val="22"/>
          <w:szCs w:val="22"/>
          <w:lang w:val="en-GB"/>
        </w:rPr>
        <w:br w:type="page"/>
      </w:r>
    </w:p>
    <w:p w14:paraId="7938AEBF" w14:textId="7066BA57" w:rsidR="00C05C20" w:rsidRPr="005F7E4B" w:rsidRDefault="00CF7351" w:rsidP="00E101E0">
      <w:pPr>
        <w:spacing w:line="480" w:lineRule="auto"/>
        <w:rPr>
          <w:rFonts w:asciiTheme="minorHAnsi" w:hAnsiTheme="minorHAnsi" w:cstheme="minorHAnsi"/>
          <w:b/>
          <w:bCs/>
          <w:sz w:val="22"/>
          <w:szCs w:val="22"/>
          <w:lang w:val="en-GB"/>
        </w:rPr>
      </w:pPr>
      <w:r w:rsidRPr="00CF7351">
        <w:rPr>
          <w:rFonts w:asciiTheme="minorHAnsi" w:hAnsiTheme="minorHAnsi" w:cstheme="minorHAnsi"/>
          <w:b/>
          <w:bCs/>
          <w:noProof/>
          <w:sz w:val="22"/>
          <w:szCs w:val="22"/>
          <w:lang w:val="en-GB"/>
        </w:rPr>
        <w:lastRenderedPageBreak/>
        <w:drawing>
          <wp:inline distT="0" distB="0" distL="0" distR="0" wp14:anchorId="7994299F" wp14:editId="06CAF9C6">
            <wp:extent cx="4914265" cy="3992392"/>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t="54956"/>
                    <a:stretch/>
                  </pic:blipFill>
                  <pic:spPr bwMode="auto">
                    <a:xfrm>
                      <a:off x="0" y="0"/>
                      <a:ext cx="4914265" cy="3992392"/>
                    </a:xfrm>
                    <a:prstGeom prst="rect">
                      <a:avLst/>
                    </a:prstGeom>
                    <a:ln>
                      <a:noFill/>
                    </a:ln>
                    <a:extLst>
                      <a:ext uri="{53640926-AAD7-44D8-BBD7-CCE9431645EC}">
                        <a14:shadowObscured xmlns:a14="http://schemas.microsoft.com/office/drawing/2010/main"/>
                      </a:ext>
                    </a:extLst>
                  </pic:spPr>
                </pic:pic>
              </a:graphicData>
            </a:graphic>
          </wp:inline>
        </w:drawing>
      </w:r>
    </w:p>
    <w:p w14:paraId="2D5FAFA6" w14:textId="00B9F6AB" w:rsidR="00FD4F09" w:rsidRPr="00553D3D" w:rsidRDefault="00FD4F09" w:rsidP="00E101E0">
      <w:pPr>
        <w:spacing w:line="480" w:lineRule="auto"/>
        <w:rPr>
          <w:rFonts w:asciiTheme="minorHAnsi" w:hAnsiTheme="minorHAnsi" w:cstheme="minorHAnsi"/>
          <w:b/>
          <w:bCs/>
          <w:sz w:val="22"/>
          <w:szCs w:val="22"/>
          <w:lang w:val="en-GB"/>
        </w:rPr>
      </w:pPr>
      <w:r w:rsidRPr="009D3138">
        <w:rPr>
          <w:rFonts w:asciiTheme="minorHAnsi" w:hAnsiTheme="minorHAnsi" w:cstheme="minorHAnsi"/>
          <w:b/>
          <w:bCs/>
          <w:sz w:val="22"/>
          <w:szCs w:val="22"/>
          <w:lang w:val="en-GB"/>
        </w:rPr>
        <w:t>Supplementary</w:t>
      </w:r>
      <w:r w:rsidR="00E101E0" w:rsidRPr="009D3138">
        <w:rPr>
          <w:rFonts w:asciiTheme="minorHAnsi" w:hAnsiTheme="minorHAnsi" w:cstheme="minorHAnsi"/>
          <w:b/>
          <w:bCs/>
          <w:sz w:val="22"/>
          <w:szCs w:val="22"/>
          <w:lang w:val="en-GB"/>
        </w:rPr>
        <w:t xml:space="preserve"> Fig</w:t>
      </w:r>
      <w:r w:rsidRPr="00553D3D">
        <w:rPr>
          <w:rFonts w:asciiTheme="minorHAnsi" w:hAnsiTheme="minorHAnsi" w:cstheme="minorHAnsi"/>
          <w:b/>
          <w:bCs/>
          <w:sz w:val="22"/>
          <w:szCs w:val="22"/>
          <w:lang w:val="en-GB"/>
        </w:rPr>
        <w:t>.</w:t>
      </w:r>
      <w:r w:rsidR="00E101E0" w:rsidRPr="00553D3D">
        <w:rPr>
          <w:rFonts w:asciiTheme="minorHAnsi" w:hAnsiTheme="minorHAnsi" w:cstheme="minorHAnsi"/>
          <w:b/>
          <w:bCs/>
          <w:sz w:val="22"/>
          <w:szCs w:val="22"/>
          <w:lang w:val="en-GB"/>
        </w:rPr>
        <w:t xml:space="preserve"> 4.</w:t>
      </w:r>
    </w:p>
    <w:p w14:paraId="20D6D786" w14:textId="3A8EA2A1" w:rsidR="00FD4F09" w:rsidRPr="00553D3D" w:rsidRDefault="005D5D57" w:rsidP="005D5D57">
      <w:pPr>
        <w:spacing w:after="160" w:line="480" w:lineRule="auto"/>
        <w:rPr>
          <w:rFonts w:asciiTheme="minorHAnsi" w:hAnsiTheme="minorHAnsi" w:cstheme="minorHAnsi"/>
          <w:bCs/>
          <w:sz w:val="22"/>
          <w:szCs w:val="22"/>
          <w:lang w:val="en-GB"/>
        </w:rPr>
      </w:pPr>
      <w:r w:rsidRPr="00553D3D">
        <w:rPr>
          <w:rFonts w:asciiTheme="minorHAnsi" w:hAnsiTheme="minorHAnsi" w:cstheme="minorHAnsi"/>
          <w:bCs/>
          <w:sz w:val="22"/>
          <w:szCs w:val="22"/>
          <w:lang w:val="en-GB"/>
        </w:rPr>
        <w:t>Metagene plots showing the mean and mean +/-1 standard deviation (SD) ATAC-</w:t>
      </w:r>
      <w:proofErr w:type="spellStart"/>
      <w:r w:rsidRPr="00553D3D">
        <w:rPr>
          <w:rFonts w:asciiTheme="minorHAnsi" w:hAnsiTheme="minorHAnsi" w:cstheme="minorHAnsi"/>
          <w:bCs/>
          <w:sz w:val="22"/>
          <w:szCs w:val="22"/>
          <w:lang w:val="en-GB"/>
        </w:rPr>
        <w:t>seq</w:t>
      </w:r>
      <w:proofErr w:type="spellEnd"/>
      <w:r w:rsidRPr="00553D3D">
        <w:rPr>
          <w:rFonts w:asciiTheme="minorHAnsi" w:hAnsiTheme="minorHAnsi" w:cstheme="minorHAnsi"/>
          <w:bCs/>
          <w:sz w:val="22"/>
          <w:szCs w:val="22"/>
          <w:lang w:val="en-GB"/>
        </w:rPr>
        <w:t xml:space="preserve"> signal intensity in </w:t>
      </w:r>
      <w:r w:rsidRPr="00553D3D">
        <w:rPr>
          <w:rFonts w:asciiTheme="minorHAnsi" w:hAnsiTheme="minorHAnsi" w:cstheme="minorHAnsi"/>
          <w:bCs/>
          <w:sz w:val="22"/>
          <w:szCs w:val="22"/>
          <w:lang w:val="en-US"/>
        </w:rPr>
        <w:t xml:space="preserve">synchronized U2OS cells 16 hours after the release (next G1 – t16). X-axis location depicts the signal </w:t>
      </w:r>
      <w:r w:rsidRPr="00553D3D">
        <w:rPr>
          <w:rFonts w:asciiTheme="minorHAnsi" w:hAnsiTheme="minorHAnsi" w:cstheme="minorHAnsi"/>
          <w:bCs/>
          <w:sz w:val="22"/>
          <w:szCs w:val="22"/>
          <w:lang w:val="en-GB"/>
        </w:rPr>
        <w:t>from start to end of each gene body including areas corresponding to 50% gene length upstream TSS and downstream TTS. Thus, the horizontal extent of each gene and the upstream and downstream regions corresponding to half a gene length is fitted within the same visual space in the heatmaps regardless of its absolute extent.</w:t>
      </w:r>
      <w:r w:rsidRPr="00553D3D">
        <w:rPr>
          <w:rFonts w:asciiTheme="minorHAnsi" w:hAnsiTheme="minorHAnsi" w:cstheme="minorHAnsi"/>
          <w:bCs/>
          <w:sz w:val="22"/>
          <w:szCs w:val="22"/>
          <w:lang w:val="en-US"/>
        </w:rPr>
        <w:t xml:space="preserve"> Cells were either treated with control siRNA (four replicates) or SET8 siRNA (four replicates) and </w:t>
      </w:r>
      <w:r w:rsidR="00487267" w:rsidRPr="00553D3D">
        <w:rPr>
          <w:rFonts w:asciiTheme="minorHAnsi" w:hAnsiTheme="minorHAnsi" w:cstheme="minorHAnsi"/>
          <w:bCs/>
          <w:sz w:val="22"/>
          <w:szCs w:val="22"/>
          <w:lang w:val="en-US"/>
        </w:rPr>
        <w:t xml:space="preserve">FPKM-normalized </w:t>
      </w:r>
      <w:r w:rsidRPr="00553D3D">
        <w:rPr>
          <w:rFonts w:asciiTheme="minorHAnsi" w:hAnsiTheme="minorHAnsi" w:cstheme="minorHAnsi"/>
          <w:bCs/>
          <w:sz w:val="22"/>
          <w:szCs w:val="22"/>
          <w:lang w:val="en-US"/>
        </w:rPr>
        <w:t>ATAC-seq values quantified at genes divided into quartiles depending on expression. Mean and standard deviation were calculated from the average of all genes within each quartile based on the four replicates in each sample.</w:t>
      </w:r>
      <w:r w:rsidR="00FD4F09" w:rsidRPr="00553D3D">
        <w:rPr>
          <w:rFonts w:asciiTheme="minorHAnsi" w:hAnsiTheme="minorHAnsi" w:cstheme="minorHAnsi"/>
          <w:bCs/>
          <w:sz w:val="22"/>
          <w:szCs w:val="22"/>
          <w:lang w:val="en-GB"/>
        </w:rPr>
        <w:br w:type="page"/>
      </w:r>
    </w:p>
    <w:p w14:paraId="20A25901" w14:textId="36DDD17B" w:rsidR="00315388" w:rsidRPr="005F7E4B" w:rsidRDefault="00CF7351" w:rsidP="00FD4F09">
      <w:pPr>
        <w:spacing w:line="480" w:lineRule="auto"/>
        <w:rPr>
          <w:rFonts w:asciiTheme="minorHAnsi" w:hAnsiTheme="minorHAnsi" w:cstheme="minorHAnsi"/>
          <w:b/>
          <w:bCs/>
          <w:sz w:val="22"/>
          <w:szCs w:val="22"/>
          <w:lang w:val="en-GB"/>
        </w:rPr>
      </w:pPr>
      <w:r w:rsidRPr="00CF7351">
        <w:rPr>
          <w:rFonts w:asciiTheme="minorHAnsi" w:hAnsiTheme="minorHAnsi" w:cstheme="minorHAnsi"/>
          <w:b/>
          <w:bCs/>
          <w:noProof/>
          <w:sz w:val="22"/>
          <w:szCs w:val="22"/>
          <w:lang w:val="en-GB"/>
        </w:rPr>
        <w:lastRenderedPageBreak/>
        <w:drawing>
          <wp:inline distT="0" distB="0" distL="0" distR="0" wp14:anchorId="625D6601" wp14:editId="27F4288C">
            <wp:extent cx="5142425" cy="5116830"/>
            <wp:effectExtent l="0" t="0" r="127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10278"/>
                    <a:stretch/>
                  </pic:blipFill>
                  <pic:spPr bwMode="auto">
                    <a:xfrm>
                      <a:off x="0" y="0"/>
                      <a:ext cx="5142425" cy="5116830"/>
                    </a:xfrm>
                    <a:prstGeom prst="rect">
                      <a:avLst/>
                    </a:prstGeom>
                    <a:ln>
                      <a:noFill/>
                    </a:ln>
                    <a:extLst>
                      <a:ext uri="{53640926-AAD7-44D8-BBD7-CCE9431645EC}">
                        <a14:shadowObscured xmlns:a14="http://schemas.microsoft.com/office/drawing/2010/main"/>
                      </a:ext>
                    </a:extLst>
                  </pic:spPr>
                </pic:pic>
              </a:graphicData>
            </a:graphic>
          </wp:inline>
        </w:drawing>
      </w:r>
    </w:p>
    <w:p w14:paraId="6E9FDAA9" w14:textId="77777777" w:rsidR="00EE4854" w:rsidRPr="00553D3D" w:rsidRDefault="00FD4F09" w:rsidP="00FD4F09">
      <w:pPr>
        <w:spacing w:line="480" w:lineRule="auto"/>
        <w:rPr>
          <w:rFonts w:asciiTheme="minorHAnsi" w:hAnsiTheme="minorHAnsi" w:cstheme="minorHAnsi"/>
          <w:b/>
          <w:bCs/>
          <w:sz w:val="22"/>
          <w:szCs w:val="22"/>
          <w:lang w:val="en-GB"/>
        </w:rPr>
      </w:pPr>
      <w:r w:rsidRPr="00553D3D">
        <w:rPr>
          <w:rFonts w:asciiTheme="minorHAnsi" w:hAnsiTheme="minorHAnsi" w:cstheme="minorHAnsi"/>
          <w:b/>
          <w:bCs/>
          <w:sz w:val="22"/>
          <w:szCs w:val="22"/>
          <w:lang w:val="en-GB"/>
        </w:rPr>
        <w:t xml:space="preserve">Supplementary Fig. 5. </w:t>
      </w:r>
    </w:p>
    <w:p w14:paraId="61A63F9D" w14:textId="23E7B705" w:rsidR="00FD4F09" w:rsidRPr="00553D3D" w:rsidRDefault="00FD4F09" w:rsidP="00FD4F09">
      <w:pPr>
        <w:spacing w:line="480" w:lineRule="auto"/>
        <w:rPr>
          <w:rFonts w:asciiTheme="minorHAnsi" w:hAnsiTheme="minorHAnsi" w:cstheme="minorHAnsi"/>
          <w:sz w:val="22"/>
          <w:szCs w:val="22"/>
          <w:lang w:val="en-GB"/>
        </w:rPr>
      </w:pPr>
      <w:r w:rsidRPr="00553D3D">
        <w:rPr>
          <w:rFonts w:asciiTheme="minorHAnsi" w:hAnsiTheme="minorHAnsi" w:cstheme="minorHAnsi"/>
          <w:sz w:val="22"/>
          <w:szCs w:val="22"/>
          <w:lang w:val="en-GB"/>
        </w:rPr>
        <w:t xml:space="preserve">(a) </w:t>
      </w:r>
      <w:r w:rsidR="00E101E0" w:rsidRPr="00553D3D">
        <w:rPr>
          <w:rFonts w:asciiTheme="minorHAnsi" w:hAnsiTheme="minorHAnsi" w:cstheme="minorHAnsi"/>
          <w:sz w:val="22"/>
          <w:szCs w:val="22"/>
          <w:lang w:val="en-GB"/>
        </w:rPr>
        <w:t>Asynchronously growing mouse embryonic fibroblasts were treated with indicated siRNAs, harvested after 72 h and blotted with indicated antibodies.</w:t>
      </w:r>
      <w:r w:rsidR="00582CCC">
        <w:rPr>
          <w:rFonts w:asciiTheme="minorHAnsi" w:hAnsiTheme="minorHAnsi" w:cstheme="minorHAnsi"/>
          <w:bCs/>
          <w:sz w:val="22"/>
          <w:szCs w:val="22"/>
          <w:lang w:val="en-US"/>
        </w:rPr>
        <w:t xml:space="preserve"> * represents unspecific band. SET8-specific band is marked by a red rectangular outline.</w:t>
      </w:r>
      <w:r w:rsidR="00582CCC" w:rsidRPr="00582CCC">
        <w:rPr>
          <w:rFonts w:asciiTheme="minorHAnsi" w:hAnsiTheme="minorHAnsi" w:cstheme="minorHAnsi"/>
          <w:bCs/>
          <w:sz w:val="22"/>
          <w:szCs w:val="22"/>
          <w:lang w:val="en-US"/>
        </w:rPr>
        <w:t xml:space="preserve"> </w:t>
      </w:r>
      <w:r w:rsidR="00937A4A" w:rsidRPr="00553D3D">
        <w:rPr>
          <w:rFonts w:asciiTheme="minorHAnsi" w:hAnsiTheme="minorHAnsi" w:cstheme="minorHAnsi"/>
          <w:sz w:val="22"/>
          <w:szCs w:val="22"/>
          <w:lang w:val="en-US"/>
        </w:rPr>
        <w:t xml:space="preserve">Immunoblots were repeated for 3 replicates with consistent results </w:t>
      </w:r>
      <w:r w:rsidRPr="00553D3D">
        <w:rPr>
          <w:rFonts w:asciiTheme="minorHAnsi" w:hAnsiTheme="minorHAnsi" w:cstheme="minorHAnsi"/>
          <w:sz w:val="22"/>
          <w:szCs w:val="22"/>
          <w:lang w:val="en-GB"/>
        </w:rPr>
        <w:t xml:space="preserve">(b) </w:t>
      </w:r>
      <w:r w:rsidR="00E101E0" w:rsidRPr="00553D3D">
        <w:rPr>
          <w:rFonts w:asciiTheme="minorHAnsi" w:hAnsiTheme="minorHAnsi" w:cstheme="minorHAnsi"/>
          <w:sz w:val="22"/>
          <w:szCs w:val="22"/>
          <w:lang w:val="en-GB"/>
        </w:rPr>
        <w:t>2D-histograms showing the relationship between enrichment of H4K20me1 (X-axes) and chromatin accessibility probed using ATAC-</w:t>
      </w:r>
      <w:proofErr w:type="spellStart"/>
      <w:r w:rsidR="00E101E0" w:rsidRPr="00553D3D">
        <w:rPr>
          <w:rFonts w:asciiTheme="minorHAnsi" w:hAnsiTheme="minorHAnsi" w:cstheme="minorHAnsi"/>
          <w:sz w:val="22"/>
          <w:szCs w:val="22"/>
          <w:lang w:val="en-GB"/>
        </w:rPr>
        <w:t>seq</w:t>
      </w:r>
      <w:proofErr w:type="spellEnd"/>
      <w:r w:rsidR="00E101E0" w:rsidRPr="00553D3D">
        <w:rPr>
          <w:rFonts w:asciiTheme="minorHAnsi" w:hAnsiTheme="minorHAnsi" w:cstheme="minorHAnsi"/>
          <w:sz w:val="22"/>
          <w:szCs w:val="22"/>
          <w:lang w:val="en-GB"/>
        </w:rPr>
        <w:t xml:space="preserve"> (Y-axis) measured in 10kbp windows and shown separately for windows overlapping fully or partially with annotated gene bodies (left) and the windows that did not overlap (right). Y-axes show average FPKM-normalized ATAC-</w:t>
      </w:r>
      <w:proofErr w:type="spellStart"/>
      <w:r w:rsidR="00E101E0" w:rsidRPr="00553D3D">
        <w:rPr>
          <w:rFonts w:asciiTheme="minorHAnsi" w:hAnsiTheme="minorHAnsi" w:cstheme="minorHAnsi"/>
          <w:sz w:val="22"/>
          <w:szCs w:val="22"/>
          <w:lang w:val="en-GB"/>
        </w:rPr>
        <w:t>seq</w:t>
      </w:r>
      <w:proofErr w:type="spellEnd"/>
      <w:r w:rsidR="00E101E0" w:rsidRPr="00553D3D">
        <w:rPr>
          <w:rFonts w:asciiTheme="minorHAnsi" w:hAnsiTheme="minorHAnsi" w:cstheme="minorHAnsi"/>
          <w:sz w:val="22"/>
          <w:szCs w:val="22"/>
          <w:lang w:val="en-GB"/>
        </w:rPr>
        <w:t xml:space="preserve"> signal from four replicates of MEF cells grown asynchronously. The dashed line and markings above the left plot show the threshold selected for scoring windows as H4K20me1-</w:t>
      </w:r>
      <w:r w:rsidR="00E101E0" w:rsidRPr="00553D3D">
        <w:rPr>
          <w:rFonts w:asciiTheme="minorHAnsi" w:hAnsiTheme="minorHAnsi" w:cstheme="minorHAnsi"/>
          <w:sz w:val="22"/>
          <w:szCs w:val="22"/>
          <w:lang w:val="en-GB"/>
        </w:rPr>
        <w:lastRenderedPageBreak/>
        <w:t>negative (blue) or -positive (red).</w:t>
      </w:r>
      <w:r w:rsidRPr="00553D3D">
        <w:rPr>
          <w:rFonts w:asciiTheme="minorHAnsi" w:hAnsiTheme="minorHAnsi" w:cstheme="minorHAnsi"/>
          <w:sz w:val="22"/>
          <w:szCs w:val="22"/>
          <w:lang w:val="en-GB"/>
        </w:rPr>
        <w:t xml:space="preserve"> (c) </w:t>
      </w:r>
      <w:r w:rsidR="00D06068" w:rsidRPr="00553D3D">
        <w:rPr>
          <w:rFonts w:asciiTheme="minorHAnsi" w:hAnsiTheme="minorHAnsi" w:cstheme="minorHAnsi"/>
          <w:sz w:val="22"/>
          <w:szCs w:val="22"/>
          <w:lang w:val="en-GB"/>
        </w:rPr>
        <w:t>Coloured 2D-histograms showing the genome-wide three-way relationship between enrichment of H4K20me1 (colour) and the level of ATAC-</w:t>
      </w:r>
      <w:proofErr w:type="spellStart"/>
      <w:r w:rsidR="00D06068" w:rsidRPr="00553D3D">
        <w:rPr>
          <w:rFonts w:asciiTheme="minorHAnsi" w:hAnsiTheme="minorHAnsi" w:cstheme="minorHAnsi"/>
          <w:sz w:val="22"/>
          <w:szCs w:val="22"/>
          <w:lang w:val="en-GB"/>
        </w:rPr>
        <w:t>seq</w:t>
      </w:r>
      <w:proofErr w:type="spellEnd"/>
      <w:r w:rsidR="00D06068" w:rsidRPr="00553D3D">
        <w:rPr>
          <w:rFonts w:asciiTheme="minorHAnsi" w:hAnsiTheme="minorHAnsi" w:cstheme="minorHAnsi"/>
          <w:sz w:val="22"/>
          <w:szCs w:val="22"/>
          <w:lang w:val="en-GB"/>
        </w:rPr>
        <w:t xml:space="preserve"> signal in SET8-kd and control-</w:t>
      </w:r>
      <w:proofErr w:type="spellStart"/>
      <w:r w:rsidR="00D06068" w:rsidRPr="00553D3D">
        <w:rPr>
          <w:rFonts w:asciiTheme="minorHAnsi" w:hAnsiTheme="minorHAnsi" w:cstheme="minorHAnsi"/>
          <w:sz w:val="22"/>
          <w:szCs w:val="22"/>
          <w:lang w:val="en-GB"/>
        </w:rPr>
        <w:t>kd</w:t>
      </w:r>
      <w:proofErr w:type="spellEnd"/>
      <w:r w:rsidR="00D06068" w:rsidRPr="00553D3D">
        <w:rPr>
          <w:rFonts w:asciiTheme="minorHAnsi" w:hAnsiTheme="minorHAnsi" w:cstheme="minorHAnsi"/>
          <w:sz w:val="22"/>
          <w:szCs w:val="22"/>
          <w:lang w:val="en-GB"/>
        </w:rPr>
        <w:t xml:space="preserve"> MEF cells. </w:t>
      </w:r>
      <w:proofErr w:type="spellStart"/>
      <w:r w:rsidR="00D06068" w:rsidRPr="00553D3D">
        <w:rPr>
          <w:rFonts w:asciiTheme="minorHAnsi" w:hAnsiTheme="minorHAnsi" w:cstheme="minorHAnsi"/>
          <w:sz w:val="22"/>
          <w:szCs w:val="22"/>
          <w:lang w:val="en-GB"/>
        </w:rPr>
        <w:t>ChIP-seq</w:t>
      </w:r>
      <w:proofErr w:type="spellEnd"/>
      <w:r w:rsidR="00D06068" w:rsidRPr="00553D3D">
        <w:rPr>
          <w:rFonts w:asciiTheme="minorHAnsi" w:hAnsiTheme="minorHAnsi" w:cstheme="minorHAnsi"/>
          <w:sz w:val="22"/>
          <w:szCs w:val="22"/>
          <w:lang w:val="en-GB"/>
        </w:rPr>
        <w:t xml:space="preserve"> and ATAC-</w:t>
      </w:r>
      <w:proofErr w:type="spellStart"/>
      <w:r w:rsidR="00D06068" w:rsidRPr="00553D3D">
        <w:rPr>
          <w:rFonts w:asciiTheme="minorHAnsi" w:hAnsiTheme="minorHAnsi" w:cstheme="minorHAnsi"/>
          <w:sz w:val="22"/>
          <w:szCs w:val="22"/>
          <w:lang w:val="en-GB"/>
        </w:rPr>
        <w:t>seq</w:t>
      </w:r>
      <w:proofErr w:type="spellEnd"/>
      <w:r w:rsidR="00D06068" w:rsidRPr="00553D3D">
        <w:rPr>
          <w:rFonts w:asciiTheme="minorHAnsi" w:hAnsiTheme="minorHAnsi" w:cstheme="minorHAnsi"/>
          <w:sz w:val="22"/>
          <w:szCs w:val="22"/>
          <w:lang w:val="en-GB"/>
        </w:rPr>
        <w:t xml:space="preserve"> signal was measured in 10kbp windows and shown separately for windows overlapping fully or partially with annotated gene bodies (left) and the windows that did not overlap (right). ATAC-</w:t>
      </w:r>
      <w:proofErr w:type="spellStart"/>
      <w:r w:rsidR="00D06068" w:rsidRPr="00553D3D">
        <w:rPr>
          <w:rFonts w:asciiTheme="minorHAnsi" w:hAnsiTheme="minorHAnsi" w:cstheme="minorHAnsi"/>
          <w:sz w:val="22"/>
          <w:szCs w:val="22"/>
          <w:lang w:val="en-GB"/>
        </w:rPr>
        <w:t>seq</w:t>
      </w:r>
      <w:proofErr w:type="spellEnd"/>
      <w:r w:rsidR="00D06068" w:rsidRPr="00553D3D">
        <w:rPr>
          <w:rFonts w:asciiTheme="minorHAnsi" w:hAnsiTheme="minorHAnsi" w:cstheme="minorHAnsi"/>
          <w:sz w:val="22"/>
          <w:szCs w:val="22"/>
          <w:lang w:val="en-GB"/>
        </w:rPr>
        <w:t xml:space="preserve"> signal is plotted as MA-plots with average log</w:t>
      </w:r>
      <w:r w:rsidR="00D06068" w:rsidRPr="00553D3D">
        <w:rPr>
          <w:rFonts w:asciiTheme="minorHAnsi" w:hAnsiTheme="minorHAnsi" w:cstheme="minorHAnsi"/>
          <w:sz w:val="22"/>
          <w:szCs w:val="22"/>
          <w:vertAlign w:val="subscript"/>
          <w:lang w:val="en-GB"/>
        </w:rPr>
        <w:t>2</w:t>
      </w:r>
      <w:r w:rsidR="00D06068" w:rsidRPr="00553D3D">
        <w:rPr>
          <w:rFonts w:asciiTheme="minorHAnsi" w:hAnsiTheme="minorHAnsi" w:cstheme="minorHAnsi"/>
          <w:sz w:val="22"/>
          <w:szCs w:val="22"/>
          <w:lang w:val="en-GB"/>
        </w:rPr>
        <w:t xml:space="preserve"> signal from the two conditions on the X-axis and the log</w:t>
      </w:r>
      <w:r w:rsidR="00D06068" w:rsidRPr="00553D3D">
        <w:rPr>
          <w:rFonts w:asciiTheme="minorHAnsi" w:hAnsiTheme="minorHAnsi" w:cstheme="minorHAnsi"/>
          <w:sz w:val="22"/>
          <w:szCs w:val="22"/>
          <w:vertAlign w:val="subscript"/>
          <w:lang w:val="en-GB"/>
        </w:rPr>
        <w:t>2</w:t>
      </w:r>
      <w:r w:rsidR="00D06068" w:rsidRPr="00553D3D">
        <w:rPr>
          <w:rFonts w:asciiTheme="minorHAnsi" w:hAnsiTheme="minorHAnsi" w:cstheme="minorHAnsi"/>
          <w:sz w:val="22"/>
          <w:szCs w:val="22"/>
          <w:lang w:val="en-GB"/>
        </w:rPr>
        <w:t xml:space="preserve"> difference between SET8-kd and control-</w:t>
      </w:r>
      <w:proofErr w:type="spellStart"/>
      <w:r w:rsidR="00D06068" w:rsidRPr="00553D3D">
        <w:rPr>
          <w:rFonts w:asciiTheme="minorHAnsi" w:hAnsiTheme="minorHAnsi" w:cstheme="minorHAnsi"/>
          <w:sz w:val="22"/>
          <w:szCs w:val="22"/>
          <w:lang w:val="en-GB"/>
        </w:rPr>
        <w:t>kd</w:t>
      </w:r>
      <w:proofErr w:type="spellEnd"/>
      <w:r w:rsidR="00D06068" w:rsidRPr="00553D3D">
        <w:rPr>
          <w:rFonts w:asciiTheme="minorHAnsi" w:hAnsiTheme="minorHAnsi" w:cstheme="minorHAnsi"/>
          <w:sz w:val="22"/>
          <w:szCs w:val="22"/>
          <w:lang w:val="en-GB"/>
        </w:rPr>
        <w:t xml:space="preserve"> on the Y-axis. Colouring shows log</w:t>
      </w:r>
      <w:r w:rsidR="00D06068" w:rsidRPr="00553D3D">
        <w:rPr>
          <w:rFonts w:asciiTheme="minorHAnsi" w:hAnsiTheme="minorHAnsi" w:cstheme="minorHAnsi"/>
          <w:sz w:val="22"/>
          <w:szCs w:val="22"/>
          <w:vertAlign w:val="subscript"/>
          <w:lang w:val="en-GB"/>
        </w:rPr>
        <w:t>2</w:t>
      </w:r>
      <w:r w:rsidR="00D06068" w:rsidRPr="00553D3D">
        <w:rPr>
          <w:rFonts w:asciiTheme="minorHAnsi" w:hAnsiTheme="minorHAnsi" w:cstheme="minorHAnsi"/>
          <w:sz w:val="22"/>
          <w:szCs w:val="22"/>
          <w:lang w:val="en-GB"/>
        </w:rPr>
        <w:t xml:space="preserve"> normalized H4K20me1 </w:t>
      </w:r>
      <w:proofErr w:type="spellStart"/>
      <w:r w:rsidR="00D06068" w:rsidRPr="00553D3D">
        <w:rPr>
          <w:rFonts w:asciiTheme="minorHAnsi" w:hAnsiTheme="minorHAnsi" w:cstheme="minorHAnsi"/>
          <w:sz w:val="22"/>
          <w:szCs w:val="22"/>
          <w:lang w:val="en-GB"/>
        </w:rPr>
        <w:t>ChIP-seq</w:t>
      </w:r>
      <w:proofErr w:type="spellEnd"/>
      <w:r w:rsidR="00D06068" w:rsidRPr="00553D3D">
        <w:rPr>
          <w:rFonts w:asciiTheme="minorHAnsi" w:hAnsiTheme="minorHAnsi" w:cstheme="minorHAnsi"/>
          <w:sz w:val="22"/>
          <w:szCs w:val="22"/>
          <w:lang w:val="en-GB"/>
        </w:rPr>
        <w:t xml:space="preserve"> levels relative to the input as indicated with the number of windows with a certain combination of ATAC-</w:t>
      </w:r>
      <w:proofErr w:type="spellStart"/>
      <w:r w:rsidR="00D06068" w:rsidRPr="00553D3D">
        <w:rPr>
          <w:rFonts w:asciiTheme="minorHAnsi" w:hAnsiTheme="minorHAnsi" w:cstheme="minorHAnsi"/>
          <w:sz w:val="22"/>
          <w:szCs w:val="22"/>
          <w:lang w:val="en-GB"/>
        </w:rPr>
        <w:t>seq</w:t>
      </w:r>
      <w:proofErr w:type="spellEnd"/>
      <w:r w:rsidR="00D06068" w:rsidRPr="00553D3D">
        <w:rPr>
          <w:rFonts w:asciiTheme="minorHAnsi" w:hAnsiTheme="minorHAnsi" w:cstheme="minorHAnsi"/>
          <w:sz w:val="22"/>
          <w:szCs w:val="22"/>
          <w:lang w:val="en-GB"/>
        </w:rPr>
        <w:t xml:space="preserve"> levels (X-axis) and change (Y-axis) controlling opacity as indicated in the right-side colour scale. Plots show FPKM-normalized ATAC-</w:t>
      </w:r>
      <w:proofErr w:type="spellStart"/>
      <w:r w:rsidR="00D06068" w:rsidRPr="00553D3D">
        <w:rPr>
          <w:rFonts w:asciiTheme="minorHAnsi" w:hAnsiTheme="minorHAnsi" w:cstheme="minorHAnsi"/>
          <w:sz w:val="22"/>
          <w:szCs w:val="22"/>
          <w:lang w:val="en-GB"/>
        </w:rPr>
        <w:t>seq</w:t>
      </w:r>
      <w:proofErr w:type="spellEnd"/>
      <w:r w:rsidR="00D06068" w:rsidRPr="00553D3D">
        <w:rPr>
          <w:rFonts w:asciiTheme="minorHAnsi" w:hAnsiTheme="minorHAnsi" w:cstheme="minorHAnsi"/>
          <w:sz w:val="22"/>
          <w:szCs w:val="22"/>
          <w:lang w:val="en-GB"/>
        </w:rPr>
        <w:t xml:space="preserve"> signal from MEF cells grown asynchronously (four replicates). </w:t>
      </w:r>
      <w:r w:rsidRPr="00553D3D">
        <w:rPr>
          <w:rFonts w:asciiTheme="minorHAnsi" w:hAnsiTheme="minorHAnsi" w:cstheme="minorHAnsi"/>
          <w:sz w:val="22"/>
          <w:szCs w:val="22"/>
          <w:lang w:val="en-GB"/>
        </w:rPr>
        <w:t xml:space="preserve">(d) </w:t>
      </w:r>
      <w:r w:rsidR="00D06068" w:rsidRPr="00553D3D">
        <w:rPr>
          <w:rFonts w:asciiTheme="minorHAnsi" w:hAnsiTheme="minorHAnsi" w:cstheme="minorHAnsi"/>
          <w:sz w:val="22"/>
          <w:szCs w:val="22"/>
          <w:lang w:val="en-GB"/>
        </w:rPr>
        <w:t>Violin plot of log</w:t>
      </w:r>
      <w:r w:rsidR="00D06068" w:rsidRPr="00553D3D">
        <w:rPr>
          <w:rFonts w:asciiTheme="minorHAnsi" w:hAnsiTheme="minorHAnsi" w:cstheme="minorHAnsi"/>
          <w:sz w:val="22"/>
          <w:szCs w:val="22"/>
          <w:vertAlign w:val="subscript"/>
          <w:lang w:val="en-GB"/>
        </w:rPr>
        <w:t>2</w:t>
      </w:r>
      <w:r w:rsidR="00D06068" w:rsidRPr="00553D3D">
        <w:rPr>
          <w:rFonts w:asciiTheme="minorHAnsi" w:hAnsiTheme="minorHAnsi" w:cstheme="minorHAnsi"/>
          <w:sz w:val="22"/>
          <w:szCs w:val="22"/>
          <w:lang w:val="en-GB"/>
        </w:rPr>
        <w:t xml:space="preserve"> differences in ATAC-</w:t>
      </w:r>
      <w:proofErr w:type="spellStart"/>
      <w:r w:rsidR="00D06068" w:rsidRPr="00553D3D">
        <w:rPr>
          <w:rFonts w:asciiTheme="minorHAnsi" w:hAnsiTheme="minorHAnsi" w:cstheme="minorHAnsi"/>
          <w:sz w:val="22"/>
          <w:szCs w:val="22"/>
          <w:lang w:val="en-GB"/>
        </w:rPr>
        <w:t>seq</w:t>
      </w:r>
      <w:proofErr w:type="spellEnd"/>
      <w:r w:rsidR="00D06068" w:rsidRPr="00553D3D">
        <w:rPr>
          <w:rFonts w:asciiTheme="minorHAnsi" w:hAnsiTheme="minorHAnsi" w:cstheme="minorHAnsi"/>
          <w:sz w:val="22"/>
          <w:szCs w:val="22"/>
          <w:lang w:val="en-GB"/>
        </w:rPr>
        <w:t xml:space="preserve"> signal in SET8-kd and control-</w:t>
      </w:r>
      <w:proofErr w:type="spellStart"/>
      <w:r w:rsidR="00D06068" w:rsidRPr="00553D3D">
        <w:rPr>
          <w:rFonts w:asciiTheme="minorHAnsi" w:hAnsiTheme="minorHAnsi" w:cstheme="minorHAnsi"/>
          <w:sz w:val="22"/>
          <w:szCs w:val="22"/>
          <w:lang w:val="en-GB"/>
        </w:rPr>
        <w:t>kd</w:t>
      </w:r>
      <w:proofErr w:type="spellEnd"/>
      <w:r w:rsidR="00D06068" w:rsidRPr="00553D3D">
        <w:rPr>
          <w:rFonts w:asciiTheme="minorHAnsi" w:hAnsiTheme="minorHAnsi" w:cstheme="minorHAnsi"/>
          <w:sz w:val="22"/>
          <w:szCs w:val="22"/>
          <w:lang w:val="en-GB"/>
        </w:rPr>
        <w:t xml:space="preserve"> MEF cells for the H4K20me1–negative and –positive windows scored as illustrated in (b). Horizontal lines depict the 25, 50, and 75 percentiles, and the p-value is obtained using a Mann-Whitney U-test</w:t>
      </w:r>
      <w:r w:rsidR="00AF1A50" w:rsidRPr="00553D3D">
        <w:rPr>
          <w:rFonts w:asciiTheme="minorHAnsi" w:hAnsiTheme="minorHAnsi" w:cstheme="minorHAnsi"/>
          <w:sz w:val="22"/>
          <w:szCs w:val="22"/>
          <w:lang w:val="en-GB"/>
        </w:rPr>
        <w:t xml:space="preserve"> (two-sided test)</w:t>
      </w:r>
      <w:r w:rsidR="00724E11" w:rsidRPr="00553D3D">
        <w:rPr>
          <w:rFonts w:asciiTheme="minorHAnsi" w:hAnsiTheme="minorHAnsi" w:cstheme="minorHAnsi"/>
          <w:sz w:val="22"/>
          <w:szCs w:val="22"/>
          <w:lang w:val="en-GB"/>
        </w:rPr>
        <w:t xml:space="preserve"> (p=2.2x10-16)</w:t>
      </w:r>
      <w:r w:rsidR="00D06068" w:rsidRPr="00553D3D">
        <w:rPr>
          <w:rFonts w:asciiTheme="minorHAnsi" w:hAnsiTheme="minorHAnsi" w:cstheme="minorHAnsi"/>
          <w:sz w:val="22"/>
          <w:szCs w:val="22"/>
          <w:lang w:val="en-GB"/>
        </w:rPr>
        <w:t xml:space="preserve">. </w:t>
      </w:r>
      <w:r w:rsidRPr="00553D3D">
        <w:rPr>
          <w:rFonts w:asciiTheme="minorHAnsi" w:hAnsiTheme="minorHAnsi" w:cstheme="minorHAnsi"/>
          <w:sz w:val="22"/>
          <w:szCs w:val="22"/>
          <w:lang w:val="en-GB"/>
        </w:rPr>
        <w:t xml:space="preserve">(e) </w:t>
      </w:r>
      <w:r w:rsidR="00E101E0" w:rsidRPr="00553D3D">
        <w:rPr>
          <w:rFonts w:asciiTheme="minorHAnsi" w:hAnsiTheme="minorHAnsi" w:cstheme="minorHAnsi"/>
          <w:sz w:val="22"/>
          <w:szCs w:val="22"/>
          <w:lang w:val="en-GB"/>
        </w:rPr>
        <w:t>Heatmaps of mouse genes clustered using k-means in accordance with H4K20me1 and input distributions in SET8-kd and control-</w:t>
      </w:r>
      <w:proofErr w:type="spellStart"/>
      <w:r w:rsidR="00E101E0" w:rsidRPr="00553D3D">
        <w:rPr>
          <w:rFonts w:asciiTheme="minorHAnsi" w:hAnsiTheme="minorHAnsi" w:cstheme="minorHAnsi"/>
          <w:sz w:val="22"/>
          <w:szCs w:val="22"/>
          <w:lang w:val="en-GB"/>
        </w:rPr>
        <w:t>kd</w:t>
      </w:r>
      <w:proofErr w:type="spellEnd"/>
      <w:r w:rsidR="00E101E0" w:rsidRPr="00553D3D">
        <w:rPr>
          <w:rFonts w:asciiTheme="minorHAnsi" w:hAnsiTheme="minorHAnsi" w:cstheme="minorHAnsi"/>
          <w:sz w:val="22"/>
          <w:szCs w:val="22"/>
          <w:lang w:val="en-GB"/>
        </w:rPr>
        <w:t xml:space="preserve"> MEF cells from start to end of each gene body. The horizontal extent of each gene and the upstream and downstream regions corresponding to half a gene length is fitted within the same visual space in the heatmaps regardless of its absolute extent. Left and middle heatmaps show FPKM-normalized H4K20me1 </w:t>
      </w:r>
      <w:proofErr w:type="spellStart"/>
      <w:r w:rsidR="00E101E0" w:rsidRPr="00553D3D">
        <w:rPr>
          <w:rFonts w:asciiTheme="minorHAnsi" w:hAnsiTheme="minorHAnsi" w:cstheme="minorHAnsi"/>
          <w:sz w:val="22"/>
          <w:szCs w:val="22"/>
          <w:lang w:val="en-GB"/>
        </w:rPr>
        <w:t>ChIP-seq</w:t>
      </w:r>
      <w:proofErr w:type="spellEnd"/>
      <w:r w:rsidR="00E101E0" w:rsidRPr="00553D3D">
        <w:rPr>
          <w:rFonts w:asciiTheme="minorHAnsi" w:hAnsiTheme="minorHAnsi" w:cstheme="minorHAnsi"/>
          <w:sz w:val="22"/>
          <w:szCs w:val="22"/>
          <w:lang w:val="en-GB"/>
        </w:rPr>
        <w:t xml:space="preserve"> (left) or input signal (right), whereas right side heatmaps are color-coded and shows the ratio between signals from SET8-kd and control-</w:t>
      </w:r>
      <w:proofErr w:type="spellStart"/>
      <w:r w:rsidR="00E101E0" w:rsidRPr="00553D3D">
        <w:rPr>
          <w:rFonts w:asciiTheme="minorHAnsi" w:hAnsiTheme="minorHAnsi" w:cstheme="minorHAnsi"/>
          <w:sz w:val="22"/>
          <w:szCs w:val="22"/>
          <w:lang w:val="en-GB"/>
        </w:rPr>
        <w:t>kd</w:t>
      </w:r>
      <w:proofErr w:type="spellEnd"/>
      <w:r w:rsidR="00E101E0" w:rsidRPr="00553D3D">
        <w:rPr>
          <w:rFonts w:asciiTheme="minorHAnsi" w:hAnsiTheme="minorHAnsi" w:cstheme="minorHAnsi"/>
          <w:sz w:val="22"/>
          <w:szCs w:val="22"/>
          <w:lang w:val="en-GB"/>
        </w:rPr>
        <w:t xml:space="preserve"> MEF cells with increased, unchanged, and decreased levels being depicted as orange, black, and blue, respectively. The opacity is adjusted to the maximum signal from either of the compared conditions.</w:t>
      </w:r>
      <w:r w:rsidR="003659BF" w:rsidRPr="00553D3D">
        <w:rPr>
          <w:rFonts w:asciiTheme="minorHAnsi" w:hAnsiTheme="minorHAnsi" w:cstheme="minorHAnsi"/>
          <w:sz w:val="22"/>
          <w:szCs w:val="22"/>
          <w:lang w:val="en-GB"/>
        </w:rPr>
        <w:t xml:space="preserve"> Source data are provided as </w:t>
      </w:r>
      <w:r w:rsidR="00850410" w:rsidRPr="00553D3D">
        <w:rPr>
          <w:rFonts w:asciiTheme="minorHAnsi" w:hAnsiTheme="minorHAnsi" w:cstheme="minorHAnsi"/>
          <w:sz w:val="22"/>
          <w:szCs w:val="22"/>
          <w:lang w:val="en-GB"/>
        </w:rPr>
        <w:t>s</w:t>
      </w:r>
      <w:r w:rsidR="003659BF" w:rsidRPr="00553D3D">
        <w:rPr>
          <w:rFonts w:asciiTheme="minorHAnsi" w:hAnsiTheme="minorHAnsi" w:cstheme="minorHAnsi"/>
          <w:sz w:val="22"/>
          <w:szCs w:val="22"/>
          <w:lang w:val="en-GB"/>
        </w:rPr>
        <w:t xml:space="preserve">ource </w:t>
      </w:r>
      <w:r w:rsidR="00850410" w:rsidRPr="00553D3D">
        <w:rPr>
          <w:rFonts w:asciiTheme="minorHAnsi" w:hAnsiTheme="minorHAnsi" w:cstheme="minorHAnsi"/>
          <w:sz w:val="22"/>
          <w:szCs w:val="22"/>
          <w:lang w:val="en-GB"/>
        </w:rPr>
        <w:t>d</w:t>
      </w:r>
      <w:r w:rsidR="003659BF" w:rsidRPr="00553D3D">
        <w:rPr>
          <w:rFonts w:asciiTheme="minorHAnsi" w:hAnsiTheme="minorHAnsi" w:cstheme="minorHAnsi"/>
          <w:sz w:val="22"/>
          <w:szCs w:val="22"/>
          <w:lang w:val="en-GB"/>
        </w:rPr>
        <w:t>ata file.</w:t>
      </w:r>
    </w:p>
    <w:p w14:paraId="23CE72D4" w14:textId="0B65066C" w:rsidR="00315388" w:rsidRPr="00582CCC" w:rsidRDefault="00FD4F09" w:rsidP="00FD4F09">
      <w:pPr>
        <w:spacing w:line="480" w:lineRule="auto"/>
        <w:rPr>
          <w:rFonts w:asciiTheme="minorHAnsi" w:hAnsiTheme="minorHAnsi" w:cstheme="minorHAnsi"/>
          <w:bCs/>
          <w:sz w:val="22"/>
          <w:szCs w:val="22"/>
          <w:lang w:val="en-GB"/>
        </w:rPr>
      </w:pPr>
      <w:r w:rsidRPr="00553D3D">
        <w:rPr>
          <w:rFonts w:asciiTheme="minorHAnsi" w:hAnsiTheme="minorHAnsi" w:cstheme="minorHAnsi"/>
          <w:bCs/>
          <w:sz w:val="22"/>
          <w:szCs w:val="22"/>
          <w:lang w:val="en-GB"/>
        </w:rPr>
        <w:br w:type="column"/>
      </w:r>
      <w:r w:rsidR="00CF7351" w:rsidRPr="00CF7351">
        <w:rPr>
          <w:rFonts w:asciiTheme="minorHAnsi" w:hAnsiTheme="minorHAnsi" w:cstheme="minorHAnsi"/>
          <w:bCs/>
          <w:noProof/>
          <w:sz w:val="22"/>
          <w:szCs w:val="22"/>
          <w:lang w:val="en-GB"/>
        </w:rPr>
        <w:lastRenderedPageBreak/>
        <w:drawing>
          <wp:inline distT="0" distB="0" distL="0" distR="0" wp14:anchorId="15514512" wp14:editId="34D26AC6">
            <wp:extent cx="5731510" cy="629094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1510" cy="6290945"/>
                    </a:xfrm>
                    <a:prstGeom prst="rect">
                      <a:avLst/>
                    </a:prstGeom>
                  </pic:spPr>
                </pic:pic>
              </a:graphicData>
            </a:graphic>
          </wp:inline>
        </w:drawing>
      </w:r>
    </w:p>
    <w:p w14:paraId="77196984" w14:textId="77777777" w:rsidR="00EE4854" w:rsidRPr="00553D3D" w:rsidRDefault="00FD4F09" w:rsidP="00FD4F09">
      <w:pPr>
        <w:spacing w:line="480" w:lineRule="auto"/>
        <w:rPr>
          <w:rFonts w:asciiTheme="minorHAnsi" w:hAnsiTheme="minorHAnsi" w:cstheme="minorHAnsi"/>
          <w:b/>
          <w:bCs/>
          <w:sz w:val="22"/>
          <w:szCs w:val="22"/>
          <w:lang w:val="en-GB"/>
        </w:rPr>
      </w:pPr>
      <w:r w:rsidRPr="00553D3D">
        <w:rPr>
          <w:rFonts w:asciiTheme="minorHAnsi" w:hAnsiTheme="minorHAnsi" w:cstheme="minorHAnsi"/>
          <w:b/>
          <w:bCs/>
          <w:sz w:val="22"/>
          <w:szCs w:val="22"/>
          <w:lang w:val="en-GB"/>
        </w:rPr>
        <w:t xml:space="preserve">Supplementary Fig. 6. </w:t>
      </w:r>
    </w:p>
    <w:p w14:paraId="2013C821" w14:textId="5ED0BBED" w:rsidR="00FD4F09" w:rsidRPr="00553D3D" w:rsidRDefault="00FD4F09" w:rsidP="00FD4F09">
      <w:pPr>
        <w:spacing w:line="480" w:lineRule="auto"/>
        <w:rPr>
          <w:rFonts w:asciiTheme="minorHAnsi" w:hAnsiTheme="minorHAnsi" w:cstheme="minorHAnsi"/>
          <w:sz w:val="22"/>
          <w:szCs w:val="22"/>
          <w:lang w:val="en-GB"/>
        </w:rPr>
      </w:pPr>
      <w:r w:rsidRPr="00553D3D">
        <w:rPr>
          <w:rFonts w:asciiTheme="minorHAnsi" w:hAnsiTheme="minorHAnsi" w:cstheme="minorHAnsi"/>
          <w:sz w:val="22"/>
          <w:szCs w:val="22"/>
          <w:lang w:val="en-GB"/>
        </w:rPr>
        <w:t xml:space="preserve">(a) </w:t>
      </w:r>
      <w:r w:rsidRPr="00553D3D">
        <w:rPr>
          <w:rFonts w:asciiTheme="minorHAnsi" w:hAnsiTheme="minorHAnsi" w:cstheme="minorHAnsi"/>
          <w:sz w:val="22"/>
          <w:szCs w:val="22"/>
          <w:lang w:val="en-US"/>
        </w:rPr>
        <w:t xml:space="preserve">2D-histograms showing the relationship between enrichment of selected H4K20methylation states (X-axes) and expression assayed using microarrays (Y-axis) at intergenic loci. X-axes shows log2 normalized H4K20me1 (left side) or H4K20me3 (right side) </w:t>
      </w:r>
      <w:proofErr w:type="spellStart"/>
      <w:r w:rsidRPr="00553D3D">
        <w:rPr>
          <w:rFonts w:asciiTheme="minorHAnsi" w:hAnsiTheme="minorHAnsi" w:cstheme="minorHAnsi"/>
          <w:sz w:val="22"/>
          <w:szCs w:val="22"/>
          <w:lang w:val="en-US"/>
        </w:rPr>
        <w:t>ChIP</w:t>
      </w:r>
      <w:proofErr w:type="spellEnd"/>
      <w:r w:rsidRPr="00553D3D">
        <w:rPr>
          <w:rFonts w:asciiTheme="minorHAnsi" w:hAnsiTheme="minorHAnsi" w:cstheme="minorHAnsi"/>
          <w:sz w:val="22"/>
          <w:szCs w:val="22"/>
          <w:lang w:val="en-US"/>
        </w:rPr>
        <w:t xml:space="preserve">-seq levels relative to the levels of H4 control </w:t>
      </w:r>
      <w:proofErr w:type="spellStart"/>
      <w:r w:rsidRPr="00553D3D">
        <w:rPr>
          <w:rFonts w:asciiTheme="minorHAnsi" w:hAnsiTheme="minorHAnsi" w:cstheme="minorHAnsi"/>
          <w:sz w:val="22"/>
          <w:szCs w:val="22"/>
          <w:lang w:val="en-US"/>
        </w:rPr>
        <w:t>ChIP</w:t>
      </w:r>
      <w:proofErr w:type="spellEnd"/>
      <w:r w:rsidRPr="00553D3D">
        <w:rPr>
          <w:rFonts w:asciiTheme="minorHAnsi" w:hAnsiTheme="minorHAnsi" w:cstheme="minorHAnsi"/>
          <w:sz w:val="22"/>
          <w:szCs w:val="22"/>
          <w:lang w:val="en-US"/>
        </w:rPr>
        <w:t xml:space="preserve">-seq, while Y-axes shows log2-transformed expression levels from synchronized U2OS cells 0 </w:t>
      </w:r>
      <w:proofErr w:type="spellStart"/>
      <w:r w:rsidRPr="00553D3D">
        <w:rPr>
          <w:rFonts w:asciiTheme="minorHAnsi" w:hAnsiTheme="minorHAnsi" w:cstheme="minorHAnsi"/>
          <w:sz w:val="22"/>
          <w:szCs w:val="22"/>
          <w:lang w:val="en-US"/>
        </w:rPr>
        <w:t>hrs</w:t>
      </w:r>
      <w:proofErr w:type="spellEnd"/>
      <w:r w:rsidRPr="00553D3D">
        <w:rPr>
          <w:rFonts w:asciiTheme="minorHAnsi" w:hAnsiTheme="minorHAnsi" w:cstheme="minorHAnsi"/>
          <w:sz w:val="22"/>
          <w:szCs w:val="22"/>
          <w:lang w:val="en-US"/>
        </w:rPr>
        <w:t xml:space="preserve"> after release. Signal was quantified in 10 </w:t>
      </w:r>
      <w:proofErr w:type="spellStart"/>
      <w:r w:rsidRPr="00553D3D">
        <w:rPr>
          <w:rFonts w:asciiTheme="minorHAnsi" w:hAnsiTheme="minorHAnsi" w:cstheme="minorHAnsi"/>
          <w:sz w:val="22"/>
          <w:szCs w:val="22"/>
          <w:lang w:val="en-US"/>
        </w:rPr>
        <w:t>kbp</w:t>
      </w:r>
      <w:proofErr w:type="spellEnd"/>
      <w:r w:rsidRPr="00553D3D">
        <w:rPr>
          <w:rFonts w:asciiTheme="minorHAnsi" w:hAnsiTheme="minorHAnsi" w:cstheme="minorHAnsi"/>
          <w:sz w:val="22"/>
          <w:szCs w:val="22"/>
          <w:lang w:val="en-US"/>
        </w:rPr>
        <w:t xml:space="preserve"> windows and the subset not overlapping fully or partially with any annotated gene body was visualized. The </w:t>
      </w:r>
      <w:proofErr w:type="spellStart"/>
      <w:r w:rsidRPr="00553D3D">
        <w:rPr>
          <w:rFonts w:asciiTheme="minorHAnsi" w:hAnsiTheme="minorHAnsi" w:cstheme="minorHAnsi"/>
          <w:sz w:val="22"/>
          <w:szCs w:val="22"/>
          <w:lang w:val="en-US"/>
        </w:rPr>
        <w:t>colour</w:t>
      </w:r>
      <w:proofErr w:type="spellEnd"/>
      <w:r w:rsidRPr="00553D3D">
        <w:rPr>
          <w:rFonts w:asciiTheme="minorHAnsi" w:hAnsiTheme="minorHAnsi" w:cstheme="minorHAnsi"/>
          <w:sz w:val="22"/>
          <w:szCs w:val="22"/>
          <w:lang w:val="en-US"/>
        </w:rPr>
        <w:t xml:space="preserve"> scales reflect </w:t>
      </w:r>
      <w:r w:rsidRPr="00553D3D">
        <w:rPr>
          <w:rFonts w:asciiTheme="minorHAnsi" w:hAnsiTheme="minorHAnsi" w:cstheme="minorHAnsi"/>
          <w:sz w:val="22"/>
          <w:szCs w:val="22"/>
          <w:lang w:val="en-US"/>
        </w:rPr>
        <w:lastRenderedPageBreak/>
        <w:t xml:space="preserve">the number of windows having a certain combination of K20me enrichment and expression. </w:t>
      </w:r>
      <w:proofErr w:type="spellStart"/>
      <w:r w:rsidRPr="00553D3D">
        <w:rPr>
          <w:rFonts w:asciiTheme="minorHAnsi" w:hAnsiTheme="minorHAnsi" w:cstheme="minorHAnsi"/>
          <w:sz w:val="22"/>
          <w:szCs w:val="22"/>
          <w:lang w:val="en-US"/>
        </w:rPr>
        <w:t>r-values</w:t>
      </w:r>
      <w:proofErr w:type="spellEnd"/>
      <w:r w:rsidRPr="00553D3D">
        <w:rPr>
          <w:rFonts w:asciiTheme="minorHAnsi" w:hAnsiTheme="minorHAnsi" w:cstheme="minorHAnsi"/>
          <w:sz w:val="22"/>
          <w:szCs w:val="22"/>
          <w:lang w:val="en-US"/>
        </w:rPr>
        <w:t xml:space="preserve"> shows the Pearson’s correlation coefficients for the data in each plot. (b) 2D-histograms showing the relationship between ATAC-seq signal (X-axes) and expression assayed using microarrays (Y-axis) at intergenic loci. X-axes shows log10 FPKM normalized ATAC-seq signal from four replicates of synchronized U2OS cells 16 </w:t>
      </w:r>
      <w:proofErr w:type="spellStart"/>
      <w:r w:rsidRPr="00553D3D">
        <w:rPr>
          <w:rFonts w:asciiTheme="minorHAnsi" w:hAnsiTheme="minorHAnsi" w:cstheme="minorHAnsi"/>
          <w:sz w:val="22"/>
          <w:szCs w:val="22"/>
          <w:lang w:val="en-US"/>
        </w:rPr>
        <w:t>hrs</w:t>
      </w:r>
      <w:proofErr w:type="spellEnd"/>
      <w:r w:rsidRPr="00553D3D">
        <w:rPr>
          <w:rFonts w:asciiTheme="minorHAnsi" w:hAnsiTheme="minorHAnsi" w:cstheme="minorHAnsi"/>
          <w:sz w:val="22"/>
          <w:szCs w:val="22"/>
          <w:lang w:val="en-US"/>
        </w:rPr>
        <w:t xml:space="preserve"> after release, while Y-axes shows log2-transformed expression levels from synchronized U2OS cells 0 </w:t>
      </w:r>
      <w:proofErr w:type="spellStart"/>
      <w:r w:rsidRPr="00553D3D">
        <w:rPr>
          <w:rFonts w:asciiTheme="minorHAnsi" w:hAnsiTheme="minorHAnsi" w:cstheme="minorHAnsi"/>
          <w:sz w:val="22"/>
          <w:szCs w:val="22"/>
          <w:lang w:val="en-US"/>
        </w:rPr>
        <w:t>hrs</w:t>
      </w:r>
      <w:proofErr w:type="spellEnd"/>
      <w:r w:rsidRPr="00553D3D">
        <w:rPr>
          <w:rFonts w:asciiTheme="minorHAnsi" w:hAnsiTheme="minorHAnsi" w:cstheme="minorHAnsi"/>
          <w:sz w:val="22"/>
          <w:szCs w:val="22"/>
          <w:lang w:val="en-US"/>
        </w:rPr>
        <w:t xml:space="preserve"> after release. Signal was quantified in 10 </w:t>
      </w:r>
      <w:proofErr w:type="spellStart"/>
      <w:r w:rsidRPr="00553D3D">
        <w:rPr>
          <w:rFonts w:asciiTheme="minorHAnsi" w:hAnsiTheme="minorHAnsi" w:cstheme="minorHAnsi"/>
          <w:sz w:val="22"/>
          <w:szCs w:val="22"/>
          <w:lang w:val="en-US"/>
        </w:rPr>
        <w:t>kbp</w:t>
      </w:r>
      <w:proofErr w:type="spellEnd"/>
      <w:r w:rsidRPr="00553D3D">
        <w:rPr>
          <w:rFonts w:asciiTheme="minorHAnsi" w:hAnsiTheme="minorHAnsi" w:cstheme="minorHAnsi"/>
          <w:sz w:val="22"/>
          <w:szCs w:val="22"/>
          <w:lang w:val="en-US"/>
        </w:rPr>
        <w:t xml:space="preserve"> windows and the subset overlapping fully or partially with any annotated gene body was visualized in the left plot whereas the remained was </w:t>
      </w:r>
      <w:proofErr w:type="spellStart"/>
      <w:r w:rsidRPr="00553D3D">
        <w:rPr>
          <w:rFonts w:asciiTheme="minorHAnsi" w:hAnsiTheme="minorHAnsi" w:cstheme="minorHAnsi"/>
          <w:sz w:val="22"/>
          <w:szCs w:val="22"/>
          <w:lang w:val="en-US"/>
        </w:rPr>
        <w:t>visualised</w:t>
      </w:r>
      <w:proofErr w:type="spellEnd"/>
      <w:r w:rsidRPr="00553D3D">
        <w:rPr>
          <w:rFonts w:asciiTheme="minorHAnsi" w:hAnsiTheme="minorHAnsi" w:cstheme="minorHAnsi"/>
          <w:sz w:val="22"/>
          <w:szCs w:val="22"/>
          <w:lang w:val="en-US"/>
        </w:rPr>
        <w:t xml:space="preserve"> in the right plot. The </w:t>
      </w:r>
      <w:proofErr w:type="spellStart"/>
      <w:r w:rsidRPr="00553D3D">
        <w:rPr>
          <w:rFonts w:asciiTheme="minorHAnsi" w:hAnsiTheme="minorHAnsi" w:cstheme="minorHAnsi"/>
          <w:sz w:val="22"/>
          <w:szCs w:val="22"/>
          <w:lang w:val="en-US"/>
        </w:rPr>
        <w:t>colour</w:t>
      </w:r>
      <w:proofErr w:type="spellEnd"/>
      <w:r w:rsidRPr="00553D3D">
        <w:rPr>
          <w:rFonts w:asciiTheme="minorHAnsi" w:hAnsiTheme="minorHAnsi" w:cstheme="minorHAnsi"/>
          <w:sz w:val="22"/>
          <w:szCs w:val="22"/>
          <w:lang w:val="en-US"/>
        </w:rPr>
        <w:t xml:space="preserve"> scales reflect the number of windows having a certain combination of ATAC-seq signal and expression. </w:t>
      </w:r>
      <w:proofErr w:type="spellStart"/>
      <w:r w:rsidRPr="00553D3D">
        <w:rPr>
          <w:rFonts w:asciiTheme="minorHAnsi" w:hAnsiTheme="minorHAnsi" w:cstheme="minorHAnsi"/>
          <w:sz w:val="22"/>
          <w:szCs w:val="22"/>
          <w:lang w:val="en-US"/>
        </w:rPr>
        <w:t>r-values</w:t>
      </w:r>
      <w:proofErr w:type="spellEnd"/>
      <w:r w:rsidRPr="00553D3D">
        <w:rPr>
          <w:rFonts w:asciiTheme="minorHAnsi" w:hAnsiTheme="minorHAnsi" w:cstheme="minorHAnsi"/>
          <w:sz w:val="22"/>
          <w:szCs w:val="22"/>
          <w:lang w:val="en-US"/>
        </w:rPr>
        <w:t xml:space="preserve"> shows the Pearson’s correlation coefficients for the data in each plot. (c) </w:t>
      </w:r>
      <w:proofErr w:type="spellStart"/>
      <w:r w:rsidRPr="00553D3D">
        <w:rPr>
          <w:rFonts w:asciiTheme="minorHAnsi" w:hAnsiTheme="minorHAnsi" w:cstheme="minorHAnsi"/>
          <w:sz w:val="22"/>
          <w:szCs w:val="22"/>
          <w:lang w:val="en-US"/>
        </w:rPr>
        <w:t>Coloured</w:t>
      </w:r>
      <w:proofErr w:type="spellEnd"/>
      <w:r w:rsidRPr="00553D3D">
        <w:rPr>
          <w:rFonts w:asciiTheme="minorHAnsi" w:hAnsiTheme="minorHAnsi" w:cstheme="minorHAnsi"/>
          <w:sz w:val="22"/>
          <w:szCs w:val="22"/>
          <w:lang w:val="en-US"/>
        </w:rPr>
        <w:t xml:space="preserve"> volcano plots showing the three-way relationship between enrichment of selected</w:t>
      </w:r>
      <w:r w:rsidRPr="00553D3D">
        <w:rPr>
          <w:rFonts w:asciiTheme="minorHAnsi" w:hAnsiTheme="minorHAnsi" w:cstheme="minorHAnsi"/>
          <w:sz w:val="22"/>
          <w:szCs w:val="22"/>
          <w:lang w:val="en-GB"/>
        </w:rPr>
        <w:t xml:space="preserve"> H4K20methylation states (colour) within intergenic 10kbp windows, and the expression difference of the nearest gene (X-axis), and significance of the expression difference of the nearest gene (Y-axis). Colouring shows log</w:t>
      </w:r>
      <w:r w:rsidRPr="00553D3D">
        <w:rPr>
          <w:rFonts w:asciiTheme="minorHAnsi" w:hAnsiTheme="minorHAnsi" w:cstheme="minorHAnsi"/>
          <w:sz w:val="22"/>
          <w:szCs w:val="22"/>
          <w:vertAlign w:val="subscript"/>
          <w:lang w:val="en-GB"/>
        </w:rPr>
        <w:t>2</w:t>
      </w:r>
      <w:r w:rsidRPr="00553D3D">
        <w:rPr>
          <w:rFonts w:asciiTheme="minorHAnsi" w:hAnsiTheme="minorHAnsi" w:cstheme="minorHAnsi"/>
          <w:sz w:val="22"/>
          <w:szCs w:val="22"/>
          <w:lang w:val="en-GB"/>
        </w:rPr>
        <w:t xml:space="preserve"> normalized H4K20me1 (left side) or H4K20me3 (right side) </w:t>
      </w:r>
      <w:proofErr w:type="spellStart"/>
      <w:r w:rsidRPr="00553D3D">
        <w:rPr>
          <w:rFonts w:asciiTheme="minorHAnsi" w:hAnsiTheme="minorHAnsi" w:cstheme="minorHAnsi"/>
          <w:sz w:val="22"/>
          <w:szCs w:val="22"/>
          <w:lang w:val="en-GB"/>
        </w:rPr>
        <w:t>ChIP-seq</w:t>
      </w:r>
      <w:proofErr w:type="spellEnd"/>
      <w:r w:rsidRPr="00553D3D">
        <w:rPr>
          <w:rFonts w:asciiTheme="minorHAnsi" w:hAnsiTheme="minorHAnsi" w:cstheme="minorHAnsi"/>
          <w:sz w:val="22"/>
          <w:szCs w:val="22"/>
          <w:lang w:val="en-GB"/>
        </w:rPr>
        <w:t xml:space="preserve"> levels relative to the levels of H4 control </w:t>
      </w:r>
      <w:proofErr w:type="spellStart"/>
      <w:r w:rsidRPr="00553D3D">
        <w:rPr>
          <w:rFonts w:asciiTheme="minorHAnsi" w:hAnsiTheme="minorHAnsi" w:cstheme="minorHAnsi"/>
          <w:sz w:val="22"/>
          <w:szCs w:val="22"/>
          <w:lang w:val="en-GB"/>
        </w:rPr>
        <w:t>ChIP-seq</w:t>
      </w:r>
      <w:proofErr w:type="spellEnd"/>
      <w:r w:rsidRPr="00553D3D">
        <w:rPr>
          <w:rFonts w:asciiTheme="minorHAnsi" w:hAnsiTheme="minorHAnsi" w:cstheme="minorHAnsi"/>
          <w:sz w:val="22"/>
          <w:szCs w:val="22"/>
          <w:lang w:val="en-GB"/>
        </w:rPr>
        <w:t xml:space="preserve"> opacity is controlled by the number of genes having the combination of X- and Y-axis values as indicated in the </w:t>
      </w:r>
      <w:proofErr w:type="gramStart"/>
      <w:r w:rsidRPr="00553D3D">
        <w:rPr>
          <w:rFonts w:asciiTheme="minorHAnsi" w:hAnsiTheme="minorHAnsi" w:cstheme="minorHAnsi"/>
          <w:sz w:val="22"/>
          <w:szCs w:val="22"/>
          <w:lang w:val="en-GB"/>
        </w:rPr>
        <w:t>right side</w:t>
      </w:r>
      <w:proofErr w:type="gramEnd"/>
      <w:r w:rsidRPr="00553D3D">
        <w:rPr>
          <w:rFonts w:asciiTheme="minorHAnsi" w:hAnsiTheme="minorHAnsi" w:cstheme="minorHAnsi"/>
          <w:sz w:val="22"/>
          <w:szCs w:val="22"/>
          <w:lang w:val="en-GB"/>
        </w:rPr>
        <w:t xml:space="preserve"> colour scale. X-axes shows log</w:t>
      </w:r>
      <w:r w:rsidRPr="00553D3D">
        <w:rPr>
          <w:rFonts w:asciiTheme="minorHAnsi" w:hAnsiTheme="minorHAnsi" w:cstheme="minorHAnsi"/>
          <w:sz w:val="22"/>
          <w:szCs w:val="22"/>
          <w:vertAlign w:val="subscript"/>
          <w:lang w:val="en-GB"/>
        </w:rPr>
        <w:t>2</w:t>
      </w:r>
      <w:r w:rsidRPr="00553D3D">
        <w:rPr>
          <w:rFonts w:asciiTheme="minorHAnsi" w:hAnsiTheme="minorHAnsi" w:cstheme="minorHAnsi"/>
          <w:sz w:val="22"/>
          <w:szCs w:val="22"/>
          <w:lang w:val="en-GB"/>
        </w:rPr>
        <w:t>-transformed difference between SET8 knockdown and siRNA controls, and Y-axes shows –log</w:t>
      </w:r>
      <w:r w:rsidRPr="00553D3D">
        <w:rPr>
          <w:rFonts w:asciiTheme="minorHAnsi" w:hAnsiTheme="minorHAnsi" w:cstheme="minorHAnsi"/>
          <w:sz w:val="22"/>
          <w:szCs w:val="22"/>
          <w:vertAlign w:val="subscript"/>
          <w:lang w:val="en-GB"/>
        </w:rPr>
        <w:t>10</w:t>
      </w:r>
      <w:r w:rsidRPr="00553D3D">
        <w:rPr>
          <w:rFonts w:asciiTheme="minorHAnsi" w:hAnsiTheme="minorHAnsi" w:cstheme="minorHAnsi"/>
          <w:sz w:val="22"/>
          <w:szCs w:val="22"/>
          <w:lang w:val="en-GB"/>
        </w:rPr>
        <w:t xml:space="preserve"> adjusted p-values from the analysis of the differential expression from two replicates of SET8 knockdown and three replicates of siRNA control synchronized U2OS cells 16 hrs after release. (d) Coloured 2D-histograms showing the genome-wide three-way relationship between enrichment of H4K20me1 (colour), expression changes of the nearest gene (X-axis), and ATAC-</w:t>
      </w:r>
      <w:proofErr w:type="spellStart"/>
      <w:r w:rsidRPr="00553D3D">
        <w:rPr>
          <w:rFonts w:asciiTheme="minorHAnsi" w:hAnsiTheme="minorHAnsi" w:cstheme="minorHAnsi"/>
          <w:sz w:val="22"/>
          <w:szCs w:val="22"/>
          <w:lang w:val="en-GB"/>
        </w:rPr>
        <w:t>seq</w:t>
      </w:r>
      <w:proofErr w:type="spellEnd"/>
      <w:r w:rsidRPr="00553D3D">
        <w:rPr>
          <w:rFonts w:asciiTheme="minorHAnsi" w:hAnsiTheme="minorHAnsi" w:cstheme="minorHAnsi"/>
          <w:sz w:val="22"/>
          <w:szCs w:val="22"/>
          <w:lang w:val="en-GB"/>
        </w:rPr>
        <w:t xml:space="preserve"> signal changes in SET8-kd and control-</w:t>
      </w:r>
      <w:proofErr w:type="spellStart"/>
      <w:r w:rsidRPr="00553D3D">
        <w:rPr>
          <w:rFonts w:asciiTheme="minorHAnsi" w:hAnsiTheme="minorHAnsi" w:cstheme="minorHAnsi"/>
          <w:sz w:val="22"/>
          <w:szCs w:val="22"/>
          <w:lang w:val="en-GB"/>
        </w:rPr>
        <w:t>kd</w:t>
      </w:r>
      <w:proofErr w:type="spellEnd"/>
      <w:r w:rsidRPr="00553D3D">
        <w:rPr>
          <w:rFonts w:asciiTheme="minorHAnsi" w:hAnsiTheme="minorHAnsi" w:cstheme="minorHAnsi"/>
          <w:sz w:val="22"/>
          <w:szCs w:val="22"/>
          <w:lang w:val="en-GB"/>
        </w:rPr>
        <w:t xml:space="preserve"> U2OS. </w:t>
      </w:r>
      <w:proofErr w:type="spellStart"/>
      <w:r w:rsidRPr="00553D3D">
        <w:rPr>
          <w:rFonts w:asciiTheme="minorHAnsi" w:hAnsiTheme="minorHAnsi" w:cstheme="minorHAnsi"/>
          <w:sz w:val="22"/>
          <w:szCs w:val="22"/>
          <w:lang w:val="en-GB"/>
        </w:rPr>
        <w:t>ChIP-seq</w:t>
      </w:r>
      <w:proofErr w:type="spellEnd"/>
      <w:r w:rsidRPr="00553D3D">
        <w:rPr>
          <w:rFonts w:asciiTheme="minorHAnsi" w:hAnsiTheme="minorHAnsi" w:cstheme="minorHAnsi"/>
          <w:sz w:val="22"/>
          <w:szCs w:val="22"/>
          <w:lang w:val="en-GB"/>
        </w:rPr>
        <w:t xml:space="preserve"> and ATAC-</w:t>
      </w:r>
      <w:proofErr w:type="spellStart"/>
      <w:r w:rsidRPr="00553D3D">
        <w:rPr>
          <w:rFonts w:asciiTheme="minorHAnsi" w:hAnsiTheme="minorHAnsi" w:cstheme="minorHAnsi"/>
          <w:sz w:val="22"/>
          <w:szCs w:val="22"/>
          <w:lang w:val="en-GB"/>
        </w:rPr>
        <w:t>seq</w:t>
      </w:r>
      <w:proofErr w:type="spellEnd"/>
      <w:r w:rsidRPr="00553D3D">
        <w:rPr>
          <w:rFonts w:asciiTheme="minorHAnsi" w:hAnsiTheme="minorHAnsi" w:cstheme="minorHAnsi"/>
          <w:sz w:val="22"/>
          <w:szCs w:val="22"/>
          <w:lang w:val="en-GB"/>
        </w:rPr>
        <w:t xml:space="preserve"> signal was measured in 10kbp windows and the subsets not overlapping with any annotated gene body. ATAC-</w:t>
      </w:r>
      <w:proofErr w:type="spellStart"/>
      <w:r w:rsidRPr="00553D3D">
        <w:rPr>
          <w:rFonts w:asciiTheme="minorHAnsi" w:hAnsiTheme="minorHAnsi" w:cstheme="minorHAnsi"/>
          <w:sz w:val="22"/>
          <w:szCs w:val="22"/>
          <w:lang w:val="en-GB"/>
        </w:rPr>
        <w:t>seq</w:t>
      </w:r>
      <w:proofErr w:type="spellEnd"/>
      <w:r w:rsidRPr="00553D3D">
        <w:rPr>
          <w:rFonts w:asciiTheme="minorHAnsi" w:hAnsiTheme="minorHAnsi" w:cstheme="minorHAnsi"/>
          <w:sz w:val="22"/>
          <w:szCs w:val="22"/>
          <w:lang w:val="en-GB"/>
        </w:rPr>
        <w:t xml:space="preserve"> signal and expression differences are plotted the log</w:t>
      </w:r>
      <w:r w:rsidRPr="00553D3D">
        <w:rPr>
          <w:rFonts w:asciiTheme="minorHAnsi" w:hAnsiTheme="minorHAnsi" w:cstheme="minorHAnsi"/>
          <w:sz w:val="22"/>
          <w:szCs w:val="22"/>
          <w:vertAlign w:val="subscript"/>
          <w:lang w:val="en-GB"/>
        </w:rPr>
        <w:t>2</w:t>
      </w:r>
      <w:r w:rsidRPr="00553D3D">
        <w:rPr>
          <w:rFonts w:asciiTheme="minorHAnsi" w:hAnsiTheme="minorHAnsi" w:cstheme="minorHAnsi"/>
          <w:sz w:val="22"/>
          <w:szCs w:val="22"/>
          <w:lang w:val="en-GB"/>
        </w:rPr>
        <w:t xml:space="preserve"> difference between SET8 knockdown and siRNA controls. Colouring shows the average log</w:t>
      </w:r>
      <w:r w:rsidRPr="00553D3D">
        <w:rPr>
          <w:rFonts w:asciiTheme="minorHAnsi" w:hAnsiTheme="minorHAnsi" w:cstheme="minorHAnsi"/>
          <w:sz w:val="22"/>
          <w:szCs w:val="22"/>
          <w:vertAlign w:val="subscript"/>
          <w:lang w:val="en-GB"/>
        </w:rPr>
        <w:t>2</w:t>
      </w:r>
      <w:r w:rsidRPr="00553D3D">
        <w:rPr>
          <w:rFonts w:asciiTheme="minorHAnsi" w:hAnsiTheme="minorHAnsi" w:cstheme="minorHAnsi"/>
          <w:sz w:val="22"/>
          <w:szCs w:val="22"/>
          <w:lang w:val="en-GB"/>
        </w:rPr>
        <w:t xml:space="preserve"> normalized H4K20me1 </w:t>
      </w:r>
      <w:proofErr w:type="spellStart"/>
      <w:r w:rsidRPr="00553D3D">
        <w:rPr>
          <w:rFonts w:asciiTheme="minorHAnsi" w:hAnsiTheme="minorHAnsi" w:cstheme="minorHAnsi"/>
          <w:sz w:val="22"/>
          <w:szCs w:val="22"/>
          <w:lang w:val="en-GB"/>
        </w:rPr>
        <w:t>ChIP-seq</w:t>
      </w:r>
      <w:proofErr w:type="spellEnd"/>
      <w:r w:rsidRPr="00553D3D">
        <w:rPr>
          <w:rFonts w:asciiTheme="minorHAnsi" w:hAnsiTheme="minorHAnsi" w:cstheme="minorHAnsi"/>
          <w:sz w:val="22"/>
          <w:szCs w:val="22"/>
          <w:lang w:val="en-GB"/>
        </w:rPr>
        <w:t xml:space="preserve"> levels relative to the levels of H4 control </w:t>
      </w:r>
      <w:proofErr w:type="spellStart"/>
      <w:r w:rsidRPr="00553D3D">
        <w:rPr>
          <w:rFonts w:asciiTheme="minorHAnsi" w:hAnsiTheme="minorHAnsi" w:cstheme="minorHAnsi"/>
          <w:sz w:val="22"/>
          <w:szCs w:val="22"/>
          <w:lang w:val="en-GB"/>
        </w:rPr>
        <w:t>ChIP-seq</w:t>
      </w:r>
      <w:proofErr w:type="spellEnd"/>
      <w:r w:rsidRPr="00553D3D">
        <w:rPr>
          <w:rFonts w:asciiTheme="minorHAnsi" w:hAnsiTheme="minorHAnsi" w:cstheme="minorHAnsi"/>
          <w:sz w:val="22"/>
          <w:szCs w:val="22"/>
          <w:lang w:val="en-GB"/>
        </w:rPr>
        <w:t xml:space="preserve"> with the number of windows with a certain combination of expression change (Y-axis) and ATAC-</w:t>
      </w:r>
      <w:proofErr w:type="spellStart"/>
      <w:r w:rsidRPr="00553D3D">
        <w:rPr>
          <w:rFonts w:asciiTheme="minorHAnsi" w:hAnsiTheme="minorHAnsi" w:cstheme="minorHAnsi"/>
          <w:sz w:val="22"/>
          <w:szCs w:val="22"/>
          <w:lang w:val="en-GB"/>
        </w:rPr>
        <w:t>seq</w:t>
      </w:r>
      <w:proofErr w:type="spellEnd"/>
      <w:r w:rsidRPr="00553D3D">
        <w:rPr>
          <w:rFonts w:asciiTheme="minorHAnsi" w:hAnsiTheme="minorHAnsi" w:cstheme="minorHAnsi"/>
          <w:sz w:val="22"/>
          <w:szCs w:val="22"/>
          <w:lang w:val="en-GB"/>
        </w:rPr>
        <w:t xml:space="preserve"> change (X-axis) controlling </w:t>
      </w:r>
      <w:r w:rsidRPr="00553D3D">
        <w:rPr>
          <w:rFonts w:asciiTheme="minorHAnsi" w:hAnsiTheme="minorHAnsi" w:cstheme="minorHAnsi"/>
          <w:sz w:val="22"/>
          <w:szCs w:val="22"/>
          <w:lang w:val="en-GB"/>
        </w:rPr>
        <w:lastRenderedPageBreak/>
        <w:t>opacity as indicated in the right-side colour scale. Plots shows FPKM-normalized ATAC-</w:t>
      </w:r>
      <w:proofErr w:type="spellStart"/>
      <w:r w:rsidRPr="00553D3D">
        <w:rPr>
          <w:rFonts w:asciiTheme="minorHAnsi" w:hAnsiTheme="minorHAnsi" w:cstheme="minorHAnsi"/>
          <w:sz w:val="22"/>
          <w:szCs w:val="22"/>
          <w:lang w:val="en-GB"/>
        </w:rPr>
        <w:t>seq</w:t>
      </w:r>
      <w:proofErr w:type="spellEnd"/>
      <w:r w:rsidRPr="00553D3D">
        <w:rPr>
          <w:rFonts w:asciiTheme="minorHAnsi" w:hAnsiTheme="minorHAnsi" w:cstheme="minorHAnsi"/>
          <w:sz w:val="22"/>
          <w:szCs w:val="22"/>
          <w:lang w:val="en-GB"/>
        </w:rPr>
        <w:t xml:space="preserve"> signal from separate rounds of experiments as follows: synchronized U2OS cells 0 hrs (leftmost, three replicates), 8 hrs (middle left, three replicates) and 16 hrs (middle right, four replicates) after release, or U2OS cells grown asynchronously (rightmost, four replicates). </w:t>
      </w:r>
      <w:r w:rsidR="002D5FC7" w:rsidRPr="00553D3D">
        <w:rPr>
          <w:rFonts w:asciiTheme="minorHAnsi" w:hAnsiTheme="minorHAnsi" w:cstheme="minorHAnsi"/>
          <w:sz w:val="22"/>
          <w:szCs w:val="22"/>
          <w:lang w:val="en-US"/>
        </w:rPr>
        <w:t xml:space="preserve">(e) Heatmaps showing H4K20me1 signal at human genes clustered according to H4K20me1 distribution within the gene bodies in U2OS cells treated with siSET8 and </w:t>
      </w:r>
      <w:proofErr w:type="spellStart"/>
      <w:r w:rsidR="002D5FC7" w:rsidRPr="00553D3D">
        <w:rPr>
          <w:rFonts w:asciiTheme="minorHAnsi" w:hAnsiTheme="minorHAnsi" w:cstheme="minorHAnsi"/>
          <w:sz w:val="22"/>
          <w:szCs w:val="22"/>
          <w:lang w:val="en-US"/>
        </w:rPr>
        <w:t>siCtrl</w:t>
      </w:r>
      <w:proofErr w:type="spellEnd"/>
      <w:r w:rsidR="002D5FC7" w:rsidRPr="00553D3D">
        <w:rPr>
          <w:rFonts w:asciiTheme="minorHAnsi" w:hAnsiTheme="minorHAnsi" w:cstheme="minorHAnsi"/>
          <w:sz w:val="22"/>
          <w:szCs w:val="22"/>
          <w:lang w:val="en-US"/>
        </w:rPr>
        <w:t>. Signal is normalized as FPKMs. Gene bodies are adapted to take up the same visual space regardless of their absolute size in bp, and the horizontal axis in all plots shows the gene bodies as well as upstream and downstream areas corresponding to 50% of gene length.</w:t>
      </w:r>
      <w:r w:rsidR="002D5FC7" w:rsidRPr="00553D3D">
        <w:rPr>
          <w:rFonts w:asciiTheme="minorHAnsi" w:hAnsiTheme="minorHAnsi" w:cstheme="minorHAnsi"/>
          <w:sz w:val="22"/>
          <w:szCs w:val="22"/>
          <w:lang w:val="en-GB"/>
        </w:rPr>
        <w:t xml:space="preserve"> </w:t>
      </w:r>
      <w:r w:rsidRPr="00553D3D">
        <w:rPr>
          <w:rFonts w:asciiTheme="minorHAnsi" w:hAnsiTheme="minorHAnsi" w:cstheme="minorHAnsi"/>
          <w:sz w:val="22"/>
          <w:szCs w:val="22"/>
          <w:lang w:val="en-GB"/>
        </w:rPr>
        <w:t>(f)</w:t>
      </w:r>
      <w:r w:rsidR="002D5FC7" w:rsidRPr="00553D3D">
        <w:rPr>
          <w:rFonts w:asciiTheme="minorHAnsi" w:hAnsiTheme="minorHAnsi" w:cstheme="minorHAnsi"/>
          <w:sz w:val="22"/>
          <w:szCs w:val="22"/>
          <w:lang w:val="en-GB"/>
        </w:rPr>
        <w:t xml:space="preserve"> Heatmaps and bubble plot illustrating the expression changes in genes clustered according to H4K20me1 distribution as in (e). The heatmaps are vertically ordered as in (e) and illustrate the density of significantly up- (left) or down-regulated</w:t>
      </w:r>
      <w:r w:rsidRPr="00553D3D">
        <w:rPr>
          <w:rFonts w:asciiTheme="minorHAnsi" w:hAnsiTheme="minorHAnsi" w:cstheme="minorHAnsi"/>
          <w:sz w:val="22"/>
          <w:szCs w:val="22"/>
          <w:lang w:val="en-GB"/>
        </w:rPr>
        <w:t xml:space="preserve"> </w:t>
      </w:r>
      <w:r w:rsidR="002D5FC7" w:rsidRPr="00553D3D">
        <w:rPr>
          <w:rFonts w:asciiTheme="minorHAnsi" w:hAnsiTheme="minorHAnsi" w:cstheme="minorHAnsi"/>
          <w:sz w:val="22"/>
          <w:szCs w:val="22"/>
          <w:lang w:val="en-GB"/>
        </w:rPr>
        <w:t xml:space="preserve">(right) genes. </w:t>
      </w:r>
      <w:r w:rsidR="006B62DD" w:rsidRPr="00553D3D">
        <w:rPr>
          <w:rFonts w:asciiTheme="minorHAnsi" w:hAnsiTheme="minorHAnsi" w:cstheme="minorHAnsi"/>
          <w:sz w:val="22"/>
          <w:szCs w:val="22"/>
          <w:lang w:val="en-GB"/>
        </w:rPr>
        <w:t>For each cluster the number of significantly up- and downregulated genes was counted and compared to the expected count if all clusters had equally frequent up- and down-regulated genes using χ</w:t>
      </w:r>
      <w:r w:rsidR="006B62DD" w:rsidRPr="00553D3D">
        <w:rPr>
          <w:rFonts w:asciiTheme="minorHAnsi" w:hAnsiTheme="minorHAnsi" w:cstheme="minorHAnsi"/>
          <w:sz w:val="22"/>
          <w:szCs w:val="22"/>
          <w:vertAlign w:val="superscript"/>
          <w:lang w:val="en-GB"/>
        </w:rPr>
        <w:t>2</w:t>
      </w:r>
      <w:r w:rsidR="006B62DD" w:rsidRPr="00553D3D">
        <w:rPr>
          <w:rFonts w:asciiTheme="minorHAnsi" w:hAnsiTheme="minorHAnsi" w:cstheme="minorHAnsi"/>
          <w:sz w:val="22"/>
          <w:szCs w:val="22"/>
          <w:lang w:val="en-GB"/>
        </w:rPr>
        <w:t xml:space="preserve">-testing </w:t>
      </w:r>
      <w:proofErr w:type="spellStart"/>
      <w:r w:rsidR="002D5FC7" w:rsidRPr="00553D3D">
        <w:rPr>
          <w:rFonts w:asciiTheme="minorHAnsi" w:hAnsiTheme="minorHAnsi" w:cstheme="minorHAnsi"/>
          <w:sz w:val="22"/>
          <w:szCs w:val="22"/>
          <w:lang w:val="en-GB"/>
        </w:rPr>
        <w:t>Benjamini</w:t>
      </w:r>
      <w:proofErr w:type="spellEnd"/>
      <w:r w:rsidR="002D5FC7" w:rsidRPr="00553D3D">
        <w:rPr>
          <w:rFonts w:asciiTheme="minorHAnsi" w:hAnsiTheme="minorHAnsi" w:cstheme="minorHAnsi"/>
          <w:sz w:val="22"/>
          <w:szCs w:val="22"/>
          <w:lang w:val="en-GB"/>
        </w:rPr>
        <w:t xml:space="preserve">-Hochberg corrected </w:t>
      </w:r>
      <w:r w:rsidR="006B62DD" w:rsidRPr="00553D3D">
        <w:rPr>
          <w:rFonts w:asciiTheme="minorHAnsi" w:hAnsiTheme="minorHAnsi" w:cstheme="minorHAnsi"/>
          <w:sz w:val="22"/>
          <w:szCs w:val="22"/>
          <w:lang w:val="en-GB"/>
        </w:rPr>
        <w:t xml:space="preserve">for multiple testing. Bubble colours illustrate the log2 fold difference between observed and expected gene counts and bubble sizes the </w:t>
      </w:r>
      <w:r w:rsidR="002D5FC7" w:rsidRPr="00553D3D">
        <w:rPr>
          <w:rFonts w:asciiTheme="minorHAnsi" w:hAnsiTheme="minorHAnsi" w:cstheme="minorHAnsi"/>
          <w:sz w:val="22"/>
          <w:szCs w:val="22"/>
          <w:lang w:val="en-GB"/>
        </w:rPr>
        <w:t>–log</w:t>
      </w:r>
      <w:r w:rsidR="006B62DD" w:rsidRPr="00553D3D">
        <w:rPr>
          <w:rFonts w:asciiTheme="minorHAnsi" w:hAnsiTheme="minorHAnsi" w:cstheme="minorHAnsi"/>
          <w:sz w:val="22"/>
          <w:szCs w:val="22"/>
          <w:lang w:val="en-GB"/>
        </w:rPr>
        <w:t>10 adjusted p-</w:t>
      </w:r>
      <w:r w:rsidR="002D5FC7" w:rsidRPr="00553D3D">
        <w:rPr>
          <w:rFonts w:asciiTheme="minorHAnsi" w:hAnsiTheme="minorHAnsi" w:cstheme="minorHAnsi"/>
          <w:sz w:val="22"/>
          <w:szCs w:val="22"/>
          <w:lang w:val="en-GB"/>
        </w:rPr>
        <w:t>values</w:t>
      </w:r>
      <w:r w:rsidR="006B62DD" w:rsidRPr="00553D3D">
        <w:rPr>
          <w:rFonts w:asciiTheme="minorHAnsi" w:hAnsiTheme="minorHAnsi" w:cstheme="minorHAnsi"/>
          <w:sz w:val="22"/>
          <w:szCs w:val="22"/>
          <w:lang w:val="en-GB"/>
        </w:rPr>
        <w:t xml:space="preserve">. </w:t>
      </w:r>
      <w:r w:rsidRPr="00553D3D">
        <w:rPr>
          <w:rFonts w:asciiTheme="minorHAnsi" w:hAnsiTheme="minorHAnsi" w:cstheme="minorHAnsi"/>
          <w:sz w:val="22"/>
          <w:szCs w:val="22"/>
          <w:lang w:val="en-GB"/>
        </w:rPr>
        <w:t>(g)</w:t>
      </w:r>
      <w:r w:rsidR="006B62DD" w:rsidRPr="00553D3D">
        <w:rPr>
          <w:rFonts w:asciiTheme="minorHAnsi" w:hAnsiTheme="minorHAnsi" w:cstheme="minorHAnsi"/>
          <w:sz w:val="22"/>
          <w:szCs w:val="22"/>
          <w:lang w:val="en-GB"/>
        </w:rPr>
        <w:t xml:space="preserve"> Box plot showing the size distribution of genes within each cluster. Clusters correspond to those used in (e-f).</w:t>
      </w:r>
      <w:r w:rsidR="00AF1A50" w:rsidRPr="00553D3D">
        <w:rPr>
          <w:rFonts w:asciiTheme="minorHAnsi" w:hAnsiTheme="minorHAnsi" w:cstheme="minorHAnsi"/>
          <w:sz w:val="22"/>
          <w:szCs w:val="22"/>
          <w:lang w:val="en-GB"/>
        </w:rPr>
        <w:t xml:space="preserve"> Boxes depict the interquartile range, the belt depicts the median, and whiskers depict the most extreme sample values or 1.5 x the interquartile range depending on which of these values that are closest to the median.</w:t>
      </w:r>
    </w:p>
    <w:p w14:paraId="31F15495" w14:textId="77777777" w:rsidR="00FD4F09" w:rsidRPr="00553D3D" w:rsidRDefault="00FD4F09" w:rsidP="00FD4F09">
      <w:pPr>
        <w:spacing w:line="480" w:lineRule="auto"/>
        <w:rPr>
          <w:rFonts w:asciiTheme="minorHAnsi" w:hAnsiTheme="minorHAnsi" w:cstheme="minorHAnsi"/>
          <w:b/>
          <w:bCs/>
          <w:sz w:val="22"/>
          <w:szCs w:val="22"/>
          <w:lang w:val="en-GB"/>
        </w:rPr>
      </w:pPr>
    </w:p>
    <w:p w14:paraId="6F50CB8B" w14:textId="75743FE5" w:rsidR="00315388" w:rsidRPr="009D3138" w:rsidRDefault="00FD4F09" w:rsidP="00FD4F09">
      <w:pPr>
        <w:spacing w:line="480" w:lineRule="auto"/>
        <w:rPr>
          <w:rFonts w:asciiTheme="minorHAnsi" w:hAnsiTheme="minorHAnsi" w:cstheme="minorHAnsi"/>
          <w:b/>
          <w:bCs/>
          <w:sz w:val="22"/>
          <w:szCs w:val="22"/>
          <w:lang w:val="en-GB"/>
        </w:rPr>
      </w:pPr>
      <w:r w:rsidRPr="00553D3D">
        <w:rPr>
          <w:rFonts w:asciiTheme="minorHAnsi" w:hAnsiTheme="minorHAnsi" w:cstheme="minorHAnsi"/>
          <w:b/>
          <w:bCs/>
          <w:sz w:val="22"/>
          <w:szCs w:val="22"/>
          <w:lang w:val="en-GB"/>
        </w:rPr>
        <w:br w:type="column"/>
      </w:r>
      <w:r w:rsidR="00CF7351" w:rsidRPr="00CF7351">
        <w:rPr>
          <w:rFonts w:asciiTheme="minorHAnsi" w:hAnsiTheme="minorHAnsi" w:cstheme="minorHAnsi"/>
          <w:b/>
          <w:bCs/>
          <w:noProof/>
          <w:sz w:val="22"/>
          <w:szCs w:val="22"/>
          <w:lang w:val="en-GB"/>
        </w:rPr>
        <w:lastRenderedPageBreak/>
        <w:drawing>
          <wp:inline distT="0" distB="0" distL="0" distR="0" wp14:anchorId="0D2C3286" wp14:editId="1C60F620">
            <wp:extent cx="5731510" cy="811974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31510" cy="8119745"/>
                    </a:xfrm>
                    <a:prstGeom prst="rect">
                      <a:avLst/>
                    </a:prstGeom>
                  </pic:spPr>
                </pic:pic>
              </a:graphicData>
            </a:graphic>
          </wp:inline>
        </w:drawing>
      </w:r>
    </w:p>
    <w:p w14:paraId="1246B39F" w14:textId="4AFE9097" w:rsidR="00FD4F09" w:rsidRPr="00553D3D" w:rsidRDefault="00FD4F09" w:rsidP="00FD4F09">
      <w:pPr>
        <w:spacing w:line="480" w:lineRule="auto"/>
        <w:rPr>
          <w:rFonts w:asciiTheme="minorHAnsi" w:hAnsiTheme="minorHAnsi" w:cstheme="minorHAnsi"/>
          <w:b/>
          <w:bCs/>
          <w:sz w:val="22"/>
          <w:szCs w:val="22"/>
          <w:lang w:val="en-GB"/>
        </w:rPr>
      </w:pPr>
      <w:r w:rsidRPr="009D3138">
        <w:rPr>
          <w:rFonts w:asciiTheme="minorHAnsi" w:hAnsiTheme="minorHAnsi" w:cstheme="minorHAnsi"/>
          <w:b/>
          <w:bCs/>
          <w:sz w:val="22"/>
          <w:szCs w:val="22"/>
          <w:lang w:val="en-GB"/>
        </w:rPr>
        <w:t xml:space="preserve">Supplementary Fig. </w:t>
      </w:r>
      <w:r w:rsidRPr="00553D3D">
        <w:rPr>
          <w:rFonts w:asciiTheme="minorHAnsi" w:hAnsiTheme="minorHAnsi" w:cstheme="minorHAnsi"/>
          <w:b/>
          <w:bCs/>
          <w:sz w:val="22"/>
          <w:szCs w:val="22"/>
          <w:lang w:val="en-GB"/>
        </w:rPr>
        <w:t>7.</w:t>
      </w:r>
    </w:p>
    <w:p w14:paraId="3D6585EC" w14:textId="124A7654" w:rsidR="00FD4F09" w:rsidRPr="00553D3D" w:rsidRDefault="00FD4F09" w:rsidP="00FD4F09">
      <w:pPr>
        <w:spacing w:line="480" w:lineRule="auto"/>
        <w:rPr>
          <w:rFonts w:asciiTheme="minorHAnsi" w:hAnsiTheme="minorHAnsi" w:cstheme="minorHAnsi"/>
          <w:bCs/>
          <w:sz w:val="22"/>
          <w:szCs w:val="22"/>
          <w:lang w:val="en-GB"/>
        </w:rPr>
      </w:pPr>
      <w:r w:rsidRPr="00553D3D">
        <w:rPr>
          <w:rFonts w:asciiTheme="minorHAnsi" w:hAnsiTheme="minorHAnsi" w:cstheme="minorHAnsi"/>
          <w:bCs/>
          <w:sz w:val="22"/>
          <w:szCs w:val="22"/>
          <w:lang w:val="en-GB"/>
        </w:rPr>
        <w:t>Gene ontology analysis of clusters 7-10 from Supplemental fig. 6e-g.</w:t>
      </w:r>
    </w:p>
    <w:p w14:paraId="705C31CA" w14:textId="2951AD3D" w:rsidR="00315388" w:rsidRPr="009D3138" w:rsidRDefault="00FD4F09" w:rsidP="00FD4F09">
      <w:pPr>
        <w:spacing w:line="480" w:lineRule="auto"/>
        <w:rPr>
          <w:rFonts w:asciiTheme="minorHAnsi" w:hAnsiTheme="minorHAnsi" w:cstheme="minorHAnsi"/>
          <w:bCs/>
          <w:sz w:val="22"/>
          <w:szCs w:val="22"/>
          <w:lang w:val="en-GB"/>
        </w:rPr>
      </w:pPr>
      <w:r w:rsidRPr="00553D3D">
        <w:rPr>
          <w:rFonts w:asciiTheme="minorHAnsi" w:hAnsiTheme="minorHAnsi" w:cstheme="minorHAnsi"/>
          <w:bCs/>
          <w:sz w:val="22"/>
          <w:szCs w:val="22"/>
          <w:lang w:val="en-GB"/>
        </w:rPr>
        <w:br w:type="column"/>
      </w:r>
      <w:r w:rsidR="003A09B4" w:rsidRPr="003A09B4">
        <w:rPr>
          <w:rFonts w:asciiTheme="minorHAnsi" w:hAnsiTheme="minorHAnsi" w:cstheme="minorHAnsi"/>
          <w:bCs/>
          <w:noProof/>
          <w:sz w:val="22"/>
          <w:szCs w:val="22"/>
          <w:lang w:val="en-GB"/>
        </w:rPr>
        <w:lastRenderedPageBreak/>
        <w:drawing>
          <wp:inline distT="0" distB="0" distL="0" distR="0" wp14:anchorId="12F3A03E" wp14:editId="2B9F463F">
            <wp:extent cx="5731510" cy="241554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31510" cy="2415540"/>
                    </a:xfrm>
                    <a:prstGeom prst="rect">
                      <a:avLst/>
                    </a:prstGeom>
                  </pic:spPr>
                </pic:pic>
              </a:graphicData>
            </a:graphic>
          </wp:inline>
        </w:drawing>
      </w:r>
    </w:p>
    <w:p w14:paraId="487D7339" w14:textId="56F66701" w:rsidR="00EE4854" w:rsidRPr="00553D3D" w:rsidRDefault="00FD4F09" w:rsidP="00FD4F09">
      <w:pPr>
        <w:spacing w:line="480" w:lineRule="auto"/>
        <w:rPr>
          <w:rFonts w:asciiTheme="minorHAnsi" w:hAnsiTheme="minorHAnsi" w:cstheme="minorHAnsi"/>
          <w:b/>
          <w:bCs/>
          <w:sz w:val="22"/>
          <w:szCs w:val="22"/>
          <w:lang w:val="en-GB"/>
        </w:rPr>
      </w:pPr>
      <w:r w:rsidRPr="009D3138">
        <w:rPr>
          <w:rFonts w:asciiTheme="minorHAnsi" w:hAnsiTheme="minorHAnsi" w:cstheme="minorHAnsi"/>
          <w:b/>
          <w:bCs/>
          <w:sz w:val="22"/>
          <w:szCs w:val="22"/>
          <w:lang w:val="en-GB"/>
        </w:rPr>
        <w:t>Supplementary Fig</w:t>
      </w:r>
      <w:r w:rsidRPr="00553D3D">
        <w:rPr>
          <w:rFonts w:asciiTheme="minorHAnsi" w:hAnsiTheme="minorHAnsi" w:cstheme="minorHAnsi"/>
          <w:b/>
          <w:bCs/>
          <w:sz w:val="22"/>
          <w:szCs w:val="22"/>
          <w:lang w:val="en-GB"/>
        </w:rPr>
        <w:t xml:space="preserve">. 8. </w:t>
      </w:r>
    </w:p>
    <w:p w14:paraId="4DAA31E2" w14:textId="5F40800E" w:rsidR="00FD4F09" w:rsidRPr="00553D3D" w:rsidRDefault="00FD4F09" w:rsidP="00FD4F09">
      <w:pPr>
        <w:spacing w:line="480" w:lineRule="auto"/>
        <w:rPr>
          <w:rFonts w:asciiTheme="minorHAnsi" w:hAnsiTheme="minorHAnsi" w:cstheme="minorHAnsi"/>
          <w:sz w:val="22"/>
          <w:szCs w:val="22"/>
          <w:lang w:val="en-GB"/>
        </w:rPr>
      </w:pPr>
      <w:r w:rsidRPr="00553D3D">
        <w:rPr>
          <w:rFonts w:asciiTheme="minorHAnsi" w:hAnsiTheme="minorHAnsi" w:cstheme="minorHAnsi"/>
          <w:sz w:val="22"/>
          <w:szCs w:val="22"/>
          <w:lang w:val="en-GB"/>
        </w:rPr>
        <w:t xml:space="preserve">(a) </w:t>
      </w:r>
      <w:r w:rsidR="00622AD8" w:rsidRPr="00553D3D">
        <w:rPr>
          <w:rFonts w:asciiTheme="minorHAnsi" w:hAnsiTheme="minorHAnsi" w:cstheme="minorHAnsi"/>
          <w:sz w:val="22"/>
          <w:szCs w:val="22"/>
          <w:lang w:val="en-US"/>
        </w:rPr>
        <w:t xml:space="preserve">U2OS cells were transfected with either control siRNA or SET8 siRNA for 36 h and treated with </w:t>
      </w:r>
      <w:r w:rsidR="00622AD8" w:rsidRPr="00553D3D">
        <w:rPr>
          <w:rFonts w:asciiTheme="minorHAnsi" w:hAnsiTheme="minorHAnsi" w:cstheme="minorHAnsi"/>
          <w:sz w:val="22"/>
          <w:szCs w:val="22"/>
          <w:lang w:val="en-GB"/>
        </w:rPr>
        <w:t>transcriptional inhibitor DRB (5,6-Dichloro-1-beta-Ribo-furanosyl Benzimidazole</w:t>
      </w:r>
      <w:r w:rsidR="00622AD8" w:rsidRPr="00553D3D">
        <w:rPr>
          <w:rFonts w:asciiTheme="minorHAnsi" w:hAnsiTheme="minorHAnsi" w:cstheme="minorHAnsi"/>
          <w:sz w:val="22"/>
          <w:szCs w:val="22"/>
          <w:lang w:val="en-US"/>
        </w:rPr>
        <w:t>) (100 µM) for 2 h prior to harvesting the cells. For nascent RNA labeling, U2OS cells were pulse labelled with 5-</w:t>
      </w:r>
      <w:r w:rsidR="002046AB" w:rsidRPr="00553D3D">
        <w:rPr>
          <w:rFonts w:asciiTheme="minorHAnsi" w:hAnsiTheme="minorHAnsi" w:cstheme="minorHAnsi"/>
          <w:sz w:val="22"/>
          <w:szCs w:val="22"/>
          <w:lang w:val="en-US"/>
        </w:rPr>
        <w:t xml:space="preserve">ethynyl uridine (5-EU) </w:t>
      </w:r>
      <w:r w:rsidR="00622AD8" w:rsidRPr="00553D3D">
        <w:rPr>
          <w:rFonts w:asciiTheme="minorHAnsi" w:hAnsiTheme="minorHAnsi" w:cstheme="minorHAnsi"/>
          <w:sz w:val="22"/>
          <w:szCs w:val="22"/>
          <w:lang w:val="en-US"/>
        </w:rPr>
        <w:t>(5 mM) for 1 h before fixation.</w:t>
      </w:r>
      <w:r w:rsidR="00622AD8" w:rsidRPr="005F7E4B">
        <w:rPr>
          <w:rFonts w:asciiTheme="minorHAnsi" w:hAnsiTheme="minorHAnsi" w:cstheme="minorHAnsi"/>
          <w:sz w:val="22"/>
          <w:szCs w:val="22"/>
          <w:lang w:val="en-GB"/>
        </w:rPr>
        <w:t xml:space="preserve"> </w:t>
      </w:r>
      <w:r w:rsidRPr="009D3138">
        <w:rPr>
          <w:rFonts w:asciiTheme="minorHAnsi" w:hAnsiTheme="minorHAnsi" w:cstheme="minorHAnsi"/>
          <w:sz w:val="22"/>
          <w:szCs w:val="22"/>
          <w:lang w:val="en-GB"/>
        </w:rPr>
        <w:t>(b)</w:t>
      </w:r>
      <w:r w:rsidR="00622AD8" w:rsidRPr="009D3138">
        <w:rPr>
          <w:rFonts w:asciiTheme="minorHAnsi" w:hAnsiTheme="minorHAnsi" w:cstheme="minorHAnsi"/>
          <w:sz w:val="22"/>
          <w:szCs w:val="22"/>
          <w:lang w:val="en-GB"/>
        </w:rPr>
        <w:t xml:space="preserve"> Bar plot showing mean values for 5-EU in the four conditions.</w:t>
      </w:r>
    </w:p>
    <w:p w14:paraId="08DE6C49" w14:textId="53DD198E" w:rsidR="00315388" w:rsidRPr="009D3138" w:rsidRDefault="00FD4F09" w:rsidP="00FD4F09">
      <w:pPr>
        <w:spacing w:line="480" w:lineRule="auto"/>
        <w:rPr>
          <w:rFonts w:asciiTheme="minorHAnsi" w:hAnsiTheme="minorHAnsi" w:cstheme="minorHAnsi"/>
          <w:b/>
          <w:bCs/>
          <w:sz w:val="22"/>
          <w:szCs w:val="22"/>
          <w:lang w:val="en-GB"/>
        </w:rPr>
      </w:pPr>
      <w:r w:rsidRPr="00553D3D">
        <w:rPr>
          <w:rFonts w:asciiTheme="minorHAnsi" w:hAnsiTheme="minorHAnsi" w:cstheme="minorHAnsi"/>
          <w:b/>
          <w:bCs/>
          <w:sz w:val="22"/>
          <w:szCs w:val="22"/>
          <w:lang w:val="en-GB"/>
        </w:rPr>
        <w:br w:type="column"/>
      </w:r>
      <w:r w:rsidR="00CF7351" w:rsidRPr="00CF7351">
        <w:rPr>
          <w:rFonts w:asciiTheme="minorHAnsi" w:hAnsiTheme="minorHAnsi" w:cstheme="minorHAnsi"/>
          <w:b/>
          <w:bCs/>
          <w:noProof/>
          <w:sz w:val="22"/>
          <w:szCs w:val="22"/>
          <w:lang w:val="en-GB"/>
        </w:rPr>
        <w:lastRenderedPageBreak/>
        <w:drawing>
          <wp:inline distT="0" distB="0" distL="0" distR="0" wp14:anchorId="1EF5441F" wp14:editId="42432EE8">
            <wp:extent cx="3810000" cy="7264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810000" cy="7264400"/>
                    </a:xfrm>
                    <a:prstGeom prst="rect">
                      <a:avLst/>
                    </a:prstGeom>
                  </pic:spPr>
                </pic:pic>
              </a:graphicData>
            </a:graphic>
          </wp:inline>
        </w:drawing>
      </w:r>
    </w:p>
    <w:p w14:paraId="34929D5F" w14:textId="36F8FBBE" w:rsidR="00FD4F09" w:rsidRPr="00553D3D" w:rsidRDefault="00FD4F09" w:rsidP="00FD4F09">
      <w:pPr>
        <w:spacing w:line="480" w:lineRule="auto"/>
        <w:rPr>
          <w:rFonts w:asciiTheme="minorHAnsi" w:hAnsiTheme="minorHAnsi" w:cstheme="minorHAnsi"/>
          <w:b/>
          <w:bCs/>
          <w:sz w:val="22"/>
          <w:szCs w:val="22"/>
          <w:lang w:val="en-GB"/>
        </w:rPr>
      </w:pPr>
      <w:r w:rsidRPr="009D3138">
        <w:rPr>
          <w:rFonts w:asciiTheme="minorHAnsi" w:hAnsiTheme="minorHAnsi" w:cstheme="minorHAnsi"/>
          <w:b/>
          <w:bCs/>
          <w:sz w:val="22"/>
          <w:szCs w:val="22"/>
          <w:lang w:val="en-GB"/>
        </w:rPr>
        <w:t>Supplementary</w:t>
      </w:r>
      <w:r w:rsidRPr="00553D3D">
        <w:rPr>
          <w:rFonts w:asciiTheme="minorHAnsi" w:hAnsiTheme="minorHAnsi" w:cstheme="minorHAnsi"/>
          <w:b/>
          <w:bCs/>
          <w:sz w:val="22"/>
          <w:szCs w:val="22"/>
          <w:lang w:val="en-GB"/>
        </w:rPr>
        <w:t xml:space="preserve"> Fig. 9. </w:t>
      </w:r>
    </w:p>
    <w:p w14:paraId="12EB035B" w14:textId="2973715D" w:rsidR="00956D35" w:rsidRPr="00553D3D" w:rsidRDefault="00956D35" w:rsidP="00956D35">
      <w:pPr>
        <w:spacing w:line="480" w:lineRule="auto"/>
        <w:rPr>
          <w:rFonts w:asciiTheme="minorHAnsi" w:hAnsiTheme="minorHAnsi" w:cstheme="minorHAnsi"/>
          <w:sz w:val="22"/>
          <w:szCs w:val="22"/>
          <w:lang w:val="en-US" w:eastAsia="en-GB"/>
        </w:rPr>
      </w:pPr>
      <w:r w:rsidRPr="00553D3D">
        <w:rPr>
          <w:rFonts w:asciiTheme="minorHAnsi" w:hAnsiTheme="minorHAnsi" w:cstheme="minorHAnsi"/>
          <w:sz w:val="22"/>
          <w:szCs w:val="22"/>
          <w:lang w:val="en-US"/>
        </w:rPr>
        <w:t xml:space="preserve">(a-d) </w:t>
      </w:r>
      <w:proofErr w:type="spellStart"/>
      <w:r w:rsidRPr="00553D3D">
        <w:rPr>
          <w:rFonts w:asciiTheme="minorHAnsi" w:hAnsiTheme="minorHAnsi" w:cstheme="minorHAnsi"/>
          <w:sz w:val="22"/>
          <w:szCs w:val="22"/>
          <w:lang w:val="en-US"/>
        </w:rPr>
        <w:t>Coloured</w:t>
      </w:r>
      <w:proofErr w:type="spellEnd"/>
      <w:r w:rsidRPr="00553D3D">
        <w:rPr>
          <w:rFonts w:asciiTheme="minorHAnsi" w:hAnsiTheme="minorHAnsi" w:cstheme="minorHAnsi"/>
          <w:sz w:val="22"/>
          <w:szCs w:val="22"/>
          <w:lang w:val="en-US"/>
        </w:rPr>
        <w:t xml:space="preserve"> 2D-histograms showing the genome-wide relationship between enrichment of H4K20methylation enrichment (</w:t>
      </w:r>
      <w:proofErr w:type="spellStart"/>
      <w:r w:rsidRPr="00553D3D">
        <w:rPr>
          <w:rFonts w:asciiTheme="minorHAnsi" w:hAnsiTheme="minorHAnsi" w:cstheme="minorHAnsi"/>
          <w:sz w:val="22"/>
          <w:szCs w:val="22"/>
          <w:lang w:val="en-US"/>
        </w:rPr>
        <w:t>colour</w:t>
      </w:r>
      <w:proofErr w:type="spellEnd"/>
      <w:r w:rsidRPr="00553D3D">
        <w:rPr>
          <w:rFonts w:asciiTheme="minorHAnsi" w:hAnsiTheme="minorHAnsi" w:cstheme="minorHAnsi"/>
          <w:sz w:val="22"/>
          <w:szCs w:val="22"/>
          <w:lang w:val="en-US"/>
        </w:rPr>
        <w:t>) and the changes in ATAC-seq signal as a consequence of SET8-knockdown in untreated (a) or DRB-treated (b) U2OS cells as well as changes due to DRB-</w:t>
      </w:r>
      <w:r w:rsidRPr="00553D3D">
        <w:rPr>
          <w:rFonts w:asciiTheme="minorHAnsi" w:hAnsiTheme="minorHAnsi" w:cstheme="minorHAnsi"/>
          <w:sz w:val="22"/>
          <w:szCs w:val="22"/>
          <w:lang w:val="en-US"/>
        </w:rPr>
        <w:lastRenderedPageBreak/>
        <w:t xml:space="preserve">treatment in control (c) or SET8 knockdown (d) U2OS cells. </w:t>
      </w:r>
      <w:proofErr w:type="spellStart"/>
      <w:r w:rsidRPr="00553D3D">
        <w:rPr>
          <w:rFonts w:asciiTheme="minorHAnsi" w:hAnsiTheme="minorHAnsi" w:cstheme="minorHAnsi"/>
          <w:sz w:val="22"/>
          <w:szCs w:val="22"/>
          <w:lang w:val="en-US"/>
        </w:rPr>
        <w:t>ChIP</w:t>
      </w:r>
      <w:proofErr w:type="spellEnd"/>
      <w:r w:rsidRPr="00553D3D">
        <w:rPr>
          <w:rFonts w:asciiTheme="minorHAnsi" w:hAnsiTheme="minorHAnsi" w:cstheme="minorHAnsi"/>
          <w:sz w:val="22"/>
          <w:szCs w:val="22"/>
          <w:lang w:val="en-US"/>
        </w:rPr>
        <w:t xml:space="preserve">-seq and ATAC-seq signal was measured in 10kbp windows and shown for windows not overlapping with annotated gene bodies. ATAC-seq signal is plotted as MA-plots with average log2 signal from the two conditions on the X-axis and the log2 difference between the conditions on the Y-axis. </w:t>
      </w:r>
      <w:proofErr w:type="spellStart"/>
      <w:r w:rsidRPr="00553D3D">
        <w:rPr>
          <w:rFonts w:asciiTheme="minorHAnsi" w:hAnsiTheme="minorHAnsi" w:cstheme="minorHAnsi"/>
          <w:sz w:val="22"/>
          <w:szCs w:val="22"/>
          <w:lang w:val="en-US"/>
        </w:rPr>
        <w:t>Colouring</w:t>
      </w:r>
      <w:proofErr w:type="spellEnd"/>
      <w:r w:rsidRPr="00553D3D">
        <w:rPr>
          <w:rFonts w:asciiTheme="minorHAnsi" w:hAnsiTheme="minorHAnsi" w:cstheme="minorHAnsi"/>
          <w:sz w:val="22"/>
          <w:szCs w:val="22"/>
          <w:lang w:val="en-US"/>
        </w:rPr>
        <w:t xml:space="preserve"> shows log2 normalized H4K20me1 (right plot) or H4K20me3 (left plot) </w:t>
      </w:r>
      <w:proofErr w:type="spellStart"/>
      <w:r w:rsidRPr="00553D3D">
        <w:rPr>
          <w:rFonts w:asciiTheme="minorHAnsi" w:hAnsiTheme="minorHAnsi" w:cstheme="minorHAnsi"/>
          <w:sz w:val="22"/>
          <w:szCs w:val="22"/>
          <w:lang w:val="en-US"/>
        </w:rPr>
        <w:t>ChIP</w:t>
      </w:r>
      <w:proofErr w:type="spellEnd"/>
      <w:r w:rsidRPr="00553D3D">
        <w:rPr>
          <w:rFonts w:asciiTheme="minorHAnsi" w:hAnsiTheme="minorHAnsi" w:cstheme="minorHAnsi"/>
          <w:sz w:val="22"/>
          <w:szCs w:val="22"/>
          <w:lang w:val="en-US"/>
        </w:rPr>
        <w:t xml:space="preserve">-seq levels relative to the levels of H4 control </w:t>
      </w:r>
      <w:proofErr w:type="spellStart"/>
      <w:r w:rsidRPr="00553D3D">
        <w:rPr>
          <w:rFonts w:asciiTheme="minorHAnsi" w:hAnsiTheme="minorHAnsi" w:cstheme="minorHAnsi"/>
          <w:sz w:val="22"/>
          <w:szCs w:val="22"/>
          <w:lang w:val="en-US"/>
        </w:rPr>
        <w:t>ChIP</w:t>
      </w:r>
      <w:proofErr w:type="spellEnd"/>
      <w:r w:rsidRPr="00553D3D">
        <w:rPr>
          <w:rFonts w:asciiTheme="minorHAnsi" w:hAnsiTheme="minorHAnsi" w:cstheme="minorHAnsi"/>
          <w:sz w:val="22"/>
          <w:szCs w:val="22"/>
          <w:lang w:val="en-US"/>
        </w:rPr>
        <w:t xml:space="preserve">-seq as indicated, with the number of windows with a certain combination of ATAC-seq levels (X-axis) and change (Y-axis) controlling opacity as indicated in the right side </w:t>
      </w:r>
      <w:proofErr w:type="spellStart"/>
      <w:r w:rsidRPr="00553D3D">
        <w:rPr>
          <w:rFonts w:asciiTheme="minorHAnsi" w:hAnsiTheme="minorHAnsi" w:cstheme="minorHAnsi"/>
          <w:sz w:val="22"/>
          <w:szCs w:val="22"/>
          <w:lang w:val="en-US"/>
        </w:rPr>
        <w:t>colour</w:t>
      </w:r>
      <w:proofErr w:type="spellEnd"/>
      <w:r w:rsidRPr="00553D3D">
        <w:rPr>
          <w:rFonts w:asciiTheme="minorHAnsi" w:hAnsiTheme="minorHAnsi" w:cstheme="minorHAnsi"/>
          <w:sz w:val="22"/>
          <w:szCs w:val="22"/>
          <w:lang w:val="en-US"/>
        </w:rPr>
        <w:t xml:space="preserve"> scale. Plots shows averaged FPKM-normalized ATAC-seq signal from our replicates in each condition of U2OS cells grown asynchronously.</w:t>
      </w:r>
    </w:p>
    <w:p w14:paraId="5EB808A3" w14:textId="77AC1289" w:rsidR="00FD4F09" w:rsidRPr="005F7E4B" w:rsidRDefault="00FD4F09" w:rsidP="00FD4F09">
      <w:pPr>
        <w:spacing w:line="480" w:lineRule="auto"/>
        <w:rPr>
          <w:rFonts w:asciiTheme="minorHAnsi" w:hAnsiTheme="minorHAnsi" w:cstheme="minorHAnsi"/>
          <w:b/>
          <w:bCs/>
          <w:sz w:val="22"/>
          <w:szCs w:val="22"/>
          <w:lang w:val="en-US"/>
        </w:rPr>
      </w:pPr>
    </w:p>
    <w:p w14:paraId="25859FA6" w14:textId="18C512E0" w:rsidR="00FD4F09" w:rsidRPr="009D3138" w:rsidRDefault="00FD4F09" w:rsidP="00FD4F09">
      <w:pPr>
        <w:spacing w:line="480" w:lineRule="auto"/>
        <w:rPr>
          <w:rFonts w:asciiTheme="minorHAnsi" w:hAnsiTheme="minorHAnsi" w:cstheme="minorHAnsi"/>
          <w:bCs/>
          <w:sz w:val="22"/>
          <w:szCs w:val="22"/>
          <w:lang w:val="en-GB"/>
        </w:rPr>
      </w:pPr>
    </w:p>
    <w:p w14:paraId="78756F8A" w14:textId="7ACF7A2F" w:rsidR="00E101E0" w:rsidRPr="00553D3D" w:rsidRDefault="00E101E0" w:rsidP="00FD4F09">
      <w:pPr>
        <w:spacing w:line="480" w:lineRule="auto"/>
        <w:rPr>
          <w:rFonts w:asciiTheme="minorHAnsi" w:hAnsiTheme="minorHAnsi" w:cstheme="minorHAnsi"/>
          <w:bCs/>
          <w:sz w:val="22"/>
          <w:szCs w:val="22"/>
          <w:lang w:val="en-GB"/>
        </w:rPr>
      </w:pPr>
    </w:p>
    <w:p w14:paraId="3F897796" w14:textId="77777777" w:rsidR="00E101E0" w:rsidRPr="00553D3D" w:rsidRDefault="00E101E0" w:rsidP="00E101E0">
      <w:pPr>
        <w:spacing w:line="480" w:lineRule="auto"/>
        <w:rPr>
          <w:rFonts w:asciiTheme="minorHAnsi" w:hAnsiTheme="minorHAnsi" w:cstheme="minorHAnsi"/>
          <w:b/>
          <w:bCs/>
          <w:sz w:val="22"/>
          <w:szCs w:val="22"/>
          <w:lang w:val="en-GB"/>
        </w:rPr>
      </w:pPr>
    </w:p>
    <w:p w14:paraId="438FB3FE" w14:textId="7F978C4A" w:rsidR="00315388" w:rsidRPr="009D3138" w:rsidRDefault="00FD4F09" w:rsidP="00E101E0">
      <w:pPr>
        <w:spacing w:line="480" w:lineRule="auto"/>
        <w:rPr>
          <w:rFonts w:asciiTheme="minorHAnsi" w:hAnsiTheme="minorHAnsi" w:cstheme="minorHAnsi"/>
          <w:b/>
          <w:bCs/>
          <w:sz w:val="22"/>
          <w:szCs w:val="22"/>
          <w:lang w:val="en-GB"/>
        </w:rPr>
      </w:pPr>
      <w:r w:rsidRPr="00553D3D">
        <w:rPr>
          <w:rFonts w:asciiTheme="minorHAnsi" w:hAnsiTheme="minorHAnsi" w:cstheme="minorHAnsi"/>
          <w:b/>
          <w:bCs/>
          <w:sz w:val="22"/>
          <w:szCs w:val="22"/>
          <w:lang w:val="en-GB"/>
        </w:rPr>
        <w:br w:type="column"/>
      </w:r>
      <w:r w:rsidR="00412218" w:rsidRPr="00412218">
        <w:rPr>
          <w:rFonts w:asciiTheme="minorHAnsi" w:hAnsiTheme="minorHAnsi" w:cstheme="minorHAnsi"/>
          <w:b/>
          <w:bCs/>
          <w:noProof/>
          <w:sz w:val="22"/>
          <w:szCs w:val="22"/>
          <w:lang w:val="en-GB"/>
        </w:rPr>
        <w:lastRenderedPageBreak/>
        <w:drawing>
          <wp:inline distT="0" distB="0" distL="0" distR="0" wp14:anchorId="250D1352" wp14:editId="7E89038B">
            <wp:extent cx="5731510" cy="7275195"/>
            <wp:effectExtent l="0" t="0" r="0" b="190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31510" cy="7275195"/>
                    </a:xfrm>
                    <a:prstGeom prst="rect">
                      <a:avLst/>
                    </a:prstGeom>
                  </pic:spPr>
                </pic:pic>
              </a:graphicData>
            </a:graphic>
          </wp:inline>
        </w:drawing>
      </w:r>
    </w:p>
    <w:p w14:paraId="17BD7CD4" w14:textId="319F33B7" w:rsidR="00E101E0" w:rsidRPr="00553D3D" w:rsidRDefault="00FD4F09" w:rsidP="00E101E0">
      <w:pPr>
        <w:spacing w:line="480" w:lineRule="auto"/>
        <w:rPr>
          <w:rFonts w:asciiTheme="minorHAnsi" w:hAnsiTheme="minorHAnsi" w:cstheme="minorHAnsi"/>
          <w:b/>
          <w:bCs/>
          <w:sz w:val="22"/>
          <w:szCs w:val="22"/>
          <w:lang w:val="en-GB"/>
        </w:rPr>
      </w:pPr>
      <w:r w:rsidRPr="009D3138">
        <w:rPr>
          <w:rFonts w:asciiTheme="minorHAnsi" w:hAnsiTheme="minorHAnsi" w:cstheme="minorHAnsi"/>
          <w:b/>
          <w:bCs/>
          <w:sz w:val="22"/>
          <w:szCs w:val="22"/>
          <w:lang w:val="en-GB"/>
        </w:rPr>
        <w:t>Supplemental</w:t>
      </w:r>
      <w:r w:rsidR="00E101E0" w:rsidRPr="00553D3D">
        <w:rPr>
          <w:rFonts w:asciiTheme="minorHAnsi" w:hAnsiTheme="minorHAnsi" w:cstheme="minorHAnsi"/>
          <w:b/>
          <w:bCs/>
          <w:sz w:val="22"/>
          <w:szCs w:val="22"/>
          <w:lang w:val="en-GB"/>
        </w:rPr>
        <w:t xml:space="preserve"> Fig</w:t>
      </w:r>
      <w:r w:rsidRPr="00553D3D">
        <w:rPr>
          <w:rFonts w:asciiTheme="minorHAnsi" w:hAnsiTheme="minorHAnsi" w:cstheme="minorHAnsi"/>
          <w:b/>
          <w:bCs/>
          <w:sz w:val="22"/>
          <w:szCs w:val="22"/>
          <w:lang w:val="en-GB"/>
        </w:rPr>
        <w:t>.</w:t>
      </w:r>
      <w:r w:rsidR="00E101E0" w:rsidRPr="00553D3D">
        <w:rPr>
          <w:rFonts w:asciiTheme="minorHAnsi" w:hAnsiTheme="minorHAnsi" w:cstheme="minorHAnsi"/>
          <w:b/>
          <w:bCs/>
          <w:sz w:val="22"/>
          <w:szCs w:val="22"/>
          <w:lang w:val="en-GB"/>
        </w:rPr>
        <w:t xml:space="preserve"> </w:t>
      </w:r>
      <w:r w:rsidRPr="00553D3D">
        <w:rPr>
          <w:rFonts w:asciiTheme="minorHAnsi" w:hAnsiTheme="minorHAnsi" w:cstheme="minorHAnsi"/>
          <w:b/>
          <w:bCs/>
          <w:sz w:val="22"/>
          <w:szCs w:val="22"/>
          <w:lang w:val="en-GB"/>
        </w:rPr>
        <w:t>10</w:t>
      </w:r>
      <w:r w:rsidR="00E101E0" w:rsidRPr="00553D3D">
        <w:rPr>
          <w:rFonts w:asciiTheme="minorHAnsi" w:hAnsiTheme="minorHAnsi" w:cstheme="minorHAnsi"/>
          <w:b/>
          <w:bCs/>
          <w:sz w:val="22"/>
          <w:szCs w:val="22"/>
          <w:lang w:val="en-GB"/>
        </w:rPr>
        <w:t>.</w:t>
      </w:r>
    </w:p>
    <w:p w14:paraId="74DB112D" w14:textId="6E10D7A9" w:rsidR="002807DF" w:rsidRPr="00553D3D" w:rsidRDefault="002807DF" w:rsidP="002807DF">
      <w:pPr>
        <w:spacing w:line="480" w:lineRule="auto"/>
        <w:rPr>
          <w:rFonts w:asciiTheme="minorHAnsi" w:hAnsiTheme="minorHAnsi" w:cstheme="minorHAnsi"/>
          <w:sz w:val="22"/>
          <w:szCs w:val="22"/>
          <w:lang w:val="en-US"/>
        </w:rPr>
      </w:pPr>
      <w:r w:rsidRPr="00553D3D">
        <w:rPr>
          <w:rFonts w:asciiTheme="minorHAnsi" w:hAnsiTheme="minorHAnsi" w:cstheme="minorHAnsi"/>
          <w:sz w:val="22"/>
          <w:szCs w:val="22"/>
          <w:lang w:val="en-US"/>
        </w:rPr>
        <w:t xml:space="preserve">(a) 15-197-601 and 16-187-601 nucleosome arrays reconstituted with different human histone constructs analyzed by 1.1% agarose gel at the saturation point corresponding to 15 nucleosomes per 15-197 bp DNA array template and 16 nucleosomes per 16-187 bp DNA template respectively. </w:t>
      </w:r>
      <w:r w:rsidRPr="00553D3D">
        <w:rPr>
          <w:rFonts w:asciiTheme="minorHAnsi" w:hAnsiTheme="minorHAnsi" w:cstheme="minorHAnsi"/>
          <w:sz w:val="22"/>
          <w:szCs w:val="22"/>
          <w:lang w:val="en-US"/>
        </w:rPr>
        <w:lastRenderedPageBreak/>
        <w:t xml:space="preserve">(b-d) Representative van </w:t>
      </w:r>
      <w:proofErr w:type="spellStart"/>
      <w:r w:rsidRPr="00553D3D">
        <w:rPr>
          <w:rFonts w:asciiTheme="minorHAnsi" w:hAnsiTheme="minorHAnsi" w:cstheme="minorHAnsi"/>
          <w:sz w:val="22"/>
          <w:szCs w:val="22"/>
          <w:lang w:val="en-US"/>
        </w:rPr>
        <w:t>Holde-Weischet</w:t>
      </w:r>
      <w:proofErr w:type="spellEnd"/>
      <w:r w:rsidRPr="00553D3D">
        <w:rPr>
          <w:rFonts w:asciiTheme="minorHAnsi" w:hAnsiTheme="minorHAnsi" w:cstheme="minorHAnsi"/>
          <w:sz w:val="22"/>
          <w:szCs w:val="22"/>
          <w:lang w:val="en-US"/>
        </w:rPr>
        <w:t xml:space="preserve"> curves. The boundary fraction versus s</w:t>
      </w:r>
      <w:proofErr w:type="gramStart"/>
      <w:r w:rsidRPr="00553D3D">
        <w:rPr>
          <w:rFonts w:asciiTheme="minorHAnsi" w:hAnsiTheme="minorHAnsi" w:cstheme="minorHAnsi"/>
          <w:sz w:val="22"/>
          <w:szCs w:val="22"/>
          <w:vertAlign w:val="subscript"/>
          <w:lang w:val="en-US"/>
        </w:rPr>
        <w:t>20,w</w:t>
      </w:r>
      <w:proofErr w:type="gramEnd"/>
      <w:r w:rsidRPr="00553D3D">
        <w:rPr>
          <w:rFonts w:asciiTheme="minorHAnsi" w:hAnsiTheme="minorHAnsi" w:cstheme="minorHAnsi"/>
          <w:sz w:val="22"/>
          <w:szCs w:val="22"/>
          <w:lang w:val="en-US"/>
        </w:rPr>
        <w:t xml:space="preserve"> for 15-197 (b, c) and 16-187 (d) arrays at varying salt concentrations for the different histone H4K20 methylation constructs in the presence of MgCl</w:t>
      </w:r>
      <w:r w:rsidRPr="00553D3D">
        <w:rPr>
          <w:rFonts w:asciiTheme="minorHAnsi" w:hAnsiTheme="minorHAnsi" w:cstheme="minorHAnsi"/>
          <w:sz w:val="22"/>
          <w:szCs w:val="22"/>
          <w:vertAlign w:val="subscript"/>
          <w:lang w:val="en-US"/>
        </w:rPr>
        <w:t>2</w:t>
      </w:r>
      <w:r w:rsidRPr="00553D3D">
        <w:rPr>
          <w:rFonts w:asciiTheme="minorHAnsi" w:hAnsiTheme="minorHAnsi" w:cstheme="minorHAnsi"/>
          <w:sz w:val="22"/>
          <w:szCs w:val="22"/>
          <w:lang w:val="en-US"/>
        </w:rPr>
        <w:t xml:space="preserve"> and NaCl, is displayed. For all constructs, two to three independent measurements were performed and the average s</w:t>
      </w:r>
      <w:proofErr w:type="gramStart"/>
      <w:r w:rsidRPr="00553D3D">
        <w:rPr>
          <w:rFonts w:asciiTheme="minorHAnsi" w:hAnsiTheme="minorHAnsi" w:cstheme="minorHAnsi"/>
          <w:sz w:val="22"/>
          <w:szCs w:val="22"/>
          <w:vertAlign w:val="subscript"/>
          <w:lang w:val="en-US"/>
        </w:rPr>
        <w:t>20,w</w:t>
      </w:r>
      <w:proofErr w:type="gramEnd"/>
      <w:r w:rsidRPr="00553D3D">
        <w:rPr>
          <w:rFonts w:asciiTheme="minorHAnsi" w:hAnsiTheme="minorHAnsi" w:cstheme="minorHAnsi"/>
          <w:sz w:val="22"/>
          <w:szCs w:val="22"/>
          <w:lang w:val="en-US"/>
        </w:rPr>
        <w:t xml:space="preserve"> obtained from the 20–80% range of the boundary resulted in the values displayed in Figure </w:t>
      </w:r>
      <w:r w:rsidR="00097D82" w:rsidRPr="00553D3D">
        <w:rPr>
          <w:rFonts w:asciiTheme="minorHAnsi" w:hAnsiTheme="minorHAnsi" w:cstheme="minorHAnsi"/>
          <w:sz w:val="22"/>
          <w:szCs w:val="22"/>
          <w:lang w:val="en-US"/>
        </w:rPr>
        <w:t>5</w:t>
      </w:r>
      <w:r w:rsidRPr="00553D3D">
        <w:rPr>
          <w:rFonts w:asciiTheme="minorHAnsi" w:hAnsiTheme="minorHAnsi" w:cstheme="minorHAnsi"/>
          <w:sz w:val="22"/>
          <w:szCs w:val="22"/>
          <w:lang w:val="en-US"/>
        </w:rPr>
        <w:t xml:space="preserve">b and e. Source data are provided as a Source Data file. </w:t>
      </w:r>
    </w:p>
    <w:p w14:paraId="7F0C3E32" w14:textId="77777777" w:rsidR="002807DF" w:rsidRPr="00553D3D" w:rsidDel="002807DF" w:rsidRDefault="002807DF" w:rsidP="00EE4854">
      <w:pPr>
        <w:spacing w:line="480" w:lineRule="auto"/>
        <w:rPr>
          <w:rFonts w:asciiTheme="minorHAnsi" w:hAnsiTheme="minorHAnsi" w:cstheme="minorHAnsi"/>
          <w:bCs/>
          <w:lang w:val="en-US"/>
        </w:rPr>
      </w:pPr>
    </w:p>
    <w:p w14:paraId="582FB638" w14:textId="77777777" w:rsidR="00FD4F09" w:rsidRPr="009D3138" w:rsidRDefault="00FD4F09">
      <w:pPr>
        <w:spacing w:after="160" w:line="259" w:lineRule="auto"/>
        <w:rPr>
          <w:rFonts w:asciiTheme="minorHAnsi" w:hAnsiTheme="minorHAnsi" w:cstheme="minorHAnsi"/>
          <w:bCs/>
          <w:sz w:val="22"/>
          <w:szCs w:val="22"/>
          <w:lang w:val="en-GB"/>
        </w:rPr>
      </w:pPr>
      <w:r w:rsidRPr="005F7E4B">
        <w:rPr>
          <w:rFonts w:asciiTheme="minorHAnsi" w:hAnsiTheme="minorHAnsi" w:cstheme="minorHAnsi"/>
          <w:bCs/>
          <w:sz w:val="22"/>
          <w:szCs w:val="22"/>
          <w:lang w:val="en-GB"/>
        </w:rPr>
        <w:br w:type="page"/>
      </w:r>
    </w:p>
    <w:p w14:paraId="2BA84A4D" w14:textId="69BA4BE8" w:rsidR="00315388" w:rsidRPr="00781AB9" w:rsidRDefault="00AE4CE1" w:rsidP="004F27BD">
      <w:pPr>
        <w:spacing w:line="480" w:lineRule="auto"/>
        <w:rPr>
          <w:rFonts w:asciiTheme="minorHAnsi" w:hAnsiTheme="minorHAnsi" w:cstheme="minorHAnsi"/>
          <w:b/>
          <w:sz w:val="22"/>
          <w:szCs w:val="22"/>
          <w:lang w:val="en-SG"/>
        </w:rPr>
      </w:pPr>
      <w:r>
        <w:rPr>
          <w:rFonts w:asciiTheme="minorHAnsi" w:hAnsiTheme="minorHAnsi" w:cstheme="minorHAnsi"/>
          <w:b/>
          <w:noProof/>
          <w:sz w:val="22"/>
          <w:szCs w:val="22"/>
          <w:lang w:val="en-SG"/>
        </w:rPr>
        <w:lastRenderedPageBreak/>
        <w:drawing>
          <wp:inline distT="0" distB="0" distL="0" distR="0" wp14:anchorId="0D5861B2" wp14:editId="639795CB">
            <wp:extent cx="5318306" cy="728538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36076" cy="7309725"/>
                    </a:xfrm>
                    <a:prstGeom prst="rect">
                      <a:avLst/>
                    </a:prstGeom>
                    <a:noFill/>
                    <a:ln>
                      <a:noFill/>
                    </a:ln>
                  </pic:spPr>
                </pic:pic>
              </a:graphicData>
            </a:graphic>
          </wp:inline>
        </w:drawing>
      </w:r>
    </w:p>
    <w:p w14:paraId="37E39F55" w14:textId="77777777" w:rsidR="00EE4854" w:rsidRPr="00553D3D" w:rsidRDefault="00076B9B" w:rsidP="004F27BD">
      <w:pPr>
        <w:spacing w:line="480" w:lineRule="auto"/>
        <w:rPr>
          <w:rFonts w:asciiTheme="minorHAnsi" w:hAnsiTheme="minorHAnsi" w:cstheme="minorHAnsi"/>
          <w:b/>
          <w:sz w:val="22"/>
          <w:szCs w:val="22"/>
          <w:lang w:val="en-US"/>
        </w:rPr>
      </w:pPr>
      <w:r w:rsidRPr="009D3138">
        <w:rPr>
          <w:rFonts w:asciiTheme="minorHAnsi" w:hAnsiTheme="minorHAnsi" w:cstheme="minorHAnsi"/>
          <w:b/>
          <w:sz w:val="22"/>
          <w:szCs w:val="22"/>
          <w:lang w:val="en-US"/>
        </w:rPr>
        <w:t xml:space="preserve">Supplementary </w:t>
      </w:r>
      <w:r w:rsidR="002A7CA9" w:rsidRPr="009D3138">
        <w:rPr>
          <w:rFonts w:asciiTheme="minorHAnsi" w:hAnsiTheme="minorHAnsi" w:cstheme="minorHAnsi"/>
          <w:b/>
          <w:sz w:val="22"/>
          <w:szCs w:val="22"/>
          <w:lang w:val="en-US"/>
        </w:rPr>
        <w:t>Fig</w:t>
      </w:r>
      <w:r w:rsidR="00FD4F09" w:rsidRPr="009D3138">
        <w:rPr>
          <w:rFonts w:asciiTheme="minorHAnsi" w:hAnsiTheme="minorHAnsi" w:cstheme="minorHAnsi"/>
          <w:b/>
          <w:sz w:val="22"/>
          <w:szCs w:val="22"/>
          <w:lang w:val="en-US"/>
        </w:rPr>
        <w:t>.</w:t>
      </w:r>
      <w:r w:rsidR="002A7CA9" w:rsidRPr="00553D3D">
        <w:rPr>
          <w:rFonts w:asciiTheme="minorHAnsi" w:hAnsiTheme="minorHAnsi" w:cstheme="minorHAnsi"/>
          <w:b/>
          <w:sz w:val="22"/>
          <w:szCs w:val="22"/>
          <w:lang w:val="en-US"/>
        </w:rPr>
        <w:t xml:space="preserve"> 11.</w:t>
      </w:r>
      <w:r w:rsidR="004F27BD" w:rsidRPr="00553D3D">
        <w:rPr>
          <w:rFonts w:asciiTheme="minorHAnsi" w:hAnsiTheme="minorHAnsi" w:cstheme="minorHAnsi"/>
          <w:b/>
          <w:sz w:val="22"/>
          <w:szCs w:val="22"/>
          <w:lang w:val="en-US"/>
        </w:rPr>
        <w:t xml:space="preserve"> </w:t>
      </w:r>
    </w:p>
    <w:p w14:paraId="23E38266" w14:textId="758E0C92" w:rsidR="002A7CA9" w:rsidRPr="005F7E4B" w:rsidRDefault="002807DF" w:rsidP="002A7CA9">
      <w:pPr>
        <w:spacing w:line="480" w:lineRule="auto"/>
        <w:rPr>
          <w:rFonts w:asciiTheme="minorHAnsi" w:hAnsiTheme="minorHAnsi" w:cstheme="minorHAnsi"/>
          <w:bCs/>
          <w:lang w:val="en-GB"/>
        </w:rPr>
      </w:pPr>
      <w:r w:rsidRPr="00553D3D">
        <w:rPr>
          <w:rFonts w:asciiTheme="minorHAnsi" w:hAnsiTheme="minorHAnsi" w:cstheme="minorHAnsi"/>
          <w:sz w:val="22"/>
          <w:szCs w:val="22"/>
          <w:lang w:val="en-US"/>
        </w:rPr>
        <w:t>Mass spectra of histone H4 containing either K20me0 (a) or K20me1 (b) or K20me3 (c). Red arrows point to the peaks pertaining to the three methylation states.</w:t>
      </w:r>
    </w:p>
    <w:p w14:paraId="6A0E3A46" w14:textId="77777777" w:rsidR="002A7CA9" w:rsidRPr="009D3138" w:rsidRDefault="002A7CA9" w:rsidP="002A7CA9">
      <w:pPr>
        <w:rPr>
          <w:rFonts w:asciiTheme="minorHAnsi" w:hAnsiTheme="minorHAnsi" w:cstheme="minorHAnsi"/>
          <w:lang w:val="en-US"/>
        </w:rPr>
      </w:pPr>
    </w:p>
    <w:p w14:paraId="3F4BA7B7" w14:textId="63225977" w:rsidR="009D3138" w:rsidRDefault="00412218">
      <w:pPr>
        <w:spacing w:line="480" w:lineRule="auto"/>
        <w:rPr>
          <w:rFonts w:asciiTheme="minorHAnsi" w:eastAsia="Calibri" w:hAnsiTheme="minorHAnsi" w:cstheme="minorHAnsi"/>
          <w:b/>
          <w:sz w:val="22"/>
          <w:szCs w:val="22"/>
          <w:lang w:val="en-GB"/>
        </w:rPr>
      </w:pPr>
      <w:r w:rsidRPr="00412218">
        <w:rPr>
          <w:rFonts w:asciiTheme="minorHAnsi" w:eastAsia="Calibri" w:hAnsiTheme="minorHAnsi" w:cstheme="minorHAnsi"/>
          <w:b/>
          <w:noProof/>
          <w:sz w:val="22"/>
          <w:szCs w:val="22"/>
          <w:lang w:val="en-GB"/>
        </w:rPr>
        <w:lastRenderedPageBreak/>
        <w:drawing>
          <wp:inline distT="0" distB="0" distL="0" distR="0" wp14:anchorId="37CF1B3A" wp14:editId="03140A76">
            <wp:extent cx="5731510" cy="7582328"/>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b="3369"/>
                    <a:stretch/>
                  </pic:blipFill>
                  <pic:spPr bwMode="auto">
                    <a:xfrm>
                      <a:off x="0" y="0"/>
                      <a:ext cx="5731510" cy="7582328"/>
                    </a:xfrm>
                    <a:prstGeom prst="rect">
                      <a:avLst/>
                    </a:prstGeom>
                    <a:ln>
                      <a:noFill/>
                    </a:ln>
                    <a:extLst>
                      <a:ext uri="{53640926-AAD7-44D8-BBD7-CCE9431645EC}">
                        <a14:shadowObscured xmlns:a14="http://schemas.microsoft.com/office/drawing/2010/main"/>
                      </a:ext>
                    </a:extLst>
                  </pic:spPr>
                </pic:pic>
              </a:graphicData>
            </a:graphic>
          </wp:inline>
        </w:drawing>
      </w:r>
    </w:p>
    <w:p w14:paraId="50C3F6E3" w14:textId="6EFB398A" w:rsidR="00EE4854" w:rsidRPr="00553D3D" w:rsidRDefault="00076B9B">
      <w:pPr>
        <w:spacing w:line="480" w:lineRule="auto"/>
        <w:rPr>
          <w:rFonts w:asciiTheme="minorHAnsi" w:hAnsiTheme="minorHAnsi" w:cstheme="minorHAnsi"/>
          <w:sz w:val="22"/>
          <w:szCs w:val="22"/>
          <w:lang w:val="en-US"/>
        </w:rPr>
      </w:pPr>
      <w:r w:rsidRPr="00553D3D">
        <w:rPr>
          <w:rFonts w:asciiTheme="minorHAnsi" w:eastAsia="Calibri" w:hAnsiTheme="minorHAnsi" w:cstheme="minorHAnsi"/>
          <w:b/>
          <w:sz w:val="22"/>
          <w:szCs w:val="22"/>
          <w:lang w:val="en-GB"/>
        </w:rPr>
        <w:t>Supplementary</w:t>
      </w:r>
      <w:r w:rsidR="002A7CA9" w:rsidRPr="00553D3D">
        <w:rPr>
          <w:rFonts w:asciiTheme="minorHAnsi" w:eastAsia="Calibri" w:hAnsiTheme="minorHAnsi" w:cstheme="minorHAnsi"/>
          <w:b/>
          <w:sz w:val="22"/>
          <w:szCs w:val="22"/>
          <w:lang w:val="en-GB"/>
        </w:rPr>
        <w:t xml:space="preserve"> Figure 12. </w:t>
      </w:r>
    </w:p>
    <w:p w14:paraId="077556AF" w14:textId="19361609" w:rsidR="002807DF" w:rsidRPr="00553D3D" w:rsidRDefault="002807DF" w:rsidP="002807DF">
      <w:pPr>
        <w:spacing w:line="480" w:lineRule="auto"/>
        <w:rPr>
          <w:rFonts w:asciiTheme="minorHAnsi" w:hAnsiTheme="minorHAnsi" w:cstheme="minorHAnsi"/>
          <w:sz w:val="22"/>
          <w:szCs w:val="22"/>
          <w:lang w:val="en-US"/>
        </w:rPr>
      </w:pPr>
      <w:r w:rsidRPr="00553D3D">
        <w:rPr>
          <w:rFonts w:asciiTheme="minorHAnsi" w:hAnsiTheme="minorHAnsi" w:cstheme="minorHAnsi"/>
          <w:sz w:val="22"/>
          <w:szCs w:val="22"/>
          <w:lang w:val="en-US"/>
        </w:rPr>
        <w:t xml:space="preserve">(a) 12-202-601 nucleosome arrays reconstituted with different human histone constructs analyzed by 1.1% agarose gel at the saturation point corresponding to 12 nucleosomes per 12-202 bp DNA </w:t>
      </w:r>
      <w:r w:rsidRPr="00553D3D">
        <w:rPr>
          <w:rFonts w:asciiTheme="minorHAnsi" w:hAnsiTheme="minorHAnsi" w:cstheme="minorHAnsi"/>
          <w:sz w:val="22"/>
          <w:szCs w:val="22"/>
          <w:lang w:val="en-US"/>
        </w:rPr>
        <w:lastRenderedPageBreak/>
        <w:t>array template. (b) AUC-SV titration curves for the 12-202 arrays in the presence of varying amount of Mg</w:t>
      </w:r>
      <w:r w:rsidRPr="00553D3D">
        <w:rPr>
          <w:rFonts w:asciiTheme="minorHAnsi" w:hAnsiTheme="minorHAnsi" w:cstheme="minorHAnsi"/>
          <w:sz w:val="22"/>
          <w:szCs w:val="22"/>
          <w:vertAlign w:val="superscript"/>
          <w:lang w:val="en-US"/>
        </w:rPr>
        <w:t>2+</w:t>
      </w:r>
      <w:r w:rsidRPr="00553D3D">
        <w:rPr>
          <w:rFonts w:asciiTheme="minorHAnsi" w:hAnsiTheme="minorHAnsi" w:cstheme="minorHAnsi"/>
          <w:sz w:val="22"/>
          <w:szCs w:val="22"/>
          <w:lang w:val="en-US"/>
        </w:rPr>
        <w:t xml:space="preserve">. (c) van </w:t>
      </w:r>
      <w:proofErr w:type="spellStart"/>
      <w:r w:rsidRPr="00553D3D">
        <w:rPr>
          <w:rFonts w:asciiTheme="minorHAnsi" w:hAnsiTheme="minorHAnsi" w:cstheme="minorHAnsi"/>
          <w:sz w:val="22"/>
          <w:szCs w:val="22"/>
          <w:lang w:val="en-US"/>
        </w:rPr>
        <w:t>Holde-Weischet</w:t>
      </w:r>
      <w:proofErr w:type="spellEnd"/>
      <w:r w:rsidRPr="00553D3D">
        <w:rPr>
          <w:rFonts w:asciiTheme="minorHAnsi" w:hAnsiTheme="minorHAnsi" w:cstheme="minorHAnsi"/>
          <w:sz w:val="22"/>
          <w:szCs w:val="22"/>
          <w:lang w:val="en-US"/>
        </w:rPr>
        <w:t xml:space="preserve"> curves showing the boundary distribution curves for the 12-202 arrays with the different methylated H4K20 histone constructs in the presence of 2.0 mM Mg</w:t>
      </w:r>
      <w:r w:rsidRPr="00553D3D">
        <w:rPr>
          <w:rFonts w:asciiTheme="minorHAnsi" w:hAnsiTheme="minorHAnsi" w:cstheme="minorHAnsi"/>
          <w:sz w:val="22"/>
          <w:szCs w:val="22"/>
          <w:vertAlign w:val="superscript"/>
          <w:lang w:val="en-US"/>
        </w:rPr>
        <w:t>2+</w:t>
      </w:r>
      <w:r w:rsidRPr="00553D3D">
        <w:rPr>
          <w:rFonts w:asciiTheme="minorHAnsi" w:hAnsiTheme="minorHAnsi" w:cstheme="minorHAnsi"/>
          <w:sz w:val="22"/>
          <w:szCs w:val="22"/>
          <w:lang w:val="en-US"/>
        </w:rPr>
        <w:t xml:space="preserve">. (d) Representative van </w:t>
      </w:r>
      <w:proofErr w:type="spellStart"/>
      <w:r w:rsidRPr="00553D3D">
        <w:rPr>
          <w:rFonts w:asciiTheme="minorHAnsi" w:hAnsiTheme="minorHAnsi" w:cstheme="minorHAnsi"/>
          <w:sz w:val="22"/>
          <w:szCs w:val="22"/>
          <w:lang w:val="en-US"/>
        </w:rPr>
        <w:t>Holde-Weischet</w:t>
      </w:r>
      <w:proofErr w:type="spellEnd"/>
      <w:r w:rsidRPr="00553D3D">
        <w:rPr>
          <w:rFonts w:asciiTheme="minorHAnsi" w:hAnsiTheme="minorHAnsi" w:cstheme="minorHAnsi"/>
          <w:sz w:val="22"/>
          <w:szCs w:val="22"/>
          <w:lang w:val="en-US"/>
        </w:rPr>
        <w:t xml:space="preserve"> curves. The boundary fraction versus s</w:t>
      </w:r>
      <w:proofErr w:type="gramStart"/>
      <w:r w:rsidRPr="00553D3D">
        <w:rPr>
          <w:rFonts w:asciiTheme="minorHAnsi" w:hAnsiTheme="minorHAnsi" w:cstheme="minorHAnsi"/>
          <w:sz w:val="22"/>
          <w:szCs w:val="22"/>
          <w:vertAlign w:val="subscript"/>
          <w:lang w:val="en-US"/>
        </w:rPr>
        <w:t>20,w</w:t>
      </w:r>
      <w:proofErr w:type="gramEnd"/>
      <w:r w:rsidRPr="00553D3D">
        <w:rPr>
          <w:rFonts w:asciiTheme="minorHAnsi" w:hAnsiTheme="minorHAnsi" w:cstheme="minorHAnsi"/>
          <w:sz w:val="22"/>
          <w:szCs w:val="22"/>
          <w:lang w:val="en-US"/>
        </w:rPr>
        <w:t xml:space="preserve"> for 12-202 arrays at varying salt concentrations for the different histone H4K20 methylation constructs in the presence of MgCl</w:t>
      </w:r>
      <w:r w:rsidRPr="00553D3D">
        <w:rPr>
          <w:rFonts w:asciiTheme="minorHAnsi" w:hAnsiTheme="minorHAnsi" w:cstheme="minorHAnsi"/>
          <w:sz w:val="22"/>
          <w:szCs w:val="22"/>
          <w:vertAlign w:val="subscript"/>
          <w:lang w:val="en-US"/>
        </w:rPr>
        <w:t>2</w:t>
      </w:r>
      <w:r w:rsidRPr="00553D3D">
        <w:rPr>
          <w:rFonts w:asciiTheme="minorHAnsi" w:hAnsiTheme="minorHAnsi" w:cstheme="minorHAnsi"/>
          <w:sz w:val="22"/>
          <w:szCs w:val="22"/>
          <w:lang w:val="en-US"/>
        </w:rPr>
        <w:t xml:space="preserve"> is displayed. For all constructs, two to three independent measurements were performed and the average s</w:t>
      </w:r>
      <w:proofErr w:type="gramStart"/>
      <w:r w:rsidRPr="00553D3D">
        <w:rPr>
          <w:rFonts w:asciiTheme="minorHAnsi" w:hAnsiTheme="minorHAnsi" w:cstheme="minorHAnsi"/>
          <w:sz w:val="22"/>
          <w:szCs w:val="22"/>
          <w:vertAlign w:val="subscript"/>
          <w:lang w:val="en-US"/>
        </w:rPr>
        <w:t>20,w</w:t>
      </w:r>
      <w:proofErr w:type="gramEnd"/>
      <w:r w:rsidRPr="00553D3D">
        <w:rPr>
          <w:rFonts w:asciiTheme="minorHAnsi" w:hAnsiTheme="minorHAnsi" w:cstheme="minorHAnsi"/>
          <w:sz w:val="22"/>
          <w:szCs w:val="22"/>
          <w:lang w:val="en-US"/>
        </w:rPr>
        <w:t xml:space="preserve"> obtained from the 20–80% range of the boundary resulted in the values displayed in (b). (e) Precipitation curves of 12-202 arrays with methylation on H4K20. (f) EC</w:t>
      </w:r>
      <w:r w:rsidRPr="00553D3D">
        <w:rPr>
          <w:rFonts w:asciiTheme="minorHAnsi" w:hAnsiTheme="minorHAnsi" w:cstheme="minorHAnsi"/>
          <w:sz w:val="22"/>
          <w:szCs w:val="22"/>
          <w:vertAlign w:val="subscript"/>
          <w:lang w:val="en-US"/>
        </w:rPr>
        <w:t>50</w:t>
      </w:r>
      <w:r w:rsidRPr="00553D3D">
        <w:rPr>
          <w:rFonts w:asciiTheme="minorHAnsi" w:hAnsiTheme="minorHAnsi" w:cstheme="minorHAnsi"/>
          <w:sz w:val="22"/>
          <w:szCs w:val="22"/>
          <w:lang w:val="en-US"/>
        </w:rPr>
        <w:t xml:space="preserve"> values of the 12-202 arrays. Data are presented as mean values +/- SD. One-way ANOVA analysis </w:t>
      </w:r>
      <w:r w:rsidR="00E9591C" w:rsidRPr="00553D3D">
        <w:rPr>
          <w:rFonts w:asciiTheme="minorHAnsi" w:hAnsiTheme="minorHAnsi" w:cstheme="minorHAnsi"/>
          <w:sz w:val="22"/>
          <w:szCs w:val="22"/>
          <w:lang w:val="en-US"/>
        </w:rPr>
        <w:t xml:space="preserve">(two-sided test) </w:t>
      </w:r>
      <w:r w:rsidRPr="00553D3D">
        <w:rPr>
          <w:rFonts w:asciiTheme="minorHAnsi" w:hAnsiTheme="minorHAnsi" w:cstheme="minorHAnsi"/>
          <w:sz w:val="22"/>
          <w:szCs w:val="22"/>
          <w:lang w:val="en-US"/>
        </w:rPr>
        <w:t>for different arrays was shown. n = 3 independent experiments for all 12-202 arrays. ns, not significant, p ≥ 0.05; *, 0.01 ≤ p &lt;0.05; **, 0.001 ≤ p &lt; 0.01. p = 0.0192 for me0 vs me1, and p = 0.0058 for me1 vs me3. (g) Table showing mean ± SD of EC</w:t>
      </w:r>
      <w:r w:rsidRPr="00553D3D">
        <w:rPr>
          <w:rFonts w:asciiTheme="minorHAnsi" w:hAnsiTheme="minorHAnsi" w:cstheme="minorHAnsi"/>
          <w:sz w:val="22"/>
          <w:szCs w:val="22"/>
          <w:vertAlign w:val="subscript"/>
          <w:lang w:val="en-US"/>
        </w:rPr>
        <w:t>50</w:t>
      </w:r>
      <w:r w:rsidRPr="00553D3D">
        <w:rPr>
          <w:rFonts w:asciiTheme="minorHAnsi" w:hAnsiTheme="minorHAnsi" w:cstheme="minorHAnsi"/>
          <w:sz w:val="22"/>
          <w:szCs w:val="22"/>
          <w:lang w:val="en-US"/>
        </w:rPr>
        <w:t xml:space="preserve"> values presented in (f). Source data are provided as a Source Data file.</w:t>
      </w:r>
    </w:p>
    <w:p w14:paraId="2ECA16E7" w14:textId="08E34AB2" w:rsidR="002A7CA9" w:rsidRPr="005F7E4B" w:rsidRDefault="002A7CA9" w:rsidP="00EE4854">
      <w:pPr>
        <w:spacing w:after="160" w:line="480" w:lineRule="auto"/>
        <w:rPr>
          <w:rFonts w:asciiTheme="minorHAnsi" w:hAnsiTheme="minorHAnsi" w:cstheme="minorHAnsi"/>
          <w:lang w:val="en-GB"/>
        </w:rPr>
      </w:pPr>
    </w:p>
    <w:p w14:paraId="19DD6F04" w14:textId="77777777" w:rsidR="002A7CA9" w:rsidRPr="009D3138" w:rsidRDefault="002A7CA9" w:rsidP="002A7CA9">
      <w:pPr>
        <w:rPr>
          <w:rFonts w:asciiTheme="minorHAnsi" w:hAnsiTheme="minorHAnsi" w:cstheme="minorHAnsi"/>
          <w:lang w:val="en-GB"/>
        </w:rPr>
      </w:pPr>
    </w:p>
    <w:p w14:paraId="66DA76F8" w14:textId="77777777" w:rsidR="004F27BD" w:rsidRPr="00553D3D" w:rsidRDefault="004F27BD">
      <w:pPr>
        <w:spacing w:after="160" w:line="259" w:lineRule="auto"/>
        <w:rPr>
          <w:rFonts w:asciiTheme="minorHAnsi" w:eastAsia="Calibri" w:hAnsiTheme="minorHAnsi" w:cstheme="minorHAnsi"/>
          <w:b/>
          <w:sz w:val="22"/>
          <w:szCs w:val="22"/>
          <w:lang w:val="en-GB"/>
        </w:rPr>
      </w:pPr>
      <w:r w:rsidRPr="00553D3D">
        <w:rPr>
          <w:rFonts w:asciiTheme="minorHAnsi" w:eastAsia="Calibri" w:hAnsiTheme="minorHAnsi" w:cstheme="minorHAnsi"/>
          <w:b/>
          <w:sz w:val="22"/>
          <w:szCs w:val="22"/>
          <w:lang w:val="en-GB"/>
        </w:rPr>
        <w:br w:type="page"/>
      </w:r>
    </w:p>
    <w:p w14:paraId="7219A211" w14:textId="2E10FD79" w:rsidR="00315388" w:rsidRPr="00553D3D" w:rsidRDefault="00412218" w:rsidP="004F27BD">
      <w:pPr>
        <w:spacing w:after="160" w:line="480" w:lineRule="auto"/>
        <w:rPr>
          <w:rFonts w:asciiTheme="minorHAnsi" w:eastAsia="Calibri" w:hAnsiTheme="minorHAnsi" w:cstheme="minorHAnsi"/>
          <w:b/>
          <w:sz w:val="22"/>
          <w:szCs w:val="22"/>
          <w:lang w:val="en-GB"/>
        </w:rPr>
      </w:pPr>
      <w:r w:rsidRPr="00412218">
        <w:rPr>
          <w:rFonts w:asciiTheme="minorHAnsi" w:eastAsia="Calibri" w:hAnsiTheme="minorHAnsi" w:cstheme="minorHAnsi"/>
          <w:b/>
          <w:noProof/>
          <w:sz w:val="22"/>
          <w:szCs w:val="22"/>
          <w:lang w:val="en-GB"/>
        </w:rPr>
        <w:lastRenderedPageBreak/>
        <w:drawing>
          <wp:inline distT="0" distB="0" distL="0" distR="0" wp14:anchorId="0415D4F0" wp14:editId="2215A96F">
            <wp:extent cx="5731510" cy="6308333"/>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b="4053"/>
                    <a:stretch/>
                  </pic:blipFill>
                  <pic:spPr bwMode="auto">
                    <a:xfrm>
                      <a:off x="0" y="0"/>
                      <a:ext cx="5731510" cy="6308333"/>
                    </a:xfrm>
                    <a:prstGeom prst="rect">
                      <a:avLst/>
                    </a:prstGeom>
                    <a:ln>
                      <a:noFill/>
                    </a:ln>
                    <a:extLst>
                      <a:ext uri="{53640926-AAD7-44D8-BBD7-CCE9431645EC}">
                        <a14:shadowObscured xmlns:a14="http://schemas.microsoft.com/office/drawing/2010/main"/>
                      </a:ext>
                    </a:extLst>
                  </pic:spPr>
                </pic:pic>
              </a:graphicData>
            </a:graphic>
          </wp:inline>
        </w:drawing>
      </w:r>
    </w:p>
    <w:p w14:paraId="7DF577CD" w14:textId="77777777" w:rsidR="00EE4854" w:rsidRPr="00553D3D" w:rsidRDefault="00076B9B" w:rsidP="00EE4854">
      <w:pPr>
        <w:spacing w:line="480" w:lineRule="auto"/>
        <w:rPr>
          <w:rFonts w:asciiTheme="minorHAnsi" w:eastAsia="Calibri" w:hAnsiTheme="minorHAnsi" w:cstheme="minorHAnsi"/>
          <w:b/>
          <w:sz w:val="22"/>
          <w:szCs w:val="22"/>
          <w:lang w:val="en-GB"/>
        </w:rPr>
      </w:pPr>
      <w:r w:rsidRPr="00553D3D">
        <w:rPr>
          <w:rFonts w:asciiTheme="minorHAnsi" w:eastAsia="Calibri" w:hAnsiTheme="minorHAnsi" w:cstheme="minorHAnsi"/>
          <w:b/>
          <w:sz w:val="22"/>
          <w:szCs w:val="22"/>
          <w:lang w:val="en-GB"/>
        </w:rPr>
        <w:t xml:space="preserve">Supplementary </w:t>
      </w:r>
      <w:r w:rsidR="002A7CA9" w:rsidRPr="00553D3D">
        <w:rPr>
          <w:rFonts w:asciiTheme="minorHAnsi" w:eastAsia="Calibri" w:hAnsiTheme="minorHAnsi" w:cstheme="minorHAnsi"/>
          <w:b/>
          <w:sz w:val="22"/>
          <w:szCs w:val="22"/>
          <w:lang w:val="en-GB"/>
        </w:rPr>
        <w:t>Fig</w:t>
      </w:r>
      <w:r w:rsidR="004F27BD" w:rsidRPr="00553D3D">
        <w:rPr>
          <w:rFonts w:asciiTheme="minorHAnsi" w:eastAsia="Calibri" w:hAnsiTheme="minorHAnsi" w:cstheme="minorHAnsi"/>
          <w:b/>
          <w:sz w:val="22"/>
          <w:szCs w:val="22"/>
          <w:lang w:val="en-GB"/>
        </w:rPr>
        <w:t>.</w:t>
      </w:r>
      <w:r w:rsidR="002A7CA9" w:rsidRPr="00553D3D">
        <w:rPr>
          <w:rFonts w:asciiTheme="minorHAnsi" w:eastAsia="Calibri" w:hAnsiTheme="minorHAnsi" w:cstheme="minorHAnsi"/>
          <w:b/>
          <w:sz w:val="22"/>
          <w:szCs w:val="22"/>
          <w:lang w:val="en-GB"/>
        </w:rPr>
        <w:t xml:space="preserve"> 13.</w:t>
      </w:r>
      <w:r w:rsidR="004F27BD" w:rsidRPr="00553D3D">
        <w:rPr>
          <w:rFonts w:asciiTheme="minorHAnsi" w:eastAsia="Calibri" w:hAnsiTheme="minorHAnsi" w:cstheme="minorHAnsi"/>
          <w:b/>
          <w:sz w:val="22"/>
          <w:szCs w:val="22"/>
          <w:lang w:val="en-GB"/>
        </w:rPr>
        <w:t xml:space="preserve"> </w:t>
      </w:r>
    </w:p>
    <w:p w14:paraId="5EDFD4EA" w14:textId="62700494" w:rsidR="002807DF" w:rsidRPr="00553D3D" w:rsidRDefault="002807DF" w:rsidP="002807DF">
      <w:pPr>
        <w:spacing w:line="480" w:lineRule="auto"/>
        <w:rPr>
          <w:rFonts w:asciiTheme="minorHAnsi" w:hAnsiTheme="minorHAnsi" w:cstheme="minorHAnsi"/>
          <w:sz w:val="22"/>
          <w:szCs w:val="22"/>
          <w:lang w:val="en-US"/>
        </w:rPr>
      </w:pPr>
      <w:r w:rsidRPr="00553D3D">
        <w:rPr>
          <w:rFonts w:asciiTheme="minorHAnsi" w:hAnsiTheme="minorHAnsi" w:cstheme="minorHAnsi"/>
          <w:sz w:val="22"/>
          <w:szCs w:val="22"/>
          <w:lang w:val="en-US"/>
        </w:rPr>
        <w:t>(a) Precipitation curves of 15-197-601 and 16-187-601 arrays with methylation on H4K20. Array samples were diluted with TEN 0.01 buffer until optical density at 260 nm reached 2 and then titrated with equal volume of buffers containing double the final concentration of Mg</w:t>
      </w:r>
      <w:r w:rsidRPr="00553D3D">
        <w:rPr>
          <w:rFonts w:asciiTheme="minorHAnsi" w:hAnsiTheme="minorHAnsi" w:cstheme="minorHAnsi"/>
          <w:sz w:val="22"/>
          <w:szCs w:val="22"/>
          <w:vertAlign w:val="superscript"/>
          <w:lang w:val="en-US"/>
        </w:rPr>
        <w:t>2+</w:t>
      </w:r>
      <w:r w:rsidRPr="00553D3D">
        <w:rPr>
          <w:rFonts w:asciiTheme="minorHAnsi" w:hAnsiTheme="minorHAnsi" w:cstheme="minorHAnsi"/>
          <w:sz w:val="22"/>
          <w:szCs w:val="22"/>
          <w:lang w:val="en-US"/>
        </w:rPr>
        <w:t>. The absorbance of the supernatant was measured at 260 nm after centrifugation. (b) EC</w:t>
      </w:r>
      <w:r w:rsidRPr="00553D3D">
        <w:rPr>
          <w:rFonts w:asciiTheme="minorHAnsi" w:hAnsiTheme="minorHAnsi" w:cstheme="minorHAnsi"/>
          <w:sz w:val="22"/>
          <w:szCs w:val="22"/>
          <w:vertAlign w:val="subscript"/>
          <w:lang w:val="en-US"/>
        </w:rPr>
        <w:t>50</w:t>
      </w:r>
      <w:r w:rsidRPr="00553D3D">
        <w:rPr>
          <w:rFonts w:asciiTheme="minorHAnsi" w:hAnsiTheme="minorHAnsi" w:cstheme="minorHAnsi"/>
          <w:sz w:val="22"/>
          <w:szCs w:val="22"/>
          <w:lang w:val="en-US"/>
        </w:rPr>
        <w:t xml:space="preserve"> values of the 15-197-601 and 16-187-601 arrays. Data are presented as mean values +/- SD. One-way ANOVA analysis </w:t>
      </w:r>
      <w:r w:rsidR="00E9591C" w:rsidRPr="00553D3D">
        <w:rPr>
          <w:rFonts w:asciiTheme="minorHAnsi" w:hAnsiTheme="minorHAnsi" w:cstheme="minorHAnsi"/>
          <w:sz w:val="22"/>
          <w:szCs w:val="22"/>
          <w:lang w:val="en-US"/>
        </w:rPr>
        <w:t xml:space="preserve">(two-sided test) </w:t>
      </w:r>
      <w:r w:rsidRPr="00553D3D">
        <w:rPr>
          <w:rFonts w:asciiTheme="minorHAnsi" w:hAnsiTheme="minorHAnsi" w:cstheme="minorHAnsi"/>
          <w:sz w:val="22"/>
          <w:szCs w:val="22"/>
          <w:lang w:val="en-US"/>
        </w:rPr>
        <w:t xml:space="preserve">for different arrays was shown. ns, not significant, p ≥ 0.05; *, 0.01 ≤ p </w:t>
      </w:r>
      <w:r w:rsidRPr="00553D3D">
        <w:rPr>
          <w:rFonts w:asciiTheme="minorHAnsi" w:hAnsiTheme="minorHAnsi" w:cstheme="minorHAnsi"/>
          <w:sz w:val="22"/>
          <w:szCs w:val="22"/>
          <w:lang w:val="en-US"/>
        </w:rPr>
        <w:lastRenderedPageBreak/>
        <w:t>&lt;0.05; **, 0.001 ≤ p &lt; 0.01; ***, 0.0001 ≤ p &lt; 0.001; ****, p &lt; 0.0001. For 15-197 array, n = 4 for K20me0 and K20me3 array; n = 3 for K20me1 array; p&lt;0.0001 for me0 vs me1, p = 0.0009 for me0 vs me3, and p = 0.0009 for me1 vs me3. For 16-187 array, n = 4 K20me0 and K20me1 arrays; n = 3 for K20me3 array; p = 0.0040 for me0 vs me1, p = 0.0344 for me0 vs me3, and p = 0.0002 for me1 vs me3. The efficiency of Mg</w:t>
      </w:r>
      <w:r w:rsidRPr="00553D3D">
        <w:rPr>
          <w:rFonts w:asciiTheme="minorHAnsi" w:hAnsiTheme="minorHAnsi" w:cstheme="minorHAnsi"/>
          <w:sz w:val="22"/>
          <w:szCs w:val="22"/>
          <w:vertAlign w:val="superscript"/>
          <w:lang w:val="en-US"/>
        </w:rPr>
        <w:t>2+</w:t>
      </w:r>
      <w:r w:rsidRPr="00553D3D">
        <w:rPr>
          <w:rFonts w:asciiTheme="minorHAnsi" w:hAnsiTheme="minorHAnsi" w:cstheme="minorHAnsi"/>
          <w:sz w:val="22"/>
          <w:szCs w:val="22"/>
          <w:lang w:val="en-US"/>
        </w:rPr>
        <w:t xml:space="preserve"> to precipitate the array was characterized by the average Mg</w:t>
      </w:r>
      <w:r w:rsidRPr="00553D3D">
        <w:rPr>
          <w:rFonts w:asciiTheme="minorHAnsi" w:hAnsiTheme="minorHAnsi" w:cstheme="minorHAnsi"/>
          <w:sz w:val="22"/>
          <w:szCs w:val="22"/>
          <w:vertAlign w:val="superscript"/>
          <w:lang w:val="en-US"/>
        </w:rPr>
        <w:t>2+</w:t>
      </w:r>
      <w:r w:rsidRPr="00553D3D">
        <w:rPr>
          <w:rFonts w:asciiTheme="minorHAnsi" w:hAnsiTheme="minorHAnsi" w:cstheme="minorHAnsi"/>
          <w:sz w:val="22"/>
          <w:szCs w:val="22"/>
          <w:lang w:val="en-US"/>
        </w:rPr>
        <w:t xml:space="preserve"> concentration at 50% precipitation of the array (EC</w:t>
      </w:r>
      <w:r w:rsidRPr="00553D3D">
        <w:rPr>
          <w:rFonts w:asciiTheme="minorHAnsi" w:hAnsiTheme="minorHAnsi" w:cstheme="minorHAnsi"/>
          <w:sz w:val="22"/>
          <w:szCs w:val="22"/>
          <w:vertAlign w:val="subscript"/>
          <w:lang w:val="en-US"/>
        </w:rPr>
        <w:t>50</w:t>
      </w:r>
      <w:r w:rsidRPr="00553D3D">
        <w:rPr>
          <w:rFonts w:asciiTheme="minorHAnsi" w:hAnsiTheme="minorHAnsi" w:cstheme="minorHAnsi"/>
          <w:sz w:val="22"/>
          <w:szCs w:val="22"/>
          <w:lang w:val="en-US"/>
        </w:rPr>
        <w:t>) calculated from at least three measurements. The K20me1 array requires more Mg</w:t>
      </w:r>
      <w:r w:rsidRPr="00553D3D">
        <w:rPr>
          <w:rFonts w:asciiTheme="minorHAnsi" w:hAnsiTheme="minorHAnsi" w:cstheme="minorHAnsi"/>
          <w:sz w:val="22"/>
          <w:szCs w:val="22"/>
          <w:vertAlign w:val="superscript"/>
          <w:lang w:val="en-US"/>
        </w:rPr>
        <w:t xml:space="preserve">2+ </w:t>
      </w:r>
      <w:r w:rsidRPr="00553D3D">
        <w:rPr>
          <w:rFonts w:asciiTheme="minorHAnsi" w:hAnsiTheme="minorHAnsi" w:cstheme="minorHAnsi"/>
          <w:sz w:val="22"/>
          <w:szCs w:val="22"/>
          <w:lang w:val="en-US"/>
        </w:rPr>
        <w:t>to self-associate and result in aggregation. (c) Table showing mean ± SD of EC</w:t>
      </w:r>
      <w:r w:rsidRPr="00553D3D">
        <w:rPr>
          <w:rFonts w:asciiTheme="minorHAnsi" w:hAnsiTheme="minorHAnsi" w:cstheme="minorHAnsi"/>
          <w:sz w:val="22"/>
          <w:szCs w:val="22"/>
          <w:vertAlign w:val="subscript"/>
          <w:lang w:val="en-US"/>
        </w:rPr>
        <w:t>50</w:t>
      </w:r>
      <w:r w:rsidRPr="00553D3D">
        <w:rPr>
          <w:rFonts w:asciiTheme="minorHAnsi" w:hAnsiTheme="minorHAnsi" w:cstheme="minorHAnsi"/>
          <w:sz w:val="22"/>
          <w:szCs w:val="22"/>
          <w:lang w:val="en-US"/>
        </w:rPr>
        <w:t xml:space="preserve"> values presented in (b).</w:t>
      </w:r>
      <w:r w:rsidR="00F16D89">
        <w:rPr>
          <w:rFonts w:asciiTheme="minorHAnsi" w:hAnsiTheme="minorHAnsi" w:cstheme="minorHAnsi"/>
          <w:sz w:val="22"/>
          <w:szCs w:val="22"/>
          <w:lang w:val="en-US"/>
        </w:rPr>
        <w:t xml:space="preserve"> </w:t>
      </w:r>
      <w:r w:rsidR="00F16D89" w:rsidRPr="00553D3D">
        <w:rPr>
          <w:rFonts w:asciiTheme="minorHAnsi" w:hAnsiTheme="minorHAnsi" w:cstheme="minorHAnsi"/>
          <w:sz w:val="22"/>
          <w:szCs w:val="22"/>
          <w:lang w:val="en-GB"/>
        </w:rPr>
        <w:t>Source data are provided as source data file.</w:t>
      </w:r>
    </w:p>
    <w:p w14:paraId="44BC219E" w14:textId="434D6E73" w:rsidR="002A7CA9" w:rsidRPr="005F7E4B" w:rsidRDefault="002A7CA9" w:rsidP="00EE4854">
      <w:pPr>
        <w:spacing w:after="160" w:line="480" w:lineRule="auto"/>
        <w:rPr>
          <w:rFonts w:asciiTheme="minorHAnsi" w:hAnsiTheme="minorHAnsi" w:cstheme="minorHAnsi"/>
          <w:bCs/>
          <w:sz w:val="22"/>
          <w:szCs w:val="22"/>
          <w:lang w:val="en-US"/>
        </w:rPr>
      </w:pPr>
    </w:p>
    <w:p w14:paraId="006272DC" w14:textId="77777777" w:rsidR="002A7CA9" w:rsidRPr="00553D3D" w:rsidRDefault="002A7CA9" w:rsidP="002A7CA9">
      <w:pPr>
        <w:spacing w:after="160" w:line="480" w:lineRule="auto"/>
        <w:rPr>
          <w:rFonts w:asciiTheme="minorHAnsi" w:eastAsia="Calibri" w:hAnsiTheme="minorHAnsi" w:cstheme="minorHAnsi"/>
          <w:b/>
          <w:sz w:val="22"/>
          <w:szCs w:val="22"/>
          <w:lang w:val="en-US"/>
        </w:rPr>
      </w:pPr>
    </w:p>
    <w:p w14:paraId="678B0335" w14:textId="05A526F1" w:rsidR="00315388" w:rsidRPr="00553D3D" w:rsidRDefault="008F247C" w:rsidP="008F247C">
      <w:pPr>
        <w:spacing w:after="160" w:line="480" w:lineRule="auto"/>
        <w:rPr>
          <w:rFonts w:asciiTheme="minorHAnsi" w:eastAsia="Calibri" w:hAnsiTheme="minorHAnsi" w:cstheme="minorHAnsi"/>
          <w:b/>
          <w:sz w:val="22"/>
          <w:szCs w:val="22"/>
          <w:lang w:val="en-GB"/>
        </w:rPr>
      </w:pPr>
      <w:r w:rsidRPr="00553D3D">
        <w:rPr>
          <w:rFonts w:asciiTheme="minorHAnsi" w:eastAsia="Calibri" w:hAnsiTheme="minorHAnsi" w:cstheme="minorHAnsi"/>
          <w:b/>
          <w:sz w:val="22"/>
          <w:szCs w:val="22"/>
          <w:lang w:val="en-GB"/>
        </w:rPr>
        <w:br w:type="column"/>
      </w:r>
      <w:r w:rsidR="00412218" w:rsidRPr="00412218">
        <w:rPr>
          <w:rFonts w:asciiTheme="minorHAnsi" w:eastAsia="Calibri" w:hAnsiTheme="minorHAnsi" w:cstheme="minorHAnsi"/>
          <w:b/>
          <w:noProof/>
          <w:sz w:val="22"/>
          <w:szCs w:val="22"/>
          <w:lang w:val="en-GB"/>
        </w:rPr>
        <w:lastRenderedPageBreak/>
        <w:drawing>
          <wp:inline distT="0" distB="0" distL="0" distR="0" wp14:anchorId="005B5E26" wp14:editId="6025B36F">
            <wp:extent cx="5731510" cy="696277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31510" cy="6962775"/>
                    </a:xfrm>
                    <a:prstGeom prst="rect">
                      <a:avLst/>
                    </a:prstGeom>
                  </pic:spPr>
                </pic:pic>
              </a:graphicData>
            </a:graphic>
          </wp:inline>
        </w:drawing>
      </w:r>
    </w:p>
    <w:p w14:paraId="4D04CA8E" w14:textId="77777777" w:rsidR="0075327E" w:rsidRPr="00553D3D" w:rsidRDefault="00076B9B" w:rsidP="00463E99">
      <w:pPr>
        <w:spacing w:after="160" w:line="480" w:lineRule="auto"/>
        <w:rPr>
          <w:rFonts w:asciiTheme="minorHAnsi" w:eastAsia="Calibri" w:hAnsiTheme="minorHAnsi" w:cstheme="minorHAnsi"/>
          <w:b/>
          <w:sz w:val="22"/>
          <w:szCs w:val="22"/>
          <w:lang w:val="en-GB"/>
        </w:rPr>
      </w:pPr>
      <w:r w:rsidRPr="00553D3D">
        <w:rPr>
          <w:rFonts w:asciiTheme="minorHAnsi" w:eastAsia="Calibri" w:hAnsiTheme="minorHAnsi" w:cstheme="minorHAnsi"/>
          <w:b/>
          <w:sz w:val="22"/>
          <w:szCs w:val="22"/>
          <w:lang w:val="en-GB"/>
        </w:rPr>
        <w:t xml:space="preserve">Supplementary </w:t>
      </w:r>
      <w:r w:rsidR="00463E99" w:rsidRPr="00553D3D">
        <w:rPr>
          <w:rFonts w:asciiTheme="minorHAnsi" w:eastAsia="Calibri" w:hAnsiTheme="minorHAnsi" w:cstheme="minorHAnsi"/>
          <w:b/>
          <w:sz w:val="22"/>
          <w:szCs w:val="22"/>
          <w:lang w:val="en-GB"/>
        </w:rPr>
        <w:t>Fig</w:t>
      </w:r>
      <w:r w:rsidR="008F247C" w:rsidRPr="00553D3D">
        <w:rPr>
          <w:rFonts w:asciiTheme="minorHAnsi" w:eastAsia="Calibri" w:hAnsiTheme="minorHAnsi" w:cstheme="minorHAnsi"/>
          <w:b/>
          <w:sz w:val="22"/>
          <w:szCs w:val="22"/>
          <w:lang w:val="en-GB"/>
        </w:rPr>
        <w:t>.</w:t>
      </w:r>
      <w:r w:rsidR="00463E99" w:rsidRPr="00553D3D">
        <w:rPr>
          <w:rFonts w:asciiTheme="minorHAnsi" w:eastAsia="Calibri" w:hAnsiTheme="minorHAnsi" w:cstheme="minorHAnsi"/>
          <w:b/>
          <w:sz w:val="22"/>
          <w:szCs w:val="22"/>
          <w:lang w:val="en-GB"/>
        </w:rPr>
        <w:t xml:space="preserve"> 14.</w:t>
      </w:r>
      <w:r w:rsidR="008F247C" w:rsidRPr="00553D3D">
        <w:rPr>
          <w:rFonts w:asciiTheme="minorHAnsi" w:eastAsia="Calibri" w:hAnsiTheme="minorHAnsi" w:cstheme="minorHAnsi"/>
          <w:b/>
          <w:sz w:val="22"/>
          <w:szCs w:val="22"/>
          <w:lang w:val="en-GB"/>
        </w:rPr>
        <w:t xml:space="preserve"> </w:t>
      </w:r>
    </w:p>
    <w:p w14:paraId="7092480D" w14:textId="73479645" w:rsidR="00315388" w:rsidRPr="00553D3D" w:rsidRDefault="00EE4854" w:rsidP="00463E99">
      <w:pPr>
        <w:spacing w:after="160" w:line="480" w:lineRule="auto"/>
        <w:rPr>
          <w:rFonts w:asciiTheme="minorHAnsi" w:eastAsia="Calibri" w:hAnsiTheme="minorHAnsi" w:cstheme="minorHAnsi"/>
          <w:sz w:val="22"/>
          <w:szCs w:val="22"/>
          <w:lang w:val="en-GB"/>
        </w:rPr>
      </w:pPr>
      <w:r w:rsidRPr="00553D3D">
        <w:rPr>
          <w:rFonts w:asciiTheme="minorHAnsi" w:hAnsiTheme="minorHAnsi" w:cstheme="minorHAnsi"/>
          <w:sz w:val="22"/>
          <w:szCs w:val="22"/>
          <w:lang w:val="en-US"/>
        </w:rPr>
        <w:t xml:space="preserve">(a) Overlaid 2D 13C-13C DARR spectra of 15-mer nucleosome arrays containing </w:t>
      </w:r>
      <w:r w:rsidRPr="00553D3D">
        <w:rPr>
          <w:rFonts w:asciiTheme="minorHAnsi" w:hAnsiTheme="minorHAnsi" w:cstheme="minorHAnsi"/>
          <w:sz w:val="22"/>
          <w:szCs w:val="22"/>
          <w:vertAlign w:val="superscript"/>
          <w:lang w:val="en-US"/>
        </w:rPr>
        <w:t>13</w:t>
      </w:r>
      <w:r w:rsidRPr="00553D3D">
        <w:rPr>
          <w:rFonts w:asciiTheme="minorHAnsi" w:hAnsiTheme="minorHAnsi" w:cstheme="minorHAnsi"/>
          <w:sz w:val="22"/>
          <w:szCs w:val="22"/>
          <w:lang w:val="en-US"/>
        </w:rPr>
        <w:t xml:space="preserve">C, </w:t>
      </w:r>
      <w:r w:rsidRPr="00553D3D">
        <w:rPr>
          <w:rFonts w:asciiTheme="minorHAnsi" w:hAnsiTheme="minorHAnsi" w:cstheme="minorHAnsi"/>
          <w:sz w:val="22"/>
          <w:szCs w:val="22"/>
          <w:vertAlign w:val="superscript"/>
          <w:lang w:val="en-US"/>
        </w:rPr>
        <w:t>15</w:t>
      </w:r>
      <w:r w:rsidRPr="00553D3D">
        <w:rPr>
          <w:rFonts w:asciiTheme="minorHAnsi" w:hAnsiTheme="minorHAnsi" w:cstheme="minorHAnsi"/>
          <w:sz w:val="22"/>
          <w:szCs w:val="22"/>
          <w:lang w:val="en-US"/>
        </w:rPr>
        <w:t xml:space="preserve">N labeled WTH4 (red), H4K20me1 (blue) and H4K20me3 (black). (b &amp; c) Overlaid 2D NCA (b), and NCO (c), </w:t>
      </w:r>
      <w:r w:rsidRPr="00553D3D">
        <w:rPr>
          <w:rFonts w:asciiTheme="minorHAnsi" w:hAnsiTheme="minorHAnsi" w:cstheme="minorHAnsi"/>
          <w:sz w:val="22"/>
          <w:szCs w:val="22"/>
          <w:lang w:val="en-US"/>
        </w:rPr>
        <w:lastRenderedPageBreak/>
        <w:t xml:space="preserve">correlation spectra of 15-mer nucleosome arrays containing </w:t>
      </w:r>
      <w:r w:rsidRPr="00553D3D">
        <w:rPr>
          <w:rFonts w:asciiTheme="minorHAnsi" w:hAnsiTheme="minorHAnsi" w:cstheme="minorHAnsi"/>
          <w:sz w:val="22"/>
          <w:szCs w:val="22"/>
          <w:vertAlign w:val="superscript"/>
          <w:lang w:val="en-US"/>
        </w:rPr>
        <w:t>13</w:t>
      </w:r>
      <w:r w:rsidRPr="00553D3D">
        <w:rPr>
          <w:rFonts w:asciiTheme="minorHAnsi" w:hAnsiTheme="minorHAnsi" w:cstheme="minorHAnsi"/>
          <w:sz w:val="22"/>
          <w:szCs w:val="22"/>
          <w:lang w:val="en-US"/>
        </w:rPr>
        <w:t xml:space="preserve">C, </w:t>
      </w:r>
      <w:r w:rsidRPr="00553D3D">
        <w:rPr>
          <w:rFonts w:asciiTheme="minorHAnsi" w:hAnsiTheme="minorHAnsi" w:cstheme="minorHAnsi"/>
          <w:sz w:val="22"/>
          <w:szCs w:val="22"/>
          <w:vertAlign w:val="superscript"/>
          <w:lang w:val="en-US"/>
        </w:rPr>
        <w:t>15</w:t>
      </w:r>
      <w:r w:rsidRPr="00553D3D">
        <w:rPr>
          <w:rFonts w:asciiTheme="minorHAnsi" w:hAnsiTheme="minorHAnsi" w:cstheme="minorHAnsi"/>
          <w:sz w:val="22"/>
          <w:szCs w:val="22"/>
          <w:lang w:val="en-US"/>
        </w:rPr>
        <w:t>N labeled WTH4 (red), H4K20me1 (blue) and H4K20me3 (black).</w:t>
      </w:r>
      <w:r w:rsidR="008F247C" w:rsidRPr="00553D3D">
        <w:rPr>
          <w:rFonts w:asciiTheme="minorHAnsi" w:eastAsia="Calibri" w:hAnsiTheme="minorHAnsi" w:cstheme="minorHAnsi"/>
          <w:sz w:val="22"/>
          <w:szCs w:val="22"/>
          <w:lang w:val="en-GB"/>
        </w:rPr>
        <w:br w:type="column"/>
      </w:r>
      <w:r w:rsidR="00412218" w:rsidRPr="00412218">
        <w:rPr>
          <w:rFonts w:asciiTheme="minorHAnsi" w:eastAsia="Calibri" w:hAnsiTheme="minorHAnsi" w:cstheme="minorHAnsi"/>
          <w:noProof/>
          <w:sz w:val="22"/>
          <w:szCs w:val="22"/>
          <w:lang w:val="en-GB"/>
        </w:rPr>
        <w:lastRenderedPageBreak/>
        <w:drawing>
          <wp:inline distT="0" distB="0" distL="0" distR="0" wp14:anchorId="10486FE2" wp14:editId="1B5D5B9F">
            <wp:extent cx="5731510" cy="457644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31510" cy="4576445"/>
                    </a:xfrm>
                    <a:prstGeom prst="rect">
                      <a:avLst/>
                    </a:prstGeom>
                  </pic:spPr>
                </pic:pic>
              </a:graphicData>
            </a:graphic>
          </wp:inline>
        </w:drawing>
      </w:r>
    </w:p>
    <w:p w14:paraId="14A009A3" w14:textId="77777777" w:rsidR="00EE4854" w:rsidRPr="00553D3D" w:rsidRDefault="00076B9B" w:rsidP="00463E99">
      <w:pPr>
        <w:spacing w:after="160" w:line="480" w:lineRule="auto"/>
        <w:rPr>
          <w:rFonts w:asciiTheme="minorHAnsi" w:eastAsia="Calibri" w:hAnsiTheme="minorHAnsi" w:cstheme="minorHAnsi"/>
          <w:b/>
          <w:sz w:val="22"/>
          <w:szCs w:val="22"/>
          <w:lang w:val="en-GB"/>
        </w:rPr>
      </w:pPr>
      <w:r w:rsidRPr="00553D3D">
        <w:rPr>
          <w:rFonts w:asciiTheme="minorHAnsi" w:eastAsia="Calibri" w:hAnsiTheme="minorHAnsi" w:cstheme="minorHAnsi"/>
          <w:b/>
          <w:sz w:val="22"/>
          <w:szCs w:val="22"/>
          <w:lang w:val="en-GB"/>
        </w:rPr>
        <w:t xml:space="preserve">Supplementary </w:t>
      </w:r>
      <w:r w:rsidR="00463E99" w:rsidRPr="00553D3D">
        <w:rPr>
          <w:rFonts w:asciiTheme="minorHAnsi" w:eastAsia="Calibri" w:hAnsiTheme="minorHAnsi" w:cstheme="minorHAnsi"/>
          <w:b/>
          <w:sz w:val="22"/>
          <w:szCs w:val="22"/>
          <w:lang w:val="en-GB"/>
        </w:rPr>
        <w:t>Fig</w:t>
      </w:r>
      <w:r w:rsidR="008F247C" w:rsidRPr="00553D3D">
        <w:rPr>
          <w:rFonts w:asciiTheme="minorHAnsi" w:eastAsia="Calibri" w:hAnsiTheme="minorHAnsi" w:cstheme="minorHAnsi"/>
          <w:b/>
          <w:sz w:val="22"/>
          <w:szCs w:val="22"/>
          <w:lang w:val="en-GB"/>
        </w:rPr>
        <w:t>.</w:t>
      </w:r>
      <w:r w:rsidR="00463E99" w:rsidRPr="00553D3D">
        <w:rPr>
          <w:rFonts w:asciiTheme="minorHAnsi" w:eastAsia="Calibri" w:hAnsiTheme="minorHAnsi" w:cstheme="minorHAnsi"/>
          <w:b/>
          <w:sz w:val="22"/>
          <w:szCs w:val="22"/>
          <w:lang w:val="en-GB"/>
        </w:rPr>
        <w:t xml:space="preserve"> 15. </w:t>
      </w:r>
    </w:p>
    <w:p w14:paraId="49CAB65E" w14:textId="1EB4AEBB" w:rsidR="00FD4F09" w:rsidRPr="00553D3D" w:rsidRDefault="00EE4854" w:rsidP="00463E99">
      <w:pPr>
        <w:spacing w:after="160" w:line="480" w:lineRule="auto"/>
        <w:rPr>
          <w:rFonts w:asciiTheme="minorHAnsi" w:hAnsiTheme="minorHAnsi" w:cstheme="minorHAnsi"/>
          <w:sz w:val="22"/>
          <w:szCs w:val="22"/>
          <w:lang w:val="en-US"/>
        </w:rPr>
      </w:pPr>
      <w:r w:rsidRPr="00553D3D">
        <w:rPr>
          <w:rFonts w:asciiTheme="minorHAnsi" w:hAnsiTheme="minorHAnsi" w:cstheme="minorHAnsi"/>
          <w:sz w:val="22"/>
          <w:szCs w:val="22"/>
          <w:lang w:val="en-US"/>
        </w:rPr>
        <w:t>(a) Normalized site-specific NCA peak intensities of all identified H4 residues. (b) Normalized site-specific NCO peak intensities of all identified H4 residues. All peak intensities were normalized to the highest peak intensity in the corresponding dataset. Error bars were derived from the RMSD values of noises of the corresponding spectra.</w:t>
      </w:r>
    </w:p>
    <w:sectPr w:rsidR="00FD4F09" w:rsidRPr="00553D3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E138A"/>
    <w:multiLevelType w:val="hybridMultilevel"/>
    <w:tmpl w:val="FAFE931E"/>
    <w:lvl w:ilvl="0" w:tplc="740A14D2">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4604C4"/>
    <w:multiLevelType w:val="hybridMultilevel"/>
    <w:tmpl w:val="3FB2E2D4"/>
    <w:lvl w:ilvl="0" w:tplc="6C86B26E">
      <w:start w:val="1"/>
      <w:numFmt w:val="lowerLetter"/>
      <w:lvlText w:val="(%1)"/>
      <w:lvlJc w:val="left"/>
      <w:pPr>
        <w:ind w:left="720" w:hanging="360"/>
      </w:pPr>
      <w:rPr>
        <w:rFonts w:asciiTheme="minorHAnsi" w:eastAsia="Times New Roman" w:hAnsiTheme="minorHAnsi" w:cstheme="minorHAnsi"/>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0F3CD2"/>
    <w:multiLevelType w:val="hybridMultilevel"/>
    <w:tmpl w:val="8188DD24"/>
    <w:lvl w:ilvl="0" w:tplc="654EE086">
      <w:start w:val="1"/>
      <w:numFmt w:val="lowerLetter"/>
      <w:lvlText w:val="%1)"/>
      <w:lvlJc w:val="left"/>
      <w:pPr>
        <w:ind w:left="720" w:hanging="36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1840C9B"/>
    <w:multiLevelType w:val="hybridMultilevel"/>
    <w:tmpl w:val="65C24988"/>
    <w:lvl w:ilvl="0" w:tplc="9CE8E0EC">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E0778F7"/>
    <w:multiLevelType w:val="hybridMultilevel"/>
    <w:tmpl w:val="0C36BE18"/>
    <w:lvl w:ilvl="0" w:tplc="8856B6BE">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1757FAB"/>
    <w:multiLevelType w:val="hybridMultilevel"/>
    <w:tmpl w:val="F606FD1E"/>
    <w:lvl w:ilvl="0" w:tplc="0150D416">
      <w:start w:val="1"/>
      <w:numFmt w:val="lowerLetter"/>
      <w:lvlText w:val="%1)"/>
      <w:lvlJc w:val="left"/>
      <w:pPr>
        <w:ind w:left="720" w:hanging="360"/>
      </w:pPr>
      <w:rPr>
        <w:b/>
        <w:bCs w:val="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6" w15:restartNumberingAfterBreak="0">
    <w:nsid w:val="337A0EAC"/>
    <w:multiLevelType w:val="hybridMultilevel"/>
    <w:tmpl w:val="2F309114"/>
    <w:lvl w:ilvl="0" w:tplc="328C994C">
      <w:start w:val="1"/>
      <w:numFmt w:val="lowerLetter"/>
      <w:lvlText w:val="%1)"/>
      <w:lvlJc w:val="left"/>
      <w:pPr>
        <w:ind w:left="720" w:hanging="36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805EBB"/>
    <w:multiLevelType w:val="hybridMultilevel"/>
    <w:tmpl w:val="07848E3C"/>
    <w:lvl w:ilvl="0" w:tplc="3D567698">
      <w:start w:val="1"/>
      <w:numFmt w:val="lowerLetter"/>
      <w:lvlText w:val="%1)"/>
      <w:lvlJc w:val="left"/>
      <w:pPr>
        <w:ind w:left="720" w:hanging="36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B8743FF"/>
    <w:multiLevelType w:val="hybridMultilevel"/>
    <w:tmpl w:val="C2F00014"/>
    <w:lvl w:ilvl="0" w:tplc="654EE086">
      <w:start w:val="1"/>
      <w:numFmt w:val="lowerLetter"/>
      <w:lvlText w:val="%1)"/>
      <w:lvlJc w:val="left"/>
      <w:pPr>
        <w:ind w:left="720" w:hanging="36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82C3A45"/>
    <w:multiLevelType w:val="hybridMultilevel"/>
    <w:tmpl w:val="9F7CE58A"/>
    <w:lvl w:ilvl="0" w:tplc="48090017">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0" w15:restartNumberingAfterBreak="0">
    <w:nsid w:val="72046503"/>
    <w:multiLevelType w:val="hybridMultilevel"/>
    <w:tmpl w:val="F606FD1E"/>
    <w:lvl w:ilvl="0" w:tplc="0150D416">
      <w:start w:val="1"/>
      <w:numFmt w:val="lowerLetter"/>
      <w:lvlText w:val="%1)"/>
      <w:lvlJc w:val="left"/>
      <w:pPr>
        <w:ind w:left="720" w:hanging="360"/>
      </w:pPr>
      <w:rPr>
        <w:b/>
        <w:bCs w:val="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 w15:restartNumberingAfterBreak="0">
    <w:nsid w:val="72CB20FA"/>
    <w:multiLevelType w:val="hybridMultilevel"/>
    <w:tmpl w:val="34203E1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70B200F"/>
    <w:multiLevelType w:val="hybridMultilevel"/>
    <w:tmpl w:val="25C0A1DA"/>
    <w:lvl w:ilvl="0" w:tplc="740A14D2">
      <w:start w:val="1"/>
      <w:numFmt w:val="lowerLetter"/>
      <w:lvlText w:val="%1)"/>
      <w:lvlJc w:val="left"/>
      <w:pPr>
        <w:ind w:left="720" w:hanging="360"/>
      </w:pPr>
      <w:rPr>
        <w:rFonts w:hint="default"/>
        <w:b/>
        <w:bCs/>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abstractNumId w:val="10"/>
  </w:num>
  <w:num w:numId="2">
    <w:abstractNumId w:val="0"/>
  </w:num>
  <w:num w:numId="3">
    <w:abstractNumId w:val="5"/>
  </w:num>
  <w:num w:numId="4">
    <w:abstractNumId w:val="9"/>
  </w:num>
  <w:num w:numId="5">
    <w:abstractNumId w:val="6"/>
  </w:num>
  <w:num w:numId="6">
    <w:abstractNumId w:val="2"/>
  </w:num>
  <w:num w:numId="7">
    <w:abstractNumId w:val="8"/>
  </w:num>
  <w:num w:numId="8">
    <w:abstractNumId w:val="12"/>
  </w:num>
  <w:num w:numId="9">
    <w:abstractNumId w:val="1"/>
  </w:num>
  <w:num w:numId="10">
    <w:abstractNumId w:val="3"/>
  </w:num>
  <w:num w:numId="11">
    <w:abstractNumId w:val="11"/>
  </w:num>
  <w:num w:numId="12">
    <w:abstractNumId w:val="7"/>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38F6"/>
    <w:rsid w:val="00027700"/>
    <w:rsid w:val="0005305E"/>
    <w:rsid w:val="00075DB0"/>
    <w:rsid w:val="00076B9B"/>
    <w:rsid w:val="000855E6"/>
    <w:rsid w:val="00097D82"/>
    <w:rsid w:val="000C2349"/>
    <w:rsid w:val="000F611B"/>
    <w:rsid w:val="00125AD7"/>
    <w:rsid w:val="002046AB"/>
    <w:rsid w:val="00274BE6"/>
    <w:rsid w:val="002807DF"/>
    <w:rsid w:val="002A26AF"/>
    <w:rsid w:val="002A7CA9"/>
    <w:rsid w:val="002B5607"/>
    <w:rsid w:val="002D5FC7"/>
    <w:rsid w:val="00315388"/>
    <w:rsid w:val="00335CDD"/>
    <w:rsid w:val="003412B8"/>
    <w:rsid w:val="003659BF"/>
    <w:rsid w:val="00366A1E"/>
    <w:rsid w:val="00375575"/>
    <w:rsid w:val="003A09B4"/>
    <w:rsid w:val="003B4F00"/>
    <w:rsid w:val="003D71C7"/>
    <w:rsid w:val="003F2CF9"/>
    <w:rsid w:val="00412218"/>
    <w:rsid w:val="00463E99"/>
    <w:rsid w:val="00487267"/>
    <w:rsid w:val="004F27BD"/>
    <w:rsid w:val="00553D3D"/>
    <w:rsid w:val="00582CCC"/>
    <w:rsid w:val="005851E0"/>
    <w:rsid w:val="005D5D57"/>
    <w:rsid w:val="005E05F5"/>
    <w:rsid w:val="005F00B7"/>
    <w:rsid w:val="005F7E4B"/>
    <w:rsid w:val="00622AD8"/>
    <w:rsid w:val="0064281E"/>
    <w:rsid w:val="006651DC"/>
    <w:rsid w:val="006B62DD"/>
    <w:rsid w:val="006C0810"/>
    <w:rsid w:val="00701507"/>
    <w:rsid w:val="00724E11"/>
    <w:rsid w:val="0075327E"/>
    <w:rsid w:val="0076451E"/>
    <w:rsid w:val="00781AB9"/>
    <w:rsid w:val="0079162F"/>
    <w:rsid w:val="007D2248"/>
    <w:rsid w:val="007F2094"/>
    <w:rsid w:val="007F7084"/>
    <w:rsid w:val="00850410"/>
    <w:rsid w:val="008A4A18"/>
    <w:rsid w:val="008B4B2F"/>
    <w:rsid w:val="008F247C"/>
    <w:rsid w:val="0090211A"/>
    <w:rsid w:val="00937A4A"/>
    <w:rsid w:val="00956B6B"/>
    <w:rsid w:val="00956D35"/>
    <w:rsid w:val="009D0CF6"/>
    <w:rsid w:val="009D3138"/>
    <w:rsid w:val="00AE4CE1"/>
    <w:rsid w:val="00AF1A50"/>
    <w:rsid w:val="00B07FA0"/>
    <w:rsid w:val="00B638E8"/>
    <w:rsid w:val="00BD09E0"/>
    <w:rsid w:val="00C05C20"/>
    <w:rsid w:val="00C15B44"/>
    <w:rsid w:val="00C227C4"/>
    <w:rsid w:val="00CA319E"/>
    <w:rsid w:val="00CF7351"/>
    <w:rsid w:val="00D0274D"/>
    <w:rsid w:val="00D06068"/>
    <w:rsid w:val="00D16444"/>
    <w:rsid w:val="00DE684D"/>
    <w:rsid w:val="00E101E0"/>
    <w:rsid w:val="00E1280C"/>
    <w:rsid w:val="00E235CD"/>
    <w:rsid w:val="00E81BF7"/>
    <w:rsid w:val="00E9591C"/>
    <w:rsid w:val="00EB1B1A"/>
    <w:rsid w:val="00EE4854"/>
    <w:rsid w:val="00F16D89"/>
    <w:rsid w:val="00FD4F09"/>
    <w:rsid w:val="00FE38F6"/>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D09AF"/>
  <w15:chartTrackingRefBased/>
  <w15:docId w15:val="{20F50C4B-8B38-4D1C-ACAA-ABA6022BA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7CA9"/>
    <w:pPr>
      <w:spacing w:after="0" w:line="240" w:lineRule="auto"/>
    </w:pPr>
    <w:rPr>
      <w:rFonts w:ascii="Times New Roman" w:eastAsia="Times New Roman" w:hAnsi="Times New Roman" w:cs="Times New Roman"/>
      <w:sz w:val="24"/>
      <w:szCs w:val="24"/>
      <w:lang w:val="da-DK"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7CA9"/>
    <w:pPr>
      <w:ind w:left="720"/>
      <w:contextualSpacing/>
    </w:pPr>
  </w:style>
  <w:style w:type="character" w:styleId="CommentReference">
    <w:name w:val="annotation reference"/>
    <w:basedOn w:val="DefaultParagraphFont"/>
    <w:uiPriority w:val="99"/>
    <w:semiHidden/>
    <w:unhideWhenUsed/>
    <w:rsid w:val="009D0CF6"/>
    <w:rPr>
      <w:sz w:val="16"/>
      <w:szCs w:val="16"/>
    </w:rPr>
  </w:style>
  <w:style w:type="paragraph" w:styleId="CommentText">
    <w:name w:val="annotation text"/>
    <w:basedOn w:val="Normal"/>
    <w:link w:val="CommentTextChar"/>
    <w:uiPriority w:val="99"/>
    <w:unhideWhenUsed/>
    <w:rsid w:val="009D0CF6"/>
    <w:rPr>
      <w:rFonts w:asciiTheme="minorHAnsi" w:eastAsiaTheme="minorHAnsi" w:hAnsiTheme="minorHAnsi" w:cstheme="minorBidi"/>
      <w:sz w:val="20"/>
      <w:szCs w:val="20"/>
      <w:lang w:val="en-US"/>
    </w:rPr>
  </w:style>
  <w:style w:type="character" w:customStyle="1" w:styleId="CommentTextChar">
    <w:name w:val="Comment Text Char"/>
    <w:basedOn w:val="DefaultParagraphFont"/>
    <w:link w:val="CommentText"/>
    <w:uiPriority w:val="99"/>
    <w:rsid w:val="009D0CF6"/>
    <w:rPr>
      <w:rFonts w:eastAsiaTheme="minorHAnsi"/>
      <w:sz w:val="20"/>
      <w:szCs w:val="20"/>
      <w:lang w:val="en-US" w:eastAsia="en-US"/>
    </w:rPr>
  </w:style>
  <w:style w:type="paragraph" w:styleId="CommentSubject">
    <w:name w:val="annotation subject"/>
    <w:basedOn w:val="CommentText"/>
    <w:next w:val="CommentText"/>
    <w:link w:val="CommentSubjectChar"/>
    <w:uiPriority w:val="99"/>
    <w:semiHidden/>
    <w:unhideWhenUsed/>
    <w:rsid w:val="00E101E0"/>
    <w:rPr>
      <w:rFonts w:ascii="Times New Roman" w:eastAsia="Times New Roman" w:hAnsi="Times New Roman" w:cs="Times New Roman"/>
      <w:b/>
      <w:bCs/>
      <w:lang w:val="da-DK"/>
    </w:rPr>
  </w:style>
  <w:style w:type="character" w:customStyle="1" w:styleId="CommentSubjectChar">
    <w:name w:val="Comment Subject Char"/>
    <w:basedOn w:val="CommentTextChar"/>
    <w:link w:val="CommentSubject"/>
    <w:uiPriority w:val="99"/>
    <w:semiHidden/>
    <w:rsid w:val="00E101E0"/>
    <w:rPr>
      <w:rFonts w:ascii="Times New Roman" w:eastAsia="Times New Roman" w:hAnsi="Times New Roman" w:cs="Times New Roman"/>
      <w:b/>
      <w:bCs/>
      <w:sz w:val="20"/>
      <w:szCs w:val="20"/>
      <w:lang w:val="da-DK" w:eastAsia="en-US"/>
    </w:rPr>
  </w:style>
  <w:style w:type="paragraph" w:styleId="BalloonText">
    <w:name w:val="Balloon Text"/>
    <w:basedOn w:val="Normal"/>
    <w:link w:val="BalloonTextChar"/>
    <w:uiPriority w:val="99"/>
    <w:semiHidden/>
    <w:unhideWhenUsed/>
    <w:rsid w:val="000C234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2349"/>
    <w:rPr>
      <w:rFonts w:ascii="Segoe UI" w:eastAsia="Times New Roman" w:hAnsi="Segoe UI" w:cs="Segoe UI"/>
      <w:sz w:val="18"/>
      <w:szCs w:val="18"/>
      <w:lang w:val="da-DK"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3648011">
      <w:bodyDiv w:val="1"/>
      <w:marLeft w:val="0"/>
      <w:marRight w:val="0"/>
      <w:marTop w:val="0"/>
      <w:marBottom w:val="0"/>
      <w:divBdr>
        <w:top w:val="none" w:sz="0" w:space="0" w:color="auto"/>
        <w:left w:val="none" w:sz="0" w:space="0" w:color="auto"/>
        <w:bottom w:val="none" w:sz="0" w:space="0" w:color="auto"/>
        <w:right w:val="none" w:sz="0" w:space="0" w:color="auto"/>
      </w:divBdr>
    </w:div>
    <w:div w:id="1950769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emf"/><Relationship Id="rId18" Type="http://schemas.openxmlformats.org/officeDocument/2006/relationships/image" Target="media/image13.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2.emf"/><Relationship Id="rId12" Type="http://schemas.openxmlformats.org/officeDocument/2006/relationships/image" Target="media/image7.jpeg"/><Relationship Id="rId17" Type="http://schemas.openxmlformats.org/officeDocument/2006/relationships/image" Target="media/image12.emf"/><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emf"/><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emf"/><Relationship Id="rId10" Type="http://schemas.openxmlformats.org/officeDocument/2006/relationships/image" Target="media/image5.png"/><Relationship Id="rId19" Type="http://schemas.openxmlformats.org/officeDocument/2006/relationships/image" Target="media/image14.emf"/><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92D6E1-6E8B-4490-BC67-4686FE231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3493</Words>
  <Characters>19914</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 Qinming (Dr)</dc:creator>
  <cp:keywords/>
  <dc:description/>
  <cp:lastModifiedBy>Chen Qinming (Dr)</cp:lastModifiedBy>
  <cp:revision>5</cp:revision>
  <cp:lastPrinted>2021-04-27T09:49:00Z</cp:lastPrinted>
  <dcterms:created xsi:type="dcterms:W3CDTF">2021-07-07T07:33:00Z</dcterms:created>
  <dcterms:modified xsi:type="dcterms:W3CDTF">2021-07-07T08:23:00Z</dcterms:modified>
</cp:coreProperties>
</file>