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54F" w:rsidRPr="00E7654F" w:rsidRDefault="00E7654F" w:rsidP="00E7654F">
      <w:pPr>
        <w:adjustRightInd w:val="0"/>
        <w:snapToGrid w:val="0"/>
        <w:spacing w:line="480" w:lineRule="auto"/>
        <w:outlineLvl w:val="0"/>
        <w:rPr>
          <w:rFonts w:ascii="Times New Roman" w:hAnsi="Times New Roman" w:cs="Times New Roman"/>
          <w:vertAlign w:val="subscript"/>
        </w:rPr>
      </w:pPr>
      <w:r>
        <w:rPr>
          <w:rFonts w:ascii="Times New Roman" w:hAnsi="Times New Roman" w:cs="Times New Roman"/>
          <w:b/>
        </w:rPr>
        <w:t>Description of Additional Supplementary Files</w:t>
      </w:r>
      <w:bookmarkStart w:id="0" w:name="_GoBack"/>
      <w:bookmarkEnd w:id="0"/>
    </w:p>
    <w:p w:rsidR="00E7654F" w:rsidRPr="00E7654F" w:rsidRDefault="00E7654F" w:rsidP="00E7654F">
      <w:pPr>
        <w:adjustRightInd w:val="0"/>
        <w:snapToGrid w:val="0"/>
        <w:spacing w:before="240" w:line="480" w:lineRule="auto"/>
        <w:outlineLvl w:val="0"/>
        <w:rPr>
          <w:rFonts w:ascii="Times New Roman" w:hAnsi="Times New Roman" w:cs="Times New Roman"/>
        </w:rPr>
      </w:pPr>
      <w:r w:rsidRPr="00E7654F">
        <w:rPr>
          <w:rFonts w:ascii="Times New Roman" w:hAnsi="Times New Roman" w:cs="Times New Roman" w:hint="eastAsia"/>
          <w:b/>
        </w:rPr>
        <w:t xml:space="preserve">Supplementary </w:t>
      </w:r>
      <w:r w:rsidRPr="00E7654F">
        <w:rPr>
          <w:rFonts w:ascii="Times New Roman" w:hAnsi="Times New Roman" w:cs="Times New Roman"/>
          <w:b/>
        </w:rPr>
        <w:t>Movie</w:t>
      </w:r>
      <w:r w:rsidRPr="00E7654F">
        <w:rPr>
          <w:rFonts w:ascii="Times New Roman" w:hAnsi="Times New Roman" w:cs="Times New Roman" w:hint="eastAsia"/>
          <w:b/>
        </w:rPr>
        <w:t xml:space="preserve"> 1.</w:t>
      </w:r>
      <w:r w:rsidRPr="00E7654F">
        <w:rPr>
          <w:rFonts w:ascii="Times New Roman" w:hAnsi="Times New Roman" w:cs="Times New Roman"/>
          <w:b/>
        </w:rPr>
        <w:t xml:space="preserve"> </w:t>
      </w:r>
      <w:r w:rsidRPr="00E7654F">
        <w:rPr>
          <w:rFonts w:ascii="Times New Roman" w:hAnsi="Times New Roman" w:cs="Times New Roman" w:hint="eastAsia"/>
          <w:b/>
        </w:rPr>
        <w:t xml:space="preserve">Rotatory beat of </w:t>
      </w:r>
      <w:proofErr w:type="spellStart"/>
      <w:r w:rsidRPr="00E7654F">
        <w:rPr>
          <w:rFonts w:ascii="Times New Roman" w:hAnsi="Times New Roman" w:cs="Times New Roman" w:hint="eastAsia"/>
          <w:b/>
        </w:rPr>
        <w:t>multicilia</w:t>
      </w:r>
      <w:proofErr w:type="spellEnd"/>
      <w:r w:rsidRPr="00E7654F">
        <w:rPr>
          <w:rFonts w:ascii="Times New Roman" w:hAnsi="Times New Roman" w:cs="Times New Roman" w:hint="eastAsia"/>
          <w:b/>
        </w:rPr>
        <w:t xml:space="preserve"> in </w:t>
      </w:r>
      <w:r w:rsidRPr="00E7654F">
        <w:rPr>
          <w:rFonts w:ascii="Times New Roman" w:hAnsi="Times New Roman" w:cs="Times New Roman"/>
          <w:b/>
          <w:i/>
        </w:rPr>
        <w:t>Wdr47</w:t>
      </w:r>
      <w:r w:rsidRPr="00E7654F">
        <w:rPr>
          <w:rFonts w:ascii="Times New Roman" w:hAnsi="Times New Roman" w:cs="Times New Roman"/>
          <w:b/>
          <w:vertAlign w:val="superscript"/>
        </w:rPr>
        <w:t>-/-</w:t>
      </w:r>
      <w:r w:rsidRPr="00E7654F">
        <w:rPr>
          <w:rFonts w:ascii="Times New Roman" w:hAnsi="Times New Roman" w:cs="Times New Roman" w:hint="eastAsia"/>
          <w:b/>
          <w:vertAlign w:val="superscript"/>
        </w:rPr>
        <w:t xml:space="preserve"> </w:t>
      </w:r>
      <w:proofErr w:type="spellStart"/>
      <w:r w:rsidRPr="00E7654F">
        <w:rPr>
          <w:rFonts w:ascii="Times New Roman" w:hAnsi="Times New Roman" w:cs="Times New Roman" w:hint="eastAsia"/>
          <w:b/>
        </w:rPr>
        <w:t>mEPCs</w:t>
      </w:r>
      <w:proofErr w:type="spellEnd"/>
      <w:r w:rsidRPr="00E7654F">
        <w:rPr>
          <w:rFonts w:ascii="Times New Roman" w:hAnsi="Times New Roman" w:cs="Times New Roman" w:hint="eastAsia"/>
        </w:rPr>
        <w:t xml:space="preserve">. </w:t>
      </w:r>
      <w:proofErr w:type="spellStart"/>
      <w:r w:rsidRPr="00E7654F">
        <w:rPr>
          <w:rFonts w:ascii="Times New Roman" w:hAnsi="Times New Roman" w:cs="Times New Roman" w:hint="eastAsia"/>
        </w:rPr>
        <w:t>mEPCs</w:t>
      </w:r>
      <w:proofErr w:type="spellEnd"/>
      <w:r w:rsidRPr="00E7654F">
        <w:rPr>
          <w:rFonts w:ascii="Times New Roman" w:hAnsi="Times New Roman" w:cs="Times New Roman" w:hint="eastAsia"/>
        </w:rPr>
        <w:t xml:space="preserve"> derived from E18.5 embryos of the indicated genotypes were serum starved to induce </w:t>
      </w:r>
      <w:proofErr w:type="spellStart"/>
      <w:r w:rsidRPr="00E7654F">
        <w:rPr>
          <w:rFonts w:ascii="Times New Roman" w:hAnsi="Times New Roman" w:cs="Times New Roman" w:hint="eastAsia"/>
        </w:rPr>
        <w:t>multiciliation</w:t>
      </w:r>
      <w:proofErr w:type="spellEnd"/>
      <w:r w:rsidRPr="00E7654F">
        <w:rPr>
          <w:rFonts w:ascii="Times New Roman" w:hAnsi="Times New Roman" w:cs="Times New Roman" w:hint="eastAsia"/>
        </w:rPr>
        <w:t xml:space="preserve"> at day 0 and cultured to day 10. Live cell imaging was performed at 140 frames per second (fps) to record ciliary motility and played back at 10 fps. Note that </w:t>
      </w:r>
      <w:proofErr w:type="spellStart"/>
      <w:r w:rsidRPr="00E7654F">
        <w:rPr>
          <w:rFonts w:ascii="Times New Roman" w:hAnsi="Times New Roman" w:cs="Times New Roman" w:hint="eastAsia"/>
        </w:rPr>
        <w:t>multicilia</w:t>
      </w:r>
      <w:proofErr w:type="spellEnd"/>
      <w:r w:rsidRPr="00E7654F">
        <w:rPr>
          <w:rFonts w:ascii="Times New Roman" w:hAnsi="Times New Roman" w:cs="Times New Roman" w:hint="eastAsia"/>
        </w:rPr>
        <w:t xml:space="preserve"> in </w:t>
      </w:r>
      <w:r w:rsidRPr="00E7654F">
        <w:rPr>
          <w:rFonts w:ascii="Times New Roman" w:hAnsi="Times New Roman" w:cs="Times New Roman"/>
          <w:i/>
        </w:rPr>
        <w:t>Wdr47</w:t>
      </w:r>
      <w:r w:rsidRPr="00E7654F">
        <w:rPr>
          <w:rFonts w:ascii="Times New Roman" w:hAnsi="Times New Roman" w:cs="Times New Roman" w:hint="eastAsia"/>
          <w:vertAlign w:val="superscript"/>
        </w:rPr>
        <w:t>+</w:t>
      </w:r>
      <w:r w:rsidRPr="00E7654F">
        <w:rPr>
          <w:rFonts w:ascii="Times New Roman" w:hAnsi="Times New Roman" w:cs="Times New Roman"/>
          <w:vertAlign w:val="superscript"/>
        </w:rPr>
        <w:t>/</w:t>
      </w:r>
      <w:r w:rsidRPr="00E7654F">
        <w:rPr>
          <w:rFonts w:ascii="Times New Roman" w:hAnsi="Times New Roman" w:cs="Times New Roman" w:hint="eastAsia"/>
          <w:vertAlign w:val="superscript"/>
        </w:rPr>
        <w:t xml:space="preserve">+ </w:t>
      </w:r>
      <w:r w:rsidRPr="00E7654F">
        <w:rPr>
          <w:rFonts w:ascii="Times New Roman" w:hAnsi="Times New Roman" w:cs="Times New Roman" w:hint="eastAsia"/>
        </w:rPr>
        <w:t xml:space="preserve">and </w:t>
      </w:r>
      <w:r w:rsidRPr="00E7654F">
        <w:rPr>
          <w:rFonts w:ascii="Times New Roman" w:hAnsi="Times New Roman" w:cs="Times New Roman"/>
          <w:i/>
        </w:rPr>
        <w:t>Wdr47</w:t>
      </w:r>
      <w:r w:rsidRPr="00E7654F">
        <w:rPr>
          <w:rFonts w:ascii="Times New Roman" w:hAnsi="Times New Roman" w:cs="Times New Roman" w:hint="eastAsia"/>
          <w:vertAlign w:val="superscript"/>
        </w:rPr>
        <w:t>+</w:t>
      </w:r>
      <w:r w:rsidRPr="00E7654F">
        <w:rPr>
          <w:rFonts w:ascii="Times New Roman" w:hAnsi="Times New Roman" w:cs="Times New Roman"/>
          <w:vertAlign w:val="superscript"/>
        </w:rPr>
        <w:t>/-</w:t>
      </w:r>
      <w:r w:rsidRPr="00E7654F">
        <w:rPr>
          <w:rFonts w:ascii="Times New Roman" w:hAnsi="Times New Roman" w:cs="Times New Roman" w:hint="eastAsia"/>
          <w:vertAlign w:val="superscript"/>
        </w:rPr>
        <w:t xml:space="preserve"> </w:t>
      </w:r>
      <w:proofErr w:type="spellStart"/>
      <w:r w:rsidRPr="00E7654F">
        <w:rPr>
          <w:rFonts w:ascii="Times New Roman" w:hAnsi="Times New Roman" w:cs="Times New Roman" w:hint="eastAsia"/>
        </w:rPr>
        <w:t>mEPCs</w:t>
      </w:r>
      <w:proofErr w:type="spellEnd"/>
      <w:r w:rsidRPr="00E7654F">
        <w:rPr>
          <w:rFonts w:ascii="Times New Roman" w:hAnsi="Times New Roman" w:cs="Times New Roman" w:hint="eastAsia"/>
        </w:rPr>
        <w:t xml:space="preserve"> beat in a back-and-forth (planar) manner. Representative frames of typical </w:t>
      </w:r>
      <w:proofErr w:type="spellStart"/>
      <w:r w:rsidRPr="00E7654F">
        <w:rPr>
          <w:rFonts w:ascii="Times New Roman" w:hAnsi="Times New Roman" w:cs="Times New Roman" w:hint="eastAsia"/>
        </w:rPr>
        <w:t>multicilia</w:t>
      </w:r>
      <w:proofErr w:type="spellEnd"/>
      <w:r w:rsidRPr="00E7654F">
        <w:rPr>
          <w:rFonts w:ascii="Times New Roman" w:hAnsi="Times New Roman" w:cs="Times New Roman" w:hint="eastAsia"/>
        </w:rPr>
        <w:t xml:space="preserve"> and quantification results are shown in Fig</w:t>
      </w:r>
      <w:r w:rsidRPr="00E7654F">
        <w:rPr>
          <w:rFonts w:ascii="Times New Roman" w:hAnsi="Times New Roman" w:cs="Times New Roman"/>
        </w:rPr>
        <w:t>.</w:t>
      </w:r>
      <w:r w:rsidRPr="00E7654F">
        <w:rPr>
          <w:rFonts w:ascii="Times New Roman" w:hAnsi="Times New Roman" w:cs="Times New Roman" w:hint="eastAsia"/>
        </w:rPr>
        <w:t xml:space="preserve"> 1</w:t>
      </w:r>
      <w:r w:rsidRPr="00E7654F">
        <w:rPr>
          <w:rFonts w:ascii="Times New Roman" w:hAnsi="Times New Roman" w:cs="Times New Roman"/>
        </w:rPr>
        <w:t>g</w:t>
      </w:r>
      <w:r w:rsidRPr="00E7654F">
        <w:rPr>
          <w:rFonts w:ascii="Times New Roman" w:hAnsi="Times New Roman" w:cs="Times New Roman" w:hint="eastAsia"/>
        </w:rPr>
        <w:t xml:space="preserve">. </w:t>
      </w:r>
    </w:p>
    <w:p w:rsidR="00E7654F" w:rsidRPr="00E7654F" w:rsidRDefault="00E7654F" w:rsidP="00E7654F">
      <w:pPr>
        <w:adjustRightInd w:val="0"/>
        <w:snapToGrid w:val="0"/>
        <w:spacing w:before="240" w:line="480" w:lineRule="auto"/>
        <w:outlineLvl w:val="0"/>
        <w:rPr>
          <w:rFonts w:ascii="Times New Roman" w:hAnsi="Times New Roman" w:cs="Times New Roman"/>
        </w:rPr>
      </w:pPr>
      <w:r w:rsidRPr="00E7654F">
        <w:rPr>
          <w:rFonts w:ascii="Times New Roman" w:hAnsi="Times New Roman" w:cs="Times New Roman" w:hint="eastAsia"/>
          <w:b/>
        </w:rPr>
        <w:t xml:space="preserve">Supplementary </w:t>
      </w:r>
      <w:r w:rsidRPr="00E7654F">
        <w:rPr>
          <w:rFonts w:ascii="Times New Roman" w:hAnsi="Times New Roman" w:cs="Times New Roman"/>
          <w:b/>
        </w:rPr>
        <w:t>Movie</w:t>
      </w:r>
      <w:r w:rsidRPr="00E7654F">
        <w:rPr>
          <w:rFonts w:ascii="Times New Roman" w:hAnsi="Times New Roman" w:cs="Times New Roman" w:hint="eastAsia"/>
          <w:b/>
        </w:rPr>
        <w:t xml:space="preserve"> 2.</w:t>
      </w:r>
      <w:r w:rsidRPr="00E7654F">
        <w:rPr>
          <w:rFonts w:ascii="Times New Roman" w:hAnsi="Times New Roman" w:cs="Times New Roman"/>
          <w:b/>
        </w:rPr>
        <w:t xml:space="preserve"> </w:t>
      </w:r>
      <w:r w:rsidRPr="00E7654F">
        <w:rPr>
          <w:rFonts w:ascii="Times New Roman" w:hAnsi="Times New Roman" w:cs="Times New Roman" w:hint="eastAsia"/>
          <w:b/>
        </w:rPr>
        <w:t xml:space="preserve">Planar beat of </w:t>
      </w:r>
      <w:proofErr w:type="spellStart"/>
      <w:r w:rsidRPr="00E7654F">
        <w:rPr>
          <w:rFonts w:ascii="Times New Roman" w:hAnsi="Times New Roman" w:cs="Times New Roman" w:hint="eastAsia"/>
          <w:b/>
        </w:rPr>
        <w:t>multicilia</w:t>
      </w:r>
      <w:proofErr w:type="spellEnd"/>
      <w:r w:rsidRPr="00E7654F">
        <w:rPr>
          <w:rFonts w:ascii="Times New Roman" w:hAnsi="Times New Roman" w:cs="Times New Roman" w:hint="eastAsia"/>
          <w:b/>
        </w:rPr>
        <w:t xml:space="preserve"> in </w:t>
      </w:r>
      <w:r w:rsidRPr="00E7654F">
        <w:rPr>
          <w:rFonts w:ascii="Times New Roman" w:hAnsi="Times New Roman" w:cs="Times New Roman"/>
          <w:b/>
          <w:i/>
        </w:rPr>
        <w:t>Wdr47</w:t>
      </w:r>
      <w:r w:rsidRPr="00E7654F">
        <w:rPr>
          <w:rFonts w:ascii="Times New Roman" w:hAnsi="Times New Roman" w:cs="Times New Roman"/>
          <w:b/>
          <w:vertAlign w:val="superscript"/>
        </w:rPr>
        <w:t>-/-</w:t>
      </w:r>
      <w:r w:rsidRPr="00E7654F">
        <w:rPr>
          <w:rFonts w:ascii="Times New Roman" w:hAnsi="Times New Roman" w:cs="Times New Roman" w:hint="eastAsia"/>
          <w:b/>
        </w:rPr>
        <w:t xml:space="preserve"> </w:t>
      </w:r>
      <w:proofErr w:type="spellStart"/>
      <w:r w:rsidRPr="00E7654F">
        <w:rPr>
          <w:rFonts w:ascii="Times New Roman" w:hAnsi="Times New Roman" w:cs="Times New Roman" w:hint="eastAsia"/>
          <w:b/>
        </w:rPr>
        <w:t>mEPCs</w:t>
      </w:r>
      <w:proofErr w:type="spellEnd"/>
      <w:r w:rsidRPr="00E7654F">
        <w:rPr>
          <w:rFonts w:ascii="Times New Roman" w:hAnsi="Times New Roman" w:cs="Times New Roman" w:hint="eastAsia"/>
          <w:b/>
        </w:rPr>
        <w:t xml:space="preserve"> expressing GFP-Wdr47. </w:t>
      </w:r>
      <w:r w:rsidRPr="00E7654F">
        <w:rPr>
          <w:rFonts w:ascii="Times New Roman" w:hAnsi="Times New Roman" w:cs="Times New Roman"/>
          <w:i/>
        </w:rPr>
        <w:t>Wdr47</w:t>
      </w:r>
      <w:r w:rsidRPr="00E7654F">
        <w:rPr>
          <w:rFonts w:ascii="Times New Roman" w:hAnsi="Times New Roman" w:cs="Times New Roman"/>
          <w:i/>
          <w:vertAlign w:val="superscript"/>
        </w:rPr>
        <w:t>-/-</w:t>
      </w:r>
      <w:r w:rsidRPr="00E7654F">
        <w:rPr>
          <w:rFonts w:ascii="Times New Roman" w:hAnsi="Times New Roman" w:cs="Times New Roman"/>
        </w:rPr>
        <w:t xml:space="preserve"> </w:t>
      </w:r>
      <w:proofErr w:type="spellStart"/>
      <w:r w:rsidRPr="00E7654F">
        <w:rPr>
          <w:rFonts w:ascii="Times New Roman" w:hAnsi="Times New Roman" w:cs="Times New Roman" w:hint="eastAsia"/>
        </w:rPr>
        <w:t>mEPCs</w:t>
      </w:r>
      <w:proofErr w:type="spellEnd"/>
      <w:r w:rsidRPr="00E7654F">
        <w:rPr>
          <w:rFonts w:ascii="Times New Roman" w:hAnsi="Times New Roman" w:cs="Times New Roman" w:hint="eastAsia"/>
        </w:rPr>
        <w:t xml:space="preserve"> derived </w:t>
      </w:r>
      <w:r w:rsidRPr="00E7654F">
        <w:rPr>
          <w:rFonts w:ascii="Times New Roman" w:hAnsi="Times New Roman" w:cs="Times New Roman"/>
        </w:rPr>
        <w:t>from E18.5 embryos were infected with lentivirus at one day before serum starvation (</w:t>
      </w:r>
      <w:r w:rsidRPr="00E7654F">
        <w:rPr>
          <w:rFonts w:ascii="Times New Roman" w:hAnsi="Times New Roman" w:cs="Times New Roman" w:hint="eastAsia"/>
        </w:rPr>
        <w:t xml:space="preserve">day </w:t>
      </w:r>
      <w:r w:rsidRPr="00E7654F">
        <w:rPr>
          <w:rFonts w:ascii="Times New Roman" w:hAnsi="Times New Roman" w:cs="Times New Roman"/>
        </w:rPr>
        <w:t>-1) to express GFP-Wdr47 or Centrin1-GFP (negative control)</w:t>
      </w:r>
      <w:r w:rsidRPr="00E7654F">
        <w:rPr>
          <w:rFonts w:ascii="Times New Roman" w:hAnsi="Times New Roman" w:cs="Times New Roman" w:hint="eastAsia"/>
        </w:rPr>
        <w:t xml:space="preserve"> and cultured to day 10</w:t>
      </w:r>
      <w:r w:rsidRPr="00E7654F">
        <w:rPr>
          <w:rFonts w:ascii="Times New Roman" w:hAnsi="Times New Roman" w:cs="Times New Roman"/>
        </w:rPr>
        <w:t xml:space="preserve">. </w:t>
      </w:r>
      <w:r w:rsidRPr="00E7654F">
        <w:rPr>
          <w:rFonts w:ascii="Times New Roman" w:hAnsi="Times New Roman" w:cs="Times New Roman" w:hint="eastAsia"/>
        </w:rPr>
        <w:t xml:space="preserve">Live cell imaging was performed at 140 fps to record ciliary motility and played back at 10 fps. Note that </w:t>
      </w:r>
      <w:proofErr w:type="spellStart"/>
      <w:r w:rsidRPr="00E7654F">
        <w:rPr>
          <w:rFonts w:ascii="Times New Roman" w:hAnsi="Times New Roman" w:cs="Times New Roman" w:hint="eastAsia"/>
        </w:rPr>
        <w:t>multicilia</w:t>
      </w:r>
      <w:proofErr w:type="spellEnd"/>
      <w:r w:rsidRPr="00E7654F">
        <w:rPr>
          <w:rFonts w:ascii="Times New Roman" w:hAnsi="Times New Roman" w:cs="Times New Roman" w:hint="eastAsia"/>
        </w:rPr>
        <w:t xml:space="preserve"> in the cells expressing Centrin1-GFP displayed rotatory beat. Representative frames of the GFP-positive cells (arrowheads) and quantification results are shown in Fig</w:t>
      </w:r>
      <w:r w:rsidRPr="00E7654F">
        <w:rPr>
          <w:rFonts w:ascii="Times New Roman" w:hAnsi="Times New Roman" w:cs="Times New Roman"/>
        </w:rPr>
        <w:t>.</w:t>
      </w:r>
      <w:r w:rsidRPr="00E7654F">
        <w:rPr>
          <w:rFonts w:ascii="Times New Roman" w:hAnsi="Times New Roman" w:cs="Times New Roman" w:hint="eastAsia"/>
        </w:rPr>
        <w:t xml:space="preserve"> 2</w:t>
      </w:r>
      <w:r w:rsidRPr="00E7654F">
        <w:rPr>
          <w:rFonts w:ascii="Times New Roman" w:hAnsi="Times New Roman" w:cs="Times New Roman"/>
        </w:rPr>
        <w:t>f</w:t>
      </w:r>
      <w:r w:rsidRPr="00E7654F">
        <w:rPr>
          <w:rFonts w:ascii="Times New Roman" w:hAnsi="Times New Roman" w:cs="Times New Roman" w:hint="eastAsia"/>
        </w:rPr>
        <w:t>.</w:t>
      </w:r>
    </w:p>
    <w:p w:rsidR="00E7654F" w:rsidRPr="00E7654F" w:rsidRDefault="00E7654F" w:rsidP="00E7654F">
      <w:pPr>
        <w:adjustRightInd w:val="0"/>
        <w:snapToGrid w:val="0"/>
        <w:spacing w:before="240" w:line="480" w:lineRule="auto"/>
        <w:outlineLvl w:val="0"/>
        <w:rPr>
          <w:rFonts w:ascii="Times New Roman" w:hAnsi="Times New Roman" w:cs="Times New Roman"/>
          <w:b/>
        </w:rPr>
      </w:pPr>
      <w:r w:rsidRPr="00E7654F">
        <w:rPr>
          <w:rFonts w:ascii="Times New Roman" w:hAnsi="Times New Roman" w:cs="Times New Roman" w:hint="eastAsia"/>
          <w:b/>
        </w:rPr>
        <w:t xml:space="preserve">Supplementary </w:t>
      </w:r>
      <w:r w:rsidRPr="00E7654F">
        <w:rPr>
          <w:rFonts w:ascii="Times New Roman" w:hAnsi="Times New Roman" w:cs="Times New Roman"/>
          <w:b/>
        </w:rPr>
        <w:t>Movie</w:t>
      </w:r>
      <w:r w:rsidRPr="00E7654F">
        <w:rPr>
          <w:rFonts w:ascii="Times New Roman" w:hAnsi="Times New Roman" w:cs="Times New Roman" w:hint="eastAsia"/>
          <w:b/>
        </w:rPr>
        <w:t xml:space="preserve"> 3.</w:t>
      </w:r>
      <w:r w:rsidRPr="00E7654F">
        <w:rPr>
          <w:rFonts w:ascii="Times New Roman" w:hAnsi="Times New Roman" w:cs="Times New Roman"/>
          <w:b/>
        </w:rPr>
        <w:t xml:space="preserve"> </w:t>
      </w:r>
      <w:r w:rsidRPr="00E7654F">
        <w:rPr>
          <w:rFonts w:ascii="Times New Roman" w:hAnsi="Times New Roman" w:cs="Times New Roman" w:hint="eastAsia"/>
          <w:b/>
        </w:rPr>
        <w:t xml:space="preserve">Planar beat of cilia in </w:t>
      </w:r>
      <w:r w:rsidRPr="00E7654F">
        <w:rPr>
          <w:rFonts w:ascii="Times New Roman" w:hAnsi="Times New Roman" w:cs="Times New Roman"/>
          <w:b/>
          <w:i/>
        </w:rPr>
        <w:t>Wdr47</w:t>
      </w:r>
      <w:r w:rsidRPr="00E7654F">
        <w:rPr>
          <w:rFonts w:ascii="Times New Roman" w:hAnsi="Times New Roman" w:cs="Times New Roman"/>
          <w:b/>
          <w:vertAlign w:val="superscript"/>
        </w:rPr>
        <w:t>-/-</w:t>
      </w:r>
      <w:r w:rsidRPr="00E7654F">
        <w:rPr>
          <w:rFonts w:ascii="Times New Roman" w:hAnsi="Times New Roman" w:cs="Times New Roman" w:hint="eastAsia"/>
          <w:b/>
        </w:rPr>
        <w:t xml:space="preserve"> </w:t>
      </w:r>
      <w:proofErr w:type="spellStart"/>
      <w:r w:rsidRPr="00E7654F">
        <w:rPr>
          <w:rFonts w:ascii="Times New Roman" w:hAnsi="Times New Roman" w:cs="Times New Roman" w:hint="eastAsia"/>
          <w:b/>
        </w:rPr>
        <w:t>mEPCs</w:t>
      </w:r>
      <w:proofErr w:type="spellEnd"/>
      <w:r w:rsidRPr="00E7654F">
        <w:rPr>
          <w:rFonts w:ascii="Times New Roman" w:hAnsi="Times New Roman" w:cs="Times New Roman" w:hint="eastAsia"/>
          <w:b/>
        </w:rPr>
        <w:t xml:space="preserve"> overexpressing GFP-</w:t>
      </w:r>
      <w:proofErr w:type="spellStart"/>
      <w:r w:rsidRPr="00E7654F">
        <w:rPr>
          <w:rFonts w:ascii="Times New Roman" w:hAnsi="Times New Roman" w:cs="Times New Roman" w:hint="eastAsia"/>
          <w:b/>
        </w:rPr>
        <w:t>Camsaps</w:t>
      </w:r>
      <w:proofErr w:type="spellEnd"/>
      <w:r w:rsidRPr="00E7654F">
        <w:rPr>
          <w:rFonts w:ascii="Times New Roman" w:hAnsi="Times New Roman" w:cs="Times New Roman" w:hint="eastAsia"/>
          <w:b/>
        </w:rPr>
        <w:t xml:space="preserve">. </w:t>
      </w:r>
      <w:r w:rsidRPr="00E7654F">
        <w:rPr>
          <w:rFonts w:ascii="Times New Roman" w:hAnsi="Times New Roman" w:cs="Times New Roman"/>
          <w:i/>
        </w:rPr>
        <w:t>Wdr47</w:t>
      </w:r>
      <w:r w:rsidRPr="00E7654F">
        <w:rPr>
          <w:rFonts w:ascii="Times New Roman" w:hAnsi="Times New Roman" w:cs="Times New Roman"/>
          <w:i/>
          <w:vertAlign w:val="superscript"/>
        </w:rPr>
        <w:t>-/-</w:t>
      </w:r>
      <w:r w:rsidRPr="00E7654F">
        <w:rPr>
          <w:rFonts w:ascii="Times New Roman" w:hAnsi="Times New Roman" w:cs="Times New Roman"/>
        </w:rPr>
        <w:t xml:space="preserve"> </w:t>
      </w:r>
      <w:proofErr w:type="spellStart"/>
      <w:r w:rsidRPr="00E7654F">
        <w:rPr>
          <w:rFonts w:ascii="Times New Roman" w:hAnsi="Times New Roman" w:cs="Times New Roman"/>
        </w:rPr>
        <w:t>mEPCs</w:t>
      </w:r>
      <w:proofErr w:type="spellEnd"/>
      <w:r w:rsidRPr="00E7654F">
        <w:rPr>
          <w:rFonts w:ascii="Times New Roman" w:hAnsi="Times New Roman" w:cs="Times New Roman"/>
        </w:rPr>
        <w:t xml:space="preserve"> were infected with lentivirus at </w:t>
      </w:r>
      <w:r w:rsidRPr="00E7654F">
        <w:rPr>
          <w:rFonts w:ascii="Times New Roman" w:hAnsi="Times New Roman" w:cs="Times New Roman" w:hint="eastAsia"/>
        </w:rPr>
        <w:t xml:space="preserve">day </w:t>
      </w:r>
      <w:r w:rsidRPr="00E7654F">
        <w:rPr>
          <w:rFonts w:ascii="Times New Roman" w:hAnsi="Times New Roman" w:cs="Times New Roman"/>
        </w:rPr>
        <w:t>-1, d</w:t>
      </w:r>
      <w:r w:rsidRPr="00E7654F">
        <w:rPr>
          <w:rFonts w:ascii="Times New Roman" w:hAnsi="Times New Roman" w:cs="Times New Roman" w:hint="eastAsia"/>
        </w:rPr>
        <w:t xml:space="preserve">ay </w:t>
      </w:r>
      <w:r w:rsidRPr="00E7654F">
        <w:rPr>
          <w:rFonts w:ascii="Times New Roman" w:hAnsi="Times New Roman" w:cs="Times New Roman"/>
        </w:rPr>
        <w:t>2</w:t>
      </w:r>
      <w:r w:rsidRPr="00E7654F">
        <w:rPr>
          <w:rFonts w:ascii="Times New Roman" w:hAnsi="Times New Roman" w:cs="Times New Roman" w:hint="eastAsia"/>
        </w:rPr>
        <w:t>, and</w:t>
      </w:r>
      <w:r w:rsidRPr="00E7654F">
        <w:rPr>
          <w:rFonts w:ascii="Times New Roman" w:hAnsi="Times New Roman" w:cs="Times New Roman"/>
        </w:rPr>
        <w:t xml:space="preserve"> d</w:t>
      </w:r>
      <w:r w:rsidRPr="00E7654F">
        <w:rPr>
          <w:rFonts w:ascii="Times New Roman" w:hAnsi="Times New Roman" w:cs="Times New Roman" w:hint="eastAsia"/>
        </w:rPr>
        <w:t xml:space="preserve">ay </w:t>
      </w:r>
      <w:r w:rsidRPr="00E7654F">
        <w:rPr>
          <w:rFonts w:ascii="Times New Roman" w:hAnsi="Times New Roman" w:cs="Times New Roman"/>
        </w:rPr>
        <w:t xml:space="preserve">5 </w:t>
      </w:r>
      <w:r w:rsidRPr="00E7654F">
        <w:rPr>
          <w:rFonts w:ascii="Times New Roman" w:hAnsi="Times New Roman" w:cs="Times New Roman" w:hint="eastAsia"/>
        </w:rPr>
        <w:t xml:space="preserve">to express GFP-tagged </w:t>
      </w:r>
      <w:proofErr w:type="spellStart"/>
      <w:r w:rsidRPr="00E7654F">
        <w:rPr>
          <w:rFonts w:ascii="Times New Roman" w:hAnsi="Times New Roman" w:cs="Times New Roman" w:hint="eastAsia"/>
        </w:rPr>
        <w:t>Camsaps</w:t>
      </w:r>
      <w:proofErr w:type="spellEnd"/>
      <w:r w:rsidRPr="00E7654F">
        <w:rPr>
          <w:rFonts w:ascii="Times New Roman" w:hAnsi="Times New Roman" w:cs="Times New Roman" w:hint="eastAsia"/>
        </w:rPr>
        <w:t xml:space="preserve"> or Centrin1 (arrowheads), respectively, and cultured to day 10. Live cell imaging was performed at 140 fps and played back at 10 fps. Note that </w:t>
      </w:r>
      <w:proofErr w:type="spellStart"/>
      <w:r w:rsidRPr="00E7654F">
        <w:rPr>
          <w:rFonts w:ascii="Times New Roman" w:hAnsi="Times New Roman" w:cs="Times New Roman" w:hint="eastAsia"/>
        </w:rPr>
        <w:t>multicilia</w:t>
      </w:r>
      <w:proofErr w:type="spellEnd"/>
      <w:r w:rsidRPr="00E7654F">
        <w:rPr>
          <w:rFonts w:ascii="Times New Roman" w:hAnsi="Times New Roman" w:cs="Times New Roman" w:hint="eastAsia"/>
        </w:rPr>
        <w:t xml:space="preserve"> in the cells expressing Centrin1-GFP displayed rotatory beat. Representative frames and quantification results are shown in Fig</w:t>
      </w:r>
      <w:r w:rsidRPr="00E7654F">
        <w:rPr>
          <w:rFonts w:ascii="Times New Roman" w:hAnsi="Times New Roman" w:cs="Times New Roman"/>
        </w:rPr>
        <w:t>.</w:t>
      </w:r>
      <w:r w:rsidRPr="00E7654F">
        <w:rPr>
          <w:rFonts w:ascii="Times New Roman" w:hAnsi="Times New Roman" w:cs="Times New Roman" w:hint="eastAsia"/>
        </w:rPr>
        <w:t xml:space="preserve"> 5</w:t>
      </w:r>
      <w:r w:rsidRPr="00E7654F">
        <w:rPr>
          <w:rFonts w:ascii="Times New Roman" w:hAnsi="Times New Roman" w:cs="Times New Roman"/>
        </w:rPr>
        <w:t>b</w:t>
      </w:r>
      <w:r w:rsidRPr="00E7654F">
        <w:rPr>
          <w:rFonts w:ascii="Times New Roman" w:hAnsi="Times New Roman" w:cs="Times New Roman" w:hint="eastAsia"/>
        </w:rPr>
        <w:t xml:space="preserve"> and 5</w:t>
      </w:r>
      <w:r w:rsidRPr="00E7654F">
        <w:rPr>
          <w:rFonts w:ascii="Times New Roman" w:hAnsi="Times New Roman" w:cs="Times New Roman"/>
        </w:rPr>
        <w:t>c</w:t>
      </w:r>
      <w:r w:rsidRPr="00E7654F">
        <w:rPr>
          <w:rFonts w:ascii="Times New Roman" w:hAnsi="Times New Roman" w:cs="Times New Roman" w:hint="eastAsia"/>
        </w:rPr>
        <w:t>.</w:t>
      </w:r>
    </w:p>
    <w:p w:rsidR="00E7654F" w:rsidRPr="00E7654F" w:rsidRDefault="00E7654F" w:rsidP="00E7654F">
      <w:pPr>
        <w:adjustRightInd w:val="0"/>
        <w:snapToGrid w:val="0"/>
        <w:spacing w:before="240" w:line="480" w:lineRule="auto"/>
        <w:outlineLvl w:val="0"/>
        <w:rPr>
          <w:rFonts w:ascii="Times New Roman" w:hAnsi="Times New Roman" w:cs="Times New Roman"/>
          <w:b/>
        </w:rPr>
      </w:pPr>
      <w:r w:rsidRPr="00E7654F">
        <w:rPr>
          <w:rFonts w:ascii="Times New Roman" w:hAnsi="Times New Roman" w:cs="Times New Roman" w:hint="eastAsia"/>
          <w:b/>
        </w:rPr>
        <w:t xml:space="preserve">Supplementary </w:t>
      </w:r>
      <w:r w:rsidRPr="00E7654F">
        <w:rPr>
          <w:rFonts w:ascii="Times New Roman" w:hAnsi="Times New Roman" w:cs="Times New Roman"/>
          <w:b/>
        </w:rPr>
        <w:t>Movie</w:t>
      </w:r>
      <w:r w:rsidRPr="00E7654F">
        <w:rPr>
          <w:rFonts w:ascii="Times New Roman" w:hAnsi="Times New Roman" w:cs="Times New Roman" w:hint="eastAsia"/>
          <w:b/>
        </w:rPr>
        <w:t xml:space="preserve"> </w:t>
      </w:r>
      <w:r w:rsidRPr="00E7654F">
        <w:rPr>
          <w:rFonts w:ascii="Times New Roman" w:hAnsi="Times New Roman" w:cs="Times New Roman"/>
          <w:b/>
        </w:rPr>
        <w:t>4</w:t>
      </w:r>
      <w:r w:rsidRPr="00E7654F">
        <w:rPr>
          <w:rFonts w:ascii="Times New Roman" w:hAnsi="Times New Roman" w:cs="Times New Roman" w:hint="eastAsia"/>
          <w:b/>
        </w:rPr>
        <w:t>.</w:t>
      </w:r>
      <w:r w:rsidRPr="00E7654F">
        <w:rPr>
          <w:rFonts w:ascii="Times New Roman" w:hAnsi="Times New Roman" w:cs="Times New Roman"/>
          <w:b/>
        </w:rPr>
        <w:t xml:space="preserve"> </w:t>
      </w:r>
      <w:r w:rsidRPr="00E7654F">
        <w:rPr>
          <w:rFonts w:ascii="Times New Roman" w:hAnsi="Times New Roman" w:cs="Times New Roman" w:hint="eastAsia"/>
          <w:b/>
        </w:rPr>
        <w:t xml:space="preserve">Planar beat of cilia in </w:t>
      </w:r>
      <w:r w:rsidRPr="00E7654F">
        <w:rPr>
          <w:rFonts w:ascii="Times New Roman" w:hAnsi="Times New Roman" w:cs="Times New Roman"/>
          <w:b/>
          <w:i/>
        </w:rPr>
        <w:t>Wdr47</w:t>
      </w:r>
      <w:r w:rsidRPr="00E7654F">
        <w:rPr>
          <w:rFonts w:ascii="Times New Roman" w:hAnsi="Times New Roman" w:cs="Times New Roman"/>
          <w:b/>
          <w:vertAlign w:val="superscript"/>
        </w:rPr>
        <w:t>-/-</w:t>
      </w:r>
      <w:r w:rsidRPr="00E7654F">
        <w:rPr>
          <w:rFonts w:ascii="Times New Roman" w:hAnsi="Times New Roman" w:cs="Times New Roman" w:hint="eastAsia"/>
          <w:b/>
        </w:rPr>
        <w:t xml:space="preserve"> </w:t>
      </w:r>
      <w:proofErr w:type="spellStart"/>
      <w:r w:rsidRPr="00E7654F">
        <w:rPr>
          <w:rFonts w:ascii="Times New Roman" w:hAnsi="Times New Roman" w:cs="Times New Roman" w:hint="eastAsia"/>
          <w:b/>
        </w:rPr>
        <w:t>mEPCs</w:t>
      </w:r>
      <w:proofErr w:type="spellEnd"/>
      <w:r w:rsidRPr="00E7654F">
        <w:rPr>
          <w:rFonts w:ascii="Times New Roman" w:hAnsi="Times New Roman" w:cs="Times New Roman" w:hint="eastAsia"/>
          <w:b/>
        </w:rPr>
        <w:t xml:space="preserve"> overexpressing GFP-CKKs. </w:t>
      </w:r>
      <w:r w:rsidRPr="00E7654F">
        <w:rPr>
          <w:rFonts w:ascii="Times New Roman" w:hAnsi="Times New Roman" w:cs="Times New Roman"/>
          <w:i/>
        </w:rPr>
        <w:t>Wdr47</w:t>
      </w:r>
      <w:r w:rsidRPr="00E7654F">
        <w:rPr>
          <w:rFonts w:ascii="Times New Roman" w:hAnsi="Times New Roman" w:cs="Times New Roman"/>
          <w:i/>
          <w:vertAlign w:val="superscript"/>
        </w:rPr>
        <w:t>-/-</w:t>
      </w:r>
      <w:r w:rsidRPr="00E7654F">
        <w:rPr>
          <w:rFonts w:ascii="Times New Roman" w:hAnsi="Times New Roman" w:cs="Times New Roman"/>
        </w:rPr>
        <w:t xml:space="preserve"> </w:t>
      </w:r>
      <w:proofErr w:type="spellStart"/>
      <w:r w:rsidRPr="00E7654F">
        <w:rPr>
          <w:rFonts w:ascii="Times New Roman" w:hAnsi="Times New Roman" w:cs="Times New Roman"/>
        </w:rPr>
        <w:t>mEPCs</w:t>
      </w:r>
      <w:proofErr w:type="spellEnd"/>
      <w:r w:rsidRPr="00E7654F">
        <w:rPr>
          <w:rFonts w:ascii="Times New Roman" w:hAnsi="Times New Roman" w:cs="Times New Roman"/>
        </w:rPr>
        <w:t xml:space="preserve"> were infected with lentivirus at day -1, day 2 and day 5</w:t>
      </w:r>
      <w:r w:rsidRPr="00E7654F">
        <w:rPr>
          <w:rFonts w:ascii="Times New Roman" w:hAnsi="Times New Roman" w:cs="Times New Roman" w:hint="eastAsia"/>
        </w:rPr>
        <w:t xml:space="preserve"> to overexpress GFP-CKKs or Centrin1-GFP (arrowheads) and cultured to day 10. Live cell imaging was performed at 140 fps and played back at 10 fps. Note that </w:t>
      </w:r>
      <w:proofErr w:type="spellStart"/>
      <w:r w:rsidRPr="00E7654F">
        <w:rPr>
          <w:rFonts w:ascii="Times New Roman" w:hAnsi="Times New Roman" w:cs="Times New Roman" w:hint="eastAsia"/>
        </w:rPr>
        <w:t>multicilia</w:t>
      </w:r>
      <w:proofErr w:type="spellEnd"/>
      <w:r w:rsidRPr="00E7654F">
        <w:rPr>
          <w:rFonts w:ascii="Times New Roman" w:hAnsi="Times New Roman" w:cs="Times New Roman" w:hint="eastAsia"/>
        </w:rPr>
        <w:t xml:space="preserve"> in the cells expressing Centrin1-GFP displayed rotatory beat. Quantification </w:t>
      </w:r>
      <w:r w:rsidRPr="00E7654F">
        <w:rPr>
          <w:rFonts w:ascii="Times New Roman" w:hAnsi="Times New Roman" w:cs="Times New Roman"/>
        </w:rPr>
        <w:t>results</w:t>
      </w:r>
      <w:r w:rsidRPr="00E7654F">
        <w:rPr>
          <w:rFonts w:ascii="Times New Roman" w:hAnsi="Times New Roman" w:cs="Times New Roman" w:hint="eastAsia"/>
        </w:rPr>
        <w:t xml:space="preserve"> are shown in Fig</w:t>
      </w:r>
      <w:r w:rsidRPr="00E7654F">
        <w:rPr>
          <w:rFonts w:ascii="Times New Roman" w:hAnsi="Times New Roman" w:cs="Times New Roman"/>
        </w:rPr>
        <w:t>.</w:t>
      </w:r>
      <w:r w:rsidRPr="00E7654F">
        <w:rPr>
          <w:rFonts w:ascii="Times New Roman" w:hAnsi="Times New Roman" w:cs="Times New Roman" w:hint="eastAsia"/>
        </w:rPr>
        <w:t xml:space="preserve"> 6</w:t>
      </w:r>
      <w:r w:rsidRPr="00E7654F">
        <w:rPr>
          <w:rFonts w:ascii="Times New Roman" w:hAnsi="Times New Roman" w:cs="Times New Roman"/>
        </w:rPr>
        <w:t>e</w:t>
      </w:r>
      <w:r w:rsidRPr="00E7654F">
        <w:rPr>
          <w:rFonts w:ascii="Times New Roman" w:hAnsi="Times New Roman" w:cs="Times New Roman" w:hint="eastAsia"/>
        </w:rPr>
        <w:t>.</w:t>
      </w:r>
    </w:p>
    <w:p w:rsidR="00E7654F" w:rsidRPr="00E7654F" w:rsidRDefault="00E7654F" w:rsidP="00E7654F">
      <w:pPr>
        <w:adjustRightInd w:val="0"/>
        <w:snapToGrid w:val="0"/>
        <w:spacing w:before="240" w:line="480" w:lineRule="auto"/>
        <w:outlineLvl w:val="0"/>
        <w:rPr>
          <w:rFonts w:ascii="Times New Roman" w:hAnsi="Times New Roman" w:cs="Times New Roman"/>
          <w:b/>
        </w:rPr>
      </w:pPr>
      <w:r w:rsidRPr="00E7654F">
        <w:rPr>
          <w:rFonts w:ascii="Times New Roman" w:hAnsi="Times New Roman" w:cs="Times New Roman" w:hint="eastAsia"/>
          <w:b/>
        </w:rPr>
        <w:lastRenderedPageBreak/>
        <w:t xml:space="preserve">Supplementary </w:t>
      </w:r>
      <w:r w:rsidRPr="00E7654F">
        <w:rPr>
          <w:rFonts w:ascii="Times New Roman" w:hAnsi="Times New Roman" w:cs="Times New Roman"/>
          <w:b/>
        </w:rPr>
        <w:t>Movie</w:t>
      </w:r>
      <w:r w:rsidRPr="00E7654F">
        <w:rPr>
          <w:rFonts w:ascii="Times New Roman" w:hAnsi="Times New Roman" w:cs="Times New Roman" w:hint="eastAsia"/>
          <w:b/>
        </w:rPr>
        <w:t xml:space="preserve"> </w:t>
      </w:r>
      <w:r w:rsidRPr="00E7654F">
        <w:rPr>
          <w:rFonts w:ascii="Times New Roman" w:hAnsi="Times New Roman" w:cs="Times New Roman"/>
          <w:b/>
        </w:rPr>
        <w:t>5</w:t>
      </w:r>
      <w:r w:rsidRPr="00E7654F">
        <w:rPr>
          <w:rFonts w:ascii="Times New Roman" w:hAnsi="Times New Roman" w:cs="Times New Roman" w:hint="eastAsia"/>
          <w:b/>
        </w:rPr>
        <w:t>.</w:t>
      </w:r>
      <w:r w:rsidRPr="00E7654F">
        <w:rPr>
          <w:rFonts w:ascii="Times New Roman" w:hAnsi="Times New Roman" w:cs="Times New Roman"/>
          <w:b/>
        </w:rPr>
        <w:t xml:space="preserve"> </w:t>
      </w:r>
      <w:r w:rsidRPr="00E7654F">
        <w:rPr>
          <w:rFonts w:ascii="Times New Roman" w:hAnsi="Times New Roman" w:cs="Times New Roman" w:hint="eastAsia"/>
          <w:b/>
        </w:rPr>
        <w:t xml:space="preserve">Rotatory beat of </w:t>
      </w:r>
      <w:proofErr w:type="spellStart"/>
      <w:r w:rsidRPr="00E7654F">
        <w:rPr>
          <w:rFonts w:ascii="Times New Roman" w:hAnsi="Times New Roman" w:cs="Times New Roman" w:hint="eastAsia"/>
          <w:b/>
        </w:rPr>
        <w:t>multicilia</w:t>
      </w:r>
      <w:proofErr w:type="spellEnd"/>
      <w:r w:rsidRPr="00E7654F">
        <w:rPr>
          <w:rFonts w:ascii="Times New Roman" w:hAnsi="Times New Roman" w:cs="Times New Roman" w:hint="eastAsia"/>
          <w:b/>
        </w:rPr>
        <w:t xml:space="preserve"> in</w:t>
      </w:r>
      <w:r w:rsidRPr="00E7654F">
        <w:rPr>
          <w:rFonts w:ascii="Times New Roman" w:hAnsi="Times New Roman" w:cs="Times New Roman"/>
          <w:b/>
        </w:rPr>
        <w:t xml:space="preserve"> </w:t>
      </w:r>
      <w:r w:rsidRPr="00E7654F">
        <w:rPr>
          <w:rFonts w:ascii="Times New Roman" w:hAnsi="Times New Roman" w:cs="Times New Roman" w:hint="eastAsia"/>
          <w:b/>
        </w:rPr>
        <w:t xml:space="preserve">wild-type </w:t>
      </w:r>
      <w:proofErr w:type="spellStart"/>
      <w:r w:rsidRPr="00E7654F">
        <w:rPr>
          <w:rFonts w:ascii="Times New Roman" w:hAnsi="Times New Roman" w:cs="Times New Roman"/>
          <w:b/>
        </w:rPr>
        <w:t>m</w:t>
      </w:r>
      <w:r w:rsidRPr="00E7654F">
        <w:rPr>
          <w:rFonts w:ascii="Times New Roman" w:hAnsi="Times New Roman" w:cs="Times New Roman" w:hint="eastAsia"/>
          <w:b/>
        </w:rPr>
        <w:t>EPCs</w:t>
      </w:r>
      <w:proofErr w:type="spellEnd"/>
      <w:r w:rsidRPr="00E7654F">
        <w:rPr>
          <w:rFonts w:ascii="Times New Roman" w:hAnsi="Times New Roman" w:cs="Times New Roman"/>
          <w:b/>
        </w:rPr>
        <w:t xml:space="preserve"> expressing </w:t>
      </w:r>
      <w:r w:rsidRPr="00E7654F">
        <w:rPr>
          <w:rFonts w:ascii="Times New Roman" w:hAnsi="Times New Roman" w:cs="Times New Roman" w:hint="eastAsia"/>
          <w:b/>
        </w:rPr>
        <w:t>GFP-</w:t>
      </w:r>
      <w:r w:rsidRPr="00E7654F">
        <w:rPr>
          <w:rFonts w:ascii="Times New Roman" w:hAnsi="Times New Roman" w:cs="Times New Roman"/>
          <w:b/>
        </w:rPr>
        <w:t>p60</w:t>
      </w:r>
      <w:r w:rsidRPr="00E7654F">
        <w:rPr>
          <w:rFonts w:ascii="Times New Roman" w:hAnsi="Times New Roman" w:cs="Times New Roman"/>
          <w:b/>
          <w:vertAlign w:val="superscript"/>
        </w:rPr>
        <w:t>K257A</w:t>
      </w:r>
      <w:r w:rsidRPr="00E7654F">
        <w:rPr>
          <w:rFonts w:ascii="Times New Roman" w:hAnsi="Times New Roman" w:cs="Times New Roman" w:hint="eastAsia"/>
          <w:b/>
        </w:rPr>
        <w:t xml:space="preserve">. </w:t>
      </w:r>
      <w:proofErr w:type="spellStart"/>
      <w:r w:rsidRPr="00E7654F">
        <w:rPr>
          <w:rFonts w:ascii="Times New Roman" w:hAnsi="Times New Roman" w:cs="Times New Roman"/>
          <w:bCs/>
        </w:rPr>
        <w:t>mEPCs</w:t>
      </w:r>
      <w:proofErr w:type="spellEnd"/>
      <w:r w:rsidRPr="00E7654F">
        <w:rPr>
          <w:rFonts w:ascii="Times New Roman" w:hAnsi="Times New Roman" w:cs="Times New Roman"/>
          <w:bCs/>
        </w:rPr>
        <w:t xml:space="preserve"> were infected with lentivirus at day -1 and day 2 to express GFP-p60, GFP-p60</w:t>
      </w:r>
      <w:r w:rsidRPr="00E7654F">
        <w:rPr>
          <w:rFonts w:ascii="Times New Roman" w:hAnsi="Times New Roman" w:cs="Times New Roman"/>
          <w:bCs/>
          <w:vertAlign w:val="superscript"/>
        </w:rPr>
        <w:t>K257A</w:t>
      </w:r>
      <w:r w:rsidRPr="00E7654F">
        <w:rPr>
          <w:rFonts w:ascii="Times New Roman" w:hAnsi="Times New Roman" w:cs="Times New Roman"/>
          <w:bCs/>
        </w:rPr>
        <w:t xml:space="preserve">, or Centrin1-GFP </w:t>
      </w:r>
      <w:r w:rsidRPr="00E7654F">
        <w:rPr>
          <w:rFonts w:ascii="Times New Roman" w:hAnsi="Times New Roman" w:cs="Times New Roman" w:hint="eastAsia"/>
          <w:bCs/>
        </w:rPr>
        <w:t>(arrowheads) a</w:t>
      </w:r>
      <w:r w:rsidRPr="00E7654F">
        <w:rPr>
          <w:rFonts w:ascii="Times New Roman" w:hAnsi="Times New Roman" w:cs="Times New Roman"/>
          <w:bCs/>
        </w:rPr>
        <w:t xml:space="preserve">nd </w:t>
      </w:r>
      <w:r w:rsidRPr="00E7654F">
        <w:rPr>
          <w:rFonts w:ascii="Times New Roman" w:hAnsi="Times New Roman" w:cs="Times New Roman" w:hint="eastAsia"/>
          <w:bCs/>
        </w:rPr>
        <w:t xml:space="preserve">cultured to </w:t>
      </w:r>
      <w:r w:rsidRPr="00E7654F">
        <w:rPr>
          <w:rFonts w:ascii="Times New Roman" w:hAnsi="Times New Roman" w:cs="Times New Roman"/>
          <w:bCs/>
        </w:rPr>
        <w:t>day 10</w:t>
      </w:r>
      <w:r w:rsidRPr="00E7654F">
        <w:rPr>
          <w:rFonts w:ascii="Times New Roman" w:hAnsi="Times New Roman" w:cs="Times New Roman" w:hint="eastAsia"/>
          <w:bCs/>
        </w:rPr>
        <w:t xml:space="preserve">. </w:t>
      </w:r>
      <w:r w:rsidRPr="00E7654F">
        <w:rPr>
          <w:rFonts w:ascii="Times New Roman" w:hAnsi="Times New Roman" w:cs="Times New Roman" w:hint="eastAsia"/>
        </w:rPr>
        <w:t xml:space="preserve">Live cell imaging was performed at 140 fps and played back at 10 fps. Note that </w:t>
      </w:r>
      <w:proofErr w:type="spellStart"/>
      <w:r w:rsidRPr="00E7654F">
        <w:rPr>
          <w:rFonts w:ascii="Times New Roman" w:hAnsi="Times New Roman" w:cs="Times New Roman" w:hint="eastAsia"/>
        </w:rPr>
        <w:t>multicilia</w:t>
      </w:r>
      <w:proofErr w:type="spellEnd"/>
      <w:r w:rsidRPr="00E7654F">
        <w:rPr>
          <w:rFonts w:ascii="Times New Roman" w:hAnsi="Times New Roman" w:cs="Times New Roman" w:hint="eastAsia"/>
        </w:rPr>
        <w:t xml:space="preserve"> in the cells expressing Centrin1-GFP displayed planar beat. Representative frames and quantification results are shown in Fig</w:t>
      </w:r>
      <w:r w:rsidRPr="00E7654F">
        <w:rPr>
          <w:rFonts w:ascii="Times New Roman" w:hAnsi="Times New Roman" w:cs="Times New Roman"/>
        </w:rPr>
        <w:t>.</w:t>
      </w:r>
      <w:r w:rsidRPr="00E7654F">
        <w:rPr>
          <w:rFonts w:ascii="Times New Roman" w:hAnsi="Times New Roman" w:cs="Times New Roman" w:hint="eastAsia"/>
        </w:rPr>
        <w:t xml:space="preserve"> 7</w:t>
      </w:r>
      <w:r w:rsidRPr="00E7654F">
        <w:rPr>
          <w:rFonts w:ascii="Times New Roman" w:hAnsi="Times New Roman" w:cs="Times New Roman"/>
        </w:rPr>
        <w:t>e</w:t>
      </w:r>
      <w:r w:rsidRPr="00E7654F">
        <w:rPr>
          <w:rFonts w:ascii="Times New Roman" w:hAnsi="Times New Roman" w:cs="Times New Roman" w:hint="eastAsia"/>
        </w:rPr>
        <w:t xml:space="preserve">. </w:t>
      </w:r>
    </w:p>
    <w:p w:rsidR="00E7654F" w:rsidRPr="00E7654F" w:rsidRDefault="00E7654F" w:rsidP="00E7654F">
      <w:pPr>
        <w:adjustRightInd w:val="0"/>
        <w:snapToGrid w:val="0"/>
        <w:spacing w:before="240" w:line="480" w:lineRule="auto"/>
        <w:outlineLvl w:val="0"/>
        <w:rPr>
          <w:rFonts w:ascii="Times New Roman" w:hAnsi="Times New Roman" w:cs="Times New Roman"/>
        </w:rPr>
      </w:pPr>
      <w:r w:rsidRPr="00E7654F">
        <w:rPr>
          <w:rFonts w:ascii="Times New Roman" w:hAnsi="Times New Roman" w:cs="Times New Roman" w:hint="eastAsia"/>
          <w:b/>
        </w:rPr>
        <w:t xml:space="preserve">Supplementary </w:t>
      </w:r>
      <w:r w:rsidRPr="00E7654F">
        <w:rPr>
          <w:rFonts w:ascii="Times New Roman" w:hAnsi="Times New Roman" w:cs="Times New Roman"/>
          <w:b/>
        </w:rPr>
        <w:t>Movie</w:t>
      </w:r>
      <w:r w:rsidRPr="00E7654F">
        <w:rPr>
          <w:rFonts w:ascii="Times New Roman" w:hAnsi="Times New Roman" w:cs="Times New Roman" w:hint="eastAsia"/>
          <w:b/>
        </w:rPr>
        <w:t xml:space="preserve"> </w:t>
      </w:r>
      <w:r w:rsidRPr="00E7654F">
        <w:rPr>
          <w:rFonts w:ascii="Times New Roman" w:hAnsi="Times New Roman" w:cs="Times New Roman"/>
          <w:b/>
        </w:rPr>
        <w:t>6</w:t>
      </w:r>
      <w:r w:rsidRPr="00E7654F">
        <w:rPr>
          <w:rFonts w:ascii="Times New Roman" w:hAnsi="Times New Roman" w:cs="Times New Roman" w:hint="eastAsia"/>
          <w:b/>
        </w:rPr>
        <w:t>.</w:t>
      </w:r>
      <w:r w:rsidRPr="00E7654F">
        <w:rPr>
          <w:rFonts w:ascii="Times New Roman" w:hAnsi="Times New Roman" w:cs="Times New Roman"/>
          <w:b/>
        </w:rPr>
        <w:t xml:space="preserve"> </w:t>
      </w:r>
      <w:r w:rsidRPr="00E7654F">
        <w:rPr>
          <w:rFonts w:ascii="Times New Roman" w:hAnsi="Times New Roman" w:cs="Times New Roman" w:hint="eastAsia"/>
          <w:b/>
        </w:rPr>
        <w:t>Rotatory beat of cilia in</w:t>
      </w:r>
      <w:r w:rsidRPr="00E7654F">
        <w:rPr>
          <w:rFonts w:ascii="Times New Roman" w:hAnsi="Times New Roman" w:cs="Times New Roman"/>
          <w:b/>
        </w:rPr>
        <w:t xml:space="preserve"> </w:t>
      </w:r>
      <w:r w:rsidRPr="00E7654F">
        <w:rPr>
          <w:rFonts w:ascii="Times New Roman" w:hAnsi="Times New Roman" w:cs="Times New Roman"/>
          <w:b/>
          <w:i/>
        </w:rPr>
        <w:t>Wdr47</w:t>
      </w:r>
      <w:r w:rsidRPr="00E7654F">
        <w:rPr>
          <w:rFonts w:ascii="Times New Roman" w:hAnsi="Times New Roman" w:cs="Times New Roman"/>
          <w:b/>
          <w:vertAlign w:val="superscript"/>
        </w:rPr>
        <w:t>-/-</w:t>
      </w:r>
      <w:r w:rsidRPr="00E7654F">
        <w:rPr>
          <w:rFonts w:ascii="Times New Roman" w:hAnsi="Times New Roman" w:cs="Times New Roman" w:hint="eastAsia"/>
          <w:b/>
        </w:rPr>
        <w:t xml:space="preserve"> </w:t>
      </w:r>
      <w:proofErr w:type="spellStart"/>
      <w:r w:rsidRPr="00E7654F">
        <w:rPr>
          <w:rFonts w:ascii="Times New Roman" w:hAnsi="Times New Roman" w:cs="Times New Roman"/>
          <w:b/>
        </w:rPr>
        <w:t>m</w:t>
      </w:r>
      <w:r w:rsidRPr="00E7654F">
        <w:rPr>
          <w:rFonts w:ascii="Times New Roman" w:hAnsi="Times New Roman" w:cs="Times New Roman" w:hint="eastAsia"/>
          <w:b/>
        </w:rPr>
        <w:t>EPCs</w:t>
      </w:r>
      <w:proofErr w:type="spellEnd"/>
      <w:r w:rsidRPr="00E7654F">
        <w:rPr>
          <w:rFonts w:ascii="Times New Roman" w:hAnsi="Times New Roman" w:cs="Times New Roman"/>
          <w:b/>
        </w:rPr>
        <w:t xml:space="preserve"> </w:t>
      </w:r>
      <w:r w:rsidRPr="00E7654F">
        <w:rPr>
          <w:rFonts w:ascii="Times New Roman" w:hAnsi="Times New Roman" w:cs="Times New Roman" w:hint="eastAsia"/>
          <w:b/>
        </w:rPr>
        <w:t>over</w:t>
      </w:r>
      <w:r w:rsidRPr="00E7654F">
        <w:rPr>
          <w:rFonts w:ascii="Times New Roman" w:hAnsi="Times New Roman" w:cs="Times New Roman"/>
          <w:b/>
        </w:rPr>
        <w:t xml:space="preserve">expressing </w:t>
      </w:r>
      <w:r w:rsidRPr="00E7654F">
        <w:rPr>
          <w:rFonts w:ascii="Times New Roman" w:hAnsi="Times New Roman" w:cs="Times New Roman" w:hint="eastAsia"/>
          <w:b/>
        </w:rPr>
        <w:t>GFP-Camsap1 and</w:t>
      </w:r>
      <w:r w:rsidRPr="00E7654F">
        <w:rPr>
          <w:rFonts w:ascii="Times New Roman" w:hAnsi="Times New Roman" w:cs="Times New Roman"/>
          <w:b/>
        </w:rPr>
        <w:t xml:space="preserve"> </w:t>
      </w:r>
      <w:r w:rsidRPr="00E7654F">
        <w:rPr>
          <w:rFonts w:ascii="Times New Roman" w:hAnsi="Times New Roman" w:cs="Times New Roman" w:hint="eastAsia"/>
          <w:b/>
        </w:rPr>
        <w:t>RFP-</w:t>
      </w:r>
      <w:r w:rsidRPr="00E7654F">
        <w:rPr>
          <w:rFonts w:ascii="Times New Roman" w:hAnsi="Times New Roman" w:cs="Times New Roman"/>
          <w:b/>
        </w:rPr>
        <w:t>p60</w:t>
      </w:r>
      <w:r w:rsidRPr="00E7654F">
        <w:rPr>
          <w:rFonts w:ascii="Times New Roman" w:hAnsi="Times New Roman" w:cs="Times New Roman"/>
          <w:b/>
          <w:vertAlign w:val="superscript"/>
        </w:rPr>
        <w:t>K257A</w:t>
      </w:r>
      <w:r w:rsidRPr="00E7654F">
        <w:rPr>
          <w:rFonts w:ascii="Times New Roman" w:hAnsi="Times New Roman" w:cs="Times New Roman" w:hint="eastAsia"/>
          <w:b/>
        </w:rPr>
        <w:t xml:space="preserve">. </w:t>
      </w:r>
      <w:r w:rsidRPr="00E7654F">
        <w:rPr>
          <w:rFonts w:ascii="Times New Roman" w:hAnsi="Times New Roman" w:cs="Times New Roman"/>
          <w:i/>
        </w:rPr>
        <w:t>Wdr47</w:t>
      </w:r>
      <w:r w:rsidRPr="00E7654F">
        <w:rPr>
          <w:rFonts w:ascii="Times New Roman" w:hAnsi="Times New Roman" w:cs="Times New Roman"/>
          <w:i/>
          <w:vertAlign w:val="superscript"/>
        </w:rPr>
        <w:t>-/-</w:t>
      </w:r>
      <w:r w:rsidRPr="00E7654F">
        <w:rPr>
          <w:rFonts w:ascii="Times New Roman" w:hAnsi="Times New Roman" w:cs="Times New Roman"/>
        </w:rPr>
        <w:t xml:space="preserve"> </w:t>
      </w:r>
      <w:proofErr w:type="spellStart"/>
      <w:r w:rsidRPr="00E7654F">
        <w:rPr>
          <w:rFonts w:ascii="Times New Roman" w:hAnsi="Times New Roman" w:cs="Times New Roman"/>
        </w:rPr>
        <w:t>mEPCs</w:t>
      </w:r>
      <w:proofErr w:type="spellEnd"/>
      <w:r w:rsidRPr="00E7654F">
        <w:rPr>
          <w:rFonts w:ascii="Times New Roman" w:hAnsi="Times New Roman" w:cs="Times New Roman"/>
        </w:rPr>
        <w:t xml:space="preserve"> were infected with lentivirus</w:t>
      </w:r>
      <w:r w:rsidRPr="00E7654F">
        <w:rPr>
          <w:rFonts w:ascii="Times New Roman" w:hAnsi="Times New Roman" w:cs="Times New Roman" w:hint="eastAsia"/>
        </w:rPr>
        <w:t xml:space="preserve"> </w:t>
      </w:r>
      <w:r w:rsidRPr="00E7654F">
        <w:rPr>
          <w:rFonts w:ascii="Times New Roman" w:hAnsi="Times New Roman" w:cs="Times New Roman"/>
        </w:rPr>
        <w:t xml:space="preserve">at </w:t>
      </w:r>
      <w:r w:rsidRPr="00E7654F">
        <w:rPr>
          <w:rFonts w:ascii="Times New Roman" w:hAnsi="Times New Roman" w:cs="Times New Roman" w:hint="eastAsia"/>
        </w:rPr>
        <w:t xml:space="preserve">day </w:t>
      </w:r>
      <w:r w:rsidRPr="00E7654F">
        <w:rPr>
          <w:rFonts w:ascii="Times New Roman" w:hAnsi="Times New Roman" w:cs="Times New Roman"/>
        </w:rPr>
        <w:t>-1, d</w:t>
      </w:r>
      <w:r w:rsidRPr="00E7654F">
        <w:rPr>
          <w:rFonts w:ascii="Times New Roman" w:hAnsi="Times New Roman" w:cs="Times New Roman" w:hint="eastAsia"/>
        </w:rPr>
        <w:t xml:space="preserve">ay </w:t>
      </w:r>
      <w:r w:rsidRPr="00E7654F">
        <w:rPr>
          <w:rFonts w:ascii="Times New Roman" w:hAnsi="Times New Roman" w:cs="Times New Roman"/>
        </w:rPr>
        <w:t>2</w:t>
      </w:r>
      <w:r w:rsidRPr="00E7654F">
        <w:rPr>
          <w:rFonts w:ascii="Times New Roman" w:hAnsi="Times New Roman" w:cs="Times New Roman" w:hint="eastAsia"/>
        </w:rPr>
        <w:t>, and</w:t>
      </w:r>
      <w:r w:rsidRPr="00E7654F">
        <w:rPr>
          <w:rFonts w:ascii="Times New Roman" w:hAnsi="Times New Roman" w:cs="Times New Roman"/>
        </w:rPr>
        <w:t xml:space="preserve"> d</w:t>
      </w:r>
      <w:r w:rsidRPr="00E7654F">
        <w:rPr>
          <w:rFonts w:ascii="Times New Roman" w:hAnsi="Times New Roman" w:cs="Times New Roman" w:hint="eastAsia"/>
        </w:rPr>
        <w:t xml:space="preserve">ay </w:t>
      </w:r>
      <w:r w:rsidRPr="00E7654F">
        <w:rPr>
          <w:rFonts w:ascii="Times New Roman" w:hAnsi="Times New Roman" w:cs="Times New Roman"/>
        </w:rPr>
        <w:t xml:space="preserve">5 </w:t>
      </w:r>
      <w:r w:rsidRPr="00E7654F">
        <w:rPr>
          <w:rFonts w:ascii="Times New Roman" w:hAnsi="Times New Roman" w:cs="Times New Roman" w:hint="eastAsia"/>
        </w:rPr>
        <w:t>to co-</w:t>
      </w:r>
      <w:r w:rsidRPr="00E7654F">
        <w:rPr>
          <w:rFonts w:ascii="Times New Roman" w:hAnsi="Times New Roman" w:cs="Times New Roman"/>
        </w:rPr>
        <w:t>express GFP-Camsap1 with Centrin1-RFP, RFP-p60, or RFP-p60</w:t>
      </w:r>
      <w:r w:rsidRPr="00E7654F">
        <w:rPr>
          <w:rFonts w:ascii="Times New Roman" w:hAnsi="Times New Roman" w:cs="Times New Roman"/>
          <w:vertAlign w:val="superscript"/>
        </w:rPr>
        <w:t>K257A</w:t>
      </w:r>
      <w:r w:rsidRPr="00E7654F">
        <w:rPr>
          <w:rFonts w:ascii="Times New Roman" w:hAnsi="Times New Roman" w:cs="Times New Roman"/>
        </w:rPr>
        <w:t xml:space="preserve"> </w:t>
      </w:r>
      <w:r w:rsidRPr="00E7654F">
        <w:rPr>
          <w:rFonts w:ascii="Times New Roman" w:hAnsi="Times New Roman" w:cs="Times New Roman" w:hint="eastAsia"/>
        </w:rPr>
        <w:t xml:space="preserve">(arrowheads) </w:t>
      </w:r>
      <w:r w:rsidRPr="00E7654F">
        <w:rPr>
          <w:rFonts w:ascii="Times New Roman" w:hAnsi="Times New Roman" w:cs="Times New Roman"/>
        </w:rPr>
        <w:t xml:space="preserve">and </w:t>
      </w:r>
      <w:r w:rsidRPr="00E7654F">
        <w:rPr>
          <w:rFonts w:ascii="Times New Roman" w:hAnsi="Times New Roman" w:cs="Times New Roman" w:hint="eastAsia"/>
        </w:rPr>
        <w:t xml:space="preserve">cultured to </w:t>
      </w:r>
      <w:r w:rsidRPr="00E7654F">
        <w:rPr>
          <w:rFonts w:ascii="Times New Roman" w:hAnsi="Times New Roman" w:cs="Times New Roman"/>
        </w:rPr>
        <w:t>day 10.</w:t>
      </w:r>
      <w:r w:rsidRPr="00E7654F">
        <w:rPr>
          <w:rFonts w:ascii="Times New Roman" w:hAnsi="Times New Roman" w:cs="Times New Roman" w:hint="eastAsia"/>
        </w:rPr>
        <w:t xml:space="preserve"> Live cell imaging was performed at 140 fps and played back at 10 fps. Note that cilia in the cells </w:t>
      </w:r>
      <w:proofErr w:type="spellStart"/>
      <w:r w:rsidRPr="00E7654F">
        <w:rPr>
          <w:rFonts w:ascii="Times New Roman" w:hAnsi="Times New Roman" w:cs="Times New Roman" w:hint="eastAsia"/>
        </w:rPr>
        <w:t>coexpressing</w:t>
      </w:r>
      <w:proofErr w:type="spellEnd"/>
      <w:r w:rsidRPr="00E7654F">
        <w:rPr>
          <w:rFonts w:ascii="Times New Roman" w:hAnsi="Times New Roman" w:cs="Times New Roman" w:hint="eastAsia"/>
        </w:rPr>
        <w:t xml:space="preserve"> GFP-Camsap1 and Centrin1-</w:t>
      </w:r>
      <w:r w:rsidRPr="00E7654F">
        <w:rPr>
          <w:rFonts w:ascii="Times New Roman" w:hAnsi="Times New Roman" w:cs="Times New Roman"/>
        </w:rPr>
        <w:t>R</w:t>
      </w:r>
      <w:r w:rsidRPr="00E7654F">
        <w:rPr>
          <w:rFonts w:ascii="Times New Roman" w:hAnsi="Times New Roman" w:cs="Times New Roman" w:hint="eastAsia"/>
        </w:rPr>
        <w:t>FP</w:t>
      </w:r>
      <w:r w:rsidRPr="00E7654F">
        <w:rPr>
          <w:rFonts w:ascii="Times New Roman" w:hAnsi="Times New Roman" w:cs="Times New Roman"/>
        </w:rPr>
        <w:t xml:space="preserve"> or RFP-p60</w:t>
      </w:r>
      <w:r w:rsidRPr="00E7654F">
        <w:rPr>
          <w:rFonts w:ascii="Times New Roman" w:hAnsi="Times New Roman" w:cs="Times New Roman" w:hint="eastAsia"/>
        </w:rPr>
        <w:t xml:space="preserve"> </w:t>
      </w:r>
      <w:r w:rsidRPr="00E7654F">
        <w:rPr>
          <w:rFonts w:ascii="Times New Roman" w:hAnsi="Times New Roman" w:cs="Times New Roman"/>
        </w:rPr>
        <w:t xml:space="preserve">mainly </w:t>
      </w:r>
      <w:r w:rsidRPr="00E7654F">
        <w:rPr>
          <w:rFonts w:ascii="Times New Roman" w:hAnsi="Times New Roman" w:cs="Times New Roman" w:hint="eastAsia"/>
        </w:rPr>
        <w:t>displayed planar beat. Representative frames and quantification results are shown in Fig</w:t>
      </w:r>
      <w:r w:rsidRPr="00E7654F">
        <w:rPr>
          <w:rFonts w:ascii="Times New Roman" w:hAnsi="Times New Roman" w:cs="Times New Roman"/>
        </w:rPr>
        <w:t>.</w:t>
      </w:r>
      <w:r w:rsidRPr="00E7654F">
        <w:rPr>
          <w:rFonts w:ascii="Times New Roman" w:hAnsi="Times New Roman" w:cs="Times New Roman" w:hint="eastAsia"/>
        </w:rPr>
        <w:t xml:space="preserve"> 7</w:t>
      </w:r>
      <w:r w:rsidRPr="00E7654F">
        <w:rPr>
          <w:rFonts w:ascii="Times New Roman" w:hAnsi="Times New Roman" w:cs="Times New Roman"/>
        </w:rPr>
        <w:t>g</w:t>
      </w:r>
      <w:r w:rsidRPr="00E7654F">
        <w:rPr>
          <w:rFonts w:ascii="Times New Roman" w:hAnsi="Times New Roman" w:cs="Times New Roman" w:hint="eastAsia"/>
        </w:rPr>
        <w:t>.</w:t>
      </w:r>
    </w:p>
    <w:p w:rsidR="00B709BD" w:rsidRDefault="00B709BD"/>
    <w:sectPr w:rsidR="00B709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54F"/>
    <w:rsid w:val="00B709BD"/>
    <w:rsid w:val="00E7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4CAEA"/>
  <w15:chartTrackingRefBased/>
  <w15:docId w15:val="{36639D59-E11F-4639-A800-D2A2DB6EA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654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654F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Description of Additional Supplementary Files</vt:lpstr>
      <vt:lpstr>Supplementary Movie 1. Rotatory beat of multicilia in Wdr47-/- mEPCs. mEPCs deri</vt:lpstr>
      <vt:lpstr>Supplementary Movie 2. Planar beat of multicilia in Wdr47-/- mEPCs expressing GF</vt:lpstr>
      <vt:lpstr>Supplementary Movie 3. Planar beat of cilia in Wdr47-/- mEPCs overexpressing GFP</vt:lpstr>
      <vt:lpstr>Supplementary Movie 4. Planar beat of cilia in Wdr47-/- mEPCs overexpressing GFP</vt:lpstr>
      <vt:lpstr>Supplementary Movie 5. Rotatory beat of multicilia in wild-type mEPCs expressing</vt:lpstr>
      <vt:lpstr>Supplementary Movie 6. Rotatory beat of cilia in Wdr47-/- mEPCs overexpressing G</vt:lpstr>
    </vt:vector>
  </TitlesOfParts>
  <Company>Springer Nature</Company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Whittingham</dc:creator>
  <cp:keywords/>
  <dc:description/>
  <cp:lastModifiedBy>Alessandra Whittingham</cp:lastModifiedBy>
  <cp:revision>1</cp:revision>
  <dcterms:created xsi:type="dcterms:W3CDTF">2021-08-20T11:17:00Z</dcterms:created>
  <dcterms:modified xsi:type="dcterms:W3CDTF">2021-08-20T11:18:00Z</dcterms:modified>
</cp:coreProperties>
</file>