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0F5D87" w14:textId="17BC5053" w:rsidR="0028114B" w:rsidRPr="00837D93" w:rsidRDefault="00837D93" w:rsidP="0028114B">
      <w:pPr>
        <w:spacing w:after="0" w:line="360" w:lineRule="auto"/>
        <w:jc w:val="both"/>
        <w:rPr>
          <w:rFonts w:ascii="Times New Roman" w:hAnsi="Times New Roman" w:cs="Times New Roman"/>
          <w:b/>
          <w:caps/>
        </w:rPr>
      </w:pPr>
      <w:r w:rsidRPr="00837D93">
        <w:rPr>
          <w:rFonts w:ascii="Times New Roman" w:hAnsi="Times New Roman" w:cs="Times New Roman"/>
          <w:b/>
          <w:caps/>
        </w:rPr>
        <w:t>Description of Additional Supplementary Files</w:t>
      </w:r>
      <w:bookmarkStart w:id="0" w:name="_GoBack"/>
      <w:bookmarkEnd w:id="0"/>
    </w:p>
    <w:p w14:paraId="3B3B2BF6" w14:textId="77777777" w:rsidR="00837D93" w:rsidRPr="00605CEB" w:rsidRDefault="00837D93" w:rsidP="0028114B">
      <w:pPr>
        <w:spacing w:after="0" w:line="360" w:lineRule="auto"/>
        <w:jc w:val="both"/>
        <w:rPr>
          <w:rFonts w:ascii="Times New Roman" w:hAnsi="Times New Roman" w:cs="Times New Roman"/>
        </w:rPr>
      </w:pPr>
    </w:p>
    <w:p w14:paraId="6C8F0F4C" w14:textId="27A8107D" w:rsidR="00AB4D72" w:rsidRPr="00AB4D72" w:rsidRDefault="00AB4D72" w:rsidP="0028114B">
      <w:pPr>
        <w:spacing w:after="0" w:line="360" w:lineRule="auto"/>
        <w:jc w:val="both"/>
        <w:rPr>
          <w:rFonts w:ascii="Times New Roman" w:hAnsi="Times New Roman" w:cs="Times New Roman"/>
        </w:rPr>
      </w:pPr>
      <w:r w:rsidRPr="00AB4D72">
        <w:rPr>
          <w:rFonts w:ascii="Times New Roman" w:hAnsi="Times New Roman" w:cs="Times New Roman"/>
        </w:rPr>
        <w:t xml:space="preserve">File name: </w:t>
      </w:r>
      <w:r w:rsidR="0028114B" w:rsidRPr="00AB4D72">
        <w:rPr>
          <w:rFonts w:ascii="Times New Roman" w:hAnsi="Times New Roman" w:cs="Times New Roman"/>
        </w:rPr>
        <w:t>Supplementar</w:t>
      </w:r>
      <w:r w:rsidR="00605CEB" w:rsidRPr="00AB4D72">
        <w:rPr>
          <w:rFonts w:ascii="Times New Roman" w:hAnsi="Times New Roman" w:cs="Times New Roman"/>
        </w:rPr>
        <w:t xml:space="preserve">y Data </w:t>
      </w:r>
      <w:r w:rsidRPr="00AB4D72">
        <w:rPr>
          <w:rFonts w:ascii="Times New Roman" w:hAnsi="Times New Roman" w:cs="Times New Roman"/>
        </w:rPr>
        <w:t>1</w:t>
      </w:r>
    </w:p>
    <w:p w14:paraId="5F83E67F" w14:textId="1C836B12" w:rsidR="0028114B" w:rsidRPr="00AB4D72" w:rsidRDefault="00AB4D72" w:rsidP="0028114B">
      <w:pPr>
        <w:spacing w:after="0" w:line="360" w:lineRule="auto"/>
        <w:jc w:val="both"/>
        <w:rPr>
          <w:rFonts w:ascii="Times New Roman" w:hAnsi="Times New Roman" w:cs="Times New Roman"/>
        </w:rPr>
      </w:pPr>
      <w:r w:rsidRPr="00AB4D72">
        <w:rPr>
          <w:rFonts w:ascii="Times New Roman" w:hAnsi="Times New Roman" w:cs="Times New Roman"/>
        </w:rPr>
        <w:t xml:space="preserve">Description: </w:t>
      </w:r>
      <w:r w:rsidR="0028114B" w:rsidRPr="00AB4D72">
        <w:rPr>
          <w:rFonts w:ascii="Times New Roman" w:hAnsi="Times New Roman" w:cs="Times New Roman"/>
        </w:rPr>
        <w:t xml:space="preserve">Overview of ADPr sites identified </w:t>
      </w:r>
      <w:r w:rsidR="0028114B" w:rsidRPr="00AB4D72">
        <w:rPr>
          <w:rFonts w:ascii="Times New Roman" w:hAnsi="Times New Roman" w:cs="Times New Roman"/>
          <w:i/>
        </w:rPr>
        <w:t>in vitro</w:t>
      </w:r>
      <w:r w:rsidR="0028114B" w:rsidRPr="00AB4D72">
        <w:rPr>
          <w:rFonts w:ascii="Times New Roman" w:hAnsi="Times New Roman" w:cs="Times New Roman"/>
        </w:rPr>
        <w:t xml:space="preserve">. A list of all ADPr sites identified in the </w:t>
      </w:r>
      <w:r w:rsidR="0028114B" w:rsidRPr="00AB4D72">
        <w:rPr>
          <w:rFonts w:ascii="Times New Roman" w:hAnsi="Times New Roman" w:cs="Times New Roman"/>
          <w:i/>
        </w:rPr>
        <w:t>in vitro</w:t>
      </w:r>
      <w:r w:rsidR="0028114B" w:rsidRPr="00AB4D72">
        <w:rPr>
          <w:rFonts w:ascii="Times New Roman" w:hAnsi="Times New Roman" w:cs="Times New Roman"/>
        </w:rPr>
        <w:t xml:space="preserve"> experiments, complete with qualitative and quantitative information. </w:t>
      </w:r>
      <w:r w:rsidR="0028114B" w:rsidRPr="00AB4D72">
        <w:rPr>
          <w:rFonts w:ascii="Times New Roman" w:hAnsi="Times New Roman" w:cs="Times New Roman"/>
          <w:i/>
        </w:rPr>
        <w:t>n</w:t>
      </w:r>
      <w:r w:rsidR="0028114B" w:rsidRPr="00AB4D72">
        <w:rPr>
          <w:rFonts w:ascii="Times New Roman" w:hAnsi="Times New Roman" w:cs="Times New Roman"/>
        </w:rPr>
        <w:t>=3 technical replicates.</w:t>
      </w:r>
    </w:p>
    <w:p w14:paraId="622E89E6" w14:textId="77777777" w:rsidR="0028114B" w:rsidRPr="00AB4D72" w:rsidRDefault="0028114B" w:rsidP="0028114B">
      <w:pPr>
        <w:spacing w:after="0" w:line="360" w:lineRule="auto"/>
        <w:jc w:val="both"/>
        <w:rPr>
          <w:rFonts w:ascii="Times New Roman" w:hAnsi="Times New Roman" w:cs="Times New Roman"/>
        </w:rPr>
      </w:pPr>
    </w:p>
    <w:p w14:paraId="1AD0DB3F" w14:textId="70B4B21B" w:rsidR="00AB4D72" w:rsidRPr="00AB4D72" w:rsidRDefault="00AB4D72" w:rsidP="00AB4D72">
      <w:pPr>
        <w:spacing w:after="0" w:line="360" w:lineRule="auto"/>
        <w:jc w:val="both"/>
        <w:rPr>
          <w:rFonts w:ascii="Times New Roman" w:hAnsi="Times New Roman" w:cs="Times New Roman"/>
        </w:rPr>
      </w:pPr>
      <w:r w:rsidRPr="00AB4D72">
        <w:rPr>
          <w:rFonts w:ascii="Times New Roman" w:hAnsi="Times New Roman" w:cs="Times New Roman"/>
        </w:rPr>
        <w:t xml:space="preserve">File name: Supplementary Data </w:t>
      </w:r>
      <w:r w:rsidRPr="00AB4D72">
        <w:rPr>
          <w:rFonts w:ascii="Times New Roman" w:hAnsi="Times New Roman" w:cs="Times New Roman"/>
        </w:rPr>
        <w:t>2</w:t>
      </w:r>
    </w:p>
    <w:p w14:paraId="2E6D2EBF" w14:textId="634EEDCD" w:rsidR="0028114B" w:rsidRPr="00AB4D72" w:rsidRDefault="00AB4D72" w:rsidP="0028114B">
      <w:pPr>
        <w:spacing w:after="0" w:line="360" w:lineRule="auto"/>
        <w:jc w:val="both"/>
        <w:rPr>
          <w:rFonts w:ascii="Times New Roman" w:hAnsi="Times New Roman" w:cs="Times New Roman"/>
        </w:rPr>
      </w:pPr>
      <w:r w:rsidRPr="00AB4D72">
        <w:rPr>
          <w:rFonts w:ascii="Times New Roman" w:hAnsi="Times New Roman" w:cs="Times New Roman"/>
        </w:rPr>
        <w:t>Description:</w:t>
      </w:r>
      <w:r w:rsidR="0028114B" w:rsidRPr="00AB4D72">
        <w:rPr>
          <w:rFonts w:ascii="Times New Roman" w:hAnsi="Times New Roman" w:cs="Times New Roman"/>
        </w:rPr>
        <w:t xml:space="preserve"> Overview of ADPr sites identified in Af1521 and antibody experiments. A list of all 2,758 unique human ADPr sites identified in the Af1521 and pan-ADPr antibody comparison experiments, complete with qualitative and quantitative information. </w:t>
      </w:r>
      <w:r w:rsidR="0028114B" w:rsidRPr="00AB4D72">
        <w:rPr>
          <w:rFonts w:ascii="Times New Roman" w:hAnsi="Times New Roman" w:cs="Times New Roman"/>
          <w:i/>
        </w:rPr>
        <w:t>n</w:t>
      </w:r>
      <w:r w:rsidR="0028114B" w:rsidRPr="00AB4D72">
        <w:rPr>
          <w:rFonts w:ascii="Times New Roman" w:hAnsi="Times New Roman" w:cs="Times New Roman"/>
        </w:rPr>
        <w:t>=4 cell culture replicates.</w:t>
      </w:r>
    </w:p>
    <w:p w14:paraId="2DA72855" w14:textId="77777777" w:rsidR="0028114B" w:rsidRPr="00AB4D72" w:rsidRDefault="0028114B" w:rsidP="0028114B">
      <w:pPr>
        <w:spacing w:after="0" w:line="360" w:lineRule="auto"/>
        <w:jc w:val="both"/>
        <w:rPr>
          <w:rFonts w:ascii="Times New Roman" w:hAnsi="Times New Roman" w:cs="Times New Roman"/>
        </w:rPr>
      </w:pPr>
    </w:p>
    <w:p w14:paraId="5977AF17" w14:textId="2725F2BE" w:rsidR="00AB4D72" w:rsidRPr="00AB4D72" w:rsidRDefault="00AB4D72" w:rsidP="00AB4D72">
      <w:pPr>
        <w:spacing w:after="0" w:line="360" w:lineRule="auto"/>
        <w:jc w:val="both"/>
        <w:rPr>
          <w:rFonts w:ascii="Times New Roman" w:hAnsi="Times New Roman" w:cs="Times New Roman"/>
        </w:rPr>
      </w:pPr>
      <w:r w:rsidRPr="00AB4D72">
        <w:rPr>
          <w:rFonts w:ascii="Times New Roman" w:hAnsi="Times New Roman" w:cs="Times New Roman"/>
        </w:rPr>
        <w:t xml:space="preserve">File name: Supplementary Data </w:t>
      </w:r>
      <w:r w:rsidRPr="00AB4D72">
        <w:rPr>
          <w:rFonts w:ascii="Times New Roman" w:hAnsi="Times New Roman" w:cs="Times New Roman"/>
        </w:rPr>
        <w:t>3</w:t>
      </w:r>
    </w:p>
    <w:p w14:paraId="00C321A5" w14:textId="55B4C4DD" w:rsidR="0028114B" w:rsidRPr="00AB4D72" w:rsidRDefault="00AB4D72" w:rsidP="0028114B">
      <w:pPr>
        <w:spacing w:after="0" w:line="360" w:lineRule="auto"/>
        <w:jc w:val="both"/>
        <w:rPr>
          <w:rFonts w:ascii="Times New Roman" w:hAnsi="Times New Roman" w:cs="Times New Roman"/>
        </w:rPr>
      </w:pPr>
      <w:r w:rsidRPr="00AB4D72">
        <w:rPr>
          <w:rFonts w:ascii="Times New Roman" w:hAnsi="Times New Roman" w:cs="Times New Roman"/>
        </w:rPr>
        <w:t>Description:</w:t>
      </w:r>
      <w:r w:rsidR="0028114B" w:rsidRPr="00AB4D72">
        <w:rPr>
          <w:rFonts w:ascii="Times New Roman" w:hAnsi="Times New Roman" w:cs="Times New Roman"/>
        </w:rPr>
        <w:t xml:space="preserve"> Overview of hydroxamic acid and oxidation events detected in hydroxylamine-treated BSA. A list of all hydroxamic acid (DE) sites found on BSA after mock or hydroxylamine treatment, and an overview of all MaxQuant evidence for hydroxamic acid (DEM), oxidation (MNQ), and deamidation (NQ) events. </w:t>
      </w:r>
      <w:r w:rsidR="0028114B" w:rsidRPr="00AB4D72">
        <w:rPr>
          <w:rFonts w:ascii="Times New Roman" w:hAnsi="Times New Roman" w:cs="Times New Roman"/>
          <w:i/>
        </w:rPr>
        <w:t>n</w:t>
      </w:r>
      <w:r w:rsidR="0028114B" w:rsidRPr="00AB4D72">
        <w:rPr>
          <w:rFonts w:ascii="Times New Roman" w:hAnsi="Times New Roman" w:cs="Times New Roman"/>
        </w:rPr>
        <w:t>=4 technical replicates.</w:t>
      </w:r>
    </w:p>
    <w:p w14:paraId="58EE6578" w14:textId="77777777" w:rsidR="0028114B" w:rsidRPr="00AB4D72" w:rsidRDefault="0028114B" w:rsidP="0028114B">
      <w:pPr>
        <w:spacing w:after="0" w:line="360" w:lineRule="auto"/>
        <w:jc w:val="both"/>
        <w:rPr>
          <w:rFonts w:ascii="Times New Roman" w:hAnsi="Times New Roman" w:cs="Times New Roman"/>
        </w:rPr>
      </w:pPr>
    </w:p>
    <w:p w14:paraId="5F84EFD4" w14:textId="68E8E66E" w:rsidR="00AB4D72" w:rsidRPr="00AB4D72" w:rsidRDefault="00AB4D72" w:rsidP="00AB4D72">
      <w:pPr>
        <w:spacing w:after="0" w:line="360" w:lineRule="auto"/>
        <w:jc w:val="both"/>
        <w:rPr>
          <w:rFonts w:ascii="Times New Roman" w:hAnsi="Times New Roman" w:cs="Times New Roman"/>
        </w:rPr>
      </w:pPr>
      <w:r w:rsidRPr="00AB4D72">
        <w:rPr>
          <w:rFonts w:ascii="Times New Roman" w:hAnsi="Times New Roman" w:cs="Times New Roman"/>
        </w:rPr>
        <w:t xml:space="preserve">File name: Supplementary Data </w:t>
      </w:r>
      <w:r w:rsidRPr="00AB4D72">
        <w:rPr>
          <w:rFonts w:ascii="Times New Roman" w:hAnsi="Times New Roman" w:cs="Times New Roman"/>
        </w:rPr>
        <w:t>4</w:t>
      </w:r>
    </w:p>
    <w:p w14:paraId="4CB7A514" w14:textId="58648088" w:rsidR="0028114B" w:rsidRPr="00AB4D72" w:rsidRDefault="00AB4D72" w:rsidP="0028114B">
      <w:pPr>
        <w:spacing w:after="0" w:line="360" w:lineRule="auto"/>
        <w:jc w:val="both"/>
        <w:rPr>
          <w:rFonts w:ascii="Times New Roman" w:hAnsi="Times New Roman" w:cs="Times New Roman"/>
        </w:rPr>
      </w:pPr>
      <w:r w:rsidRPr="00AB4D72">
        <w:rPr>
          <w:rFonts w:ascii="Times New Roman" w:hAnsi="Times New Roman" w:cs="Times New Roman"/>
        </w:rPr>
        <w:t>Description:</w:t>
      </w:r>
      <w:r w:rsidRPr="00AB4D72">
        <w:rPr>
          <w:rFonts w:ascii="Times New Roman" w:hAnsi="Times New Roman" w:cs="Times New Roman"/>
        </w:rPr>
        <w:t xml:space="preserve"> </w:t>
      </w:r>
      <w:r w:rsidR="0028114B" w:rsidRPr="00AB4D72">
        <w:rPr>
          <w:rFonts w:ascii="Times New Roman" w:hAnsi="Times New Roman" w:cs="Times New Roman"/>
        </w:rPr>
        <w:t>Overview of hydroxamic acid and oxidation events detected in re-processed breast cancer cell line data. An overview of all MaxQuant evidence for hydroxamic acid (DEM), oxidation (MNQ), and deamidation (NQ) events, found in re-processed MS raw data. Original MS raw data has been previously described</w:t>
      </w:r>
      <w:r w:rsidR="0028114B" w:rsidRPr="00AB4D72">
        <w:rPr>
          <w:rFonts w:ascii="Times New Roman" w:hAnsi="Times New Roman" w:cs="Times New Roman"/>
        </w:rPr>
        <w:fldChar w:fldCharType="begin">
          <w:fldData xml:space="preserve">PEVuZE5vdGU+PENpdGU+PEF1dGhvcj5aaGVuPC9BdXRob3I+PFllYXI+MjAxNzwvWWVhcj48UmVj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</w:fldData>
        </w:fldChar>
      </w:r>
      <w:r w:rsidR="0028114B" w:rsidRPr="00AB4D72">
        <w:rPr>
          <w:rFonts w:ascii="Times New Roman" w:hAnsi="Times New Roman" w:cs="Times New Roman"/>
        </w:rPr>
        <w:instrText xml:space="preserve"> ADDIN EN.CITE </w:instrText>
      </w:r>
      <w:r w:rsidR="0028114B" w:rsidRPr="00AB4D72">
        <w:rPr>
          <w:rFonts w:ascii="Times New Roman" w:hAnsi="Times New Roman" w:cs="Times New Roman"/>
        </w:rPr>
        <w:fldChar w:fldCharType="begin">
          <w:fldData xml:space="preserve">PEVuZE5vdGU+PENpdGU+PEF1dGhvcj5aaGVuPC9BdXRob3I+PFllYXI+MjAxNzwvWWVhcj48UmVj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</w:fldData>
        </w:fldChar>
      </w:r>
      <w:r w:rsidR="0028114B" w:rsidRPr="00AB4D72">
        <w:rPr>
          <w:rFonts w:ascii="Times New Roman" w:hAnsi="Times New Roman" w:cs="Times New Roman"/>
        </w:rPr>
        <w:instrText xml:space="preserve"> ADDIN EN.CITE.DATA </w:instrText>
      </w:r>
      <w:r w:rsidR="0028114B" w:rsidRPr="00AB4D72">
        <w:rPr>
          <w:rFonts w:ascii="Times New Roman" w:hAnsi="Times New Roman" w:cs="Times New Roman"/>
        </w:rPr>
      </w:r>
      <w:r w:rsidR="0028114B" w:rsidRPr="00AB4D72">
        <w:rPr>
          <w:rFonts w:ascii="Times New Roman" w:hAnsi="Times New Roman" w:cs="Times New Roman"/>
        </w:rPr>
        <w:fldChar w:fldCharType="end"/>
      </w:r>
      <w:r w:rsidR="0028114B" w:rsidRPr="00AB4D72">
        <w:rPr>
          <w:rFonts w:ascii="Times New Roman" w:hAnsi="Times New Roman" w:cs="Times New Roman"/>
        </w:rPr>
      </w:r>
      <w:r w:rsidR="0028114B" w:rsidRPr="00AB4D72">
        <w:rPr>
          <w:rFonts w:ascii="Times New Roman" w:hAnsi="Times New Roman" w:cs="Times New Roman"/>
        </w:rPr>
        <w:fldChar w:fldCharType="separate"/>
      </w:r>
      <w:r w:rsidR="0028114B" w:rsidRPr="00AB4D72">
        <w:rPr>
          <w:rFonts w:ascii="Times New Roman" w:hAnsi="Times New Roman" w:cs="Times New Roman"/>
          <w:noProof/>
          <w:vertAlign w:val="superscript"/>
        </w:rPr>
        <w:t>31</w:t>
      </w:r>
      <w:r w:rsidR="0028114B" w:rsidRPr="00AB4D72">
        <w:rPr>
          <w:rFonts w:ascii="Times New Roman" w:hAnsi="Times New Roman" w:cs="Times New Roman"/>
        </w:rPr>
        <w:fldChar w:fldCharType="end"/>
      </w:r>
      <w:r w:rsidR="0028114B" w:rsidRPr="00AB4D72">
        <w:rPr>
          <w:rFonts w:ascii="Times New Roman" w:hAnsi="Times New Roman" w:cs="Times New Roman"/>
        </w:rPr>
        <w:t xml:space="preserve">. </w:t>
      </w:r>
      <w:r w:rsidR="0028114B" w:rsidRPr="00AB4D72">
        <w:rPr>
          <w:rFonts w:ascii="Times New Roman" w:hAnsi="Times New Roman" w:cs="Times New Roman"/>
          <w:i/>
        </w:rPr>
        <w:t>n</w:t>
      </w:r>
      <w:r w:rsidR="0028114B" w:rsidRPr="00AB4D72">
        <w:rPr>
          <w:rFonts w:ascii="Times New Roman" w:hAnsi="Times New Roman" w:cs="Times New Roman"/>
        </w:rPr>
        <w:t>=9 different cell lines.</w:t>
      </w:r>
    </w:p>
    <w:p w14:paraId="3C44D891" w14:textId="77777777" w:rsidR="0028114B" w:rsidRPr="00AB4D72" w:rsidRDefault="0028114B" w:rsidP="0028114B">
      <w:pPr>
        <w:spacing w:after="0" w:line="360" w:lineRule="auto"/>
        <w:jc w:val="both"/>
        <w:rPr>
          <w:rFonts w:ascii="Times New Roman" w:hAnsi="Times New Roman" w:cs="Times New Roman"/>
        </w:rPr>
      </w:pPr>
    </w:p>
    <w:p w14:paraId="09F17621" w14:textId="3E15935D" w:rsidR="00AB4D72" w:rsidRPr="00AB4D72" w:rsidRDefault="00AB4D72" w:rsidP="00AB4D72">
      <w:pPr>
        <w:spacing w:after="0" w:line="360" w:lineRule="auto"/>
        <w:jc w:val="both"/>
        <w:rPr>
          <w:rFonts w:ascii="Times New Roman" w:hAnsi="Times New Roman" w:cs="Times New Roman"/>
        </w:rPr>
      </w:pPr>
      <w:r w:rsidRPr="00AB4D72">
        <w:rPr>
          <w:rFonts w:ascii="Times New Roman" w:hAnsi="Times New Roman" w:cs="Times New Roman"/>
        </w:rPr>
        <w:t xml:space="preserve">File name: Supplementary Data </w:t>
      </w:r>
      <w:r w:rsidRPr="00AB4D72">
        <w:rPr>
          <w:rFonts w:ascii="Times New Roman" w:hAnsi="Times New Roman" w:cs="Times New Roman"/>
        </w:rPr>
        <w:t>5</w:t>
      </w:r>
    </w:p>
    <w:p w14:paraId="38350685" w14:textId="44C25FF4" w:rsidR="0028114B" w:rsidRPr="00AB4D72" w:rsidRDefault="00AB4D72" w:rsidP="0028114B">
      <w:pPr>
        <w:spacing w:after="0" w:line="360" w:lineRule="auto"/>
        <w:jc w:val="both"/>
        <w:rPr>
          <w:rFonts w:ascii="Times New Roman" w:hAnsi="Times New Roman" w:cs="Times New Roman"/>
        </w:rPr>
      </w:pPr>
      <w:r w:rsidRPr="00AB4D72">
        <w:rPr>
          <w:rFonts w:ascii="Times New Roman" w:hAnsi="Times New Roman" w:cs="Times New Roman"/>
        </w:rPr>
        <w:t>Description:</w:t>
      </w:r>
      <w:r w:rsidRPr="00AB4D72">
        <w:rPr>
          <w:rFonts w:ascii="Times New Roman" w:hAnsi="Times New Roman" w:cs="Times New Roman"/>
        </w:rPr>
        <w:t xml:space="preserve"> </w:t>
      </w:r>
      <w:r w:rsidR="0028114B" w:rsidRPr="00AB4D72">
        <w:rPr>
          <w:rFonts w:ascii="Times New Roman" w:hAnsi="Times New Roman" w:cs="Times New Roman"/>
        </w:rPr>
        <w:t xml:space="preserve">Overview of ADPr sites identified in boronic acid enrichment experiments. A list of all human ADPr sites identified in the boronic acid enrichment experiments, complete with qualitative and quantitative information. </w:t>
      </w:r>
      <w:r w:rsidR="0028114B" w:rsidRPr="00AB4D72">
        <w:rPr>
          <w:rFonts w:ascii="Times New Roman" w:hAnsi="Times New Roman" w:cs="Times New Roman"/>
          <w:i/>
        </w:rPr>
        <w:t>n</w:t>
      </w:r>
      <w:r w:rsidR="0028114B" w:rsidRPr="00AB4D72">
        <w:rPr>
          <w:rFonts w:ascii="Times New Roman" w:hAnsi="Times New Roman" w:cs="Times New Roman"/>
        </w:rPr>
        <w:t>=4 cell culture replicates.</w:t>
      </w:r>
    </w:p>
    <w:p w14:paraId="6547FFF8" w14:textId="77777777" w:rsidR="0028114B" w:rsidRPr="00AB4D72" w:rsidRDefault="0028114B" w:rsidP="0028114B">
      <w:pPr>
        <w:spacing w:after="0" w:line="360" w:lineRule="auto"/>
        <w:jc w:val="both"/>
        <w:rPr>
          <w:rFonts w:ascii="Times New Roman" w:hAnsi="Times New Roman" w:cs="Times New Roman"/>
        </w:rPr>
      </w:pPr>
    </w:p>
    <w:p w14:paraId="0F4D88DD" w14:textId="46F3BE62" w:rsidR="00AB4D72" w:rsidRPr="00AB4D72" w:rsidRDefault="00AB4D72" w:rsidP="00AB4D72">
      <w:pPr>
        <w:spacing w:after="0" w:line="360" w:lineRule="auto"/>
        <w:jc w:val="both"/>
        <w:rPr>
          <w:rFonts w:ascii="Times New Roman" w:hAnsi="Times New Roman" w:cs="Times New Roman"/>
        </w:rPr>
      </w:pPr>
      <w:r w:rsidRPr="00AB4D72">
        <w:rPr>
          <w:rFonts w:ascii="Times New Roman" w:hAnsi="Times New Roman" w:cs="Times New Roman"/>
        </w:rPr>
        <w:t xml:space="preserve">File name: Supplementary Data </w:t>
      </w:r>
      <w:r w:rsidRPr="00AB4D72">
        <w:rPr>
          <w:rFonts w:ascii="Times New Roman" w:hAnsi="Times New Roman" w:cs="Times New Roman"/>
        </w:rPr>
        <w:t>6</w:t>
      </w:r>
    </w:p>
    <w:p w14:paraId="1633BD44" w14:textId="4E376671" w:rsidR="0028114B" w:rsidRPr="00AB4D72" w:rsidRDefault="00AB4D72" w:rsidP="0028114B">
      <w:pPr>
        <w:spacing w:after="0" w:line="360" w:lineRule="auto"/>
        <w:jc w:val="both"/>
        <w:rPr>
          <w:rFonts w:ascii="Times New Roman" w:hAnsi="Times New Roman" w:cs="Times New Roman"/>
        </w:rPr>
      </w:pPr>
      <w:r w:rsidRPr="00AB4D72">
        <w:rPr>
          <w:rFonts w:ascii="Times New Roman" w:hAnsi="Times New Roman" w:cs="Times New Roman"/>
        </w:rPr>
        <w:t>Description:</w:t>
      </w:r>
      <w:r w:rsidRPr="00AB4D72">
        <w:rPr>
          <w:rFonts w:ascii="Times New Roman" w:hAnsi="Times New Roman" w:cs="Times New Roman"/>
        </w:rPr>
        <w:t xml:space="preserve"> </w:t>
      </w:r>
      <w:r w:rsidR="0028114B" w:rsidRPr="00AB4D72">
        <w:rPr>
          <w:rFonts w:ascii="Times New Roman" w:hAnsi="Times New Roman" w:cs="Times New Roman"/>
        </w:rPr>
        <w:t xml:space="preserve">Overview of ADPr sites identified in HPF1 KO and ARH3 KO experiments. A list of all 1,596 unique human ADPr sites identified in the HPF1 KO and ARH3 KO experiments, complete with qualitative and quantitative information. </w:t>
      </w:r>
      <w:r w:rsidR="0028114B" w:rsidRPr="00AB4D72">
        <w:rPr>
          <w:rFonts w:ascii="Times New Roman" w:hAnsi="Times New Roman" w:cs="Times New Roman"/>
          <w:i/>
        </w:rPr>
        <w:t>n</w:t>
      </w:r>
      <w:r w:rsidR="0028114B" w:rsidRPr="00AB4D72">
        <w:rPr>
          <w:rFonts w:ascii="Times New Roman" w:hAnsi="Times New Roman" w:cs="Times New Roman"/>
        </w:rPr>
        <w:t>=4 cell culture replicates.</w:t>
      </w:r>
    </w:p>
    <w:p w14:paraId="59F089F5" w14:textId="77777777" w:rsidR="0028114B" w:rsidRPr="00AB4D72" w:rsidRDefault="0028114B" w:rsidP="0028114B">
      <w:pPr>
        <w:spacing w:after="0" w:line="360" w:lineRule="auto"/>
        <w:jc w:val="both"/>
        <w:rPr>
          <w:rFonts w:ascii="Times New Roman" w:hAnsi="Times New Roman" w:cs="Times New Roman"/>
        </w:rPr>
      </w:pPr>
    </w:p>
    <w:p w14:paraId="2C883498" w14:textId="75E3EAAB" w:rsidR="00AB4D72" w:rsidRPr="00AB4D72" w:rsidRDefault="00AB4D72" w:rsidP="00AB4D72">
      <w:pPr>
        <w:spacing w:after="0" w:line="360" w:lineRule="auto"/>
        <w:jc w:val="both"/>
        <w:rPr>
          <w:rFonts w:ascii="Times New Roman" w:hAnsi="Times New Roman" w:cs="Times New Roman"/>
        </w:rPr>
      </w:pPr>
      <w:r w:rsidRPr="00AB4D72">
        <w:rPr>
          <w:rFonts w:ascii="Times New Roman" w:hAnsi="Times New Roman" w:cs="Times New Roman"/>
        </w:rPr>
        <w:lastRenderedPageBreak/>
        <w:t xml:space="preserve">File name: Supplementary Data </w:t>
      </w:r>
      <w:r w:rsidRPr="00AB4D72">
        <w:rPr>
          <w:rFonts w:ascii="Times New Roman" w:hAnsi="Times New Roman" w:cs="Times New Roman"/>
        </w:rPr>
        <w:t>7</w:t>
      </w:r>
    </w:p>
    <w:p w14:paraId="7BE954F1" w14:textId="2160F5D7" w:rsidR="0028114B" w:rsidRPr="00AB4D72" w:rsidRDefault="00AB4D72" w:rsidP="0028114B">
      <w:pPr>
        <w:spacing w:after="0" w:line="360" w:lineRule="auto"/>
        <w:jc w:val="both"/>
        <w:rPr>
          <w:rFonts w:ascii="Times New Roman" w:hAnsi="Times New Roman" w:cs="Times New Roman"/>
        </w:rPr>
      </w:pPr>
      <w:r w:rsidRPr="00AB4D72">
        <w:rPr>
          <w:rFonts w:ascii="Times New Roman" w:hAnsi="Times New Roman" w:cs="Times New Roman"/>
        </w:rPr>
        <w:t>Description:</w:t>
      </w:r>
      <w:r w:rsidRPr="00AB4D72">
        <w:rPr>
          <w:rFonts w:ascii="Times New Roman" w:hAnsi="Times New Roman" w:cs="Times New Roman"/>
        </w:rPr>
        <w:t xml:space="preserve"> </w:t>
      </w:r>
      <w:r w:rsidR="0028114B" w:rsidRPr="00AB4D72">
        <w:rPr>
          <w:rFonts w:ascii="Times New Roman" w:hAnsi="Times New Roman" w:cs="Times New Roman"/>
        </w:rPr>
        <w:t xml:space="preserve">Overview of ADPr target proteins identified in HPF1 KO and ARH3 KO experiments. A list of all 799 unique human ADPr target proteins identified in the HPF1 KO and ARH3 KO experiments, complete with qualitative and quantitative information. </w:t>
      </w:r>
      <w:r w:rsidR="0028114B" w:rsidRPr="00AB4D72">
        <w:rPr>
          <w:rFonts w:ascii="Times New Roman" w:hAnsi="Times New Roman" w:cs="Times New Roman"/>
          <w:i/>
        </w:rPr>
        <w:t>n</w:t>
      </w:r>
      <w:r w:rsidR="0028114B" w:rsidRPr="00AB4D72">
        <w:rPr>
          <w:rFonts w:ascii="Times New Roman" w:hAnsi="Times New Roman" w:cs="Times New Roman"/>
        </w:rPr>
        <w:t>=4 cell culture replicates.</w:t>
      </w:r>
    </w:p>
    <w:p w14:paraId="416C92B1" w14:textId="77777777" w:rsidR="0028114B" w:rsidRPr="00AB4D72" w:rsidRDefault="0028114B" w:rsidP="0028114B">
      <w:pPr>
        <w:spacing w:after="0" w:line="360" w:lineRule="auto"/>
        <w:jc w:val="both"/>
        <w:rPr>
          <w:rFonts w:ascii="Times New Roman" w:hAnsi="Times New Roman" w:cs="Times New Roman"/>
        </w:rPr>
      </w:pPr>
    </w:p>
    <w:p w14:paraId="00566870" w14:textId="1A883F14" w:rsidR="00AB4D72" w:rsidRPr="00AB4D72" w:rsidRDefault="00AB4D72" w:rsidP="00AB4D72">
      <w:pPr>
        <w:spacing w:after="0" w:line="360" w:lineRule="auto"/>
        <w:jc w:val="both"/>
        <w:rPr>
          <w:rFonts w:ascii="Times New Roman" w:hAnsi="Times New Roman" w:cs="Times New Roman"/>
        </w:rPr>
      </w:pPr>
      <w:r w:rsidRPr="00AB4D72">
        <w:rPr>
          <w:rFonts w:ascii="Times New Roman" w:hAnsi="Times New Roman" w:cs="Times New Roman"/>
        </w:rPr>
        <w:t xml:space="preserve">File name: Supplementary Data </w:t>
      </w:r>
      <w:r w:rsidRPr="00AB4D72">
        <w:rPr>
          <w:rFonts w:ascii="Times New Roman" w:hAnsi="Times New Roman" w:cs="Times New Roman"/>
        </w:rPr>
        <w:t>8</w:t>
      </w:r>
    </w:p>
    <w:p w14:paraId="7D4474ED" w14:textId="2E5D8D99" w:rsidR="0028114B" w:rsidRPr="00AB4D72" w:rsidRDefault="00AB4D72" w:rsidP="0028114B">
      <w:pPr>
        <w:spacing w:after="0" w:line="360" w:lineRule="auto"/>
        <w:jc w:val="both"/>
        <w:rPr>
          <w:rFonts w:ascii="Times New Roman" w:hAnsi="Times New Roman" w:cs="Times New Roman"/>
        </w:rPr>
      </w:pPr>
      <w:r w:rsidRPr="00AB4D72">
        <w:rPr>
          <w:rFonts w:ascii="Times New Roman" w:hAnsi="Times New Roman" w:cs="Times New Roman"/>
        </w:rPr>
        <w:t>Description:</w:t>
      </w:r>
      <w:r w:rsidRPr="00AB4D72">
        <w:rPr>
          <w:rFonts w:ascii="Times New Roman" w:hAnsi="Times New Roman" w:cs="Times New Roman"/>
        </w:rPr>
        <w:t xml:space="preserve"> </w:t>
      </w:r>
      <w:r w:rsidR="0028114B" w:rsidRPr="00AB4D72">
        <w:rPr>
          <w:rFonts w:ascii="Times New Roman" w:hAnsi="Times New Roman" w:cs="Times New Roman"/>
        </w:rPr>
        <w:t xml:space="preserve">Overview of co-modified ADPr peptides and sites identified in HPF1 KO and ARH3 KO experiments. A list of all 146 unique human ADPr-co-modified sites identified in the HPF1 KO and ARH3 KO experiments, complete with qualitative and quantitative information. </w:t>
      </w:r>
      <w:r w:rsidR="0028114B" w:rsidRPr="00AB4D72">
        <w:rPr>
          <w:rFonts w:ascii="Times New Roman" w:hAnsi="Times New Roman" w:cs="Times New Roman"/>
          <w:i/>
        </w:rPr>
        <w:t>n</w:t>
      </w:r>
      <w:r w:rsidR="0028114B" w:rsidRPr="00AB4D72">
        <w:rPr>
          <w:rFonts w:ascii="Times New Roman" w:hAnsi="Times New Roman" w:cs="Times New Roman"/>
        </w:rPr>
        <w:t>=4 cell culture replicates.</w:t>
      </w:r>
    </w:p>
    <w:sectPr w:rsidR="0028114B" w:rsidRPr="00AB4D72">
      <w:pgSz w:w="12240" w:h="15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10B"/>
    <w:rsid w:val="0000767F"/>
    <w:rsid w:val="00063547"/>
    <w:rsid w:val="000B75A5"/>
    <w:rsid w:val="00152A7F"/>
    <w:rsid w:val="001579B3"/>
    <w:rsid w:val="001D4DC9"/>
    <w:rsid w:val="001D7F3A"/>
    <w:rsid w:val="002228BA"/>
    <w:rsid w:val="00251104"/>
    <w:rsid w:val="0026010B"/>
    <w:rsid w:val="0028114B"/>
    <w:rsid w:val="00283280"/>
    <w:rsid w:val="00297C81"/>
    <w:rsid w:val="002A71C5"/>
    <w:rsid w:val="0032495A"/>
    <w:rsid w:val="003638F7"/>
    <w:rsid w:val="003B3C98"/>
    <w:rsid w:val="003C2990"/>
    <w:rsid w:val="003E0D98"/>
    <w:rsid w:val="003F25A0"/>
    <w:rsid w:val="00416282"/>
    <w:rsid w:val="00480EAF"/>
    <w:rsid w:val="00490A1F"/>
    <w:rsid w:val="004A7A25"/>
    <w:rsid w:val="004B3507"/>
    <w:rsid w:val="00605CEB"/>
    <w:rsid w:val="006519A3"/>
    <w:rsid w:val="006B32A5"/>
    <w:rsid w:val="006D0719"/>
    <w:rsid w:val="006E45A2"/>
    <w:rsid w:val="00735F2C"/>
    <w:rsid w:val="007A04E8"/>
    <w:rsid w:val="007F4AC7"/>
    <w:rsid w:val="00802F30"/>
    <w:rsid w:val="00837D93"/>
    <w:rsid w:val="0086104B"/>
    <w:rsid w:val="00895A87"/>
    <w:rsid w:val="00964520"/>
    <w:rsid w:val="009A63BE"/>
    <w:rsid w:val="009E4D0C"/>
    <w:rsid w:val="00AB3DC1"/>
    <w:rsid w:val="00AB4D72"/>
    <w:rsid w:val="00AB611F"/>
    <w:rsid w:val="00AC54F1"/>
    <w:rsid w:val="00B11241"/>
    <w:rsid w:val="00B11D0E"/>
    <w:rsid w:val="00B20913"/>
    <w:rsid w:val="00B35079"/>
    <w:rsid w:val="00BB5D56"/>
    <w:rsid w:val="00BE6E08"/>
    <w:rsid w:val="00C335AC"/>
    <w:rsid w:val="00CE3C42"/>
    <w:rsid w:val="00DC3864"/>
    <w:rsid w:val="00E67169"/>
    <w:rsid w:val="00E826D8"/>
    <w:rsid w:val="00EF6F6B"/>
    <w:rsid w:val="00F0413E"/>
    <w:rsid w:val="00F07A9F"/>
    <w:rsid w:val="00F657AC"/>
    <w:rsid w:val="00FF4DDF"/>
    <w:rsid w:val="00FF6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E4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14B"/>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14B"/>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390</Words>
  <Characters>2225</Characters>
  <Application>Microsoft Office Word</Application>
  <DocSecurity>0</DocSecurity>
  <Lines>18</Lines>
  <Paragraphs>5</Paragraphs>
  <ScaleCrop>false</ScaleCrop>
  <Company>University of Copenhagen</Company>
  <LinksUpToDate>false</LinksUpToDate>
  <CharactersWithSpaces>2610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 Hendriks</dc:creator>
  <cp:keywords/>
  <dc:description/>
  <cp:lastModifiedBy>Ivo Hendriks</cp:lastModifiedBy>
  <cp:revision>5</cp:revision>
  <dcterms:created xsi:type="dcterms:W3CDTF">2021-08-27T18:58:00Z</dcterms:created>
  <dcterms:modified xsi:type="dcterms:W3CDTF">2021-09-16T12:24:00Z</dcterms:modified>
</cp:coreProperties>
</file>