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83" w:rsidRPr="009B1ADB" w:rsidRDefault="004153D2">
      <w:pPr>
        <w:rPr>
          <w:rFonts w:ascii="Cambria" w:eastAsia="Times New Roman" w:hAnsi="Cambria" w:cs="Calibri"/>
          <w:b/>
          <w:color w:val="000000"/>
          <w:sz w:val="21"/>
          <w:szCs w:val="21"/>
        </w:rPr>
      </w:pPr>
      <w:r w:rsidRPr="009B1ADB">
        <w:rPr>
          <w:rFonts w:ascii="Cambria" w:eastAsia="Times New Roman" w:hAnsi="Cambria" w:cs="Calibri"/>
          <w:b/>
          <w:color w:val="000000"/>
          <w:sz w:val="21"/>
          <w:szCs w:val="21"/>
        </w:rPr>
        <w:t>Description of</w:t>
      </w:r>
      <w:r w:rsidR="00C75B5D" w:rsidRPr="009B1ADB">
        <w:rPr>
          <w:rFonts w:ascii="Cambria" w:eastAsia="Times New Roman" w:hAnsi="Cambria" w:cs="Calibri"/>
          <w:b/>
          <w:color w:val="000000"/>
          <w:sz w:val="21"/>
          <w:szCs w:val="21"/>
        </w:rPr>
        <w:t xml:space="preserve"> Additional Supplementary Files</w:t>
      </w:r>
    </w:p>
    <w:p w:rsidR="00C75B5D" w:rsidRDefault="00C75B5D">
      <w:pPr>
        <w:rPr>
          <w:rFonts w:ascii="Calibri" w:eastAsia="Times New Roman" w:hAnsi="Calibri" w:cs="Calibri"/>
          <w:color w:val="000000"/>
          <w:sz w:val="21"/>
          <w:szCs w:val="21"/>
        </w:rPr>
      </w:pPr>
    </w:p>
    <w:p w:rsidR="00C75B5D" w:rsidRDefault="00C75B5D" w:rsidP="00C75B5D">
      <w:pPr>
        <w:rPr>
          <w:lang w:val="nl-BE"/>
        </w:rPr>
      </w:pPr>
      <w:r w:rsidRPr="00C75B5D">
        <w:rPr>
          <w:lang w:val="nl-BE"/>
        </w:rPr>
        <w:t>SupplementaryDataS1.xlsx</w:t>
      </w:r>
      <w:bookmarkStart w:id="0" w:name="_GoBack"/>
      <w:bookmarkEnd w:id="0"/>
    </w:p>
    <w:p w:rsidR="00C75B5D" w:rsidRPr="000E7D8E" w:rsidRDefault="000E7D8E" w:rsidP="00C75B5D">
      <w:r>
        <w:t>This file</w:t>
      </w:r>
      <w:r w:rsidRPr="000E7D8E">
        <w:t xml:space="preserve"> co</w:t>
      </w:r>
      <w:r>
        <w:t>ntains the summary statistics of the metadata, the QMP, RMP and non-rarefied profiles of the study samples, all derived microbiome data, the taxonomic table and additional information on the positive and negative controls.</w:t>
      </w:r>
    </w:p>
    <w:p w:rsidR="00C75B5D" w:rsidRPr="000E7D8E" w:rsidRDefault="00C75B5D" w:rsidP="00C75B5D"/>
    <w:p w:rsidR="00C75B5D" w:rsidRDefault="00C75B5D" w:rsidP="00C75B5D">
      <w:pPr>
        <w:rPr>
          <w:lang w:val="nl-BE"/>
        </w:rPr>
      </w:pPr>
      <w:r w:rsidRPr="00C75B5D">
        <w:rPr>
          <w:lang w:val="nl-BE"/>
        </w:rPr>
        <w:t>SupplementaryDataS2.xlsx</w:t>
      </w:r>
    </w:p>
    <w:p w:rsidR="000E7D8E" w:rsidRPr="000E7D8E" w:rsidRDefault="000E7D8E" w:rsidP="00C75B5D">
      <w:r w:rsidRPr="000E7D8E">
        <w:t>This file contains data regarding the variation in metadata, taxa abundance, and alpha diversity measurements</w:t>
      </w:r>
      <w:r>
        <w:t>, and fold-changes in genus abundance.</w:t>
      </w:r>
    </w:p>
    <w:p w:rsidR="000E7D8E" w:rsidRPr="000E7D8E" w:rsidRDefault="000E7D8E" w:rsidP="00C75B5D"/>
    <w:p w:rsidR="00C75B5D" w:rsidRDefault="00C75B5D" w:rsidP="00C75B5D">
      <w:r w:rsidRPr="000E7D8E">
        <w:t>SupplementaryDataS3.xlsx</w:t>
      </w:r>
    </w:p>
    <w:p w:rsidR="000E7D8E" w:rsidRDefault="000E7D8E" w:rsidP="00C75B5D">
      <w:r>
        <w:t>This file holds all data on core genera.</w:t>
      </w:r>
    </w:p>
    <w:p w:rsidR="000E7D8E" w:rsidRPr="000E7D8E" w:rsidRDefault="000E7D8E" w:rsidP="00C75B5D"/>
    <w:p w:rsidR="00C75B5D" w:rsidRDefault="00C75B5D" w:rsidP="00C75B5D">
      <w:r w:rsidRPr="000E7D8E">
        <w:t>SupplementaryDataS4.xlsx</w:t>
      </w:r>
    </w:p>
    <w:p w:rsidR="000E7D8E" w:rsidRDefault="000E7D8E" w:rsidP="00C75B5D">
      <w:r>
        <w:t>This file contains all tables on Bray Curtis Dissimilarity between samples of the study cohort, as well as the results of related statistical tests.</w:t>
      </w:r>
    </w:p>
    <w:p w:rsidR="000E7D8E" w:rsidRPr="000E7D8E" w:rsidRDefault="000E7D8E" w:rsidP="00C75B5D"/>
    <w:p w:rsidR="00C75B5D" w:rsidRDefault="00C75B5D" w:rsidP="00C75B5D">
      <w:r w:rsidRPr="000E7D8E">
        <w:t>SupplementaryDataS5.xlsx</w:t>
      </w:r>
    </w:p>
    <w:p w:rsidR="000E7D8E" w:rsidRDefault="000E7D8E" w:rsidP="00C75B5D">
      <w:r>
        <w:t>This file contains all results of statistical tests regarding the relations between taxa abundance/variation and metadata levels/variation.</w:t>
      </w:r>
    </w:p>
    <w:p w:rsidR="000E7D8E" w:rsidRPr="000E7D8E" w:rsidRDefault="000E7D8E" w:rsidP="00C75B5D"/>
    <w:p w:rsidR="00C75B5D" w:rsidRPr="000E7D8E" w:rsidRDefault="00C75B5D" w:rsidP="00C75B5D">
      <w:r w:rsidRPr="000E7D8E">
        <w:t>SupplementaryDataS6.xlsx</w:t>
      </w:r>
    </w:p>
    <w:p w:rsidR="00C75B5D" w:rsidRDefault="00B5060E" w:rsidP="00C75B5D">
      <w:r>
        <w:t>Pairwise dissimilarity data used for mislabeling analysis.</w:t>
      </w:r>
    </w:p>
    <w:sectPr w:rsidR="00C75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8515A"/>
    <w:multiLevelType w:val="hybridMultilevel"/>
    <w:tmpl w:val="38160E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nl-B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D2"/>
    <w:rsid w:val="000E7D8E"/>
    <w:rsid w:val="004153D2"/>
    <w:rsid w:val="008A7FCC"/>
    <w:rsid w:val="009B1ADB"/>
    <w:rsid w:val="00AB1F83"/>
    <w:rsid w:val="00B5060E"/>
    <w:rsid w:val="00C75B5D"/>
    <w:rsid w:val="00EE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490A"/>
  <w15:chartTrackingRefBased/>
  <w15:docId w15:val="{4DCB1218-AEA0-406A-8B54-4AEBF0A7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Vandeputte</dc:creator>
  <cp:keywords/>
  <dc:description/>
  <cp:lastModifiedBy>Doris Vandeputte</cp:lastModifiedBy>
  <cp:revision>5</cp:revision>
  <dcterms:created xsi:type="dcterms:W3CDTF">2021-10-22T16:29:00Z</dcterms:created>
  <dcterms:modified xsi:type="dcterms:W3CDTF">2021-10-22T16:54:00Z</dcterms:modified>
</cp:coreProperties>
</file>