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73C210" w14:textId="77777777" w:rsidR="00673C4C" w:rsidRPr="00C2536F" w:rsidRDefault="00673C4C" w:rsidP="00673C4C">
      <w:pPr>
        <w:spacing w:line="360" w:lineRule="auto"/>
        <w:rPr>
          <w:sz w:val="32"/>
          <w:szCs w:val="32"/>
          <w:lang w:val="en-US"/>
        </w:rPr>
      </w:pPr>
      <w:r w:rsidRPr="00C2536F">
        <w:rPr>
          <w:sz w:val="32"/>
          <w:szCs w:val="32"/>
          <w:lang w:val="en-US"/>
        </w:rPr>
        <w:t>Supplementary Information for</w:t>
      </w:r>
    </w:p>
    <w:p w14:paraId="1DE8B35C" w14:textId="77777777" w:rsidR="00673C4C" w:rsidRPr="00C2536F" w:rsidRDefault="00673C4C" w:rsidP="00673C4C">
      <w:pPr>
        <w:spacing w:line="360" w:lineRule="auto"/>
        <w:rPr>
          <w:color w:val="000000" w:themeColor="text1"/>
          <w:lang w:val="en-US"/>
        </w:rPr>
      </w:pPr>
      <w:r w:rsidRPr="00C2536F">
        <w:rPr>
          <w:color w:val="000000" w:themeColor="text1"/>
          <w:sz w:val="28"/>
          <w:szCs w:val="28"/>
          <w:lang w:val="en-US"/>
        </w:rPr>
        <w:t>Multi-decadal increase of forest burned area in Australia is linked to climate change</w:t>
      </w:r>
    </w:p>
    <w:p w14:paraId="03359835" w14:textId="77777777" w:rsidR="00673C4C" w:rsidRPr="00C2536F" w:rsidRDefault="00673C4C" w:rsidP="00673C4C">
      <w:pPr>
        <w:spacing w:line="360" w:lineRule="auto"/>
        <w:rPr>
          <w:b/>
          <w:color w:val="2F5496"/>
          <w:sz w:val="32"/>
          <w:szCs w:val="32"/>
          <w:lang w:val="en-US"/>
        </w:rPr>
      </w:pPr>
    </w:p>
    <w:p w14:paraId="3A1CDD2E" w14:textId="77777777" w:rsidR="00673C4C" w:rsidRPr="00C2536F" w:rsidRDefault="00673C4C" w:rsidP="00673C4C">
      <w:pPr>
        <w:spacing w:line="360" w:lineRule="auto"/>
        <w:rPr>
          <w:lang w:val="en-US"/>
        </w:rPr>
      </w:pPr>
    </w:p>
    <w:p w14:paraId="005E02D6" w14:textId="77777777" w:rsidR="00673C4C" w:rsidRPr="00C2536F" w:rsidRDefault="00673C4C" w:rsidP="00673C4C">
      <w:pPr>
        <w:spacing w:line="360" w:lineRule="auto"/>
        <w:rPr>
          <w:lang w:val="en-US"/>
        </w:rPr>
      </w:pPr>
    </w:p>
    <w:p w14:paraId="319F7D0C" w14:textId="77777777" w:rsidR="00673C4C" w:rsidRPr="00C2536F" w:rsidRDefault="00673C4C" w:rsidP="00673C4C">
      <w:pPr>
        <w:spacing w:line="360" w:lineRule="auto"/>
        <w:rPr>
          <w:lang w:val="en-US"/>
        </w:rPr>
      </w:pPr>
      <w:proofErr w:type="spellStart"/>
      <w:r w:rsidRPr="00C2536F">
        <w:rPr>
          <w:lang w:val="en-US"/>
        </w:rPr>
        <w:t>Josep</w:t>
      </w:r>
      <w:proofErr w:type="spellEnd"/>
      <w:r w:rsidRPr="00C2536F">
        <w:rPr>
          <w:lang w:val="en-US"/>
        </w:rPr>
        <w:t xml:space="preserve"> G. Canadell</w:t>
      </w:r>
      <w:r w:rsidRPr="00C2536F">
        <w:rPr>
          <w:vertAlign w:val="superscript"/>
          <w:lang w:val="en-US"/>
        </w:rPr>
        <w:t>1*</w:t>
      </w:r>
      <w:r w:rsidRPr="00C2536F">
        <w:rPr>
          <w:lang w:val="en-US"/>
        </w:rPr>
        <w:t>, C.P. (Mick) Meyer</w:t>
      </w:r>
      <w:r>
        <w:rPr>
          <w:vertAlign w:val="superscript"/>
          <w:lang w:val="en-US"/>
        </w:rPr>
        <w:t>2</w:t>
      </w:r>
      <w:r w:rsidRPr="00C2536F">
        <w:rPr>
          <w:lang w:val="en-US"/>
        </w:rPr>
        <w:t>, Garry Cook</w:t>
      </w:r>
      <w:r>
        <w:rPr>
          <w:vertAlign w:val="superscript"/>
          <w:lang w:val="en-US"/>
        </w:rPr>
        <w:t>3</w:t>
      </w:r>
      <w:r w:rsidRPr="00C2536F">
        <w:rPr>
          <w:lang w:val="en-US"/>
        </w:rPr>
        <w:t>, Andrew Dowdy</w:t>
      </w:r>
      <w:r>
        <w:rPr>
          <w:vertAlign w:val="superscript"/>
          <w:lang w:val="en-US"/>
        </w:rPr>
        <w:t>4</w:t>
      </w:r>
      <w:r w:rsidRPr="00C2536F">
        <w:rPr>
          <w:lang w:val="en-US"/>
        </w:rPr>
        <w:t>, Peter R. Briggs</w:t>
      </w:r>
      <w:r w:rsidRPr="00C2536F">
        <w:rPr>
          <w:vertAlign w:val="superscript"/>
          <w:lang w:val="en-US"/>
        </w:rPr>
        <w:t>1</w:t>
      </w:r>
      <w:r w:rsidRPr="00C2536F">
        <w:rPr>
          <w:lang w:val="en-US"/>
        </w:rPr>
        <w:t>, Jürgen Knauer</w:t>
      </w:r>
      <w:r w:rsidRPr="00C2536F">
        <w:rPr>
          <w:vertAlign w:val="superscript"/>
          <w:lang w:val="en-US"/>
        </w:rPr>
        <w:t>1</w:t>
      </w:r>
      <w:r w:rsidRPr="00C2536F">
        <w:rPr>
          <w:lang w:val="en-US"/>
        </w:rPr>
        <w:t>, Acacia Pepler</w:t>
      </w:r>
      <w:r>
        <w:rPr>
          <w:vertAlign w:val="superscript"/>
          <w:lang w:val="en-US"/>
        </w:rPr>
        <w:t>4</w:t>
      </w:r>
      <w:r w:rsidRPr="00C2536F">
        <w:rPr>
          <w:lang w:val="en-US"/>
        </w:rPr>
        <w:t>, Vanessa Haverd</w:t>
      </w:r>
      <w:r w:rsidRPr="00C2536F">
        <w:rPr>
          <w:vertAlign w:val="superscript"/>
          <w:lang w:val="en-US"/>
        </w:rPr>
        <w:t>1</w:t>
      </w:r>
    </w:p>
    <w:p w14:paraId="4E8CFCC4" w14:textId="77777777" w:rsidR="00673C4C" w:rsidRPr="00C2536F" w:rsidRDefault="00673C4C" w:rsidP="00673C4C">
      <w:pPr>
        <w:spacing w:line="360" w:lineRule="auto"/>
        <w:rPr>
          <w:lang w:val="en-US"/>
        </w:rPr>
      </w:pPr>
    </w:p>
    <w:p w14:paraId="11C9D767" w14:textId="77777777" w:rsidR="00673C4C" w:rsidRPr="00C2536F" w:rsidRDefault="00673C4C" w:rsidP="00673C4C">
      <w:pPr>
        <w:spacing w:line="360" w:lineRule="auto"/>
        <w:rPr>
          <w:lang w:val="en-US"/>
        </w:rPr>
      </w:pPr>
    </w:p>
    <w:p w14:paraId="075948FD" w14:textId="77777777" w:rsidR="00673C4C" w:rsidRPr="00C2536F" w:rsidRDefault="00673C4C" w:rsidP="00673C4C">
      <w:pPr>
        <w:spacing w:line="360" w:lineRule="auto"/>
        <w:rPr>
          <w:lang w:val="en-US"/>
        </w:rPr>
      </w:pPr>
    </w:p>
    <w:p w14:paraId="0751B8BA" w14:textId="77777777" w:rsidR="00673C4C" w:rsidRPr="00E5204E" w:rsidRDefault="00673C4C" w:rsidP="00673C4C">
      <w:pPr>
        <w:spacing w:line="360" w:lineRule="auto"/>
        <w:rPr>
          <w:lang w:val="en-US"/>
        </w:rPr>
      </w:pPr>
      <w:r w:rsidRPr="00E5204E">
        <w:rPr>
          <w:vertAlign w:val="superscript"/>
          <w:lang w:val="en-US"/>
        </w:rPr>
        <w:t>1</w:t>
      </w:r>
      <w:r w:rsidRPr="00E5204E">
        <w:rPr>
          <w:lang w:val="en-US"/>
        </w:rPr>
        <w:t>Climate Science Centre, CSIRO Oceans and Atmosphere, Canberra, ACT 2601, Australia</w:t>
      </w:r>
    </w:p>
    <w:p w14:paraId="65286E7E" w14:textId="77777777" w:rsidR="00673C4C" w:rsidRPr="00E5204E" w:rsidRDefault="00673C4C" w:rsidP="00673C4C">
      <w:pPr>
        <w:spacing w:line="360" w:lineRule="auto"/>
        <w:rPr>
          <w:lang w:val="en-US"/>
        </w:rPr>
      </w:pPr>
      <w:r w:rsidRPr="00E5204E">
        <w:rPr>
          <w:vertAlign w:val="superscript"/>
          <w:lang w:val="en-US"/>
        </w:rPr>
        <w:t>2</w:t>
      </w:r>
      <w:r w:rsidRPr="00E5204E">
        <w:rPr>
          <w:lang w:val="en-US"/>
        </w:rPr>
        <w:t>Climate Science Centre, CSIRO Oceans and Atmosphere, Aspendale, VIC 3195, Australia</w:t>
      </w:r>
    </w:p>
    <w:p w14:paraId="5B23B715" w14:textId="77777777" w:rsidR="00673C4C" w:rsidRPr="00E5204E" w:rsidRDefault="00673C4C" w:rsidP="00673C4C">
      <w:pPr>
        <w:spacing w:line="360" w:lineRule="auto"/>
        <w:rPr>
          <w:color w:val="000000" w:themeColor="text1"/>
          <w:lang w:val="en-US" w:eastAsia="en-US"/>
        </w:rPr>
      </w:pPr>
      <w:r w:rsidRPr="00E5204E">
        <w:rPr>
          <w:vertAlign w:val="superscript"/>
          <w:lang w:val="en-US"/>
        </w:rPr>
        <w:t>3</w:t>
      </w:r>
      <w:r w:rsidRPr="00E5204E">
        <w:rPr>
          <w:lang w:val="en-US"/>
        </w:rPr>
        <w:t xml:space="preserve">CSIRO </w:t>
      </w:r>
      <w:r w:rsidRPr="00E5204E">
        <w:rPr>
          <w:color w:val="000000" w:themeColor="text1"/>
          <w:lang w:val="en-US"/>
        </w:rPr>
        <w:t xml:space="preserve">Land and Water, </w:t>
      </w:r>
      <w:r w:rsidRPr="00E5204E">
        <w:rPr>
          <w:color w:val="000000" w:themeColor="text1"/>
          <w:shd w:val="clear" w:color="auto" w:fill="FFFFFF"/>
          <w:lang w:val="en-US" w:eastAsia="en-US"/>
        </w:rPr>
        <w:t xml:space="preserve">CSIRO Land and Water, PMB 44, </w:t>
      </w:r>
      <w:proofErr w:type="spellStart"/>
      <w:r w:rsidRPr="00E5204E">
        <w:rPr>
          <w:color w:val="000000" w:themeColor="text1"/>
          <w:shd w:val="clear" w:color="auto" w:fill="FFFFFF"/>
          <w:lang w:val="en-US" w:eastAsia="en-US"/>
        </w:rPr>
        <w:t>Winnellie</w:t>
      </w:r>
      <w:proofErr w:type="spellEnd"/>
      <w:r w:rsidRPr="00E5204E">
        <w:rPr>
          <w:color w:val="000000" w:themeColor="text1"/>
          <w:shd w:val="clear" w:color="auto" w:fill="FFFFFF"/>
          <w:lang w:val="en-US" w:eastAsia="en-US"/>
        </w:rPr>
        <w:t>, NT 0822, Australia</w:t>
      </w:r>
    </w:p>
    <w:p w14:paraId="04337C45" w14:textId="77777777" w:rsidR="00673C4C" w:rsidRPr="00E5204E" w:rsidRDefault="00673C4C" w:rsidP="00673C4C">
      <w:pPr>
        <w:spacing w:line="360" w:lineRule="auto"/>
        <w:rPr>
          <w:lang w:val="en-US"/>
        </w:rPr>
      </w:pPr>
      <w:r w:rsidRPr="00E5204E">
        <w:rPr>
          <w:color w:val="000000" w:themeColor="text1"/>
          <w:vertAlign w:val="superscript"/>
          <w:lang w:val="en-US"/>
        </w:rPr>
        <w:t>4</w:t>
      </w:r>
      <w:r w:rsidRPr="00E5204E">
        <w:rPr>
          <w:color w:val="000000" w:themeColor="text1"/>
          <w:lang w:val="en-US"/>
        </w:rPr>
        <w:t>Bureau of Meteorology</w:t>
      </w:r>
      <w:r w:rsidRPr="00E5204E">
        <w:rPr>
          <w:lang w:val="en-US"/>
        </w:rPr>
        <w:t>, Climate Research Section, Bureau of Meteorology, Melbourne, Australia</w:t>
      </w:r>
    </w:p>
    <w:p w14:paraId="46331C29" w14:textId="77777777" w:rsidR="00673C4C" w:rsidRDefault="00673C4C" w:rsidP="00673C4C">
      <w:pPr>
        <w:spacing w:line="360" w:lineRule="auto"/>
        <w:rPr>
          <w:lang w:val="en-US"/>
        </w:rPr>
      </w:pPr>
    </w:p>
    <w:p w14:paraId="31CC3A78" w14:textId="77777777" w:rsidR="00673C4C" w:rsidRPr="00E5204E" w:rsidRDefault="00673C4C" w:rsidP="00673C4C">
      <w:pPr>
        <w:spacing w:line="360" w:lineRule="auto"/>
        <w:rPr>
          <w:lang w:val="en-US"/>
        </w:rPr>
      </w:pPr>
    </w:p>
    <w:p w14:paraId="02EBE4D0" w14:textId="77777777" w:rsidR="00673C4C" w:rsidRPr="00E5204E" w:rsidRDefault="00673C4C" w:rsidP="00673C4C">
      <w:pPr>
        <w:tabs>
          <w:tab w:val="left" w:pos="3222"/>
        </w:tabs>
        <w:spacing w:line="360" w:lineRule="auto"/>
        <w:rPr>
          <w:lang w:val="en-US"/>
        </w:rPr>
      </w:pPr>
      <w:r w:rsidRPr="00E5204E">
        <w:rPr>
          <w:lang w:val="en-US"/>
        </w:rPr>
        <w:t>*Corresponding author</w:t>
      </w:r>
    </w:p>
    <w:p w14:paraId="7F737010" w14:textId="055F2077" w:rsidR="00EC566B" w:rsidRDefault="00C70F27" w:rsidP="00673C4C">
      <w:pPr>
        <w:rPr>
          <w:lang w:val="en-US"/>
        </w:rPr>
      </w:pPr>
      <w:hyperlink r:id="rId6" w:history="1">
        <w:r w:rsidR="00673C4C" w:rsidRPr="006566D6">
          <w:rPr>
            <w:rStyle w:val="Hyperlink"/>
            <w:lang w:val="en-US"/>
          </w:rPr>
          <w:t>pep.canadell@csiro.au</w:t>
        </w:r>
      </w:hyperlink>
    </w:p>
    <w:p w14:paraId="3F420E3F" w14:textId="2D6D21F7" w:rsidR="00673C4C" w:rsidRDefault="00673C4C" w:rsidP="00673C4C">
      <w:pPr>
        <w:rPr>
          <w:lang w:val="en-US"/>
        </w:rPr>
      </w:pPr>
    </w:p>
    <w:p w14:paraId="4EBCC511" w14:textId="3AE0E9D4" w:rsidR="00673C4C" w:rsidRDefault="00673C4C" w:rsidP="00673C4C">
      <w:pPr>
        <w:rPr>
          <w:lang w:val="en-US"/>
        </w:rPr>
      </w:pPr>
    </w:p>
    <w:p w14:paraId="61773CE2" w14:textId="3667A642" w:rsidR="00673C4C" w:rsidRDefault="00673C4C" w:rsidP="00673C4C">
      <w:pPr>
        <w:rPr>
          <w:lang w:val="en-US"/>
        </w:rPr>
      </w:pPr>
    </w:p>
    <w:p w14:paraId="41620AFE" w14:textId="694C8405" w:rsidR="00673C4C" w:rsidRDefault="00673C4C" w:rsidP="00673C4C">
      <w:pPr>
        <w:rPr>
          <w:lang w:val="en-US"/>
        </w:rPr>
      </w:pPr>
    </w:p>
    <w:p w14:paraId="3771942D" w14:textId="1B4E4C74" w:rsidR="00673C4C" w:rsidRDefault="00673C4C" w:rsidP="00673C4C">
      <w:pPr>
        <w:rPr>
          <w:lang w:val="en-US"/>
        </w:rPr>
      </w:pPr>
    </w:p>
    <w:p w14:paraId="25D7CA45" w14:textId="62778185" w:rsidR="00673C4C" w:rsidRDefault="00673C4C" w:rsidP="00673C4C">
      <w:pPr>
        <w:rPr>
          <w:lang w:val="en-US"/>
        </w:rPr>
      </w:pPr>
    </w:p>
    <w:p w14:paraId="1DB0BDF6" w14:textId="20743666" w:rsidR="00673C4C" w:rsidRDefault="00673C4C" w:rsidP="00673C4C">
      <w:pPr>
        <w:rPr>
          <w:lang w:val="en-US"/>
        </w:rPr>
      </w:pPr>
    </w:p>
    <w:p w14:paraId="2557AB17" w14:textId="2F4B6880" w:rsidR="00673C4C" w:rsidRDefault="00673C4C" w:rsidP="00673C4C">
      <w:pPr>
        <w:rPr>
          <w:lang w:val="en-US"/>
        </w:rPr>
      </w:pPr>
    </w:p>
    <w:p w14:paraId="7AF4B37D" w14:textId="531207CE" w:rsidR="00673C4C" w:rsidRDefault="00673C4C">
      <w:pPr>
        <w:rPr>
          <w:lang w:val="en-US"/>
        </w:rPr>
      </w:pPr>
      <w:r>
        <w:rPr>
          <w:lang w:val="en-US"/>
        </w:rPr>
        <w:br w:type="page"/>
      </w:r>
    </w:p>
    <w:p w14:paraId="75C24937" w14:textId="77777777" w:rsidR="00673C4C" w:rsidRDefault="00673C4C" w:rsidP="00673C4C">
      <w:pPr>
        <w:rPr>
          <w:lang w:val="en-US"/>
        </w:rPr>
      </w:pPr>
    </w:p>
    <w:p w14:paraId="69E01C5A" w14:textId="55AC871B" w:rsidR="00673C4C" w:rsidRDefault="00673C4C" w:rsidP="00673C4C">
      <w:pPr>
        <w:rPr>
          <w:lang w:val="en-US"/>
        </w:rPr>
      </w:pPr>
    </w:p>
    <w:p w14:paraId="56C7EB8D" w14:textId="4EA46AC5" w:rsidR="00673C4C" w:rsidRDefault="00673C4C" w:rsidP="00673C4C">
      <w:pPr>
        <w:rPr>
          <w:lang w:val="en-US"/>
        </w:rPr>
      </w:pPr>
    </w:p>
    <w:p w14:paraId="7CA3510D" w14:textId="1CDC1035" w:rsidR="00673C4C" w:rsidRDefault="00673C4C" w:rsidP="00673C4C">
      <w:pPr>
        <w:spacing w:line="360" w:lineRule="auto"/>
        <w:rPr>
          <w:lang w:val="en-US"/>
        </w:rPr>
      </w:pPr>
      <w:r w:rsidRPr="00C2536F">
        <w:rPr>
          <w:lang w:val="en-US"/>
        </w:rPr>
        <w:t>Supplementary Figure 1. Comparison of wildfire burned area (km</w:t>
      </w:r>
      <w:r w:rsidRPr="00C2536F">
        <w:rPr>
          <w:vertAlign w:val="superscript"/>
          <w:lang w:val="en-US"/>
        </w:rPr>
        <w:t>2</w:t>
      </w:r>
      <w:r w:rsidRPr="00C2536F">
        <w:rPr>
          <w:lang w:val="en-US"/>
        </w:rPr>
        <w:t xml:space="preserve">) based on </w:t>
      </w:r>
      <w:r w:rsidR="00953CE0">
        <w:rPr>
          <w:lang w:val="en-US"/>
        </w:rPr>
        <w:t>S</w:t>
      </w:r>
      <w:r w:rsidRPr="00C2536F">
        <w:rPr>
          <w:lang w:val="en-US"/>
        </w:rPr>
        <w:t xml:space="preserve">tate and </w:t>
      </w:r>
      <w:r w:rsidR="00953CE0">
        <w:rPr>
          <w:lang w:val="en-US"/>
        </w:rPr>
        <w:t>T</w:t>
      </w:r>
      <w:r w:rsidRPr="00C2536F">
        <w:rPr>
          <w:lang w:val="en-US"/>
        </w:rPr>
        <w:t>erritory agencies</w:t>
      </w:r>
      <w:r>
        <w:rPr>
          <w:lang w:val="en-US"/>
        </w:rPr>
        <w:t xml:space="preserve"> and</w:t>
      </w:r>
      <w:r w:rsidRPr="00C2536F">
        <w:rPr>
          <w:lang w:val="en-US"/>
        </w:rPr>
        <w:t xml:space="preserve"> NOAA-AVHRR</w:t>
      </w:r>
      <w:r>
        <w:rPr>
          <w:lang w:val="en-US"/>
        </w:rPr>
        <w:t>-</w:t>
      </w:r>
      <w:r w:rsidRPr="00C2536F">
        <w:rPr>
          <w:lang w:val="en-US"/>
        </w:rPr>
        <w:t>Landgate</w:t>
      </w:r>
      <w:r>
        <w:rPr>
          <w:lang w:val="en-US"/>
        </w:rPr>
        <w:t xml:space="preserve"> for 1988-2019</w:t>
      </w:r>
      <w:r w:rsidR="00953CE0">
        <w:rPr>
          <w:lang w:val="en-US"/>
        </w:rPr>
        <w:t xml:space="preserve"> fire years</w:t>
      </w:r>
      <w:r w:rsidRPr="00C2536F">
        <w:rPr>
          <w:lang w:val="en-US"/>
        </w:rPr>
        <w:t xml:space="preserve">, and NASA-MODIS for the </w:t>
      </w:r>
      <w:r>
        <w:rPr>
          <w:lang w:val="en-US"/>
        </w:rPr>
        <w:t>2002</w:t>
      </w:r>
      <w:r w:rsidRPr="00C2536F">
        <w:rPr>
          <w:lang w:val="en-US"/>
        </w:rPr>
        <w:t>-2019 fire years</w:t>
      </w:r>
      <w:r w:rsidR="00953CE0">
        <w:rPr>
          <w:lang w:val="en-US"/>
        </w:rPr>
        <w:t xml:space="preserve"> (fire year: July to June)</w:t>
      </w:r>
      <w:r w:rsidRPr="00C2536F">
        <w:rPr>
          <w:lang w:val="en-US"/>
        </w:rPr>
        <w:t>.</w:t>
      </w:r>
    </w:p>
    <w:p w14:paraId="7C17DDF5" w14:textId="3AAAF32B" w:rsidR="00426FDB" w:rsidRDefault="00426FDB" w:rsidP="00673C4C">
      <w:pPr>
        <w:spacing w:line="360" w:lineRule="auto"/>
        <w:rPr>
          <w:lang w:val="en-US"/>
        </w:rPr>
      </w:pPr>
    </w:p>
    <w:p w14:paraId="4B3F9981" w14:textId="6BC48B3E" w:rsidR="00426FDB" w:rsidRPr="00C2536F" w:rsidRDefault="00426FDB" w:rsidP="00673C4C">
      <w:pPr>
        <w:spacing w:line="360" w:lineRule="auto"/>
        <w:rPr>
          <w:lang w:val="en-US"/>
        </w:rPr>
      </w:pPr>
      <w:r>
        <w:rPr>
          <w:noProof/>
          <w:lang w:val="en-US"/>
        </w:rPr>
        <w:drawing>
          <wp:inline distT="0" distB="0" distL="0" distR="0" wp14:anchorId="6E1EBAF6" wp14:editId="598477F0">
            <wp:extent cx="5731510" cy="37357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5731510" cy="3735705"/>
                    </a:xfrm>
                    <a:prstGeom prst="rect">
                      <a:avLst/>
                    </a:prstGeom>
                  </pic:spPr>
                </pic:pic>
              </a:graphicData>
            </a:graphic>
          </wp:inline>
        </w:drawing>
      </w:r>
    </w:p>
    <w:p w14:paraId="20695B22" w14:textId="1EA3EB17" w:rsidR="00673C4C" w:rsidRPr="00C2536F" w:rsidRDefault="00673C4C" w:rsidP="00673C4C">
      <w:pPr>
        <w:spacing w:line="360" w:lineRule="auto"/>
        <w:rPr>
          <w:sz w:val="32"/>
          <w:szCs w:val="32"/>
          <w:lang w:val="en-US"/>
        </w:rPr>
      </w:pPr>
    </w:p>
    <w:p w14:paraId="04D9E120" w14:textId="5343E730" w:rsidR="00673C4C" w:rsidRPr="00C2536F" w:rsidRDefault="00673C4C" w:rsidP="00673C4C">
      <w:pPr>
        <w:spacing w:line="360" w:lineRule="auto"/>
        <w:rPr>
          <w:sz w:val="32"/>
          <w:szCs w:val="32"/>
          <w:lang w:val="en-US"/>
        </w:rPr>
      </w:pPr>
    </w:p>
    <w:p w14:paraId="359E3DD3" w14:textId="77777777" w:rsidR="00673C4C" w:rsidRPr="00C2536F" w:rsidRDefault="00673C4C" w:rsidP="00673C4C">
      <w:pPr>
        <w:spacing w:line="360" w:lineRule="auto"/>
        <w:rPr>
          <w:color w:val="2F5496"/>
          <w:lang w:val="en-US"/>
        </w:rPr>
      </w:pPr>
    </w:p>
    <w:p w14:paraId="12B6A025" w14:textId="77777777" w:rsidR="00673C4C" w:rsidRPr="00C2536F" w:rsidRDefault="00673C4C" w:rsidP="00673C4C">
      <w:pPr>
        <w:spacing w:line="360" w:lineRule="auto"/>
        <w:rPr>
          <w:color w:val="2F5496"/>
          <w:lang w:val="en-US"/>
        </w:rPr>
      </w:pPr>
    </w:p>
    <w:p w14:paraId="76C0049D" w14:textId="77777777" w:rsidR="00673C4C" w:rsidRDefault="00673C4C" w:rsidP="00673C4C">
      <w:pPr>
        <w:spacing w:line="360" w:lineRule="auto"/>
        <w:rPr>
          <w:color w:val="2F5496"/>
          <w:lang w:val="en-US"/>
        </w:rPr>
      </w:pPr>
      <w:r w:rsidRPr="00C2536F">
        <w:rPr>
          <w:color w:val="2F5496"/>
          <w:lang w:val="en-US"/>
        </w:rPr>
        <w:br w:type="page"/>
      </w:r>
    </w:p>
    <w:p w14:paraId="5BC66B64" w14:textId="77777777" w:rsidR="00673C4C" w:rsidRDefault="00673C4C" w:rsidP="00673C4C">
      <w:pPr>
        <w:spacing w:line="360" w:lineRule="auto"/>
        <w:rPr>
          <w:color w:val="2F5496"/>
          <w:lang w:val="en-US"/>
        </w:rPr>
      </w:pPr>
    </w:p>
    <w:p w14:paraId="78359359" w14:textId="77777777" w:rsidR="00673C4C" w:rsidRDefault="00673C4C" w:rsidP="00673C4C">
      <w:pPr>
        <w:spacing w:line="360" w:lineRule="auto"/>
        <w:rPr>
          <w:color w:val="2F5496"/>
          <w:lang w:val="en-US"/>
        </w:rPr>
      </w:pPr>
    </w:p>
    <w:p w14:paraId="032A72C7" w14:textId="4141270F" w:rsidR="00673C4C" w:rsidRDefault="00673C4C" w:rsidP="00673C4C">
      <w:pPr>
        <w:spacing w:line="360" w:lineRule="auto"/>
        <w:rPr>
          <w:color w:val="000000" w:themeColor="text1"/>
          <w:lang w:val="en-US"/>
        </w:rPr>
      </w:pPr>
      <w:r w:rsidRPr="00C2536F">
        <w:rPr>
          <w:color w:val="000000" w:themeColor="text1"/>
          <w:lang w:val="en-US"/>
        </w:rPr>
        <w:t>Supplementary Figure 2. Seasonal trends of burned area in km</w:t>
      </w:r>
      <w:r w:rsidRPr="00C2536F">
        <w:rPr>
          <w:color w:val="000000" w:themeColor="text1"/>
          <w:vertAlign w:val="superscript"/>
          <w:lang w:val="en-US"/>
        </w:rPr>
        <w:t>2</w:t>
      </w:r>
      <w:r w:rsidRPr="00C2536F">
        <w:rPr>
          <w:color w:val="000000" w:themeColor="text1"/>
          <w:lang w:val="en-US"/>
        </w:rPr>
        <w:t>.</w:t>
      </w:r>
      <w:r>
        <w:rPr>
          <w:color w:val="000000" w:themeColor="text1"/>
          <w:lang w:val="en-US"/>
        </w:rPr>
        <w:t xml:space="preserve"> All trends are statistically significant</w:t>
      </w:r>
      <w:r w:rsidRPr="00C2536F">
        <w:rPr>
          <w:color w:val="000000" w:themeColor="text1"/>
          <w:lang w:val="en-US"/>
        </w:rPr>
        <w:t xml:space="preserve"> </w:t>
      </w:r>
      <w:r>
        <w:rPr>
          <w:color w:val="000000" w:themeColor="text1"/>
          <w:lang w:val="en-US"/>
        </w:rPr>
        <w:t xml:space="preserve">(p-value &lt; 0.001) except for summer (p-value = 0.07). Autumn: March, April, May; Winter: June, July, August; Spring: September, October, November; Summer: December, January, February. </w:t>
      </w:r>
      <w:r w:rsidRPr="00C2536F">
        <w:rPr>
          <w:color w:val="000000" w:themeColor="text1"/>
          <w:lang w:val="en-US"/>
        </w:rPr>
        <w:t>Data: AVHRR-Landgate (1988-201</w:t>
      </w:r>
      <w:r>
        <w:rPr>
          <w:color w:val="000000" w:themeColor="text1"/>
          <w:lang w:val="en-US"/>
        </w:rPr>
        <w:t>9</w:t>
      </w:r>
      <w:r w:rsidRPr="00C2536F">
        <w:rPr>
          <w:color w:val="000000" w:themeColor="text1"/>
          <w:lang w:val="en-US"/>
        </w:rPr>
        <w:t>).</w:t>
      </w:r>
    </w:p>
    <w:p w14:paraId="1F9E7458" w14:textId="1CE21276" w:rsidR="00426FDB" w:rsidRDefault="00426FDB" w:rsidP="00673C4C">
      <w:pPr>
        <w:spacing w:line="360" w:lineRule="auto"/>
        <w:rPr>
          <w:color w:val="000000" w:themeColor="text1"/>
          <w:lang w:val="en-US"/>
        </w:rPr>
      </w:pPr>
    </w:p>
    <w:p w14:paraId="27EAFF14" w14:textId="5C307EA2" w:rsidR="00426FDB" w:rsidRPr="00C2536F" w:rsidRDefault="00426FDB" w:rsidP="00673C4C">
      <w:pPr>
        <w:spacing w:line="360" w:lineRule="auto"/>
        <w:rPr>
          <w:color w:val="2F5496"/>
          <w:lang w:val="en-US"/>
        </w:rPr>
      </w:pPr>
      <w:r>
        <w:rPr>
          <w:noProof/>
          <w:color w:val="2F5496"/>
          <w:lang w:val="en-US"/>
        </w:rPr>
        <w:drawing>
          <wp:inline distT="0" distB="0" distL="0" distR="0" wp14:anchorId="4B76EC16" wp14:editId="111393A9">
            <wp:extent cx="5731510" cy="37871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5731510" cy="3787140"/>
                    </a:xfrm>
                    <a:prstGeom prst="rect">
                      <a:avLst/>
                    </a:prstGeom>
                  </pic:spPr>
                </pic:pic>
              </a:graphicData>
            </a:graphic>
          </wp:inline>
        </w:drawing>
      </w:r>
    </w:p>
    <w:p w14:paraId="0E81ECC6" w14:textId="77777777" w:rsidR="00673C4C" w:rsidRPr="00C2536F" w:rsidRDefault="00673C4C" w:rsidP="00673C4C">
      <w:pPr>
        <w:spacing w:line="360" w:lineRule="auto"/>
        <w:rPr>
          <w:color w:val="2F5496"/>
          <w:lang w:val="en-US"/>
        </w:rPr>
      </w:pPr>
    </w:p>
    <w:p w14:paraId="29652F6A" w14:textId="37146EC5" w:rsidR="00673C4C" w:rsidRPr="00C2536F" w:rsidRDefault="00673C4C" w:rsidP="00673C4C">
      <w:pPr>
        <w:tabs>
          <w:tab w:val="left" w:pos="3544"/>
        </w:tabs>
        <w:spacing w:line="360" w:lineRule="auto"/>
        <w:rPr>
          <w:color w:val="2F5496"/>
          <w:lang w:val="en-US"/>
        </w:rPr>
      </w:pPr>
    </w:p>
    <w:p w14:paraId="29D8CAEE" w14:textId="77777777" w:rsidR="00673C4C" w:rsidRPr="00C2536F" w:rsidRDefault="00673C4C" w:rsidP="00673C4C">
      <w:pPr>
        <w:spacing w:line="360" w:lineRule="auto"/>
        <w:rPr>
          <w:color w:val="2F5496"/>
          <w:lang w:val="en-US"/>
        </w:rPr>
      </w:pPr>
    </w:p>
    <w:p w14:paraId="7CEDC2A1" w14:textId="77777777" w:rsidR="00673C4C" w:rsidRPr="00C2536F" w:rsidRDefault="00673C4C" w:rsidP="00673C4C">
      <w:pPr>
        <w:rPr>
          <w:color w:val="2F5496"/>
          <w:lang w:val="en-US"/>
        </w:rPr>
      </w:pPr>
      <w:r w:rsidRPr="00C2536F">
        <w:rPr>
          <w:color w:val="2F5496"/>
          <w:lang w:val="en-US"/>
        </w:rPr>
        <w:br w:type="page"/>
      </w:r>
    </w:p>
    <w:p w14:paraId="4850A734" w14:textId="77777777" w:rsidR="00673C4C" w:rsidRPr="00C2536F" w:rsidRDefault="00673C4C" w:rsidP="00673C4C">
      <w:pPr>
        <w:spacing w:line="360" w:lineRule="auto"/>
        <w:rPr>
          <w:color w:val="2F5496"/>
          <w:lang w:val="en-US"/>
        </w:rPr>
      </w:pPr>
    </w:p>
    <w:p w14:paraId="78926800" w14:textId="77777777" w:rsidR="00673C4C" w:rsidRDefault="00673C4C" w:rsidP="00673C4C">
      <w:pPr>
        <w:spacing w:line="360" w:lineRule="auto"/>
        <w:rPr>
          <w:lang w:val="en-US"/>
        </w:rPr>
      </w:pPr>
    </w:p>
    <w:p w14:paraId="3320D32F" w14:textId="187569BA" w:rsidR="00426FDB" w:rsidRDefault="00673C4C" w:rsidP="00673C4C">
      <w:pPr>
        <w:spacing w:line="360" w:lineRule="auto"/>
        <w:rPr>
          <w:lang w:val="en-US"/>
        </w:rPr>
      </w:pPr>
      <w:r w:rsidRPr="00A310CD">
        <w:rPr>
          <w:lang w:val="en-US"/>
        </w:rPr>
        <w:t>Supplementary Figure 3. Bi-monthly trends of burned area in km</w:t>
      </w:r>
      <w:r w:rsidRPr="00A310CD">
        <w:rPr>
          <w:vertAlign w:val="superscript"/>
          <w:lang w:val="en-US"/>
        </w:rPr>
        <w:t>2</w:t>
      </w:r>
      <w:r w:rsidRPr="00A310CD">
        <w:rPr>
          <w:lang w:val="en-US"/>
        </w:rPr>
        <w:t>. Data: AVHRR-Landgate (1988-2019)</w:t>
      </w:r>
      <w:r w:rsidR="00426FDB">
        <w:rPr>
          <w:lang w:val="en-US"/>
        </w:rPr>
        <w:t>.</w:t>
      </w:r>
    </w:p>
    <w:p w14:paraId="33EAF4E1" w14:textId="2679CB3F" w:rsidR="00426FDB" w:rsidRPr="00C2536F" w:rsidRDefault="00426FDB" w:rsidP="00673C4C">
      <w:pPr>
        <w:spacing w:line="360" w:lineRule="auto"/>
        <w:rPr>
          <w:lang w:val="en-US"/>
        </w:rPr>
      </w:pPr>
      <w:r>
        <w:rPr>
          <w:noProof/>
          <w:lang w:val="en-US"/>
        </w:rPr>
        <w:drawing>
          <wp:inline distT="0" distB="0" distL="0" distR="0" wp14:anchorId="2976F845" wp14:editId="5B491092">
            <wp:extent cx="5731510" cy="538416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extLst>
                        <a:ext uri="{28A0092B-C50C-407E-A947-70E740481C1C}">
                          <a14:useLocalDpi xmlns:a14="http://schemas.microsoft.com/office/drawing/2010/main" val="0"/>
                        </a:ext>
                      </a:extLst>
                    </a:blip>
                    <a:stretch>
                      <a:fillRect/>
                    </a:stretch>
                  </pic:blipFill>
                  <pic:spPr>
                    <a:xfrm>
                      <a:off x="0" y="0"/>
                      <a:ext cx="5731510" cy="5384165"/>
                    </a:xfrm>
                    <a:prstGeom prst="rect">
                      <a:avLst/>
                    </a:prstGeom>
                  </pic:spPr>
                </pic:pic>
              </a:graphicData>
            </a:graphic>
          </wp:inline>
        </w:drawing>
      </w:r>
    </w:p>
    <w:p w14:paraId="6E568253" w14:textId="77777777" w:rsidR="00673C4C" w:rsidRPr="00C2536F" w:rsidRDefault="00673C4C" w:rsidP="00673C4C">
      <w:pPr>
        <w:spacing w:line="360" w:lineRule="auto"/>
        <w:rPr>
          <w:color w:val="2F5496"/>
          <w:lang w:val="en-US"/>
        </w:rPr>
      </w:pPr>
    </w:p>
    <w:p w14:paraId="07D2AEB4" w14:textId="1D0DA900" w:rsidR="00673C4C" w:rsidRPr="00C2536F" w:rsidRDefault="00673C4C" w:rsidP="00673C4C">
      <w:pPr>
        <w:spacing w:line="360" w:lineRule="auto"/>
        <w:rPr>
          <w:color w:val="2F5496"/>
          <w:lang w:val="en-US"/>
        </w:rPr>
      </w:pPr>
    </w:p>
    <w:p w14:paraId="3884EF4E" w14:textId="77777777" w:rsidR="00673C4C" w:rsidRPr="00C2536F" w:rsidRDefault="00673C4C" w:rsidP="00673C4C">
      <w:pPr>
        <w:spacing w:line="360" w:lineRule="auto"/>
        <w:rPr>
          <w:color w:val="2F5496"/>
          <w:lang w:val="en-US"/>
        </w:rPr>
      </w:pPr>
    </w:p>
    <w:p w14:paraId="5EDD5ADA" w14:textId="77777777" w:rsidR="00673C4C" w:rsidRPr="00C2536F" w:rsidRDefault="00673C4C" w:rsidP="00673C4C">
      <w:pPr>
        <w:spacing w:line="360" w:lineRule="auto"/>
        <w:rPr>
          <w:color w:val="2F5496"/>
          <w:lang w:val="en-US"/>
        </w:rPr>
      </w:pPr>
    </w:p>
    <w:p w14:paraId="6CF33D07" w14:textId="787AA207" w:rsidR="00673C4C" w:rsidRDefault="00673C4C" w:rsidP="00673C4C">
      <w:pPr>
        <w:rPr>
          <w:color w:val="2F5496"/>
          <w:lang w:val="en-US"/>
        </w:rPr>
      </w:pPr>
      <w:r w:rsidRPr="00C2536F">
        <w:rPr>
          <w:color w:val="2F5496"/>
          <w:lang w:val="en-US"/>
        </w:rPr>
        <w:br w:type="page"/>
      </w:r>
    </w:p>
    <w:p w14:paraId="13A6DC42" w14:textId="035C913E" w:rsidR="00673C4C" w:rsidRDefault="00673C4C" w:rsidP="00673C4C">
      <w:pPr>
        <w:rPr>
          <w:color w:val="2F5496"/>
          <w:lang w:val="en-US"/>
        </w:rPr>
      </w:pPr>
    </w:p>
    <w:p w14:paraId="42058C07" w14:textId="0835F15C" w:rsidR="00426FDB" w:rsidRDefault="00673C4C" w:rsidP="00965787">
      <w:pPr>
        <w:spacing w:line="360" w:lineRule="auto"/>
        <w:rPr>
          <w:color w:val="2F5496"/>
          <w:lang w:val="en-US"/>
        </w:rPr>
      </w:pPr>
      <w:r w:rsidRPr="00C2536F">
        <w:rPr>
          <w:lang w:val="en-US"/>
        </w:rPr>
        <w:t>Supplementary Figure 4. Burned area (km</w:t>
      </w:r>
      <w:r w:rsidRPr="00C2536F">
        <w:rPr>
          <w:vertAlign w:val="superscript"/>
          <w:lang w:val="en-US"/>
        </w:rPr>
        <w:t>2</w:t>
      </w:r>
      <w:r w:rsidRPr="00C2536F">
        <w:rPr>
          <w:lang w:val="en-US"/>
        </w:rPr>
        <w:t>) of wildfires and prescribed burns for 1960 to 2019 fire year</w:t>
      </w:r>
      <w:r>
        <w:rPr>
          <w:lang w:val="en-US"/>
        </w:rPr>
        <w:t xml:space="preserve"> by States and Territories</w:t>
      </w:r>
      <w:r w:rsidRPr="00C2536F">
        <w:rPr>
          <w:lang w:val="en-US"/>
        </w:rPr>
        <w:t xml:space="preserve">. </w:t>
      </w:r>
      <w:r>
        <w:rPr>
          <w:lang w:val="en-US"/>
        </w:rPr>
        <w:t>NSW+ACT: New South Wales</w:t>
      </w:r>
      <w:r w:rsidR="00832815">
        <w:rPr>
          <w:lang w:val="en-US"/>
        </w:rPr>
        <w:t xml:space="preserve"> and</w:t>
      </w:r>
      <w:r>
        <w:rPr>
          <w:lang w:val="en-US"/>
        </w:rPr>
        <w:t xml:space="preserve"> Australian Capital Territory; VIC: Victoria; WA: Western Australia; QLD: Queensland; TAS: Tasmania; SA: South Australia. </w:t>
      </w:r>
      <w:r w:rsidRPr="00C2536F">
        <w:rPr>
          <w:lang w:val="en-US"/>
        </w:rPr>
        <w:t xml:space="preserve">Data: State and </w:t>
      </w:r>
      <w:r w:rsidRPr="000E045D">
        <w:rPr>
          <w:lang w:val="en-US"/>
        </w:rPr>
        <w:t>Territory agencies (1960-2018) and MODIS (2019).</w:t>
      </w:r>
    </w:p>
    <w:p w14:paraId="40E2EE2E" w14:textId="5F093D8B" w:rsidR="00673C4C" w:rsidRPr="00C2536F" w:rsidRDefault="00426FDB" w:rsidP="00673C4C">
      <w:pPr>
        <w:rPr>
          <w:color w:val="2F5496"/>
          <w:lang w:val="en-US"/>
        </w:rPr>
      </w:pPr>
      <w:r>
        <w:rPr>
          <w:noProof/>
          <w:color w:val="2F5496"/>
          <w:lang w:val="en-US"/>
        </w:rPr>
        <w:drawing>
          <wp:inline distT="0" distB="0" distL="0" distR="0" wp14:anchorId="008AE8CC" wp14:editId="7C387C61">
            <wp:extent cx="5601352" cy="7259541"/>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extLst>
                        <a:ext uri="{28A0092B-C50C-407E-A947-70E740481C1C}">
                          <a14:useLocalDpi xmlns:a14="http://schemas.microsoft.com/office/drawing/2010/main" val="0"/>
                        </a:ext>
                      </a:extLst>
                    </a:blip>
                    <a:stretch>
                      <a:fillRect/>
                    </a:stretch>
                  </pic:blipFill>
                  <pic:spPr>
                    <a:xfrm>
                      <a:off x="0" y="0"/>
                      <a:ext cx="5607249" cy="7267183"/>
                    </a:xfrm>
                    <a:prstGeom prst="rect">
                      <a:avLst/>
                    </a:prstGeom>
                  </pic:spPr>
                </pic:pic>
              </a:graphicData>
            </a:graphic>
          </wp:inline>
        </w:drawing>
      </w:r>
      <w:r w:rsidR="00673C4C" w:rsidRPr="00C2536F">
        <w:rPr>
          <w:color w:val="2F5496"/>
          <w:lang w:val="en-US"/>
        </w:rPr>
        <w:br w:type="page"/>
      </w:r>
    </w:p>
    <w:p w14:paraId="5CD83AFE" w14:textId="77777777" w:rsidR="00673C4C" w:rsidRPr="00C2536F" w:rsidRDefault="00673C4C" w:rsidP="00673C4C">
      <w:pPr>
        <w:spacing w:line="360" w:lineRule="auto"/>
        <w:rPr>
          <w:color w:val="2F5496"/>
          <w:lang w:val="en-US"/>
        </w:rPr>
      </w:pPr>
    </w:p>
    <w:p w14:paraId="6E5C0BC5" w14:textId="4EF258A7" w:rsidR="00673C4C" w:rsidRDefault="00673C4C" w:rsidP="00673C4C">
      <w:pPr>
        <w:spacing w:line="360" w:lineRule="auto"/>
        <w:rPr>
          <w:lang w:val="en-US"/>
        </w:rPr>
      </w:pPr>
      <w:r w:rsidRPr="00C2536F">
        <w:rPr>
          <w:lang w:val="en-US"/>
        </w:rPr>
        <w:t xml:space="preserve">Supplementary Figure 5. Same as Figure 4 in main text but for the whole Australia. Number of years since the last fire (decadal mean) for the last four decades for forested areas. Data: State and Territory </w:t>
      </w:r>
      <w:r w:rsidRPr="00090909">
        <w:rPr>
          <w:lang w:val="en-US"/>
        </w:rPr>
        <w:t>fire histories (1980-2018) and MODIS (2019).</w:t>
      </w:r>
    </w:p>
    <w:p w14:paraId="423FE7B8" w14:textId="77777777" w:rsidR="00090909" w:rsidRPr="00C2536F" w:rsidRDefault="00090909" w:rsidP="00673C4C">
      <w:pPr>
        <w:spacing w:line="360" w:lineRule="auto"/>
        <w:rPr>
          <w:lang w:val="en-US"/>
        </w:rPr>
      </w:pPr>
    </w:p>
    <w:p w14:paraId="174E5BDF" w14:textId="77777777" w:rsidR="00673C4C" w:rsidRPr="00C2536F" w:rsidRDefault="00673C4C" w:rsidP="00673C4C">
      <w:pPr>
        <w:rPr>
          <w:color w:val="2F5496"/>
          <w:lang w:val="en-US"/>
        </w:rPr>
      </w:pPr>
    </w:p>
    <w:p w14:paraId="34272A6B" w14:textId="77777777" w:rsidR="00673C4C" w:rsidRPr="00C2536F" w:rsidRDefault="00673C4C" w:rsidP="00673C4C">
      <w:pPr>
        <w:rPr>
          <w:color w:val="2F5496"/>
          <w:lang w:val="en-US"/>
        </w:rPr>
      </w:pPr>
    </w:p>
    <w:p w14:paraId="5D930B62" w14:textId="0019A393" w:rsidR="00673C4C" w:rsidRPr="00C2536F" w:rsidRDefault="00426FDB" w:rsidP="00673C4C">
      <w:pPr>
        <w:rPr>
          <w:color w:val="2F5496"/>
          <w:lang w:val="en-US"/>
        </w:rPr>
      </w:pPr>
      <w:r>
        <w:rPr>
          <w:noProof/>
          <w:color w:val="2F5496"/>
          <w:lang w:val="en-US"/>
        </w:rPr>
        <w:drawing>
          <wp:inline distT="0" distB="0" distL="0" distR="0" wp14:anchorId="72A4FF5D" wp14:editId="2C8A09B3">
            <wp:extent cx="5731510" cy="44723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5731510" cy="4472305"/>
                    </a:xfrm>
                    <a:prstGeom prst="rect">
                      <a:avLst/>
                    </a:prstGeom>
                  </pic:spPr>
                </pic:pic>
              </a:graphicData>
            </a:graphic>
          </wp:inline>
        </w:drawing>
      </w:r>
      <w:r w:rsidR="00673C4C" w:rsidRPr="00C2536F">
        <w:rPr>
          <w:color w:val="2F5496"/>
          <w:lang w:val="en-US"/>
        </w:rPr>
        <w:br w:type="page"/>
      </w:r>
    </w:p>
    <w:p w14:paraId="6D289780" w14:textId="77777777" w:rsidR="00673C4C" w:rsidRPr="00C2536F" w:rsidRDefault="00673C4C" w:rsidP="00673C4C">
      <w:pPr>
        <w:spacing w:line="360" w:lineRule="auto"/>
        <w:rPr>
          <w:color w:val="2F5496"/>
          <w:lang w:val="en-US"/>
        </w:rPr>
      </w:pPr>
    </w:p>
    <w:p w14:paraId="4948EEBA" w14:textId="76E551D2" w:rsidR="00673C4C" w:rsidRPr="00C2536F" w:rsidRDefault="00673C4C" w:rsidP="00673C4C">
      <w:pPr>
        <w:spacing w:after="200" w:line="360" w:lineRule="auto"/>
        <w:rPr>
          <w:lang w:val="en-US"/>
        </w:rPr>
      </w:pPr>
      <w:r w:rsidRPr="00151027">
        <w:rPr>
          <w:lang w:val="en-US"/>
        </w:rPr>
        <w:t>Supplementary Figure 6. Trends in the number of days in which Forest Fire Danger Index (FFDI) meets or exceeds (a) 25, linear fit, or (b) 50, linear fit, over the fire years of 1979 to 2018 and averaged over forest ecosystems in Australia (Supplementary Table 1). Relationship between FFDI (c) ≥25 (exponential fit) and (d) ≥50 (exponential fit) and burned area for the fire years of 1988 to 2018</w:t>
      </w:r>
      <w:r w:rsidR="00D06E74" w:rsidRPr="00151027">
        <w:rPr>
          <w:lang w:val="en-US"/>
        </w:rPr>
        <w:t xml:space="preserve"> and 1988-2019 fire years</w:t>
      </w:r>
      <w:r w:rsidRPr="00151027">
        <w:rPr>
          <w:lang w:val="en-US"/>
        </w:rPr>
        <w:t xml:space="preserve"> (Supplementary Table 1). </w:t>
      </w:r>
      <w:r w:rsidRPr="00151027">
        <w:rPr>
          <w:color w:val="000000" w:themeColor="text1"/>
          <w:lang w:val="en-US"/>
        </w:rPr>
        <w:t>Data: AVHRR-Landgate (1988-201</w:t>
      </w:r>
      <w:r w:rsidR="00D06E74" w:rsidRPr="00151027">
        <w:rPr>
          <w:color w:val="000000" w:themeColor="text1"/>
          <w:lang w:val="en-US"/>
        </w:rPr>
        <w:t>9</w:t>
      </w:r>
      <w:r w:rsidRPr="00151027">
        <w:rPr>
          <w:color w:val="000000" w:themeColor="text1"/>
          <w:lang w:val="en-US"/>
        </w:rPr>
        <w:t>)</w:t>
      </w:r>
      <w:r w:rsidR="00D06E74" w:rsidRPr="00151027">
        <w:rPr>
          <w:color w:val="000000" w:themeColor="text1"/>
          <w:lang w:val="en-US"/>
        </w:rPr>
        <w:t xml:space="preserve">. Triangle shows 2019 fire year. </w:t>
      </w:r>
      <w:r w:rsidRPr="00151027">
        <w:rPr>
          <w:lang w:val="en-US"/>
        </w:rPr>
        <w:t>As in Figure 6 in main text but c) and d) with exponential fits.</w:t>
      </w:r>
      <w:r w:rsidRPr="00C2536F">
        <w:rPr>
          <w:lang w:val="en-US"/>
        </w:rPr>
        <w:t xml:space="preserve"> </w:t>
      </w:r>
    </w:p>
    <w:p w14:paraId="0DFB3EB3" w14:textId="77777777" w:rsidR="00673C4C" w:rsidRPr="00C2536F" w:rsidRDefault="00673C4C" w:rsidP="00673C4C">
      <w:pPr>
        <w:spacing w:line="360" w:lineRule="auto"/>
        <w:rPr>
          <w:lang w:val="en-US"/>
        </w:rPr>
      </w:pPr>
    </w:p>
    <w:p w14:paraId="7AA1066E" w14:textId="762E4AAB" w:rsidR="00673C4C" w:rsidRPr="00C2536F" w:rsidRDefault="00426FDB" w:rsidP="00673C4C">
      <w:pPr>
        <w:spacing w:line="360" w:lineRule="auto"/>
        <w:rPr>
          <w:color w:val="2F5496"/>
          <w:lang w:val="en-US"/>
        </w:rPr>
      </w:pPr>
      <w:r>
        <w:rPr>
          <w:noProof/>
          <w:color w:val="2F5496"/>
          <w:lang w:val="en-US"/>
        </w:rPr>
        <w:drawing>
          <wp:inline distT="0" distB="0" distL="0" distR="0" wp14:anchorId="68F372BC" wp14:editId="354850E0">
            <wp:extent cx="5472235" cy="4772527"/>
            <wp:effectExtent l="0" t="0" r="1905"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2">
                      <a:extLst>
                        <a:ext uri="{28A0092B-C50C-407E-A947-70E740481C1C}">
                          <a14:useLocalDpi xmlns:a14="http://schemas.microsoft.com/office/drawing/2010/main" val="0"/>
                        </a:ext>
                      </a:extLst>
                    </a:blip>
                    <a:srcRect l="13960"/>
                    <a:stretch/>
                  </pic:blipFill>
                  <pic:spPr bwMode="auto">
                    <a:xfrm>
                      <a:off x="0" y="0"/>
                      <a:ext cx="5484742" cy="4783435"/>
                    </a:xfrm>
                    <a:prstGeom prst="rect">
                      <a:avLst/>
                    </a:prstGeom>
                    <a:ln>
                      <a:noFill/>
                    </a:ln>
                    <a:extLst>
                      <a:ext uri="{53640926-AAD7-44D8-BBD7-CCE9431645EC}">
                        <a14:shadowObscured xmlns:a14="http://schemas.microsoft.com/office/drawing/2010/main"/>
                      </a:ext>
                    </a:extLst>
                  </pic:spPr>
                </pic:pic>
              </a:graphicData>
            </a:graphic>
          </wp:inline>
        </w:drawing>
      </w:r>
    </w:p>
    <w:p w14:paraId="0E80AD04" w14:textId="77777777" w:rsidR="00673C4C" w:rsidRPr="00C2536F" w:rsidRDefault="00673C4C" w:rsidP="00673C4C">
      <w:pPr>
        <w:spacing w:line="360" w:lineRule="auto"/>
        <w:rPr>
          <w:color w:val="2F5496"/>
          <w:lang w:val="en-US"/>
        </w:rPr>
      </w:pPr>
    </w:p>
    <w:p w14:paraId="797A1A16" w14:textId="77777777" w:rsidR="00673C4C" w:rsidRPr="00C2536F" w:rsidRDefault="00673C4C" w:rsidP="00673C4C">
      <w:pPr>
        <w:rPr>
          <w:color w:val="2F5496"/>
          <w:lang w:val="en-US"/>
        </w:rPr>
      </w:pPr>
    </w:p>
    <w:p w14:paraId="114E8EE9" w14:textId="77777777" w:rsidR="00BD5556" w:rsidRDefault="00BD5556" w:rsidP="00673C4C">
      <w:pPr>
        <w:rPr>
          <w:lang w:val="en-US"/>
        </w:rPr>
      </w:pPr>
    </w:p>
    <w:p w14:paraId="12A90E35" w14:textId="77777777" w:rsidR="00BD5556" w:rsidRDefault="00BD5556" w:rsidP="00673C4C">
      <w:pPr>
        <w:rPr>
          <w:lang w:val="en-US"/>
        </w:rPr>
      </w:pPr>
    </w:p>
    <w:p w14:paraId="6A09C9FE" w14:textId="77777777" w:rsidR="00BD5556" w:rsidRDefault="00BD5556" w:rsidP="00673C4C">
      <w:pPr>
        <w:rPr>
          <w:lang w:val="en-US"/>
        </w:rPr>
      </w:pPr>
    </w:p>
    <w:p w14:paraId="7F2BE883" w14:textId="77777777" w:rsidR="00BD5556" w:rsidRDefault="00BD5556" w:rsidP="00673C4C">
      <w:pPr>
        <w:rPr>
          <w:lang w:val="en-US"/>
        </w:rPr>
      </w:pPr>
    </w:p>
    <w:p w14:paraId="4438465B" w14:textId="77777777" w:rsidR="00B00E2F" w:rsidRDefault="00B00E2F" w:rsidP="00673C4C">
      <w:pPr>
        <w:rPr>
          <w:lang w:val="en-US"/>
        </w:rPr>
      </w:pPr>
    </w:p>
    <w:p w14:paraId="37E26D6D" w14:textId="77777777" w:rsidR="00B00E2F" w:rsidRDefault="00B00E2F" w:rsidP="00673C4C">
      <w:pPr>
        <w:rPr>
          <w:lang w:val="en-US"/>
        </w:rPr>
      </w:pPr>
    </w:p>
    <w:p w14:paraId="26E12EA6" w14:textId="77777777" w:rsidR="00B00E2F" w:rsidRDefault="00B00E2F" w:rsidP="00673C4C">
      <w:pPr>
        <w:rPr>
          <w:lang w:val="en-US"/>
        </w:rPr>
      </w:pPr>
    </w:p>
    <w:p w14:paraId="5C47C191" w14:textId="048CC153" w:rsidR="00673C4C" w:rsidRDefault="00673C4C" w:rsidP="00965787">
      <w:pPr>
        <w:spacing w:line="360" w:lineRule="auto"/>
        <w:rPr>
          <w:lang w:val="en-US"/>
        </w:rPr>
      </w:pPr>
      <w:r w:rsidRPr="00C2536F">
        <w:rPr>
          <w:lang w:val="en-US"/>
        </w:rPr>
        <w:t xml:space="preserve">Supplementary Figure 7. Linear relationships between climate and fuel variables, fire years (July to June). </w:t>
      </w:r>
      <w:r>
        <w:rPr>
          <w:lang w:val="en-US"/>
        </w:rPr>
        <w:t xml:space="preserve">Triangle shows 2019 fire year (not available for lightning). </w:t>
      </w:r>
      <w:r w:rsidRPr="00C2536F">
        <w:rPr>
          <w:color w:val="000000" w:themeColor="text1"/>
          <w:lang w:val="en-US"/>
        </w:rPr>
        <w:t>Data: AVHRR-Landgate (1988-201</w:t>
      </w:r>
      <w:r>
        <w:rPr>
          <w:color w:val="000000" w:themeColor="text1"/>
          <w:lang w:val="en-US"/>
        </w:rPr>
        <w:t>9)</w:t>
      </w:r>
      <w:r w:rsidRPr="00C2536F">
        <w:rPr>
          <w:color w:val="000000" w:themeColor="text1"/>
          <w:lang w:val="en-US"/>
        </w:rPr>
        <w:t>.</w:t>
      </w:r>
      <w:r w:rsidRPr="00C2536F">
        <w:rPr>
          <w:lang w:val="en-US"/>
        </w:rPr>
        <w:t xml:space="preserve"> </w:t>
      </w:r>
    </w:p>
    <w:p w14:paraId="2887AFB0" w14:textId="786BAB48" w:rsidR="00BD5556" w:rsidRDefault="00BD5556" w:rsidP="00673C4C">
      <w:pPr>
        <w:rPr>
          <w:lang w:val="en-US"/>
        </w:rPr>
      </w:pPr>
    </w:p>
    <w:p w14:paraId="05426937" w14:textId="77777777" w:rsidR="00673C4C" w:rsidRPr="00C2536F" w:rsidRDefault="00673C4C" w:rsidP="00673C4C">
      <w:pPr>
        <w:rPr>
          <w:color w:val="2F5496"/>
          <w:lang w:val="en-US"/>
        </w:rPr>
      </w:pPr>
    </w:p>
    <w:p w14:paraId="5FCB1BB3" w14:textId="4C391615" w:rsidR="00673C4C" w:rsidRPr="00C2536F" w:rsidRDefault="00B00E2F" w:rsidP="00673C4C">
      <w:pPr>
        <w:rPr>
          <w:color w:val="2F5496"/>
          <w:lang w:val="en-US"/>
        </w:rPr>
      </w:pPr>
      <w:r>
        <w:rPr>
          <w:noProof/>
          <w:color w:val="2F5496"/>
          <w:lang w:val="en-US"/>
        </w:rPr>
        <w:drawing>
          <wp:inline distT="0" distB="0" distL="0" distR="0" wp14:anchorId="4510F095" wp14:editId="12D5A575">
            <wp:extent cx="5728361" cy="440355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3">
                      <a:extLst>
                        <a:ext uri="{28A0092B-C50C-407E-A947-70E740481C1C}">
                          <a14:useLocalDpi xmlns:a14="http://schemas.microsoft.com/office/drawing/2010/main" val="0"/>
                        </a:ext>
                      </a:extLst>
                    </a:blip>
                    <a:srcRect l="9376" r="9727"/>
                    <a:stretch/>
                  </pic:blipFill>
                  <pic:spPr bwMode="auto">
                    <a:xfrm>
                      <a:off x="0" y="0"/>
                      <a:ext cx="5746489" cy="4417493"/>
                    </a:xfrm>
                    <a:prstGeom prst="rect">
                      <a:avLst/>
                    </a:prstGeom>
                    <a:ln>
                      <a:noFill/>
                    </a:ln>
                    <a:extLst>
                      <a:ext uri="{53640926-AAD7-44D8-BBD7-CCE9431645EC}">
                        <a14:shadowObscured xmlns:a14="http://schemas.microsoft.com/office/drawing/2010/main"/>
                      </a:ext>
                    </a:extLst>
                  </pic:spPr>
                </pic:pic>
              </a:graphicData>
            </a:graphic>
          </wp:inline>
        </w:drawing>
      </w:r>
      <w:r w:rsidR="00673C4C" w:rsidRPr="00C2536F">
        <w:rPr>
          <w:color w:val="2F5496"/>
          <w:lang w:val="en-US"/>
        </w:rPr>
        <w:br w:type="page"/>
      </w:r>
    </w:p>
    <w:p w14:paraId="0DF28F20" w14:textId="77777777" w:rsidR="00673C4C" w:rsidRPr="00C2536F" w:rsidRDefault="00673C4C" w:rsidP="00673C4C">
      <w:pPr>
        <w:spacing w:line="360" w:lineRule="auto"/>
        <w:rPr>
          <w:color w:val="2F5496"/>
          <w:lang w:val="en-US"/>
        </w:rPr>
      </w:pPr>
    </w:p>
    <w:p w14:paraId="235DFF8E" w14:textId="77777777" w:rsidR="00BD5556" w:rsidRDefault="00BD5556" w:rsidP="00673C4C">
      <w:pPr>
        <w:spacing w:line="360" w:lineRule="auto"/>
        <w:rPr>
          <w:lang w:val="en-US"/>
        </w:rPr>
      </w:pPr>
    </w:p>
    <w:p w14:paraId="2D698416" w14:textId="0E84657C" w:rsidR="00673C4C" w:rsidRDefault="00673C4C" w:rsidP="00673C4C">
      <w:pPr>
        <w:spacing w:line="360" w:lineRule="auto"/>
        <w:rPr>
          <w:color w:val="000000"/>
          <w:shd w:val="clear" w:color="auto" w:fill="FFFFFF"/>
          <w:lang w:val="en-US"/>
        </w:rPr>
      </w:pPr>
      <w:r w:rsidRPr="00C2536F">
        <w:rPr>
          <w:lang w:val="en-US"/>
        </w:rPr>
        <w:t>Supplementary Figure 8</w:t>
      </w:r>
      <w:r w:rsidRPr="00C2536F">
        <w:rPr>
          <w:color w:val="000000"/>
          <w:shd w:val="clear" w:color="auto" w:fill="FFFFFF"/>
          <w:lang w:val="en-US"/>
        </w:rPr>
        <w:t>. Spatial distribution of burned area (km</w:t>
      </w:r>
      <w:r w:rsidRPr="00C2536F">
        <w:rPr>
          <w:color w:val="000000"/>
          <w:shd w:val="clear" w:color="auto" w:fill="FFFFFF"/>
          <w:vertAlign w:val="superscript"/>
          <w:lang w:val="en-US"/>
        </w:rPr>
        <w:t>2</w:t>
      </w:r>
      <w:r w:rsidRPr="00C2536F">
        <w:rPr>
          <w:color w:val="000000"/>
          <w:shd w:val="clear" w:color="auto" w:fill="FFFFFF"/>
          <w:lang w:val="en-US"/>
        </w:rPr>
        <w:t>)</w:t>
      </w:r>
      <w:r w:rsidR="00E23513">
        <w:rPr>
          <w:color w:val="000000"/>
          <w:shd w:val="clear" w:color="auto" w:fill="FFFFFF"/>
          <w:lang w:val="en-US"/>
        </w:rPr>
        <w:t xml:space="preserve"> for 1988-2018</w:t>
      </w:r>
      <w:r w:rsidRPr="00C2536F">
        <w:rPr>
          <w:color w:val="000000"/>
          <w:shd w:val="clear" w:color="auto" w:fill="FFFFFF"/>
          <w:lang w:val="en-US"/>
        </w:rPr>
        <w:t xml:space="preserve"> using </w:t>
      </w:r>
      <w:r w:rsidR="00660E8F">
        <w:rPr>
          <w:color w:val="000000"/>
          <w:shd w:val="clear" w:color="auto" w:fill="FFFFFF"/>
          <w:lang w:val="en-US"/>
        </w:rPr>
        <w:t xml:space="preserve">a) </w:t>
      </w:r>
      <w:r w:rsidRPr="00C2536F">
        <w:rPr>
          <w:color w:val="000000"/>
          <w:shd w:val="clear" w:color="auto" w:fill="FFFFFF"/>
          <w:lang w:val="en-US"/>
        </w:rPr>
        <w:t>NOAA-AVHRR Landgate</w:t>
      </w:r>
      <w:r w:rsidR="002F721F">
        <w:rPr>
          <w:color w:val="000000"/>
          <w:shd w:val="clear" w:color="auto" w:fill="FFFFFF"/>
          <w:lang w:val="en-US"/>
        </w:rPr>
        <w:t xml:space="preserve"> data</w:t>
      </w:r>
      <w:r w:rsidR="00965787">
        <w:rPr>
          <w:color w:val="000000"/>
          <w:shd w:val="clear" w:color="auto" w:fill="FFFFFF"/>
          <w:lang w:val="en-US"/>
        </w:rPr>
        <w:t>,</w:t>
      </w:r>
      <w:r w:rsidRPr="00C2536F">
        <w:rPr>
          <w:color w:val="000000"/>
          <w:shd w:val="clear" w:color="auto" w:fill="FFFFFF"/>
          <w:lang w:val="en-US"/>
        </w:rPr>
        <w:t xml:space="preserve"> and </w:t>
      </w:r>
      <w:r w:rsidR="00660E8F">
        <w:rPr>
          <w:color w:val="000000"/>
          <w:shd w:val="clear" w:color="auto" w:fill="FFFFFF"/>
          <w:lang w:val="en-US"/>
        </w:rPr>
        <w:t xml:space="preserve">b) </w:t>
      </w:r>
      <w:r w:rsidRPr="00C2536F">
        <w:rPr>
          <w:color w:val="000000"/>
          <w:shd w:val="clear" w:color="auto" w:fill="FFFFFF"/>
          <w:lang w:val="en-US"/>
        </w:rPr>
        <w:t>State</w:t>
      </w:r>
      <w:r w:rsidR="002F721F">
        <w:rPr>
          <w:color w:val="000000"/>
          <w:shd w:val="clear" w:color="auto" w:fill="FFFFFF"/>
          <w:lang w:val="en-US"/>
        </w:rPr>
        <w:t xml:space="preserve">s and </w:t>
      </w:r>
      <w:r w:rsidRPr="00C2536F">
        <w:rPr>
          <w:color w:val="000000"/>
          <w:shd w:val="clear" w:color="auto" w:fill="FFFFFF"/>
          <w:lang w:val="en-US"/>
        </w:rPr>
        <w:t>Territor</w:t>
      </w:r>
      <w:r w:rsidR="002F721F">
        <w:rPr>
          <w:color w:val="000000"/>
          <w:shd w:val="clear" w:color="auto" w:fill="FFFFFF"/>
          <w:lang w:val="en-US"/>
        </w:rPr>
        <w:t>ies</w:t>
      </w:r>
      <w:r w:rsidRPr="00C2536F">
        <w:rPr>
          <w:color w:val="000000"/>
          <w:shd w:val="clear" w:color="auto" w:fill="FFFFFF"/>
          <w:lang w:val="en-US"/>
        </w:rPr>
        <w:t xml:space="preserve"> agency data.</w:t>
      </w:r>
    </w:p>
    <w:p w14:paraId="6F969C81" w14:textId="7FFEF18D" w:rsidR="00BD5556" w:rsidRDefault="00BD5556" w:rsidP="00673C4C">
      <w:pPr>
        <w:spacing w:line="360" w:lineRule="auto"/>
        <w:rPr>
          <w:color w:val="000000"/>
          <w:shd w:val="clear" w:color="auto" w:fill="FFFFFF"/>
          <w:lang w:val="en-US"/>
        </w:rPr>
      </w:pPr>
    </w:p>
    <w:p w14:paraId="7285B59E" w14:textId="77777777" w:rsidR="00BD5556" w:rsidRPr="00C2536F" w:rsidRDefault="00BD5556" w:rsidP="00673C4C">
      <w:pPr>
        <w:spacing w:line="360" w:lineRule="auto"/>
        <w:rPr>
          <w:color w:val="2F5496"/>
          <w:lang w:val="en-US"/>
        </w:rPr>
      </w:pPr>
    </w:p>
    <w:p w14:paraId="43FD0214" w14:textId="77777777" w:rsidR="00673C4C" w:rsidRPr="00C2536F" w:rsidRDefault="00673C4C" w:rsidP="00673C4C">
      <w:pPr>
        <w:spacing w:line="360" w:lineRule="auto"/>
        <w:rPr>
          <w:color w:val="2F5496"/>
          <w:lang w:val="en-US"/>
        </w:rPr>
      </w:pPr>
    </w:p>
    <w:p w14:paraId="5C459B0C" w14:textId="52031974" w:rsidR="00673C4C" w:rsidRPr="00C2536F" w:rsidRDefault="00CC332A" w:rsidP="00673C4C">
      <w:pPr>
        <w:rPr>
          <w:color w:val="2F5496"/>
          <w:lang w:val="en-US"/>
        </w:rPr>
      </w:pPr>
      <w:r>
        <w:rPr>
          <w:noProof/>
          <w:color w:val="2F5496"/>
          <w:lang w:val="en-US"/>
        </w:rPr>
        <w:drawing>
          <wp:inline distT="0" distB="0" distL="0" distR="0" wp14:anchorId="5BF45FD0" wp14:editId="0B59CFC1">
            <wp:extent cx="5979071" cy="2807368"/>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4">
                      <a:extLst>
                        <a:ext uri="{28A0092B-C50C-407E-A947-70E740481C1C}">
                          <a14:useLocalDpi xmlns:a14="http://schemas.microsoft.com/office/drawing/2010/main" val="0"/>
                        </a:ext>
                      </a:extLst>
                    </a:blip>
                    <a:stretch>
                      <a:fillRect/>
                    </a:stretch>
                  </pic:blipFill>
                  <pic:spPr>
                    <a:xfrm>
                      <a:off x="0" y="0"/>
                      <a:ext cx="5987380" cy="2811269"/>
                    </a:xfrm>
                    <a:prstGeom prst="rect">
                      <a:avLst/>
                    </a:prstGeom>
                  </pic:spPr>
                </pic:pic>
              </a:graphicData>
            </a:graphic>
          </wp:inline>
        </w:drawing>
      </w:r>
      <w:r w:rsidR="00673C4C" w:rsidRPr="00C2536F">
        <w:rPr>
          <w:color w:val="2F5496"/>
          <w:lang w:val="en-US"/>
        </w:rPr>
        <w:br w:type="page"/>
      </w:r>
    </w:p>
    <w:p w14:paraId="7559F6C5" w14:textId="77777777" w:rsidR="00673C4C" w:rsidRPr="00C2536F" w:rsidRDefault="00673C4C" w:rsidP="00673C4C">
      <w:pPr>
        <w:spacing w:line="360" w:lineRule="auto"/>
        <w:rPr>
          <w:color w:val="2F5496"/>
          <w:lang w:val="en-US"/>
        </w:rPr>
      </w:pPr>
    </w:p>
    <w:p w14:paraId="175CD47C" w14:textId="77777777" w:rsidR="00673C4C" w:rsidRDefault="00673C4C" w:rsidP="00965787">
      <w:pPr>
        <w:spacing w:line="360" w:lineRule="auto"/>
        <w:rPr>
          <w:lang w:val="en-US"/>
        </w:rPr>
      </w:pPr>
      <w:r w:rsidRPr="00C2536F">
        <w:rPr>
          <w:lang w:val="en-US"/>
        </w:rPr>
        <w:t xml:space="preserve">Supplementary Table 1. Regression parameters of linear (Y = a + bx) and exponential relationships (Y = </w:t>
      </w:r>
      <w:proofErr w:type="gramStart"/>
      <w:r w:rsidRPr="00C2536F">
        <w:rPr>
          <w:lang w:val="en-US"/>
        </w:rPr>
        <w:t>a</w:t>
      </w:r>
      <w:proofErr w:type="gramEnd"/>
      <w:r w:rsidRPr="00C2536F">
        <w:rPr>
          <w:lang w:val="en-US"/>
        </w:rPr>
        <w:t xml:space="preserve"> </w:t>
      </w:r>
      <w:proofErr w:type="spellStart"/>
      <w:r w:rsidRPr="00C2536F">
        <w:rPr>
          <w:lang w:val="en-US"/>
        </w:rPr>
        <w:t>e</w:t>
      </w:r>
      <w:r w:rsidRPr="00C2536F">
        <w:rPr>
          <w:vertAlign w:val="superscript"/>
          <w:lang w:val="en-US"/>
        </w:rPr>
        <w:t>bx</w:t>
      </w:r>
      <w:proofErr w:type="spellEnd"/>
      <w:r w:rsidRPr="00C2536F">
        <w:rPr>
          <w:lang w:val="en-US"/>
        </w:rPr>
        <w:t xml:space="preserve">) between burned area and the forest fire danger index (FFDI) with time, and of the relationships of burned area in forest ecosystems with days of very high </w:t>
      </w:r>
      <w:r>
        <w:rPr>
          <w:lang w:val="en-US"/>
        </w:rPr>
        <w:t>(</w:t>
      </w:r>
      <w:r w:rsidRPr="00C2536F">
        <w:rPr>
          <w:lang w:val="en-US"/>
        </w:rPr>
        <w:t>≥</w:t>
      </w:r>
      <w:r>
        <w:rPr>
          <w:lang w:val="en-US"/>
        </w:rPr>
        <w:t xml:space="preserve">25) </w:t>
      </w:r>
      <w:r w:rsidRPr="00C2536F">
        <w:rPr>
          <w:lang w:val="en-US"/>
        </w:rPr>
        <w:t>and severe</w:t>
      </w:r>
      <w:r>
        <w:rPr>
          <w:lang w:val="en-US"/>
        </w:rPr>
        <w:t xml:space="preserve"> (</w:t>
      </w:r>
      <w:r w:rsidRPr="00C2536F">
        <w:rPr>
          <w:lang w:val="en-US"/>
        </w:rPr>
        <w:t>≥</w:t>
      </w:r>
      <w:r>
        <w:rPr>
          <w:lang w:val="en-US"/>
        </w:rPr>
        <w:t>50)</w:t>
      </w:r>
      <w:r w:rsidRPr="00C2536F">
        <w:rPr>
          <w:lang w:val="en-US"/>
        </w:rPr>
        <w:t xml:space="preserve"> forest fire danger (FFDI) per fire year.</w:t>
      </w:r>
      <w:r w:rsidRPr="00AF4CB0">
        <w:rPr>
          <w:lang w:val="en-US"/>
        </w:rPr>
        <w:t xml:space="preserve"> </w:t>
      </w:r>
      <w:r>
        <w:rPr>
          <w:lang w:val="en-US"/>
        </w:rPr>
        <w:t xml:space="preserve">Regressions that exclude 2019 fire year are to show the historical trends before the unprecedented 2019 burned area. </w:t>
      </w:r>
      <w:r w:rsidRPr="00C2536F">
        <w:rPr>
          <w:color w:val="000000" w:themeColor="text1"/>
          <w:lang w:val="en-US"/>
        </w:rPr>
        <w:t>Data: AVHRR-Landgate (1988-201</w:t>
      </w:r>
      <w:r>
        <w:rPr>
          <w:color w:val="000000" w:themeColor="text1"/>
          <w:lang w:val="en-US"/>
        </w:rPr>
        <w:t>9)</w:t>
      </w:r>
      <w:r w:rsidRPr="00C2536F">
        <w:rPr>
          <w:color w:val="000000" w:themeColor="text1"/>
          <w:lang w:val="en-US"/>
        </w:rPr>
        <w:t>.</w:t>
      </w:r>
      <w:r w:rsidRPr="00C2536F">
        <w:rPr>
          <w:lang w:val="en-US"/>
        </w:rPr>
        <w:t xml:space="preserve"> </w:t>
      </w:r>
    </w:p>
    <w:p w14:paraId="5F5068B2" w14:textId="77777777" w:rsidR="00673C4C" w:rsidRPr="00C2536F" w:rsidRDefault="00673C4C" w:rsidP="00673C4C">
      <w:pPr>
        <w:rPr>
          <w:lang w:val="en-US"/>
        </w:rPr>
      </w:pPr>
    </w:p>
    <w:tbl>
      <w:tblPr>
        <w:tblW w:w="96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557"/>
        <w:gridCol w:w="1843"/>
        <w:gridCol w:w="2410"/>
        <w:gridCol w:w="1321"/>
        <w:gridCol w:w="1276"/>
        <w:gridCol w:w="1088"/>
        <w:gridCol w:w="1134"/>
      </w:tblGrid>
      <w:tr w:rsidR="00673C4C" w:rsidRPr="00F66E33" w14:paraId="3D26588D" w14:textId="77777777" w:rsidTr="00C078DB">
        <w:trPr>
          <w:trHeight w:val="725"/>
        </w:trPr>
        <w:tc>
          <w:tcPr>
            <w:tcW w:w="557" w:type="dxa"/>
            <w:tcBorders>
              <w:top w:val="single" w:sz="8" w:space="0" w:color="000000"/>
              <w:left w:val="single" w:sz="8" w:space="0" w:color="000000"/>
              <w:bottom w:val="single" w:sz="8" w:space="0" w:color="000000"/>
              <w:right w:val="single" w:sz="8" w:space="0" w:color="000000"/>
            </w:tcBorders>
          </w:tcPr>
          <w:p w14:paraId="2ACD51BA" w14:textId="77777777" w:rsidR="00673C4C" w:rsidRPr="00256614" w:rsidRDefault="00673C4C" w:rsidP="00C078DB">
            <w:pPr>
              <w:spacing w:line="360" w:lineRule="auto"/>
              <w:rPr>
                <w:b/>
                <w:bCs/>
                <w:color w:val="000000" w:themeColor="text1"/>
                <w:sz w:val="18"/>
                <w:szCs w:val="20"/>
              </w:rPr>
            </w:pPr>
            <w:r w:rsidRPr="00256614">
              <w:rPr>
                <w:b/>
                <w:bCs/>
                <w:color w:val="000000" w:themeColor="text1"/>
                <w:sz w:val="18"/>
                <w:szCs w:val="20"/>
              </w:rPr>
              <w:t>No.</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C516FA" w14:textId="77777777" w:rsidR="00673C4C" w:rsidRPr="00256614" w:rsidRDefault="00673C4C" w:rsidP="00C078DB">
            <w:pPr>
              <w:spacing w:line="360" w:lineRule="auto"/>
              <w:rPr>
                <w:b/>
                <w:bCs/>
                <w:color w:val="000000" w:themeColor="text1"/>
                <w:sz w:val="18"/>
                <w:szCs w:val="20"/>
              </w:rPr>
            </w:pPr>
            <w:r w:rsidRPr="00256614">
              <w:rPr>
                <w:b/>
                <w:bCs/>
                <w:color w:val="000000" w:themeColor="text1"/>
                <w:sz w:val="18"/>
                <w:szCs w:val="20"/>
              </w:rPr>
              <w:t>Dependent variable</w:t>
            </w:r>
          </w:p>
        </w:tc>
        <w:tc>
          <w:tcPr>
            <w:tcW w:w="241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210F3676" w14:textId="77777777" w:rsidR="00673C4C" w:rsidRPr="00256614" w:rsidRDefault="00673C4C" w:rsidP="00C078DB">
            <w:pPr>
              <w:spacing w:line="360" w:lineRule="auto"/>
              <w:rPr>
                <w:b/>
                <w:bCs/>
                <w:color w:val="000000" w:themeColor="text1"/>
                <w:sz w:val="18"/>
                <w:szCs w:val="20"/>
              </w:rPr>
            </w:pPr>
            <w:r w:rsidRPr="00256614">
              <w:rPr>
                <w:b/>
                <w:bCs/>
                <w:color w:val="000000" w:themeColor="text1"/>
                <w:sz w:val="18"/>
                <w:szCs w:val="20"/>
              </w:rPr>
              <w:t>Independent variable</w:t>
            </w:r>
          </w:p>
        </w:tc>
        <w:tc>
          <w:tcPr>
            <w:tcW w:w="1321"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FA904D6" w14:textId="77777777" w:rsidR="00673C4C" w:rsidRPr="00256614" w:rsidRDefault="00673C4C" w:rsidP="00C078DB">
            <w:pPr>
              <w:spacing w:line="360" w:lineRule="auto"/>
              <w:rPr>
                <w:b/>
                <w:bCs/>
                <w:color w:val="000000" w:themeColor="text1"/>
                <w:sz w:val="18"/>
                <w:szCs w:val="20"/>
              </w:rPr>
            </w:pPr>
            <w:r w:rsidRPr="00256614">
              <w:rPr>
                <w:b/>
                <w:bCs/>
                <w:color w:val="000000" w:themeColor="text1"/>
                <w:sz w:val="18"/>
                <w:szCs w:val="20"/>
              </w:rPr>
              <w:t>Relationship</w:t>
            </w:r>
          </w:p>
        </w:tc>
        <w:tc>
          <w:tcPr>
            <w:tcW w:w="1276"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22B79E1" w14:textId="32B06872" w:rsidR="00673C4C" w:rsidRPr="00256614" w:rsidRDefault="00673C4C" w:rsidP="00C078DB">
            <w:pPr>
              <w:spacing w:line="360" w:lineRule="auto"/>
              <w:rPr>
                <w:b/>
                <w:bCs/>
                <w:color w:val="000000" w:themeColor="text1"/>
                <w:sz w:val="18"/>
                <w:szCs w:val="20"/>
              </w:rPr>
            </w:pPr>
            <w:r w:rsidRPr="00256614">
              <w:rPr>
                <w:b/>
                <w:bCs/>
                <w:color w:val="000000" w:themeColor="text1"/>
                <w:sz w:val="18"/>
                <w:szCs w:val="20"/>
              </w:rPr>
              <w:t>a (</w:t>
            </w:r>
            <w:r w:rsidR="00090909">
              <w:rPr>
                <w:b/>
                <w:bCs/>
                <w:color w:val="000000" w:themeColor="text1"/>
                <w:sz w:val="18"/>
                <w:szCs w:val="20"/>
              </w:rPr>
              <w:t>SE</w:t>
            </w:r>
            <w:r w:rsidRPr="00256614">
              <w:rPr>
                <w:b/>
                <w:bCs/>
                <w:color w:val="000000" w:themeColor="text1"/>
                <w:sz w:val="18"/>
                <w:szCs w:val="20"/>
              </w:rPr>
              <w:t>)</w:t>
            </w:r>
          </w:p>
        </w:tc>
        <w:tc>
          <w:tcPr>
            <w:tcW w:w="1088"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8EF9B69" w14:textId="30F86712" w:rsidR="00673C4C" w:rsidRPr="00256614" w:rsidRDefault="00673C4C" w:rsidP="00C078DB">
            <w:pPr>
              <w:spacing w:line="360" w:lineRule="auto"/>
              <w:rPr>
                <w:b/>
                <w:bCs/>
                <w:color w:val="000000" w:themeColor="text1"/>
                <w:sz w:val="18"/>
                <w:szCs w:val="20"/>
              </w:rPr>
            </w:pPr>
            <w:r w:rsidRPr="00256614">
              <w:rPr>
                <w:b/>
                <w:bCs/>
                <w:color w:val="000000" w:themeColor="text1"/>
                <w:sz w:val="18"/>
                <w:szCs w:val="20"/>
              </w:rPr>
              <w:t>b (</w:t>
            </w:r>
            <w:r w:rsidR="00090909">
              <w:rPr>
                <w:b/>
                <w:bCs/>
                <w:color w:val="000000" w:themeColor="text1"/>
                <w:sz w:val="18"/>
                <w:szCs w:val="20"/>
              </w:rPr>
              <w:t>SE</w:t>
            </w:r>
            <w:r w:rsidRPr="00256614">
              <w:rPr>
                <w:b/>
                <w:bCs/>
                <w:color w:val="000000" w:themeColor="text1"/>
                <w:sz w:val="18"/>
                <w:szCs w:val="20"/>
              </w:rPr>
              <w:t>)</w:t>
            </w:r>
          </w:p>
        </w:tc>
        <w:tc>
          <w:tcPr>
            <w:tcW w:w="1134"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B29C98F" w14:textId="77777777" w:rsidR="00673C4C" w:rsidRPr="00256614" w:rsidRDefault="00673C4C" w:rsidP="00C078DB">
            <w:pPr>
              <w:spacing w:line="360" w:lineRule="auto"/>
              <w:rPr>
                <w:b/>
                <w:bCs/>
                <w:color w:val="000000" w:themeColor="text1"/>
                <w:sz w:val="18"/>
                <w:szCs w:val="20"/>
                <w:vertAlign w:val="superscript"/>
              </w:rPr>
            </w:pPr>
            <w:r w:rsidRPr="00256614">
              <w:rPr>
                <w:b/>
                <w:bCs/>
                <w:color w:val="000000" w:themeColor="text1"/>
                <w:sz w:val="18"/>
                <w:szCs w:val="20"/>
              </w:rPr>
              <w:t>R</w:t>
            </w:r>
            <w:r w:rsidRPr="00256614">
              <w:rPr>
                <w:b/>
                <w:bCs/>
                <w:color w:val="000000" w:themeColor="text1"/>
                <w:sz w:val="18"/>
                <w:szCs w:val="20"/>
                <w:vertAlign w:val="superscript"/>
              </w:rPr>
              <w:t>2</w:t>
            </w:r>
          </w:p>
        </w:tc>
      </w:tr>
      <w:tr w:rsidR="00673C4C" w:rsidRPr="00F334B2" w14:paraId="7F204BC0" w14:textId="77777777" w:rsidTr="00C078DB">
        <w:trPr>
          <w:trHeight w:val="1025"/>
        </w:trPr>
        <w:tc>
          <w:tcPr>
            <w:tcW w:w="557" w:type="dxa"/>
            <w:tcBorders>
              <w:left w:val="single" w:sz="8" w:space="0" w:color="000000"/>
              <w:bottom w:val="single" w:sz="8" w:space="0" w:color="000000"/>
              <w:right w:val="single" w:sz="8" w:space="0" w:color="000000"/>
            </w:tcBorders>
          </w:tcPr>
          <w:p w14:paraId="031FFEC1" w14:textId="77777777" w:rsidR="00673C4C" w:rsidRPr="003C2ACB" w:rsidRDefault="00673C4C" w:rsidP="00C078DB">
            <w:pPr>
              <w:spacing w:line="360" w:lineRule="auto"/>
              <w:rPr>
                <w:sz w:val="18"/>
                <w:szCs w:val="20"/>
              </w:rPr>
            </w:pPr>
            <w:r w:rsidRPr="00F334B2">
              <w:rPr>
                <w:sz w:val="18"/>
                <w:szCs w:val="20"/>
              </w:rPr>
              <w:t>1</w:t>
            </w:r>
          </w:p>
        </w:tc>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D7CEA4E" w14:textId="77777777" w:rsidR="00673C4C" w:rsidRPr="00072E05" w:rsidRDefault="00673C4C" w:rsidP="00C078DB">
            <w:pPr>
              <w:spacing w:line="360" w:lineRule="auto"/>
              <w:rPr>
                <w:sz w:val="18"/>
                <w:szCs w:val="20"/>
              </w:rPr>
            </w:pPr>
            <w:r w:rsidRPr="00072E05">
              <w:rPr>
                <w:sz w:val="18"/>
                <w:szCs w:val="20"/>
              </w:rPr>
              <w:t>Burned area – all Australia</w:t>
            </w:r>
          </w:p>
          <w:p w14:paraId="3C35BB62" w14:textId="77777777" w:rsidR="00673C4C" w:rsidRPr="00AF4CB0" w:rsidRDefault="00673C4C" w:rsidP="00C078DB">
            <w:pPr>
              <w:spacing w:line="360" w:lineRule="auto"/>
              <w:rPr>
                <w:sz w:val="18"/>
                <w:szCs w:val="20"/>
              </w:rPr>
            </w:pPr>
            <w:r w:rsidRPr="00072E05">
              <w:rPr>
                <w:sz w:val="18"/>
                <w:szCs w:val="20"/>
              </w:rPr>
              <w:t>(‘000 km</w:t>
            </w:r>
            <w:r w:rsidRPr="00072E05">
              <w:rPr>
                <w:sz w:val="18"/>
                <w:szCs w:val="20"/>
                <w:vertAlign w:val="superscript"/>
              </w:rPr>
              <w:t>2</w:t>
            </w:r>
            <w:r w:rsidRPr="00AF4CB0">
              <w:rPr>
                <w:sz w:val="18"/>
                <w:szCs w:val="20"/>
              </w:rPr>
              <w:t>)</w:t>
            </w:r>
          </w:p>
        </w:tc>
        <w:tc>
          <w:tcPr>
            <w:tcW w:w="2410" w:type="dxa"/>
            <w:tcBorders>
              <w:bottom w:val="single" w:sz="8" w:space="0" w:color="000000"/>
              <w:right w:val="single" w:sz="8" w:space="0" w:color="000000"/>
            </w:tcBorders>
            <w:tcMar>
              <w:top w:w="100" w:type="dxa"/>
              <w:left w:w="100" w:type="dxa"/>
              <w:bottom w:w="100" w:type="dxa"/>
              <w:right w:w="100" w:type="dxa"/>
            </w:tcMar>
          </w:tcPr>
          <w:p w14:paraId="7462718B" w14:textId="77777777" w:rsidR="00673C4C" w:rsidRPr="00F334B2" w:rsidRDefault="00673C4C" w:rsidP="00C078DB">
            <w:pPr>
              <w:spacing w:line="360" w:lineRule="auto"/>
              <w:rPr>
                <w:sz w:val="18"/>
                <w:szCs w:val="20"/>
              </w:rPr>
            </w:pPr>
            <w:r w:rsidRPr="00F334B2">
              <w:rPr>
                <w:sz w:val="18"/>
                <w:szCs w:val="20"/>
              </w:rPr>
              <w:t xml:space="preserve">Fire year </w:t>
            </w:r>
          </w:p>
          <w:p w14:paraId="7FAAE49E" w14:textId="77777777" w:rsidR="00673C4C" w:rsidRPr="00F334B2" w:rsidRDefault="00673C4C" w:rsidP="00C078DB">
            <w:pPr>
              <w:spacing w:line="360" w:lineRule="auto"/>
              <w:rPr>
                <w:sz w:val="18"/>
                <w:szCs w:val="20"/>
              </w:rPr>
            </w:pPr>
            <w:r w:rsidRPr="00F334B2">
              <w:rPr>
                <w:sz w:val="18"/>
                <w:szCs w:val="20"/>
              </w:rPr>
              <w:t>1988 – 2018 (x = t - 1987)</w:t>
            </w:r>
          </w:p>
        </w:tc>
        <w:tc>
          <w:tcPr>
            <w:tcW w:w="1321" w:type="dxa"/>
            <w:tcBorders>
              <w:bottom w:val="single" w:sz="8" w:space="0" w:color="000000"/>
              <w:right w:val="single" w:sz="8" w:space="0" w:color="000000"/>
            </w:tcBorders>
            <w:tcMar>
              <w:top w:w="100" w:type="dxa"/>
              <w:left w:w="100" w:type="dxa"/>
              <w:bottom w:w="100" w:type="dxa"/>
              <w:right w:w="100" w:type="dxa"/>
            </w:tcMar>
          </w:tcPr>
          <w:p w14:paraId="5A117CCE" w14:textId="77777777" w:rsidR="00673C4C" w:rsidRPr="00F334B2" w:rsidRDefault="00673C4C" w:rsidP="00C078DB">
            <w:pPr>
              <w:spacing w:line="360" w:lineRule="auto"/>
              <w:rPr>
                <w:sz w:val="18"/>
                <w:szCs w:val="20"/>
              </w:rPr>
            </w:pPr>
            <w:r w:rsidRPr="00F334B2">
              <w:rPr>
                <w:sz w:val="18"/>
                <w:szCs w:val="20"/>
              </w:rPr>
              <w:t>Linear</w:t>
            </w:r>
          </w:p>
        </w:tc>
        <w:tc>
          <w:tcPr>
            <w:tcW w:w="1276" w:type="dxa"/>
            <w:tcBorders>
              <w:bottom w:val="single" w:sz="8" w:space="0" w:color="000000"/>
              <w:right w:val="single" w:sz="8" w:space="0" w:color="000000"/>
            </w:tcBorders>
            <w:tcMar>
              <w:top w:w="100" w:type="dxa"/>
              <w:left w:w="100" w:type="dxa"/>
              <w:bottom w:w="100" w:type="dxa"/>
              <w:right w:w="100" w:type="dxa"/>
            </w:tcMar>
          </w:tcPr>
          <w:p w14:paraId="6BEDCAF7" w14:textId="77777777" w:rsidR="00673C4C" w:rsidRPr="00F334B2" w:rsidRDefault="00673C4C" w:rsidP="00C078DB">
            <w:pPr>
              <w:spacing w:line="360" w:lineRule="auto"/>
              <w:rPr>
                <w:sz w:val="18"/>
                <w:szCs w:val="20"/>
              </w:rPr>
            </w:pPr>
            <w:r w:rsidRPr="00F334B2">
              <w:rPr>
                <w:sz w:val="18"/>
                <w:szCs w:val="20"/>
              </w:rPr>
              <w:t>285.8 (78.5)</w:t>
            </w:r>
          </w:p>
        </w:tc>
        <w:tc>
          <w:tcPr>
            <w:tcW w:w="1088" w:type="dxa"/>
            <w:tcBorders>
              <w:bottom w:val="single" w:sz="8" w:space="0" w:color="000000"/>
              <w:right w:val="single" w:sz="8" w:space="0" w:color="000000"/>
            </w:tcBorders>
            <w:tcMar>
              <w:top w:w="100" w:type="dxa"/>
              <w:left w:w="100" w:type="dxa"/>
              <w:bottom w:w="100" w:type="dxa"/>
              <w:right w:w="100" w:type="dxa"/>
            </w:tcMar>
          </w:tcPr>
          <w:p w14:paraId="1C9067A9" w14:textId="77777777" w:rsidR="00673C4C" w:rsidRPr="00F334B2" w:rsidRDefault="00673C4C" w:rsidP="00C078DB">
            <w:pPr>
              <w:spacing w:line="360" w:lineRule="auto"/>
              <w:rPr>
                <w:sz w:val="18"/>
                <w:szCs w:val="20"/>
              </w:rPr>
            </w:pPr>
            <w:r w:rsidRPr="00F334B2">
              <w:rPr>
                <w:sz w:val="18"/>
                <w:szCs w:val="20"/>
              </w:rPr>
              <w:t>10.2 (4.3)</w:t>
            </w:r>
          </w:p>
        </w:tc>
        <w:tc>
          <w:tcPr>
            <w:tcW w:w="1134" w:type="dxa"/>
            <w:tcBorders>
              <w:bottom w:val="single" w:sz="8" w:space="0" w:color="000000"/>
              <w:right w:val="single" w:sz="8" w:space="0" w:color="000000"/>
            </w:tcBorders>
            <w:tcMar>
              <w:top w:w="100" w:type="dxa"/>
              <w:left w:w="100" w:type="dxa"/>
              <w:bottom w:w="100" w:type="dxa"/>
              <w:right w:w="100" w:type="dxa"/>
            </w:tcMar>
          </w:tcPr>
          <w:p w14:paraId="3AF189BA" w14:textId="77777777" w:rsidR="00651AA9" w:rsidRDefault="00673C4C" w:rsidP="00C078DB">
            <w:pPr>
              <w:spacing w:line="360" w:lineRule="auto"/>
              <w:rPr>
                <w:sz w:val="18"/>
                <w:szCs w:val="20"/>
              </w:rPr>
            </w:pPr>
            <w:r w:rsidRPr="00F334B2">
              <w:rPr>
                <w:sz w:val="18"/>
                <w:szCs w:val="20"/>
              </w:rPr>
              <w:t xml:space="preserve">0.164 </w:t>
            </w:r>
          </w:p>
          <w:p w14:paraId="6AE570AB" w14:textId="7E3B1069" w:rsidR="00673C4C" w:rsidRPr="00F334B2" w:rsidRDefault="00673C4C" w:rsidP="00C078DB">
            <w:pPr>
              <w:spacing w:line="360" w:lineRule="auto"/>
              <w:rPr>
                <w:sz w:val="18"/>
                <w:szCs w:val="20"/>
              </w:rPr>
            </w:pPr>
            <w:r w:rsidRPr="00F334B2">
              <w:rPr>
                <w:sz w:val="18"/>
                <w:szCs w:val="20"/>
              </w:rPr>
              <w:t>(p = 0.024)</w:t>
            </w:r>
          </w:p>
        </w:tc>
      </w:tr>
      <w:tr w:rsidR="00673C4C" w:rsidRPr="00F334B2" w14:paraId="18D0230A" w14:textId="77777777" w:rsidTr="00C078DB">
        <w:trPr>
          <w:trHeight w:val="1025"/>
        </w:trPr>
        <w:tc>
          <w:tcPr>
            <w:tcW w:w="557" w:type="dxa"/>
            <w:tcBorders>
              <w:left w:val="single" w:sz="8" w:space="0" w:color="000000"/>
              <w:bottom w:val="single" w:sz="8" w:space="0" w:color="000000"/>
              <w:right w:val="single" w:sz="8" w:space="0" w:color="000000"/>
            </w:tcBorders>
          </w:tcPr>
          <w:p w14:paraId="1506F9DE" w14:textId="77777777" w:rsidR="00673C4C" w:rsidRPr="0093413E" w:rsidRDefault="00673C4C" w:rsidP="00C078DB">
            <w:pPr>
              <w:spacing w:line="360" w:lineRule="auto"/>
              <w:rPr>
                <w:sz w:val="18"/>
                <w:szCs w:val="20"/>
              </w:rPr>
            </w:pPr>
            <w:r w:rsidRPr="0093413E">
              <w:rPr>
                <w:sz w:val="18"/>
                <w:szCs w:val="20"/>
              </w:rPr>
              <w:t>2</w:t>
            </w:r>
          </w:p>
        </w:tc>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7AC6987" w14:textId="77777777" w:rsidR="00673C4C" w:rsidRPr="0093413E" w:rsidRDefault="00673C4C" w:rsidP="00C078DB">
            <w:pPr>
              <w:spacing w:line="360" w:lineRule="auto"/>
              <w:rPr>
                <w:sz w:val="18"/>
                <w:szCs w:val="20"/>
              </w:rPr>
            </w:pPr>
            <w:r w:rsidRPr="0093413E">
              <w:rPr>
                <w:sz w:val="18"/>
                <w:szCs w:val="20"/>
              </w:rPr>
              <w:t>Burned area – all Australia</w:t>
            </w:r>
          </w:p>
          <w:p w14:paraId="3C593C81" w14:textId="77777777" w:rsidR="00673C4C" w:rsidRPr="0093413E" w:rsidRDefault="00673C4C" w:rsidP="00C078DB">
            <w:pPr>
              <w:spacing w:line="360" w:lineRule="auto"/>
              <w:rPr>
                <w:sz w:val="18"/>
                <w:szCs w:val="20"/>
              </w:rPr>
            </w:pPr>
            <w:r w:rsidRPr="0093413E">
              <w:rPr>
                <w:sz w:val="18"/>
                <w:szCs w:val="20"/>
              </w:rPr>
              <w:t>(‘000 km</w:t>
            </w:r>
            <w:r w:rsidRPr="0093413E">
              <w:rPr>
                <w:sz w:val="18"/>
                <w:szCs w:val="20"/>
                <w:vertAlign w:val="superscript"/>
              </w:rPr>
              <w:t>2</w:t>
            </w:r>
            <w:r w:rsidRPr="0093413E">
              <w:rPr>
                <w:sz w:val="18"/>
                <w:szCs w:val="20"/>
              </w:rPr>
              <w:t>)</w:t>
            </w:r>
          </w:p>
        </w:tc>
        <w:tc>
          <w:tcPr>
            <w:tcW w:w="2410" w:type="dxa"/>
            <w:tcBorders>
              <w:bottom w:val="single" w:sz="8" w:space="0" w:color="000000"/>
              <w:right w:val="single" w:sz="8" w:space="0" w:color="000000"/>
            </w:tcBorders>
            <w:tcMar>
              <w:top w:w="100" w:type="dxa"/>
              <w:left w:w="100" w:type="dxa"/>
              <w:bottom w:w="100" w:type="dxa"/>
              <w:right w:w="100" w:type="dxa"/>
            </w:tcMar>
          </w:tcPr>
          <w:p w14:paraId="4673003F" w14:textId="77777777" w:rsidR="00673C4C" w:rsidRPr="0093413E" w:rsidRDefault="00673C4C" w:rsidP="00C078DB">
            <w:pPr>
              <w:spacing w:line="360" w:lineRule="auto"/>
              <w:rPr>
                <w:sz w:val="18"/>
                <w:szCs w:val="20"/>
              </w:rPr>
            </w:pPr>
            <w:r w:rsidRPr="0093413E">
              <w:rPr>
                <w:sz w:val="18"/>
                <w:szCs w:val="20"/>
              </w:rPr>
              <w:t xml:space="preserve">Fire year </w:t>
            </w:r>
          </w:p>
          <w:p w14:paraId="44DD537E" w14:textId="77777777" w:rsidR="00673C4C" w:rsidRPr="0093413E" w:rsidRDefault="00673C4C" w:rsidP="00C078DB">
            <w:pPr>
              <w:spacing w:line="360" w:lineRule="auto"/>
              <w:rPr>
                <w:sz w:val="18"/>
                <w:szCs w:val="20"/>
              </w:rPr>
            </w:pPr>
            <w:r w:rsidRPr="0093413E">
              <w:rPr>
                <w:sz w:val="18"/>
                <w:szCs w:val="20"/>
              </w:rPr>
              <w:t>1988 – 2019 (x = t - 1987)</w:t>
            </w:r>
          </w:p>
        </w:tc>
        <w:tc>
          <w:tcPr>
            <w:tcW w:w="1321" w:type="dxa"/>
            <w:tcBorders>
              <w:bottom w:val="single" w:sz="8" w:space="0" w:color="000000"/>
              <w:right w:val="single" w:sz="8" w:space="0" w:color="000000"/>
            </w:tcBorders>
            <w:tcMar>
              <w:top w:w="100" w:type="dxa"/>
              <w:left w:w="100" w:type="dxa"/>
              <w:bottom w:w="100" w:type="dxa"/>
              <w:right w:w="100" w:type="dxa"/>
            </w:tcMar>
          </w:tcPr>
          <w:p w14:paraId="79D8E41C" w14:textId="77777777" w:rsidR="00673C4C" w:rsidRPr="0093413E" w:rsidRDefault="00673C4C" w:rsidP="00C078DB">
            <w:pPr>
              <w:spacing w:line="360" w:lineRule="auto"/>
              <w:rPr>
                <w:sz w:val="18"/>
                <w:szCs w:val="20"/>
              </w:rPr>
            </w:pPr>
            <w:r w:rsidRPr="0093413E">
              <w:rPr>
                <w:sz w:val="18"/>
                <w:szCs w:val="20"/>
              </w:rPr>
              <w:t>Linear</w:t>
            </w:r>
          </w:p>
        </w:tc>
        <w:tc>
          <w:tcPr>
            <w:tcW w:w="1276" w:type="dxa"/>
            <w:tcBorders>
              <w:bottom w:val="single" w:sz="8" w:space="0" w:color="000000"/>
              <w:right w:val="single" w:sz="8" w:space="0" w:color="000000"/>
            </w:tcBorders>
            <w:tcMar>
              <w:top w:w="100" w:type="dxa"/>
              <w:left w:w="100" w:type="dxa"/>
              <w:bottom w:w="100" w:type="dxa"/>
              <w:right w:w="100" w:type="dxa"/>
            </w:tcMar>
          </w:tcPr>
          <w:p w14:paraId="10B3F020" w14:textId="77777777" w:rsidR="00673C4C" w:rsidRPr="0093413E" w:rsidRDefault="00673C4C" w:rsidP="00C078DB">
            <w:pPr>
              <w:spacing w:line="360" w:lineRule="auto"/>
              <w:rPr>
                <w:sz w:val="18"/>
                <w:szCs w:val="20"/>
              </w:rPr>
            </w:pPr>
            <w:r w:rsidRPr="0093413E">
              <w:rPr>
                <w:sz w:val="18"/>
                <w:szCs w:val="20"/>
              </w:rPr>
              <w:t>302.7 (77.8)</w:t>
            </w:r>
          </w:p>
        </w:tc>
        <w:tc>
          <w:tcPr>
            <w:tcW w:w="1088" w:type="dxa"/>
            <w:tcBorders>
              <w:bottom w:val="single" w:sz="8" w:space="0" w:color="000000"/>
              <w:right w:val="single" w:sz="8" w:space="0" w:color="000000"/>
            </w:tcBorders>
            <w:tcMar>
              <w:top w:w="100" w:type="dxa"/>
              <w:left w:w="100" w:type="dxa"/>
              <w:bottom w:w="100" w:type="dxa"/>
              <w:right w:w="100" w:type="dxa"/>
            </w:tcMar>
          </w:tcPr>
          <w:p w14:paraId="620FA91B" w14:textId="77777777" w:rsidR="00673C4C" w:rsidRPr="0093413E" w:rsidRDefault="00673C4C" w:rsidP="00C078DB">
            <w:pPr>
              <w:spacing w:line="360" w:lineRule="auto"/>
              <w:rPr>
                <w:sz w:val="18"/>
                <w:szCs w:val="20"/>
              </w:rPr>
            </w:pPr>
            <w:r w:rsidRPr="0093413E">
              <w:rPr>
                <w:sz w:val="18"/>
                <w:szCs w:val="20"/>
              </w:rPr>
              <w:t>8.7 (4.1)</w:t>
            </w:r>
          </w:p>
        </w:tc>
        <w:tc>
          <w:tcPr>
            <w:tcW w:w="1134" w:type="dxa"/>
            <w:tcBorders>
              <w:bottom w:val="single" w:sz="8" w:space="0" w:color="000000"/>
              <w:right w:val="single" w:sz="8" w:space="0" w:color="000000"/>
            </w:tcBorders>
            <w:tcMar>
              <w:top w:w="100" w:type="dxa"/>
              <w:left w:w="100" w:type="dxa"/>
              <w:bottom w:w="100" w:type="dxa"/>
              <w:right w:w="100" w:type="dxa"/>
            </w:tcMar>
          </w:tcPr>
          <w:p w14:paraId="51DFF994" w14:textId="77777777" w:rsidR="00651AA9" w:rsidRDefault="00673C4C" w:rsidP="00C078DB">
            <w:pPr>
              <w:spacing w:line="360" w:lineRule="auto"/>
              <w:rPr>
                <w:sz w:val="18"/>
                <w:szCs w:val="20"/>
              </w:rPr>
            </w:pPr>
            <w:r w:rsidRPr="0093413E">
              <w:rPr>
                <w:sz w:val="18"/>
                <w:szCs w:val="20"/>
              </w:rPr>
              <w:t xml:space="preserve">0.129 </w:t>
            </w:r>
          </w:p>
          <w:p w14:paraId="0DD75477" w14:textId="5F3D6887" w:rsidR="00673C4C" w:rsidRPr="0093413E" w:rsidRDefault="00673C4C" w:rsidP="00C078DB">
            <w:pPr>
              <w:spacing w:line="360" w:lineRule="auto"/>
              <w:rPr>
                <w:sz w:val="18"/>
                <w:szCs w:val="20"/>
              </w:rPr>
            </w:pPr>
            <w:r w:rsidRPr="0093413E">
              <w:rPr>
                <w:sz w:val="18"/>
                <w:szCs w:val="20"/>
              </w:rPr>
              <w:t>(p = 0.044)</w:t>
            </w:r>
          </w:p>
        </w:tc>
      </w:tr>
      <w:tr w:rsidR="00673C4C" w:rsidRPr="00F334B2" w14:paraId="5FE9709E" w14:textId="77777777" w:rsidTr="00C078DB">
        <w:trPr>
          <w:trHeight w:val="1025"/>
        </w:trPr>
        <w:tc>
          <w:tcPr>
            <w:tcW w:w="557" w:type="dxa"/>
            <w:tcBorders>
              <w:left w:val="single" w:sz="8" w:space="0" w:color="000000"/>
              <w:bottom w:val="single" w:sz="8" w:space="0" w:color="000000"/>
              <w:right w:val="single" w:sz="8" w:space="0" w:color="000000"/>
            </w:tcBorders>
          </w:tcPr>
          <w:p w14:paraId="03DCE6E4" w14:textId="77777777" w:rsidR="00673C4C" w:rsidRPr="00F334B2" w:rsidRDefault="00673C4C" w:rsidP="00C078DB">
            <w:pPr>
              <w:spacing w:line="360" w:lineRule="auto"/>
              <w:rPr>
                <w:color w:val="000000" w:themeColor="text1"/>
                <w:sz w:val="18"/>
                <w:szCs w:val="20"/>
              </w:rPr>
            </w:pPr>
            <w:r w:rsidRPr="00F334B2">
              <w:rPr>
                <w:color w:val="000000" w:themeColor="text1"/>
                <w:sz w:val="18"/>
                <w:szCs w:val="20"/>
              </w:rPr>
              <w:t>3</w:t>
            </w:r>
          </w:p>
        </w:tc>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C926B67" w14:textId="77777777" w:rsidR="00673C4C" w:rsidRPr="00F334B2" w:rsidRDefault="00673C4C" w:rsidP="00C078DB">
            <w:pPr>
              <w:spacing w:line="360" w:lineRule="auto"/>
              <w:rPr>
                <w:color w:val="000000" w:themeColor="text1"/>
                <w:sz w:val="18"/>
                <w:szCs w:val="20"/>
              </w:rPr>
            </w:pPr>
            <w:r w:rsidRPr="00F334B2">
              <w:rPr>
                <w:color w:val="000000" w:themeColor="text1"/>
                <w:sz w:val="18"/>
                <w:szCs w:val="20"/>
              </w:rPr>
              <w:t>Burned area –forests (‘000 km</w:t>
            </w:r>
            <w:r w:rsidRPr="00F334B2">
              <w:rPr>
                <w:color w:val="000000" w:themeColor="text1"/>
                <w:sz w:val="18"/>
                <w:szCs w:val="20"/>
                <w:vertAlign w:val="superscript"/>
              </w:rPr>
              <w:t>2</w:t>
            </w:r>
            <w:r w:rsidRPr="00F334B2">
              <w:rPr>
                <w:color w:val="000000" w:themeColor="text1"/>
                <w:sz w:val="18"/>
                <w:szCs w:val="20"/>
              </w:rPr>
              <w:t>)</w:t>
            </w:r>
          </w:p>
        </w:tc>
        <w:tc>
          <w:tcPr>
            <w:tcW w:w="2410" w:type="dxa"/>
            <w:tcBorders>
              <w:bottom w:val="single" w:sz="8" w:space="0" w:color="000000"/>
              <w:right w:val="single" w:sz="8" w:space="0" w:color="000000"/>
            </w:tcBorders>
            <w:tcMar>
              <w:top w:w="100" w:type="dxa"/>
              <w:left w:w="100" w:type="dxa"/>
              <w:bottom w:w="100" w:type="dxa"/>
              <w:right w:w="100" w:type="dxa"/>
            </w:tcMar>
          </w:tcPr>
          <w:p w14:paraId="282F3F90" w14:textId="77777777" w:rsidR="00673C4C" w:rsidRPr="00F334B2" w:rsidRDefault="00673C4C" w:rsidP="00C078DB">
            <w:pPr>
              <w:spacing w:line="360" w:lineRule="auto"/>
              <w:rPr>
                <w:color w:val="000000" w:themeColor="text1"/>
                <w:sz w:val="18"/>
                <w:szCs w:val="20"/>
              </w:rPr>
            </w:pPr>
            <w:r w:rsidRPr="00F334B2">
              <w:rPr>
                <w:color w:val="000000" w:themeColor="text1"/>
                <w:sz w:val="18"/>
                <w:szCs w:val="20"/>
              </w:rPr>
              <w:t>Fire year</w:t>
            </w:r>
          </w:p>
          <w:p w14:paraId="37A6356E" w14:textId="77777777" w:rsidR="00673C4C" w:rsidRPr="00F334B2" w:rsidRDefault="00673C4C" w:rsidP="00C078DB">
            <w:pPr>
              <w:spacing w:line="360" w:lineRule="auto"/>
              <w:rPr>
                <w:color w:val="000000" w:themeColor="text1"/>
                <w:sz w:val="18"/>
                <w:szCs w:val="20"/>
              </w:rPr>
            </w:pPr>
            <w:r w:rsidRPr="00F334B2">
              <w:rPr>
                <w:color w:val="000000" w:themeColor="text1"/>
                <w:sz w:val="18"/>
                <w:szCs w:val="20"/>
              </w:rPr>
              <w:t>1988 – 2018 (x = t – 1987)</w:t>
            </w:r>
          </w:p>
        </w:tc>
        <w:tc>
          <w:tcPr>
            <w:tcW w:w="1321" w:type="dxa"/>
            <w:tcBorders>
              <w:bottom w:val="single" w:sz="8" w:space="0" w:color="000000"/>
              <w:right w:val="single" w:sz="8" w:space="0" w:color="000000"/>
            </w:tcBorders>
            <w:tcMar>
              <w:top w:w="100" w:type="dxa"/>
              <w:left w:w="100" w:type="dxa"/>
              <w:bottom w:w="100" w:type="dxa"/>
              <w:right w:w="100" w:type="dxa"/>
            </w:tcMar>
          </w:tcPr>
          <w:p w14:paraId="7E5C86B0" w14:textId="77777777" w:rsidR="00673C4C" w:rsidRPr="00F334B2" w:rsidRDefault="00673C4C" w:rsidP="00C078DB">
            <w:pPr>
              <w:spacing w:line="360" w:lineRule="auto"/>
              <w:rPr>
                <w:color w:val="000000" w:themeColor="text1"/>
                <w:sz w:val="18"/>
                <w:szCs w:val="20"/>
              </w:rPr>
            </w:pPr>
            <w:r w:rsidRPr="00F334B2">
              <w:rPr>
                <w:color w:val="000000" w:themeColor="text1"/>
                <w:sz w:val="18"/>
                <w:szCs w:val="20"/>
              </w:rPr>
              <w:t>Linear</w:t>
            </w:r>
          </w:p>
        </w:tc>
        <w:tc>
          <w:tcPr>
            <w:tcW w:w="1276" w:type="dxa"/>
            <w:tcBorders>
              <w:bottom w:val="single" w:sz="8" w:space="0" w:color="000000"/>
              <w:right w:val="single" w:sz="8" w:space="0" w:color="000000"/>
            </w:tcBorders>
            <w:tcMar>
              <w:top w:w="100" w:type="dxa"/>
              <w:left w:w="100" w:type="dxa"/>
              <w:bottom w:w="100" w:type="dxa"/>
              <w:right w:w="100" w:type="dxa"/>
            </w:tcMar>
          </w:tcPr>
          <w:p w14:paraId="3EA803F3" w14:textId="77777777" w:rsidR="00673C4C" w:rsidRPr="00F334B2" w:rsidRDefault="00673C4C" w:rsidP="00C078DB">
            <w:pPr>
              <w:spacing w:line="360" w:lineRule="auto"/>
              <w:rPr>
                <w:color w:val="000000" w:themeColor="text1"/>
                <w:sz w:val="18"/>
                <w:szCs w:val="20"/>
              </w:rPr>
            </w:pPr>
            <w:r w:rsidRPr="00F334B2">
              <w:rPr>
                <w:color w:val="000000" w:themeColor="text1"/>
                <w:sz w:val="18"/>
                <w:szCs w:val="20"/>
              </w:rPr>
              <w:t>1.29 (1.56)</w:t>
            </w:r>
          </w:p>
        </w:tc>
        <w:tc>
          <w:tcPr>
            <w:tcW w:w="1088" w:type="dxa"/>
            <w:tcBorders>
              <w:bottom w:val="single" w:sz="8" w:space="0" w:color="000000"/>
              <w:right w:val="single" w:sz="8" w:space="0" w:color="000000"/>
            </w:tcBorders>
            <w:tcMar>
              <w:top w:w="100" w:type="dxa"/>
              <w:left w:w="100" w:type="dxa"/>
              <w:bottom w:w="100" w:type="dxa"/>
              <w:right w:w="100" w:type="dxa"/>
            </w:tcMar>
          </w:tcPr>
          <w:p w14:paraId="4EAC5E6A" w14:textId="77777777" w:rsidR="00673C4C" w:rsidRPr="00F334B2" w:rsidRDefault="00673C4C" w:rsidP="00C078DB">
            <w:pPr>
              <w:spacing w:line="360" w:lineRule="auto"/>
              <w:rPr>
                <w:color w:val="000000" w:themeColor="text1"/>
                <w:sz w:val="18"/>
                <w:szCs w:val="20"/>
              </w:rPr>
            </w:pPr>
            <w:r w:rsidRPr="00F334B2">
              <w:rPr>
                <w:color w:val="000000" w:themeColor="text1"/>
                <w:sz w:val="18"/>
                <w:szCs w:val="20"/>
              </w:rPr>
              <w:t>0.174 (0.085)</w:t>
            </w:r>
          </w:p>
        </w:tc>
        <w:tc>
          <w:tcPr>
            <w:tcW w:w="1134" w:type="dxa"/>
            <w:tcBorders>
              <w:bottom w:val="single" w:sz="8" w:space="0" w:color="000000"/>
              <w:right w:val="single" w:sz="8" w:space="0" w:color="000000"/>
            </w:tcBorders>
            <w:tcMar>
              <w:top w:w="100" w:type="dxa"/>
              <w:left w:w="100" w:type="dxa"/>
              <w:bottom w:w="100" w:type="dxa"/>
              <w:right w:w="100" w:type="dxa"/>
            </w:tcMar>
          </w:tcPr>
          <w:p w14:paraId="16A24072" w14:textId="77777777" w:rsidR="00651AA9" w:rsidRDefault="00673C4C" w:rsidP="00C078DB">
            <w:pPr>
              <w:spacing w:line="360" w:lineRule="auto"/>
              <w:rPr>
                <w:color w:val="000000" w:themeColor="text1"/>
                <w:sz w:val="18"/>
                <w:szCs w:val="20"/>
              </w:rPr>
            </w:pPr>
            <w:r w:rsidRPr="00F334B2">
              <w:rPr>
                <w:color w:val="000000" w:themeColor="text1"/>
                <w:sz w:val="18"/>
                <w:szCs w:val="20"/>
              </w:rPr>
              <w:t xml:space="preserve">0.126 </w:t>
            </w:r>
          </w:p>
          <w:p w14:paraId="45AED9E1" w14:textId="18768A3F" w:rsidR="00673C4C" w:rsidRPr="00F334B2" w:rsidRDefault="00673C4C" w:rsidP="00C078DB">
            <w:pPr>
              <w:spacing w:line="360" w:lineRule="auto"/>
              <w:rPr>
                <w:color w:val="000000" w:themeColor="text1"/>
                <w:sz w:val="18"/>
                <w:szCs w:val="20"/>
              </w:rPr>
            </w:pPr>
            <w:r w:rsidRPr="00F334B2">
              <w:rPr>
                <w:color w:val="000000" w:themeColor="text1"/>
                <w:sz w:val="18"/>
                <w:szCs w:val="20"/>
              </w:rPr>
              <w:t>(p = 0.050)</w:t>
            </w:r>
          </w:p>
        </w:tc>
      </w:tr>
      <w:tr w:rsidR="00673C4C" w:rsidRPr="00F334B2" w14:paraId="286652A6" w14:textId="77777777" w:rsidTr="00C078DB">
        <w:trPr>
          <w:trHeight w:val="1025"/>
        </w:trPr>
        <w:tc>
          <w:tcPr>
            <w:tcW w:w="557" w:type="dxa"/>
            <w:tcBorders>
              <w:left w:val="single" w:sz="8" w:space="0" w:color="000000"/>
              <w:bottom w:val="single" w:sz="8" w:space="0" w:color="000000"/>
              <w:right w:val="single" w:sz="8" w:space="0" w:color="000000"/>
            </w:tcBorders>
          </w:tcPr>
          <w:p w14:paraId="19923C1C" w14:textId="77777777" w:rsidR="00673C4C" w:rsidRPr="0093413E" w:rsidRDefault="00673C4C" w:rsidP="00C078DB">
            <w:pPr>
              <w:spacing w:line="360" w:lineRule="auto"/>
              <w:rPr>
                <w:color w:val="000000" w:themeColor="text1"/>
                <w:sz w:val="18"/>
                <w:szCs w:val="20"/>
              </w:rPr>
            </w:pPr>
            <w:r w:rsidRPr="0093413E">
              <w:rPr>
                <w:color w:val="000000" w:themeColor="text1"/>
                <w:sz w:val="18"/>
                <w:szCs w:val="20"/>
              </w:rPr>
              <w:t>4</w:t>
            </w:r>
          </w:p>
        </w:tc>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A18C86E" w14:textId="77777777" w:rsidR="00673C4C" w:rsidRPr="0093413E" w:rsidRDefault="00673C4C" w:rsidP="00C078DB">
            <w:pPr>
              <w:spacing w:line="360" w:lineRule="auto"/>
              <w:rPr>
                <w:color w:val="000000" w:themeColor="text1"/>
                <w:sz w:val="18"/>
                <w:szCs w:val="20"/>
              </w:rPr>
            </w:pPr>
            <w:r w:rsidRPr="0093413E">
              <w:rPr>
                <w:color w:val="000000" w:themeColor="text1"/>
                <w:sz w:val="18"/>
                <w:szCs w:val="20"/>
              </w:rPr>
              <w:t>Burned area –forests (‘000 km</w:t>
            </w:r>
            <w:r w:rsidRPr="0093413E">
              <w:rPr>
                <w:color w:val="000000" w:themeColor="text1"/>
                <w:sz w:val="18"/>
                <w:szCs w:val="20"/>
                <w:vertAlign w:val="superscript"/>
              </w:rPr>
              <w:t>2</w:t>
            </w:r>
            <w:r w:rsidRPr="0093413E">
              <w:rPr>
                <w:color w:val="000000" w:themeColor="text1"/>
                <w:sz w:val="18"/>
                <w:szCs w:val="20"/>
              </w:rPr>
              <w:t>)</w:t>
            </w:r>
          </w:p>
        </w:tc>
        <w:tc>
          <w:tcPr>
            <w:tcW w:w="2410" w:type="dxa"/>
            <w:tcBorders>
              <w:bottom w:val="single" w:sz="8" w:space="0" w:color="000000"/>
              <w:right w:val="single" w:sz="8" w:space="0" w:color="000000"/>
            </w:tcBorders>
            <w:tcMar>
              <w:top w:w="100" w:type="dxa"/>
              <w:left w:w="100" w:type="dxa"/>
              <w:bottom w:w="100" w:type="dxa"/>
              <w:right w:w="100" w:type="dxa"/>
            </w:tcMar>
          </w:tcPr>
          <w:p w14:paraId="43CDD7A9" w14:textId="77777777" w:rsidR="00673C4C" w:rsidRPr="0093413E" w:rsidRDefault="00673C4C" w:rsidP="00C078DB">
            <w:pPr>
              <w:spacing w:line="360" w:lineRule="auto"/>
              <w:rPr>
                <w:color w:val="000000" w:themeColor="text1"/>
                <w:sz w:val="18"/>
                <w:szCs w:val="20"/>
              </w:rPr>
            </w:pPr>
            <w:r w:rsidRPr="0093413E">
              <w:rPr>
                <w:color w:val="000000" w:themeColor="text1"/>
                <w:sz w:val="18"/>
                <w:szCs w:val="20"/>
              </w:rPr>
              <w:t>Fire year</w:t>
            </w:r>
          </w:p>
          <w:p w14:paraId="4AD754F9" w14:textId="77777777" w:rsidR="00673C4C" w:rsidRPr="0093413E" w:rsidRDefault="00673C4C" w:rsidP="00C078DB">
            <w:pPr>
              <w:spacing w:line="360" w:lineRule="auto"/>
              <w:rPr>
                <w:color w:val="000000" w:themeColor="text1"/>
                <w:sz w:val="18"/>
                <w:szCs w:val="20"/>
              </w:rPr>
            </w:pPr>
            <w:r w:rsidRPr="0093413E">
              <w:rPr>
                <w:color w:val="000000" w:themeColor="text1"/>
                <w:sz w:val="18"/>
                <w:szCs w:val="20"/>
              </w:rPr>
              <w:t>1988 – 2019 (x = t – 1987)</w:t>
            </w:r>
          </w:p>
        </w:tc>
        <w:tc>
          <w:tcPr>
            <w:tcW w:w="1321" w:type="dxa"/>
            <w:tcBorders>
              <w:bottom w:val="single" w:sz="8" w:space="0" w:color="000000"/>
              <w:right w:val="single" w:sz="8" w:space="0" w:color="000000"/>
            </w:tcBorders>
            <w:tcMar>
              <w:top w:w="100" w:type="dxa"/>
              <w:left w:w="100" w:type="dxa"/>
              <w:bottom w:w="100" w:type="dxa"/>
              <w:right w:w="100" w:type="dxa"/>
            </w:tcMar>
          </w:tcPr>
          <w:p w14:paraId="41E3A17C" w14:textId="77777777" w:rsidR="00673C4C" w:rsidRPr="0093413E" w:rsidRDefault="00673C4C" w:rsidP="00C078DB">
            <w:pPr>
              <w:spacing w:line="360" w:lineRule="auto"/>
              <w:rPr>
                <w:color w:val="000000" w:themeColor="text1"/>
                <w:sz w:val="18"/>
                <w:szCs w:val="20"/>
              </w:rPr>
            </w:pPr>
            <w:r w:rsidRPr="0093413E">
              <w:rPr>
                <w:color w:val="000000" w:themeColor="text1"/>
                <w:sz w:val="18"/>
                <w:szCs w:val="20"/>
              </w:rPr>
              <w:t>Linear</w:t>
            </w:r>
          </w:p>
        </w:tc>
        <w:tc>
          <w:tcPr>
            <w:tcW w:w="1276" w:type="dxa"/>
            <w:tcBorders>
              <w:bottom w:val="single" w:sz="8" w:space="0" w:color="000000"/>
              <w:right w:val="single" w:sz="8" w:space="0" w:color="000000"/>
            </w:tcBorders>
            <w:tcMar>
              <w:top w:w="100" w:type="dxa"/>
              <w:left w:w="100" w:type="dxa"/>
              <w:bottom w:w="100" w:type="dxa"/>
              <w:right w:w="100" w:type="dxa"/>
            </w:tcMar>
          </w:tcPr>
          <w:p w14:paraId="54B6E165" w14:textId="77777777" w:rsidR="00673C4C" w:rsidRPr="0093413E" w:rsidRDefault="00673C4C" w:rsidP="00C078DB">
            <w:pPr>
              <w:spacing w:line="360" w:lineRule="auto"/>
              <w:rPr>
                <w:color w:val="000000" w:themeColor="text1"/>
                <w:sz w:val="18"/>
                <w:szCs w:val="20"/>
              </w:rPr>
            </w:pPr>
            <w:r w:rsidRPr="0093413E">
              <w:rPr>
                <w:color w:val="000000" w:themeColor="text1"/>
                <w:sz w:val="18"/>
                <w:szCs w:val="20"/>
              </w:rPr>
              <w:t>-2.06 (3.64)</w:t>
            </w:r>
          </w:p>
        </w:tc>
        <w:tc>
          <w:tcPr>
            <w:tcW w:w="1088" w:type="dxa"/>
            <w:tcBorders>
              <w:bottom w:val="single" w:sz="8" w:space="0" w:color="000000"/>
              <w:right w:val="single" w:sz="8" w:space="0" w:color="000000"/>
            </w:tcBorders>
            <w:tcMar>
              <w:top w:w="100" w:type="dxa"/>
              <w:left w:w="100" w:type="dxa"/>
              <w:bottom w:w="100" w:type="dxa"/>
              <w:right w:w="100" w:type="dxa"/>
            </w:tcMar>
          </w:tcPr>
          <w:p w14:paraId="06F1C73F" w14:textId="77777777" w:rsidR="00673C4C" w:rsidRPr="0093413E" w:rsidRDefault="00673C4C" w:rsidP="00C078DB">
            <w:pPr>
              <w:spacing w:line="360" w:lineRule="auto"/>
              <w:rPr>
                <w:color w:val="000000" w:themeColor="text1"/>
                <w:sz w:val="18"/>
                <w:szCs w:val="20"/>
              </w:rPr>
            </w:pPr>
            <w:r w:rsidRPr="0093413E">
              <w:rPr>
                <w:color w:val="000000" w:themeColor="text1"/>
                <w:sz w:val="18"/>
                <w:szCs w:val="20"/>
              </w:rPr>
              <w:t>0.478 (0.193)</w:t>
            </w:r>
          </w:p>
        </w:tc>
        <w:tc>
          <w:tcPr>
            <w:tcW w:w="1134" w:type="dxa"/>
            <w:tcBorders>
              <w:bottom w:val="single" w:sz="8" w:space="0" w:color="000000"/>
              <w:right w:val="single" w:sz="8" w:space="0" w:color="000000"/>
            </w:tcBorders>
            <w:tcMar>
              <w:top w:w="100" w:type="dxa"/>
              <w:left w:w="100" w:type="dxa"/>
              <w:bottom w:w="100" w:type="dxa"/>
              <w:right w:w="100" w:type="dxa"/>
            </w:tcMar>
          </w:tcPr>
          <w:p w14:paraId="0475706A" w14:textId="77777777" w:rsidR="00673C4C" w:rsidRPr="0093413E" w:rsidRDefault="00673C4C" w:rsidP="00C078DB">
            <w:pPr>
              <w:spacing w:line="360" w:lineRule="auto"/>
              <w:rPr>
                <w:color w:val="000000" w:themeColor="text1"/>
                <w:sz w:val="18"/>
                <w:szCs w:val="20"/>
              </w:rPr>
            </w:pPr>
            <w:r w:rsidRPr="0093413E">
              <w:rPr>
                <w:color w:val="000000" w:themeColor="text1"/>
                <w:sz w:val="18"/>
                <w:szCs w:val="20"/>
              </w:rPr>
              <w:t>0.170 (p=0.019)</w:t>
            </w:r>
          </w:p>
        </w:tc>
      </w:tr>
      <w:tr w:rsidR="00673C4C" w:rsidRPr="00F334B2" w14:paraId="2DB280B0" w14:textId="77777777" w:rsidTr="00C078DB">
        <w:trPr>
          <w:trHeight w:val="1025"/>
        </w:trPr>
        <w:tc>
          <w:tcPr>
            <w:tcW w:w="557" w:type="dxa"/>
            <w:tcBorders>
              <w:left w:val="single" w:sz="8" w:space="0" w:color="000000"/>
              <w:bottom w:val="single" w:sz="8" w:space="0" w:color="000000"/>
              <w:right w:val="single" w:sz="8" w:space="0" w:color="000000"/>
            </w:tcBorders>
          </w:tcPr>
          <w:p w14:paraId="787D705C" w14:textId="77777777" w:rsidR="00673C4C" w:rsidRPr="00F334B2" w:rsidRDefault="00673C4C" w:rsidP="00C078DB">
            <w:pPr>
              <w:spacing w:line="360" w:lineRule="auto"/>
              <w:rPr>
                <w:color w:val="000000" w:themeColor="text1"/>
                <w:sz w:val="18"/>
                <w:szCs w:val="20"/>
              </w:rPr>
            </w:pPr>
            <w:r w:rsidRPr="00F334B2">
              <w:rPr>
                <w:color w:val="000000" w:themeColor="text1"/>
                <w:sz w:val="18"/>
                <w:szCs w:val="20"/>
              </w:rPr>
              <w:t>5</w:t>
            </w:r>
          </w:p>
        </w:tc>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F4C7340" w14:textId="77777777" w:rsidR="00673C4C" w:rsidRPr="00F334B2" w:rsidRDefault="00673C4C" w:rsidP="00C078DB">
            <w:pPr>
              <w:spacing w:line="360" w:lineRule="auto"/>
              <w:rPr>
                <w:color w:val="000000" w:themeColor="text1"/>
                <w:sz w:val="18"/>
                <w:szCs w:val="20"/>
              </w:rPr>
            </w:pPr>
            <w:r w:rsidRPr="00F334B2">
              <w:rPr>
                <w:color w:val="000000" w:themeColor="text1"/>
                <w:sz w:val="18"/>
                <w:szCs w:val="20"/>
              </w:rPr>
              <w:t>Burned area – forests (‘000 km</w:t>
            </w:r>
            <w:r w:rsidRPr="00F334B2">
              <w:rPr>
                <w:color w:val="000000" w:themeColor="text1"/>
                <w:sz w:val="18"/>
                <w:szCs w:val="20"/>
                <w:vertAlign w:val="superscript"/>
              </w:rPr>
              <w:t>2</w:t>
            </w:r>
            <w:r w:rsidRPr="00F334B2">
              <w:rPr>
                <w:color w:val="000000" w:themeColor="text1"/>
                <w:sz w:val="18"/>
                <w:szCs w:val="20"/>
              </w:rPr>
              <w:t>)</w:t>
            </w:r>
          </w:p>
        </w:tc>
        <w:tc>
          <w:tcPr>
            <w:tcW w:w="2410" w:type="dxa"/>
            <w:tcBorders>
              <w:bottom w:val="single" w:sz="8" w:space="0" w:color="000000"/>
              <w:right w:val="single" w:sz="8" w:space="0" w:color="000000"/>
            </w:tcBorders>
            <w:tcMar>
              <w:top w:w="100" w:type="dxa"/>
              <w:left w:w="100" w:type="dxa"/>
              <w:bottom w:w="100" w:type="dxa"/>
              <w:right w:w="100" w:type="dxa"/>
            </w:tcMar>
          </w:tcPr>
          <w:p w14:paraId="32EE6BF1" w14:textId="77777777" w:rsidR="00673C4C" w:rsidRPr="00F334B2" w:rsidRDefault="00673C4C" w:rsidP="00C078DB">
            <w:pPr>
              <w:spacing w:line="360" w:lineRule="auto"/>
              <w:rPr>
                <w:color w:val="000000" w:themeColor="text1"/>
                <w:sz w:val="18"/>
                <w:szCs w:val="20"/>
              </w:rPr>
            </w:pPr>
            <w:r w:rsidRPr="00F334B2">
              <w:rPr>
                <w:color w:val="000000" w:themeColor="text1"/>
                <w:sz w:val="18"/>
                <w:szCs w:val="20"/>
              </w:rPr>
              <w:t>Fire year</w:t>
            </w:r>
          </w:p>
          <w:p w14:paraId="7FAFC29B" w14:textId="77777777" w:rsidR="00673C4C" w:rsidRPr="00F334B2" w:rsidRDefault="00673C4C" w:rsidP="00C078DB">
            <w:pPr>
              <w:spacing w:line="360" w:lineRule="auto"/>
              <w:rPr>
                <w:color w:val="000000" w:themeColor="text1"/>
                <w:sz w:val="18"/>
                <w:szCs w:val="20"/>
              </w:rPr>
            </w:pPr>
            <w:r w:rsidRPr="00F334B2">
              <w:rPr>
                <w:color w:val="000000" w:themeColor="text1"/>
                <w:sz w:val="18"/>
                <w:szCs w:val="20"/>
              </w:rPr>
              <w:t>1988 – 2018 (excl 2002, 06) (x = t – 1987)</w:t>
            </w:r>
          </w:p>
        </w:tc>
        <w:tc>
          <w:tcPr>
            <w:tcW w:w="1321" w:type="dxa"/>
            <w:tcBorders>
              <w:bottom w:val="single" w:sz="8" w:space="0" w:color="000000"/>
              <w:right w:val="single" w:sz="8" w:space="0" w:color="000000"/>
            </w:tcBorders>
            <w:tcMar>
              <w:top w:w="100" w:type="dxa"/>
              <w:left w:w="100" w:type="dxa"/>
              <w:bottom w:w="100" w:type="dxa"/>
              <w:right w:w="100" w:type="dxa"/>
            </w:tcMar>
          </w:tcPr>
          <w:p w14:paraId="14C9AE25" w14:textId="77777777" w:rsidR="00673C4C" w:rsidRPr="00F334B2" w:rsidRDefault="00673C4C" w:rsidP="00C078DB">
            <w:pPr>
              <w:spacing w:line="360" w:lineRule="auto"/>
              <w:rPr>
                <w:color w:val="000000" w:themeColor="text1"/>
                <w:sz w:val="18"/>
                <w:szCs w:val="20"/>
              </w:rPr>
            </w:pPr>
            <w:r w:rsidRPr="00F334B2">
              <w:rPr>
                <w:color w:val="000000" w:themeColor="text1"/>
                <w:sz w:val="18"/>
                <w:szCs w:val="20"/>
              </w:rPr>
              <w:t>Linear</w:t>
            </w:r>
          </w:p>
        </w:tc>
        <w:tc>
          <w:tcPr>
            <w:tcW w:w="1276" w:type="dxa"/>
            <w:tcBorders>
              <w:bottom w:val="single" w:sz="8" w:space="0" w:color="000000"/>
              <w:right w:val="single" w:sz="8" w:space="0" w:color="000000"/>
            </w:tcBorders>
            <w:tcMar>
              <w:top w:w="100" w:type="dxa"/>
              <w:left w:w="100" w:type="dxa"/>
              <w:bottom w:w="100" w:type="dxa"/>
              <w:right w:w="100" w:type="dxa"/>
            </w:tcMar>
          </w:tcPr>
          <w:p w14:paraId="182A8268" w14:textId="77777777" w:rsidR="00673C4C" w:rsidRPr="00F334B2" w:rsidRDefault="00673C4C" w:rsidP="00C078DB">
            <w:pPr>
              <w:spacing w:line="360" w:lineRule="auto"/>
              <w:rPr>
                <w:color w:val="000000" w:themeColor="text1"/>
                <w:sz w:val="18"/>
                <w:szCs w:val="20"/>
              </w:rPr>
            </w:pPr>
            <w:r w:rsidRPr="00F334B2">
              <w:rPr>
                <w:color w:val="000000" w:themeColor="text1"/>
                <w:sz w:val="18"/>
                <w:szCs w:val="20"/>
              </w:rPr>
              <w:t>0.43 (0.70)</w:t>
            </w:r>
          </w:p>
        </w:tc>
        <w:tc>
          <w:tcPr>
            <w:tcW w:w="1088" w:type="dxa"/>
            <w:tcBorders>
              <w:bottom w:val="single" w:sz="8" w:space="0" w:color="000000"/>
              <w:right w:val="single" w:sz="8" w:space="0" w:color="000000"/>
            </w:tcBorders>
            <w:tcMar>
              <w:top w:w="100" w:type="dxa"/>
              <w:left w:w="100" w:type="dxa"/>
              <w:bottom w:w="100" w:type="dxa"/>
              <w:right w:w="100" w:type="dxa"/>
            </w:tcMar>
          </w:tcPr>
          <w:p w14:paraId="31D995C4" w14:textId="77777777" w:rsidR="00673C4C" w:rsidRPr="00F334B2" w:rsidRDefault="00673C4C" w:rsidP="00C078DB">
            <w:pPr>
              <w:spacing w:line="360" w:lineRule="auto"/>
              <w:rPr>
                <w:color w:val="000000" w:themeColor="text1"/>
                <w:sz w:val="18"/>
                <w:szCs w:val="20"/>
              </w:rPr>
            </w:pPr>
            <w:r w:rsidRPr="00F334B2">
              <w:rPr>
                <w:color w:val="000000" w:themeColor="text1"/>
                <w:sz w:val="18"/>
                <w:szCs w:val="20"/>
              </w:rPr>
              <w:t>0.170 (0.038)</w:t>
            </w:r>
          </w:p>
        </w:tc>
        <w:tc>
          <w:tcPr>
            <w:tcW w:w="1134" w:type="dxa"/>
            <w:tcBorders>
              <w:bottom w:val="single" w:sz="8" w:space="0" w:color="000000"/>
              <w:right w:val="single" w:sz="8" w:space="0" w:color="000000"/>
            </w:tcBorders>
            <w:tcMar>
              <w:top w:w="100" w:type="dxa"/>
              <w:left w:w="100" w:type="dxa"/>
              <w:bottom w:w="100" w:type="dxa"/>
              <w:right w:w="100" w:type="dxa"/>
            </w:tcMar>
          </w:tcPr>
          <w:p w14:paraId="31D8C788" w14:textId="77777777" w:rsidR="00651AA9" w:rsidRDefault="00673C4C" w:rsidP="00C078DB">
            <w:pPr>
              <w:spacing w:line="360" w:lineRule="auto"/>
              <w:rPr>
                <w:color w:val="000000" w:themeColor="text1"/>
                <w:sz w:val="18"/>
                <w:szCs w:val="20"/>
              </w:rPr>
            </w:pPr>
            <w:r w:rsidRPr="00F334B2">
              <w:rPr>
                <w:color w:val="000000" w:themeColor="text1"/>
                <w:sz w:val="18"/>
                <w:szCs w:val="20"/>
              </w:rPr>
              <w:t>0.424</w:t>
            </w:r>
          </w:p>
          <w:p w14:paraId="03534CB5" w14:textId="698F19AC" w:rsidR="00673C4C" w:rsidRPr="00F334B2" w:rsidRDefault="00673C4C" w:rsidP="00C078DB">
            <w:pPr>
              <w:spacing w:line="360" w:lineRule="auto"/>
              <w:rPr>
                <w:color w:val="000000" w:themeColor="text1"/>
                <w:sz w:val="18"/>
                <w:szCs w:val="20"/>
              </w:rPr>
            </w:pPr>
            <w:r w:rsidRPr="00F334B2">
              <w:rPr>
                <w:color w:val="000000" w:themeColor="text1"/>
                <w:sz w:val="18"/>
                <w:szCs w:val="20"/>
              </w:rPr>
              <w:t xml:space="preserve"> (p &lt; 0.001)</w:t>
            </w:r>
          </w:p>
        </w:tc>
      </w:tr>
      <w:tr w:rsidR="00673C4C" w:rsidRPr="00F334B2" w14:paraId="17938167" w14:textId="77777777" w:rsidTr="00C078DB">
        <w:trPr>
          <w:trHeight w:val="1217"/>
        </w:trPr>
        <w:tc>
          <w:tcPr>
            <w:tcW w:w="557" w:type="dxa"/>
            <w:tcBorders>
              <w:left w:val="single" w:sz="8" w:space="0" w:color="000000"/>
              <w:bottom w:val="single" w:sz="8" w:space="0" w:color="000000"/>
              <w:right w:val="single" w:sz="8" w:space="0" w:color="000000"/>
            </w:tcBorders>
          </w:tcPr>
          <w:p w14:paraId="33FFBDFA" w14:textId="77777777" w:rsidR="00673C4C" w:rsidRPr="00F334B2" w:rsidRDefault="00673C4C" w:rsidP="00C078DB">
            <w:pPr>
              <w:spacing w:line="360" w:lineRule="auto"/>
              <w:rPr>
                <w:color w:val="000000" w:themeColor="text1"/>
                <w:sz w:val="18"/>
                <w:szCs w:val="20"/>
              </w:rPr>
            </w:pPr>
            <w:r w:rsidRPr="00F334B2">
              <w:rPr>
                <w:color w:val="000000" w:themeColor="text1"/>
                <w:sz w:val="18"/>
                <w:szCs w:val="20"/>
              </w:rPr>
              <w:t>6</w:t>
            </w:r>
          </w:p>
        </w:tc>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527E8B9" w14:textId="77777777" w:rsidR="00673C4C" w:rsidRPr="00F334B2" w:rsidRDefault="00673C4C" w:rsidP="00C078DB">
            <w:pPr>
              <w:spacing w:line="360" w:lineRule="auto"/>
              <w:rPr>
                <w:sz w:val="18"/>
                <w:szCs w:val="20"/>
              </w:rPr>
            </w:pPr>
            <w:r w:rsidRPr="00F334B2">
              <w:rPr>
                <w:sz w:val="18"/>
                <w:szCs w:val="20"/>
              </w:rPr>
              <w:t>Burned area –forests (Autumn / Winter)</w:t>
            </w:r>
          </w:p>
          <w:p w14:paraId="1717F74C" w14:textId="77777777" w:rsidR="00673C4C" w:rsidRPr="00F334B2" w:rsidRDefault="00673C4C" w:rsidP="00C078DB">
            <w:pPr>
              <w:spacing w:line="360" w:lineRule="auto"/>
              <w:rPr>
                <w:sz w:val="18"/>
                <w:szCs w:val="20"/>
              </w:rPr>
            </w:pPr>
            <w:r w:rsidRPr="00F334B2">
              <w:rPr>
                <w:sz w:val="18"/>
                <w:szCs w:val="20"/>
              </w:rPr>
              <w:t>(km</w:t>
            </w:r>
            <w:r w:rsidRPr="00F334B2">
              <w:rPr>
                <w:sz w:val="18"/>
                <w:szCs w:val="20"/>
                <w:vertAlign w:val="superscript"/>
              </w:rPr>
              <w:t>2</w:t>
            </w:r>
            <w:r w:rsidRPr="00F334B2">
              <w:rPr>
                <w:sz w:val="18"/>
                <w:szCs w:val="20"/>
              </w:rPr>
              <w:t>)</w:t>
            </w:r>
          </w:p>
        </w:tc>
        <w:tc>
          <w:tcPr>
            <w:tcW w:w="2410" w:type="dxa"/>
            <w:tcBorders>
              <w:bottom w:val="single" w:sz="8" w:space="0" w:color="000000"/>
              <w:right w:val="single" w:sz="8" w:space="0" w:color="000000"/>
            </w:tcBorders>
            <w:tcMar>
              <w:top w:w="100" w:type="dxa"/>
              <w:left w:w="100" w:type="dxa"/>
              <w:bottom w:w="100" w:type="dxa"/>
              <w:right w:w="100" w:type="dxa"/>
            </w:tcMar>
          </w:tcPr>
          <w:p w14:paraId="0D76DC47" w14:textId="77777777" w:rsidR="00673C4C" w:rsidRPr="00F334B2" w:rsidRDefault="00673C4C" w:rsidP="00C078DB">
            <w:pPr>
              <w:spacing w:line="360" w:lineRule="auto"/>
              <w:rPr>
                <w:sz w:val="18"/>
                <w:szCs w:val="20"/>
              </w:rPr>
            </w:pPr>
            <w:r w:rsidRPr="00F334B2">
              <w:rPr>
                <w:sz w:val="18"/>
                <w:szCs w:val="20"/>
              </w:rPr>
              <w:t>Fire year</w:t>
            </w:r>
          </w:p>
          <w:p w14:paraId="23ED5614" w14:textId="77777777" w:rsidR="00673C4C" w:rsidRPr="00F334B2" w:rsidRDefault="00673C4C" w:rsidP="00C078DB">
            <w:pPr>
              <w:spacing w:line="360" w:lineRule="auto"/>
              <w:rPr>
                <w:sz w:val="18"/>
                <w:szCs w:val="20"/>
              </w:rPr>
            </w:pPr>
            <w:r w:rsidRPr="00F334B2">
              <w:rPr>
                <w:sz w:val="18"/>
                <w:szCs w:val="20"/>
              </w:rPr>
              <w:t>1988 – 2018 (x = t – 1987)</w:t>
            </w:r>
          </w:p>
        </w:tc>
        <w:tc>
          <w:tcPr>
            <w:tcW w:w="1321" w:type="dxa"/>
            <w:tcBorders>
              <w:bottom w:val="single" w:sz="8" w:space="0" w:color="000000"/>
              <w:right w:val="single" w:sz="8" w:space="0" w:color="000000"/>
            </w:tcBorders>
            <w:tcMar>
              <w:top w:w="100" w:type="dxa"/>
              <w:left w:w="100" w:type="dxa"/>
              <w:bottom w:w="100" w:type="dxa"/>
              <w:right w:w="100" w:type="dxa"/>
            </w:tcMar>
          </w:tcPr>
          <w:p w14:paraId="630BFF47" w14:textId="77777777" w:rsidR="00673C4C" w:rsidRPr="00F334B2" w:rsidRDefault="00673C4C" w:rsidP="00C078DB">
            <w:pPr>
              <w:spacing w:line="360" w:lineRule="auto"/>
              <w:rPr>
                <w:sz w:val="18"/>
                <w:szCs w:val="20"/>
              </w:rPr>
            </w:pPr>
            <w:r w:rsidRPr="00F334B2">
              <w:rPr>
                <w:sz w:val="18"/>
                <w:szCs w:val="20"/>
              </w:rPr>
              <w:t>Exponential</w:t>
            </w:r>
          </w:p>
        </w:tc>
        <w:tc>
          <w:tcPr>
            <w:tcW w:w="1276" w:type="dxa"/>
            <w:tcBorders>
              <w:bottom w:val="single" w:sz="8" w:space="0" w:color="000000"/>
              <w:right w:val="single" w:sz="8" w:space="0" w:color="000000"/>
            </w:tcBorders>
            <w:tcMar>
              <w:top w:w="100" w:type="dxa"/>
              <w:left w:w="100" w:type="dxa"/>
              <w:bottom w:w="100" w:type="dxa"/>
              <w:right w:w="100" w:type="dxa"/>
            </w:tcMar>
          </w:tcPr>
          <w:p w14:paraId="5E4D219B" w14:textId="77777777" w:rsidR="00673C4C" w:rsidRPr="00F334B2" w:rsidRDefault="00673C4C" w:rsidP="00C078DB">
            <w:pPr>
              <w:spacing w:line="360" w:lineRule="auto"/>
              <w:rPr>
                <w:sz w:val="18"/>
                <w:szCs w:val="20"/>
              </w:rPr>
            </w:pPr>
            <w:r w:rsidRPr="00F334B2">
              <w:rPr>
                <w:sz w:val="18"/>
                <w:szCs w:val="20"/>
              </w:rPr>
              <w:t>82.1 (40.0)</w:t>
            </w:r>
          </w:p>
        </w:tc>
        <w:tc>
          <w:tcPr>
            <w:tcW w:w="1088" w:type="dxa"/>
            <w:tcBorders>
              <w:bottom w:val="single" w:sz="8" w:space="0" w:color="000000"/>
              <w:right w:val="single" w:sz="8" w:space="0" w:color="000000"/>
            </w:tcBorders>
            <w:tcMar>
              <w:top w:w="100" w:type="dxa"/>
              <w:left w:w="100" w:type="dxa"/>
              <w:bottom w:w="100" w:type="dxa"/>
              <w:right w:w="100" w:type="dxa"/>
            </w:tcMar>
          </w:tcPr>
          <w:p w14:paraId="500F16D7" w14:textId="77777777" w:rsidR="00673C4C" w:rsidRPr="00F334B2" w:rsidRDefault="00673C4C" w:rsidP="00C078DB">
            <w:pPr>
              <w:spacing w:line="360" w:lineRule="auto"/>
              <w:rPr>
                <w:sz w:val="18"/>
                <w:szCs w:val="20"/>
              </w:rPr>
            </w:pPr>
            <w:r w:rsidRPr="00F334B2">
              <w:rPr>
                <w:sz w:val="18"/>
                <w:szCs w:val="20"/>
              </w:rPr>
              <w:t>0.088 (0.018)</w:t>
            </w:r>
          </w:p>
        </w:tc>
        <w:tc>
          <w:tcPr>
            <w:tcW w:w="1134" w:type="dxa"/>
            <w:tcBorders>
              <w:bottom w:val="single" w:sz="8" w:space="0" w:color="000000"/>
              <w:right w:val="single" w:sz="8" w:space="0" w:color="000000"/>
            </w:tcBorders>
            <w:tcMar>
              <w:top w:w="100" w:type="dxa"/>
              <w:left w:w="100" w:type="dxa"/>
              <w:bottom w:w="100" w:type="dxa"/>
              <w:right w:w="100" w:type="dxa"/>
            </w:tcMar>
          </w:tcPr>
          <w:p w14:paraId="0B9CB57A" w14:textId="77777777" w:rsidR="00651AA9" w:rsidRDefault="00673C4C" w:rsidP="00C078DB">
            <w:pPr>
              <w:spacing w:line="360" w:lineRule="auto"/>
              <w:rPr>
                <w:sz w:val="18"/>
                <w:szCs w:val="20"/>
              </w:rPr>
            </w:pPr>
            <w:r w:rsidRPr="00F334B2">
              <w:rPr>
                <w:sz w:val="18"/>
                <w:szCs w:val="20"/>
              </w:rPr>
              <w:t xml:space="preserve">0.566 </w:t>
            </w:r>
          </w:p>
          <w:p w14:paraId="6DEC26A5" w14:textId="646B8365" w:rsidR="00673C4C" w:rsidRPr="00F334B2" w:rsidRDefault="00673C4C" w:rsidP="00C078DB">
            <w:pPr>
              <w:spacing w:line="360" w:lineRule="auto"/>
              <w:rPr>
                <w:sz w:val="18"/>
                <w:szCs w:val="20"/>
              </w:rPr>
            </w:pPr>
            <w:r w:rsidRPr="00F334B2">
              <w:rPr>
                <w:sz w:val="18"/>
                <w:szCs w:val="20"/>
              </w:rPr>
              <w:t>(p &lt;0.001)</w:t>
            </w:r>
          </w:p>
        </w:tc>
      </w:tr>
      <w:tr w:rsidR="00673C4C" w:rsidRPr="00F334B2" w14:paraId="3DC89A4E" w14:textId="77777777" w:rsidTr="00C078DB">
        <w:trPr>
          <w:trHeight w:val="1217"/>
        </w:trPr>
        <w:tc>
          <w:tcPr>
            <w:tcW w:w="557" w:type="dxa"/>
            <w:tcBorders>
              <w:left w:val="single" w:sz="8" w:space="0" w:color="000000"/>
              <w:bottom w:val="single" w:sz="8" w:space="0" w:color="000000"/>
              <w:right w:val="single" w:sz="8" w:space="0" w:color="000000"/>
            </w:tcBorders>
          </w:tcPr>
          <w:p w14:paraId="10D810D5" w14:textId="77777777" w:rsidR="00673C4C" w:rsidRPr="0093413E" w:rsidRDefault="00673C4C" w:rsidP="00C078DB">
            <w:pPr>
              <w:spacing w:line="360" w:lineRule="auto"/>
              <w:rPr>
                <w:color w:val="000000" w:themeColor="text1"/>
                <w:sz w:val="18"/>
                <w:szCs w:val="20"/>
              </w:rPr>
            </w:pPr>
            <w:r w:rsidRPr="0093413E">
              <w:rPr>
                <w:color w:val="000000" w:themeColor="text1"/>
                <w:sz w:val="18"/>
                <w:szCs w:val="20"/>
              </w:rPr>
              <w:t>7</w:t>
            </w:r>
          </w:p>
        </w:tc>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C0A68A3" w14:textId="77777777" w:rsidR="00673C4C" w:rsidRPr="0093413E" w:rsidRDefault="00673C4C" w:rsidP="00C078DB">
            <w:pPr>
              <w:spacing w:line="360" w:lineRule="auto"/>
              <w:rPr>
                <w:color w:val="000000" w:themeColor="text1"/>
                <w:sz w:val="18"/>
                <w:szCs w:val="20"/>
              </w:rPr>
            </w:pPr>
            <w:r w:rsidRPr="0093413E">
              <w:rPr>
                <w:color w:val="000000" w:themeColor="text1"/>
                <w:sz w:val="18"/>
                <w:szCs w:val="20"/>
              </w:rPr>
              <w:t>Burned area –forests (Autumn / Winter)</w:t>
            </w:r>
          </w:p>
          <w:p w14:paraId="465D03F7" w14:textId="77777777" w:rsidR="00673C4C" w:rsidRPr="0093413E" w:rsidRDefault="00673C4C" w:rsidP="00C078DB">
            <w:pPr>
              <w:spacing w:line="360" w:lineRule="auto"/>
              <w:rPr>
                <w:color w:val="000000" w:themeColor="text1"/>
                <w:sz w:val="18"/>
                <w:szCs w:val="20"/>
              </w:rPr>
            </w:pPr>
            <w:r w:rsidRPr="0093413E">
              <w:rPr>
                <w:color w:val="000000" w:themeColor="text1"/>
                <w:sz w:val="18"/>
                <w:szCs w:val="20"/>
              </w:rPr>
              <w:t>(km</w:t>
            </w:r>
            <w:r w:rsidRPr="0093413E">
              <w:rPr>
                <w:color w:val="000000" w:themeColor="text1"/>
                <w:sz w:val="18"/>
                <w:szCs w:val="20"/>
                <w:vertAlign w:val="superscript"/>
              </w:rPr>
              <w:t>2</w:t>
            </w:r>
            <w:r w:rsidRPr="0093413E">
              <w:rPr>
                <w:color w:val="000000" w:themeColor="text1"/>
                <w:sz w:val="18"/>
                <w:szCs w:val="20"/>
              </w:rPr>
              <w:t>)</w:t>
            </w:r>
          </w:p>
        </w:tc>
        <w:tc>
          <w:tcPr>
            <w:tcW w:w="2410" w:type="dxa"/>
            <w:tcBorders>
              <w:bottom w:val="single" w:sz="8" w:space="0" w:color="000000"/>
              <w:right w:val="single" w:sz="8" w:space="0" w:color="000000"/>
            </w:tcBorders>
            <w:tcMar>
              <w:top w:w="100" w:type="dxa"/>
              <w:left w:w="100" w:type="dxa"/>
              <w:bottom w:w="100" w:type="dxa"/>
              <w:right w:w="100" w:type="dxa"/>
            </w:tcMar>
          </w:tcPr>
          <w:p w14:paraId="796DF0E5" w14:textId="77777777" w:rsidR="00673C4C" w:rsidRPr="0093413E" w:rsidRDefault="00673C4C" w:rsidP="00C078DB">
            <w:pPr>
              <w:spacing w:line="360" w:lineRule="auto"/>
              <w:rPr>
                <w:color w:val="000000" w:themeColor="text1"/>
                <w:sz w:val="18"/>
                <w:szCs w:val="20"/>
              </w:rPr>
            </w:pPr>
            <w:r w:rsidRPr="0093413E">
              <w:rPr>
                <w:color w:val="000000" w:themeColor="text1"/>
                <w:sz w:val="18"/>
                <w:szCs w:val="20"/>
              </w:rPr>
              <w:t>Fire year</w:t>
            </w:r>
          </w:p>
          <w:p w14:paraId="09BF7D0D" w14:textId="77777777" w:rsidR="00673C4C" w:rsidRPr="0093413E" w:rsidRDefault="00673C4C" w:rsidP="00C078DB">
            <w:pPr>
              <w:spacing w:line="360" w:lineRule="auto"/>
              <w:rPr>
                <w:color w:val="000000" w:themeColor="text1"/>
                <w:sz w:val="18"/>
                <w:szCs w:val="20"/>
              </w:rPr>
            </w:pPr>
            <w:r w:rsidRPr="0093413E">
              <w:rPr>
                <w:color w:val="000000" w:themeColor="text1"/>
                <w:sz w:val="18"/>
                <w:szCs w:val="20"/>
              </w:rPr>
              <w:t>1988 – 2019 (x = t – 1987)</w:t>
            </w:r>
          </w:p>
        </w:tc>
        <w:tc>
          <w:tcPr>
            <w:tcW w:w="1321" w:type="dxa"/>
            <w:tcBorders>
              <w:bottom w:val="single" w:sz="8" w:space="0" w:color="000000"/>
              <w:right w:val="single" w:sz="8" w:space="0" w:color="000000"/>
            </w:tcBorders>
            <w:tcMar>
              <w:top w:w="100" w:type="dxa"/>
              <w:left w:w="100" w:type="dxa"/>
              <w:bottom w:w="100" w:type="dxa"/>
              <w:right w:w="100" w:type="dxa"/>
            </w:tcMar>
          </w:tcPr>
          <w:p w14:paraId="122D18F1" w14:textId="77777777" w:rsidR="00673C4C" w:rsidRPr="0093413E" w:rsidRDefault="00673C4C" w:rsidP="00C078DB">
            <w:pPr>
              <w:spacing w:line="360" w:lineRule="auto"/>
              <w:rPr>
                <w:color w:val="000000" w:themeColor="text1"/>
                <w:sz w:val="18"/>
                <w:szCs w:val="20"/>
              </w:rPr>
            </w:pPr>
            <w:r w:rsidRPr="0093413E">
              <w:rPr>
                <w:color w:val="000000" w:themeColor="text1"/>
                <w:sz w:val="18"/>
                <w:szCs w:val="20"/>
              </w:rPr>
              <w:t>Exponential</w:t>
            </w:r>
          </w:p>
        </w:tc>
        <w:tc>
          <w:tcPr>
            <w:tcW w:w="1276" w:type="dxa"/>
            <w:tcBorders>
              <w:bottom w:val="single" w:sz="8" w:space="0" w:color="000000"/>
              <w:right w:val="single" w:sz="8" w:space="0" w:color="000000"/>
            </w:tcBorders>
            <w:tcMar>
              <w:top w:w="100" w:type="dxa"/>
              <w:left w:w="100" w:type="dxa"/>
              <w:bottom w:w="100" w:type="dxa"/>
              <w:right w:w="100" w:type="dxa"/>
            </w:tcMar>
          </w:tcPr>
          <w:p w14:paraId="67229862" w14:textId="77777777" w:rsidR="00673C4C" w:rsidRPr="0093413E" w:rsidRDefault="00673C4C" w:rsidP="00C078DB">
            <w:pPr>
              <w:spacing w:line="360" w:lineRule="auto"/>
              <w:rPr>
                <w:sz w:val="18"/>
                <w:szCs w:val="20"/>
              </w:rPr>
            </w:pPr>
            <w:r w:rsidRPr="0093413E">
              <w:rPr>
                <w:sz w:val="18"/>
                <w:szCs w:val="20"/>
              </w:rPr>
              <w:t>33.0 (22.3)</w:t>
            </w:r>
          </w:p>
        </w:tc>
        <w:tc>
          <w:tcPr>
            <w:tcW w:w="1088" w:type="dxa"/>
            <w:tcBorders>
              <w:bottom w:val="single" w:sz="8" w:space="0" w:color="000000"/>
              <w:right w:val="single" w:sz="8" w:space="0" w:color="000000"/>
            </w:tcBorders>
            <w:tcMar>
              <w:top w:w="100" w:type="dxa"/>
              <w:left w:w="100" w:type="dxa"/>
              <w:bottom w:w="100" w:type="dxa"/>
              <w:right w:w="100" w:type="dxa"/>
            </w:tcMar>
          </w:tcPr>
          <w:p w14:paraId="353CE8B4" w14:textId="77777777" w:rsidR="00673C4C" w:rsidRPr="0093413E" w:rsidRDefault="00673C4C" w:rsidP="00C078DB">
            <w:pPr>
              <w:spacing w:line="360" w:lineRule="auto"/>
              <w:rPr>
                <w:sz w:val="18"/>
                <w:szCs w:val="20"/>
              </w:rPr>
            </w:pPr>
            <w:r w:rsidRPr="0093413E">
              <w:rPr>
                <w:sz w:val="18"/>
                <w:szCs w:val="20"/>
              </w:rPr>
              <w:t>0.127 (0.023)</w:t>
            </w:r>
          </w:p>
        </w:tc>
        <w:tc>
          <w:tcPr>
            <w:tcW w:w="1134" w:type="dxa"/>
            <w:tcBorders>
              <w:bottom w:val="single" w:sz="8" w:space="0" w:color="000000"/>
              <w:right w:val="single" w:sz="8" w:space="0" w:color="000000"/>
            </w:tcBorders>
            <w:tcMar>
              <w:top w:w="100" w:type="dxa"/>
              <w:left w:w="100" w:type="dxa"/>
              <w:bottom w:w="100" w:type="dxa"/>
              <w:right w:w="100" w:type="dxa"/>
            </w:tcMar>
          </w:tcPr>
          <w:p w14:paraId="69C12B20" w14:textId="77777777" w:rsidR="00651AA9" w:rsidRDefault="00673C4C" w:rsidP="00C078DB">
            <w:pPr>
              <w:spacing w:line="360" w:lineRule="auto"/>
              <w:rPr>
                <w:sz w:val="18"/>
                <w:szCs w:val="20"/>
              </w:rPr>
            </w:pPr>
            <w:r w:rsidRPr="0093413E">
              <w:rPr>
                <w:sz w:val="18"/>
                <w:szCs w:val="20"/>
              </w:rPr>
              <w:t xml:space="preserve">0.652 </w:t>
            </w:r>
          </w:p>
          <w:p w14:paraId="7CB819F4" w14:textId="15EABF7F" w:rsidR="00673C4C" w:rsidRPr="0093413E" w:rsidRDefault="00673C4C" w:rsidP="00C078DB">
            <w:pPr>
              <w:spacing w:line="360" w:lineRule="auto"/>
              <w:rPr>
                <w:sz w:val="18"/>
                <w:szCs w:val="20"/>
              </w:rPr>
            </w:pPr>
            <w:r w:rsidRPr="0093413E">
              <w:rPr>
                <w:sz w:val="18"/>
                <w:szCs w:val="20"/>
              </w:rPr>
              <w:t>(p &lt;0.001)</w:t>
            </w:r>
          </w:p>
        </w:tc>
      </w:tr>
      <w:tr w:rsidR="00673C4C" w:rsidRPr="00F334B2" w14:paraId="086EC154" w14:textId="77777777" w:rsidTr="00C078DB">
        <w:trPr>
          <w:trHeight w:val="924"/>
        </w:trPr>
        <w:tc>
          <w:tcPr>
            <w:tcW w:w="557" w:type="dxa"/>
            <w:tcBorders>
              <w:left w:val="single" w:sz="8" w:space="0" w:color="000000"/>
              <w:bottom w:val="single" w:sz="8" w:space="0" w:color="000000"/>
              <w:right w:val="single" w:sz="8" w:space="0" w:color="000000"/>
            </w:tcBorders>
          </w:tcPr>
          <w:p w14:paraId="53D47521" w14:textId="77777777" w:rsidR="00673C4C" w:rsidRPr="00F334B2" w:rsidRDefault="00673C4C" w:rsidP="00C078DB">
            <w:pPr>
              <w:spacing w:line="360" w:lineRule="auto"/>
              <w:rPr>
                <w:color w:val="000000" w:themeColor="text1"/>
                <w:sz w:val="18"/>
                <w:szCs w:val="20"/>
              </w:rPr>
            </w:pPr>
            <w:r w:rsidRPr="00F334B2">
              <w:rPr>
                <w:color w:val="000000" w:themeColor="text1"/>
                <w:sz w:val="18"/>
                <w:szCs w:val="20"/>
              </w:rPr>
              <w:lastRenderedPageBreak/>
              <w:t>8</w:t>
            </w:r>
          </w:p>
        </w:tc>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89E682E" w14:textId="77777777" w:rsidR="00673C4C" w:rsidRPr="00F334B2" w:rsidRDefault="00673C4C" w:rsidP="00C078DB">
            <w:pPr>
              <w:spacing w:line="360" w:lineRule="auto"/>
              <w:rPr>
                <w:color w:val="000000" w:themeColor="text1"/>
                <w:sz w:val="18"/>
                <w:szCs w:val="20"/>
              </w:rPr>
            </w:pPr>
            <w:r w:rsidRPr="00F334B2">
              <w:rPr>
                <w:color w:val="000000" w:themeColor="text1"/>
                <w:sz w:val="18"/>
                <w:szCs w:val="20"/>
              </w:rPr>
              <w:t>Burned area –forests (‘000 km</w:t>
            </w:r>
            <w:r w:rsidRPr="00F334B2">
              <w:rPr>
                <w:color w:val="000000" w:themeColor="text1"/>
                <w:sz w:val="18"/>
                <w:szCs w:val="20"/>
                <w:vertAlign w:val="superscript"/>
              </w:rPr>
              <w:t>2</w:t>
            </w:r>
            <w:r w:rsidRPr="00F334B2">
              <w:rPr>
                <w:color w:val="000000" w:themeColor="text1"/>
                <w:sz w:val="18"/>
                <w:szCs w:val="20"/>
              </w:rPr>
              <w:t>)</w:t>
            </w:r>
          </w:p>
        </w:tc>
        <w:tc>
          <w:tcPr>
            <w:tcW w:w="2410" w:type="dxa"/>
            <w:tcBorders>
              <w:bottom w:val="single" w:sz="8" w:space="0" w:color="000000"/>
              <w:right w:val="single" w:sz="8" w:space="0" w:color="000000"/>
            </w:tcBorders>
            <w:tcMar>
              <w:top w:w="100" w:type="dxa"/>
              <w:left w:w="100" w:type="dxa"/>
              <w:bottom w:w="100" w:type="dxa"/>
              <w:right w:w="100" w:type="dxa"/>
            </w:tcMar>
          </w:tcPr>
          <w:p w14:paraId="100F637D" w14:textId="77777777" w:rsidR="00673C4C" w:rsidRPr="00F334B2" w:rsidRDefault="00673C4C" w:rsidP="00C078DB">
            <w:pPr>
              <w:spacing w:line="360" w:lineRule="auto"/>
              <w:rPr>
                <w:color w:val="000000" w:themeColor="text1"/>
                <w:sz w:val="18"/>
                <w:szCs w:val="20"/>
              </w:rPr>
            </w:pPr>
            <w:r w:rsidRPr="00F334B2">
              <w:rPr>
                <w:color w:val="000000" w:themeColor="text1"/>
                <w:sz w:val="18"/>
                <w:szCs w:val="20"/>
              </w:rPr>
              <w:t>Days with FFDI &gt; 25 (1988 – 2018)</w:t>
            </w:r>
          </w:p>
        </w:tc>
        <w:tc>
          <w:tcPr>
            <w:tcW w:w="1321" w:type="dxa"/>
            <w:tcBorders>
              <w:bottom w:val="single" w:sz="8" w:space="0" w:color="000000"/>
              <w:right w:val="single" w:sz="8" w:space="0" w:color="000000"/>
            </w:tcBorders>
            <w:tcMar>
              <w:top w:w="100" w:type="dxa"/>
              <w:left w:w="100" w:type="dxa"/>
              <w:bottom w:w="100" w:type="dxa"/>
              <w:right w:w="100" w:type="dxa"/>
            </w:tcMar>
          </w:tcPr>
          <w:p w14:paraId="39685D6B" w14:textId="77777777" w:rsidR="00673C4C" w:rsidRPr="00F334B2" w:rsidRDefault="00673C4C" w:rsidP="00C078DB">
            <w:pPr>
              <w:spacing w:line="360" w:lineRule="auto"/>
              <w:rPr>
                <w:color w:val="000000" w:themeColor="text1"/>
                <w:sz w:val="18"/>
                <w:szCs w:val="20"/>
              </w:rPr>
            </w:pPr>
            <w:r w:rsidRPr="00F334B2">
              <w:rPr>
                <w:color w:val="000000" w:themeColor="text1"/>
                <w:sz w:val="18"/>
                <w:szCs w:val="20"/>
              </w:rPr>
              <w:t>Exponential</w:t>
            </w:r>
          </w:p>
        </w:tc>
        <w:tc>
          <w:tcPr>
            <w:tcW w:w="1276" w:type="dxa"/>
            <w:tcBorders>
              <w:bottom w:val="single" w:sz="8" w:space="0" w:color="000000"/>
              <w:right w:val="single" w:sz="8" w:space="0" w:color="000000"/>
            </w:tcBorders>
            <w:tcMar>
              <w:top w:w="100" w:type="dxa"/>
              <w:left w:w="100" w:type="dxa"/>
              <w:bottom w:w="100" w:type="dxa"/>
              <w:right w:w="100" w:type="dxa"/>
            </w:tcMar>
          </w:tcPr>
          <w:p w14:paraId="73D4B5BF" w14:textId="77777777" w:rsidR="00673C4C" w:rsidRPr="00F334B2" w:rsidRDefault="00673C4C" w:rsidP="00C078DB">
            <w:pPr>
              <w:spacing w:line="360" w:lineRule="auto"/>
              <w:rPr>
                <w:color w:val="000000" w:themeColor="text1"/>
                <w:sz w:val="18"/>
                <w:szCs w:val="20"/>
              </w:rPr>
            </w:pPr>
            <w:r w:rsidRPr="00F334B2">
              <w:rPr>
                <w:color w:val="000000" w:themeColor="text1"/>
                <w:sz w:val="18"/>
                <w:szCs w:val="20"/>
              </w:rPr>
              <w:t>0.254 (0.111)</w:t>
            </w:r>
          </w:p>
        </w:tc>
        <w:tc>
          <w:tcPr>
            <w:tcW w:w="1088" w:type="dxa"/>
            <w:tcBorders>
              <w:bottom w:val="single" w:sz="8" w:space="0" w:color="000000"/>
              <w:right w:val="single" w:sz="8" w:space="0" w:color="000000"/>
            </w:tcBorders>
            <w:tcMar>
              <w:top w:w="100" w:type="dxa"/>
              <w:left w:w="100" w:type="dxa"/>
              <w:bottom w:w="100" w:type="dxa"/>
              <w:right w:w="100" w:type="dxa"/>
            </w:tcMar>
          </w:tcPr>
          <w:p w14:paraId="424D6576" w14:textId="77777777" w:rsidR="00673C4C" w:rsidRPr="00F334B2" w:rsidRDefault="00673C4C" w:rsidP="00C078DB">
            <w:pPr>
              <w:spacing w:line="360" w:lineRule="auto"/>
              <w:rPr>
                <w:color w:val="000000" w:themeColor="text1"/>
                <w:sz w:val="18"/>
                <w:szCs w:val="20"/>
              </w:rPr>
            </w:pPr>
            <w:r w:rsidRPr="00F334B2">
              <w:rPr>
                <w:color w:val="000000" w:themeColor="text1"/>
                <w:sz w:val="18"/>
                <w:szCs w:val="20"/>
              </w:rPr>
              <w:t>0.194 (0.022)</w:t>
            </w:r>
          </w:p>
        </w:tc>
        <w:tc>
          <w:tcPr>
            <w:tcW w:w="1134" w:type="dxa"/>
            <w:tcBorders>
              <w:bottom w:val="single" w:sz="8" w:space="0" w:color="000000"/>
              <w:right w:val="single" w:sz="8" w:space="0" w:color="000000"/>
            </w:tcBorders>
            <w:tcMar>
              <w:top w:w="100" w:type="dxa"/>
              <w:left w:w="100" w:type="dxa"/>
              <w:bottom w:w="100" w:type="dxa"/>
              <w:right w:w="100" w:type="dxa"/>
            </w:tcMar>
          </w:tcPr>
          <w:p w14:paraId="4A2192E2" w14:textId="77777777" w:rsidR="00651AA9" w:rsidRDefault="00673C4C" w:rsidP="00C078DB">
            <w:pPr>
              <w:spacing w:line="360" w:lineRule="auto"/>
              <w:rPr>
                <w:color w:val="000000" w:themeColor="text1"/>
                <w:sz w:val="18"/>
                <w:szCs w:val="20"/>
              </w:rPr>
            </w:pPr>
            <w:r w:rsidRPr="00F334B2">
              <w:rPr>
                <w:color w:val="000000" w:themeColor="text1"/>
                <w:sz w:val="18"/>
                <w:szCs w:val="20"/>
              </w:rPr>
              <w:t xml:space="preserve">0.754 </w:t>
            </w:r>
          </w:p>
          <w:p w14:paraId="2E3A2A1F" w14:textId="32A0491C" w:rsidR="00673C4C" w:rsidRPr="00F334B2" w:rsidRDefault="00673C4C" w:rsidP="00C078DB">
            <w:pPr>
              <w:spacing w:line="360" w:lineRule="auto"/>
              <w:rPr>
                <w:color w:val="000000" w:themeColor="text1"/>
                <w:sz w:val="18"/>
                <w:szCs w:val="20"/>
              </w:rPr>
            </w:pPr>
            <w:r w:rsidRPr="00F334B2">
              <w:rPr>
                <w:color w:val="000000" w:themeColor="text1"/>
                <w:sz w:val="18"/>
                <w:szCs w:val="20"/>
              </w:rPr>
              <w:t>(p &lt; 0.001)</w:t>
            </w:r>
          </w:p>
        </w:tc>
      </w:tr>
      <w:tr w:rsidR="00673C4C" w:rsidRPr="00F334B2" w14:paraId="465977A6" w14:textId="77777777" w:rsidTr="00C078DB">
        <w:trPr>
          <w:trHeight w:val="878"/>
        </w:trPr>
        <w:tc>
          <w:tcPr>
            <w:tcW w:w="557" w:type="dxa"/>
            <w:tcBorders>
              <w:left w:val="single" w:sz="8" w:space="0" w:color="000000"/>
              <w:bottom w:val="single" w:sz="8" w:space="0" w:color="000000"/>
              <w:right w:val="single" w:sz="8" w:space="0" w:color="000000"/>
            </w:tcBorders>
          </w:tcPr>
          <w:p w14:paraId="1BFB73BB" w14:textId="77777777" w:rsidR="00673C4C" w:rsidRPr="0093413E" w:rsidRDefault="00673C4C" w:rsidP="00C078DB">
            <w:pPr>
              <w:spacing w:line="360" w:lineRule="auto"/>
              <w:rPr>
                <w:color w:val="FF0000"/>
                <w:sz w:val="18"/>
                <w:szCs w:val="20"/>
              </w:rPr>
            </w:pPr>
            <w:r w:rsidRPr="0093413E">
              <w:rPr>
                <w:color w:val="000000" w:themeColor="text1"/>
                <w:sz w:val="18"/>
                <w:szCs w:val="20"/>
              </w:rPr>
              <w:t>9</w:t>
            </w:r>
          </w:p>
        </w:tc>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89399F6" w14:textId="77777777" w:rsidR="00673C4C" w:rsidRPr="0093413E" w:rsidRDefault="00673C4C" w:rsidP="00C078DB">
            <w:pPr>
              <w:spacing w:line="360" w:lineRule="auto"/>
              <w:rPr>
                <w:color w:val="000000" w:themeColor="text1"/>
                <w:sz w:val="18"/>
                <w:szCs w:val="20"/>
              </w:rPr>
            </w:pPr>
            <w:r w:rsidRPr="0093413E">
              <w:rPr>
                <w:color w:val="000000" w:themeColor="text1"/>
                <w:sz w:val="18"/>
                <w:szCs w:val="20"/>
              </w:rPr>
              <w:t>Burned area –forests (‘000 km</w:t>
            </w:r>
            <w:r w:rsidRPr="0093413E">
              <w:rPr>
                <w:color w:val="000000" w:themeColor="text1"/>
                <w:sz w:val="18"/>
                <w:szCs w:val="20"/>
                <w:vertAlign w:val="superscript"/>
              </w:rPr>
              <w:t>2</w:t>
            </w:r>
            <w:r w:rsidRPr="0093413E">
              <w:rPr>
                <w:color w:val="000000" w:themeColor="text1"/>
                <w:sz w:val="18"/>
                <w:szCs w:val="20"/>
              </w:rPr>
              <w:t>)</w:t>
            </w:r>
          </w:p>
        </w:tc>
        <w:tc>
          <w:tcPr>
            <w:tcW w:w="2410" w:type="dxa"/>
            <w:tcBorders>
              <w:bottom w:val="single" w:sz="8" w:space="0" w:color="000000"/>
              <w:right w:val="single" w:sz="8" w:space="0" w:color="000000"/>
            </w:tcBorders>
            <w:tcMar>
              <w:top w:w="100" w:type="dxa"/>
              <w:left w:w="100" w:type="dxa"/>
              <w:bottom w:w="100" w:type="dxa"/>
              <w:right w:w="100" w:type="dxa"/>
            </w:tcMar>
          </w:tcPr>
          <w:p w14:paraId="718641B7" w14:textId="77777777" w:rsidR="00673C4C" w:rsidRPr="0093413E" w:rsidRDefault="00673C4C" w:rsidP="00C078DB">
            <w:pPr>
              <w:spacing w:line="360" w:lineRule="auto"/>
              <w:rPr>
                <w:color w:val="000000" w:themeColor="text1"/>
                <w:sz w:val="18"/>
                <w:szCs w:val="20"/>
              </w:rPr>
            </w:pPr>
            <w:r w:rsidRPr="0093413E">
              <w:rPr>
                <w:color w:val="000000" w:themeColor="text1"/>
                <w:sz w:val="18"/>
                <w:szCs w:val="20"/>
              </w:rPr>
              <w:t>Days with FFDI &gt; 25 (1988 – 2019)</w:t>
            </w:r>
          </w:p>
        </w:tc>
        <w:tc>
          <w:tcPr>
            <w:tcW w:w="1321" w:type="dxa"/>
            <w:tcBorders>
              <w:bottom w:val="single" w:sz="8" w:space="0" w:color="000000"/>
              <w:right w:val="single" w:sz="8" w:space="0" w:color="000000"/>
            </w:tcBorders>
            <w:tcMar>
              <w:top w:w="100" w:type="dxa"/>
              <w:left w:w="100" w:type="dxa"/>
              <w:bottom w:w="100" w:type="dxa"/>
              <w:right w:w="100" w:type="dxa"/>
            </w:tcMar>
          </w:tcPr>
          <w:p w14:paraId="4693F108" w14:textId="77777777" w:rsidR="00673C4C" w:rsidRPr="0093413E" w:rsidRDefault="00673C4C" w:rsidP="00C078DB">
            <w:pPr>
              <w:spacing w:line="360" w:lineRule="auto"/>
              <w:rPr>
                <w:color w:val="000000" w:themeColor="text1"/>
                <w:sz w:val="18"/>
                <w:szCs w:val="20"/>
              </w:rPr>
            </w:pPr>
            <w:r w:rsidRPr="0093413E">
              <w:rPr>
                <w:color w:val="000000" w:themeColor="text1"/>
                <w:sz w:val="18"/>
                <w:szCs w:val="20"/>
              </w:rPr>
              <w:t>Exponential</w:t>
            </w:r>
          </w:p>
        </w:tc>
        <w:tc>
          <w:tcPr>
            <w:tcW w:w="1276" w:type="dxa"/>
            <w:tcBorders>
              <w:bottom w:val="single" w:sz="8" w:space="0" w:color="000000"/>
              <w:right w:val="single" w:sz="8" w:space="0" w:color="000000"/>
            </w:tcBorders>
            <w:tcMar>
              <w:top w:w="100" w:type="dxa"/>
              <w:left w:w="100" w:type="dxa"/>
              <w:bottom w:w="100" w:type="dxa"/>
              <w:right w:w="100" w:type="dxa"/>
            </w:tcMar>
          </w:tcPr>
          <w:p w14:paraId="34929AF2" w14:textId="77777777" w:rsidR="00673C4C" w:rsidRPr="0093413E" w:rsidRDefault="00673C4C" w:rsidP="00C078DB">
            <w:pPr>
              <w:spacing w:line="360" w:lineRule="auto"/>
              <w:rPr>
                <w:color w:val="000000" w:themeColor="text1"/>
                <w:sz w:val="18"/>
                <w:szCs w:val="20"/>
              </w:rPr>
            </w:pPr>
            <w:r w:rsidRPr="0093413E">
              <w:rPr>
                <w:color w:val="000000" w:themeColor="text1"/>
                <w:sz w:val="18"/>
                <w:szCs w:val="20"/>
              </w:rPr>
              <w:t>0.670 (0.122)</w:t>
            </w:r>
          </w:p>
        </w:tc>
        <w:tc>
          <w:tcPr>
            <w:tcW w:w="1088" w:type="dxa"/>
            <w:tcBorders>
              <w:bottom w:val="single" w:sz="8" w:space="0" w:color="000000"/>
              <w:right w:val="single" w:sz="8" w:space="0" w:color="000000"/>
            </w:tcBorders>
            <w:tcMar>
              <w:top w:w="100" w:type="dxa"/>
              <w:left w:w="100" w:type="dxa"/>
              <w:bottom w:w="100" w:type="dxa"/>
              <w:right w:w="100" w:type="dxa"/>
            </w:tcMar>
          </w:tcPr>
          <w:p w14:paraId="774F03FC" w14:textId="77777777" w:rsidR="00673C4C" w:rsidRPr="0093413E" w:rsidRDefault="00673C4C" w:rsidP="00C078DB">
            <w:pPr>
              <w:spacing w:line="360" w:lineRule="auto"/>
              <w:rPr>
                <w:color w:val="000000" w:themeColor="text1"/>
                <w:sz w:val="18"/>
                <w:szCs w:val="20"/>
              </w:rPr>
            </w:pPr>
            <w:r w:rsidRPr="0093413E">
              <w:rPr>
                <w:color w:val="000000" w:themeColor="text1"/>
                <w:sz w:val="18"/>
                <w:szCs w:val="20"/>
              </w:rPr>
              <w:t>0.138 (0.006)</w:t>
            </w:r>
          </w:p>
        </w:tc>
        <w:tc>
          <w:tcPr>
            <w:tcW w:w="1134" w:type="dxa"/>
            <w:tcBorders>
              <w:bottom w:val="single" w:sz="8" w:space="0" w:color="000000"/>
              <w:right w:val="single" w:sz="8" w:space="0" w:color="000000"/>
            </w:tcBorders>
            <w:tcMar>
              <w:top w:w="100" w:type="dxa"/>
              <w:left w:w="100" w:type="dxa"/>
              <w:bottom w:w="100" w:type="dxa"/>
              <w:right w:w="100" w:type="dxa"/>
            </w:tcMar>
          </w:tcPr>
          <w:p w14:paraId="47AD32B8" w14:textId="77777777" w:rsidR="003D36F8" w:rsidRDefault="00673C4C" w:rsidP="00C078DB">
            <w:pPr>
              <w:spacing w:line="360" w:lineRule="auto"/>
              <w:rPr>
                <w:color w:val="000000" w:themeColor="text1"/>
                <w:sz w:val="18"/>
                <w:szCs w:val="20"/>
              </w:rPr>
            </w:pPr>
            <w:r w:rsidRPr="0093413E">
              <w:rPr>
                <w:color w:val="000000" w:themeColor="text1"/>
                <w:sz w:val="18"/>
                <w:szCs w:val="20"/>
              </w:rPr>
              <w:t xml:space="preserve">0.951 </w:t>
            </w:r>
          </w:p>
          <w:p w14:paraId="2D58E517" w14:textId="76481DD4" w:rsidR="00673C4C" w:rsidRPr="0093413E" w:rsidRDefault="00673C4C" w:rsidP="00C078DB">
            <w:pPr>
              <w:spacing w:line="360" w:lineRule="auto"/>
              <w:rPr>
                <w:color w:val="FF0000"/>
                <w:sz w:val="18"/>
                <w:szCs w:val="20"/>
              </w:rPr>
            </w:pPr>
            <w:r w:rsidRPr="0093413E">
              <w:rPr>
                <w:color w:val="000000" w:themeColor="text1"/>
                <w:sz w:val="18"/>
                <w:szCs w:val="20"/>
              </w:rPr>
              <w:t>(p &lt; 0.001)</w:t>
            </w:r>
          </w:p>
        </w:tc>
      </w:tr>
      <w:tr w:rsidR="00673C4C" w:rsidRPr="00F334B2" w14:paraId="7FE2923C" w14:textId="77777777" w:rsidTr="00C078DB">
        <w:trPr>
          <w:trHeight w:val="699"/>
        </w:trPr>
        <w:tc>
          <w:tcPr>
            <w:tcW w:w="557" w:type="dxa"/>
            <w:tcBorders>
              <w:left w:val="single" w:sz="8" w:space="0" w:color="000000"/>
              <w:right w:val="single" w:sz="8" w:space="0" w:color="000000"/>
            </w:tcBorders>
          </w:tcPr>
          <w:p w14:paraId="71500267" w14:textId="77777777" w:rsidR="00673C4C" w:rsidRPr="00F334B2" w:rsidRDefault="00673C4C" w:rsidP="00C078DB">
            <w:pPr>
              <w:spacing w:line="360" w:lineRule="auto"/>
              <w:rPr>
                <w:color w:val="000000" w:themeColor="text1"/>
                <w:sz w:val="18"/>
                <w:szCs w:val="20"/>
              </w:rPr>
            </w:pPr>
            <w:r w:rsidRPr="00F334B2">
              <w:rPr>
                <w:color w:val="000000" w:themeColor="text1"/>
                <w:sz w:val="18"/>
                <w:szCs w:val="20"/>
              </w:rPr>
              <w:t>10</w:t>
            </w:r>
          </w:p>
        </w:tc>
        <w:tc>
          <w:tcPr>
            <w:tcW w:w="1843" w:type="dxa"/>
            <w:tcBorders>
              <w:left w:val="single" w:sz="8" w:space="0" w:color="000000"/>
              <w:right w:val="single" w:sz="8" w:space="0" w:color="000000"/>
            </w:tcBorders>
            <w:tcMar>
              <w:top w:w="100" w:type="dxa"/>
              <w:left w:w="100" w:type="dxa"/>
              <w:bottom w:w="100" w:type="dxa"/>
              <w:right w:w="100" w:type="dxa"/>
            </w:tcMar>
          </w:tcPr>
          <w:p w14:paraId="25792739" w14:textId="77777777" w:rsidR="00673C4C" w:rsidRPr="00F334B2" w:rsidRDefault="00673C4C" w:rsidP="00C078DB">
            <w:pPr>
              <w:spacing w:line="360" w:lineRule="auto"/>
              <w:rPr>
                <w:color w:val="000000" w:themeColor="text1"/>
                <w:sz w:val="18"/>
                <w:szCs w:val="20"/>
              </w:rPr>
            </w:pPr>
            <w:r w:rsidRPr="00F334B2">
              <w:rPr>
                <w:color w:val="000000" w:themeColor="text1"/>
                <w:sz w:val="18"/>
                <w:szCs w:val="20"/>
              </w:rPr>
              <w:t>Burned area –forests (‘000 km</w:t>
            </w:r>
            <w:r w:rsidRPr="00F334B2">
              <w:rPr>
                <w:color w:val="000000" w:themeColor="text1"/>
                <w:sz w:val="18"/>
                <w:szCs w:val="20"/>
                <w:vertAlign w:val="superscript"/>
              </w:rPr>
              <w:t>2</w:t>
            </w:r>
            <w:r w:rsidRPr="00F334B2">
              <w:rPr>
                <w:color w:val="000000" w:themeColor="text1"/>
                <w:sz w:val="18"/>
                <w:szCs w:val="20"/>
              </w:rPr>
              <w:t>)</w:t>
            </w:r>
          </w:p>
        </w:tc>
        <w:tc>
          <w:tcPr>
            <w:tcW w:w="2410" w:type="dxa"/>
            <w:tcBorders>
              <w:right w:val="single" w:sz="8" w:space="0" w:color="000000"/>
            </w:tcBorders>
            <w:tcMar>
              <w:top w:w="100" w:type="dxa"/>
              <w:left w:w="100" w:type="dxa"/>
              <w:bottom w:w="100" w:type="dxa"/>
              <w:right w:w="100" w:type="dxa"/>
            </w:tcMar>
          </w:tcPr>
          <w:p w14:paraId="33E28EA6" w14:textId="77777777" w:rsidR="00673C4C" w:rsidRPr="00F334B2" w:rsidRDefault="00673C4C" w:rsidP="00C078DB">
            <w:pPr>
              <w:spacing w:line="360" w:lineRule="auto"/>
              <w:rPr>
                <w:color w:val="000000" w:themeColor="text1"/>
                <w:sz w:val="18"/>
                <w:szCs w:val="20"/>
              </w:rPr>
            </w:pPr>
            <w:r w:rsidRPr="00F334B2">
              <w:rPr>
                <w:color w:val="000000" w:themeColor="text1"/>
                <w:sz w:val="18"/>
                <w:szCs w:val="20"/>
              </w:rPr>
              <w:t>Days with FFDI &gt; 50 (1988 – 2018)</w:t>
            </w:r>
          </w:p>
        </w:tc>
        <w:tc>
          <w:tcPr>
            <w:tcW w:w="1321" w:type="dxa"/>
            <w:tcBorders>
              <w:right w:val="single" w:sz="8" w:space="0" w:color="000000"/>
            </w:tcBorders>
            <w:tcMar>
              <w:top w:w="100" w:type="dxa"/>
              <w:left w:w="100" w:type="dxa"/>
              <w:bottom w:w="100" w:type="dxa"/>
              <w:right w:w="100" w:type="dxa"/>
            </w:tcMar>
          </w:tcPr>
          <w:p w14:paraId="15874116" w14:textId="77777777" w:rsidR="00673C4C" w:rsidRPr="00F334B2" w:rsidRDefault="00673C4C" w:rsidP="00C078DB">
            <w:pPr>
              <w:spacing w:line="360" w:lineRule="auto"/>
              <w:rPr>
                <w:color w:val="000000" w:themeColor="text1"/>
                <w:sz w:val="18"/>
                <w:szCs w:val="20"/>
              </w:rPr>
            </w:pPr>
            <w:r w:rsidRPr="00F334B2">
              <w:rPr>
                <w:color w:val="000000" w:themeColor="text1"/>
                <w:sz w:val="18"/>
                <w:szCs w:val="20"/>
              </w:rPr>
              <w:t>Exponential</w:t>
            </w:r>
          </w:p>
        </w:tc>
        <w:tc>
          <w:tcPr>
            <w:tcW w:w="1276" w:type="dxa"/>
            <w:tcBorders>
              <w:right w:val="single" w:sz="8" w:space="0" w:color="000000"/>
            </w:tcBorders>
            <w:tcMar>
              <w:top w:w="100" w:type="dxa"/>
              <w:left w:w="100" w:type="dxa"/>
              <w:bottom w:w="100" w:type="dxa"/>
              <w:right w:w="100" w:type="dxa"/>
            </w:tcMar>
          </w:tcPr>
          <w:p w14:paraId="00D8A71D" w14:textId="77777777" w:rsidR="00673C4C" w:rsidRPr="00F334B2" w:rsidRDefault="00673C4C" w:rsidP="00C078DB">
            <w:pPr>
              <w:spacing w:line="360" w:lineRule="auto"/>
              <w:rPr>
                <w:color w:val="000000" w:themeColor="text1"/>
                <w:sz w:val="18"/>
                <w:szCs w:val="20"/>
              </w:rPr>
            </w:pPr>
            <w:r w:rsidRPr="00F334B2">
              <w:rPr>
                <w:color w:val="000000" w:themeColor="text1"/>
                <w:sz w:val="18"/>
                <w:szCs w:val="20"/>
              </w:rPr>
              <w:t>0.802 (0.172)</w:t>
            </w:r>
          </w:p>
        </w:tc>
        <w:tc>
          <w:tcPr>
            <w:tcW w:w="1088" w:type="dxa"/>
            <w:tcBorders>
              <w:right w:val="single" w:sz="8" w:space="0" w:color="000000"/>
            </w:tcBorders>
            <w:tcMar>
              <w:top w:w="100" w:type="dxa"/>
              <w:left w:w="100" w:type="dxa"/>
              <w:bottom w:w="100" w:type="dxa"/>
              <w:right w:w="100" w:type="dxa"/>
            </w:tcMar>
          </w:tcPr>
          <w:p w14:paraId="128FA6E8" w14:textId="77777777" w:rsidR="00673C4C" w:rsidRPr="00F334B2" w:rsidRDefault="00673C4C" w:rsidP="00C078DB">
            <w:pPr>
              <w:spacing w:line="360" w:lineRule="auto"/>
              <w:rPr>
                <w:color w:val="000000" w:themeColor="text1"/>
                <w:sz w:val="18"/>
                <w:szCs w:val="20"/>
              </w:rPr>
            </w:pPr>
            <w:r w:rsidRPr="00F334B2">
              <w:rPr>
                <w:color w:val="000000" w:themeColor="text1"/>
                <w:sz w:val="18"/>
                <w:szCs w:val="20"/>
              </w:rPr>
              <w:t>1.58 (0.12)</w:t>
            </w:r>
          </w:p>
        </w:tc>
        <w:tc>
          <w:tcPr>
            <w:tcW w:w="1134" w:type="dxa"/>
            <w:tcBorders>
              <w:right w:val="single" w:sz="8" w:space="0" w:color="000000"/>
            </w:tcBorders>
            <w:tcMar>
              <w:top w:w="100" w:type="dxa"/>
              <w:left w:w="100" w:type="dxa"/>
              <w:bottom w:w="100" w:type="dxa"/>
              <w:right w:w="100" w:type="dxa"/>
            </w:tcMar>
          </w:tcPr>
          <w:p w14:paraId="6C7C80F8" w14:textId="77777777" w:rsidR="003D36F8" w:rsidRDefault="00673C4C" w:rsidP="00C078DB">
            <w:pPr>
              <w:spacing w:line="360" w:lineRule="auto"/>
              <w:rPr>
                <w:color w:val="000000" w:themeColor="text1"/>
                <w:sz w:val="18"/>
                <w:szCs w:val="20"/>
              </w:rPr>
            </w:pPr>
            <w:r w:rsidRPr="00F334B2">
              <w:rPr>
                <w:color w:val="000000" w:themeColor="text1"/>
                <w:sz w:val="18"/>
                <w:szCs w:val="20"/>
              </w:rPr>
              <w:t xml:space="preserve">0.833 </w:t>
            </w:r>
          </w:p>
          <w:p w14:paraId="2C02BB92" w14:textId="5A7F9B7A" w:rsidR="00673C4C" w:rsidRPr="00F334B2" w:rsidRDefault="00673C4C" w:rsidP="00C078DB">
            <w:pPr>
              <w:spacing w:line="360" w:lineRule="auto"/>
              <w:rPr>
                <w:color w:val="000000" w:themeColor="text1"/>
                <w:sz w:val="18"/>
                <w:szCs w:val="20"/>
              </w:rPr>
            </w:pPr>
            <w:r w:rsidRPr="00F334B2">
              <w:rPr>
                <w:color w:val="000000" w:themeColor="text1"/>
                <w:sz w:val="18"/>
                <w:szCs w:val="20"/>
              </w:rPr>
              <w:t>(p &lt; 0.001)</w:t>
            </w:r>
          </w:p>
        </w:tc>
      </w:tr>
      <w:tr w:rsidR="00673C4C" w:rsidRPr="00F334B2" w14:paraId="1B485DF3" w14:textId="77777777" w:rsidTr="00C078DB">
        <w:trPr>
          <w:trHeight w:val="699"/>
        </w:trPr>
        <w:tc>
          <w:tcPr>
            <w:tcW w:w="557" w:type="dxa"/>
            <w:tcBorders>
              <w:left w:val="single" w:sz="8" w:space="0" w:color="000000"/>
              <w:right w:val="single" w:sz="8" w:space="0" w:color="000000"/>
            </w:tcBorders>
          </w:tcPr>
          <w:p w14:paraId="32110737" w14:textId="77777777" w:rsidR="00673C4C" w:rsidRPr="0093413E" w:rsidRDefault="00673C4C" w:rsidP="00C078DB">
            <w:pPr>
              <w:spacing w:line="360" w:lineRule="auto"/>
              <w:rPr>
                <w:color w:val="000000" w:themeColor="text1"/>
                <w:sz w:val="18"/>
                <w:szCs w:val="20"/>
              </w:rPr>
            </w:pPr>
            <w:r w:rsidRPr="0093413E">
              <w:rPr>
                <w:color w:val="000000" w:themeColor="text1"/>
                <w:sz w:val="18"/>
                <w:szCs w:val="20"/>
              </w:rPr>
              <w:t>11</w:t>
            </w:r>
          </w:p>
        </w:tc>
        <w:tc>
          <w:tcPr>
            <w:tcW w:w="1843" w:type="dxa"/>
            <w:tcBorders>
              <w:left w:val="single" w:sz="8" w:space="0" w:color="000000"/>
              <w:right w:val="single" w:sz="8" w:space="0" w:color="000000"/>
            </w:tcBorders>
            <w:tcMar>
              <w:top w:w="100" w:type="dxa"/>
              <w:left w:w="100" w:type="dxa"/>
              <w:bottom w:w="100" w:type="dxa"/>
              <w:right w:w="100" w:type="dxa"/>
            </w:tcMar>
          </w:tcPr>
          <w:p w14:paraId="524E8B24" w14:textId="77777777" w:rsidR="00673C4C" w:rsidRPr="0093413E" w:rsidRDefault="00673C4C" w:rsidP="00C078DB">
            <w:pPr>
              <w:spacing w:line="360" w:lineRule="auto"/>
              <w:rPr>
                <w:color w:val="000000" w:themeColor="text1"/>
                <w:sz w:val="18"/>
                <w:szCs w:val="20"/>
              </w:rPr>
            </w:pPr>
            <w:r w:rsidRPr="0093413E">
              <w:rPr>
                <w:color w:val="000000" w:themeColor="text1"/>
                <w:sz w:val="18"/>
                <w:szCs w:val="20"/>
              </w:rPr>
              <w:t>Burned area –forests (‘000 km</w:t>
            </w:r>
            <w:r w:rsidRPr="0093413E">
              <w:rPr>
                <w:color w:val="000000" w:themeColor="text1"/>
                <w:sz w:val="18"/>
                <w:szCs w:val="20"/>
                <w:vertAlign w:val="superscript"/>
              </w:rPr>
              <w:t>2</w:t>
            </w:r>
            <w:r w:rsidRPr="0093413E">
              <w:rPr>
                <w:color w:val="000000" w:themeColor="text1"/>
                <w:sz w:val="18"/>
                <w:szCs w:val="20"/>
              </w:rPr>
              <w:t>)</w:t>
            </w:r>
          </w:p>
        </w:tc>
        <w:tc>
          <w:tcPr>
            <w:tcW w:w="2410" w:type="dxa"/>
            <w:tcBorders>
              <w:right w:val="single" w:sz="8" w:space="0" w:color="000000"/>
            </w:tcBorders>
            <w:tcMar>
              <w:top w:w="100" w:type="dxa"/>
              <w:left w:w="100" w:type="dxa"/>
              <w:bottom w:w="100" w:type="dxa"/>
              <w:right w:w="100" w:type="dxa"/>
            </w:tcMar>
          </w:tcPr>
          <w:p w14:paraId="2A3CCCD4" w14:textId="77777777" w:rsidR="00673C4C" w:rsidRPr="0093413E" w:rsidRDefault="00673C4C" w:rsidP="00C078DB">
            <w:pPr>
              <w:spacing w:line="360" w:lineRule="auto"/>
              <w:rPr>
                <w:color w:val="000000" w:themeColor="text1"/>
                <w:sz w:val="18"/>
                <w:szCs w:val="20"/>
              </w:rPr>
            </w:pPr>
            <w:r w:rsidRPr="0093413E">
              <w:rPr>
                <w:color w:val="000000" w:themeColor="text1"/>
                <w:sz w:val="18"/>
                <w:szCs w:val="20"/>
              </w:rPr>
              <w:t>Days with FFDI &gt; 50 (1988 – 2019)</w:t>
            </w:r>
          </w:p>
        </w:tc>
        <w:tc>
          <w:tcPr>
            <w:tcW w:w="1321" w:type="dxa"/>
            <w:tcBorders>
              <w:right w:val="single" w:sz="8" w:space="0" w:color="000000"/>
            </w:tcBorders>
            <w:tcMar>
              <w:top w:w="100" w:type="dxa"/>
              <w:left w:w="100" w:type="dxa"/>
              <w:bottom w:w="100" w:type="dxa"/>
              <w:right w:w="100" w:type="dxa"/>
            </w:tcMar>
          </w:tcPr>
          <w:p w14:paraId="798AB84E" w14:textId="77777777" w:rsidR="00673C4C" w:rsidRPr="0093413E" w:rsidRDefault="00673C4C" w:rsidP="00C078DB">
            <w:pPr>
              <w:spacing w:line="360" w:lineRule="auto"/>
              <w:rPr>
                <w:color w:val="000000" w:themeColor="text1"/>
                <w:sz w:val="18"/>
                <w:szCs w:val="20"/>
              </w:rPr>
            </w:pPr>
            <w:r w:rsidRPr="0093413E">
              <w:rPr>
                <w:color w:val="000000" w:themeColor="text1"/>
                <w:sz w:val="18"/>
                <w:szCs w:val="20"/>
              </w:rPr>
              <w:t>Exponential</w:t>
            </w:r>
          </w:p>
        </w:tc>
        <w:tc>
          <w:tcPr>
            <w:tcW w:w="1276" w:type="dxa"/>
            <w:tcBorders>
              <w:right w:val="single" w:sz="8" w:space="0" w:color="000000"/>
            </w:tcBorders>
            <w:tcMar>
              <w:top w:w="100" w:type="dxa"/>
              <w:left w:w="100" w:type="dxa"/>
              <w:bottom w:w="100" w:type="dxa"/>
              <w:right w:w="100" w:type="dxa"/>
            </w:tcMar>
          </w:tcPr>
          <w:p w14:paraId="59CD79A0" w14:textId="77777777" w:rsidR="00673C4C" w:rsidRPr="0093413E" w:rsidRDefault="00673C4C" w:rsidP="00C078DB">
            <w:pPr>
              <w:spacing w:line="360" w:lineRule="auto"/>
              <w:rPr>
                <w:color w:val="000000" w:themeColor="text1"/>
                <w:sz w:val="18"/>
                <w:szCs w:val="20"/>
              </w:rPr>
            </w:pPr>
            <w:r w:rsidRPr="0093413E">
              <w:rPr>
                <w:color w:val="000000" w:themeColor="text1"/>
                <w:sz w:val="18"/>
                <w:szCs w:val="20"/>
              </w:rPr>
              <w:t>1.90 (0.27)</w:t>
            </w:r>
          </w:p>
        </w:tc>
        <w:tc>
          <w:tcPr>
            <w:tcW w:w="1088" w:type="dxa"/>
            <w:tcBorders>
              <w:right w:val="single" w:sz="8" w:space="0" w:color="000000"/>
            </w:tcBorders>
            <w:tcMar>
              <w:top w:w="100" w:type="dxa"/>
              <w:left w:w="100" w:type="dxa"/>
              <w:bottom w:w="100" w:type="dxa"/>
              <w:right w:w="100" w:type="dxa"/>
            </w:tcMar>
          </w:tcPr>
          <w:p w14:paraId="3ABFE18B" w14:textId="77777777" w:rsidR="00673C4C" w:rsidRPr="0093413E" w:rsidRDefault="00673C4C" w:rsidP="00C078DB">
            <w:pPr>
              <w:spacing w:line="360" w:lineRule="auto"/>
              <w:rPr>
                <w:color w:val="000000" w:themeColor="text1"/>
                <w:sz w:val="18"/>
                <w:szCs w:val="20"/>
              </w:rPr>
            </w:pPr>
            <w:r w:rsidRPr="0093413E">
              <w:rPr>
                <w:color w:val="000000" w:themeColor="text1"/>
                <w:sz w:val="18"/>
                <w:szCs w:val="20"/>
              </w:rPr>
              <w:t>0.909 (0.041)</w:t>
            </w:r>
          </w:p>
        </w:tc>
        <w:tc>
          <w:tcPr>
            <w:tcW w:w="1134" w:type="dxa"/>
            <w:tcBorders>
              <w:right w:val="single" w:sz="8" w:space="0" w:color="000000"/>
            </w:tcBorders>
            <w:tcMar>
              <w:top w:w="100" w:type="dxa"/>
              <w:left w:w="100" w:type="dxa"/>
              <w:bottom w:w="100" w:type="dxa"/>
              <w:right w:w="100" w:type="dxa"/>
            </w:tcMar>
          </w:tcPr>
          <w:p w14:paraId="01B4F213" w14:textId="77777777" w:rsidR="003D36F8" w:rsidRDefault="00673C4C" w:rsidP="00C078DB">
            <w:pPr>
              <w:spacing w:line="360" w:lineRule="auto"/>
              <w:rPr>
                <w:color w:val="000000" w:themeColor="text1"/>
                <w:sz w:val="18"/>
                <w:szCs w:val="20"/>
              </w:rPr>
            </w:pPr>
            <w:r w:rsidRPr="0093413E">
              <w:rPr>
                <w:color w:val="000000" w:themeColor="text1"/>
                <w:sz w:val="18"/>
                <w:szCs w:val="20"/>
              </w:rPr>
              <w:t xml:space="preserve">0.942 </w:t>
            </w:r>
          </w:p>
          <w:p w14:paraId="6E3C52FB" w14:textId="7F6C8846" w:rsidR="00673C4C" w:rsidRPr="0093413E" w:rsidRDefault="00673C4C" w:rsidP="00C078DB">
            <w:pPr>
              <w:spacing w:line="360" w:lineRule="auto"/>
              <w:rPr>
                <w:color w:val="000000" w:themeColor="text1"/>
                <w:sz w:val="18"/>
                <w:szCs w:val="20"/>
              </w:rPr>
            </w:pPr>
            <w:r w:rsidRPr="0093413E">
              <w:rPr>
                <w:color w:val="000000" w:themeColor="text1"/>
                <w:sz w:val="18"/>
                <w:szCs w:val="20"/>
              </w:rPr>
              <w:t>(p &lt; 0.001)</w:t>
            </w:r>
          </w:p>
        </w:tc>
      </w:tr>
      <w:tr w:rsidR="00673C4C" w:rsidRPr="00F66E33" w14:paraId="23D2FB52" w14:textId="77777777" w:rsidTr="00C078DB">
        <w:trPr>
          <w:trHeight w:val="699"/>
        </w:trPr>
        <w:tc>
          <w:tcPr>
            <w:tcW w:w="557" w:type="dxa"/>
            <w:tcBorders>
              <w:left w:val="single" w:sz="8" w:space="0" w:color="000000"/>
              <w:right w:val="single" w:sz="8" w:space="0" w:color="000000"/>
            </w:tcBorders>
          </w:tcPr>
          <w:p w14:paraId="4248E302" w14:textId="77777777" w:rsidR="00673C4C" w:rsidRPr="00B85598" w:rsidRDefault="00673C4C" w:rsidP="00C078DB">
            <w:pPr>
              <w:spacing w:line="360" w:lineRule="auto"/>
              <w:rPr>
                <w:color w:val="FF0000"/>
                <w:sz w:val="18"/>
                <w:szCs w:val="20"/>
              </w:rPr>
            </w:pPr>
            <w:r w:rsidRPr="00895B26">
              <w:rPr>
                <w:color w:val="000000" w:themeColor="text1"/>
                <w:sz w:val="18"/>
                <w:szCs w:val="20"/>
              </w:rPr>
              <w:t>1</w:t>
            </w:r>
            <w:r>
              <w:rPr>
                <w:color w:val="000000" w:themeColor="text1"/>
                <w:sz w:val="18"/>
                <w:szCs w:val="20"/>
              </w:rPr>
              <w:t>2</w:t>
            </w:r>
          </w:p>
        </w:tc>
        <w:tc>
          <w:tcPr>
            <w:tcW w:w="1843" w:type="dxa"/>
            <w:tcBorders>
              <w:left w:val="single" w:sz="8" w:space="0" w:color="000000"/>
              <w:right w:val="single" w:sz="8" w:space="0" w:color="000000"/>
            </w:tcBorders>
            <w:tcMar>
              <w:top w:w="100" w:type="dxa"/>
              <w:left w:w="100" w:type="dxa"/>
              <w:bottom w:w="100" w:type="dxa"/>
              <w:right w:w="100" w:type="dxa"/>
            </w:tcMar>
          </w:tcPr>
          <w:p w14:paraId="01399241" w14:textId="77777777" w:rsidR="00673C4C" w:rsidRPr="001E6D67" w:rsidRDefault="00673C4C" w:rsidP="00C078DB">
            <w:pPr>
              <w:spacing w:line="360" w:lineRule="auto"/>
              <w:rPr>
                <w:color w:val="000000" w:themeColor="text1"/>
                <w:sz w:val="18"/>
                <w:szCs w:val="20"/>
              </w:rPr>
            </w:pPr>
            <w:r w:rsidRPr="001E6D67">
              <w:rPr>
                <w:color w:val="000000" w:themeColor="text1"/>
                <w:sz w:val="18"/>
                <w:szCs w:val="20"/>
              </w:rPr>
              <w:t>Days with FFDI &gt; 25 - forests</w:t>
            </w:r>
          </w:p>
        </w:tc>
        <w:tc>
          <w:tcPr>
            <w:tcW w:w="2410" w:type="dxa"/>
            <w:tcBorders>
              <w:right w:val="single" w:sz="8" w:space="0" w:color="000000"/>
            </w:tcBorders>
            <w:tcMar>
              <w:top w:w="100" w:type="dxa"/>
              <w:left w:w="100" w:type="dxa"/>
              <w:bottom w:w="100" w:type="dxa"/>
              <w:right w:w="100" w:type="dxa"/>
            </w:tcMar>
          </w:tcPr>
          <w:p w14:paraId="18AC88E1" w14:textId="77777777" w:rsidR="00673C4C" w:rsidRPr="001E6D67" w:rsidRDefault="00673C4C" w:rsidP="00C078DB">
            <w:pPr>
              <w:spacing w:line="360" w:lineRule="auto"/>
              <w:rPr>
                <w:color w:val="000000" w:themeColor="text1"/>
                <w:sz w:val="18"/>
                <w:szCs w:val="20"/>
              </w:rPr>
            </w:pPr>
            <w:r w:rsidRPr="001E6D67">
              <w:rPr>
                <w:color w:val="000000" w:themeColor="text1"/>
                <w:sz w:val="18"/>
                <w:szCs w:val="20"/>
              </w:rPr>
              <w:t>Fire year (1979 – 2018)</w:t>
            </w:r>
          </w:p>
        </w:tc>
        <w:tc>
          <w:tcPr>
            <w:tcW w:w="1321" w:type="dxa"/>
            <w:tcBorders>
              <w:right w:val="single" w:sz="8" w:space="0" w:color="000000"/>
            </w:tcBorders>
            <w:tcMar>
              <w:top w:w="100" w:type="dxa"/>
              <w:left w:w="100" w:type="dxa"/>
              <w:bottom w:w="100" w:type="dxa"/>
              <w:right w:w="100" w:type="dxa"/>
            </w:tcMar>
          </w:tcPr>
          <w:p w14:paraId="2E0BDB3C" w14:textId="77777777" w:rsidR="00673C4C" w:rsidRPr="00895B26" w:rsidRDefault="00673C4C" w:rsidP="00C078DB">
            <w:pPr>
              <w:spacing w:line="360" w:lineRule="auto"/>
              <w:rPr>
                <w:color w:val="000000" w:themeColor="text1"/>
                <w:sz w:val="18"/>
                <w:szCs w:val="20"/>
              </w:rPr>
            </w:pPr>
            <w:r w:rsidRPr="00895B26">
              <w:rPr>
                <w:color w:val="000000" w:themeColor="text1"/>
                <w:sz w:val="18"/>
                <w:szCs w:val="20"/>
              </w:rPr>
              <w:t>Linear</w:t>
            </w:r>
          </w:p>
        </w:tc>
        <w:tc>
          <w:tcPr>
            <w:tcW w:w="1276" w:type="dxa"/>
            <w:tcBorders>
              <w:right w:val="single" w:sz="8" w:space="0" w:color="000000"/>
            </w:tcBorders>
            <w:tcMar>
              <w:top w:w="100" w:type="dxa"/>
              <w:left w:w="100" w:type="dxa"/>
              <w:bottom w:w="100" w:type="dxa"/>
              <w:right w:w="100" w:type="dxa"/>
            </w:tcMar>
          </w:tcPr>
          <w:p w14:paraId="17E65452" w14:textId="77777777" w:rsidR="00673C4C" w:rsidRPr="00895B26" w:rsidRDefault="00673C4C" w:rsidP="00C078DB">
            <w:pPr>
              <w:spacing w:line="360" w:lineRule="auto"/>
              <w:rPr>
                <w:color w:val="000000" w:themeColor="text1"/>
                <w:sz w:val="18"/>
                <w:szCs w:val="20"/>
              </w:rPr>
            </w:pPr>
            <w:r w:rsidRPr="00895B26">
              <w:rPr>
                <w:color w:val="000000" w:themeColor="text1"/>
                <w:sz w:val="18"/>
                <w:szCs w:val="20"/>
              </w:rPr>
              <w:t>-302.0 (114.0)</w:t>
            </w:r>
          </w:p>
        </w:tc>
        <w:tc>
          <w:tcPr>
            <w:tcW w:w="1088" w:type="dxa"/>
            <w:tcBorders>
              <w:right w:val="single" w:sz="8" w:space="0" w:color="000000"/>
            </w:tcBorders>
            <w:tcMar>
              <w:top w:w="100" w:type="dxa"/>
              <w:left w:w="100" w:type="dxa"/>
              <w:bottom w:w="100" w:type="dxa"/>
              <w:right w:w="100" w:type="dxa"/>
            </w:tcMar>
          </w:tcPr>
          <w:p w14:paraId="7A3D7C81" w14:textId="77777777" w:rsidR="00673C4C" w:rsidRPr="00895B26" w:rsidRDefault="00673C4C" w:rsidP="00C078DB">
            <w:pPr>
              <w:spacing w:line="360" w:lineRule="auto"/>
              <w:rPr>
                <w:color w:val="000000" w:themeColor="text1"/>
                <w:sz w:val="18"/>
                <w:szCs w:val="20"/>
              </w:rPr>
            </w:pPr>
            <w:r w:rsidRPr="00895B26">
              <w:rPr>
                <w:color w:val="000000" w:themeColor="text1"/>
                <w:sz w:val="18"/>
                <w:szCs w:val="20"/>
              </w:rPr>
              <w:t>0.157 (0.057)</w:t>
            </w:r>
          </w:p>
        </w:tc>
        <w:tc>
          <w:tcPr>
            <w:tcW w:w="1134" w:type="dxa"/>
            <w:tcBorders>
              <w:right w:val="single" w:sz="8" w:space="0" w:color="000000"/>
            </w:tcBorders>
            <w:tcMar>
              <w:top w:w="100" w:type="dxa"/>
              <w:left w:w="100" w:type="dxa"/>
              <w:bottom w:w="100" w:type="dxa"/>
              <w:right w:w="100" w:type="dxa"/>
            </w:tcMar>
          </w:tcPr>
          <w:p w14:paraId="39EEFCCB" w14:textId="77777777" w:rsidR="003D36F8" w:rsidRDefault="00673C4C" w:rsidP="00C078DB">
            <w:pPr>
              <w:spacing w:line="360" w:lineRule="auto"/>
              <w:rPr>
                <w:color w:val="000000" w:themeColor="text1"/>
                <w:sz w:val="18"/>
                <w:szCs w:val="20"/>
              </w:rPr>
            </w:pPr>
            <w:r w:rsidRPr="00895B26">
              <w:rPr>
                <w:color w:val="000000" w:themeColor="text1"/>
                <w:sz w:val="18"/>
                <w:szCs w:val="20"/>
              </w:rPr>
              <w:t xml:space="preserve">0.166 </w:t>
            </w:r>
          </w:p>
          <w:p w14:paraId="23DE5797" w14:textId="15B77422" w:rsidR="00673C4C" w:rsidRPr="00895B26" w:rsidRDefault="00673C4C" w:rsidP="00C078DB">
            <w:pPr>
              <w:spacing w:line="360" w:lineRule="auto"/>
              <w:rPr>
                <w:color w:val="000000" w:themeColor="text1"/>
                <w:sz w:val="18"/>
                <w:szCs w:val="20"/>
              </w:rPr>
            </w:pPr>
            <w:r w:rsidRPr="00895B26">
              <w:rPr>
                <w:color w:val="000000" w:themeColor="text1"/>
                <w:sz w:val="18"/>
                <w:szCs w:val="20"/>
              </w:rPr>
              <w:t>(p = 0.009)</w:t>
            </w:r>
          </w:p>
        </w:tc>
      </w:tr>
      <w:tr w:rsidR="00673C4C" w:rsidRPr="00F66E33" w14:paraId="5FEC4D54" w14:textId="77777777" w:rsidTr="00C078DB">
        <w:trPr>
          <w:trHeight w:val="699"/>
        </w:trPr>
        <w:tc>
          <w:tcPr>
            <w:tcW w:w="557" w:type="dxa"/>
            <w:tcBorders>
              <w:left w:val="single" w:sz="8" w:space="0" w:color="000000"/>
              <w:right w:val="single" w:sz="8" w:space="0" w:color="000000"/>
            </w:tcBorders>
          </w:tcPr>
          <w:p w14:paraId="70004CDB" w14:textId="77777777" w:rsidR="00673C4C" w:rsidRPr="00895B26" w:rsidRDefault="00673C4C" w:rsidP="00C078DB">
            <w:pPr>
              <w:spacing w:line="360" w:lineRule="auto"/>
              <w:rPr>
                <w:color w:val="000000" w:themeColor="text1"/>
                <w:sz w:val="18"/>
                <w:szCs w:val="20"/>
              </w:rPr>
            </w:pPr>
            <w:r w:rsidRPr="00895B26">
              <w:rPr>
                <w:color w:val="000000" w:themeColor="text1"/>
                <w:sz w:val="18"/>
                <w:szCs w:val="20"/>
              </w:rPr>
              <w:t>1</w:t>
            </w:r>
            <w:r>
              <w:rPr>
                <w:color w:val="000000" w:themeColor="text1"/>
                <w:sz w:val="18"/>
                <w:szCs w:val="20"/>
              </w:rPr>
              <w:t>3</w:t>
            </w:r>
          </w:p>
        </w:tc>
        <w:tc>
          <w:tcPr>
            <w:tcW w:w="1843" w:type="dxa"/>
            <w:tcBorders>
              <w:left w:val="single" w:sz="8" w:space="0" w:color="000000"/>
              <w:right w:val="single" w:sz="8" w:space="0" w:color="000000"/>
            </w:tcBorders>
            <w:tcMar>
              <w:top w:w="100" w:type="dxa"/>
              <w:left w:w="100" w:type="dxa"/>
              <w:bottom w:w="100" w:type="dxa"/>
              <w:right w:w="100" w:type="dxa"/>
            </w:tcMar>
          </w:tcPr>
          <w:p w14:paraId="5691661E" w14:textId="77777777" w:rsidR="00673C4C" w:rsidRPr="00895B26" w:rsidRDefault="00673C4C" w:rsidP="00C078DB">
            <w:pPr>
              <w:spacing w:line="360" w:lineRule="auto"/>
              <w:rPr>
                <w:color w:val="000000" w:themeColor="text1"/>
                <w:sz w:val="18"/>
                <w:szCs w:val="20"/>
              </w:rPr>
            </w:pPr>
            <w:r w:rsidRPr="00895B26">
              <w:rPr>
                <w:color w:val="000000" w:themeColor="text1"/>
                <w:sz w:val="18"/>
                <w:szCs w:val="20"/>
              </w:rPr>
              <w:t>Days with FFDI &gt; 50 - forests</w:t>
            </w:r>
          </w:p>
        </w:tc>
        <w:tc>
          <w:tcPr>
            <w:tcW w:w="2410" w:type="dxa"/>
            <w:tcBorders>
              <w:right w:val="single" w:sz="8" w:space="0" w:color="000000"/>
            </w:tcBorders>
            <w:tcMar>
              <w:top w:w="100" w:type="dxa"/>
              <w:left w:w="100" w:type="dxa"/>
              <w:bottom w:w="100" w:type="dxa"/>
              <w:right w:w="100" w:type="dxa"/>
            </w:tcMar>
          </w:tcPr>
          <w:p w14:paraId="230770C8" w14:textId="77777777" w:rsidR="00673C4C" w:rsidRPr="00895B26" w:rsidRDefault="00673C4C" w:rsidP="00C078DB">
            <w:pPr>
              <w:spacing w:line="360" w:lineRule="auto"/>
              <w:rPr>
                <w:color w:val="000000" w:themeColor="text1"/>
                <w:sz w:val="18"/>
                <w:szCs w:val="20"/>
              </w:rPr>
            </w:pPr>
            <w:r w:rsidRPr="00895B26">
              <w:rPr>
                <w:color w:val="000000" w:themeColor="text1"/>
                <w:sz w:val="18"/>
                <w:szCs w:val="20"/>
              </w:rPr>
              <w:t>Fire year (1979 – 2018)</w:t>
            </w:r>
          </w:p>
        </w:tc>
        <w:tc>
          <w:tcPr>
            <w:tcW w:w="1321" w:type="dxa"/>
            <w:tcBorders>
              <w:right w:val="single" w:sz="8" w:space="0" w:color="000000"/>
            </w:tcBorders>
            <w:tcMar>
              <w:top w:w="100" w:type="dxa"/>
              <w:left w:w="100" w:type="dxa"/>
              <w:bottom w:w="100" w:type="dxa"/>
              <w:right w:w="100" w:type="dxa"/>
            </w:tcMar>
          </w:tcPr>
          <w:p w14:paraId="6F7E6100" w14:textId="77777777" w:rsidR="00673C4C" w:rsidRPr="00895B26" w:rsidRDefault="00673C4C" w:rsidP="00C078DB">
            <w:pPr>
              <w:spacing w:line="360" w:lineRule="auto"/>
              <w:rPr>
                <w:color w:val="000000" w:themeColor="text1"/>
                <w:sz w:val="18"/>
                <w:szCs w:val="20"/>
              </w:rPr>
            </w:pPr>
            <w:r w:rsidRPr="00895B26">
              <w:rPr>
                <w:color w:val="000000" w:themeColor="text1"/>
                <w:sz w:val="18"/>
                <w:szCs w:val="20"/>
              </w:rPr>
              <w:t>Linear</w:t>
            </w:r>
          </w:p>
        </w:tc>
        <w:tc>
          <w:tcPr>
            <w:tcW w:w="1276" w:type="dxa"/>
            <w:tcBorders>
              <w:right w:val="single" w:sz="8" w:space="0" w:color="000000"/>
            </w:tcBorders>
            <w:tcMar>
              <w:top w:w="100" w:type="dxa"/>
              <w:left w:w="100" w:type="dxa"/>
              <w:bottom w:w="100" w:type="dxa"/>
              <w:right w:w="100" w:type="dxa"/>
            </w:tcMar>
          </w:tcPr>
          <w:p w14:paraId="5E5C2D9E" w14:textId="77777777" w:rsidR="00673C4C" w:rsidRPr="00895B26" w:rsidRDefault="00673C4C" w:rsidP="00C078DB">
            <w:pPr>
              <w:spacing w:line="360" w:lineRule="auto"/>
              <w:rPr>
                <w:color w:val="000000" w:themeColor="text1"/>
                <w:sz w:val="18"/>
                <w:szCs w:val="20"/>
              </w:rPr>
            </w:pPr>
            <w:r w:rsidRPr="00895B26">
              <w:rPr>
                <w:color w:val="000000" w:themeColor="text1"/>
                <w:sz w:val="18"/>
                <w:szCs w:val="20"/>
              </w:rPr>
              <w:t>-31.6 (12.2)</w:t>
            </w:r>
          </w:p>
        </w:tc>
        <w:tc>
          <w:tcPr>
            <w:tcW w:w="1088" w:type="dxa"/>
            <w:tcBorders>
              <w:right w:val="single" w:sz="8" w:space="0" w:color="000000"/>
            </w:tcBorders>
            <w:tcMar>
              <w:top w:w="100" w:type="dxa"/>
              <w:left w:w="100" w:type="dxa"/>
              <w:bottom w:w="100" w:type="dxa"/>
              <w:right w:w="100" w:type="dxa"/>
            </w:tcMar>
          </w:tcPr>
          <w:p w14:paraId="114EE08A" w14:textId="77777777" w:rsidR="00673C4C" w:rsidRPr="00895B26" w:rsidRDefault="00673C4C" w:rsidP="00C078DB">
            <w:pPr>
              <w:spacing w:line="360" w:lineRule="auto"/>
              <w:rPr>
                <w:color w:val="000000" w:themeColor="text1"/>
                <w:sz w:val="18"/>
                <w:szCs w:val="20"/>
              </w:rPr>
            </w:pPr>
            <w:r w:rsidRPr="00895B26">
              <w:rPr>
                <w:color w:val="000000" w:themeColor="text1"/>
                <w:sz w:val="18"/>
                <w:szCs w:val="20"/>
              </w:rPr>
              <w:t>0.0162 (0.0061)</w:t>
            </w:r>
          </w:p>
        </w:tc>
        <w:tc>
          <w:tcPr>
            <w:tcW w:w="1134" w:type="dxa"/>
            <w:tcBorders>
              <w:right w:val="single" w:sz="8" w:space="0" w:color="000000"/>
            </w:tcBorders>
            <w:tcMar>
              <w:top w:w="100" w:type="dxa"/>
              <w:left w:w="100" w:type="dxa"/>
              <w:bottom w:w="100" w:type="dxa"/>
              <w:right w:w="100" w:type="dxa"/>
            </w:tcMar>
          </w:tcPr>
          <w:p w14:paraId="55B265B5" w14:textId="77777777" w:rsidR="003D36F8" w:rsidRDefault="00673C4C" w:rsidP="00C078DB">
            <w:pPr>
              <w:spacing w:line="360" w:lineRule="auto"/>
              <w:rPr>
                <w:color w:val="000000" w:themeColor="text1"/>
                <w:sz w:val="18"/>
                <w:szCs w:val="20"/>
              </w:rPr>
            </w:pPr>
            <w:r w:rsidRPr="00895B26">
              <w:rPr>
                <w:color w:val="000000" w:themeColor="text1"/>
                <w:sz w:val="18"/>
                <w:szCs w:val="20"/>
              </w:rPr>
              <w:t xml:space="preserve">0.156 </w:t>
            </w:r>
          </w:p>
          <w:p w14:paraId="1A08D551" w14:textId="2064CA52" w:rsidR="00673C4C" w:rsidRPr="00895B26" w:rsidRDefault="00673C4C" w:rsidP="00C078DB">
            <w:pPr>
              <w:spacing w:line="360" w:lineRule="auto"/>
              <w:rPr>
                <w:color w:val="000000" w:themeColor="text1"/>
                <w:sz w:val="18"/>
                <w:szCs w:val="20"/>
              </w:rPr>
            </w:pPr>
            <w:r w:rsidRPr="00895B26">
              <w:rPr>
                <w:color w:val="000000" w:themeColor="text1"/>
                <w:sz w:val="18"/>
                <w:szCs w:val="20"/>
              </w:rPr>
              <w:t>(p = 0.012)</w:t>
            </w:r>
          </w:p>
        </w:tc>
      </w:tr>
    </w:tbl>
    <w:p w14:paraId="075F859B" w14:textId="77777777" w:rsidR="00673C4C" w:rsidRDefault="00673C4C" w:rsidP="00673C4C"/>
    <w:p w14:paraId="769548F9" w14:textId="77777777" w:rsidR="00673C4C" w:rsidRPr="00C2536F" w:rsidRDefault="00673C4C" w:rsidP="00673C4C">
      <w:pPr>
        <w:rPr>
          <w:lang w:val="en-US"/>
        </w:rPr>
      </w:pPr>
      <w:r w:rsidRPr="00C2536F">
        <w:rPr>
          <w:lang w:val="en-US"/>
        </w:rPr>
        <w:br w:type="column"/>
      </w:r>
    </w:p>
    <w:p w14:paraId="7755787A" w14:textId="77777777" w:rsidR="00BD5556" w:rsidRDefault="00BD5556" w:rsidP="00673C4C">
      <w:pPr>
        <w:rPr>
          <w:lang w:val="en-US"/>
        </w:rPr>
      </w:pPr>
    </w:p>
    <w:p w14:paraId="6B352534" w14:textId="77777777" w:rsidR="00BD5556" w:rsidRDefault="00BD5556" w:rsidP="00673C4C">
      <w:pPr>
        <w:rPr>
          <w:lang w:val="en-US"/>
        </w:rPr>
      </w:pPr>
    </w:p>
    <w:p w14:paraId="581D651A" w14:textId="24FBCEB1" w:rsidR="00673C4C" w:rsidRDefault="00673C4C" w:rsidP="00965787">
      <w:pPr>
        <w:spacing w:line="360" w:lineRule="auto"/>
        <w:rPr>
          <w:lang w:val="en-US"/>
        </w:rPr>
      </w:pPr>
      <w:r w:rsidRPr="00C2536F">
        <w:rPr>
          <w:lang w:val="en-US"/>
        </w:rPr>
        <w:t xml:space="preserve">Supplementary Table 2. Number of years since the last fire, YSLF (decadal </w:t>
      </w:r>
      <w:proofErr w:type="spellStart"/>
      <w:r w:rsidRPr="00C2536F">
        <w:rPr>
          <w:lang w:val="en-US"/>
        </w:rPr>
        <w:t>mean±standard</w:t>
      </w:r>
      <w:proofErr w:type="spellEnd"/>
      <w:r w:rsidRPr="00C2536F">
        <w:rPr>
          <w:lang w:val="en-US"/>
        </w:rPr>
        <w:t xml:space="preserve"> deviation) by States and Territories for the last four decades for forested areas that have burned at least once since fire records began</w:t>
      </w:r>
      <w:r>
        <w:rPr>
          <w:lang w:val="en-US"/>
        </w:rPr>
        <w:t>. Data:</w:t>
      </w:r>
      <w:r w:rsidRPr="00C2536F">
        <w:rPr>
          <w:lang w:val="en-US"/>
        </w:rPr>
        <w:t xml:space="preserve"> State and Territory fire histories.</w:t>
      </w:r>
    </w:p>
    <w:p w14:paraId="319962ED" w14:textId="77777777" w:rsidR="00BD5556" w:rsidRPr="00C2536F" w:rsidRDefault="00BD5556" w:rsidP="00965787">
      <w:pPr>
        <w:spacing w:line="360" w:lineRule="auto"/>
        <w:rPr>
          <w:lang w:val="en-US"/>
        </w:rPr>
      </w:pPr>
    </w:p>
    <w:p w14:paraId="7ABC7EF8" w14:textId="70E131FA" w:rsidR="00673C4C" w:rsidRDefault="00673C4C" w:rsidP="00965787">
      <w:pPr>
        <w:spacing w:line="360" w:lineRule="auto"/>
        <w:rPr>
          <w:lang w:val="en-US"/>
        </w:rPr>
      </w:pPr>
    </w:p>
    <w:p w14:paraId="0A4727DA" w14:textId="66D09C8D" w:rsidR="00BD5556" w:rsidRDefault="00BD5556" w:rsidP="00673C4C">
      <w:pPr>
        <w:rPr>
          <w:lang w:val="en-US"/>
        </w:rPr>
      </w:pPr>
    </w:p>
    <w:p w14:paraId="6C12BC90" w14:textId="77777777" w:rsidR="00BD5556" w:rsidRPr="00C2536F" w:rsidRDefault="00BD5556" w:rsidP="00673C4C">
      <w:pPr>
        <w:rPr>
          <w:lang w:val="en-US"/>
        </w:rPr>
      </w:pPr>
    </w:p>
    <w:p w14:paraId="2C5FD8D8" w14:textId="77777777" w:rsidR="00673C4C" w:rsidRPr="00C2536F" w:rsidRDefault="00673C4C" w:rsidP="00673C4C">
      <w:pPr>
        <w:rPr>
          <w:sz w:val="15"/>
          <w:szCs w:val="15"/>
          <w:lang w:val="en-US"/>
        </w:rPr>
      </w:pPr>
    </w:p>
    <w:tbl>
      <w:tblPr>
        <w:tblStyle w:val="PlainTable1"/>
        <w:tblW w:w="0" w:type="auto"/>
        <w:tblLayout w:type="fixed"/>
        <w:tblLook w:val="04A0" w:firstRow="1" w:lastRow="0" w:firstColumn="1" w:lastColumn="0" w:noHBand="0" w:noVBand="1"/>
      </w:tblPr>
      <w:tblGrid>
        <w:gridCol w:w="846"/>
        <w:gridCol w:w="567"/>
        <w:gridCol w:w="567"/>
        <w:gridCol w:w="709"/>
        <w:gridCol w:w="567"/>
        <w:gridCol w:w="708"/>
        <w:gridCol w:w="567"/>
        <w:gridCol w:w="709"/>
        <w:gridCol w:w="567"/>
        <w:gridCol w:w="709"/>
        <w:gridCol w:w="567"/>
        <w:gridCol w:w="567"/>
        <w:gridCol w:w="567"/>
        <w:gridCol w:w="567"/>
        <w:gridCol w:w="566"/>
      </w:tblGrid>
      <w:tr w:rsidR="00673C4C" w:rsidRPr="005F65EC" w14:paraId="4DBAC1AF" w14:textId="77777777" w:rsidTr="00C078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Merge w:val="restart"/>
          </w:tcPr>
          <w:p w14:paraId="740EADE8" w14:textId="77777777" w:rsidR="00673C4C" w:rsidRPr="005F65EC" w:rsidRDefault="00673C4C" w:rsidP="00C078DB">
            <w:pPr>
              <w:rPr>
                <w:rFonts w:ascii="Times" w:hAnsi="Times" w:cs="Arial"/>
                <w:b w:val="0"/>
                <w:bCs w:val="0"/>
                <w:sz w:val="16"/>
                <w:szCs w:val="16"/>
                <w:lang w:val="en-US"/>
              </w:rPr>
            </w:pPr>
            <w:r w:rsidRPr="005F65EC">
              <w:rPr>
                <w:rFonts w:ascii="Times" w:hAnsi="Times" w:cs="Arial"/>
                <w:b w:val="0"/>
                <w:bCs w:val="0"/>
                <w:sz w:val="16"/>
                <w:szCs w:val="16"/>
                <w:lang w:val="en-US"/>
              </w:rPr>
              <w:t>Decade</w:t>
            </w:r>
          </w:p>
        </w:tc>
        <w:tc>
          <w:tcPr>
            <w:tcW w:w="1134" w:type="dxa"/>
            <w:gridSpan w:val="2"/>
          </w:tcPr>
          <w:p w14:paraId="72329C82" w14:textId="77777777" w:rsidR="00673C4C" w:rsidRPr="005F65EC" w:rsidRDefault="00673C4C" w:rsidP="00C078DB">
            <w:pPr>
              <w:jc w:val="center"/>
              <w:cnfStyle w:val="100000000000" w:firstRow="1" w:lastRow="0" w:firstColumn="0" w:lastColumn="0" w:oddVBand="0" w:evenVBand="0" w:oddHBand="0" w:evenHBand="0" w:firstRowFirstColumn="0" w:firstRowLastColumn="0" w:lastRowFirstColumn="0" w:lastRowLastColumn="0"/>
              <w:rPr>
                <w:rFonts w:ascii="Times" w:hAnsi="Times" w:cs="Arial"/>
                <w:b w:val="0"/>
                <w:bCs w:val="0"/>
                <w:sz w:val="16"/>
                <w:szCs w:val="16"/>
                <w:lang w:val="en-US"/>
              </w:rPr>
            </w:pPr>
            <w:r w:rsidRPr="005F65EC">
              <w:rPr>
                <w:rFonts w:ascii="Times" w:hAnsi="Times" w:cs="Arial"/>
                <w:b w:val="0"/>
                <w:bCs w:val="0"/>
                <w:sz w:val="16"/>
                <w:szCs w:val="16"/>
                <w:lang w:val="en-US"/>
              </w:rPr>
              <w:t>NSW</w:t>
            </w:r>
          </w:p>
        </w:tc>
        <w:tc>
          <w:tcPr>
            <w:tcW w:w="1276" w:type="dxa"/>
            <w:gridSpan w:val="2"/>
          </w:tcPr>
          <w:p w14:paraId="1AAB118D" w14:textId="77777777" w:rsidR="00673C4C" w:rsidRPr="005F65EC" w:rsidRDefault="00673C4C" w:rsidP="00C078DB">
            <w:pPr>
              <w:jc w:val="center"/>
              <w:cnfStyle w:val="100000000000" w:firstRow="1" w:lastRow="0" w:firstColumn="0" w:lastColumn="0" w:oddVBand="0" w:evenVBand="0" w:oddHBand="0" w:evenHBand="0" w:firstRowFirstColumn="0" w:firstRowLastColumn="0" w:lastRowFirstColumn="0" w:lastRowLastColumn="0"/>
              <w:rPr>
                <w:rFonts w:ascii="Times" w:hAnsi="Times" w:cs="Arial"/>
                <w:b w:val="0"/>
                <w:bCs w:val="0"/>
                <w:sz w:val="16"/>
                <w:szCs w:val="16"/>
                <w:lang w:val="en-US"/>
              </w:rPr>
            </w:pPr>
            <w:r w:rsidRPr="005F65EC">
              <w:rPr>
                <w:rFonts w:ascii="Times" w:hAnsi="Times" w:cs="Arial"/>
                <w:b w:val="0"/>
                <w:bCs w:val="0"/>
                <w:sz w:val="16"/>
                <w:szCs w:val="16"/>
                <w:lang w:val="en-US"/>
              </w:rPr>
              <w:t>VIC</w:t>
            </w:r>
          </w:p>
        </w:tc>
        <w:tc>
          <w:tcPr>
            <w:tcW w:w="1275" w:type="dxa"/>
            <w:gridSpan w:val="2"/>
          </w:tcPr>
          <w:p w14:paraId="2FCD1E79" w14:textId="77777777" w:rsidR="00673C4C" w:rsidRPr="005F65EC" w:rsidRDefault="00673C4C" w:rsidP="00C078DB">
            <w:pPr>
              <w:jc w:val="center"/>
              <w:cnfStyle w:val="100000000000" w:firstRow="1" w:lastRow="0" w:firstColumn="0" w:lastColumn="0" w:oddVBand="0" w:evenVBand="0" w:oddHBand="0" w:evenHBand="0" w:firstRowFirstColumn="0" w:firstRowLastColumn="0" w:lastRowFirstColumn="0" w:lastRowLastColumn="0"/>
              <w:rPr>
                <w:rFonts w:ascii="Times" w:hAnsi="Times" w:cs="Arial"/>
                <w:b w:val="0"/>
                <w:bCs w:val="0"/>
                <w:sz w:val="16"/>
                <w:szCs w:val="16"/>
                <w:lang w:val="en-US"/>
              </w:rPr>
            </w:pPr>
            <w:r w:rsidRPr="005F65EC">
              <w:rPr>
                <w:rFonts w:ascii="Times" w:hAnsi="Times" w:cs="Arial"/>
                <w:b w:val="0"/>
                <w:bCs w:val="0"/>
                <w:sz w:val="16"/>
                <w:szCs w:val="16"/>
                <w:lang w:val="en-US"/>
              </w:rPr>
              <w:t>QLD</w:t>
            </w:r>
          </w:p>
        </w:tc>
        <w:tc>
          <w:tcPr>
            <w:tcW w:w="1276" w:type="dxa"/>
            <w:gridSpan w:val="2"/>
          </w:tcPr>
          <w:p w14:paraId="6B16D009" w14:textId="77777777" w:rsidR="00673C4C" w:rsidRPr="005F65EC" w:rsidRDefault="00673C4C" w:rsidP="00C078DB">
            <w:pPr>
              <w:jc w:val="center"/>
              <w:cnfStyle w:val="100000000000" w:firstRow="1" w:lastRow="0" w:firstColumn="0" w:lastColumn="0" w:oddVBand="0" w:evenVBand="0" w:oddHBand="0" w:evenHBand="0" w:firstRowFirstColumn="0" w:firstRowLastColumn="0" w:lastRowFirstColumn="0" w:lastRowLastColumn="0"/>
              <w:rPr>
                <w:rFonts w:ascii="Times" w:hAnsi="Times" w:cs="Arial"/>
                <w:b w:val="0"/>
                <w:bCs w:val="0"/>
                <w:sz w:val="16"/>
                <w:szCs w:val="16"/>
                <w:lang w:val="en-US"/>
              </w:rPr>
            </w:pPr>
            <w:r w:rsidRPr="005F65EC">
              <w:rPr>
                <w:rFonts w:ascii="Times" w:hAnsi="Times" w:cs="Arial"/>
                <w:b w:val="0"/>
                <w:bCs w:val="0"/>
                <w:sz w:val="16"/>
                <w:szCs w:val="16"/>
                <w:lang w:val="en-US"/>
              </w:rPr>
              <w:t>SA</w:t>
            </w:r>
          </w:p>
        </w:tc>
        <w:tc>
          <w:tcPr>
            <w:tcW w:w="1276" w:type="dxa"/>
            <w:gridSpan w:val="2"/>
          </w:tcPr>
          <w:p w14:paraId="6537DF6E" w14:textId="77777777" w:rsidR="00673C4C" w:rsidRPr="005F65EC" w:rsidRDefault="00673C4C" w:rsidP="00C078DB">
            <w:pPr>
              <w:jc w:val="center"/>
              <w:cnfStyle w:val="100000000000" w:firstRow="1" w:lastRow="0" w:firstColumn="0" w:lastColumn="0" w:oddVBand="0" w:evenVBand="0" w:oddHBand="0" w:evenHBand="0" w:firstRowFirstColumn="0" w:firstRowLastColumn="0" w:lastRowFirstColumn="0" w:lastRowLastColumn="0"/>
              <w:rPr>
                <w:rFonts w:ascii="Times" w:hAnsi="Times" w:cs="Arial"/>
                <w:b w:val="0"/>
                <w:bCs w:val="0"/>
                <w:sz w:val="16"/>
                <w:szCs w:val="16"/>
                <w:lang w:val="en-US"/>
              </w:rPr>
            </w:pPr>
            <w:r w:rsidRPr="005F65EC">
              <w:rPr>
                <w:rFonts w:ascii="Times" w:hAnsi="Times" w:cs="Arial"/>
                <w:b w:val="0"/>
                <w:bCs w:val="0"/>
                <w:sz w:val="16"/>
                <w:szCs w:val="16"/>
                <w:lang w:val="en-US"/>
              </w:rPr>
              <w:t>WA</w:t>
            </w:r>
          </w:p>
        </w:tc>
        <w:tc>
          <w:tcPr>
            <w:tcW w:w="1134" w:type="dxa"/>
            <w:gridSpan w:val="2"/>
          </w:tcPr>
          <w:p w14:paraId="2B836A09" w14:textId="77777777" w:rsidR="00673C4C" w:rsidRPr="005F65EC" w:rsidRDefault="00673C4C" w:rsidP="00C078DB">
            <w:pPr>
              <w:jc w:val="center"/>
              <w:cnfStyle w:val="100000000000" w:firstRow="1" w:lastRow="0" w:firstColumn="0" w:lastColumn="0" w:oddVBand="0" w:evenVBand="0" w:oddHBand="0" w:evenHBand="0" w:firstRowFirstColumn="0" w:firstRowLastColumn="0" w:lastRowFirstColumn="0" w:lastRowLastColumn="0"/>
              <w:rPr>
                <w:rFonts w:ascii="Times" w:hAnsi="Times" w:cs="Arial"/>
                <w:b w:val="0"/>
                <w:bCs w:val="0"/>
                <w:sz w:val="16"/>
                <w:szCs w:val="16"/>
                <w:lang w:val="en-US"/>
              </w:rPr>
            </w:pPr>
            <w:r w:rsidRPr="005F65EC">
              <w:rPr>
                <w:rFonts w:ascii="Times" w:hAnsi="Times" w:cs="Arial"/>
                <w:b w:val="0"/>
                <w:bCs w:val="0"/>
                <w:sz w:val="16"/>
                <w:szCs w:val="16"/>
                <w:lang w:val="en-US"/>
              </w:rPr>
              <w:t>TAS</w:t>
            </w:r>
          </w:p>
        </w:tc>
        <w:tc>
          <w:tcPr>
            <w:tcW w:w="1133" w:type="dxa"/>
            <w:gridSpan w:val="2"/>
          </w:tcPr>
          <w:p w14:paraId="6B87A466" w14:textId="77777777" w:rsidR="00673C4C" w:rsidRPr="005F65EC" w:rsidRDefault="00673C4C" w:rsidP="00C078DB">
            <w:pPr>
              <w:jc w:val="center"/>
              <w:cnfStyle w:val="100000000000" w:firstRow="1" w:lastRow="0" w:firstColumn="0" w:lastColumn="0" w:oddVBand="0" w:evenVBand="0" w:oddHBand="0" w:evenHBand="0" w:firstRowFirstColumn="0" w:firstRowLastColumn="0" w:lastRowFirstColumn="0" w:lastRowLastColumn="0"/>
              <w:rPr>
                <w:rFonts w:ascii="Times" w:hAnsi="Times" w:cs="Arial"/>
                <w:b w:val="0"/>
                <w:bCs w:val="0"/>
                <w:sz w:val="16"/>
                <w:szCs w:val="16"/>
                <w:lang w:val="en-US"/>
              </w:rPr>
            </w:pPr>
            <w:r w:rsidRPr="005F65EC">
              <w:rPr>
                <w:rFonts w:ascii="Times" w:hAnsi="Times" w:cs="Arial"/>
                <w:b w:val="0"/>
                <w:bCs w:val="0"/>
                <w:sz w:val="16"/>
                <w:szCs w:val="16"/>
                <w:lang w:val="en-US"/>
              </w:rPr>
              <w:t>ACT</w:t>
            </w:r>
          </w:p>
        </w:tc>
      </w:tr>
      <w:tr w:rsidR="00673C4C" w:rsidRPr="005F65EC" w14:paraId="33D43656" w14:textId="77777777" w:rsidTr="00C078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Merge/>
          </w:tcPr>
          <w:p w14:paraId="10A52E52" w14:textId="77777777" w:rsidR="00673C4C" w:rsidRPr="005F65EC" w:rsidRDefault="00673C4C" w:rsidP="00C078DB">
            <w:pPr>
              <w:rPr>
                <w:rFonts w:ascii="Times" w:hAnsi="Times" w:cs="Arial"/>
                <w:b w:val="0"/>
                <w:bCs w:val="0"/>
                <w:sz w:val="16"/>
                <w:szCs w:val="16"/>
                <w:lang w:val="en-US"/>
              </w:rPr>
            </w:pPr>
          </w:p>
        </w:tc>
        <w:tc>
          <w:tcPr>
            <w:tcW w:w="567" w:type="dxa"/>
          </w:tcPr>
          <w:p w14:paraId="2BEEA7CD" w14:textId="77777777" w:rsidR="00673C4C" w:rsidRPr="005F65EC" w:rsidRDefault="00673C4C" w:rsidP="00C078DB">
            <w:pPr>
              <w:jc w:val="right"/>
              <w:cnfStyle w:val="000000100000" w:firstRow="0" w:lastRow="0" w:firstColumn="0" w:lastColumn="0" w:oddVBand="0" w:evenVBand="0" w:oddHBand="1"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lang w:val="en-US"/>
              </w:rPr>
              <w:t>Mn</w:t>
            </w:r>
          </w:p>
        </w:tc>
        <w:tc>
          <w:tcPr>
            <w:tcW w:w="567" w:type="dxa"/>
          </w:tcPr>
          <w:p w14:paraId="7DA83D29" w14:textId="77777777" w:rsidR="00673C4C" w:rsidRPr="005F65EC" w:rsidRDefault="00673C4C" w:rsidP="00C078DB">
            <w:pPr>
              <w:jc w:val="right"/>
              <w:cnfStyle w:val="000000100000" w:firstRow="0" w:lastRow="0" w:firstColumn="0" w:lastColumn="0" w:oddVBand="0" w:evenVBand="0" w:oddHBand="1"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lang w:val="en-US"/>
              </w:rPr>
              <w:t>SD</w:t>
            </w:r>
          </w:p>
        </w:tc>
        <w:tc>
          <w:tcPr>
            <w:tcW w:w="709" w:type="dxa"/>
          </w:tcPr>
          <w:p w14:paraId="3A3F37FE" w14:textId="77777777" w:rsidR="00673C4C" w:rsidRPr="005F65EC" w:rsidRDefault="00673C4C" w:rsidP="00C078DB">
            <w:pPr>
              <w:jc w:val="right"/>
              <w:cnfStyle w:val="000000100000" w:firstRow="0" w:lastRow="0" w:firstColumn="0" w:lastColumn="0" w:oddVBand="0" w:evenVBand="0" w:oddHBand="1"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lang w:val="en-US"/>
              </w:rPr>
              <w:t>Mn</w:t>
            </w:r>
          </w:p>
        </w:tc>
        <w:tc>
          <w:tcPr>
            <w:tcW w:w="567" w:type="dxa"/>
          </w:tcPr>
          <w:p w14:paraId="2653ECE8" w14:textId="77777777" w:rsidR="00673C4C" w:rsidRPr="005F65EC" w:rsidRDefault="00673C4C" w:rsidP="00C078DB">
            <w:pPr>
              <w:jc w:val="right"/>
              <w:cnfStyle w:val="000000100000" w:firstRow="0" w:lastRow="0" w:firstColumn="0" w:lastColumn="0" w:oddVBand="0" w:evenVBand="0" w:oddHBand="1"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lang w:val="en-US"/>
              </w:rPr>
              <w:t>SD</w:t>
            </w:r>
          </w:p>
        </w:tc>
        <w:tc>
          <w:tcPr>
            <w:tcW w:w="708" w:type="dxa"/>
          </w:tcPr>
          <w:p w14:paraId="7CB44DC1" w14:textId="77777777" w:rsidR="00673C4C" w:rsidRPr="005F65EC" w:rsidRDefault="00673C4C" w:rsidP="00C078DB">
            <w:pPr>
              <w:jc w:val="right"/>
              <w:cnfStyle w:val="000000100000" w:firstRow="0" w:lastRow="0" w:firstColumn="0" w:lastColumn="0" w:oddVBand="0" w:evenVBand="0" w:oddHBand="1"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lang w:val="en-US"/>
              </w:rPr>
              <w:t>Mn</w:t>
            </w:r>
          </w:p>
        </w:tc>
        <w:tc>
          <w:tcPr>
            <w:tcW w:w="567" w:type="dxa"/>
          </w:tcPr>
          <w:p w14:paraId="2C17DE46" w14:textId="77777777" w:rsidR="00673C4C" w:rsidRPr="005F65EC" w:rsidRDefault="00673C4C" w:rsidP="00C078DB">
            <w:pPr>
              <w:jc w:val="right"/>
              <w:cnfStyle w:val="000000100000" w:firstRow="0" w:lastRow="0" w:firstColumn="0" w:lastColumn="0" w:oddVBand="0" w:evenVBand="0" w:oddHBand="1"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lang w:val="en-US"/>
              </w:rPr>
              <w:t>SD</w:t>
            </w:r>
          </w:p>
        </w:tc>
        <w:tc>
          <w:tcPr>
            <w:tcW w:w="709" w:type="dxa"/>
          </w:tcPr>
          <w:p w14:paraId="2AB6F255" w14:textId="77777777" w:rsidR="00673C4C" w:rsidRPr="005F65EC" w:rsidRDefault="00673C4C" w:rsidP="00C078DB">
            <w:pPr>
              <w:jc w:val="right"/>
              <w:cnfStyle w:val="000000100000" w:firstRow="0" w:lastRow="0" w:firstColumn="0" w:lastColumn="0" w:oddVBand="0" w:evenVBand="0" w:oddHBand="1"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lang w:val="en-US"/>
              </w:rPr>
              <w:t>Mn</w:t>
            </w:r>
          </w:p>
        </w:tc>
        <w:tc>
          <w:tcPr>
            <w:tcW w:w="567" w:type="dxa"/>
          </w:tcPr>
          <w:p w14:paraId="477B649F" w14:textId="77777777" w:rsidR="00673C4C" w:rsidRPr="005F65EC" w:rsidRDefault="00673C4C" w:rsidP="00C078DB">
            <w:pPr>
              <w:jc w:val="right"/>
              <w:cnfStyle w:val="000000100000" w:firstRow="0" w:lastRow="0" w:firstColumn="0" w:lastColumn="0" w:oddVBand="0" w:evenVBand="0" w:oddHBand="1"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lang w:val="en-US"/>
              </w:rPr>
              <w:t>SD</w:t>
            </w:r>
          </w:p>
        </w:tc>
        <w:tc>
          <w:tcPr>
            <w:tcW w:w="709" w:type="dxa"/>
          </w:tcPr>
          <w:p w14:paraId="63CFF503" w14:textId="77777777" w:rsidR="00673C4C" w:rsidRPr="005F65EC" w:rsidRDefault="00673C4C" w:rsidP="00C078DB">
            <w:pPr>
              <w:jc w:val="right"/>
              <w:cnfStyle w:val="000000100000" w:firstRow="0" w:lastRow="0" w:firstColumn="0" w:lastColumn="0" w:oddVBand="0" w:evenVBand="0" w:oddHBand="1"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lang w:val="en-US"/>
              </w:rPr>
              <w:t>Mn</w:t>
            </w:r>
          </w:p>
        </w:tc>
        <w:tc>
          <w:tcPr>
            <w:tcW w:w="567" w:type="dxa"/>
          </w:tcPr>
          <w:p w14:paraId="3BF75858" w14:textId="77777777" w:rsidR="00673C4C" w:rsidRPr="005F65EC" w:rsidRDefault="00673C4C" w:rsidP="00C078DB">
            <w:pPr>
              <w:jc w:val="right"/>
              <w:cnfStyle w:val="000000100000" w:firstRow="0" w:lastRow="0" w:firstColumn="0" w:lastColumn="0" w:oddVBand="0" w:evenVBand="0" w:oddHBand="1"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lang w:val="en-US"/>
              </w:rPr>
              <w:t>SD</w:t>
            </w:r>
          </w:p>
        </w:tc>
        <w:tc>
          <w:tcPr>
            <w:tcW w:w="567" w:type="dxa"/>
          </w:tcPr>
          <w:p w14:paraId="1B050329" w14:textId="77777777" w:rsidR="00673C4C" w:rsidRPr="005F65EC" w:rsidRDefault="00673C4C" w:rsidP="00C078DB">
            <w:pPr>
              <w:jc w:val="right"/>
              <w:cnfStyle w:val="000000100000" w:firstRow="0" w:lastRow="0" w:firstColumn="0" w:lastColumn="0" w:oddVBand="0" w:evenVBand="0" w:oddHBand="1"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lang w:val="en-US"/>
              </w:rPr>
              <w:t>Mn</w:t>
            </w:r>
          </w:p>
        </w:tc>
        <w:tc>
          <w:tcPr>
            <w:tcW w:w="567" w:type="dxa"/>
          </w:tcPr>
          <w:p w14:paraId="2A56F18B" w14:textId="77777777" w:rsidR="00673C4C" w:rsidRPr="005F65EC" w:rsidRDefault="00673C4C" w:rsidP="00C078DB">
            <w:pPr>
              <w:jc w:val="right"/>
              <w:cnfStyle w:val="000000100000" w:firstRow="0" w:lastRow="0" w:firstColumn="0" w:lastColumn="0" w:oddVBand="0" w:evenVBand="0" w:oddHBand="1"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lang w:val="en-US"/>
              </w:rPr>
              <w:t>SD</w:t>
            </w:r>
          </w:p>
        </w:tc>
        <w:tc>
          <w:tcPr>
            <w:tcW w:w="567" w:type="dxa"/>
          </w:tcPr>
          <w:p w14:paraId="647D3D6E" w14:textId="77777777" w:rsidR="00673C4C" w:rsidRPr="005F65EC" w:rsidRDefault="00673C4C" w:rsidP="00C078DB">
            <w:pPr>
              <w:jc w:val="right"/>
              <w:cnfStyle w:val="000000100000" w:firstRow="0" w:lastRow="0" w:firstColumn="0" w:lastColumn="0" w:oddVBand="0" w:evenVBand="0" w:oddHBand="1"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lang w:val="en-US"/>
              </w:rPr>
              <w:t>Mn</w:t>
            </w:r>
          </w:p>
        </w:tc>
        <w:tc>
          <w:tcPr>
            <w:tcW w:w="566" w:type="dxa"/>
          </w:tcPr>
          <w:p w14:paraId="33AAA04B" w14:textId="77777777" w:rsidR="00673C4C" w:rsidRPr="005F65EC" w:rsidRDefault="00673C4C" w:rsidP="00C078DB">
            <w:pPr>
              <w:jc w:val="right"/>
              <w:cnfStyle w:val="000000100000" w:firstRow="0" w:lastRow="0" w:firstColumn="0" w:lastColumn="0" w:oddVBand="0" w:evenVBand="0" w:oddHBand="1"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lang w:val="en-US"/>
              </w:rPr>
              <w:t>SD</w:t>
            </w:r>
          </w:p>
        </w:tc>
      </w:tr>
      <w:tr w:rsidR="00673C4C" w:rsidRPr="005F65EC" w14:paraId="65EF690B" w14:textId="77777777" w:rsidTr="00C078DB">
        <w:tc>
          <w:tcPr>
            <w:cnfStyle w:val="001000000000" w:firstRow="0" w:lastRow="0" w:firstColumn="1" w:lastColumn="0" w:oddVBand="0" w:evenVBand="0" w:oddHBand="0" w:evenHBand="0" w:firstRowFirstColumn="0" w:firstRowLastColumn="0" w:lastRowFirstColumn="0" w:lastRowLastColumn="0"/>
            <w:tcW w:w="846" w:type="dxa"/>
          </w:tcPr>
          <w:p w14:paraId="6F3559F4" w14:textId="77777777" w:rsidR="00673C4C" w:rsidRPr="005F65EC" w:rsidRDefault="00673C4C" w:rsidP="00C078DB">
            <w:pPr>
              <w:rPr>
                <w:rFonts w:ascii="Times" w:hAnsi="Times" w:cs="Arial"/>
                <w:b w:val="0"/>
                <w:bCs w:val="0"/>
                <w:sz w:val="16"/>
                <w:szCs w:val="16"/>
                <w:lang w:val="en-US"/>
              </w:rPr>
            </w:pPr>
            <w:r w:rsidRPr="005F65EC">
              <w:rPr>
                <w:rFonts w:ascii="Times" w:hAnsi="Times" w:cs="Arial"/>
                <w:b w:val="0"/>
                <w:bCs w:val="0"/>
                <w:sz w:val="16"/>
                <w:szCs w:val="16"/>
                <w:lang w:val="en-US"/>
              </w:rPr>
              <w:t>1980s</w:t>
            </w:r>
          </w:p>
        </w:tc>
        <w:tc>
          <w:tcPr>
            <w:tcW w:w="567" w:type="dxa"/>
          </w:tcPr>
          <w:p w14:paraId="6CC8E83D" w14:textId="77777777" w:rsidR="00673C4C" w:rsidRPr="005F65EC" w:rsidRDefault="00673C4C" w:rsidP="00C078DB">
            <w:pPr>
              <w:jc w:val="right"/>
              <w:cnfStyle w:val="000000000000" w:firstRow="0" w:lastRow="0" w:firstColumn="0" w:lastColumn="0" w:oddVBand="0" w:evenVBand="0" w:oddHBand="0"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69</w:t>
            </w:r>
          </w:p>
        </w:tc>
        <w:tc>
          <w:tcPr>
            <w:tcW w:w="567" w:type="dxa"/>
          </w:tcPr>
          <w:p w14:paraId="72825D13" w14:textId="77777777" w:rsidR="00673C4C" w:rsidRPr="005F65EC" w:rsidRDefault="00673C4C" w:rsidP="00C078DB">
            <w:pPr>
              <w:jc w:val="right"/>
              <w:cnfStyle w:val="000000000000" w:firstRow="0" w:lastRow="0" w:firstColumn="0" w:lastColumn="0" w:oddVBand="0" w:evenVBand="0" w:oddHBand="0"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1</w:t>
            </w:r>
          </w:p>
        </w:tc>
        <w:tc>
          <w:tcPr>
            <w:tcW w:w="709" w:type="dxa"/>
          </w:tcPr>
          <w:p w14:paraId="0E3997EB" w14:textId="77777777" w:rsidR="00673C4C" w:rsidRPr="005F65EC" w:rsidRDefault="00673C4C" w:rsidP="00C078DB">
            <w:pPr>
              <w:jc w:val="right"/>
              <w:cnfStyle w:val="000000000000" w:firstRow="0" w:lastRow="0" w:firstColumn="0" w:lastColumn="0" w:oddVBand="0" w:evenVBand="0" w:oddHBand="0"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56</w:t>
            </w:r>
          </w:p>
        </w:tc>
        <w:tc>
          <w:tcPr>
            <w:tcW w:w="567" w:type="dxa"/>
          </w:tcPr>
          <w:p w14:paraId="5285C925" w14:textId="77777777" w:rsidR="00673C4C" w:rsidRPr="005F65EC" w:rsidRDefault="00673C4C" w:rsidP="00C078DB">
            <w:pPr>
              <w:jc w:val="right"/>
              <w:cnfStyle w:val="000000000000" w:firstRow="0" w:lastRow="0" w:firstColumn="0" w:lastColumn="0" w:oddVBand="0" w:evenVBand="0" w:oddHBand="0"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2</w:t>
            </w:r>
          </w:p>
        </w:tc>
        <w:tc>
          <w:tcPr>
            <w:tcW w:w="708" w:type="dxa"/>
          </w:tcPr>
          <w:p w14:paraId="718261D0" w14:textId="77777777" w:rsidR="00673C4C" w:rsidRPr="005F65EC" w:rsidRDefault="00673C4C" w:rsidP="00C078DB">
            <w:pPr>
              <w:jc w:val="right"/>
              <w:cnfStyle w:val="000000000000" w:firstRow="0" w:lastRow="0" w:firstColumn="0" w:lastColumn="0" w:oddVBand="0" w:evenVBand="0" w:oddHBand="0"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112</w:t>
            </w:r>
          </w:p>
        </w:tc>
        <w:tc>
          <w:tcPr>
            <w:tcW w:w="567" w:type="dxa"/>
          </w:tcPr>
          <w:p w14:paraId="31EF4C71" w14:textId="77777777" w:rsidR="00673C4C" w:rsidRPr="005F65EC" w:rsidRDefault="00673C4C" w:rsidP="00C078DB">
            <w:pPr>
              <w:jc w:val="right"/>
              <w:cnfStyle w:val="000000000000" w:firstRow="0" w:lastRow="0" w:firstColumn="0" w:lastColumn="0" w:oddVBand="0" w:evenVBand="0" w:oddHBand="0"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2</w:t>
            </w:r>
          </w:p>
        </w:tc>
        <w:tc>
          <w:tcPr>
            <w:tcW w:w="709" w:type="dxa"/>
          </w:tcPr>
          <w:p w14:paraId="445469D6" w14:textId="77777777" w:rsidR="00673C4C" w:rsidRPr="005F65EC" w:rsidRDefault="00673C4C" w:rsidP="00C078DB">
            <w:pPr>
              <w:jc w:val="right"/>
              <w:cnfStyle w:val="000000000000" w:firstRow="0" w:lastRow="0" w:firstColumn="0" w:lastColumn="0" w:oddVBand="0" w:evenVBand="0" w:oddHBand="0"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58</w:t>
            </w:r>
          </w:p>
        </w:tc>
        <w:tc>
          <w:tcPr>
            <w:tcW w:w="567" w:type="dxa"/>
          </w:tcPr>
          <w:p w14:paraId="756D07F6" w14:textId="77777777" w:rsidR="00673C4C" w:rsidRPr="005F65EC" w:rsidRDefault="00673C4C" w:rsidP="00C078DB">
            <w:pPr>
              <w:jc w:val="right"/>
              <w:cnfStyle w:val="000000000000" w:firstRow="0" w:lastRow="0" w:firstColumn="0" w:lastColumn="0" w:oddVBand="0" w:evenVBand="0" w:oddHBand="0"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18</w:t>
            </w:r>
          </w:p>
        </w:tc>
        <w:tc>
          <w:tcPr>
            <w:tcW w:w="709" w:type="dxa"/>
          </w:tcPr>
          <w:p w14:paraId="72D764AC" w14:textId="77777777" w:rsidR="00673C4C" w:rsidRPr="005F65EC" w:rsidRDefault="00673C4C" w:rsidP="00C078DB">
            <w:pPr>
              <w:jc w:val="right"/>
              <w:cnfStyle w:val="000000000000" w:firstRow="0" w:lastRow="0" w:firstColumn="0" w:lastColumn="0" w:oddVBand="0" w:evenVBand="0" w:oddHBand="0"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73</w:t>
            </w:r>
          </w:p>
        </w:tc>
        <w:tc>
          <w:tcPr>
            <w:tcW w:w="567" w:type="dxa"/>
          </w:tcPr>
          <w:p w14:paraId="4C3E0183" w14:textId="77777777" w:rsidR="00673C4C" w:rsidRPr="005F65EC" w:rsidRDefault="00673C4C" w:rsidP="00C078DB">
            <w:pPr>
              <w:jc w:val="right"/>
              <w:cnfStyle w:val="000000000000" w:firstRow="0" w:lastRow="0" w:firstColumn="0" w:lastColumn="0" w:oddVBand="0" w:evenVBand="0" w:oddHBand="0"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0</w:t>
            </w:r>
          </w:p>
        </w:tc>
        <w:tc>
          <w:tcPr>
            <w:tcW w:w="567" w:type="dxa"/>
          </w:tcPr>
          <w:p w14:paraId="01CCCF24" w14:textId="77777777" w:rsidR="00673C4C" w:rsidRPr="005F65EC" w:rsidRDefault="00673C4C" w:rsidP="00C078DB">
            <w:pPr>
              <w:jc w:val="right"/>
              <w:cnfStyle w:val="000000000000" w:firstRow="0" w:lastRow="0" w:firstColumn="0" w:lastColumn="0" w:oddVBand="0" w:evenVBand="0" w:oddHBand="0"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81</w:t>
            </w:r>
          </w:p>
        </w:tc>
        <w:tc>
          <w:tcPr>
            <w:tcW w:w="567" w:type="dxa"/>
          </w:tcPr>
          <w:p w14:paraId="293355AC" w14:textId="77777777" w:rsidR="00673C4C" w:rsidRPr="005F65EC" w:rsidRDefault="00673C4C" w:rsidP="00C078DB">
            <w:pPr>
              <w:jc w:val="right"/>
              <w:cnfStyle w:val="000000000000" w:firstRow="0" w:lastRow="0" w:firstColumn="0" w:lastColumn="0" w:oddVBand="0" w:evenVBand="0" w:oddHBand="0"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2</w:t>
            </w:r>
          </w:p>
        </w:tc>
        <w:tc>
          <w:tcPr>
            <w:tcW w:w="567" w:type="dxa"/>
          </w:tcPr>
          <w:p w14:paraId="316A66CD" w14:textId="77777777" w:rsidR="00673C4C" w:rsidRPr="005F65EC" w:rsidRDefault="00673C4C" w:rsidP="00C078DB">
            <w:pPr>
              <w:jc w:val="right"/>
              <w:cnfStyle w:val="000000000000" w:firstRow="0" w:lastRow="0" w:firstColumn="0" w:lastColumn="0" w:oddVBand="0" w:evenVBand="0" w:oddHBand="0"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73</w:t>
            </w:r>
          </w:p>
        </w:tc>
        <w:tc>
          <w:tcPr>
            <w:tcW w:w="566" w:type="dxa"/>
          </w:tcPr>
          <w:p w14:paraId="59F6A39B" w14:textId="77777777" w:rsidR="00673C4C" w:rsidRPr="005F65EC" w:rsidRDefault="00673C4C" w:rsidP="00C078DB">
            <w:pPr>
              <w:jc w:val="right"/>
              <w:cnfStyle w:val="000000000000" w:firstRow="0" w:lastRow="0" w:firstColumn="0" w:lastColumn="0" w:oddVBand="0" w:evenVBand="0" w:oddHBand="0"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8</w:t>
            </w:r>
          </w:p>
        </w:tc>
      </w:tr>
      <w:tr w:rsidR="00673C4C" w:rsidRPr="005F65EC" w14:paraId="69DBDF88" w14:textId="77777777" w:rsidTr="00C078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C9DAEE1" w14:textId="77777777" w:rsidR="00673C4C" w:rsidRPr="005F65EC" w:rsidRDefault="00673C4C" w:rsidP="00C078DB">
            <w:pPr>
              <w:rPr>
                <w:rFonts w:ascii="Times" w:hAnsi="Times" w:cs="Arial"/>
                <w:b w:val="0"/>
                <w:bCs w:val="0"/>
                <w:sz w:val="16"/>
                <w:szCs w:val="16"/>
                <w:lang w:val="en-US"/>
              </w:rPr>
            </w:pPr>
            <w:r w:rsidRPr="005F65EC">
              <w:rPr>
                <w:rFonts w:ascii="Times" w:hAnsi="Times" w:cs="Arial"/>
                <w:b w:val="0"/>
                <w:bCs w:val="0"/>
                <w:sz w:val="16"/>
                <w:szCs w:val="16"/>
                <w:lang w:val="en-US"/>
              </w:rPr>
              <w:t>1990s</w:t>
            </w:r>
          </w:p>
        </w:tc>
        <w:tc>
          <w:tcPr>
            <w:tcW w:w="567" w:type="dxa"/>
          </w:tcPr>
          <w:p w14:paraId="384AA616" w14:textId="77777777" w:rsidR="00673C4C" w:rsidRPr="005F65EC" w:rsidRDefault="00673C4C" w:rsidP="00C078DB">
            <w:pPr>
              <w:jc w:val="right"/>
              <w:cnfStyle w:val="000000100000" w:firstRow="0" w:lastRow="0" w:firstColumn="0" w:lastColumn="0" w:oddVBand="0" w:evenVBand="0" w:oddHBand="1"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66</w:t>
            </w:r>
          </w:p>
        </w:tc>
        <w:tc>
          <w:tcPr>
            <w:tcW w:w="567" w:type="dxa"/>
          </w:tcPr>
          <w:p w14:paraId="22D26440" w14:textId="77777777" w:rsidR="00673C4C" w:rsidRPr="005F65EC" w:rsidRDefault="00673C4C" w:rsidP="00C078DB">
            <w:pPr>
              <w:jc w:val="right"/>
              <w:cnfStyle w:val="000000100000" w:firstRow="0" w:lastRow="0" w:firstColumn="0" w:lastColumn="0" w:oddVBand="0" w:evenVBand="0" w:oddHBand="1"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1</w:t>
            </w:r>
          </w:p>
        </w:tc>
        <w:tc>
          <w:tcPr>
            <w:tcW w:w="709" w:type="dxa"/>
          </w:tcPr>
          <w:p w14:paraId="7C5C9EF2" w14:textId="77777777" w:rsidR="00673C4C" w:rsidRPr="005F65EC" w:rsidRDefault="00673C4C" w:rsidP="00C078DB">
            <w:pPr>
              <w:jc w:val="right"/>
              <w:cnfStyle w:val="000000100000" w:firstRow="0" w:lastRow="0" w:firstColumn="0" w:lastColumn="0" w:oddVBand="0" w:evenVBand="0" w:oddHBand="1"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61</w:t>
            </w:r>
          </w:p>
        </w:tc>
        <w:tc>
          <w:tcPr>
            <w:tcW w:w="567" w:type="dxa"/>
          </w:tcPr>
          <w:p w14:paraId="084AB6DC" w14:textId="77777777" w:rsidR="00673C4C" w:rsidRPr="005F65EC" w:rsidRDefault="00673C4C" w:rsidP="00C078DB">
            <w:pPr>
              <w:jc w:val="right"/>
              <w:cnfStyle w:val="000000100000" w:firstRow="0" w:lastRow="0" w:firstColumn="0" w:lastColumn="0" w:oddVBand="0" w:evenVBand="0" w:oddHBand="1"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2</w:t>
            </w:r>
          </w:p>
        </w:tc>
        <w:tc>
          <w:tcPr>
            <w:tcW w:w="708" w:type="dxa"/>
          </w:tcPr>
          <w:p w14:paraId="3555BCA9" w14:textId="77777777" w:rsidR="00673C4C" w:rsidRPr="005F65EC" w:rsidRDefault="00673C4C" w:rsidP="00C078DB">
            <w:pPr>
              <w:jc w:val="right"/>
              <w:cnfStyle w:val="000000100000" w:firstRow="0" w:lastRow="0" w:firstColumn="0" w:lastColumn="0" w:oddVBand="0" w:evenVBand="0" w:oddHBand="1"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113</w:t>
            </w:r>
          </w:p>
        </w:tc>
        <w:tc>
          <w:tcPr>
            <w:tcW w:w="567" w:type="dxa"/>
          </w:tcPr>
          <w:p w14:paraId="353375B7" w14:textId="77777777" w:rsidR="00673C4C" w:rsidRPr="005F65EC" w:rsidRDefault="00673C4C" w:rsidP="00C078DB">
            <w:pPr>
              <w:jc w:val="right"/>
              <w:cnfStyle w:val="000000100000" w:firstRow="0" w:lastRow="0" w:firstColumn="0" w:lastColumn="0" w:oddVBand="0" w:evenVBand="0" w:oddHBand="1"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1</w:t>
            </w:r>
          </w:p>
        </w:tc>
        <w:tc>
          <w:tcPr>
            <w:tcW w:w="709" w:type="dxa"/>
          </w:tcPr>
          <w:p w14:paraId="1237AA8D" w14:textId="77777777" w:rsidR="00673C4C" w:rsidRPr="005F65EC" w:rsidRDefault="00673C4C" w:rsidP="00C078DB">
            <w:pPr>
              <w:jc w:val="right"/>
              <w:cnfStyle w:val="000000100000" w:firstRow="0" w:lastRow="0" w:firstColumn="0" w:lastColumn="0" w:oddVBand="0" w:evenVBand="0" w:oddHBand="1"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48</w:t>
            </w:r>
          </w:p>
        </w:tc>
        <w:tc>
          <w:tcPr>
            <w:tcW w:w="567" w:type="dxa"/>
          </w:tcPr>
          <w:p w14:paraId="7C96981E" w14:textId="77777777" w:rsidR="00673C4C" w:rsidRPr="005F65EC" w:rsidRDefault="00673C4C" w:rsidP="00C078DB">
            <w:pPr>
              <w:jc w:val="right"/>
              <w:cnfStyle w:val="000000100000" w:firstRow="0" w:lastRow="0" w:firstColumn="0" w:lastColumn="0" w:oddVBand="0" w:evenVBand="0" w:oddHBand="1"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3</w:t>
            </w:r>
          </w:p>
        </w:tc>
        <w:tc>
          <w:tcPr>
            <w:tcW w:w="709" w:type="dxa"/>
          </w:tcPr>
          <w:p w14:paraId="3856C03E" w14:textId="77777777" w:rsidR="00673C4C" w:rsidRPr="005F65EC" w:rsidRDefault="00673C4C" w:rsidP="00C078DB">
            <w:pPr>
              <w:jc w:val="right"/>
              <w:cnfStyle w:val="000000100000" w:firstRow="0" w:lastRow="0" w:firstColumn="0" w:lastColumn="0" w:oddVBand="0" w:evenVBand="0" w:oddHBand="1"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57</w:t>
            </w:r>
          </w:p>
        </w:tc>
        <w:tc>
          <w:tcPr>
            <w:tcW w:w="567" w:type="dxa"/>
          </w:tcPr>
          <w:p w14:paraId="7319E269" w14:textId="77777777" w:rsidR="00673C4C" w:rsidRPr="005F65EC" w:rsidRDefault="00673C4C" w:rsidP="00C078DB">
            <w:pPr>
              <w:jc w:val="right"/>
              <w:cnfStyle w:val="000000100000" w:firstRow="0" w:lastRow="0" w:firstColumn="0" w:lastColumn="0" w:oddVBand="0" w:evenVBand="0" w:oddHBand="1"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7</w:t>
            </w:r>
          </w:p>
        </w:tc>
        <w:tc>
          <w:tcPr>
            <w:tcW w:w="567" w:type="dxa"/>
          </w:tcPr>
          <w:p w14:paraId="430FD8D2" w14:textId="77777777" w:rsidR="00673C4C" w:rsidRPr="005F65EC" w:rsidRDefault="00673C4C" w:rsidP="00C078DB">
            <w:pPr>
              <w:jc w:val="right"/>
              <w:cnfStyle w:val="000000100000" w:firstRow="0" w:lastRow="0" w:firstColumn="0" w:lastColumn="0" w:oddVBand="0" w:evenVBand="0" w:oddHBand="1"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80</w:t>
            </w:r>
          </w:p>
        </w:tc>
        <w:tc>
          <w:tcPr>
            <w:tcW w:w="567" w:type="dxa"/>
          </w:tcPr>
          <w:p w14:paraId="51FDC1BC" w14:textId="77777777" w:rsidR="00673C4C" w:rsidRPr="005F65EC" w:rsidRDefault="00673C4C" w:rsidP="00C078DB">
            <w:pPr>
              <w:jc w:val="right"/>
              <w:cnfStyle w:val="000000100000" w:firstRow="0" w:lastRow="0" w:firstColumn="0" w:lastColumn="0" w:oddVBand="0" w:evenVBand="0" w:oddHBand="1"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2</w:t>
            </w:r>
          </w:p>
        </w:tc>
        <w:tc>
          <w:tcPr>
            <w:tcW w:w="567" w:type="dxa"/>
          </w:tcPr>
          <w:p w14:paraId="0EFE3426" w14:textId="77777777" w:rsidR="00673C4C" w:rsidRPr="005F65EC" w:rsidRDefault="00673C4C" w:rsidP="00C078DB">
            <w:pPr>
              <w:jc w:val="right"/>
              <w:cnfStyle w:val="000000100000" w:firstRow="0" w:lastRow="0" w:firstColumn="0" w:lastColumn="0" w:oddVBand="0" w:evenVBand="0" w:oddHBand="1"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77</w:t>
            </w:r>
          </w:p>
        </w:tc>
        <w:tc>
          <w:tcPr>
            <w:tcW w:w="566" w:type="dxa"/>
          </w:tcPr>
          <w:p w14:paraId="49234A08" w14:textId="77777777" w:rsidR="00673C4C" w:rsidRPr="005F65EC" w:rsidRDefault="00673C4C" w:rsidP="00C078DB">
            <w:pPr>
              <w:jc w:val="right"/>
              <w:cnfStyle w:val="000000100000" w:firstRow="0" w:lastRow="0" w:firstColumn="0" w:lastColumn="0" w:oddVBand="0" w:evenVBand="0" w:oddHBand="1"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3</w:t>
            </w:r>
          </w:p>
        </w:tc>
      </w:tr>
      <w:tr w:rsidR="00673C4C" w:rsidRPr="005F65EC" w14:paraId="30DCB63A" w14:textId="77777777" w:rsidTr="00C078DB">
        <w:tc>
          <w:tcPr>
            <w:cnfStyle w:val="001000000000" w:firstRow="0" w:lastRow="0" w:firstColumn="1" w:lastColumn="0" w:oddVBand="0" w:evenVBand="0" w:oddHBand="0" w:evenHBand="0" w:firstRowFirstColumn="0" w:firstRowLastColumn="0" w:lastRowFirstColumn="0" w:lastRowLastColumn="0"/>
            <w:tcW w:w="846" w:type="dxa"/>
          </w:tcPr>
          <w:p w14:paraId="331B6150" w14:textId="77777777" w:rsidR="00673C4C" w:rsidRPr="005F65EC" w:rsidRDefault="00673C4C" w:rsidP="00C078DB">
            <w:pPr>
              <w:rPr>
                <w:rFonts w:ascii="Times" w:hAnsi="Times" w:cs="Arial"/>
                <w:b w:val="0"/>
                <w:bCs w:val="0"/>
                <w:sz w:val="16"/>
                <w:szCs w:val="16"/>
                <w:lang w:val="en-US"/>
              </w:rPr>
            </w:pPr>
            <w:r w:rsidRPr="005F65EC">
              <w:rPr>
                <w:rFonts w:ascii="Times" w:hAnsi="Times" w:cs="Arial"/>
                <w:b w:val="0"/>
                <w:bCs w:val="0"/>
                <w:sz w:val="16"/>
                <w:szCs w:val="16"/>
                <w:lang w:val="en-US"/>
              </w:rPr>
              <w:t>2000s</w:t>
            </w:r>
          </w:p>
        </w:tc>
        <w:tc>
          <w:tcPr>
            <w:tcW w:w="567" w:type="dxa"/>
          </w:tcPr>
          <w:p w14:paraId="3C710C09" w14:textId="77777777" w:rsidR="00673C4C" w:rsidRPr="005F65EC" w:rsidRDefault="00673C4C" w:rsidP="00C078DB">
            <w:pPr>
              <w:jc w:val="right"/>
              <w:cnfStyle w:val="000000000000" w:firstRow="0" w:lastRow="0" w:firstColumn="0" w:lastColumn="0" w:oddVBand="0" w:evenVBand="0" w:oddHBand="0"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49</w:t>
            </w:r>
          </w:p>
        </w:tc>
        <w:tc>
          <w:tcPr>
            <w:tcW w:w="567" w:type="dxa"/>
          </w:tcPr>
          <w:p w14:paraId="57E7842B" w14:textId="77777777" w:rsidR="00673C4C" w:rsidRPr="005F65EC" w:rsidRDefault="00673C4C" w:rsidP="00C078DB">
            <w:pPr>
              <w:jc w:val="right"/>
              <w:cnfStyle w:val="000000000000" w:firstRow="0" w:lastRow="0" w:firstColumn="0" w:lastColumn="0" w:oddVBand="0" w:evenVBand="0" w:oddHBand="0"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6</w:t>
            </w:r>
          </w:p>
        </w:tc>
        <w:tc>
          <w:tcPr>
            <w:tcW w:w="709" w:type="dxa"/>
          </w:tcPr>
          <w:p w14:paraId="67C649B9" w14:textId="77777777" w:rsidR="00673C4C" w:rsidRPr="005F65EC" w:rsidRDefault="00673C4C" w:rsidP="00C078DB">
            <w:pPr>
              <w:jc w:val="right"/>
              <w:cnfStyle w:val="000000000000" w:firstRow="0" w:lastRow="0" w:firstColumn="0" w:lastColumn="0" w:oddVBand="0" w:evenVBand="0" w:oddHBand="0"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47</w:t>
            </w:r>
          </w:p>
        </w:tc>
        <w:tc>
          <w:tcPr>
            <w:tcW w:w="567" w:type="dxa"/>
          </w:tcPr>
          <w:p w14:paraId="3D0731D2" w14:textId="77777777" w:rsidR="00673C4C" w:rsidRPr="005F65EC" w:rsidRDefault="00673C4C" w:rsidP="00C078DB">
            <w:pPr>
              <w:jc w:val="right"/>
              <w:cnfStyle w:val="000000000000" w:firstRow="0" w:lastRow="0" w:firstColumn="0" w:lastColumn="0" w:oddVBand="0" w:evenVBand="0" w:oddHBand="0"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12</w:t>
            </w:r>
          </w:p>
        </w:tc>
        <w:tc>
          <w:tcPr>
            <w:tcW w:w="708" w:type="dxa"/>
          </w:tcPr>
          <w:p w14:paraId="580F298B" w14:textId="77777777" w:rsidR="00673C4C" w:rsidRPr="005F65EC" w:rsidRDefault="00673C4C" w:rsidP="00C078DB">
            <w:pPr>
              <w:jc w:val="right"/>
              <w:cnfStyle w:val="000000000000" w:firstRow="0" w:lastRow="0" w:firstColumn="0" w:lastColumn="0" w:oddVBand="0" w:evenVBand="0" w:oddHBand="0"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94</w:t>
            </w:r>
          </w:p>
        </w:tc>
        <w:tc>
          <w:tcPr>
            <w:tcW w:w="567" w:type="dxa"/>
          </w:tcPr>
          <w:p w14:paraId="58B994AF" w14:textId="77777777" w:rsidR="00673C4C" w:rsidRPr="005F65EC" w:rsidRDefault="00673C4C" w:rsidP="00C078DB">
            <w:pPr>
              <w:jc w:val="right"/>
              <w:cnfStyle w:val="000000000000" w:firstRow="0" w:lastRow="0" w:firstColumn="0" w:lastColumn="0" w:oddVBand="0" w:evenVBand="0" w:oddHBand="0"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14</w:t>
            </w:r>
          </w:p>
        </w:tc>
        <w:tc>
          <w:tcPr>
            <w:tcW w:w="709" w:type="dxa"/>
          </w:tcPr>
          <w:p w14:paraId="6289D996" w14:textId="77777777" w:rsidR="00673C4C" w:rsidRPr="005F65EC" w:rsidRDefault="00673C4C" w:rsidP="00C078DB">
            <w:pPr>
              <w:jc w:val="right"/>
              <w:cnfStyle w:val="000000000000" w:firstRow="0" w:lastRow="0" w:firstColumn="0" w:lastColumn="0" w:oddVBand="0" w:evenVBand="0" w:oddHBand="0"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53</w:t>
            </w:r>
          </w:p>
        </w:tc>
        <w:tc>
          <w:tcPr>
            <w:tcW w:w="567" w:type="dxa"/>
          </w:tcPr>
          <w:p w14:paraId="5D6D2B6D" w14:textId="77777777" w:rsidR="00673C4C" w:rsidRPr="005F65EC" w:rsidRDefault="00673C4C" w:rsidP="00C078DB">
            <w:pPr>
              <w:jc w:val="right"/>
              <w:cnfStyle w:val="000000000000" w:firstRow="0" w:lastRow="0" w:firstColumn="0" w:lastColumn="0" w:oddVBand="0" w:evenVBand="0" w:oddHBand="0"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1</w:t>
            </w:r>
          </w:p>
        </w:tc>
        <w:tc>
          <w:tcPr>
            <w:tcW w:w="709" w:type="dxa"/>
          </w:tcPr>
          <w:p w14:paraId="4027EFEE" w14:textId="77777777" w:rsidR="00673C4C" w:rsidRPr="005F65EC" w:rsidRDefault="00673C4C" w:rsidP="00C078DB">
            <w:pPr>
              <w:jc w:val="right"/>
              <w:cnfStyle w:val="000000000000" w:firstRow="0" w:lastRow="0" w:firstColumn="0" w:lastColumn="0" w:oddVBand="0" w:evenVBand="0" w:oddHBand="0"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46</w:t>
            </w:r>
          </w:p>
        </w:tc>
        <w:tc>
          <w:tcPr>
            <w:tcW w:w="567" w:type="dxa"/>
          </w:tcPr>
          <w:p w14:paraId="572C568D" w14:textId="77777777" w:rsidR="00673C4C" w:rsidRPr="005F65EC" w:rsidRDefault="00673C4C" w:rsidP="00C078DB">
            <w:pPr>
              <w:jc w:val="right"/>
              <w:cnfStyle w:val="000000000000" w:firstRow="0" w:lastRow="0" w:firstColumn="0" w:lastColumn="0" w:oddVBand="0" w:evenVBand="0" w:oddHBand="0"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3</w:t>
            </w:r>
          </w:p>
        </w:tc>
        <w:tc>
          <w:tcPr>
            <w:tcW w:w="567" w:type="dxa"/>
          </w:tcPr>
          <w:p w14:paraId="5B0137F0" w14:textId="77777777" w:rsidR="00673C4C" w:rsidRPr="005F65EC" w:rsidRDefault="00673C4C" w:rsidP="00C078DB">
            <w:pPr>
              <w:jc w:val="right"/>
              <w:cnfStyle w:val="000000000000" w:firstRow="0" w:lastRow="0" w:firstColumn="0" w:lastColumn="0" w:oddVBand="0" w:evenVBand="0" w:oddHBand="0"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69</w:t>
            </w:r>
          </w:p>
        </w:tc>
        <w:tc>
          <w:tcPr>
            <w:tcW w:w="567" w:type="dxa"/>
          </w:tcPr>
          <w:p w14:paraId="58CBCE6C" w14:textId="77777777" w:rsidR="00673C4C" w:rsidRPr="005F65EC" w:rsidRDefault="00673C4C" w:rsidP="00C078DB">
            <w:pPr>
              <w:jc w:val="right"/>
              <w:cnfStyle w:val="000000000000" w:firstRow="0" w:lastRow="0" w:firstColumn="0" w:lastColumn="0" w:oddVBand="0" w:evenVBand="0" w:oddHBand="0"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9</w:t>
            </w:r>
          </w:p>
        </w:tc>
        <w:tc>
          <w:tcPr>
            <w:tcW w:w="567" w:type="dxa"/>
          </w:tcPr>
          <w:p w14:paraId="1DBAF614" w14:textId="77777777" w:rsidR="00673C4C" w:rsidRPr="005F65EC" w:rsidRDefault="00673C4C" w:rsidP="00C078DB">
            <w:pPr>
              <w:jc w:val="right"/>
              <w:cnfStyle w:val="000000000000" w:firstRow="0" w:lastRow="0" w:firstColumn="0" w:lastColumn="0" w:oddVBand="0" w:evenVBand="0" w:oddHBand="0"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25</w:t>
            </w:r>
          </w:p>
        </w:tc>
        <w:tc>
          <w:tcPr>
            <w:tcW w:w="566" w:type="dxa"/>
          </w:tcPr>
          <w:p w14:paraId="287F25DF" w14:textId="77777777" w:rsidR="00673C4C" w:rsidRPr="005F65EC" w:rsidRDefault="00673C4C" w:rsidP="00C078DB">
            <w:pPr>
              <w:jc w:val="right"/>
              <w:cnfStyle w:val="000000000000" w:firstRow="0" w:lastRow="0" w:firstColumn="0" w:lastColumn="0" w:oddVBand="0" w:evenVBand="0" w:oddHBand="0"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31</w:t>
            </w:r>
          </w:p>
        </w:tc>
      </w:tr>
      <w:tr w:rsidR="00673C4C" w:rsidRPr="005F65EC" w14:paraId="76049847" w14:textId="77777777" w:rsidTr="00C078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E479D39" w14:textId="77777777" w:rsidR="00673C4C" w:rsidRPr="005F65EC" w:rsidRDefault="00673C4C" w:rsidP="00C078DB">
            <w:pPr>
              <w:rPr>
                <w:rFonts w:ascii="Times" w:hAnsi="Times" w:cs="Arial"/>
                <w:b w:val="0"/>
                <w:bCs w:val="0"/>
                <w:sz w:val="16"/>
                <w:szCs w:val="16"/>
                <w:lang w:val="en-US"/>
              </w:rPr>
            </w:pPr>
            <w:r w:rsidRPr="005F65EC">
              <w:rPr>
                <w:rFonts w:ascii="Times" w:hAnsi="Times" w:cs="Arial"/>
                <w:b w:val="0"/>
                <w:bCs w:val="0"/>
                <w:sz w:val="16"/>
                <w:szCs w:val="16"/>
                <w:lang w:val="en-US"/>
              </w:rPr>
              <w:t>2010s</w:t>
            </w:r>
          </w:p>
        </w:tc>
        <w:tc>
          <w:tcPr>
            <w:tcW w:w="567" w:type="dxa"/>
          </w:tcPr>
          <w:p w14:paraId="3C67587E" w14:textId="77777777" w:rsidR="00673C4C" w:rsidRPr="005F65EC" w:rsidRDefault="00673C4C" w:rsidP="00C078DB">
            <w:pPr>
              <w:jc w:val="right"/>
              <w:cnfStyle w:val="000000100000" w:firstRow="0" w:lastRow="0" w:firstColumn="0" w:lastColumn="0" w:oddVBand="0" w:evenVBand="0" w:oddHBand="1"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44</w:t>
            </w:r>
          </w:p>
        </w:tc>
        <w:tc>
          <w:tcPr>
            <w:tcW w:w="567" w:type="dxa"/>
          </w:tcPr>
          <w:p w14:paraId="63BAA9DF" w14:textId="77777777" w:rsidR="00673C4C" w:rsidRPr="005F65EC" w:rsidRDefault="00673C4C" w:rsidP="00C078DB">
            <w:pPr>
              <w:jc w:val="right"/>
              <w:cnfStyle w:val="000000100000" w:firstRow="0" w:lastRow="0" w:firstColumn="0" w:lastColumn="0" w:oddVBand="0" w:evenVBand="0" w:oddHBand="1"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12</w:t>
            </w:r>
          </w:p>
        </w:tc>
        <w:tc>
          <w:tcPr>
            <w:tcW w:w="709" w:type="dxa"/>
          </w:tcPr>
          <w:p w14:paraId="0B13B086" w14:textId="77777777" w:rsidR="00673C4C" w:rsidRPr="005F65EC" w:rsidRDefault="00673C4C" w:rsidP="00C078DB">
            <w:pPr>
              <w:jc w:val="right"/>
              <w:cnfStyle w:val="000000100000" w:firstRow="0" w:lastRow="0" w:firstColumn="0" w:lastColumn="0" w:oddVBand="0" w:evenVBand="0" w:oddHBand="1"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34</w:t>
            </w:r>
          </w:p>
        </w:tc>
        <w:tc>
          <w:tcPr>
            <w:tcW w:w="567" w:type="dxa"/>
          </w:tcPr>
          <w:p w14:paraId="0D67B65C" w14:textId="77777777" w:rsidR="00673C4C" w:rsidRPr="005F65EC" w:rsidRDefault="00673C4C" w:rsidP="00C078DB">
            <w:pPr>
              <w:jc w:val="right"/>
              <w:cnfStyle w:val="000000100000" w:firstRow="0" w:lastRow="0" w:firstColumn="0" w:lastColumn="0" w:oddVBand="0" w:evenVBand="0" w:oddHBand="1"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4</w:t>
            </w:r>
          </w:p>
        </w:tc>
        <w:tc>
          <w:tcPr>
            <w:tcW w:w="708" w:type="dxa"/>
          </w:tcPr>
          <w:p w14:paraId="5ECBAB4E" w14:textId="77777777" w:rsidR="00673C4C" w:rsidRPr="005F65EC" w:rsidRDefault="00673C4C" w:rsidP="00C078DB">
            <w:pPr>
              <w:jc w:val="right"/>
              <w:cnfStyle w:val="000000100000" w:firstRow="0" w:lastRow="0" w:firstColumn="0" w:lastColumn="0" w:oddVBand="0" w:evenVBand="0" w:oddHBand="1"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47</w:t>
            </w:r>
          </w:p>
        </w:tc>
        <w:tc>
          <w:tcPr>
            <w:tcW w:w="567" w:type="dxa"/>
          </w:tcPr>
          <w:p w14:paraId="4677BEE7" w14:textId="77777777" w:rsidR="00673C4C" w:rsidRPr="005F65EC" w:rsidRDefault="00673C4C" w:rsidP="00C078DB">
            <w:pPr>
              <w:jc w:val="right"/>
              <w:cnfStyle w:val="000000100000" w:firstRow="0" w:lastRow="0" w:firstColumn="0" w:lastColumn="0" w:oddVBand="0" w:evenVBand="0" w:oddHBand="1"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21</w:t>
            </w:r>
          </w:p>
        </w:tc>
        <w:tc>
          <w:tcPr>
            <w:tcW w:w="709" w:type="dxa"/>
          </w:tcPr>
          <w:p w14:paraId="7AE38F83" w14:textId="77777777" w:rsidR="00673C4C" w:rsidRPr="005F65EC" w:rsidRDefault="00673C4C" w:rsidP="00C078DB">
            <w:pPr>
              <w:jc w:val="right"/>
              <w:cnfStyle w:val="000000100000" w:firstRow="0" w:lastRow="0" w:firstColumn="0" w:lastColumn="0" w:oddVBand="0" w:evenVBand="0" w:oddHBand="1"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45</w:t>
            </w:r>
          </w:p>
        </w:tc>
        <w:tc>
          <w:tcPr>
            <w:tcW w:w="567" w:type="dxa"/>
          </w:tcPr>
          <w:p w14:paraId="07058E81" w14:textId="77777777" w:rsidR="00673C4C" w:rsidRPr="005F65EC" w:rsidRDefault="00673C4C" w:rsidP="00C078DB">
            <w:pPr>
              <w:jc w:val="right"/>
              <w:cnfStyle w:val="000000100000" w:firstRow="0" w:lastRow="0" w:firstColumn="0" w:lastColumn="0" w:oddVBand="0" w:evenVBand="0" w:oddHBand="1"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9</w:t>
            </w:r>
          </w:p>
        </w:tc>
        <w:tc>
          <w:tcPr>
            <w:tcW w:w="709" w:type="dxa"/>
          </w:tcPr>
          <w:p w14:paraId="7B388C5A" w14:textId="77777777" w:rsidR="00673C4C" w:rsidRPr="005F65EC" w:rsidRDefault="00673C4C" w:rsidP="00C078DB">
            <w:pPr>
              <w:jc w:val="right"/>
              <w:cnfStyle w:val="000000100000" w:firstRow="0" w:lastRow="0" w:firstColumn="0" w:lastColumn="0" w:oddVBand="0" w:evenVBand="0" w:oddHBand="1"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36</w:t>
            </w:r>
          </w:p>
        </w:tc>
        <w:tc>
          <w:tcPr>
            <w:tcW w:w="567" w:type="dxa"/>
          </w:tcPr>
          <w:p w14:paraId="436D6051" w14:textId="77777777" w:rsidR="00673C4C" w:rsidRPr="005F65EC" w:rsidRDefault="00673C4C" w:rsidP="00C078DB">
            <w:pPr>
              <w:jc w:val="right"/>
              <w:cnfStyle w:val="000000100000" w:firstRow="0" w:lastRow="0" w:firstColumn="0" w:lastColumn="0" w:oddVBand="0" w:evenVBand="0" w:oddHBand="1"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4</w:t>
            </w:r>
          </w:p>
        </w:tc>
        <w:tc>
          <w:tcPr>
            <w:tcW w:w="567" w:type="dxa"/>
          </w:tcPr>
          <w:p w14:paraId="5614D492" w14:textId="77777777" w:rsidR="00673C4C" w:rsidRPr="005F65EC" w:rsidRDefault="00673C4C" w:rsidP="00C078DB">
            <w:pPr>
              <w:jc w:val="right"/>
              <w:cnfStyle w:val="000000100000" w:firstRow="0" w:lastRow="0" w:firstColumn="0" w:lastColumn="0" w:oddVBand="0" w:evenVBand="0" w:oddHBand="1"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44</w:t>
            </w:r>
          </w:p>
        </w:tc>
        <w:tc>
          <w:tcPr>
            <w:tcW w:w="567" w:type="dxa"/>
          </w:tcPr>
          <w:p w14:paraId="782BDA60" w14:textId="77777777" w:rsidR="00673C4C" w:rsidRPr="005F65EC" w:rsidRDefault="00673C4C" w:rsidP="00C078DB">
            <w:pPr>
              <w:jc w:val="right"/>
              <w:cnfStyle w:val="000000100000" w:firstRow="0" w:lastRow="0" w:firstColumn="0" w:lastColumn="0" w:oddVBand="0" w:evenVBand="0" w:oddHBand="1"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14</w:t>
            </w:r>
          </w:p>
        </w:tc>
        <w:tc>
          <w:tcPr>
            <w:tcW w:w="567" w:type="dxa"/>
          </w:tcPr>
          <w:p w14:paraId="45657FF3" w14:textId="77777777" w:rsidR="00673C4C" w:rsidRPr="005F65EC" w:rsidRDefault="00673C4C" w:rsidP="00C078DB">
            <w:pPr>
              <w:jc w:val="right"/>
              <w:cnfStyle w:val="000000100000" w:firstRow="0" w:lastRow="0" w:firstColumn="0" w:lastColumn="0" w:oddVBand="0" w:evenVBand="0" w:oddHBand="1"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18</w:t>
            </w:r>
          </w:p>
        </w:tc>
        <w:tc>
          <w:tcPr>
            <w:tcW w:w="566" w:type="dxa"/>
          </w:tcPr>
          <w:p w14:paraId="61EA567B" w14:textId="77777777" w:rsidR="00673C4C" w:rsidRPr="005F65EC" w:rsidRDefault="00673C4C" w:rsidP="00C078DB">
            <w:pPr>
              <w:jc w:val="right"/>
              <w:cnfStyle w:val="000000100000" w:firstRow="0" w:lastRow="0" w:firstColumn="0" w:lastColumn="0" w:oddVBand="0" w:evenVBand="0" w:oddHBand="1" w:evenHBand="0" w:firstRowFirstColumn="0" w:firstRowLastColumn="0" w:lastRowFirstColumn="0" w:lastRowLastColumn="0"/>
              <w:rPr>
                <w:rFonts w:ascii="Times" w:hAnsi="Times" w:cs="Arial"/>
                <w:sz w:val="16"/>
                <w:szCs w:val="16"/>
                <w:lang w:val="en-US"/>
              </w:rPr>
            </w:pPr>
            <w:r w:rsidRPr="005F65EC">
              <w:rPr>
                <w:rFonts w:ascii="Times" w:hAnsi="Times" w:cs="Arial"/>
                <w:sz w:val="16"/>
                <w:szCs w:val="16"/>
              </w:rPr>
              <w:t>4</w:t>
            </w:r>
          </w:p>
        </w:tc>
      </w:tr>
    </w:tbl>
    <w:p w14:paraId="2952D5B4" w14:textId="77777777" w:rsidR="00673C4C" w:rsidRPr="00F172A0" w:rsidRDefault="00673C4C" w:rsidP="00673C4C">
      <w:pPr>
        <w:rPr>
          <w:rFonts w:ascii="Arial" w:hAnsi="Arial" w:cs="Arial"/>
          <w:sz w:val="16"/>
          <w:szCs w:val="16"/>
          <w:lang w:val="en-US"/>
        </w:rPr>
      </w:pPr>
    </w:p>
    <w:p w14:paraId="69DD223F" w14:textId="77777777" w:rsidR="00673C4C" w:rsidRPr="00C2536F" w:rsidRDefault="00673C4C" w:rsidP="00673C4C">
      <w:pPr>
        <w:rPr>
          <w:lang w:val="en-US"/>
        </w:rPr>
      </w:pPr>
    </w:p>
    <w:p w14:paraId="6377AC24" w14:textId="77777777" w:rsidR="00673C4C" w:rsidRPr="00C2536F" w:rsidRDefault="00673C4C" w:rsidP="00673C4C">
      <w:pPr>
        <w:rPr>
          <w:lang w:val="en-US"/>
        </w:rPr>
      </w:pPr>
      <w:r w:rsidRPr="00C2536F">
        <w:rPr>
          <w:lang w:val="en-US"/>
        </w:rPr>
        <w:br w:type="page"/>
      </w:r>
    </w:p>
    <w:p w14:paraId="0113D871" w14:textId="77777777" w:rsidR="00673C4C" w:rsidRPr="00C2536F" w:rsidRDefault="00673C4C" w:rsidP="00673C4C">
      <w:pPr>
        <w:spacing w:after="200" w:line="360" w:lineRule="auto"/>
        <w:rPr>
          <w:lang w:val="en-US"/>
        </w:rPr>
      </w:pPr>
    </w:p>
    <w:p w14:paraId="71632816" w14:textId="18857D8E" w:rsidR="00673C4C" w:rsidRDefault="00673C4C" w:rsidP="00965787">
      <w:pPr>
        <w:spacing w:line="360" w:lineRule="auto"/>
        <w:rPr>
          <w:lang w:val="en-US"/>
        </w:rPr>
      </w:pPr>
      <w:r w:rsidRPr="00C2536F">
        <w:rPr>
          <w:lang w:val="en-US"/>
        </w:rPr>
        <w:t xml:space="preserve">Supplementary Table 3. Parameters of multivariate regressions between logarithmic of log (burned area) predicted by climate related fire risk factors: FFDI, C-Haines, and dry lightning. The variables are ordered from high to low explanatory power, and the lowest is dropped in the next cell down. Lower </w:t>
      </w:r>
      <w:r w:rsidRPr="00C2536F">
        <w:rPr>
          <w:color w:val="2E2E2E"/>
          <w:lang w:val="en-US"/>
        </w:rPr>
        <w:t>Akaike Information Criterion </w:t>
      </w:r>
      <w:r w:rsidRPr="00C2536F">
        <w:rPr>
          <w:lang w:val="en-US"/>
        </w:rPr>
        <w:t>(AIC) means better model performance relative to its complexity (number of parameters). Statistical significance (0 ***, 0.001 **, 0.01 *, 0.05 “.”). 3a) FFDI25, and 3b) FFDI50.</w:t>
      </w:r>
    </w:p>
    <w:p w14:paraId="542E6F60" w14:textId="77777777" w:rsidR="00BD5556" w:rsidRDefault="00BD5556" w:rsidP="00673C4C">
      <w:pPr>
        <w:rPr>
          <w:lang w:val="en-US"/>
        </w:rPr>
      </w:pPr>
    </w:p>
    <w:p w14:paraId="0405C750" w14:textId="77777777" w:rsidR="00673C4C" w:rsidRDefault="00673C4C" w:rsidP="00673C4C">
      <w:pPr>
        <w:rPr>
          <w:lang w:val="en-US"/>
        </w:rPr>
      </w:pPr>
    </w:p>
    <w:p w14:paraId="6CBBF5B1" w14:textId="77777777" w:rsidR="00673C4C" w:rsidRDefault="00673C4C" w:rsidP="00673C4C">
      <w:pPr>
        <w:rPr>
          <w:lang w:val="en-US"/>
        </w:rPr>
      </w:pPr>
    </w:p>
    <w:tbl>
      <w:tblPr>
        <w:tblStyle w:val="TableGrid"/>
        <w:tblW w:w="0" w:type="auto"/>
        <w:tblLook w:val="04A0" w:firstRow="1" w:lastRow="0" w:firstColumn="1" w:lastColumn="0" w:noHBand="0" w:noVBand="1"/>
      </w:tblPr>
      <w:tblGrid>
        <w:gridCol w:w="1292"/>
        <w:gridCol w:w="1076"/>
        <w:gridCol w:w="1078"/>
        <w:gridCol w:w="1079"/>
        <w:gridCol w:w="1292"/>
        <w:gridCol w:w="1079"/>
        <w:gridCol w:w="1060"/>
        <w:gridCol w:w="1060"/>
      </w:tblGrid>
      <w:tr w:rsidR="00673C4C" w14:paraId="0A33415C" w14:textId="77777777" w:rsidTr="00C46A77">
        <w:tc>
          <w:tcPr>
            <w:tcW w:w="1292" w:type="dxa"/>
            <w:tcBorders>
              <w:bottom w:val="single" w:sz="4" w:space="0" w:color="auto"/>
            </w:tcBorders>
          </w:tcPr>
          <w:p w14:paraId="01CD78E5" w14:textId="77777777" w:rsidR="00673C4C" w:rsidRDefault="00673C4C" w:rsidP="00C078DB">
            <w:pPr>
              <w:rPr>
                <w:lang w:val="en-US"/>
              </w:rPr>
            </w:pPr>
            <w:r>
              <w:rPr>
                <w:lang w:val="en-US"/>
              </w:rPr>
              <w:t>3a</w:t>
            </w:r>
          </w:p>
        </w:tc>
        <w:tc>
          <w:tcPr>
            <w:tcW w:w="3403" w:type="dxa"/>
            <w:gridSpan w:val="3"/>
            <w:tcBorders>
              <w:bottom w:val="single" w:sz="4" w:space="0" w:color="auto"/>
              <w:right w:val="single" w:sz="18" w:space="0" w:color="auto"/>
            </w:tcBorders>
          </w:tcPr>
          <w:p w14:paraId="42A3AAC1" w14:textId="77777777" w:rsidR="00673C4C" w:rsidRDefault="00673C4C" w:rsidP="00C078DB">
            <w:pPr>
              <w:rPr>
                <w:lang w:val="en-US"/>
              </w:rPr>
            </w:pPr>
          </w:p>
        </w:tc>
        <w:tc>
          <w:tcPr>
            <w:tcW w:w="1292" w:type="dxa"/>
            <w:tcBorders>
              <w:left w:val="single" w:sz="18" w:space="0" w:color="auto"/>
              <w:bottom w:val="single" w:sz="4" w:space="0" w:color="auto"/>
            </w:tcBorders>
          </w:tcPr>
          <w:p w14:paraId="1BDA857C" w14:textId="77777777" w:rsidR="00673C4C" w:rsidRDefault="00673C4C" w:rsidP="00C078DB">
            <w:pPr>
              <w:rPr>
                <w:lang w:val="en-US"/>
              </w:rPr>
            </w:pPr>
            <w:r>
              <w:rPr>
                <w:lang w:val="en-US"/>
              </w:rPr>
              <w:t>3b</w:t>
            </w:r>
          </w:p>
        </w:tc>
        <w:tc>
          <w:tcPr>
            <w:tcW w:w="3363" w:type="dxa"/>
            <w:gridSpan w:val="3"/>
            <w:tcBorders>
              <w:bottom w:val="single" w:sz="4" w:space="0" w:color="auto"/>
            </w:tcBorders>
          </w:tcPr>
          <w:p w14:paraId="293FA896" w14:textId="77777777" w:rsidR="00673C4C" w:rsidRDefault="00673C4C" w:rsidP="00C078DB">
            <w:pPr>
              <w:rPr>
                <w:lang w:val="en-US"/>
              </w:rPr>
            </w:pPr>
          </w:p>
        </w:tc>
      </w:tr>
      <w:tr w:rsidR="00673C4C" w14:paraId="73E5D07D" w14:textId="77777777" w:rsidTr="00C46A77">
        <w:tc>
          <w:tcPr>
            <w:tcW w:w="1292" w:type="dxa"/>
            <w:tcBorders>
              <w:bottom w:val="single" w:sz="4" w:space="0" w:color="auto"/>
            </w:tcBorders>
            <w:shd w:val="pct5" w:color="auto" w:fill="auto"/>
          </w:tcPr>
          <w:p w14:paraId="6B5F291B" w14:textId="77777777" w:rsidR="00673C4C" w:rsidRDefault="00673C4C" w:rsidP="00C078DB">
            <w:pPr>
              <w:rPr>
                <w:lang w:val="en-US"/>
              </w:rPr>
            </w:pPr>
            <w:r>
              <w:rPr>
                <w:lang w:val="en-US"/>
              </w:rPr>
              <w:t>Explanatory</w:t>
            </w:r>
          </w:p>
          <w:p w14:paraId="3CB8E3F9" w14:textId="77777777" w:rsidR="00673C4C" w:rsidRDefault="00673C4C" w:rsidP="00C078DB">
            <w:pPr>
              <w:rPr>
                <w:lang w:val="en-US"/>
              </w:rPr>
            </w:pPr>
            <w:r>
              <w:rPr>
                <w:lang w:val="en-US"/>
              </w:rPr>
              <w:t>variables</w:t>
            </w:r>
          </w:p>
        </w:tc>
        <w:tc>
          <w:tcPr>
            <w:tcW w:w="1133" w:type="dxa"/>
            <w:shd w:val="pct5" w:color="auto" w:fill="auto"/>
          </w:tcPr>
          <w:p w14:paraId="1C0EA858" w14:textId="7B61AC60" w:rsidR="00673C4C" w:rsidRDefault="00673C4C" w:rsidP="00241E25">
            <w:pPr>
              <w:jc w:val="center"/>
              <w:rPr>
                <w:lang w:val="en-US"/>
              </w:rPr>
            </w:pPr>
            <w:r w:rsidRPr="00C2536F">
              <w:rPr>
                <w:lang w:val="en-US"/>
              </w:rPr>
              <w:t>R</w:t>
            </w:r>
            <w:r w:rsidRPr="00AE546E">
              <w:rPr>
                <w:vertAlign w:val="superscript"/>
                <w:lang w:val="en-US"/>
              </w:rPr>
              <w:t>2</w:t>
            </w:r>
          </w:p>
        </w:tc>
        <w:tc>
          <w:tcPr>
            <w:tcW w:w="1134" w:type="dxa"/>
            <w:shd w:val="pct5" w:color="auto" w:fill="auto"/>
          </w:tcPr>
          <w:p w14:paraId="795CE61F" w14:textId="6D1EEC1D" w:rsidR="00673C4C" w:rsidRDefault="00673C4C" w:rsidP="00241E25">
            <w:pPr>
              <w:jc w:val="center"/>
              <w:rPr>
                <w:lang w:val="en-US"/>
              </w:rPr>
            </w:pPr>
            <w:r w:rsidRPr="00C2536F">
              <w:rPr>
                <w:lang w:val="en-US"/>
              </w:rPr>
              <w:t>R</w:t>
            </w:r>
            <w:r w:rsidRPr="00AE546E">
              <w:rPr>
                <w:vertAlign w:val="superscript"/>
                <w:lang w:val="en-US"/>
              </w:rPr>
              <w:t>2</w:t>
            </w:r>
            <w:r w:rsidRPr="00C2536F">
              <w:rPr>
                <w:lang w:val="en-US"/>
              </w:rPr>
              <w:t xml:space="preserve"> adj.</w:t>
            </w:r>
          </w:p>
        </w:tc>
        <w:tc>
          <w:tcPr>
            <w:tcW w:w="1136" w:type="dxa"/>
            <w:tcBorders>
              <w:right w:val="single" w:sz="18" w:space="0" w:color="auto"/>
            </w:tcBorders>
            <w:shd w:val="pct5" w:color="auto" w:fill="auto"/>
          </w:tcPr>
          <w:p w14:paraId="7BF52F44" w14:textId="77777777" w:rsidR="00673C4C" w:rsidRDefault="00673C4C" w:rsidP="00241E25">
            <w:pPr>
              <w:jc w:val="center"/>
              <w:rPr>
                <w:lang w:val="en-US"/>
              </w:rPr>
            </w:pPr>
            <w:r w:rsidRPr="00C2536F">
              <w:rPr>
                <w:lang w:val="en-US"/>
              </w:rPr>
              <w:t>AIC</w:t>
            </w:r>
          </w:p>
        </w:tc>
        <w:tc>
          <w:tcPr>
            <w:tcW w:w="1292" w:type="dxa"/>
            <w:tcBorders>
              <w:left w:val="single" w:sz="18" w:space="0" w:color="auto"/>
              <w:bottom w:val="single" w:sz="4" w:space="0" w:color="auto"/>
            </w:tcBorders>
            <w:shd w:val="pct5" w:color="auto" w:fill="auto"/>
          </w:tcPr>
          <w:p w14:paraId="08233539" w14:textId="77777777" w:rsidR="00673C4C" w:rsidRDefault="00673C4C" w:rsidP="00C078DB">
            <w:pPr>
              <w:rPr>
                <w:lang w:val="en-US"/>
              </w:rPr>
            </w:pPr>
            <w:r>
              <w:rPr>
                <w:lang w:val="en-US"/>
              </w:rPr>
              <w:t>Explanatory</w:t>
            </w:r>
          </w:p>
          <w:p w14:paraId="49BD8660" w14:textId="77777777" w:rsidR="00673C4C" w:rsidRDefault="00673C4C" w:rsidP="00C078DB">
            <w:pPr>
              <w:rPr>
                <w:lang w:val="en-US"/>
              </w:rPr>
            </w:pPr>
            <w:r>
              <w:rPr>
                <w:lang w:val="en-US"/>
              </w:rPr>
              <w:t>variables</w:t>
            </w:r>
          </w:p>
        </w:tc>
        <w:tc>
          <w:tcPr>
            <w:tcW w:w="1135" w:type="dxa"/>
            <w:shd w:val="pct5" w:color="auto" w:fill="auto"/>
          </w:tcPr>
          <w:p w14:paraId="06D8F356" w14:textId="5654FD82" w:rsidR="00673C4C" w:rsidRDefault="00673C4C" w:rsidP="00241E25">
            <w:pPr>
              <w:jc w:val="center"/>
              <w:rPr>
                <w:lang w:val="en-US"/>
              </w:rPr>
            </w:pPr>
            <w:r w:rsidRPr="00C2536F">
              <w:rPr>
                <w:lang w:val="en-US"/>
              </w:rPr>
              <w:t>R</w:t>
            </w:r>
            <w:r w:rsidRPr="00AE546E">
              <w:rPr>
                <w:vertAlign w:val="superscript"/>
                <w:lang w:val="en-US"/>
              </w:rPr>
              <w:t>2</w:t>
            </w:r>
          </w:p>
        </w:tc>
        <w:tc>
          <w:tcPr>
            <w:tcW w:w="1114" w:type="dxa"/>
            <w:shd w:val="pct5" w:color="auto" w:fill="auto"/>
          </w:tcPr>
          <w:p w14:paraId="4BFBD148" w14:textId="158E5080" w:rsidR="00673C4C" w:rsidRDefault="00673C4C" w:rsidP="00241E25">
            <w:pPr>
              <w:jc w:val="center"/>
              <w:rPr>
                <w:lang w:val="en-US"/>
              </w:rPr>
            </w:pPr>
            <w:r w:rsidRPr="00C2536F">
              <w:rPr>
                <w:lang w:val="en-US"/>
              </w:rPr>
              <w:t>R</w:t>
            </w:r>
            <w:r w:rsidRPr="00AE546E">
              <w:rPr>
                <w:vertAlign w:val="superscript"/>
                <w:lang w:val="en-US"/>
              </w:rPr>
              <w:t>2</w:t>
            </w:r>
            <w:r w:rsidRPr="00C2536F">
              <w:rPr>
                <w:lang w:val="en-US"/>
              </w:rPr>
              <w:t xml:space="preserve"> adj.</w:t>
            </w:r>
          </w:p>
        </w:tc>
        <w:tc>
          <w:tcPr>
            <w:tcW w:w="1114" w:type="dxa"/>
            <w:shd w:val="pct5" w:color="auto" w:fill="auto"/>
          </w:tcPr>
          <w:p w14:paraId="169882FD" w14:textId="77777777" w:rsidR="00673C4C" w:rsidRDefault="00673C4C" w:rsidP="00241E25">
            <w:pPr>
              <w:jc w:val="center"/>
              <w:rPr>
                <w:lang w:val="en-US"/>
              </w:rPr>
            </w:pPr>
            <w:r w:rsidRPr="00C2536F">
              <w:rPr>
                <w:lang w:val="en-US"/>
              </w:rPr>
              <w:t>AIC</w:t>
            </w:r>
          </w:p>
        </w:tc>
      </w:tr>
      <w:tr w:rsidR="00673C4C" w14:paraId="15174B7D" w14:textId="77777777" w:rsidTr="00C078DB">
        <w:tc>
          <w:tcPr>
            <w:tcW w:w="1292" w:type="dxa"/>
            <w:shd w:val="pct5" w:color="auto" w:fill="auto"/>
          </w:tcPr>
          <w:p w14:paraId="527C4E89" w14:textId="77777777" w:rsidR="00673C4C" w:rsidRPr="00C2536F" w:rsidRDefault="00673C4C" w:rsidP="00C078DB">
            <w:pPr>
              <w:rPr>
                <w:b/>
                <w:bCs/>
                <w:lang w:val="en-US"/>
              </w:rPr>
            </w:pPr>
            <w:r w:rsidRPr="00C2536F">
              <w:rPr>
                <w:lang w:val="en-US"/>
              </w:rPr>
              <w:t>FFDI25 **</w:t>
            </w:r>
          </w:p>
          <w:p w14:paraId="05DDB2D1" w14:textId="77777777" w:rsidR="00673C4C" w:rsidRPr="00C2536F" w:rsidRDefault="00673C4C" w:rsidP="00C078DB">
            <w:pPr>
              <w:rPr>
                <w:b/>
                <w:bCs/>
                <w:lang w:val="en-US"/>
              </w:rPr>
            </w:pPr>
            <w:r w:rsidRPr="00C2536F">
              <w:rPr>
                <w:lang w:val="en-US"/>
              </w:rPr>
              <w:t>C-Haines</w:t>
            </w:r>
          </w:p>
          <w:p w14:paraId="2521B59F" w14:textId="77777777" w:rsidR="00673C4C" w:rsidRDefault="00673C4C" w:rsidP="00C078DB">
            <w:pPr>
              <w:rPr>
                <w:lang w:val="en-US"/>
              </w:rPr>
            </w:pPr>
            <w:r w:rsidRPr="00C2536F">
              <w:rPr>
                <w:lang w:val="en-US"/>
              </w:rPr>
              <w:t xml:space="preserve">Dry </w:t>
            </w:r>
            <w:proofErr w:type="gramStart"/>
            <w:r w:rsidRPr="00C2536F">
              <w:rPr>
                <w:lang w:val="en-US"/>
              </w:rPr>
              <w:t>lightning .</w:t>
            </w:r>
            <w:proofErr w:type="gramEnd"/>
          </w:p>
        </w:tc>
        <w:tc>
          <w:tcPr>
            <w:tcW w:w="1133" w:type="dxa"/>
          </w:tcPr>
          <w:p w14:paraId="1941695C" w14:textId="77777777" w:rsidR="00673C4C" w:rsidRDefault="00673C4C" w:rsidP="00241E25">
            <w:pPr>
              <w:jc w:val="center"/>
              <w:rPr>
                <w:lang w:val="en-US"/>
              </w:rPr>
            </w:pPr>
            <w:r w:rsidRPr="00C2536F">
              <w:rPr>
                <w:lang w:val="en-US"/>
              </w:rPr>
              <w:t>0.67</w:t>
            </w:r>
          </w:p>
        </w:tc>
        <w:tc>
          <w:tcPr>
            <w:tcW w:w="1134" w:type="dxa"/>
          </w:tcPr>
          <w:p w14:paraId="7D73A4AB" w14:textId="77777777" w:rsidR="00673C4C" w:rsidRDefault="00673C4C" w:rsidP="00241E25">
            <w:pPr>
              <w:jc w:val="center"/>
              <w:rPr>
                <w:lang w:val="en-US"/>
              </w:rPr>
            </w:pPr>
            <w:r w:rsidRPr="00C2536F">
              <w:rPr>
                <w:lang w:val="en-US"/>
              </w:rPr>
              <w:t>0.63</w:t>
            </w:r>
          </w:p>
        </w:tc>
        <w:tc>
          <w:tcPr>
            <w:tcW w:w="1136" w:type="dxa"/>
            <w:tcBorders>
              <w:right w:val="single" w:sz="18" w:space="0" w:color="auto"/>
            </w:tcBorders>
          </w:tcPr>
          <w:p w14:paraId="58812171" w14:textId="77777777" w:rsidR="00673C4C" w:rsidRDefault="00673C4C" w:rsidP="00241E25">
            <w:pPr>
              <w:jc w:val="center"/>
              <w:rPr>
                <w:lang w:val="en-US"/>
              </w:rPr>
            </w:pPr>
            <w:r w:rsidRPr="00C2536F">
              <w:rPr>
                <w:lang w:val="en-US"/>
              </w:rPr>
              <w:t>62.1</w:t>
            </w:r>
          </w:p>
        </w:tc>
        <w:tc>
          <w:tcPr>
            <w:tcW w:w="1292" w:type="dxa"/>
            <w:tcBorders>
              <w:left w:val="single" w:sz="18" w:space="0" w:color="auto"/>
            </w:tcBorders>
            <w:shd w:val="pct5" w:color="auto" w:fill="auto"/>
          </w:tcPr>
          <w:p w14:paraId="6CECC67D" w14:textId="77777777" w:rsidR="00673C4C" w:rsidRPr="00C2536F" w:rsidRDefault="00673C4C" w:rsidP="00C078DB">
            <w:pPr>
              <w:rPr>
                <w:b/>
                <w:bCs/>
                <w:lang w:val="en-US"/>
              </w:rPr>
            </w:pPr>
            <w:r w:rsidRPr="00C2536F">
              <w:rPr>
                <w:lang w:val="en-US"/>
              </w:rPr>
              <w:t>FFDI50 ***</w:t>
            </w:r>
          </w:p>
          <w:p w14:paraId="52878C77" w14:textId="77777777" w:rsidR="00673C4C" w:rsidRPr="00C2536F" w:rsidRDefault="00673C4C" w:rsidP="00C078DB">
            <w:pPr>
              <w:rPr>
                <w:b/>
                <w:bCs/>
                <w:lang w:val="en-US"/>
              </w:rPr>
            </w:pPr>
            <w:r w:rsidRPr="00C2536F">
              <w:rPr>
                <w:lang w:val="en-US"/>
              </w:rPr>
              <w:t>C-Haines</w:t>
            </w:r>
          </w:p>
          <w:p w14:paraId="3524902A" w14:textId="77777777" w:rsidR="00673C4C" w:rsidRDefault="00673C4C" w:rsidP="00C078DB">
            <w:pPr>
              <w:rPr>
                <w:lang w:val="en-US"/>
              </w:rPr>
            </w:pPr>
            <w:r w:rsidRPr="00C2536F">
              <w:rPr>
                <w:lang w:val="en-US"/>
              </w:rPr>
              <w:t xml:space="preserve">Dry </w:t>
            </w:r>
            <w:proofErr w:type="gramStart"/>
            <w:r w:rsidRPr="00C2536F">
              <w:rPr>
                <w:lang w:val="en-US"/>
              </w:rPr>
              <w:t>lightning .</w:t>
            </w:r>
            <w:proofErr w:type="gramEnd"/>
          </w:p>
        </w:tc>
        <w:tc>
          <w:tcPr>
            <w:tcW w:w="1135" w:type="dxa"/>
          </w:tcPr>
          <w:p w14:paraId="56BB7A6A" w14:textId="77777777" w:rsidR="00673C4C" w:rsidRDefault="00673C4C" w:rsidP="00241E25">
            <w:pPr>
              <w:jc w:val="center"/>
              <w:rPr>
                <w:lang w:val="en-US"/>
              </w:rPr>
            </w:pPr>
            <w:r w:rsidRPr="00C2536F">
              <w:rPr>
                <w:lang w:val="en-US"/>
              </w:rPr>
              <w:t>0.74</w:t>
            </w:r>
          </w:p>
        </w:tc>
        <w:tc>
          <w:tcPr>
            <w:tcW w:w="1114" w:type="dxa"/>
          </w:tcPr>
          <w:p w14:paraId="71542892" w14:textId="77777777" w:rsidR="00673C4C" w:rsidRDefault="00673C4C" w:rsidP="00241E25">
            <w:pPr>
              <w:jc w:val="center"/>
              <w:rPr>
                <w:lang w:val="en-US"/>
              </w:rPr>
            </w:pPr>
            <w:r w:rsidRPr="00C2536F">
              <w:rPr>
                <w:lang w:val="en-US"/>
              </w:rPr>
              <w:t>0.71</w:t>
            </w:r>
          </w:p>
        </w:tc>
        <w:tc>
          <w:tcPr>
            <w:tcW w:w="1114" w:type="dxa"/>
          </w:tcPr>
          <w:p w14:paraId="44A550BD" w14:textId="77777777" w:rsidR="00673C4C" w:rsidRDefault="00673C4C" w:rsidP="00241E25">
            <w:pPr>
              <w:jc w:val="center"/>
              <w:rPr>
                <w:lang w:val="en-US"/>
              </w:rPr>
            </w:pPr>
            <w:r w:rsidRPr="00C2536F">
              <w:rPr>
                <w:lang w:val="en-US"/>
              </w:rPr>
              <w:t>55.1</w:t>
            </w:r>
          </w:p>
        </w:tc>
      </w:tr>
      <w:tr w:rsidR="00673C4C" w14:paraId="6FA5994D" w14:textId="77777777" w:rsidTr="00C078DB">
        <w:tc>
          <w:tcPr>
            <w:tcW w:w="1292" w:type="dxa"/>
            <w:shd w:val="pct5" w:color="auto" w:fill="auto"/>
          </w:tcPr>
          <w:p w14:paraId="39B7B24F" w14:textId="77777777" w:rsidR="00673C4C" w:rsidRPr="00C2536F" w:rsidRDefault="00673C4C" w:rsidP="00C078DB">
            <w:pPr>
              <w:rPr>
                <w:b/>
                <w:bCs/>
                <w:lang w:val="en-US"/>
              </w:rPr>
            </w:pPr>
            <w:r w:rsidRPr="00C2536F">
              <w:rPr>
                <w:lang w:val="en-US"/>
              </w:rPr>
              <w:t>FFDI25 ***</w:t>
            </w:r>
          </w:p>
          <w:p w14:paraId="57404781" w14:textId="77777777" w:rsidR="00673C4C" w:rsidRDefault="00673C4C" w:rsidP="00C078DB">
            <w:pPr>
              <w:rPr>
                <w:lang w:val="en-US"/>
              </w:rPr>
            </w:pPr>
            <w:r w:rsidRPr="00C2536F">
              <w:rPr>
                <w:lang w:val="en-US"/>
              </w:rPr>
              <w:t>C-Haines</w:t>
            </w:r>
          </w:p>
        </w:tc>
        <w:tc>
          <w:tcPr>
            <w:tcW w:w="1133" w:type="dxa"/>
          </w:tcPr>
          <w:p w14:paraId="580412A7" w14:textId="77777777" w:rsidR="00673C4C" w:rsidRDefault="00673C4C" w:rsidP="00241E25">
            <w:pPr>
              <w:jc w:val="center"/>
              <w:rPr>
                <w:lang w:val="en-US"/>
              </w:rPr>
            </w:pPr>
            <w:r w:rsidRPr="00C2536F">
              <w:rPr>
                <w:lang w:val="en-US"/>
              </w:rPr>
              <w:t>0.69</w:t>
            </w:r>
          </w:p>
        </w:tc>
        <w:tc>
          <w:tcPr>
            <w:tcW w:w="1134" w:type="dxa"/>
          </w:tcPr>
          <w:p w14:paraId="2F4C7500" w14:textId="77777777" w:rsidR="00673C4C" w:rsidRDefault="00673C4C" w:rsidP="00241E25">
            <w:pPr>
              <w:jc w:val="center"/>
              <w:rPr>
                <w:lang w:val="en-US"/>
              </w:rPr>
            </w:pPr>
            <w:r w:rsidRPr="00C2536F">
              <w:rPr>
                <w:lang w:val="en-US"/>
              </w:rPr>
              <w:t>0.66</w:t>
            </w:r>
          </w:p>
        </w:tc>
        <w:tc>
          <w:tcPr>
            <w:tcW w:w="1136" w:type="dxa"/>
            <w:tcBorders>
              <w:right w:val="single" w:sz="18" w:space="0" w:color="auto"/>
            </w:tcBorders>
          </w:tcPr>
          <w:p w14:paraId="23313CCB" w14:textId="77777777" w:rsidR="00673C4C" w:rsidRDefault="00673C4C" w:rsidP="00241E25">
            <w:pPr>
              <w:jc w:val="center"/>
              <w:rPr>
                <w:lang w:val="en-US"/>
              </w:rPr>
            </w:pPr>
            <w:r w:rsidRPr="00C2536F">
              <w:rPr>
                <w:lang w:val="en-US"/>
              </w:rPr>
              <w:t>71.2</w:t>
            </w:r>
          </w:p>
        </w:tc>
        <w:tc>
          <w:tcPr>
            <w:tcW w:w="1292" w:type="dxa"/>
            <w:tcBorders>
              <w:left w:val="single" w:sz="18" w:space="0" w:color="auto"/>
            </w:tcBorders>
            <w:shd w:val="pct5" w:color="auto" w:fill="auto"/>
          </w:tcPr>
          <w:p w14:paraId="32F60FA3" w14:textId="77777777" w:rsidR="00673C4C" w:rsidRPr="00C2536F" w:rsidRDefault="00673C4C" w:rsidP="00C078DB">
            <w:pPr>
              <w:rPr>
                <w:b/>
                <w:bCs/>
                <w:lang w:val="en-US"/>
              </w:rPr>
            </w:pPr>
            <w:r w:rsidRPr="00C2536F">
              <w:rPr>
                <w:lang w:val="en-US"/>
              </w:rPr>
              <w:t>FFDI50 ***</w:t>
            </w:r>
          </w:p>
          <w:p w14:paraId="24C2BC87" w14:textId="77777777" w:rsidR="00673C4C" w:rsidRDefault="00673C4C" w:rsidP="00C078DB">
            <w:pPr>
              <w:rPr>
                <w:lang w:val="en-US"/>
              </w:rPr>
            </w:pPr>
            <w:r w:rsidRPr="00C2536F">
              <w:rPr>
                <w:lang w:val="en-US"/>
              </w:rPr>
              <w:t xml:space="preserve">Dry </w:t>
            </w:r>
            <w:proofErr w:type="gramStart"/>
            <w:r w:rsidRPr="00C2536F">
              <w:rPr>
                <w:lang w:val="en-US"/>
              </w:rPr>
              <w:t>lightning .</w:t>
            </w:r>
            <w:proofErr w:type="gramEnd"/>
          </w:p>
        </w:tc>
        <w:tc>
          <w:tcPr>
            <w:tcW w:w="1135" w:type="dxa"/>
          </w:tcPr>
          <w:p w14:paraId="5DC7587D" w14:textId="77777777" w:rsidR="00673C4C" w:rsidRDefault="00673C4C" w:rsidP="00241E25">
            <w:pPr>
              <w:jc w:val="center"/>
              <w:rPr>
                <w:lang w:val="en-US"/>
              </w:rPr>
            </w:pPr>
            <w:r w:rsidRPr="00C2536F">
              <w:rPr>
                <w:lang w:val="en-US"/>
              </w:rPr>
              <w:t>0.71</w:t>
            </w:r>
          </w:p>
        </w:tc>
        <w:tc>
          <w:tcPr>
            <w:tcW w:w="1114" w:type="dxa"/>
          </w:tcPr>
          <w:p w14:paraId="439A9E42" w14:textId="77777777" w:rsidR="00673C4C" w:rsidRDefault="00673C4C" w:rsidP="00241E25">
            <w:pPr>
              <w:jc w:val="center"/>
              <w:rPr>
                <w:lang w:val="en-US"/>
              </w:rPr>
            </w:pPr>
            <w:r w:rsidRPr="00C2536F">
              <w:rPr>
                <w:lang w:val="en-US"/>
              </w:rPr>
              <w:t>0.69</w:t>
            </w:r>
          </w:p>
        </w:tc>
        <w:tc>
          <w:tcPr>
            <w:tcW w:w="1114" w:type="dxa"/>
          </w:tcPr>
          <w:p w14:paraId="1DB62491" w14:textId="77777777" w:rsidR="00673C4C" w:rsidRDefault="00673C4C" w:rsidP="00241E25">
            <w:pPr>
              <w:jc w:val="center"/>
              <w:rPr>
                <w:lang w:val="en-US"/>
              </w:rPr>
            </w:pPr>
            <w:r w:rsidRPr="00C2536F">
              <w:rPr>
                <w:lang w:val="en-US"/>
              </w:rPr>
              <w:t>56.4</w:t>
            </w:r>
          </w:p>
        </w:tc>
      </w:tr>
      <w:tr w:rsidR="00673C4C" w14:paraId="57574B93" w14:textId="77777777" w:rsidTr="00C078DB">
        <w:tc>
          <w:tcPr>
            <w:tcW w:w="1292" w:type="dxa"/>
            <w:shd w:val="pct5" w:color="auto" w:fill="auto"/>
          </w:tcPr>
          <w:p w14:paraId="3EF71BE1" w14:textId="77777777" w:rsidR="00673C4C" w:rsidRPr="00C2536F" w:rsidRDefault="00673C4C" w:rsidP="00C078DB">
            <w:pPr>
              <w:rPr>
                <w:b/>
                <w:bCs/>
                <w:lang w:val="en-US"/>
              </w:rPr>
            </w:pPr>
            <w:r w:rsidRPr="00C2536F">
              <w:rPr>
                <w:lang w:val="en-US"/>
              </w:rPr>
              <w:t>FFDI25 ***</w:t>
            </w:r>
          </w:p>
          <w:p w14:paraId="28F558C9" w14:textId="77777777" w:rsidR="00673C4C" w:rsidRDefault="00673C4C" w:rsidP="00C078DB">
            <w:pPr>
              <w:rPr>
                <w:lang w:val="en-US"/>
              </w:rPr>
            </w:pPr>
            <w:r w:rsidRPr="00C2536F">
              <w:rPr>
                <w:lang w:val="en-US"/>
              </w:rPr>
              <w:t xml:space="preserve">Dry </w:t>
            </w:r>
            <w:proofErr w:type="gramStart"/>
            <w:r w:rsidRPr="00C2536F">
              <w:rPr>
                <w:lang w:val="en-US"/>
              </w:rPr>
              <w:t>lightning .</w:t>
            </w:r>
            <w:proofErr w:type="gramEnd"/>
          </w:p>
        </w:tc>
        <w:tc>
          <w:tcPr>
            <w:tcW w:w="1133" w:type="dxa"/>
          </w:tcPr>
          <w:p w14:paraId="675BECE3" w14:textId="77777777" w:rsidR="00673C4C" w:rsidRDefault="00673C4C" w:rsidP="00241E25">
            <w:pPr>
              <w:jc w:val="center"/>
              <w:rPr>
                <w:lang w:val="en-US"/>
              </w:rPr>
            </w:pPr>
            <w:r w:rsidRPr="00C2536F">
              <w:rPr>
                <w:lang w:val="en-US"/>
              </w:rPr>
              <w:t>0.64</w:t>
            </w:r>
          </w:p>
        </w:tc>
        <w:tc>
          <w:tcPr>
            <w:tcW w:w="1134" w:type="dxa"/>
          </w:tcPr>
          <w:p w14:paraId="4C9BA073" w14:textId="77777777" w:rsidR="00673C4C" w:rsidRDefault="00673C4C" w:rsidP="00241E25">
            <w:pPr>
              <w:jc w:val="center"/>
              <w:rPr>
                <w:lang w:val="en-US"/>
              </w:rPr>
            </w:pPr>
            <w:r w:rsidRPr="00C2536F">
              <w:rPr>
                <w:lang w:val="en-US"/>
              </w:rPr>
              <w:t>0.62</w:t>
            </w:r>
          </w:p>
        </w:tc>
        <w:tc>
          <w:tcPr>
            <w:tcW w:w="1136" w:type="dxa"/>
            <w:tcBorders>
              <w:right w:val="single" w:sz="18" w:space="0" w:color="auto"/>
            </w:tcBorders>
          </w:tcPr>
          <w:p w14:paraId="09672968" w14:textId="77777777" w:rsidR="00673C4C" w:rsidRDefault="00673C4C" w:rsidP="00241E25">
            <w:pPr>
              <w:jc w:val="center"/>
              <w:rPr>
                <w:lang w:val="en-US"/>
              </w:rPr>
            </w:pPr>
            <w:r w:rsidRPr="00C2536F">
              <w:rPr>
                <w:lang w:val="en-US"/>
              </w:rPr>
              <w:t>62.2</w:t>
            </w:r>
          </w:p>
        </w:tc>
        <w:tc>
          <w:tcPr>
            <w:tcW w:w="1292" w:type="dxa"/>
            <w:tcBorders>
              <w:left w:val="single" w:sz="18" w:space="0" w:color="auto"/>
            </w:tcBorders>
            <w:shd w:val="pct5" w:color="auto" w:fill="auto"/>
          </w:tcPr>
          <w:p w14:paraId="55AC3526" w14:textId="77777777" w:rsidR="00673C4C" w:rsidRPr="00C2536F" w:rsidRDefault="00673C4C" w:rsidP="00C078DB">
            <w:pPr>
              <w:rPr>
                <w:b/>
                <w:bCs/>
                <w:lang w:val="en-US"/>
              </w:rPr>
            </w:pPr>
            <w:r w:rsidRPr="00C2536F">
              <w:rPr>
                <w:lang w:val="en-US"/>
              </w:rPr>
              <w:t>FFDI50 ***</w:t>
            </w:r>
          </w:p>
          <w:p w14:paraId="4A7FDFC0" w14:textId="77777777" w:rsidR="00673C4C" w:rsidRDefault="00673C4C" w:rsidP="00C078DB">
            <w:pPr>
              <w:rPr>
                <w:lang w:val="en-US"/>
              </w:rPr>
            </w:pPr>
            <w:r w:rsidRPr="00C2536F">
              <w:rPr>
                <w:lang w:val="en-US"/>
              </w:rPr>
              <w:t>C-Haines</w:t>
            </w:r>
          </w:p>
        </w:tc>
        <w:tc>
          <w:tcPr>
            <w:tcW w:w="1135" w:type="dxa"/>
          </w:tcPr>
          <w:p w14:paraId="26B7A6A3" w14:textId="77777777" w:rsidR="00673C4C" w:rsidRDefault="00673C4C" w:rsidP="00241E25">
            <w:pPr>
              <w:jc w:val="center"/>
              <w:rPr>
                <w:lang w:val="en-US"/>
              </w:rPr>
            </w:pPr>
            <w:r w:rsidRPr="00C2536F">
              <w:rPr>
                <w:lang w:val="en-US"/>
              </w:rPr>
              <w:t>0.70</w:t>
            </w:r>
          </w:p>
        </w:tc>
        <w:tc>
          <w:tcPr>
            <w:tcW w:w="1114" w:type="dxa"/>
          </w:tcPr>
          <w:p w14:paraId="6E80858B" w14:textId="77777777" w:rsidR="00673C4C" w:rsidRDefault="00673C4C" w:rsidP="00241E25">
            <w:pPr>
              <w:jc w:val="center"/>
              <w:rPr>
                <w:lang w:val="en-US"/>
              </w:rPr>
            </w:pPr>
            <w:r w:rsidRPr="00C2536F">
              <w:rPr>
                <w:lang w:val="en-US"/>
              </w:rPr>
              <w:t>0.68</w:t>
            </w:r>
          </w:p>
        </w:tc>
        <w:tc>
          <w:tcPr>
            <w:tcW w:w="1114" w:type="dxa"/>
          </w:tcPr>
          <w:p w14:paraId="53900687" w14:textId="77777777" w:rsidR="00673C4C" w:rsidRDefault="00673C4C" w:rsidP="00241E25">
            <w:pPr>
              <w:jc w:val="center"/>
              <w:rPr>
                <w:lang w:val="en-US"/>
              </w:rPr>
            </w:pPr>
            <w:r w:rsidRPr="00C2536F">
              <w:rPr>
                <w:lang w:val="en-US"/>
              </w:rPr>
              <w:t>75.4</w:t>
            </w:r>
          </w:p>
        </w:tc>
      </w:tr>
      <w:tr w:rsidR="00673C4C" w14:paraId="216C7F54" w14:textId="77777777" w:rsidTr="00C078DB">
        <w:tc>
          <w:tcPr>
            <w:tcW w:w="1292" w:type="dxa"/>
            <w:shd w:val="pct5" w:color="auto" w:fill="auto"/>
          </w:tcPr>
          <w:p w14:paraId="4AFB1AC5" w14:textId="77777777" w:rsidR="00673C4C" w:rsidRDefault="00673C4C" w:rsidP="00C078DB">
            <w:pPr>
              <w:rPr>
                <w:lang w:val="en-US"/>
              </w:rPr>
            </w:pPr>
            <w:r w:rsidRPr="00C2536F">
              <w:rPr>
                <w:lang w:val="en-US"/>
              </w:rPr>
              <w:t>FFDI25 ***</w:t>
            </w:r>
          </w:p>
        </w:tc>
        <w:tc>
          <w:tcPr>
            <w:tcW w:w="1133" w:type="dxa"/>
          </w:tcPr>
          <w:p w14:paraId="1E3EE5A3" w14:textId="77777777" w:rsidR="00673C4C" w:rsidRDefault="00673C4C" w:rsidP="00241E25">
            <w:pPr>
              <w:jc w:val="center"/>
              <w:rPr>
                <w:lang w:val="en-US"/>
              </w:rPr>
            </w:pPr>
            <w:r w:rsidRPr="00C2536F">
              <w:rPr>
                <w:lang w:val="en-US"/>
              </w:rPr>
              <w:t>0.68</w:t>
            </w:r>
          </w:p>
        </w:tc>
        <w:tc>
          <w:tcPr>
            <w:tcW w:w="1134" w:type="dxa"/>
          </w:tcPr>
          <w:p w14:paraId="6DFC7188" w14:textId="77777777" w:rsidR="00673C4C" w:rsidRDefault="00673C4C" w:rsidP="00241E25">
            <w:pPr>
              <w:jc w:val="center"/>
              <w:rPr>
                <w:lang w:val="en-US"/>
              </w:rPr>
            </w:pPr>
            <w:r w:rsidRPr="00C2536F">
              <w:rPr>
                <w:lang w:val="en-US"/>
              </w:rPr>
              <w:t>0.67</w:t>
            </w:r>
          </w:p>
        </w:tc>
        <w:tc>
          <w:tcPr>
            <w:tcW w:w="1136" w:type="dxa"/>
            <w:tcBorders>
              <w:right w:val="single" w:sz="18" w:space="0" w:color="auto"/>
            </w:tcBorders>
          </w:tcPr>
          <w:p w14:paraId="089C6E03" w14:textId="77777777" w:rsidR="00673C4C" w:rsidRDefault="00673C4C" w:rsidP="00241E25">
            <w:pPr>
              <w:jc w:val="center"/>
              <w:rPr>
                <w:lang w:val="en-US"/>
              </w:rPr>
            </w:pPr>
            <w:r w:rsidRPr="00C2536F">
              <w:rPr>
                <w:lang w:val="en-US"/>
              </w:rPr>
              <w:t>70.2</w:t>
            </w:r>
          </w:p>
        </w:tc>
        <w:tc>
          <w:tcPr>
            <w:tcW w:w="1292" w:type="dxa"/>
            <w:tcBorders>
              <w:left w:val="single" w:sz="18" w:space="0" w:color="auto"/>
            </w:tcBorders>
            <w:shd w:val="pct5" w:color="auto" w:fill="auto"/>
          </w:tcPr>
          <w:p w14:paraId="74352973" w14:textId="77777777" w:rsidR="00673C4C" w:rsidRDefault="00673C4C" w:rsidP="00C078DB">
            <w:pPr>
              <w:rPr>
                <w:lang w:val="en-US"/>
              </w:rPr>
            </w:pPr>
            <w:r w:rsidRPr="00C2536F">
              <w:rPr>
                <w:lang w:val="en-US"/>
              </w:rPr>
              <w:t>FFDI50 ***</w:t>
            </w:r>
          </w:p>
        </w:tc>
        <w:tc>
          <w:tcPr>
            <w:tcW w:w="1135" w:type="dxa"/>
          </w:tcPr>
          <w:p w14:paraId="3684221B" w14:textId="77777777" w:rsidR="00673C4C" w:rsidRDefault="00673C4C" w:rsidP="00241E25">
            <w:pPr>
              <w:jc w:val="center"/>
              <w:rPr>
                <w:lang w:val="en-US"/>
              </w:rPr>
            </w:pPr>
            <w:r w:rsidRPr="00C2536F">
              <w:rPr>
                <w:lang w:val="en-US"/>
              </w:rPr>
              <w:t>0.70</w:t>
            </w:r>
          </w:p>
        </w:tc>
        <w:tc>
          <w:tcPr>
            <w:tcW w:w="1114" w:type="dxa"/>
          </w:tcPr>
          <w:p w14:paraId="061D2D12" w14:textId="77777777" w:rsidR="00673C4C" w:rsidRDefault="00673C4C" w:rsidP="00241E25">
            <w:pPr>
              <w:jc w:val="center"/>
              <w:rPr>
                <w:lang w:val="en-US"/>
              </w:rPr>
            </w:pPr>
            <w:r w:rsidRPr="00C2536F">
              <w:rPr>
                <w:lang w:val="en-US"/>
              </w:rPr>
              <w:t>0.69</w:t>
            </w:r>
          </w:p>
        </w:tc>
        <w:tc>
          <w:tcPr>
            <w:tcW w:w="1114" w:type="dxa"/>
          </w:tcPr>
          <w:p w14:paraId="2856B50D" w14:textId="77777777" w:rsidR="00673C4C" w:rsidRDefault="00673C4C" w:rsidP="00241E25">
            <w:pPr>
              <w:jc w:val="center"/>
              <w:rPr>
                <w:lang w:val="en-US"/>
              </w:rPr>
            </w:pPr>
            <w:r w:rsidRPr="00C2536F">
              <w:rPr>
                <w:lang w:val="en-US"/>
              </w:rPr>
              <w:t>67.8</w:t>
            </w:r>
          </w:p>
        </w:tc>
      </w:tr>
      <w:tr w:rsidR="00673C4C" w14:paraId="14DB3DF7" w14:textId="77777777" w:rsidTr="00C078DB">
        <w:tc>
          <w:tcPr>
            <w:tcW w:w="1292" w:type="dxa"/>
            <w:shd w:val="pct5" w:color="auto" w:fill="auto"/>
          </w:tcPr>
          <w:p w14:paraId="5A5D778E" w14:textId="77777777" w:rsidR="00673C4C" w:rsidRDefault="00673C4C" w:rsidP="00C078DB">
            <w:pPr>
              <w:rPr>
                <w:lang w:val="en-US"/>
              </w:rPr>
            </w:pPr>
            <w:r w:rsidRPr="00C2536F">
              <w:rPr>
                <w:lang w:val="en-US"/>
              </w:rPr>
              <w:t>C-Haines ***</w:t>
            </w:r>
          </w:p>
        </w:tc>
        <w:tc>
          <w:tcPr>
            <w:tcW w:w="1133" w:type="dxa"/>
          </w:tcPr>
          <w:p w14:paraId="4EC06BB6" w14:textId="77777777" w:rsidR="00673C4C" w:rsidRDefault="00673C4C" w:rsidP="00241E25">
            <w:pPr>
              <w:jc w:val="center"/>
              <w:rPr>
                <w:lang w:val="en-US"/>
              </w:rPr>
            </w:pPr>
            <w:r w:rsidRPr="00C2536F">
              <w:rPr>
                <w:lang w:val="en-US"/>
              </w:rPr>
              <w:t>0.40</w:t>
            </w:r>
          </w:p>
        </w:tc>
        <w:tc>
          <w:tcPr>
            <w:tcW w:w="1134" w:type="dxa"/>
          </w:tcPr>
          <w:p w14:paraId="46F0F8E3" w14:textId="77777777" w:rsidR="00673C4C" w:rsidRDefault="00673C4C" w:rsidP="00241E25">
            <w:pPr>
              <w:jc w:val="center"/>
              <w:rPr>
                <w:lang w:val="en-US"/>
              </w:rPr>
            </w:pPr>
            <w:r w:rsidRPr="00C2536F">
              <w:rPr>
                <w:lang w:val="en-US"/>
              </w:rPr>
              <w:t>0.38</w:t>
            </w:r>
          </w:p>
        </w:tc>
        <w:tc>
          <w:tcPr>
            <w:tcW w:w="1136" w:type="dxa"/>
            <w:tcBorders>
              <w:right w:val="single" w:sz="18" w:space="0" w:color="auto"/>
            </w:tcBorders>
          </w:tcPr>
          <w:p w14:paraId="2588F927" w14:textId="77777777" w:rsidR="00673C4C" w:rsidRDefault="00673C4C" w:rsidP="00241E25">
            <w:pPr>
              <w:jc w:val="center"/>
              <w:rPr>
                <w:lang w:val="en-US"/>
              </w:rPr>
            </w:pPr>
            <w:r w:rsidRPr="00C2536F">
              <w:rPr>
                <w:lang w:val="en-US"/>
              </w:rPr>
              <w:t>89.8</w:t>
            </w:r>
          </w:p>
        </w:tc>
        <w:tc>
          <w:tcPr>
            <w:tcW w:w="4655" w:type="dxa"/>
            <w:gridSpan w:val="4"/>
            <w:vMerge w:val="restart"/>
            <w:tcBorders>
              <w:left w:val="single" w:sz="18" w:space="0" w:color="auto"/>
            </w:tcBorders>
          </w:tcPr>
          <w:p w14:paraId="12CB1B19" w14:textId="77777777" w:rsidR="00673C4C" w:rsidRDefault="00673C4C" w:rsidP="00C078DB">
            <w:pPr>
              <w:rPr>
                <w:lang w:val="en-US"/>
              </w:rPr>
            </w:pPr>
          </w:p>
        </w:tc>
      </w:tr>
      <w:tr w:rsidR="00673C4C" w14:paraId="49E797CC" w14:textId="77777777" w:rsidTr="00C078DB">
        <w:tc>
          <w:tcPr>
            <w:tcW w:w="1292" w:type="dxa"/>
            <w:shd w:val="pct5" w:color="auto" w:fill="auto"/>
          </w:tcPr>
          <w:p w14:paraId="39E4E2D4" w14:textId="77777777" w:rsidR="00673C4C" w:rsidRDefault="00673C4C" w:rsidP="00C078DB">
            <w:pPr>
              <w:rPr>
                <w:lang w:val="en-US"/>
              </w:rPr>
            </w:pPr>
            <w:r w:rsidRPr="00C2536F">
              <w:rPr>
                <w:lang w:val="en-US"/>
              </w:rPr>
              <w:t>Dry lightning ***</w:t>
            </w:r>
          </w:p>
        </w:tc>
        <w:tc>
          <w:tcPr>
            <w:tcW w:w="1133" w:type="dxa"/>
          </w:tcPr>
          <w:p w14:paraId="1CDEBE67" w14:textId="77777777" w:rsidR="00673C4C" w:rsidRDefault="00673C4C" w:rsidP="00241E25">
            <w:pPr>
              <w:jc w:val="center"/>
              <w:rPr>
                <w:lang w:val="en-US"/>
              </w:rPr>
            </w:pPr>
            <w:r w:rsidRPr="00C2536F">
              <w:rPr>
                <w:lang w:val="en-US"/>
              </w:rPr>
              <w:t>0.39</w:t>
            </w:r>
          </w:p>
        </w:tc>
        <w:tc>
          <w:tcPr>
            <w:tcW w:w="1134" w:type="dxa"/>
          </w:tcPr>
          <w:p w14:paraId="283B31A9" w14:textId="77777777" w:rsidR="00673C4C" w:rsidRDefault="00673C4C" w:rsidP="00241E25">
            <w:pPr>
              <w:jc w:val="center"/>
              <w:rPr>
                <w:lang w:val="en-US"/>
              </w:rPr>
            </w:pPr>
            <w:r w:rsidRPr="00C2536F">
              <w:rPr>
                <w:lang w:val="en-US"/>
              </w:rPr>
              <w:t>0.36</w:t>
            </w:r>
          </w:p>
        </w:tc>
        <w:tc>
          <w:tcPr>
            <w:tcW w:w="1136" w:type="dxa"/>
            <w:tcBorders>
              <w:right w:val="single" w:sz="18" w:space="0" w:color="auto"/>
            </w:tcBorders>
          </w:tcPr>
          <w:p w14:paraId="01ECFBBC" w14:textId="77777777" w:rsidR="00673C4C" w:rsidRDefault="00673C4C" w:rsidP="00241E25">
            <w:pPr>
              <w:jc w:val="center"/>
              <w:rPr>
                <w:lang w:val="en-US"/>
              </w:rPr>
            </w:pPr>
            <w:r w:rsidRPr="00C2536F">
              <w:rPr>
                <w:lang w:val="en-US"/>
              </w:rPr>
              <w:t>75.4</w:t>
            </w:r>
          </w:p>
        </w:tc>
        <w:tc>
          <w:tcPr>
            <w:tcW w:w="4655" w:type="dxa"/>
            <w:gridSpan w:val="4"/>
            <w:vMerge/>
            <w:tcBorders>
              <w:left w:val="single" w:sz="18" w:space="0" w:color="auto"/>
            </w:tcBorders>
          </w:tcPr>
          <w:p w14:paraId="7B821EE1" w14:textId="77777777" w:rsidR="00673C4C" w:rsidRDefault="00673C4C" w:rsidP="00C078DB">
            <w:pPr>
              <w:rPr>
                <w:lang w:val="en-US"/>
              </w:rPr>
            </w:pPr>
          </w:p>
        </w:tc>
      </w:tr>
    </w:tbl>
    <w:p w14:paraId="54B759D4" w14:textId="77777777" w:rsidR="00673C4C" w:rsidRPr="00C2536F" w:rsidRDefault="00673C4C" w:rsidP="00673C4C">
      <w:pPr>
        <w:rPr>
          <w:lang w:val="en-US"/>
        </w:rPr>
      </w:pPr>
    </w:p>
    <w:p w14:paraId="18FE095D" w14:textId="77777777" w:rsidR="00673C4C" w:rsidRPr="00C2536F" w:rsidRDefault="00673C4C" w:rsidP="00673C4C">
      <w:pPr>
        <w:rPr>
          <w:lang w:val="en-US"/>
        </w:rPr>
      </w:pPr>
      <w:r w:rsidRPr="00C2536F">
        <w:rPr>
          <w:lang w:val="en-US"/>
        </w:rPr>
        <w:br w:type="page"/>
      </w:r>
    </w:p>
    <w:p w14:paraId="64B9E51D" w14:textId="77777777" w:rsidR="00673C4C" w:rsidRPr="00C2536F" w:rsidRDefault="00673C4C" w:rsidP="00673C4C">
      <w:pPr>
        <w:spacing w:after="200" w:line="360" w:lineRule="auto"/>
        <w:rPr>
          <w:lang w:val="en-US"/>
        </w:rPr>
      </w:pPr>
    </w:p>
    <w:p w14:paraId="4A976971" w14:textId="71E1EFA1" w:rsidR="00673C4C" w:rsidRDefault="00673C4C" w:rsidP="00673C4C">
      <w:pPr>
        <w:spacing w:after="200" w:line="360" w:lineRule="auto"/>
        <w:rPr>
          <w:lang w:val="en-US"/>
        </w:rPr>
      </w:pPr>
      <w:r w:rsidRPr="00C2536F">
        <w:rPr>
          <w:lang w:val="en-US"/>
        </w:rPr>
        <w:t>Supplementary Table 4. Regression parameters of linear (Y = a + bx) relationships of CABLE aboveground biomass and litter over time as shown in Figure 8.</w:t>
      </w:r>
    </w:p>
    <w:p w14:paraId="03B2D81F" w14:textId="77777777" w:rsidR="00965787" w:rsidRPr="00C2536F" w:rsidRDefault="00965787" w:rsidP="00673C4C">
      <w:pPr>
        <w:spacing w:after="200" w:line="360" w:lineRule="auto"/>
        <w:rPr>
          <w:lang w:val="en-US"/>
        </w:rPr>
      </w:pPr>
    </w:p>
    <w:tbl>
      <w:tblPr>
        <w:tblStyle w:val="TableGrid"/>
        <w:tblW w:w="0" w:type="auto"/>
        <w:tblLook w:val="04A0" w:firstRow="1" w:lastRow="0" w:firstColumn="1" w:lastColumn="0" w:noHBand="0" w:noVBand="1"/>
      </w:tblPr>
      <w:tblGrid>
        <w:gridCol w:w="1065"/>
        <w:gridCol w:w="1369"/>
        <w:gridCol w:w="1497"/>
        <w:gridCol w:w="1487"/>
        <w:gridCol w:w="1179"/>
        <w:gridCol w:w="1151"/>
        <w:gridCol w:w="1268"/>
      </w:tblGrid>
      <w:tr w:rsidR="00673C4C" w:rsidRPr="00C2536F" w14:paraId="74E3B929" w14:textId="77777777" w:rsidTr="00C078DB">
        <w:tc>
          <w:tcPr>
            <w:tcW w:w="1170" w:type="dxa"/>
          </w:tcPr>
          <w:p w14:paraId="2DB50113" w14:textId="77777777" w:rsidR="00673C4C" w:rsidRPr="00C2536F" w:rsidRDefault="00673C4C" w:rsidP="00C078DB">
            <w:pPr>
              <w:spacing w:line="360" w:lineRule="auto"/>
              <w:rPr>
                <w:color w:val="000000" w:themeColor="text1"/>
                <w:sz w:val="18"/>
                <w:szCs w:val="18"/>
                <w:lang w:val="en-US"/>
              </w:rPr>
            </w:pPr>
          </w:p>
        </w:tc>
        <w:tc>
          <w:tcPr>
            <w:tcW w:w="1391" w:type="dxa"/>
          </w:tcPr>
          <w:p w14:paraId="13F6F465" w14:textId="77777777" w:rsidR="00673C4C" w:rsidRPr="00C2536F" w:rsidRDefault="00673C4C" w:rsidP="00C078DB">
            <w:pPr>
              <w:spacing w:line="360" w:lineRule="auto"/>
              <w:rPr>
                <w:color w:val="000000" w:themeColor="text1"/>
                <w:sz w:val="18"/>
                <w:szCs w:val="18"/>
                <w:lang w:val="en-US"/>
              </w:rPr>
            </w:pPr>
            <w:r w:rsidRPr="00C2536F">
              <w:rPr>
                <w:color w:val="000000" w:themeColor="text1"/>
                <w:sz w:val="18"/>
                <w:szCs w:val="18"/>
                <w:lang w:val="en-US"/>
              </w:rPr>
              <w:t>Dependent variable</w:t>
            </w:r>
          </w:p>
        </w:tc>
        <w:tc>
          <w:tcPr>
            <w:tcW w:w="1551" w:type="dxa"/>
          </w:tcPr>
          <w:p w14:paraId="040A8CE7" w14:textId="77777777" w:rsidR="00673C4C" w:rsidRPr="00C2536F" w:rsidRDefault="00673C4C" w:rsidP="00C078DB">
            <w:pPr>
              <w:spacing w:line="360" w:lineRule="auto"/>
              <w:rPr>
                <w:color w:val="000000" w:themeColor="text1"/>
                <w:sz w:val="18"/>
                <w:szCs w:val="18"/>
                <w:lang w:val="en-US"/>
              </w:rPr>
            </w:pPr>
            <w:r w:rsidRPr="00C2536F">
              <w:rPr>
                <w:color w:val="000000" w:themeColor="text1"/>
                <w:sz w:val="18"/>
                <w:szCs w:val="18"/>
                <w:lang w:val="en-US"/>
              </w:rPr>
              <w:t>Independent variable</w:t>
            </w:r>
          </w:p>
        </w:tc>
        <w:tc>
          <w:tcPr>
            <w:tcW w:w="1537" w:type="dxa"/>
          </w:tcPr>
          <w:p w14:paraId="23CC34F7" w14:textId="77777777" w:rsidR="00673C4C" w:rsidRPr="00C2536F" w:rsidRDefault="00673C4C" w:rsidP="00C078DB">
            <w:pPr>
              <w:spacing w:line="360" w:lineRule="auto"/>
              <w:rPr>
                <w:color w:val="000000" w:themeColor="text1"/>
                <w:sz w:val="18"/>
                <w:szCs w:val="18"/>
                <w:lang w:val="en-US"/>
              </w:rPr>
            </w:pPr>
            <w:r w:rsidRPr="00C2536F">
              <w:rPr>
                <w:color w:val="000000" w:themeColor="text1"/>
                <w:sz w:val="18"/>
                <w:szCs w:val="18"/>
                <w:lang w:val="en-US"/>
              </w:rPr>
              <w:t>Relationship</w:t>
            </w:r>
          </w:p>
        </w:tc>
        <w:tc>
          <w:tcPr>
            <w:tcW w:w="1231" w:type="dxa"/>
          </w:tcPr>
          <w:p w14:paraId="6C18A04D" w14:textId="77777777" w:rsidR="00673C4C" w:rsidRPr="00C2536F" w:rsidRDefault="00673C4C" w:rsidP="00C078DB">
            <w:pPr>
              <w:spacing w:line="360" w:lineRule="auto"/>
              <w:rPr>
                <w:color w:val="000000" w:themeColor="text1"/>
                <w:sz w:val="18"/>
                <w:szCs w:val="18"/>
                <w:lang w:val="en-US"/>
              </w:rPr>
            </w:pPr>
            <w:r w:rsidRPr="00C2536F">
              <w:rPr>
                <w:sz w:val="18"/>
                <w:szCs w:val="18"/>
                <w:lang w:val="en-US"/>
              </w:rPr>
              <w:t>a</w:t>
            </w:r>
          </w:p>
        </w:tc>
        <w:tc>
          <w:tcPr>
            <w:tcW w:w="1170" w:type="dxa"/>
          </w:tcPr>
          <w:p w14:paraId="07CA8923" w14:textId="77777777" w:rsidR="00673C4C" w:rsidRPr="00C2536F" w:rsidRDefault="00673C4C" w:rsidP="00C078DB">
            <w:pPr>
              <w:spacing w:line="360" w:lineRule="auto"/>
              <w:rPr>
                <w:color w:val="000000" w:themeColor="text1"/>
                <w:sz w:val="18"/>
                <w:szCs w:val="18"/>
                <w:lang w:val="en-US"/>
              </w:rPr>
            </w:pPr>
            <w:r w:rsidRPr="00C2536F">
              <w:rPr>
                <w:sz w:val="18"/>
                <w:szCs w:val="18"/>
                <w:lang w:val="en-US"/>
              </w:rPr>
              <w:t>b (</w:t>
            </w:r>
            <w:r>
              <w:rPr>
                <w:sz w:val="18"/>
                <w:szCs w:val="18"/>
                <w:lang w:val="en-US"/>
              </w:rPr>
              <w:t>SE</w:t>
            </w:r>
            <w:r w:rsidRPr="00C2536F">
              <w:rPr>
                <w:sz w:val="18"/>
                <w:szCs w:val="18"/>
                <w:lang w:val="en-US"/>
              </w:rPr>
              <w:t>)</w:t>
            </w:r>
          </w:p>
        </w:tc>
        <w:tc>
          <w:tcPr>
            <w:tcW w:w="1300" w:type="dxa"/>
          </w:tcPr>
          <w:p w14:paraId="7FFBAB33" w14:textId="77777777" w:rsidR="00673C4C" w:rsidRPr="00C2536F" w:rsidRDefault="00673C4C" w:rsidP="00C078DB">
            <w:pPr>
              <w:spacing w:line="360" w:lineRule="auto"/>
              <w:rPr>
                <w:color w:val="000000" w:themeColor="text1"/>
                <w:sz w:val="18"/>
                <w:szCs w:val="18"/>
                <w:lang w:val="en-US"/>
              </w:rPr>
            </w:pPr>
            <w:r w:rsidRPr="00C2536F">
              <w:rPr>
                <w:sz w:val="18"/>
                <w:szCs w:val="18"/>
                <w:lang w:val="en-US"/>
              </w:rPr>
              <w:t>Correlation coefficient</w:t>
            </w:r>
          </w:p>
        </w:tc>
      </w:tr>
      <w:tr w:rsidR="00673C4C" w:rsidRPr="00C2536F" w14:paraId="757B2D89" w14:textId="77777777" w:rsidTr="00C078DB">
        <w:tc>
          <w:tcPr>
            <w:tcW w:w="1170" w:type="dxa"/>
          </w:tcPr>
          <w:p w14:paraId="5F4360FD" w14:textId="77777777" w:rsidR="00673C4C" w:rsidRPr="00C2536F" w:rsidRDefault="00673C4C" w:rsidP="00C078DB">
            <w:pPr>
              <w:spacing w:line="360" w:lineRule="auto"/>
              <w:rPr>
                <w:color w:val="000000" w:themeColor="text1"/>
                <w:sz w:val="18"/>
                <w:szCs w:val="18"/>
                <w:lang w:val="en-US"/>
              </w:rPr>
            </w:pPr>
            <w:r w:rsidRPr="00C2536F">
              <w:rPr>
                <w:color w:val="000000" w:themeColor="text1"/>
                <w:sz w:val="18"/>
                <w:szCs w:val="18"/>
                <w:lang w:val="en-US"/>
              </w:rPr>
              <w:t>1</w:t>
            </w:r>
          </w:p>
        </w:tc>
        <w:tc>
          <w:tcPr>
            <w:tcW w:w="1391" w:type="dxa"/>
          </w:tcPr>
          <w:p w14:paraId="36ECB6EF" w14:textId="77777777" w:rsidR="00673C4C" w:rsidRPr="00C2536F" w:rsidRDefault="00673C4C" w:rsidP="00C078DB">
            <w:pPr>
              <w:spacing w:line="360" w:lineRule="auto"/>
              <w:rPr>
                <w:color w:val="000000" w:themeColor="text1"/>
                <w:sz w:val="18"/>
                <w:szCs w:val="18"/>
                <w:lang w:val="en-US"/>
              </w:rPr>
            </w:pPr>
            <w:r w:rsidRPr="00C2536F">
              <w:rPr>
                <w:color w:val="000000" w:themeColor="text1"/>
                <w:sz w:val="18"/>
                <w:szCs w:val="18"/>
                <w:lang w:val="en-US"/>
              </w:rPr>
              <w:t>Aboveground woody biomass</w:t>
            </w:r>
          </w:p>
        </w:tc>
        <w:tc>
          <w:tcPr>
            <w:tcW w:w="1551" w:type="dxa"/>
          </w:tcPr>
          <w:p w14:paraId="3232AD51" w14:textId="77777777" w:rsidR="00673C4C" w:rsidRPr="00C2536F" w:rsidRDefault="00673C4C" w:rsidP="00C078DB">
            <w:pPr>
              <w:spacing w:line="360" w:lineRule="auto"/>
              <w:rPr>
                <w:color w:val="000000" w:themeColor="text1"/>
                <w:sz w:val="18"/>
                <w:szCs w:val="18"/>
                <w:lang w:val="en-US"/>
              </w:rPr>
            </w:pPr>
            <w:r w:rsidRPr="00C2536F">
              <w:rPr>
                <w:color w:val="000000" w:themeColor="text1"/>
                <w:sz w:val="18"/>
                <w:szCs w:val="18"/>
                <w:lang w:val="en-US"/>
              </w:rPr>
              <w:t>Calendar years</w:t>
            </w:r>
          </w:p>
        </w:tc>
        <w:tc>
          <w:tcPr>
            <w:tcW w:w="1537" w:type="dxa"/>
          </w:tcPr>
          <w:p w14:paraId="5D2FC2A2" w14:textId="77777777" w:rsidR="00673C4C" w:rsidRPr="00C2536F" w:rsidRDefault="00673C4C" w:rsidP="00C078DB">
            <w:pPr>
              <w:spacing w:line="360" w:lineRule="auto"/>
              <w:rPr>
                <w:color w:val="000000" w:themeColor="text1"/>
                <w:sz w:val="18"/>
                <w:szCs w:val="18"/>
                <w:lang w:val="en-US"/>
              </w:rPr>
            </w:pPr>
            <w:r w:rsidRPr="00C2536F">
              <w:rPr>
                <w:color w:val="000000" w:themeColor="text1"/>
                <w:sz w:val="18"/>
                <w:szCs w:val="18"/>
                <w:lang w:val="en-US"/>
              </w:rPr>
              <w:t>Linear</w:t>
            </w:r>
          </w:p>
        </w:tc>
        <w:tc>
          <w:tcPr>
            <w:tcW w:w="1231" w:type="dxa"/>
          </w:tcPr>
          <w:p w14:paraId="0C4AA243" w14:textId="77777777" w:rsidR="00673C4C" w:rsidRPr="00C2536F" w:rsidRDefault="00673C4C" w:rsidP="00C078DB">
            <w:pPr>
              <w:spacing w:line="360" w:lineRule="auto"/>
              <w:rPr>
                <w:color w:val="000000" w:themeColor="text1"/>
                <w:sz w:val="18"/>
                <w:szCs w:val="18"/>
                <w:lang w:val="en-US"/>
              </w:rPr>
            </w:pPr>
            <w:r w:rsidRPr="00C2536F">
              <w:rPr>
                <w:color w:val="000000"/>
                <w:sz w:val="18"/>
                <w:szCs w:val="18"/>
                <w:lang w:val="en-US"/>
              </w:rPr>
              <w:t>6.77</w:t>
            </w:r>
          </w:p>
        </w:tc>
        <w:tc>
          <w:tcPr>
            <w:tcW w:w="1170" w:type="dxa"/>
          </w:tcPr>
          <w:p w14:paraId="263F9CEA" w14:textId="77777777" w:rsidR="00673C4C" w:rsidRPr="00C2536F" w:rsidRDefault="00673C4C" w:rsidP="00C078DB">
            <w:pPr>
              <w:spacing w:line="360" w:lineRule="auto"/>
              <w:rPr>
                <w:color w:val="000000" w:themeColor="text1"/>
                <w:sz w:val="18"/>
                <w:szCs w:val="18"/>
                <w:lang w:val="en-US"/>
              </w:rPr>
            </w:pPr>
            <w:r w:rsidRPr="00C2536F">
              <w:rPr>
                <w:color w:val="000000"/>
                <w:sz w:val="18"/>
                <w:szCs w:val="18"/>
                <w:lang w:val="en-US"/>
              </w:rPr>
              <w:t>0.005091 (0.00141)</w:t>
            </w:r>
          </w:p>
        </w:tc>
        <w:tc>
          <w:tcPr>
            <w:tcW w:w="1300" w:type="dxa"/>
          </w:tcPr>
          <w:p w14:paraId="717375CD" w14:textId="497C4411" w:rsidR="00673C4C" w:rsidRPr="00C2536F" w:rsidRDefault="00843BBC" w:rsidP="00C078DB">
            <w:pPr>
              <w:spacing w:line="360" w:lineRule="auto"/>
              <w:rPr>
                <w:color w:val="000000" w:themeColor="text1"/>
                <w:sz w:val="18"/>
                <w:szCs w:val="18"/>
                <w:lang w:val="en-US"/>
              </w:rPr>
            </w:pPr>
            <w:r>
              <w:rPr>
                <w:color w:val="000000"/>
                <w:sz w:val="18"/>
                <w:szCs w:val="18"/>
                <w:lang w:val="en-US"/>
              </w:rPr>
              <w:t>p</w:t>
            </w:r>
            <w:r w:rsidR="00673C4C" w:rsidRPr="00C2536F">
              <w:rPr>
                <w:color w:val="000000"/>
                <w:sz w:val="18"/>
                <w:szCs w:val="18"/>
                <w:lang w:val="en-US"/>
              </w:rPr>
              <w:t xml:space="preserve"> value: 0.0006211</w:t>
            </w:r>
          </w:p>
        </w:tc>
      </w:tr>
      <w:tr w:rsidR="00673C4C" w:rsidRPr="00C2536F" w14:paraId="24B6E3EE" w14:textId="77777777" w:rsidTr="00C078DB">
        <w:tc>
          <w:tcPr>
            <w:tcW w:w="1170" w:type="dxa"/>
          </w:tcPr>
          <w:p w14:paraId="118EC88C" w14:textId="77777777" w:rsidR="00673C4C" w:rsidRPr="00C2536F" w:rsidRDefault="00673C4C" w:rsidP="00C078DB">
            <w:pPr>
              <w:spacing w:line="360" w:lineRule="auto"/>
              <w:rPr>
                <w:color w:val="000000" w:themeColor="text1"/>
                <w:sz w:val="18"/>
                <w:szCs w:val="18"/>
                <w:lang w:val="en-US"/>
              </w:rPr>
            </w:pPr>
            <w:r w:rsidRPr="00C2536F">
              <w:rPr>
                <w:color w:val="000000" w:themeColor="text1"/>
                <w:sz w:val="18"/>
                <w:szCs w:val="18"/>
                <w:lang w:val="en-US"/>
              </w:rPr>
              <w:t>2</w:t>
            </w:r>
          </w:p>
        </w:tc>
        <w:tc>
          <w:tcPr>
            <w:tcW w:w="1391" w:type="dxa"/>
          </w:tcPr>
          <w:p w14:paraId="2DB06C5E" w14:textId="77777777" w:rsidR="00673C4C" w:rsidRPr="00C2536F" w:rsidRDefault="00673C4C" w:rsidP="00C078DB">
            <w:pPr>
              <w:spacing w:line="360" w:lineRule="auto"/>
              <w:rPr>
                <w:color w:val="000000" w:themeColor="text1"/>
                <w:sz w:val="18"/>
                <w:szCs w:val="18"/>
                <w:lang w:val="en-US"/>
              </w:rPr>
            </w:pPr>
            <w:r w:rsidRPr="00C2536F">
              <w:rPr>
                <w:color w:val="000000" w:themeColor="text1"/>
                <w:sz w:val="18"/>
                <w:szCs w:val="18"/>
                <w:lang w:val="en-US"/>
              </w:rPr>
              <w:t>Leaf biomass</w:t>
            </w:r>
          </w:p>
        </w:tc>
        <w:tc>
          <w:tcPr>
            <w:tcW w:w="1551" w:type="dxa"/>
          </w:tcPr>
          <w:p w14:paraId="643A0CE4" w14:textId="77777777" w:rsidR="00673C4C" w:rsidRPr="00C2536F" w:rsidRDefault="00673C4C" w:rsidP="00C078DB">
            <w:pPr>
              <w:spacing w:line="360" w:lineRule="auto"/>
              <w:rPr>
                <w:color w:val="000000" w:themeColor="text1"/>
                <w:sz w:val="18"/>
                <w:szCs w:val="18"/>
                <w:lang w:val="en-US"/>
              </w:rPr>
            </w:pPr>
            <w:r w:rsidRPr="00C2536F">
              <w:rPr>
                <w:color w:val="000000" w:themeColor="text1"/>
                <w:sz w:val="18"/>
                <w:szCs w:val="18"/>
                <w:lang w:val="en-US"/>
              </w:rPr>
              <w:t>Calendar years</w:t>
            </w:r>
          </w:p>
        </w:tc>
        <w:tc>
          <w:tcPr>
            <w:tcW w:w="1537" w:type="dxa"/>
          </w:tcPr>
          <w:p w14:paraId="220D7041" w14:textId="77777777" w:rsidR="00673C4C" w:rsidRPr="00C2536F" w:rsidRDefault="00673C4C" w:rsidP="00C078DB">
            <w:pPr>
              <w:spacing w:line="360" w:lineRule="auto"/>
              <w:rPr>
                <w:color w:val="000000" w:themeColor="text1"/>
                <w:sz w:val="18"/>
                <w:szCs w:val="18"/>
                <w:lang w:val="en-US"/>
              </w:rPr>
            </w:pPr>
            <w:r w:rsidRPr="00C2536F">
              <w:rPr>
                <w:color w:val="000000" w:themeColor="text1"/>
                <w:sz w:val="18"/>
                <w:szCs w:val="18"/>
                <w:lang w:val="en-US"/>
              </w:rPr>
              <w:t>Linear</w:t>
            </w:r>
          </w:p>
        </w:tc>
        <w:tc>
          <w:tcPr>
            <w:tcW w:w="1231" w:type="dxa"/>
          </w:tcPr>
          <w:p w14:paraId="789836E4" w14:textId="77777777" w:rsidR="00673C4C" w:rsidRPr="00C2536F" w:rsidRDefault="00673C4C" w:rsidP="00C078DB">
            <w:pPr>
              <w:spacing w:line="360" w:lineRule="auto"/>
              <w:rPr>
                <w:color w:val="000000" w:themeColor="text1"/>
                <w:sz w:val="18"/>
                <w:szCs w:val="18"/>
                <w:lang w:val="en-US"/>
              </w:rPr>
            </w:pPr>
            <w:r w:rsidRPr="00C2536F">
              <w:rPr>
                <w:color w:val="000000"/>
                <w:sz w:val="18"/>
                <w:szCs w:val="18"/>
                <w:lang w:val="en-US"/>
              </w:rPr>
              <w:t>0.72</w:t>
            </w:r>
          </w:p>
        </w:tc>
        <w:tc>
          <w:tcPr>
            <w:tcW w:w="1170" w:type="dxa"/>
          </w:tcPr>
          <w:p w14:paraId="027EBB66" w14:textId="77777777" w:rsidR="00673C4C" w:rsidRPr="00C2536F" w:rsidRDefault="00673C4C" w:rsidP="00C078DB">
            <w:pPr>
              <w:spacing w:line="360" w:lineRule="auto"/>
              <w:rPr>
                <w:color w:val="000000" w:themeColor="text1"/>
                <w:sz w:val="18"/>
                <w:szCs w:val="18"/>
                <w:lang w:val="en-US"/>
              </w:rPr>
            </w:pPr>
            <w:r w:rsidRPr="00C2536F">
              <w:rPr>
                <w:color w:val="000000"/>
                <w:sz w:val="18"/>
                <w:szCs w:val="18"/>
                <w:lang w:val="en-US"/>
              </w:rPr>
              <w:t>0.000199 (7.86e-05)</w:t>
            </w:r>
          </w:p>
        </w:tc>
        <w:tc>
          <w:tcPr>
            <w:tcW w:w="1300" w:type="dxa"/>
          </w:tcPr>
          <w:p w14:paraId="52E7E131" w14:textId="63333848" w:rsidR="00673C4C" w:rsidRPr="00C2536F" w:rsidRDefault="00843BBC" w:rsidP="00C078DB">
            <w:pPr>
              <w:spacing w:line="360" w:lineRule="auto"/>
              <w:rPr>
                <w:color w:val="000000" w:themeColor="text1"/>
                <w:sz w:val="18"/>
                <w:szCs w:val="18"/>
                <w:lang w:val="en-US"/>
              </w:rPr>
            </w:pPr>
            <w:r>
              <w:rPr>
                <w:color w:val="000000"/>
                <w:sz w:val="18"/>
                <w:szCs w:val="18"/>
                <w:lang w:val="en-US"/>
              </w:rPr>
              <w:t>p</w:t>
            </w:r>
            <w:r w:rsidR="00673C4C" w:rsidRPr="00C2536F">
              <w:rPr>
                <w:color w:val="000000"/>
                <w:sz w:val="18"/>
                <w:szCs w:val="18"/>
                <w:lang w:val="en-US"/>
              </w:rPr>
              <w:t xml:space="preserve"> value: 0.01418</w:t>
            </w:r>
          </w:p>
        </w:tc>
      </w:tr>
      <w:tr w:rsidR="00673C4C" w:rsidRPr="00C2536F" w14:paraId="2F67371C" w14:textId="77777777" w:rsidTr="00C078DB">
        <w:tc>
          <w:tcPr>
            <w:tcW w:w="1170" w:type="dxa"/>
          </w:tcPr>
          <w:p w14:paraId="1752E4C0" w14:textId="77777777" w:rsidR="00673C4C" w:rsidRPr="00C2536F" w:rsidRDefault="00673C4C" w:rsidP="00C078DB">
            <w:pPr>
              <w:spacing w:line="360" w:lineRule="auto"/>
              <w:rPr>
                <w:color w:val="000000" w:themeColor="text1"/>
                <w:sz w:val="18"/>
                <w:szCs w:val="18"/>
                <w:lang w:val="en-US"/>
              </w:rPr>
            </w:pPr>
            <w:r w:rsidRPr="00C2536F">
              <w:rPr>
                <w:color w:val="000000" w:themeColor="text1"/>
                <w:sz w:val="18"/>
                <w:szCs w:val="18"/>
                <w:lang w:val="en-US"/>
              </w:rPr>
              <w:t>3</w:t>
            </w:r>
          </w:p>
        </w:tc>
        <w:tc>
          <w:tcPr>
            <w:tcW w:w="1391" w:type="dxa"/>
          </w:tcPr>
          <w:p w14:paraId="621E5192" w14:textId="77777777" w:rsidR="00673C4C" w:rsidRPr="00C2536F" w:rsidRDefault="00673C4C" w:rsidP="00C078DB">
            <w:pPr>
              <w:spacing w:line="360" w:lineRule="auto"/>
              <w:rPr>
                <w:color w:val="000000" w:themeColor="text1"/>
                <w:sz w:val="18"/>
                <w:szCs w:val="18"/>
                <w:lang w:val="en-US"/>
              </w:rPr>
            </w:pPr>
            <w:r w:rsidRPr="00C2536F">
              <w:rPr>
                <w:color w:val="000000" w:themeColor="text1"/>
                <w:sz w:val="18"/>
                <w:szCs w:val="18"/>
                <w:lang w:val="en-US"/>
              </w:rPr>
              <w:t>Coarse woody debris</w:t>
            </w:r>
          </w:p>
        </w:tc>
        <w:tc>
          <w:tcPr>
            <w:tcW w:w="1551" w:type="dxa"/>
          </w:tcPr>
          <w:p w14:paraId="402C343E" w14:textId="77777777" w:rsidR="00673C4C" w:rsidRPr="00C2536F" w:rsidRDefault="00673C4C" w:rsidP="00C078DB">
            <w:pPr>
              <w:spacing w:line="360" w:lineRule="auto"/>
              <w:rPr>
                <w:color w:val="000000" w:themeColor="text1"/>
                <w:sz w:val="18"/>
                <w:szCs w:val="18"/>
                <w:lang w:val="en-US"/>
              </w:rPr>
            </w:pPr>
            <w:r w:rsidRPr="00C2536F">
              <w:rPr>
                <w:color w:val="000000" w:themeColor="text1"/>
                <w:sz w:val="18"/>
                <w:szCs w:val="18"/>
                <w:lang w:val="en-US"/>
              </w:rPr>
              <w:t>Calendar years</w:t>
            </w:r>
          </w:p>
        </w:tc>
        <w:tc>
          <w:tcPr>
            <w:tcW w:w="1537" w:type="dxa"/>
          </w:tcPr>
          <w:p w14:paraId="7ADCFF11" w14:textId="77777777" w:rsidR="00673C4C" w:rsidRPr="00C2536F" w:rsidRDefault="00673C4C" w:rsidP="00C078DB">
            <w:pPr>
              <w:spacing w:line="360" w:lineRule="auto"/>
              <w:rPr>
                <w:color w:val="000000" w:themeColor="text1"/>
                <w:sz w:val="18"/>
                <w:szCs w:val="18"/>
                <w:lang w:val="en-US"/>
              </w:rPr>
            </w:pPr>
            <w:r w:rsidRPr="00C2536F">
              <w:rPr>
                <w:color w:val="000000" w:themeColor="text1"/>
                <w:sz w:val="18"/>
                <w:szCs w:val="18"/>
                <w:lang w:val="en-US"/>
              </w:rPr>
              <w:t>Linear</w:t>
            </w:r>
          </w:p>
        </w:tc>
        <w:tc>
          <w:tcPr>
            <w:tcW w:w="1231" w:type="dxa"/>
          </w:tcPr>
          <w:p w14:paraId="0B32397F" w14:textId="77777777" w:rsidR="00673C4C" w:rsidRPr="00C2536F" w:rsidRDefault="00673C4C" w:rsidP="00C078DB">
            <w:pPr>
              <w:spacing w:line="360" w:lineRule="auto"/>
              <w:rPr>
                <w:color w:val="000000" w:themeColor="text1"/>
                <w:sz w:val="18"/>
                <w:szCs w:val="18"/>
                <w:lang w:val="en-US"/>
              </w:rPr>
            </w:pPr>
            <w:r w:rsidRPr="00C2536F">
              <w:rPr>
                <w:color w:val="000000"/>
                <w:sz w:val="18"/>
                <w:szCs w:val="18"/>
                <w:lang w:val="en-US"/>
              </w:rPr>
              <w:t>0.51</w:t>
            </w:r>
          </w:p>
        </w:tc>
        <w:tc>
          <w:tcPr>
            <w:tcW w:w="1170" w:type="dxa"/>
          </w:tcPr>
          <w:p w14:paraId="20D47C9A" w14:textId="77777777" w:rsidR="00673C4C" w:rsidRPr="00C2536F" w:rsidRDefault="00673C4C" w:rsidP="00C078DB">
            <w:pPr>
              <w:spacing w:line="360" w:lineRule="auto"/>
              <w:rPr>
                <w:color w:val="000000"/>
                <w:sz w:val="18"/>
                <w:szCs w:val="18"/>
                <w:lang w:val="en-US"/>
              </w:rPr>
            </w:pPr>
            <w:r w:rsidRPr="00C2536F">
              <w:rPr>
                <w:color w:val="000000"/>
                <w:sz w:val="18"/>
                <w:szCs w:val="18"/>
                <w:lang w:val="en-US"/>
              </w:rPr>
              <w:t>0.000329</w:t>
            </w:r>
          </w:p>
          <w:p w14:paraId="12BCF405" w14:textId="77777777" w:rsidR="00673C4C" w:rsidRPr="00C2536F" w:rsidRDefault="00673C4C" w:rsidP="00C078DB">
            <w:pPr>
              <w:spacing w:line="360" w:lineRule="auto"/>
              <w:rPr>
                <w:color w:val="000000" w:themeColor="text1"/>
                <w:sz w:val="18"/>
                <w:szCs w:val="18"/>
                <w:lang w:val="en-US"/>
              </w:rPr>
            </w:pPr>
            <w:r w:rsidRPr="00C2536F">
              <w:rPr>
                <w:color w:val="000000"/>
                <w:sz w:val="18"/>
                <w:szCs w:val="18"/>
                <w:lang w:val="en-US"/>
              </w:rPr>
              <w:t>(0.000524)</w:t>
            </w:r>
          </w:p>
        </w:tc>
        <w:tc>
          <w:tcPr>
            <w:tcW w:w="1300" w:type="dxa"/>
          </w:tcPr>
          <w:p w14:paraId="75EA0FA6" w14:textId="73AF1318" w:rsidR="00673C4C" w:rsidRPr="00C2536F" w:rsidRDefault="00843BBC" w:rsidP="00C078DB">
            <w:pPr>
              <w:spacing w:line="360" w:lineRule="auto"/>
              <w:rPr>
                <w:color w:val="000000" w:themeColor="text1"/>
                <w:sz w:val="18"/>
                <w:szCs w:val="18"/>
                <w:lang w:val="en-US"/>
              </w:rPr>
            </w:pPr>
            <w:r>
              <w:rPr>
                <w:color w:val="000000"/>
                <w:sz w:val="18"/>
                <w:szCs w:val="18"/>
                <w:lang w:val="en-US"/>
              </w:rPr>
              <w:t>p</w:t>
            </w:r>
            <w:r w:rsidR="00673C4C" w:rsidRPr="00C2536F">
              <w:rPr>
                <w:color w:val="000000"/>
                <w:sz w:val="18"/>
                <w:szCs w:val="18"/>
                <w:lang w:val="en-US"/>
              </w:rPr>
              <w:t xml:space="preserve"> value: 0.5335</w:t>
            </w:r>
          </w:p>
        </w:tc>
      </w:tr>
      <w:tr w:rsidR="00673C4C" w:rsidRPr="00C2536F" w14:paraId="27C69B53" w14:textId="77777777" w:rsidTr="00C078DB">
        <w:tc>
          <w:tcPr>
            <w:tcW w:w="1170" w:type="dxa"/>
          </w:tcPr>
          <w:p w14:paraId="25BA04EA" w14:textId="77777777" w:rsidR="00673C4C" w:rsidRPr="00C2536F" w:rsidRDefault="00673C4C" w:rsidP="00C078DB">
            <w:pPr>
              <w:spacing w:line="360" w:lineRule="auto"/>
              <w:rPr>
                <w:color w:val="000000" w:themeColor="text1"/>
                <w:sz w:val="18"/>
                <w:szCs w:val="18"/>
                <w:lang w:val="en-US"/>
              </w:rPr>
            </w:pPr>
            <w:r w:rsidRPr="00C2536F">
              <w:rPr>
                <w:color w:val="000000" w:themeColor="text1"/>
                <w:sz w:val="18"/>
                <w:szCs w:val="18"/>
                <w:lang w:val="en-US"/>
              </w:rPr>
              <w:t>4</w:t>
            </w:r>
          </w:p>
        </w:tc>
        <w:tc>
          <w:tcPr>
            <w:tcW w:w="1391" w:type="dxa"/>
          </w:tcPr>
          <w:p w14:paraId="6C5B5361" w14:textId="77777777" w:rsidR="00673C4C" w:rsidRPr="00C2536F" w:rsidRDefault="00673C4C" w:rsidP="00C078DB">
            <w:pPr>
              <w:spacing w:line="360" w:lineRule="auto"/>
              <w:rPr>
                <w:color w:val="000000" w:themeColor="text1"/>
                <w:sz w:val="18"/>
                <w:szCs w:val="18"/>
                <w:lang w:val="en-US"/>
              </w:rPr>
            </w:pPr>
            <w:r w:rsidRPr="00C2536F">
              <w:rPr>
                <w:color w:val="000000" w:themeColor="text1"/>
                <w:sz w:val="18"/>
                <w:szCs w:val="18"/>
                <w:lang w:val="en-US"/>
              </w:rPr>
              <w:t xml:space="preserve">Fine litter (structural) </w:t>
            </w:r>
          </w:p>
        </w:tc>
        <w:tc>
          <w:tcPr>
            <w:tcW w:w="1551" w:type="dxa"/>
          </w:tcPr>
          <w:p w14:paraId="069AB04B" w14:textId="77777777" w:rsidR="00673C4C" w:rsidRPr="00C2536F" w:rsidRDefault="00673C4C" w:rsidP="00C078DB">
            <w:pPr>
              <w:spacing w:line="360" w:lineRule="auto"/>
              <w:rPr>
                <w:color w:val="000000" w:themeColor="text1"/>
                <w:sz w:val="18"/>
                <w:szCs w:val="18"/>
                <w:lang w:val="en-US"/>
              </w:rPr>
            </w:pPr>
            <w:r w:rsidRPr="00C2536F">
              <w:rPr>
                <w:color w:val="000000" w:themeColor="text1"/>
                <w:sz w:val="18"/>
                <w:szCs w:val="18"/>
                <w:lang w:val="en-US"/>
              </w:rPr>
              <w:t>Calendar years</w:t>
            </w:r>
          </w:p>
        </w:tc>
        <w:tc>
          <w:tcPr>
            <w:tcW w:w="1537" w:type="dxa"/>
          </w:tcPr>
          <w:p w14:paraId="7769F10E" w14:textId="77777777" w:rsidR="00673C4C" w:rsidRPr="00C2536F" w:rsidRDefault="00673C4C" w:rsidP="00C078DB">
            <w:pPr>
              <w:spacing w:line="360" w:lineRule="auto"/>
              <w:rPr>
                <w:color w:val="000000" w:themeColor="text1"/>
                <w:sz w:val="18"/>
                <w:szCs w:val="18"/>
                <w:lang w:val="en-US"/>
              </w:rPr>
            </w:pPr>
            <w:r w:rsidRPr="00C2536F">
              <w:rPr>
                <w:color w:val="000000" w:themeColor="text1"/>
                <w:sz w:val="18"/>
                <w:szCs w:val="18"/>
                <w:lang w:val="en-US"/>
              </w:rPr>
              <w:t>Linear</w:t>
            </w:r>
          </w:p>
        </w:tc>
        <w:tc>
          <w:tcPr>
            <w:tcW w:w="1231" w:type="dxa"/>
          </w:tcPr>
          <w:p w14:paraId="36518EB0" w14:textId="77777777" w:rsidR="00673C4C" w:rsidRPr="00C2536F" w:rsidRDefault="00673C4C" w:rsidP="00C078DB">
            <w:pPr>
              <w:spacing w:line="360" w:lineRule="auto"/>
              <w:rPr>
                <w:color w:val="000000" w:themeColor="text1"/>
                <w:sz w:val="18"/>
                <w:szCs w:val="18"/>
                <w:lang w:val="en-US"/>
              </w:rPr>
            </w:pPr>
            <w:r w:rsidRPr="00C2536F">
              <w:rPr>
                <w:color w:val="000000"/>
                <w:sz w:val="18"/>
                <w:szCs w:val="18"/>
                <w:lang w:val="en-US"/>
              </w:rPr>
              <w:t>2.0</w:t>
            </w:r>
          </w:p>
        </w:tc>
        <w:tc>
          <w:tcPr>
            <w:tcW w:w="1170" w:type="dxa"/>
          </w:tcPr>
          <w:p w14:paraId="71DBBF4A" w14:textId="77777777" w:rsidR="00673C4C" w:rsidRPr="00C2536F" w:rsidRDefault="00673C4C" w:rsidP="00C078DB">
            <w:pPr>
              <w:spacing w:line="360" w:lineRule="auto"/>
              <w:rPr>
                <w:color w:val="000000" w:themeColor="text1"/>
                <w:sz w:val="18"/>
                <w:szCs w:val="18"/>
                <w:lang w:val="en-US"/>
              </w:rPr>
            </w:pPr>
            <w:r>
              <w:rPr>
                <w:color w:val="000000"/>
                <w:sz w:val="18"/>
                <w:szCs w:val="18"/>
                <w:lang w:val="en-US"/>
              </w:rPr>
              <w:t>-</w:t>
            </w:r>
            <w:r w:rsidRPr="00C2536F">
              <w:rPr>
                <w:color w:val="000000"/>
                <w:sz w:val="18"/>
                <w:szCs w:val="18"/>
                <w:lang w:val="en-US"/>
              </w:rPr>
              <w:t>0.0006249 (6.93e-05)</w:t>
            </w:r>
          </w:p>
        </w:tc>
        <w:tc>
          <w:tcPr>
            <w:tcW w:w="1300" w:type="dxa"/>
          </w:tcPr>
          <w:p w14:paraId="760B22C1" w14:textId="28C0186F" w:rsidR="005F65EC" w:rsidRDefault="00843BBC" w:rsidP="00C078DB">
            <w:pPr>
              <w:spacing w:line="360" w:lineRule="auto"/>
              <w:rPr>
                <w:color w:val="000000"/>
                <w:sz w:val="18"/>
                <w:szCs w:val="18"/>
                <w:lang w:val="en-US"/>
              </w:rPr>
            </w:pPr>
            <w:r>
              <w:rPr>
                <w:color w:val="000000"/>
                <w:sz w:val="18"/>
                <w:szCs w:val="18"/>
                <w:lang w:val="en-US"/>
              </w:rPr>
              <w:t>p</w:t>
            </w:r>
            <w:r w:rsidR="00673C4C" w:rsidRPr="00C2536F">
              <w:rPr>
                <w:color w:val="000000"/>
                <w:sz w:val="18"/>
                <w:szCs w:val="18"/>
                <w:lang w:val="en-US"/>
              </w:rPr>
              <w:t xml:space="preserve"> value: </w:t>
            </w:r>
          </w:p>
          <w:p w14:paraId="1646736B" w14:textId="51384064" w:rsidR="00673C4C" w:rsidRPr="00C2536F" w:rsidRDefault="00673C4C" w:rsidP="00C078DB">
            <w:pPr>
              <w:spacing w:line="360" w:lineRule="auto"/>
              <w:rPr>
                <w:color w:val="000000" w:themeColor="text1"/>
                <w:sz w:val="18"/>
                <w:szCs w:val="18"/>
                <w:lang w:val="en-US"/>
              </w:rPr>
            </w:pPr>
            <w:r w:rsidRPr="00C2536F">
              <w:rPr>
                <w:color w:val="000000"/>
                <w:sz w:val="18"/>
                <w:szCs w:val="18"/>
                <w:lang w:val="en-US"/>
              </w:rPr>
              <w:t>1.2e-12</w:t>
            </w:r>
          </w:p>
        </w:tc>
      </w:tr>
      <w:tr w:rsidR="00673C4C" w:rsidRPr="00C2536F" w14:paraId="55C6B6B3" w14:textId="77777777" w:rsidTr="00C078DB">
        <w:tc>
          <w:tcPr>
            <w:tcW w:w="1170" w:type="dxa"/>
          </w:tcPr>
          <w:p w14:paraId="094195A0" w14:textId="77777777" w:rsidR="00673C4C" w:rsidRPr="00C2536F" w:rsidRDefault="00673C4C" w:rsidP="00C078DB">
            <w:pPr>
              <w:spacing w:line="360" w:lineRule="auto"/>
              <w:rPr>
                <w:color w:val="000000" w:themeColor="text1"/>
                <w:sz w:val="18"/>
                <w:szCs w:val="18"/>
                <w:lang w:val="en-US"/>
              </w:rPr>
            </w:pPr>
            <w:r w:rsidRPr="00C2536F">
              <w:rPr>
                <w:color w:val="000000" w:themeColor="text1"/>
                <w:sz w:val="18"/>
                <w:szCs w:val="18"/>
                <w:lang w:val="en-US"/>
              </w:rPr>
              <w:t>5</w:t>
            </w:r>
          </w:p>
        </w:tc>
        <w:tc>
          <w:tcPr>
            <w:tcW w:w="1391" w:type="dxa"/>
          </w:tcPr>
          <w:p w14:paraId="3415BFC4" w14:textId="77777777" w:rsidR="00673C4C" w:rsidRPr="00C2536F" w:rsidRDefault="00673C4C" w:rsidP="00C078DB">
            <w:pPr>
              <w:spacing w:line="360" w:lineRule="auto"/>
              <w:rPr>
                <w:color w:val="000000" w:themeColor="text1"/>
                <w:sz w:val="18"/>
                <w:szCs w:val="18"/>
                <w:lang w:val="en-US"/>
              </w:rPr>
            </w:pPr>
            <w:r w:rsidRPr="00C2536F">
              <w:rPr>
                <w:color w:val="000000" w:themeColor="text1"/>
                <w:sz w:val="18"/>
                <w:szCs w:val="18"/>
                <w:lang w:val="en-US"/>
              </w:rPr>
              <w:t>Very fine litter (metabolic)</w:t>
            </w:r>
          </w:p>
        </w:tc>
        <w:tc>
          <w:tcPr>
            <w:tcW w:w="1551" w:type="dxa"/>
          </w:tcPr>
          <w:p w14:paraId="416A9539" w14:textId="77777777" w:rsidR="00673C4C" w:rsidRPr="00C2536F" w:rsidRDefault="00673C4C" w:rsidP="00C078DB">
            <w:pPr>
              <w:spacing w:line="360" w:lineRule="auto"/>
              <w:rPr>
                <w:color w:val="000000" w:themeColor="text1"/>
                <w:sz w:val="18"/>
                <w:szCs w:val="18"/>
                <w:lang w:val="en-US"/>
              </w:rPr>
            </w:pPr>
            <w:r w:rsidRPr="00C2536F">
              <w:rPr>
                <w:color w:val="000000" w:themeColor="text1"/>
                <w:sz w:val="18"/>
                <w:szCs w:val="18"/>
                <w:lang w:val="en-US"/>
              </w:rPr>
              <w:t>Calendar years</w:t>
            </w:r>
          </w:p>
        </w:tc>
        <w:tc>
          <w:tcPr>
            <w:tcW w:w="1537" w:type="dxa"/>
          </w:tcPr>
          <w:p w14:paraId="30EB8F70" w14:textId="77777777" w:rsidR="00673C4C" w:rsidRPr="00C2536F" w:rsidRDefault="00673C4C" w:rsidP="00C078DB">
            <w:pPr>
              <w:spacing w:line="360" w:lineRule="auto"/>
              <w:rPr>
                <w:color w:val="000000" w:themeColor="text1"/>
                <w:sz w:val="18"/>
                <w:szCs w:val="18"/>
                <w:lang w:val="en-US"/>
              </w:rPr>
            </w:pPr>
            <w:r w:rsidRPr="00C2536F">
              <w:rPr>
                <w:color w:val="000000" w:themeColor="text1"/>
                <w:sz w:val="18"/>
                <w:szCs w:val="18"/>
                <w:lang w:val="en-US"/>
              </w:rPr>
              <w:t>Linear</w:t>
            </w:r>
          </w:p>
        </w:tc>
        <w:tc>
          <w:tcPr>
            <w:tcW w:w="1231" w:type="dxa"/>
          </w:tcPr>
          <w:p w14:paraId="57EA8C76" w14:textId="77777777" w:rsidR="00673C4C" w:rsidRPr="00C2536F" w:rsidRDefault="00673C4C" w:rsidP="00C078DB">
            <w:pPr>
              <w:spacing w:line="360" w:lineRule="auto"/>
              <w:rPr>
                <w:color w:val="000000" w:themeColor="text1"/>
                <w:sz w:val="18"/>
                <w:szCs w:val="18"/>
                <w:lang w:val="en-US"/>
              </w:rPr>
            </w:pPr>
            <w:r w:rsidRPr="00C2536F">
              <w:rPr>
                <w:color w:val="000000"/>
                <w:sz w:val="18"/>
                <w:szCs w:val="18"/>
                <w:lang w:val="en-US"/>
              </w:rPr>
              <w:t>0.07266</w:t>
            </w:r>
          </w:p>
        </w:tc>
        <w:tc>
          <w:tcPr>
            <w:tcW w:w="1170" w:type="dxa"/>
          </w:tcPr>
          <w:p w14:paraId="5C1B5D5D" w14:textId="77777777" w:rsidR="00673C4C" w:rsidRPr="00C2536F" w:rsidRDefault="00673C4C" w:rsidP="00C078DB">
            <w:pPr>
              <w:spacing w:line="360" w:lineRule="auto"/>
              <w:rPr>
                <w:color w:val="000000" w:themeColor="text1"/>
                <w:sz w:val="18"/>
                <w:szCs w:val="18"/>
                <w:lang w:val="en-US"/>
              </w:rPr>
            </w:pPr>
            <w:r>
              <w:rPr>
                <w:color w:val="000000"/>
                <w:sz w:val="18"/>
                <w:szCs w:val="18"/>
                <w:lang w:val="en-US"/>
              </w:rPr>
              <w:t>-</w:t>
            </w:r>
            <w:r w:rsidRPr="00C2536F">
              <w:rPr>
                <w:color w:val="000000"/>
                <w:sz w:val="18"/>
                <w:szCs w:val="18"/>
                <w:lang w:val="en-US"/>
              </w:rPr>
              <w:t>2.186e-05 (1.095e-05)</w:t>
            </w:r>
          </w:p>
        </w:tc>
        <w:tc>
          <w:tcPr>
            <w:tcW w:w="1300" w:type="dxa"/>
          </w:tcPr>
          <w:p w14:paraId="20D9921A" w14:textId="08A01BC7" w:rsidR="00673C4C" w:rsidRPr="00C2536F" w:rsidRDefault="00843BBC" w:rsidP="00C078DB">
            <w:pPr>
              <w:spacing w:line="360" w:lineRule="auto"/>
              <w:rPr>
                <w:color w:val="000000" w:themeColor="text1"/>
                <w:sz w:val="18"/>
                <w:szCs w:val="18"/>
                <w:lang w:val="en-US"/>
              </w:rPr>
            </w:pPr>
            <w:r>
              <w:rPr>
                <w:color w:val="000000"/>
                <w:sz w:val="18"/>
                <w:szCs w:val="18"/>
                <w:lang w:val="en-US"/>
              </w:rPr>
              <w:t>p</w:t>
            </w:r>
            <w:r w:rsidR="00673C4C" w:rsidRPr="00C2536F">
              <w:rPr>
                <w:color w:val="000000"/>
                <w:sz w:val="18"/>
                <w:szCs w:val="18"/>
                <w:lang w:val="en-US"/>
              </w:rPr>
              <w:t xml:space="preserve"> value: 0.05058</w:t>
            </w:r>
          </w:p>
        </w:tc>
      </w:tr>
    </w:tbl>
    <w:p w14:paraId="435BE744" w14:textId="77777777" w:rsidR="00673C4C" w:rsidRPr="00C2536F" w:rsidRDefault="00673C4C" w:rsidP="00673C4C">
      <w:pPr>
        <w:spacing w:after="160" w:line="360" w:lineRule="auto"/>
        <w:rPr>
          <w:lang w:val="en-US"/>
        </w:rPr>
      </w:pPr>
    </w:p>
    <w:p w14:paraId="37C3E74E" w14:textId="77777777" w:rsidR="00673C4C" w:rsidRPr="00C2536F" w:rsidRDefault="00673C4C" w:rsidP="00673C4C">
      <w:pPr>
        <w:rPr>
          <w:lang w:val="en-US"/>
        </w:rPr>
      </w:pPr>
      <w:r w:rsidRPr="00C2536F">
        <w:rPr>
          <w:lang w:val="en-US"/>
        </w:rPr>
        <w:br w:type="page"/>
      </w:r>
    </w:p>
    <w:p w14:paraId="718D7FBD" w14:textId="77777777" w:rsidR="00673C4C" w:rsidRPr="00C2536F" w:rsidRDefault="00673C4C" w:rsidP="00673C4C">
      <w:pPr>
        <w:spacing w:line="360" w:lineRule="auto"/>
        <w:rPr>
          <w:lang w:val="en-US"/>
        </w:rPr>
      </w:pPr>
    </w:p>
    <w:p w14:paraId="20A7C823" w14:textId="0BA2CBEE" w:rsidR="007603E6" w:rsidRPr="00C2536F" w:rsidRDefault="00673C4C" w:rsidP="007603E6">
      <w:pPr>
        <w:spacing w:after="160" w:line="360" w:lineRule="auto"/>
        <w:rPr>
          <w:lang w:val="en-US"/>
        </w:rPr>
      </w:pPr>
      <w:r w:rsidRPr="00C2536F">
        <w:rPr>
          <w:lang w:val="en-US"/>
        </w:rPr>
        <w:t xml:space="preserve">Supplementary Table 5. Data sources for the fire histories of burned area and ancillary information from Australian </w:t>
      </w:r>
      <w:r w:rsidR="000620D7">
        <w:rPr>
          <w:lang w:val="en-US"/>
        </w:rPr>
        <w:t>S</w:t>
      </w:r>
      <w:r w:rsidRPr="00C2536F">
        <w:rPr>
          <w:lang w:val="en-US"/>
        </w:rPr>
        <w:t xml:space="preserve">tate and </w:t>
      </w:r>
      <w:r w:rsidR="000620D7">
        <w:rPr>
          <w:lang w:val="en-US"/>
        </w:rPr>
        <w:t>T</w:t>
      </w:r>
      <w:r w:rsidRPr="00C2536F">
        <w:rPr>
          <w:lang w:val="en-US"/>
        </w:rPr>
        <w:t>erritory agencies.</w:t>
      </w:r>
    </w:p>
    <w:tbl>
      <w:tblPr>
        <w:tblW w:w="9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511"/>
        <w:gridCol w:w="1039"/>
        <w:gridCol w:w="1984"/>
        <w:gridCol w:w="1843"/>
        <w:gridCol w:w="3979"/>
      </w:tblGrid>
      <w:tr w:rsidR="007603E6" w:rsidRPr="00C2536F" w14:paraId="2F3A8D7E" w14:textId="77777777" w:rsidTr="00C86C33">
        <w:trPr>
          <w:trHeight w:val="425"/>
        </w:trPr>
        <w:tc>
          <w:tcPr>
            <w:tcW w:w="5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B5994A" w14:textId="77777777" w:rsidR="007603E6" w:rsidRPr="00C2536F" w:rsidRDefault="007603E6" w:rsidP="00C86C33">
            <w:pPr>
              <w:rPr>
                <w:b/>
                <w:bCs/>
                <w:sz w:val="18"/>
                <w:szCs w:val="18"/>
                <w:lang w:val="en-US"/>
              </w:rPr>
            </w:pPr>
            <w:r w:rsidRPr="00C2536F">
              <w:rPr>
                <w:b/>
                <w:bCs/>
                <w:sz w:val="18"/>
                <w:szCs w:val="18"/>
                <w:lang w:val="en-US"/>
              </w:rPr>
              <w:t>No</w:t>
            </w:r>
          </w:p>
        </w:tc>
        <w:tc>
          <w:tcPr>
            <w:tcW w:w="1039"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4C69D06" w14:textId="77777777" w:rsidR="007603E6" w:rsidRPr="00C2536F" w:rsidRDefault="007603E6" w:rsidP="00C86C33">
            <w:pPr>
              <w:rPr>
                <w:b/>
                <w:bCs/>
                <w:sz w:val="18"/>
                <w:szCs w:val="18"/>
                <w:lang w:val="en-US"/>
              </w:rPr>
            </w:pPr>
            <w:r w:rsidRPr="00C2536F">
              <w:rPr>
                <w:b/>
                <w:bCs/>
                <w:sz w:val="18"/>
                <w:szCs w:val="18"/>
                <w:lang w:val="en-US"/>
              </w:rPr>
              <w:t>State</w:t>
            </w:r>
          </w:p>
        </w:tc>
        <w:tc>
          <w:tcPr>
            <w:tcW w:w="1984"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282D3A8" w14:textId="77777777" w:rsidR="007603E6" w:rsidRPr="00C2536F" w:rsidRDefault="007603E6" w:rsidP="00C86C33">
            <w:pPr>
              <w:rPr>
                <w:b/>
                <w:bCs/>
                <w:sz w:val="18"/>
                <w:szCs w:val="18"/>
                <w:lang w:val="en-US"/>
              </w:rPr>
            </w:pPr>
            <w:r w:rsidRPr="00C2536F">
              <w:rPr>
                <w:b/>
                <w:bCs/>
                <w:sz w:val="18"/>
                <w:szCs w:val="18"/>
                <w:lang w:val="en-US"/>
              </w:rPr>
              <w:t>Agency</w:t>
            </w:r>
          </w:p>
        </w:tc>
        <w:tc>
          <w:tcPr>
            <w:tcW w:w="1843"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FFEC420" w14:textId="77777777" w:rsidR="007603E6" w:rsidRPr="00C2536F" w:rsidRDefault="007603E6" w:rsidP="00C86C33">
            <w:pPr>
              <w:rPr>
                <w:b/>
                <w:bCs/>
                <w:sz w:val="18"/>
                <w:szCs w:val="18"/>
                <w:lang w:val="en-US"/>
              </w:rPr>
            </w:pPr>
            <w:r w:rsidRPr="00C2536F">
              <w:rPr>
                <w:b/>
                <w:bCs/>
                <w:sz w:val="18"/>
                <w:szCs w:val="18"/>
                <w:lang w:val="en-US"/>
              </w:rPr>
              <w:t>Database</w:t>
            </w:r>
          </w:p>
        </w:tc>
        <w:tc>
          <w:tcPr>
            <w:tcW w:w="3979"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BB6CF45" w14:textId="77777777" w:rsidR="007603E6" w:rsidRPr="00C2536F" w:rsidRDefault="007603E6" w:rsidP="00C86C33">
            <w:pPr>
              <w:rPr>
                <w:b/>
                <w:bCs/>
                <w:sz w:val="18"/>
                <w:szCs w:val="18"/>
                <w:lang w:val="en-US"/>
              </w:rPr>
            </w:pPr>
            <w:r w:rsidRPr="00C2536F">
              <w:rPr>
                <w:b/>
                <w:bCs/>
                <w:sz w:val="18"/>
                <w:szCs w:val="18"/>
                <w:lang w:val="en-US"/>
              </w:rPr>
              <w:t>URL</w:t>
            </w:r>
          </w:p>
        </w:tc>
      </w:tr>
      <w:tr w:rsidR="007603E6" w:rsidRPr="00C2536F" w14:paraId="6E9D05D7" w14:textId="77777777" w:rsidTr="00C86C33">
        <w:trPr>
          <w:trHeight w:val="741"/>
        </w:trPr>
        <w:tc>
          <w:tcPr>
            <w:tcW w:w="511"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452E553" w14:textId="77777777" w:rsidR="007603E6" w:rsidRPr="00C2536F" w:rsidRDefault="007603E6" w:rsidP="00C86C33">
            <w:pPr>
              <w:rPr>
                <w:sz w:val="18"/>
                <w:szCs w:val="18"/>
                <w:lang w:val="en-US"/>
              </w:rPr>
            </w:pPr>
            <w:r w:rsidRPr="00C2536F">
              <w:rPr>
                <w:sz w:val="18"/>
                <w:szCs w:val="18"/>
                <w:lang w:val="en-US"/>
              </w:rPr>
              <w:t>1</w:t>
            </w:r>
          </w:p>
        </w:tc>
        <w:tc>
          <w:tcPr>
            <w:tcW w:w="1039" w:type="dxa"/>
            <w:tcBorders>
              <w:bottom w:val="single" w:sz="8" w:space="0" w:color="000000"/>
              <w:right w:val="single" w:sz="8" w:space="0" w:color="000000"/>
            </w:tcBorders>
            <w:tcMar>
              <w:top w:w="100" w:type="dxa"/>
              <w:left w:w="100" w:type="dxa"/>
              <w:bottom w:w="100" w:type="dxa"/>
              <w:right w:w="100" w:type="dxa"/>
            </w:tcMar>
          </w:tcPr>
          <w:p w14:paraId="2B349717" w14:textId="77777777" w:rsidR="007603E6" w:rsidRPr="00C2536F" w:rsidRDefault="007603E6" w:rsidP="00C86C33">
            <w:pPr>
              <w:rPr>
                <w:sz w:val="18"/>
                <w:szCs w:val="18"/>
                <w:lang w:val="en-US"/>
              </w:rPr>
            </w:pPr>
            <w:r w:rsidRPr="00C2536F">
              <w:rPr>
                <w:sz w:val="18"/>
                <w:szCs w:val="18"/>
                <w:lang w:val="en-US"/>
              </w:rPr>
              <w:t>New South Wales</w:t>
            </w:r>
          </w:p>
        </w:tc>
        <w:tc>
          <w:tcPr>
            <w:tcW w:w="1984" w:type="dxa"/>
            <w:tcBorders>
              <w:bottom w:val="single" w:sz="8" w:space="0" w:color="000000"/>
              <w:right w:val="single" w:sz="8" w:space="0" w:color="000000"/>
            </w:tcBorders>
            <w:tcMar>
              <w:top w:w="100" w:type="dxa"/>
              <w:left w:w="100" w:type="dxa"/>
              <w:bottom w:w="100" w:type="dxa"/>
              <w:right w:w="100" w:type="dxa"/>
            </w:tcMar>
          </w:tcPr>
          <w:p w14:paraId="1B95239A" w14:textId="77777777" w:rsidR="007603E6" w:rsidRPr="00C2536F" w:rsidRDefault="007603E6" w:rsidP="00C86C33">
            <w:pPr>
              <w:rPr>
                <w:sz w:val="18"/>
                <w:szCs w:val="18"/>
                <w:lang w:val="en-US"/>
              </w:rPr>
            </w:pPr>
            <w:bookmarkStart w:id="0" w:name="_ubmr3emw0lu9" w:colFirst="0" w:colLast="0"/>
            <w:bookmarkEnd w:id="0"/>
            <w:r w:rsidRPr="00C2536F">
              <w:rPr>
                <w:sz w:val="18"/>
                <w:szCs w:val="18"/>
                <w:lang w:val="en-US"/>
              </w:rPr>
              <w:t>Department of Planning, Industry and Environment</w:t>
            </w:r>
          </w:p>
        </w:tc>
        <w:tc>
          <w:tcPr>
            <w:tcW w:w="1843" w:type="dxa"/>
            <w:tcBorders>
              <w:bottom w:val="single" w:sz="8" w:space="0" w:color="000000"/>
              <w:right w:val="single" w:sz="8" w:space="0" w:color="000000"/>
            </w:tcBorders>
            <w:tcMar>
              <w:top w:w="100" w:type="dxa"/>
              <w:left w:w="100" w:type="dxa"/>
              <w:bottom w:w="100" w:type="dxa"/>
              <w:right w:w="100" w:type="dxa"/>
            </w:tcMar>
          </w:tcPr>
          <w:p w14:paraId="4383810B" w14:textId="77777777" w:rsidR="007603E6" w:rsidRPr="00C2536F" w:rsidRDefault="007603E6" w:rsidP="00C86C33">
            <w:pPr>
              <w:rPr>
                <w:sz w:val="18"/>
                <w:szCs w:val="18"/>
                <w:shd w:val="clear" w:color="auto" w:fill="F9F9F9"/>
                <w:lang w:val="en-US"/>
              </w:rPr>
            </w:pPr>
            <w:r w:rsidRPr="00C2536F">
              <w:rPr>
                <w:sz w:val="18"/>
                <w:szCs w:val="18"/>
                <w:shd w:val="clear" w:color="auto" w:fill="F9F9F9"/>
                <w:lang w:val="en-US"/>
              </w:rPr>
              <w:t>NPWS Fire History - Wildfires and Prescribed Burns</w:t>
            </w:r>
          </w:p>
        </w:tc>
        <w:tc>
          <w:tcPr>
            <w:tcW w:w="3979" w:type="dxa"/>
            <w:tcBorders>
              <w:bottom w:val="single" w:sz="8" w:space="0" w:color="000000"/>
              <w:right w:val="single" w:sz="8" w:space="0" w:color="000000"/>
            </w:tcBorders>
            <w:tcMar>
              <w:top w:w="100" w:type="dxa"/>
              <w:left w:w="100" w:type="dxa"/>
              <w:bottom w:w="100" w:type="dxa"/>
              <w:right w:w="100" w:type="dxa"/>
            </w:tcMar>
          </w:tcPr>
          <w:p w14:paraId="26FA6262" w14:textId="787CA500" w:rsidR="007603E6" w:rsidRPr="00C45677" w:rsidRDefault="004F30EF" w:rsidP="00C86C33">
            <w:pPr>
              <w:rPr>
                <w:sz w:val="18"/>
                <w:szCs w:val="18"/>
                <w:lang w:val="en-US"/>
              </w:rPr>
            </w:pPr>
            <w:hyperlink r:id="rId15" w:history="1">
              <w:r w:rsidRPr="00FE53FC">
                <w:rPr>
                  <w:rStyle w:val="Hyperlink"/>
                  <w:sz w:val="18"/>
                  <w:szCs w:val="18"/>
                </w:rPr>
                <w:t>https://datasets.seed.nsw.gov.au/dataset/fire-history-wildfires-and-prescribed</w:t>
              </w:r>
              <w:r w:rsidRPr="00FE53FC">
                <w:rPr>
                  <w:rStyle w:val="Hyperlink"/>
                  <w:sz w:val="18"/>
                  <w:szCs w:val="18"/>
                </w:rPr>
                <w:t>-</w:t>
              </w:r>
              <w:r w:rsidRPr="00FE53FC">
                <w:rPr>
                  <w:rStyle w:val="Hyperlink"/>
                  <w:sz w:val="18"/>
                  <w:szCs w:val="18"/>
                </w:rPr>
                <w:t>burns-1e8b6</w:t>
              </w:r>
            </w:hyperlink>
            <w:r>
              <w:rPr>
                <w:sz w:val="18"/>
                <w:szCs w:val="18"/>
              </w:rPr>
              <w:t xml:space="preserve"> </w:t>
            </w:r>
          </w:p>
        </w:tc>
      </w:tr>
      <w:tr w:rsidR="007603E6" w:rsidRPr="00C2536F" w14:paraId="337A66F5" w14:textId="77777777" w:rsidTr="00C86C33">
        <w:trPr>
          <w:trHeight w:val="647"/>
        </w:trPr>
        <w:tc>
          <w:tcPr>
            <w:tcW w:w="511"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8F60ACF" w14:textId="77777777" w:rsidR="007603E6" w:rsidRPr="00C2536F" w:rsidRDefault="007603E6" w:rsidP="00C86C33">
            <w:pPr>
              <w:rPr>
                <w:sz w:val="18"/>
                <w:szCs w:val="18"/>
                <w:lang w:val="en-US"/>
              </w:rPr>
            </w:pPr>
            <w:r>
              <w:rPr>
                <w:sz w:val="18"/>
                <w:szCs w:val="18"/>
                <w:lang w:val="en-US"/>
              </w:rPr>
              <w:t>2</w:t>
            </w:r>
          </w:p>
        </w:tc>
        <w:tc>
          <w:tcPr>
            <w:tcW w:w="1039" w:type="dxa"/>
            <w:tcBorders>
              <w:bottom w:val="single" w:sz="8" w:space="0" w:color="000000"/>
              <w:right w:val="single" w:sz="8" w:space="0" w:color="000000"/>
            </w:tcBorders>
            <w:tcMar>
              <w:top w:w="100" w:type="dxa"/>
              <w:left w:w="100" w:type="dxa"/>
              <w:bottom w:w="100" w:type="dxa"/>
              <w:right w:w="100" w:type="dxa"/>
            </w:tcMar>
          </w:tcPr>
          <w:p w14:paraId="32096ADC" w14:textId="77777777" w:rsidR="007603E6" w:rsidRPr="00C2536F" w:rsidRDefault="007603E6" w:rsidP="00C86C33">
            <w:pPr>
              <w:rPr>
                <w:sz w:val="18"/>
                <w:szCs w:val="18"/>
                <w:lang w:val="en-US"/>
              </w:rPr>
            </w:pPr>
            <w:r w:rsidRPr="00C2536F">
              <w:rPr>
                <w:sz w:val="18"/>
                <w:szCs w:val="18"/>
                <w:lang w:val="en-US"/>
              </w:rPr>
              <w:t>Victoria</w:t>
            </w:r>
          </w:p>
        </w:tc>
        <w:tc>
          <w:tcPr>
            <w:tcW w:w="1984" w:type="dxa"/>
            <w:tcBorders>
              <w:bottom w:val="single" w:sz="8" w:space="0" w:color="000000"/>
              <w:right w:val="single" w:sz="8" w:space="0" w:color="000000"/>
            </w:tcBorders>
            <w:tcMar>
              <w:top w:w="100" w:type="dxa"/>
              <w:left w:w="100" w:type="dxa"/>
              <w:bottom w:w="100" w:type="dxa"/>
              <w:right w:w="100" w:type="dxa"/>
            </w:tcMar>
          </w:tcPr>
          <w:p w14:paraId="2E555496" w14:textId="77777777" w:rsidR="007603E6" w:rsidRPr="00C2536F" w:rsidRDefault="007603E6" w:rsidP="00C86C33">
            <w:pPr>
              <w:rPr>
                <w:sz w:val="18"/>
                <w:szCs w:val="18"/>
                <w:lang w:val="en-US"/>
              </w:rPr>
            </w:pPr>
            <w:bookmarkStart w:id="1" w:name="_ym7bdmyf3yy0" w:colFirst="0" w:colLast="0"/>
            <w:bookmarkEnd w:id="1"/>
            <w:r w:rsidRPr="00C2536F">
              <w:rPr>
                <w:sz w:val="18"/>
                <w:szCs w:val="18"/>
                <w:lang w:val="en-US"/>
              </w:rPr>
              <w:t>Department of Environment, Land, Water &amp; Planning</w:t>
            </w:r>
          </w:p>
        </w:tc>
        <w:tc>
          <w:tcPr>
            <w:tcW w:w="1843" w:type="dxa"/>
            <w:tcBorders>
              <w:bottom w:val="single" w:sz="8" w:space="0" w:color="000000"/>
              <w:right w:val="single" w:sz="8" w:space="0" w:color="000000"/>
            </w:tcBorders>
            <w:tcMar>
              <w:top w:w="100" w:type="dxa"/>
              <w:left w:w="100" w:type="dxa"/>
              <w:bottom w:w="100" w:type="dxa"/>
              <w:right w:w="100" w:type="dxa"/>
            </w:tcMar>
          </w:tcPr>
          <w:p w14:paraId="1A9AD017" w14:textId="77777777" w:rsidR="007603E6" w:rsidRPr="00C2536F" w:rsidRDefault="007603E6" w:rsidP="00C86C33">
            <w:pPr>
              <w:rPr>
                <w:sz w:val="18"/>
                <w:szCs w:val="18"/>
                <w:lang w:val="en-US"/>
              </w:rPr>
            </w:pPr>
            <w:bookmarkStart w:id="2" w:name="_m93rhtcyf9gu" w:colFirst="0" w:colLast="0"/>
            <w:bookmarkEnd w:id="2"/>
            <w:r w:rsidRPr="00C2536F">
              <w:rPr>
                <w:sz w:val="18"/>
                <w:szCs w:val="18"/>
                <w:lang w:val="en-US"/>
              </w:rPr>
              <w:t>Fire History Records of Fires primarily on Public Land</w:t>
            </w:r>
          </w:p>
        </w:tc>
        <w:tc>
          <w:tcPr>
            <w:tcW w:w="3979" w:type="dxa"/>
            <w:tcBorders>
              <w:bottom w:val="single" w:sz="8" w:space="0" w:color="000000"/>
              <w:right w:val="single" w:sz="8" w:space="0" w:color="000000"/>
            </w:tcBorders>
            <w:tcMar>
              <w:top w:w="100" w:type="dxa"/>
              <w:left w:w="100" w:type="dxa"/>
              <w:bottom w:w="100" w:type="dxa"/>
              <w:right w:w="100" w:type="dxa"/>
            </w:tcMar>
          </w:tcPr>
          <w:p w14:paraId="402DD4C7" w14:textId="77777777" w:rsidR="007603E6" w:rsidRPr="0000128C" w:rsidRDefault="00C70F27" w:rsidP="00C86C33">
            <w:pPr>
              <w:rPr>
                <w:color w:val="954F72"/>
                <w:sz w:val="18"/>
                <w:szCs w:val="18"/>
                <w:u w:val="single"/>
                <w:lang w:val="en-US"/>
              </w:rPr>
            </w:pPr>
            <w:hyperlink r:id="rId16">
              <w:r w:rsidR="007603E6" w:rsidRPr="0000128C">
                <w:rPr>
                  <w:color w:val="954F72"/>
                  <w:sz w:val="18"/>
                  <w:szCs w:val="18"/>
                  <w:u w:val="single"/>
                  <w:lang w:val="en-US"/>
                </w:rPr>
                <w:t>https://discover.data.vic.gov.au/dataset/fire-history-records-of-fires-primarily-on-public-land</w:t>
              </w:r>
            </w:hyperlink>
          </w:p>
          <w:p w14:paraId="3948A8A4" w14:textId="77777777" w:rsidR="007603E6" w:rsidRPr="0000128C" w:rsidRDefault="007603E6" w:rsidP="00C86C33">
            <w:pPr>
              <w:rPr>
                <w:sz w:val="18"/>
                <w:szCs w:val="18"/>
                <w:lang w:val="en-US"/>
              </w:rPr>
            </w:pPr>
            <w:r w:rsidRPr="0000128C">
              <w:rPr>
                <w:sz w:val="18"/>
                <w:szCs w:val="18"/>
                <w:lang w:val="en-US"/>
              </w:rPr>
              <w:t xml:space="preserve"> </w:t>
            </w:r>
          </w:p>
        </w:tc>
      </w:tr>
      <w:tr w:rsidR="007603E6" w:rsidRPr="00C2536F" w14:paraId="1EE67607" w14:textId="77777777" w:rsidTr="00C86C33">
        <w:trPr>
          <w:trHeight w:val="711"/>
        </w:trPr>
        <w:tc>
          <w:tcPr>
            <w:tcW w:w="511"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9CC9480" w14:textId="77777777" w:rsidR="007603E6" w:rsidRPr="00C2536F" w:rsidRDefault="007603E6" w:rsidP="00C86C33">
            <w:pPr>
              <w:rPr>
                <w:sz w:val="18"/>
                <w:szCs w:val="18"/>
                <w:lang w:val="en-US"/>
              </w:rPr>
            </w:pPr>
            <w:r>
              <w:rPr>
                <w:sz w:val="18"/>
                <w:szCs w:val="18"/>
                <w:lang w:val="en-US"/>
              </w:rPr>
              <w:t>3</w:t>
            </w:r>
          </w:p>
        </w:tc>
        <w:tc>
          <w:tcPr>
            <w:tcW w:w="1039" w:type="dxa"/>
            <w:tcBorders>
              <w:bottom w:val="single" w:sz="8" w:space="0" w:color="000000"/>
              <w:right w:val="single" w:sz="8" w:space="0" w:color="000000"/>
            </w:tcBorders>
            <w:tcMar>
              <w:top w:w="100" w:type="dxa"/>
              <w:left w:w="100" w:type="dxa"/>
              <w:bottom w:w="100" w:type="dxa"/>
              <w:right w:w="100" w:type="dxa"/>
            </w:tcMar>
          </w:tcPr>
          <w:p w14:paraId="3869E7FD" w14:textId="77777777" w:rsidR="007603E6" w:rsidRPr="00C2536F" w:rsidRDefault="007603E6" w:rsidP="00C86C33">
            <w:pPr>
              <w:rPr>
                <w:sz w:val="18"/>
                <w:szCs w:val="18"/>
                <w:lang w:val="en-US"/>
              </w:rPr>
            </w:pPr>
            <w:r w:rsidRPr="00C2536F">
              <w:rPr>
                <w:sz w:val="18"/>
                <w:szCs w:val="18"/>
                <w:lang w:val="en-US"/>
              </w:rPr>
              <w:t>South Australia</w:t>
            </w:r>
          </w:p>
        </w:tc>
        <w:tc>
          <w:tcPr>
            <w:tcW w:w="1984" w:type="dxa"/>
            <w:tcBorders>
              <w:bottom w:val="single" w:sz="8" w:space="0" w:color="000000"/>
              <w:right w:val="single" w:sz="8" w:space="0" w:color="000000"/>
            </w:tcBorders>
            <w:tcMar>
              <w:top w:w="100" w:type="dxa"/>
              <w:left w:w="100" w:type="dxa"/>
              <w:bottom w:w="100" w:type="dxa"/>
              <w:right w:w="100" w:type="dxa"/>
            </w:tcMar>
          </w:tcPr>
          <w:p w14:paraId="51F5A78E" w14:textId="77777777" w:rsidR="007603E6" w:rsidRPr="00C2536F" w:rsidRDefault="007603E6" w:rsidP="00C86C33">
            <w:pPr>
              <w:rPr>
                <w:sz w:val="18"/>
                <w:szCs w:val="18"/>
                <w:lang w:val="en-US"/>
              </w:rPr>
            </w:pPr>
            <w:bookmarkStart w:id="3" w:name="_720d3hby39es" w:colFirst="0" w:colLast="0"/>
            <w:bookmarkEnd w:id="3"/>
            <w:r w:rsidRPr="00C2536F">
              <w:rPr>
                <w:sz w:val="18"/>
                <w:szCs w:val="18"/>
                <w:lang w:val="en-US"/>
              </w:rPr>
              <w:t>Department for Environment and Water</w:t>
            </w:r>
          </w:p>
        </w:tc>
        <w:tc>
          <w:tcPr>
            <w:tcW w:w="1843" w:type="dxa"/>
            <w:tcBorders>
              <w:bottom w:val="single" w:sz="8" w:space="0" w:color="000000"/>
              <w:right w:val="single" w:sz="8" w:space="0" w:color="000000"/>
            </w:tcBorders>
            <w:tcMar>
              <w:top w:w="100" w:type="dxa"/>
              <w:left w:w="100" w:type="dxa"/>
              <w:bottom w:w="100" w:type="dxa"/>
              <w:right w:w="100" w:type="dxa"/>
            </w:tcMar>
          </w:tcPr>
          <w:p w14:paraId="5829D9D6" w14:textId="77777777" w:rsidR="007603E6" w:rsidRPr="00C2536F" w:rsidRDefault="007603E6" w:rsidP="00C86C33">
            <w:pPr>
              <w:rPr>
                <w:sz w:val="18"/>
                <w:szCs w:val="18"/>
                <w:lang w:val="en-US"/>
              </w:rPr>
            </w:pPr>
            <w:bookmarkStart w:id="4" w:name="_gksvbrhq0uqm" w:colFirst="0" w:colLast="0"/>
            <w:bookmarkEnd w:id="4"/>
            <w:r w:rsidRPr="00C2536F">
              <w:rPr>
                <w:sz w:val="18"/>
                <w:szCs w:val="18"/>
                <w:lang w:val="en-US"/>
              </w:rPr>
              <w:t>Bushfires and Prescribed Burns History</w:t>
            </w:r>
          </w:p>
        </w:tc>
        <w:tc>
          <w:tcPr>
            <w:tcW w:w="3979" w:type="dxa"/>
            <w:tcBorders>
              <w:bottom w:val="single" w:sz="8" w:space="0" w:color="000000"/>
              <w:right w:val="single" w:sz="8" w:space="0" w:color="000000"/>
            </w:tcBorders>
            <w:tcMar>
              <w:top w:w="100" w:type="dxa"/>
              <w:left w:w="100" w:type="dxa"/>
              <w:bottom w:w="100" w:type="dxa"/>
              <w:right w:w="100" w:type="dxa"/>
            </w:tcMar>
          </w:tcPr>
          <w:p w14:paraId="5896CC1E" w14:textId="77777777" w:rsidR="007603E6" w:rsidRPr="0000128C" w:rsidRDefault="00C70F27" w:rsidP="00C86C33">
            <w:pPr>
              <w:rPr>
                <w:color w:val="954F72"/>
                <w:sz w:val="18"/>
                <w:szCs w:val="18"/>
                <w:u w:val="single"/>
                <w:lang w:val="en-US"/>
              </w:rPr>
            </w:pPr>
            <w:hyperlink r:id="rId17">
              <w:r w:rsidR="007603E6" w:rsidRPr="0000128C">
                <w:rPr>
                  <w:color w:val="954F72"/>
                  <w:sz w:val="18"/>
                  <w:szCs w:val="18"/>
                  <w:u w:val="single"/>
                  <w:lang w:val="en-US"/>
                </w:rPr>
                <w:t>https://data.sa.gov.au/data/dataset/fire-history</w:t>
              </w:r>
            </w:hyperlink>
          </w:p>
          <w:p w14:paraId="2C2191E3" w14:textId="77777777" w:rsidR="007603E6" w:rsidRPr="0000128C" w:rsidRDefault="007603E6" w:rsidP="00C86C33">
            <w:pPr>
              <w:rPr>
                <w:sz w:val="18"/>
                <w:szCs w:val="18"/>
                <w:lang w:val="en-US"/>
              </w:rPr>
            </w:pPr>
            <w:r w:rsidRPr="0000128C">
              <w:rPr>
                <w:sz w:val="18"/>
                <w:szCs w:val="18"/>
                <w:lang w:val="en-US"/>
              </w:rPr>
              <w:t xml:space="preserve"> </w:t>
            </w:r>
          </w:p>
        </w:tc>
      </w:tr>
      <w:tr w:rsidR="007603E6" w:rsidRPr="00C2536F" w14:paraId="3BA421D8" w14:textId="77777777" w:rsidTr="00C86C33">
        <w:trPr>
          <w:trHeight w:val="1027"/>
        </w:trPr>
        <w:tc>
          <w:tcPr>
            <w:tcW w:w="511"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A4AA5BD" w14:textId="77777777" w:rsidR="007603E6" w:rsidRPr="00C2536F" w:rsidRDefault="007603E6" w:rsidP="00C86C33">
            <w:pPr>
              <w:rPr>
                <w:sz w:val="18"/>
                <w:szCs w:val="18"/>
                <w:lang w:val="en-US"/>
              </w:rPr>
            </w:pPr>
            <w:r>
              <w:rPr>
                <w:sz w:val="18"/>
                <w:szCs w:val="18"/>
                <w:lang w:val="en-US"/>
              </w:rPr>
              <w:t>4</w:t>
            </w:r>
          </w:p>
        </w:tc>
        <w:tc>
          <w:tcPr>
            <w:tcW w:w="1039" w:type="dxa"/>
            <w:tcBorders>
              <w:bottom w:val="single" w:sz="8" w:space="0" w:color="000000"/>
              <w:right w:val="single" w:sz="8" w:space="0" w:color="000000"/>
            </w:tcBorders>
            <w:tcMar>
              <w:top w:w="100" w:type="dxa"/>
              <w:left w:w="100" w:type="dxa"/>
              <w:bottom w:w="100" w:type="dxa"/>
              <w:right w:w="100" w:type="dxa"/>
            </w:tcMar>
          </w:tcPr>
          <w:p w14:paraId="6CC50A2A" w14:textId="77777777" w:rsidR="007603E6" w:rsidRPr="00C2536F" w:rsidRDefault="007603E6" w:rsidP="00C86C33">
            <w:pPr>
              <w:rPr>
                <w:sz w:val="18"/>
                <w:szCs w:val="18"/>
                <w:lang w:val="en-US"/>
              </w:rPr>
            </w:pPr>
            <w:r w:rsidRPr="00C2536F">
              <w:rPr>
                <w:sz w:val="18"/>
                <w:szCs w:val="18"/>
                <w:lang w:val="en-US"/>
              </w:rPr>
              <w:t>Western Australia</w:t>
            </w:r>
          </w:p>
        </w:tc>
        <w:tc>
          <w:tcPr>
            <w:tcW w:w="1984" w:type="dxa"/>
            <w:tcBorders>
              <w:bottom w:val="single" w:sz="8" w:space="0" w:color="000000"/>
              <w:right w:val="single" w:sz="8" w:space="0" w:color="000000"/>
            </w:tcBorders>
            <w:tcMar>
              <w:top w:w="100" w:type="dxa"/>
              <w:left w:w="100" w:type="dxa"/>
              <w:bottom w:w="100" w:type="dxa"/>
              <w:right w:w="100" w:type="dxa"/>
            </w:tcMar>
          </w:tcPr>
          <w:p w14:paraId="5E23EA89" w14:textId="77777777" w:rsidR="007603E6" w:rsidRPr="00C2536F" w:rsidRDefault="007603E6" w:rsidP="00C86C33">
            <w:pPr>
              <w:rPr>
                <w:sz w:val="18"/>
                <w:szCs w:val="18"/>
                <w:lang w:val="en-US"/>
              </w:rPr>
            </w:pPr>
            <w:r w:rsidRPr="00C2536F">
              <w:rPr>
                <w:sz w:val="18"/>
                <w:szCs w:val="18"/>
                <w:lang w:val="en-US"/>
              </w:rPr>
              <w:t>Department of Biodiversity, Conservation and Attractions</w:t>
            </w:r>
          </w:p>
        </w:tc>
        <w:tc>
          <w:tcPr>
            <w:tcW w:w="1843" w:type="dxa"/>
            <w:tcBorders>
              <w:bottom w:val="single" w:sz="8" w:space="0" w:color="000000"/>
              <w:right w:val="single" w:sz="8" w:space="0" w:color="000000"/>
            </w:tcBorders>
            <w:tcMar>
              <w:top w:w="100" w:type="dxa"/>
              <w:left w:w="100" w:type="dxa"/>
              <w:bottom w:w="100" w:type="dxa"/>
              <w:right w:w="100" w:type="dxa"/>
            </w:tcMar>
          </w:tcPr>
          <w:p w14:paraId="22E97E96" w14:textId="77777777" w:rsidR="007603E6" w:rsidRPr="00C2536F" w:rsidRDefault="007603E6" w:rsidP="00C86C33">
            <w:pPr>
              <w:rPr>
                <w:sz w:val="18"/>
                <w:szCs w:val="18"/>
                <w:lang w:val="en-US"/>
              </w:rPr>
            </w:pPr>
            <w:bookmarkStart w:id="5" w:name="_2az431mn1uos" w:colFirst="0" w:colLast="0"/>
            <w:bookmarkEnd w:id="5"/>
            <w:r w:rsidRPr="00C2536F">
              <w:rPr>
                <w:sz w:val="18"/>
                <w:szCs w:val="18"/>
                <w:lang w:val="en-US"/>
              </w:rPr>
              <w:t>DBCA Fire History (DBCA-060)</w:t>
            </w:r>
          </w:p>
          <w:p w14:paraId="72A9FAC9" w14:textId="77777777" w:rsidR="007603E6" w:rsidRPr="00C2536F" w:rsidRDefault="007603E6" w:rsidP="00C86C33">
            <w:pPr>
              <w:rPr>
                <w:sz w:val="18"/>
                <w:szCs w:val="18"/>
                <w:lang w:val="en-US"/>
              </w:rPr>
            </w:pPr>
            <w:r w:rsidRPr="00C2536F">
              <w:rPr>
                <w:sz w:val="18"/>
                <w:szCs w:val="18"/>
                <w:lang w:val="en-US"/>
              </w:rPr>
              <w:t xml:space="preserve"> </w:t>
            </w:r>
          </w:p>
        </w:tc>
        <w:tc>
          <w:tcPr>
            <w:tcW w:w="3979" w:type="dxa"/>
            <w:tcBorders>
              <w:bottom w:val="single" w:sz="8" w:space="0" w:color="000000"/>
              <w:right w:val="single" w:sz="8" w:space="0" w:color="000000"/>
            </w:tcBorders>
            <w:tcMar>
              <w:top w:w="100" w:type="dxa"/>
              <w:left w:w="100" w:type="dxa"/>
              <w:bottom w:w="100" w:type="dxa"/>
              <w:right w:w="100" w:type="dxa"/>
            </w:tcMar>
          </w:tcPr>
          <w:p w14:paraId="7E06D6FE" w14:textId="77777777" w:rsidR="007603E6" w:rsidRPr="0000128C" w:rsidRDefault="00C70F27" w:rsidP="00C86C33">
            <w:pPr>
              <w:rPr>
                <w:color w:val="954F72"/>
                <w:sz w:val="18"/>
                <w:szCs w:val="18"/>
                <w:u w:val="single"/>
                <w:lang w:val="en-US"/>
              </w:rPr>
            </w:pPr>
            <w:hyperlink r:id="rId18">
              <w:r w:rsidR="007603E6" w:rsidRPr="0000128C">
                <w:rPr>
                  <w:color w:val="954F72"/>
                  <w:sz w:val="18"/>
                  <w:szCs w:val="18"/>
                  <w:u w:val="single"/>
                  <w:lang w:val="en-US"/>
                </w:rPr>
                <w:t>https://catalogue.data.wa.gov.au/dataset/dbca-fire-history</w:t>
              </w:r>
            </w:hyperlink>
          </w:p>
          <w:p w14:paraId="6772D6B7" w14:textId="77777777" w:rsidR="007603E6" w:rsidRPr="0000128C" w:rsidRDefault="007603E6" w:rsidP="00C86C33">
            <w:pPr>
              <w:rPr>
                <w:sz w:val="18"/>
                <w:szCs w:val="18"/>
                <w:lang w:val="en-US"/>
              </w:rPr>
            </w:pPr>
            <w:r w:rsidRPr="0000128C">
              <w:rPr>
                <w:sz w:val="18"/>
                <w:szCs w:val="18"/>
                <w:lang w:val="en-US"/>
              </w:rPr>
              <w:t xml:space="preserve"> </w:t>
            </w:r>
          </w:p>
        </w:tc>
      </w:tr>
      <w:tr w:rsidR="007603E6" w:rsidRPr="00C2536F" w14:paraId="46E3D11C" w14:textId="77777777" w:rsidTr="00C86C33">
        <w:trPr>
          <w:trHeight w:val="1011"/>
        </w:trPr>
        <w:tc>
          <w:tcPr>
            <w:tcW w:w="511"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2B31C82" w14:textId="77777777" w:rsidR="007603E6" w:rsidRPr="00C2536F" w:rsidRDefault="007603E6" w:rsidP="00C86C33">
            <w:pPr>
              <w:rPr>
                <w:sz w:val="18"/>
                <w:szCs w:val="18"/>
                <w:lang w:val="en-US"/>
              </w:rPr>
            </w:pPr>
            <w:r>
              <w:rPr>
                <w:sz w:val="18"/>
                <w:szCs w:val="18"/>
                <w:lang w:val="en-US"/>
              </w:rPr>
              <w:t>5</w:t>
            </w:r>
          </w:p>
        </w:tc>
        <w:tc>
          <w:tcPr>
            <w:tcW w:w="1039" w:type="dxa"/>
            <w:tcBorders>
              <w:bottom w:val="single" w:sz="8" w:space="0" w:color="000000"/>
              <w:right w:val="single" w:sz="8" w:space="0" w:color="000000"/>
            </w:tcBorders>
            <w:tcMar>
              <w:top w:w="100" w:type="dxa"/>
              <w:left w:w="100" w:type="dxa"/>
              <w:bottom w:w="100" w:type="dxa"/>
              <w:right w:w="100" w:type="dxa"/>
            </w:tcMar>
          </w:tcPr>
          <w:p w14:paraId="4C59742D" w14:textId="77777777" w:rsidR="007603E6" w:rsidRPr="00C2536F" w:rsidRDefault="007603E6" w:rsidP="00C86C33">
            <w:pPr>
              <w:rPr>
                <w:sz w:val="18"/>
                <w:szCs w:val="18"/>
                <w:lang w:val="en-US"/>
              </w:rPr>
            </w:pPr>
            <w:r w:rsidRPr="00C2536F">
              <w:rPr>
                <w:sz w:val="18"/>
                <w:szCs w:val="18"/>
                <w:lang w:val="en-US"/>
              </w:rPr>
              <w:t>Tasmania</w:t>
            </w:r>
          </w:p>
        </w:tc>
        <w:tc>
          <w:tcPr>
            <w:tcW w:w="1984" w:type="dxa"/>
            <w:tcBorders>
              <w:bottom w:val="single" w:sz="8" w:space="0" w:color="000000"/>
              <w:right w:val="single" w:sz="8" w:space="0" w:color="000000"/>
            </w:tcBorders>
            <w:tcMar>
              <w:top w:w="100" w:type="dxa"/>
              <w:left w:w="100" w:type="dxa"/>
              <w:bottom w:w="100" w:type="dxa"/>
              <w:right w:w="100" w:type="dxa"/>
            </w:tcMar>
          </w:tcPr>
          <w:p w14:paraId="1ECAD118" w14:textId="77777777" w:rsidR="007603E6" w:rsidRPr="00C2536F" w:rsidRDefault="007603E6" w:rsidP="00C86C33">
            <w:pPr>
              <w:rPr>
                <w:sz w:val="18"/>
                <w:szCs w:val="18"/>
                <w:lang w:val="en-US"/>
              </w:rPr>
            </w:pPr>
            <w:bookmarkStart w:id="6" w:name="_yt8uyewpwfg7" w:colFirst="0" w:colLast="0"/>
            <w:bookmarkEnd w:id="6"/>
            <w:r w:rsidRPr="00C2536F">
              <w:rPr>
                <w:sz w:val="18"/>
                <w:szCs w:val="18"/>
                <w:lang w:val="en-US"/>
              </w:rPr>
              <w:t>Department of Primary Industries, Parks, Water and Environment</w:t>
            </w:r>
          </w:p>
        </w:tc>
        <w:tc>
          <w:tcPr>
            <w:tcW w:w="1843" w:type="dxa"/>
            <w:tcBorders>
              <w:bottom w:val="single" w:sz="8" w:space="0" w:color="000000"/>
              <w:right w:val="single" w:sz="8" w:space="0" w:color="000000"/>
            </w:tcBorders>
            <w:tcMar>
              <w:top w:w="100" w:type="dxa"/>
              <w:left w:w="100" w:type="dxa"/>
              <w:bottom w:w="100" w:type="dxa"/>
              <w:right w:w="100" w:type="dxa"/>
            </w:tcMar>
          </w:tcPr>
          <w:p w14:paraId="65C44B07" w14:textId="77777777" w:rsidR="007603E6" w:rsidRPr="00C2536F" w:rsidRDefault="007603E6" w:rsidP="00C86C33">
            <w:pPr>
              <w:rPr>
                <w:sz w:val="18"/>
                <w:szCs w:val="18"/>
                <w:lang w:val="en-US"/>
              </w:rPr>
            </w:pPr>
            <w:bookmarkStart w:id="7" w:name="_tmxt1svkwqrt" w:colFirst="0" w:colLast="0"/>
            <w:bookmarkEnd w:id="7"/>
            <w:r w:rsidRPr="00C2536F">
              <w:rPr>
                <w:sz w:val="18"/>
                <w:szCs w:val="18"/>
                <w:lang w:val="en-US"/>
              </w:rPr>
              <w:t>List Fire History – Statewide Coverage</w:t>
            </w:r>
          </w:p>
        </w:tc>
        <w:tc>
          <w:tcPr>
            <w:tcW w:w="3979" w:type="dxa"/>
            <w:tcBorders>
              <w:bottom w:val="single" w:sz="8" w:space="0" w:color="000000"/>
              <w:right w:val="single" w:sz="8" w:space="0" w:color="000000"/>
            </w:tcBorders>
            <w:tcMar>
              <w:top w:w="100" w:type="dxa"/>
              <w:left w:w="100" w:type="dxa"/>
              <w:bottom w:w="100" w:type="dxa"/>
              <w:right w:w="100" w:type="dxa"/>
            </w:tcMar>
          </w:tcPr>
          <w:p w14:paraId="367F260F" w14:textId="77777777" w:rsidR="007603E6" w:rsidRPr="0000128C" w:rsidRDefault="00C70F27" w:rsidP="00C86C33">
            <w:pPr>
              <w:rPr>
                <w:sz w:val="18"/>
                <w:szCs w:val="18"/>
                <w:lang w:val="en-US"/>
              </w:rPr>
            </w:pPr>
            <w:hyperlink r:id="rId19" w:history="1">
              <w:r w:rsidR="007603E6" w:rsidRPr="0000128C">
                <w:rPr>
                  <w:rStyle w:val="Hyperlink"/>
                  <w:sz w:val="18"/>
                  <w:szCs w:val="18"/>
                  <w:lang w:val="en-US"/>
                </w:rPr>
                <w:t>http://listdat</w:t>
              </w:r>
              <w:r w:rsidR="007603E6" w:rsidRPr="0000128C">
                <w:rPr>
                  <w:rStyle w:val="Hyperlink"/>
                  <w:sz w:val="18"/>
                  <w:szCs w:val="18"/>
                  <w:lang w:val="en-US"/>
                </w:rPr>
                <w:t>a</w:t>
              </w:r>
              <w:r w:rsidR="007603E6" w:rsidRPr="0000128C">
                <w:rPr>
                  <w:rStyle w:val="Hyperlink"/>
                  <w:sz w:val="18"/>
                  <w:szCs w:val="18"/>
                  <w:lang w:val="en-US"/>
                </w:rPr>
                <w:t>.thelist.tas.gov.au/opendata/</w:t>
              </w:r>
            </w:hyperlink>
            <w:r w:rsidR="007603E6" w:rsidRPr="0000128C">
              <w:rPr>
                <w:sz w:val="18"/>
                <w:szCs w:val="18"/>
                <w:lang w:val="en-US"/>
              </w:rPr>
              <w:t xml:space="preserve"> </w:t>
            </w:r>
          </w:p>
        </w:tc>
      </w:tr>
      <w:tr w:rsidR="007603E6" w:rsidRPr="00C2536F" w14:paraId="33E20B3D" w14:textId="77777777" w:rsidTr="00C86C33">
        <w:trPr>
          <w:trHeight w:val="750"/>
        </w:trPr>
        <w:tc>
          <w:tcPr>
            <w:tcW w:w="511" w:type="dxa"/>
            <w:tcBorders>
              <w:left w:val="single" w:sz="8" w:space="0" w:color="000000"/>
              <w:right w:val="single" w:sz="8" w:space="0" w:color="000000"/>
            </w:tcBorders>
            <w:tcMar>
              <w:top w:w="100" w:type="dxa"/>
              <w:left w:w="100" w:type="dxa"/>
              <w:bottom w:w="100" w:type="dxa"/>
              <w:right w:w="100" w:type="dxa"/>
            </w:tcMar>
          </w:tcPr>
          <w:p w14:paraId="2CD9F9D6" w14:textId="77777777" w:rsidR="007603E6" w:rsidRPr="00C2536F" w:rsidRDefault="007603E6" w:rsidP="00C86C33">
            <w:pPr>
              <w:rPr>
                <w:sz w:val="18"/>
                <w:szCs w:val="18"/>
                <w:lang w:val="en-US"/>
              </w:rPr>
            </w:pPr>
            <w:r>
              <w:rPr>
                <w:sz w:val="18"/>
                <w:szCs w:val="18"/>
                <w:lang w:val="en-US"/>
              </w:rPr>
              <w:t>6</w:t>
            </w:r>
          </w:p>
        </w:tc>
        <w:tc>
          <w:tcPr>
            <w:tcW w:w="1039" w:type="dxa"/>
            <w:tcBorders>
              <w:right w:val="single" w:sz="8" w:space="0" w:color="000000"/>
            </w:tcBorders>
            <w:tcMar>
              <w:top w:w="100" w:type="dxa"/>
              <w:left w:w="100" w:type="dxa"/>
              <w:bottom w:w="100" w:type="dxa"/>
              <w:right w:w="100" w:type="dxa"/>
            </w:tcMar>
          </w:tcPr>
          <w:p w14:paraId="41525857" w14:textId="77777777" w:rsidR="007603E6" w:rsidRPr="00C2536F" w:rsidRDefault="007603E6" w:rsidP="00C86C33">
            <w:pPr>
              <w:rPr>
                <w:sz w:val="18"/>
                <w:szCs w:val="18"/>
                <w:lang w:val="en-US"/>
              </w:rPr>
            </w:pPr>
            <w:r w:rsidRPr="00C2536F">
              <w:rPr>
                <w:sz w:val="18"/>
                <w:szCs w:val="18"/>
                <w:lang w:val="en-US"/>
              </w:rPr>
              <w:t>Queensland</w:t>
            </w:r>
          </w:p>
        </w:tc>
        <w:tc>
          <w:tcPr>
            <w:tcW w:w="1984" w:type="dxa"/>
            <w:tcBorders>
              <w:right w:val="single" w:sz="8" w:space="0" w:color="000000"/>
            </w:tcBorders>
            <w:tcMar>
              <w:top w:w="100" w:type="dxa"/>
              <w:left w:w="100" w:type="dxa"/>
              <w:bottom w:w="100" w:type="dxa"/>
              <w:right w:w="100" w:type="dxa"/>
            </w:tcMar>
          </w:tcPr>
          <w:p w14:paraId="0F13D408" w14:textId="77777777" w:rsidR="007603E6" w:rsidRPr="00C2536F" w:rsidRDefault="007603E6" w:rsidP="00C86C33">
            <w:pPr>
              <w:rPr>
                <w:sz w:val="18"/>
                <w:szCs w:val="18"/>
                <w:lang w:val="en-US"/>
              </w:rPr>
            </w:pPr>
            <w:r w:rsidRPr="00C2536F">
              <w:rPr>
                <w:sz w:val="18"/>
                <w:szCs w:val="18"/>
                <w:lang w:val="en-US"/>
              </w:rPr>
              <w:t>Brisbane City Council</w:t>
            </w:r>
          </w:p>
        </w:tc>
        <w:tc>
          <w:tcPr>
            <w:tcW w:w="1843" w:type="dxa"/>
            <w:tcBorders>
              <w:right w:val="single" w:sz="8" w:space="0" w:color="000000"/>
            </w:tcBorders>
            <w:tcMar>
              <w:top w:w="100" w:type="dxa"/>
              <w:left w:w="100" w:type="dxa"/>
              <w:bottom w:w="100" w:type="dxa"/>
              <w:right w:w="100" w:type="dxa"/>
            </w:tcMar>
          </w:tcPr>
          <w:p w14:paraId="06B9E2E5" w14:textId="77777777" w:rsidR="007603E6" w:rsidRPr="00C2536F" w:rsidRDefault="007603E6" w:rsidP="00C86C33">
            <w:pPr>
              <w:rPr>
                <w:color w:val="1A1A1A"/>
                <w:sz w:val="18"/>
                <w:szCs w:val="18"/>
                <w:lang w:val="en-US"/>
              </w:rPr>
            </w:pPr>
            <w:bookmarkStart w:id="8" w:name="_rjygv08cd115" w:colFirst="0" w:colLast="0"/>
            <w:bookmarkEnd w:id="8"/>
            <w:r w:rsidRPr="00C2536F">
              <w:rPr>
                <w:color w:val="1A1A1A"/>
                <w:sz w:val="18"/>
                <w:szCs w:val="18"/>
                <w:lang w:val="en-US"/>
              </w:rPr>
              <w:t>Wildfire History — SHP</w:t>
            </w:r>
          </w:p>
          <w:p w14:paraId="24421035" w14:textId="77777777" w:rsidR="007603E6" w:rsidRPr="00C2536F" w:rsidRDefault="007603E6" w:rsidP="00C86C33">
            <w:pPr>
              <w:rPr>
                <w:sz w:val="18"/>
                <w:szCs w:val="18"/>
                <w:lang w:val="en-US"/>
              </w:rPr>
            </w:pPr>
            <w:r w:rsidRPr="00C2536F">
              <w:rPr>
                <w:sz w:val="18"/>
                <w:szCs w:val="18"/>
                <w:lang w:val="en-US"/>
              </w:rPr>
              <w:t xml:space="preserve"> </w:t>
            </w:r>
          </w:p>
        </w:tc>
        <w:tc>
          <w:tcPr>
            <w:tcW w:w="3979" w:type="dxa"/>
            <w:tcBorders>
              <w:right w:val="single" w:sz="8" w:space="0" w:color="000000"/>
            </w:tcBorders>
            <w:tcMar>
              <w:top w:w="100" w:type="dxa"/>
              <w:left w:w="100" w:type="dxa"/>
              <w:bottom w:w="100" w:type="dxa"/>
              <w:right w:w="100" w:type="dxa"/>
            </w:tcMar>
          </w:tcPr>
          <w:p w14:paraId="157490C1" w14:textId="77777777" w:rsidR="007603E6" w:rsidRPr="0000128C" w:rsidRDefault="00C70F27" w:rsidP="00C86C33">
            <w:pPr>
              <w:rPr>
                <w:color w:val="954F72"/>
                <w:sz w:val="18"/>
                <w:szCs w:val="18"/>
                <w:u w:val="single"/>
                <w:lang w:val="en-US"/>
              </w:rPr>
            </w:pPr>
            <w:hyperlink r:id="rId20">
              <w:r w:rsidR="007603E6" w:rsidRPr="0000128C">
                <w:rPr>
                  <w:color w:val="954F72"/>
                  <w:sz w:val="18"/>
                  <w:szCs w:val="18"/>
                  <w:u w:val="single"/>
                  <w:lang w:val="en-US"/>
                </w:rPr>
                <w:t>https://www.data.brisbane.qld.gov.au/data/dataset/wild-fire-history/resource/2e8c7996-b864-4166-a1a0-953370ab63e5?inner_span=True</w:t>
              </w:r>
            </w:hyperlink>
          </w:p>
        </w:tc>
      </w:tr>
      <w:tr w:rsidR="007603E6" w:rsidRPr="00C2536F" w14:paraId="3692A235" w14:textId="77777777" w:rsidTr="00C86C33">
        <w:trPr>
          <w:trHeight w:val="750"/>
        </w:trPr>
        <w:tc>
          <w:tcPr>
            <w:tcW w:w="511"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1D5F5CF" w14:textId="77777777" w:rsidR="007603E6" w:rsidRDefault="007603E6" w:rsidP="00C86C33">
            <w:pPr>
              <w:rPr>
                <w:sz w:val="18"/>
                <w:szCs w:val="18"/>
                <w:lang w:val="en-US"/>
              </w:rPr>
            </w:pPr>
            <w:r>
              <w:rPr>
                <w:sz w:val="18"/>
                <w:szCs w:val="18"/>
                <w:lang w:val="en-US"/>
              </w:rPr>
              <w:t>7</w:t>
            </w:r>
          </w:p>
        </w:tc>
        <w:tc>
          <w:tcPr>
            <w:tcW w:w="1039" w:type="dxa"/>
            <w:tcBorders>
              <w:bottom w:val="single" w:sz="8" w:space="0" w:color="000000"/>
              <w:right w:val="single" w:sz="8" w:space="0" w:color="000000"/>
            </w:tcBorders>
            <w:tcMar>
              <w:top w:w="100" w:type="dxa"/>
              <w:left w:w="100" w:type="dxa"/>
              <w:bottom w:w="100" w:type="dxa"/>
              <w:right w:w="100" w:type="dxa"/>
            </w:tcMar>
          </w:tcPr>
          <w:p w14:paraId="0843C717" w14:textId="77777777" w:rsidR="007603E6" w:rsidRPr="00C2536F" w:rsidRDefault="007603E6" w:rsidP="00C86C33">
            <w:pPr>
              <w:rPr>
                <w:sz w:val="18"/>
                <w:szCs w:val="18"/>
                <w:lang w:val="en-US"/>
              </w:rPr>
            </w:pPr>
            <w:r>
              <w:rPr>
                <w:sz w:val="18"/>
                <w:szCs w:val="18"/>
                <w:lang w:val="en-US"/>
              </w:rPr>
              <w:t>All states</w:t>
            </w:r>
          </w:p>
        </w:tc>
        <w:tc>
          <w:tcPr>
            <w:tcW w:w="1984" w:type="dxa"/>
            <w:tcBorders>
              <w:bottom w:val="single" w:sz="8" w:space="0" w:color="000000"/>
              <w:right w:val="single" w:sz="8" w:space="0" w:color="000000"/>
            </w:tcBorders>
            <w:tcMar>
              <w:top w:w="100" w:type="dxa"/>
              <w:left w:w="100" w:type="dxa"/>
              <w:bottom w:w="100" w:type="dxa"/>
              <w:right w:w="100" w:type="dxa"/>
            </w:tcMar>
          </w:tcPr>
          <w:p w14:paraId="2B397C60" w14:textId="77777777" w:rsidR="007603E6" w:rsidRPr="00C2536F" w:rsidRDefault="007603E6" w:rsidP="00C86C33">
            <w:pPr>
              <w:rPr>
                <w:sz w:val="18"/>
                <w:szCs w:val="18"/>
                <w:lang w:val="en-US"/>
              </w:rPr>
            </w:pPr>
            <w:r>
              <w:rPr>
                <w:sz w:val="18"/>
                <w:szCs w:val="18"/>
                <w:lang w:val="en-US"/>
              </w:rPr>
              <w:t xml:space="preserve">Australian Government </w:t>
            </w:r>
            <w:r w:rsidRPr="00F262D1">
              <w:rPr>
                <w:sz w:val="18"/>
                <w:szCs w:val="18"/>
                <w:lang w:val="en-US"/>
              </w:rPr>
              <w:t>Department of Agriculture, Water and the Environment</w:t>
            </w:r>
          </w:p>
        </w:tc>
        <w:tc>
          <w:tcPr>
            <w:tcW w:w="1843" w:type="dxa"/>
            <w:tcBorders>
              <w:bottom w:val="single" w:sz="8" w:space="0" w:color="000000"/>
              <w:right w:val="single" w:sz="8" w:space="0" w:color="000000"/>
            </w:tcBorders>
            <w:tcMar>
              <w:top w:w="100" w:type="dxa"/>
              <w:left w:w="100" w:type="dxa"/>
              <w:bottom w:w="100" w:type="dxa"/>
              <w:right w:w="100" w:type="dxa"/>
            </w:tcMar>
          </w:tcPr>
          <w:p w14:paraId="57653021" w14:textId="77777777" w:rsidR="007603E6" w:rsidRPr="00C2536F" w:rsidRDefault="007603E6" w:rsidP="00C86C33">
            <w:pPr>
              <w:rPr>
                <w:color w:val="1A1A1A"/>
                <w:sz w:val="18"/>
                <w:szCs w:val="18"/>
                <w:lang w:val="en-US"/>
              </w:rPr>
            </w:pPr>
            <w:r w:rsidRPr="00F262D1">
              <w:rPr>
                <w:color w:val="1A1A1A"/>
                <w:sz w:val="18"/>
                <w:szCs w:val="18"/>
                <w:lang w:val="en-US"/>
              </w:rPr>
              <w:t>National Indicative Aggregated Fire Extent Datasets</w:t>
            </w:r>
            <w:r>
              <w:rPr>
                <w:color w:val="1A1A1A"/>
                <w:sz w:val="18"/>
                <w:szCs w:val="18"/>
                <w:lang w:val="en-US"/>
              </w:rPr>
              <w:t xml:space="preserve"> (NIAFED)</w:t>
            </w:r>
          </w:p>
        </w:tc>
        <w:tc>
          <w:tcPr>
            <w:tcW w:w="3979" w:type="dxa"/>
            <w:tcBorders>
              <w:bottom w:val="single" w:sz="8" w:space="0" w:color="000000"/>
              <w:right w:val="single" w:sz="8" w:space="0" w:color="000000"/>
            </w:tcBorders>
            <w:tcMar>
              <w:top w:w="100" w:type="dxa"/>
              <w:left w:w="100" w:type="dxa"/>
              <w:bottom w:w="100" w:type="dxa"/>
              <w:right w:w="100" w:type="dxa"/>
            </w:tcMar>
          </w:tcPr>
          <w:p w14:paraId="5FF43498" w14:textId="77777777" w:rsidR="007603E6" w:rsidRPr="00F262D1" w:rsidRDefault="00C70F27" w:rsidP="00C86C33">
            <w:pPr>
              <w:rPr>
                <w:sz w:val="18"/>
                <w:szCs w:val="18"/>
              </w:rPr>
            </w:pPr>
            <w:hyperlink r:id="rId21" w:history="1">
              <w:r w:rsidR="007603E6" w:rsidRPr="00F262D1">
                <w:rPr>
                  <w:rStyle w:val="Hyperlink"/>
                  <w:sz w:val="18"/>
                  <w:szCs w:val="18"/>
                </w:rPr>
                <w:t>http://www.environment.gov.au/fed/catalog/search/resource/details.page?uuid=%7B9ACDCB09-0364-4FE8-945</w:t>
              </w:r>
              <w:r w:rsidR="007603E6" w:rsidRPr="00F262D1">
                <w:rPr>
                  <w:rStyle w:val="Hyperlink"/>
                  <w:sz w:val="18"/>
                  <w:szCs w:val="18"/>
                </w:rPr>
                <w:t>9</w:t>
              </w:r>
              <w:r w:rsidR="007603E6" w:rsidRPr="00F262D1">
                <w:rPr>
                  <w:rStyle w:val="Hyperlink"/>
                  <w:sz w:val="18"/>
                  <w:szCs w:val="18"/>
                </w:rPr>
                <w:t>-2A56C792C743%7D</w:t>
              </w:r>
            </w:hyperlink>
            <w:r w:rsidR="007603E6" w:rsidRPr="00F262D1">
              <w:rPr>
                <w:sz w:val="18"/>
                <w:szCs w:val="18"/>
              </w:rPr>
              <w:t xml:space="preserve"> </w:t>
            </w:r>
          </w:p>
        </w:tc>
      </w:tr>
    </w:tbl>
    <w:p w14:paraId="32658FD0" w14:textId="77777777" w:rsidR="007603E6" w:rsidRPr="00C2536F" w:rsidRDefault="007603E6" w:rsidP="007603E6">
      <w:pPr>
        <w:rPr>
          <w:lang w:val="en-US"/>
        </w:rPr>
      </w:pPr>
    </w:p>
    <w:p w14:paraId="7D4B001E" w14:textId="77777777" w:rsidR="007603E6" w:rsidRDefault="007603E6" w:rsidP="007603E6"/>
    <w:p w14:paraId="41506BC5" w14:textId="77777777" w:rsidR="007603E6" w:rsidRDefault="007603E6" w:rsidP="007603E6"/>
    <w:p w14:paraId="5852E496" w14:textId="77777777" w:rsidR="007603E6" w:rsidRDefault="007603E6" w:rsidP="00673C4C">
      <w:pPr>
        <w:spacing w:after="160" w:line="360" w:lineRule="auto"/>
        <w:rPr>
          <w:lang w:val="en-US"/>
        </w:rPr>
      </w:pPr>
    </w:p>
    <w:sectPr w:rsidR="007603E6">
      <w:footerReference w:type="even" r:id="rId22"/>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4053F6" w14:textId="77777777" w:rsidR="00C70F27" w:rsidRDefault="00C70F27" w:rsidP="00C372A6">
      <w:r>
        <w:separator/>
      </w:r>
    </w:p>
  </w:endnote>
  <w:endnote w:type="continuationSeparator" w:id="0">
    <w:p w14:paraId="61176DFC" w14:textId="77777777" w:rsidR="00C70F27" w:rsidRDefault="00C70F27" w:rsidP="00C37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ĝ恠౑翈"/>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7586805"/>
      <w:docPartObj>
        <w:docPartGallery w:val="Page Numbers (Bottom of Page)"/>
        <w:docPartUnique/>
      </w:docPartObj>
    </w:sdtPr>
    <w:sdtEndPr>
      <w:rPr>
        <w:rStyle w:val="PageNumber"/>
      </w:rPr>
    </w:sdtEndPr>
    <w:sdtContent>
      <w:p w14:paraId="7DE70086" w14:textId="431444A9" w:rsidR="00C372A6" w:rsidRDefault="00C372A6" w:rsidP="00C372A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6C32D6" w14:textId="77777777" w:rsidR="00C372A6" w:rsidRDefault="00C372A6" w:rsidP="00C372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12729577"/>
      <w:docPartObj>
        <w:docPartGallery w:val="Page Numbers (Bottom of Page)"/>
        <w:docPartUnique/>
      </w:docPartObj>
    </w:sdtPr>
    <w:sdtEndPr>
      <w:rPr>
        <w:rStyle w:val="PageNumber"/>
      </w:rPr>
    </w:sdtEndPr>
    <w:sdtContent>
      <w:p w14:paraId="7785D688" w14:textId="2C0B2710" w:rsidR="00C372A6" w:rsidRDefault="00C372A6" w:rsidP="00C372A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832FFA3" w14:textId="77777777" w:rsidR="00C372A6" w:rsidRDefault="00C372A6" w:rsidP="00C372A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EEF051" w14:textId="77777777" w:rsidR="00C70F27" w:rsidRDefault="00C70F27" w:rsidP="00C372A6">
      <w:r>
        <w:separator/>
      </w:r>
    </w:p>
  </w:footnote>
  <w:footnote w:type="continuationSeparator" w:id="0">
    <w:p w14:paraId="63EF65E4" w14:textId="77777777" w:rsidR="00C70F27" w:rsidRDefault="00C70F27" w:rsidP="00C372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C4C"/>
    <w:rsid w:val="000620D7"/>
    <w:rsid w:val="00090909"/>
    <w:rsid w:val="0009505C"/>
    <w:rsid w:val="00151027"/>
    <w:rsid w:val="00241E25"/>
    <w:rsid w:val="00267A0C"/>
    <w:rsid w:val="002813C5"/>
    <w:rsid w:val="002F721F"/>
    <w:rsid w:val="00306A3D"/>
    <w:rsid w:val="003D36F8"/>
    <w:rsid w:val="00426FDB"/>
    <w:rsid w:val="004F30EF"/>
    <w:rsid w:val="005C2D1F"/>
    <w:rsid w:val="005F65EC"/>
    <w:rsid w:val="00651AA9"/>
    <w:rsid w:val="00660E8F"/>
    <w:rsid w:val="00673C4C"/>
    <w:rsid w:val="006C20A2"/>
    <w:rsid w:val="007603E6"/>
    <w:rsid w:val="007C1287"/>
    <w:rsid w:val="00832815"/>
    <w:rsid w:val="00843BBC"/>
    <w:rsid w:val="00953CE0"/>
    <w:rsid w:val="00965787"/>
    <w:rsid w:val="00AE546E"/>
    <w:rsid w:val="00B00E2F"/>
    <w:rsid w:val="00B37DDD"/>
    <w:rsid w:val="00B45850"/>
    <w:rsid w:val="00BD5556"/>
    <w:rsid w:val="00C372A6"/>
    <w:rsid w:val="00C46A77"/>
    <w:rsid w:val="00C70F27"/>
    <w:rsid w:val="00CA584C"/>
    <w:rsid w:val="00CC332A"/>
    <w:rsid w:val="00D06E74"/>
    <w:rsid w:val="00D24A49"/>
    <w:rsid w:val="00E23513"/>
    <w:rsid w:val="00E75021"/>
    <w:rsid w:val="00F653D6"/>
    <w:rsid w:val="00F74B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11116C2D"/>
  <w15:chartTrackingRefBased/>
  <w15:docId w15:val="{8640E76E-1773-9548-8B5F-52C3E5B96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C4C"/>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3C4C"/>
    <w:rPr>
      <w:color w:val="0563C1" w:themeColor="hyperlink"/>
      <w:u w:val="single"/>
    </w:rPr>
  </w:style>
  <w:style w:type="character" w:styleId="UnresolvedMention">
    <w:name w:val="Unresolved Mention"/>
    <w:basedOn w:val="DefaultParagraphFont"/>
    <w:uiPriority w:val="99"/>
    <w:semiHidden/>
    <w:unhideWhenUsed/>
    <w:rsid w:val="00673C4C"/>
    <w:rPr>
      <w:color w:val="605E5C"/>
      <w:shd w:val="clear" w:color="auto" w:fill="E1DFDD"/>
    </w:rPr>
  </w:style>
  <w:style w:type="table" w:styleId="TableGrid">
    <w:name w:val="Table Grid"/>
    <w:basedOn w:val="TableNormal"/>
    <w:uiPriority w:val="39"/>
    <w:rsid w:val="00673C4C"/>
    <w:rPr>
      <w:rFonts w:ascii="Arial" w:eastAsia="Arial" w:hAnsi="Arial" w:cs="Arial"/>
      <w:sz w:val="22"/>
      <w:szCs w:val="22"/>
      <w:lang w:val="en"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673C4C"/>
    <w:rPr>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er">
    <w:name w:val="footer"/>
    <w:basedOn w:val="Normal"/>
    <w:link w:val="FooterChar"/>
    <w:uiPriority w:val="99"/>
    <w:unhideWhenUsed/>
    <w:rsid w:val="00C372A6"/>
    <w:pPr>
      <w:tabs>
        <w:tab w:val="center" w:pos="4513"/>
        <w:tab w:val="right" w:pos="9026"/>
      </w:tabs>
    </w:pPr>
  </w:style>
  <w:style w:type="character" w:customStyle="1" w:styleId="FooterChar">
    <w:name w:val="Footer Char"/>
    <w:basedOn w:val="DefaultParagraphFont"/>
    <w:link w:val="Footer"/>
    <w:uiPriority w:val="99"/>
    <w:rsid w:val="00C372A6"/>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C372A6"/>
  </w:style>
  <w:style w:type="character" w:styleId="FollowedHyperlink">
    <w:name w:val="FollowedHyperlink"/>
    <w:basedOn w:val="DefaultParagraphFont"/>
    <w:uiPriority w:val="99"/>
    <w:semiHidden/>
    <w:unhideWhenUsed/>
    <w:rsid w:val="0096578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hyperlink" Target="https://catalogue.data.wa.gov.au/dataset/dbca-fire-history" TargetMode="External"/><Relationship Id="rId3" Type="http://schemas.openxmlformats.org/officeDocument/2006/relationships/webSettings" Target="webSettings.xml"/><Relationship Id="rId21" Type="http://schemas.openxmlformats.org/officeDocument/2006/relationships/hyperlink" Target="http://www.environment.gov.au/fed/catalog/search/resource/details.page?uuid=%7B9ACDCB09-0364-4FE8-9459-2A56C792C743%7D" TargetMode="Externa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hyperlink" Target="https://data.sa.gov.au/data/dataset/fire-history"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discover.data.vic.gov.au/dataset/fire-history-records-of-fires-primarily-on-public-land" TargetMode="External"/><Relationship Id="rId20" Type="http://schemas.openxmlformats.org/officeDocument/2006/relationships/hyperlink" Target="https://www.data.brisbane.qld.gov.au/data/dataset/wild-fire-history/resource/2e8c7996-b864-4166-a1a0-953370ab63e5?inner_span=True" TargetMode="External"/><Relationship Id="rId1" Type="http://schemas.openxmlformats.org/officeDocument/2006/relationships/styles" Target="styles.xml"/><Relationship Id="rId6" Type="http://schemas.openxmlformats.org/officeDocument/2006/relationships/hyperlink" Target="mailto:pep.canadell@csiro.au" TargetMode="External"/><Relationship Id="rId11" Type="http://schemas.openxmlformats.org/officeDocument/2006/relationships/image" Target="media/image5.emf"/><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datasets.seed.nsw.gov.au/dataset/fire-history-wildfires-and-prescribed-burns-1e8b6" TargetMode="External"/><Relationship Id="rId23" Type="http://schemas.openxmlformats.org/officeDocument/2006/relationships/footer" Target="footer2.xml"/><Relationship Id="rId10" Type="http://schemas.openxmlformats.org/officeDocument/2006/relationships/image" Target="media/image4.emf"/><Relationship Id="rId19" Type="http://schemas.openxmlformats.org/officeDocument/2006/relationships/hyperlink" Target="http://listdata.thelist.tas.gov.au/opendata/" TargetMode="External"/><Relationship Id="rId4" Type="http://schemas.openxmlformats.org/officeDocument/2006/relationships/footnotes" Target="footnotes.xml"/><Relationship Id="rId9" Type="http://schemas.openxmlformats.org/officeDocument/2006/relationships/image" Target="media/image3.emf"/><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15</Pages>
  <Words>1440</Words>
  <Characters>8212</Characters>
  <Application>Microsoft Office Word</Application>
  <DocSecurity>0</DocSecurity>
  <Lines>68</Lines>
  <Paragraphs>19</Paragraphs>
  <ScaleCrop>false</ScaleCrop>
  <Company/>
  <LinksUpToDate>false</LinksUpToDate>
  <CharactersWithSpaces>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Canadell, Pep (O&amp;A, Black Mountain)</dc:creator>
  <cp:keywords/>
  <dc:description/>
  <cp:lastModifiedBy>Canadell, Pep (O&amp;A, Black Mountain)</cp:lastModifiedBy>
  <cp:revision>32</cp:revision>
  <dcterms:created xsi:type="dcterms:W3CDTF">2021-09-29T12:24:00Z</dcterms:created>
  <dcterms:modified xsi:type="dcterms:W3CDTF">2021-11-01T07:11:00Z</dcterms:modified>
</cp:coreProperties>
</file>