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DAC" w:rsidRDefault="00105061">
      <w:pPr>
        <w:pStyle w:val="Title"/>
      </w:pPr>
      <w:r>
        <w:t xml:space="preserve">Description of </w:t>
      </w:r>
      <w:bookmarkStart w:id="0" w:name="_GoBack"/>
      <w:bookmarkEnd w:id="0"/>
      <w:r>
        <w:t>Additional Supplementary Files</w:t>
      </w:r>
    </w:p>
    <w:p w:rsidR="00127DAC" w:rsidRDefault="00127DAC">
      <w:pPr>
        <w:pStyle w:val="BodyText"/>
        <w:spacing w:before="0"/>
        <w:ind w:left="0"/>
        <w:rPr>
          <w:b/>
        </w:rPr>
      </w:pPr>
    </w:p>
    <w:p w:rsidR="00127DAC" w:rsidRDefault="00127DAC">
      <w:pPr>
        <w:pStyle w:val="BodyText"/>
        <w:spacing w:before="9"/>
        <w:ind w:left="0"/>
        <w:rPr>
          <w:b/>
          <w:sz w:val="29"/>
        </w:rPr>
      </w:pPr>
    </w:p>
    <w:p w:rsidR="00127DAC" w:rsidRDefault="00105061">
      <w:pPr>
        <w:pStyle w:val="BodyText"/>
        <w:spacing w:before="0"/>
      </w:pPr>
      <w:r>
        <w:t>File name: Supplementary Movie 1</w:t>
      </w:r>
    </w:p>
    <w:p w:rsidR="00127DAC" w:rsidRDefault="00105061">
      <w:pPr>
        <w:pStyle w:val="BodyText"/>
        <w:spacing w:before="183" w:line="259" w:lineRule="auto"/>
        <w:ind w:right="160"/>
        <w:jc w:val="both"/>
      </w:pPr>
      <w:r>
        <w:t>Description: Nutrient starvation induces the formation of proteasome foci in the nucleus of IMR90 cells. IMR90 cells stably expressing PSMB4-GFP were first incubated in HBSS for 1 h 30 and then used for live- cell fluorescence microscopy.</w:t>
      </w:r>
    </w:p>
    <w:p w:rsidR="00127DAC" w:rsidRDefault="00105061">
      <w:pPr>
        <w:pStyle w:val="BodyText"/>
      </w:pPr>
      <w:r>
        <w:t>File name: Supple</w:t>
      </w:r>
      <w:r>
        <w:t>mentary Movie 2</w:t>
      </w:r>
    </w:p>
    <w:p w:rsidR="00127DAC" w:rsidRDefault="00105061">
      <w:pPr>
        <w:pStyle w:val="BodyText"/>
        <w:spacing w:before="185" w:line="254" w:lineRule="auto"/>
        <w:ind w:right="108"/>
        <w:jc w:val="both"/>
      </w:pPr>
      <w:r>
        <w:t>Description: Cell morphology during nutrient starvation of IMR90 cells. Differential interference contrast (DIC) live-cell imaging corresponding to Video 1.</w:t>
      </w:r>
    </w:p>
    <w:p w:rsidR="00127DAC" w:rsidRDefault="00105061">
      <w:pPr>
        <w:pStyle w:val="BodyText"/>
        <w:spacing w:before="168"/>
      </w:pPr>
      <w:r>
        <w:t>File name: Supplementary Movie</w:t>
      </w:r>
      <w:r>
        <w:rPr>
          <w:spacing w:val="-11"/>
        </w:rPr>
        <w:t xml:space="preserve"> </w:t>
      </w:r>
      <w:r>
        <w:t>3</w:t>
      </w:r>
    </w:p>
    <w:p w:rsidR="00105061" w:rsidRDefault="00105061">
      <w:pPr>
        <w:pStyle w:val="BodyText"/>
        <w:spacing w:before="180" w:line="403" w:lineRule="auto"/>
        <w:ind w:right="1222"/>
      </w:pPr>
      <w:r>
        <w:t>Description: SIPAN fusion in vivo. Video extracted</w:t>
      </w:r>
      <w:r>
        <w:t xml:space="preserve"> from Video 1 focusing on</w:t>
      </w:r>
      <w:r>
        <w:rPr>
          <w:spacing w:val="-36"/>
        </w:rPr>
        <w:t xml:space="preserve"> </w:t>
      </w:r>
      <w:r>
        <w:t xml:space="preserve">SIPAN </w:t>
      </w:r>
      <w:r>
        <w:t xml:space="preserve">fusion. </w:t>
      </w:r>
    </w:p>
    <w:p w:rsidR="00127DAC" w:rsidRDefault="00105061">
      <w:pPr>
        <w:pStyle w:val="BodyText"/>
        <w:spacing w:before="180" w:line="403" w:lineRule="auto"/>
        <w:ind w:right="1222"/>
      </w:pPr>
      <w:r>
        <w:t>File name: Supplementary Movie</w:t>
      </w:r>
      <w:r>
        <w:rPr>
          <w:spacing w:val="-4"/>
        </w:rPr>
        <w:t xml:space="preserve"> </w:t>
      </w:r>
      <w:r>
        <w:t>4</w:t>
      </w:r>
    </w:p>
    <w:p w:rsidR="00105061" w:rsidRDefault="00105061" w:rsidP="00105061">
      <w:pPr>
        <w:pStyle w:val="BodyText"/>
        <w:spacing w:before="0" w:line="259" w:lineRule="auto"/>
        <w:ind w:right="234"/>
      </w:pPr>
      <w:r>
        <w:t xml:space="preserve">Description: SIPAN dissipate following treatment with detergent before </w:t>
      </w:r>
      <w:proofErr w:type="spellStart"/>
      <w:r>
        <w:t>propidium</w:t>
      </w:r>
      <w:proofErr w:type="spellEnd"/>
      <w:r>
        <w:t xml:space="preserve"> iodide entry. IMR90 cells stably expressing PSMB4-GFP were incubated in HBSS for 8 h to induce SIPAN f</w:t>
      </w:r>
      <w:r>
        <w:t xml:space="preserve">ormation and then cells were treated with HBSS containing 0.03 % of Triton X-100 detergent and 50 µg/ml of </w:t>
      </w:r>
      <w:proofErr w:type="spellStart"/>
      <w:r>
        <w:t>propidium</w:t>
      </w:r>
      <w:proofErr w:type="spellEnd"/>
      <w:r>
        <w:t xml:space="preserve"> iodide.</w:t>
      </w:r>
    </w:p>
    <w:p w:rsidR="00105061" w:rsidRDefault="00105061">
      <w:pPr>
        <w:pStyle w:val="BodyText"/>
        <w:spacing w:before="183" w:line="259" w:lineRule="auto"/>
        <w:ind w:right="429"/>
      </w:pPr>
      <w:r>
        <w:t xml:space="preserve">File name: Supplementary Movie 5 </w:t>
      </w:r>
    </w:p>
    <w:p w:rsidR="00105061" w:rsidRDefault="00105061" w:rsidP="00105061">
      <w:pPr>
        <w:pStyle w:val="BodyText"/>
        <w:spacing w:before="183" w:line="259" w:lineRule="auto"/>
        <w:ind w:right="429"/>
      </w:pPr>
      <w:r>
        <w:t xml:space="preserve">Description: </w:t>
      </w:r>
      <w:r>
        <w:t xml:space="preserve">SIPAN dissipate following treatment with 1,6-hexanediol. IMR90 cells expressing PSMB4-GFP were incubated in HBSS for 8 hours and used for live-imaging in the presence of 10% 1,6-Hexanediol. </w:t>
      </w:r>
    </w:p>
    <w:p w:rsidR="00105061" w:rsidRDefault="00105061">
      <w:pPr>
        <w:pStyle w:val="BodyText"/>
        <w:spacing w:before="183" w:line="259" w:lineRule="auto"/>
        <w:ind w:right="429"/>
      </w:pPr>
      <w:r>
        <w:t>File name: Supplementary Movie 6</w:t>
      </w:r>
    </w:p>
    <w:p w:rsidR="00105061" w:rsidRDefault="00105061" w:rsidP="00105061">
      <w:pPr>
        <w:pStyle w:val="BodyText"/>
        <w:spacing w:before="183" w:line="259" w:lineRule="auto"/>
        <w:ind w:right="429"/>
      </w:pPr>
      <w:r>
        <w:t xml:space="preserve">Description: </w:t>
      </w:r>
      <w:r>
        <w:t xml:space="preserve">SIPAN dissipate following treatment with hypotonic buffer and recover immediately following salt replenishment. IMR90 cells stably expressing PSMB4-GFP were incubated in HBSS and then in </w:t>
      </w:r>
      <w:proofErr w:type="spellStart"/>
      <w:r>
        <w:t>Tris</w:t>
      </w:r>
      <w:proofErr w:type="spellEnd"/>
      <w:r>
        <w:t xml:space="preserve"> 10 </w:t>
      </w:r>
      <w:proofErr w:type="spellStart"/>
      <w:r>
        <w:t>mM</w:t>
      </w:r>
      <w:proofErr w:type="spellEnd"/>
      <w:r>
        <w:t xml:space="preserve"> pH 7.3 (SIPAN dissipation), followed by </w:t>
      </w:r>
      <w:proofErr w:type="spellStart"/>
      <w:r>
        <w:t>NaCl</w:t>
      </w:r>
      <w:proofErr w:type="spellEnd"/>
      <w:r>
        <w:t xml:space="preserve"> 200 </w:t>
      </w:r>
      <w:proofErr w:type="spellStart"/>
      <w:r>
        <w:t>mM</w:t>
      </w:r>
      <w:proofErr w:type="spellEnd"/>
      <w:r>
        <w:t xml:space="preserve"> in </w:t>
      </w:r>
      <w:proofErr w:type="spellStart"/>
      <w:r>
        <w:t>Tris</w:t>
      </w:r>
      <w:proofErr w:type="spellEnd"/>
      <w:r>
        <w:t xml:space="preserve"> 10 </w:t>
      </w:r>
      <w:proofErr w:type="spellStart"/>
      <w:r>
        <w:t>mM</w:t>
      </w:r>
      <w:proofErr w:type="spellEnd"/>
      <w:r>
        <w:t xml:space="preserve"> pH 7.3 (SIPAN recovery), respectively.</w:t>
      </w:r>
    </w:p>
    <w:p w:rsidR="00127DAC" w:rsidRDefault="00105061">
      <w:pPr>
        <w:pStyle w:val="BodyText"/>
      </w:pPr>
      <w:r>
        <w:t>File name: Supplementary Movie 7</w:t>
      </w:r>
    </w:p>
    <w:p w:rsidR="00127DAC" w:rsidRDefault="00105061">
      <w:pPr>
        <w:pStyle w:val="BodyText"/>
        <w:spacing w:before="185" w:line="256" w:lineRule="auto"/>
        <w:ind w:right="464"/>
      </w:pPr>
      <w:r>
        <w:t>Description: Fluorescence</w:t>
      </w:r>
      <w:r>
        <w:t xml:space="preserve"> recovery after </w:t>
      </w:r>
      <w:proofErr w:type="spellStart"/>
      <w:r>
        <w:t>photobleaching</w:t>
      </w:r>
      <w:proofErr w:type="spellEnd"/>
      <w:r>
        <w:t xml:space="preserve"> (FRAP) of SIPAN. HCT116 cells expressing PSMB4-GFP were incubated in HBSS for 6 h to induce SIPAN formation. Bleaching of PSMB4-GFP foci indicates that SIPAN appear rapidly in their original foci following bleaching.</w:t>
      </w:r>
    </w:p>
    <w:p w:rsidR="00127DAC" w:rsidRDefault="00105061">
      <w:pPr>
        <w:pStyle w:val="BodyText"/>
        <w:spacing w:before="165"/>
      </w:pPr>
      <w:r>
        <w:t>File name: Supplementary Movie 8</w:t>
      </w:r>
    </w:p>
    <w:p w:rsidR="00127DAC" w:rsidRDefault="00105061">
      <w:pPr>
        <w:pStyle w:val="BodyText"/>
        <w:spacing w:before="183" w:line="259" w:lineRule="auto"/>
        <w:ind w:right="259"/>
      </w:pPr>
      <w:r>
        <w:t xml:space="preserve">Description: Fluorescence recovery after </w:t>
      </w:r>
      <w:proofErr w:type="spellStart"/>
      <w:r>
        <w:t>photobleaching</w:t>
      </w:r>
      <w:proofErr w:type="spellEnd"/>
      <w:r>
        <w:t xml:space="preserve"> (FRAP) of 53BP1 foci. HCT116 cells expressing GFP-53BP1 were treated with ionizing radiation for 4 h to induce double strand DNA break and 53BP1 foci formation. Bleach</w:t>
      </w:r>
      <w:r>
        <w:t>ing of GFP-53BP1 indicates that very low recovery of fluorescence was observed for these foci.</w:t>
      </w:r>
    </w:p>
    <w:p w:rsidR="00127DAC" w:rsidRDefault="00127DAC">
      <w:pPr>
        <w:spacing w:line="259" w:lineRule="auto"/>
        <w:sectPr w:rsidR="00127DAC">
          <w:type w:val="continuous"/>
          <w:pgSz w:w="12240" w:h="15840"/>
          <w:pgMar w:top="1400" w:right="1360" w:bottom="280" w:left="1340" w:header="720" w:footer="720" w:gutter="0"/>
          <w:cols w:space="720"/>
        </w:sectPr>
      </w:pPr>
    </w:p>
    <w:p w:rsidR="00127DAC" w:rsidRDefault="00105061">
      <w:pPr>
        <w:pStyle w:val="BodyText"/>
        <w:spacing w:before="37"/>
      </w:pPr>
      <w:r>
        <w:lastRenderedPageBreak/>
        <w:t>File name: Supplementary Movie 9</w:t>
      </w:r>
    </w:p>
    <w:p w:rsidR="00127DAC" w:rsidRDefault="00105061">
      <w:pPr>
        <w:pStyle w:val="BodyText"/>
        <w:spacing w:before="183" w:line="259" w:lineRule="auto"/>
        <w:ind w:right="280"/>
      </w:pPr>
      <w:r>
        <w:t xml:space="preserve">Description: Fluorescence recovery after </w:t>
      </w:r>
      <w:proofErr w:type="spellStart"/>
      <w:r>
        <w:t>photobleaching</w:t>
      </w:r>
      <w:proofErr w:type="spellEnd"/>
      <w:r>
        <w:t xml:space="preserve"> (FRAP) of histone H2A domains. HCT116 cells expressing histo</w:t>
      </w:r>
      <w:r>
        <w:t>ne GFP-H2A were used to bleach histone H2A-rich chromatin domains. No apparent recovery of histone H2A fluorescence was observed.</w:t>
      </w:r>
    </w:p>
    <w:p w:rsidR="00127DAC" w:rsidRDefault="00105061">
      <w:pPr>
        <w:pStyle w:val="BodyText"/>
      </w:pPr>
      <w:r>
        <w:t>File name: Supplementary Movie 10</w:t>
      </w:r>
    </w:p>
    <w:p w:rsidR="00127DAC" w:rsidRDefault="00105061">
      <w:pPr>
        <w:pStyle w:val="BodyText"/>
        <w:spacing w:before="185" w:line="256" w:lineRule="auto"/>
        <w:ind w:right="654"/>
      </w:pPr>
      <w:r>
        <w:t>Description: RAD23B droplets fusion events during phase separation in vitro. Purified RAD23B</w:t>
      </w:r>
      <w:r>
        <w:t xml:space="preserve"> was mixed with </w:t>
      </w:r>
      <w:proofErr w:type="spellStart"/>
      <w:r>
        <w:t>Ficoll</w:t>
      </w:r>
      <w:proofErr w:type="spellEnd"/>
      <w:r>
        <w:t xml:space="preserve"> 400 and the mixture was deposited on a microscope slide. Fusions events were observed by live-cell light microscopy.</w:t>
      </w:r>
    </w:p>
    <w:p w:rsidR="00127DAC" w:rsidRDefault="00105061">
      <w:pPr>
        <w:pStyle w:val="BodyText"/>
        <w:spacing w:before="165"/>
      </w:pPr>
      <w:r>
        <w:t>File name: Supplementary Movie 11</w:t>
      </w:r>
    </w:p>
    <w:p w:rsidR="00127DAC" w:rsidRDefault="00105061">
      <w:pPr>
        <w:pStyle w:val="BodyText"/>
        <w:spacing w:before="183" w:line="259" w:lineRule="auto"/>
        <w:ind w:right="276"/>
      </w:pPr>
      <w:r>
        <w:t>Description: Exhaustion of non-essential amino acid is responsible for SIPAN forma</w:t>
      </w:r>
      <w:r>
        <w:t>tion. IMR90 cells expressing PSMB4-GFP were incubated in HBSS in the presence of 100 µM of chloroquine and used for live-imaging. Inhibition of autophagy by chloroquine accelerates SIPAN formation</w:t>
      </w:r>
    </w:p>
    <w:p w:rsidR="00127DAC" w:rsidRDefault="00105061">
      <w:pPr>
        <w:pStyle w:val="BodyText"/>
      </w:pPr>
      <w:r>
        <w:t>File name: Supplementary Movie 12</w:t>
      </w:r>
    </w:p>
    <w:p w:rsidR="00127DAC" w:rsidRDefault="00105061">
      <w:pPr>
        <w:pStyle w:val="BodyText"/>
        <w:spacing w:before="183" w:line="256" w:lineRule="auto"/>
        <w:ind w:right="209"/>
      </w:pPr>
      <w:r>
        <w:t>Description: Non-essentia</w:t>
      </w:r>
      <w:r>
        <w:t>l amino acids induce SIPAN resolution. IMR90 cells expressing PSMB4-GFP were incubated in HBSS for 8 hours and then treated with a mixture of NEAA and used for live-imaging.</w:t>
      </w:r>
    </w:p>
    <w:sectPr w:rsidR="00127DAC">
      <w:pgSz w:w="12240" w:h="15840"/>
      <w:pgMar w:top="140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AC"/>
    <w:rsid w:val="00105061"/>
    <w:rsid w:val="0012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E8834"/>
  <w15:docId w15:val="{BB963712-F430-4E0C-B276-4702D5FF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7"/>
      <w:ind w:left="100"/>
    </w:pPr>
  </w:style>
  <w:style w:type="paragraph" w:styleId="Title">
    <w:name w:val="Title"/>
    <w:basedOn w:val="Normal"/>
    <w:uiPriority w:val="1"/>
    <w:qFormat/>
    <w:pPr>
      <w:spacing w:before="37"/>
      <w:ind w:left="2663" w:right="2644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Kristen Sharp</dc:creator>
  <cp:lastModifiedBy>Kristen Sharp</cp:lastModifiedBy>
  <cp:revision>2</cp:revision>
  <dcterms:created xsi:type="dcterms:W3CDTF">2021-11-04T20:34:00Z</dcterms:created>
  <dcterms:modified xsi:type="dcterms:W3CDTF">2021-11-04T20:34:00Z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2021-11-04T00:00:00Z</vt:filetime>
  </property>
</Properties>
</file>