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A6F4" w14:textId="2F5ECAA2" w:rsidR="00FA0776" w:rsidRPr="00FF270F" w:rsidRDefault="00FF270F">
      <w:pPr>
        <w:rPr>
          <w:rFonts w:ascii="Arial" w:hAnsi="Arial" w:cs="Arial"/>
          <w:b/>
          <w:bCs/>
          <w:sz w:val="28"/>
          <w:szCs w:val="28"/>
        </w:rPr>
      </w:pPr>
      <w:r w:rsidRPr="00FF270F">
        <w:rPr>
          <w:rFonts w:ascii="Arial" w:hAnsi="Arial" w:cs="Arial"/>
          <w:b/>
          <w:bCs/>
          <w:sz w:val="28"/>
          <w:szCs w:val="28"/>
        </w:rPr>
        <w:t>Description of Additional Supplementary Files </w:t>
      </w:r>
    </w:p>
    <w:p w14:paraId="62906252" w14:textId="4D9F5A3E" w:rsidR="00FF270F" w:rsidRDefault="00FF270F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F</w:t>
      </w:r>
      <w:r>
        <w:rPr>
          <w:rFonts w:ascii="Arial" w:hAnsi="Arial" w:cs="Arial"/>
          <w:sz w:val="22"/>
        </w:rPr>
        <w:t>ile Name:</w:t>
      </w:r>
      <w:r w:rsidRPr="00FF270F">
        <w:t xml:space="preserve"> </w:t>
      </w:r>
      <w:r w:rsidRPr="00FF270F">
        <w:rPr>
          <w:rFonts w:ascii="Arial" w:hAnsi="Arial" w:cs="Arial"/>
          <w:sz w:val="22"/>
        </w:rPr>
        <w:t>Supplementary Data 1 </w:t>
      </w:r>
    </w:p>
    <w:p w14:paraId="7555D383" w14:textId="24C27E38" w:rsidR="00FF270F" w:rsidRDefault="00FF270F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D</w:t>
      </w:r>
      <w:r>
        <w:rPr>
          <w:rFonts w:ascii="Arial" w:hAnsi="Arial" w:cs="Arial"/>
          <w:sz w:val="22"/>
        </w:rPr>
        <w:t>escription:</w:t>
      </w:r>
      <w:r w:rsidR="008871A0">
        <w:rPr>
          <w:rFonts w:ascii="Arial" w:hAnsi="Arial" w:cs="Arial"/>
          <w:sz w:val="22"/>
        </w:rPr>
        <w:t xml:space="preserve"> </w:t>
      </w:r>
      <w:r w:rsidR="00B36D7B">
        <w:rPr>
          <w:rFonts w:ascii="Arial" w:hAnsi="Arial" w:cs="Arial"/>
          <w:sz w:val="22"/>
        </w:rPr>
        <w:t>D</w:t>
      </w:r>
      <w:r w:rsidR="00B36D7B" w:rsidRPr="00B36D7B">
        <w:rPr>
          <w:rFonts w:ascii="Arial" w:hAnsi="Arial" w:cs="Arial"/>
          <w:sz w:val="22"/>
        </w:rPr>
        <w:t>ifferentially expressed genes</w:t>
      </w:r>
      <w:r w:rsidR="00B36D7B">
        <w:rPr>
          <w:rFonts w:ascii="Arial" w:hAnsi="Arial" w:cs="Arial"/>
          <w:sz w:val="22"/>
        </w:rPr>
        <w:t xml:space="preserve"> of fibroblast, CD4</w:t>
      </w:r>
      <w:r w:rsidR="00B36D7B" w:rsidRPr="00B36D7B">
        <w:rPr>
          <w:rFonts w:ascii="Arial" w:hAnsi="Arial" w:cs="Arial"/>
          <w:sz w:val="22"/>
          <w:vertAlign w:val="superscript"/>
        </w:rPr>
        <w:t>+</w:t>
      </w:r>
      <w:r w:rsidR="00B36D7B">
        <w:rPr>
          <w:rFonts w:ascii="Arial" w:hAnsi="Arial" w:cs="Arial"/>
          <w:sz w:val="22"/>
        </w:rPr>
        <w:t xml:space="preserve"> T cell</w:t>
      </w:r>
      <w:r w:rsidR="00B36D7B">
        <w:rPr>
          <w:rFonts w:ascii="Arial" w:hAnsi="Arial" w:cs="Arial" w:hint="eastAsia"/>
          <w:sz w:val="22"/>
        </w:rPr>
        <w:t>,</w:t>
      </w:r>
      <w:r w:rsidR="00B36D7B">
        <w:rPr>
          <w:rFonts w:ascii="Arial" w:hAnsi="Arial" w:cs="Arial"/>
          <w:sz w:val="22"/>
        </w:rPr>
        <w:t xml:space="preserve"> CD8</w:t>
      </w:r>
      <w:r w:rsidR="00B36D7B" w:rsidRPr="00B36D7B">
        <w:rPr>
          <w:rFonts w:ascii="Arial" w:hAnsi="Arial" w:cs="Arial"/>
          <w:sz w:val="22"/>
          <w:vertAlign w:val="superscript"/>
        </w:rPr>
        <w:t>+</w:t>
      </w:r>
      <w:r w:rsidR="00B36D7B">
        <w:rPr>
          <w:rFonts w:ascii="Arial" w:hAnsi="Arial" w:cs="Arial"/>
          <w:sz w:val="22"/>
        </w:rPr>
        <w:t xml:space="preserve"> T cell, </w:t>
      </w:r>
      <w:r w:rsidR="00B36D7B" w:rsidRPr="00B36D7B">
        <w:rPr>
          <w:rFonts w:ascii="Arial" w:hAnsi="Arial" w:cs="Arial"/>
          <w:sz w:val="22"/>
        </w:rPr>
        <w:t>dendritic cell</w:t>
      </w:r>
      <w:r w:rsidR="00B36D7B">
        <w:rPr>
          <w:rFonts w:ascii="Arial" w:hAnsi="Arial" w:cs="Arial"/>
          <w:sz w:val="22"/>
        </w:rPr>
        <w:t xml:space="preserve"> and </w:t>
      </w:r>
      <w:r w:rsidR="00B36D7B" w:rsidRPr="00B36D7B">
        <w:rPr>
          <w:rFonts w:ascii="Arial" w:hAnsi="Arial" w:cs="Arial"/>
          <w:sz w:val="22"/>
        </w:rPr>
        <w:t>monocyte, macrophage</w:t>
      </w:r>
      <w:r w:rsidR="00B36D7B">
        <w:rPr>
          <w:rFonts w:ascii="Arial" w:hAnsi="Arial" w:cs="Arial"/>
          <w:sz w:val="22"/>
        </w:rPr>
        <w:t xml:space="preserve"> cell subsets.</w:t>
      </w:r>
      <w:r w:rsidR="009E2D3D" w:rsidRPr="009E2D3D">
        <w:t xml:space="preserve"> </w:t>
      </w:r>
      <w:r w:rsidR="009E2D3D" w:rsidRPr="0000777E">
        <w:rPr>
          <w:rFonts w:ascii="Arial" w:hAnsi="Arial" w:cs="Arial"/>
          <w:i/>
          <w:iCs/>
          <w:sz w:val="22"/>
        </w:rPr>
        <w:t>P</w:t>
      </w:r>
      <w:r w:rsidR="009E2D3D" w:rsidRPr="009E2D3D">
        <w:rPr>
          <w:rFonts w:ascii="Arial" w:hAnsi="Arial" w:cs="Arial"/>
          <w:sz w:val="22"/>
        </w:rPr>
        <w:t xml:space="preserve">-values and FDR-adjusted </w:t>
      </w:r>
      <w:r w:rsidR="009E2D3D" w:rsidRPr="0000777E">
        <w:rPr>
          <w:rFonts w:ascii="Arial" w:hAnsi="Arial" w:cs="Arial"/>
          <w:i/>
          <w:iCs/>
          <w:sz w:val="22"/>
        </w:rPr>
        <w:t>P</w:t>
      </w:r>
      <w:r w:rsidR="009E2D3D" w:rsidRPr="009E2D3D">
        <w:rPr>
          <w:rFonts w:ascii="Arial" w:hAnsi="Arial" w:cs="Arial"/>
          <w:sz w:val="22"/>
        </w:rPr>
        <w:t>-values account for multiple comparisons are calculated using MAST method based on hurdle model (see Method).</w:t>
      </w:r>
    </w:p>
    <w:p w14:paraId="2740FD64" w14:textId="1B3E7C14" w:rsidR="008A236C" w:rsidRPr="00B36D7B" w:rsidRDefault="008A236C">
      <w:pPr>
        <w:rPr>
          <w:rFonts w:ascii="Arial" w:hAnsi="Arial" w:cs="Arial"/>
          <w:sz w:val="22"/>
        </w:rPr>
      </w:pPr>
    </w:p>
    <w:p w14:paraId="4E180E5E" w14:textId="63B1E75E" w:rsidR="008A236C" w:rsidRDefault="008A236C" w:rsidP="008A236C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F</w:t>
      </w:r>
      <w:r>
        <w:rPr>
          <w:rFonts w:ascii="Arial" w:hAnsi="Arial" w:cs="Arial"/>
          <w:sz w:val="22"/>
        </w:rPr>
        <w:t>ile Name:</w:t>
      </w:r>
      <w:r w:rsidRPr="00FF270F">
        <w:t xml:space="preserve"> </w:t>
      </w:r>
      <w:r w:rsidRPr="00FF270F">
        <w:rPr>
          <w:rFonts w:ascii="Arial" w:hAnsi="Arial" w:cs="Arial"/>
          <w:sz w:val="22"/>
        </w:rPr>
        <w:t>Supplementary Data </w:t>
      </w:r>
      <w:r>
        <w:rPr>
          <w:rFonts w:ascii="Arial" w:hAnsi="Arial" w:cs="Arial"/>
          <w:sz w:val="22"/>
        </w:rPr>
        <w:t>2</w:t>
      </w:r>
      <w:r w:rsidRPr="00FF270F">
        <w:rPr>
          <w:rFonts w:ascii="Arial" w:hAnsi="Arial" w:cs="Arial"/>
          <w:sz w:val="22"/>
        </w:rPr>
        <w:t> </w:t>
      </w:r>
    </w:p>
    <w:p w14:paraId="230645DA" w14:textId="7B43B244" w:rsidR="008A236C" w:rsidRDefault="008A236C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D</w:t>
      </w:r>
      <w:r>
        <w:rPr>
          <w:rFonts w:ascii="Arial" w:hAnsi="Arial" w:cs="Arial"/>
          <w:sz w:val="22"/>
        </w:rPr>
        <w:t xml:space="preserve">escription: </w:t>
      </w:r>
      <w:r w:rsidRPr="008A236C">
        <w:rPr>
          <w:rFonts w:ascii="Arial" w:hAnsi="Arial" w:cs="Arial"/>
          <w:sz w:val="22"/>
        </w:rPr>
        <w:t>Mean values for all significant interacting partners between myeloid cell-types with T cell subsets (the total mean of the individual partner average expression values in the corresponding interacting pairs of cell types)</w:t>
      </w:r>
      <w:r>
        <w:rPr>
          <w:rFonts w:ascii="Arial" w:hAnsi="Arial" w:cs="Arial"/>
          <w:sz w:val="22"/>
        </w:rPr>
        <w:t>.</w:t>
      </w:r>
    </w:p>
    <w:p w14:paraId="6D49E694" w14:textId="471FB573" w:rsidR="008A236C" w:rsidRDefault="008A236C">
      <w:pPr>
        <w:rPr>
          <w:rFonts w:ascii="Arial" w:hAnsi="Arial" w:cs="Arial"/>
          <w:sz w:val="22"/>
        </w:rPr>
      </w:pPr>
    </w:p>
    <w:p w14:paraId="597A2F9C" w14:textId="50D833B3" w:rsidR="008A236C" w:rsidRDefault="008A236C" w:rsidP="008A236C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F</w:t>
      </w:r>
      <w:r>
        <w:rPr>
          <w:rFonts w:ascii="Arial" w:hAnsi="Arial" w:cs="Arial"/>
          <w:sz w:val="22"/>
        </w:rPr>
        <w:t>ile Name:</w:t>
      </w:r>
      <w:r w:rsidRPr="00FF270F">
        <w:t xml:space="preserve"> </w:t>
      </w:r>
      <w:r w:rsidRPr="00FF270F">
        <w:rPr>
          <w:rFonts w:ascii="Arial" w:hAnsi="Arial" w:cs="Arial"/>
          <w:sz w:val="22"/>
        </w:rPr>
        <w:t>Supplementary Data </w:t>
      </w:r>
      <w:r>
        <w:rPr>
          <w:rFonts w:ascii="Arial" w:hAnsi="Arial" w:cs="Arial"/>
          <w:sz w:val="22"/>
        </w:rPr>
        <w:t>3</w:t>
      </w:r>
      <w:r w:rsidRPr="00FF270F">
        <w:rPr>
          <w:rFonts w:ascii="Arial" w:hAnsi="Arial" w:cs="Arial"/>
          <w:sz w:val="22"/>
        </w:rPr>
        <w:t> </w:t>
      </w:r>
    </w:p>
    <w:p w14:paraId="731E65CD" w14:textId="121B04B4" w:rsidR="008A236C" w:rsidRDefault="008A236C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D</w:t>
      </w:r>
      <w:r>
        <w:rPr>
          <w:rFonts w:ascii="Arial" w:hAnsi="Arial" w:cs="Arial"/>
          <w:sz w:val="22"/>
        </w:rPr>
        <w:t xml:space="preserve">escription: </w:t>
      </w:r>
      <w:r w:rsidRPr="008A236C">
        <w:rPr>
          <w:rFonts w:ascii="Arial" w:hAnsi="Arial" w:cs="Arial"/>
          <w:sz w:val="22"/>
        </w:rPr>
        <w:t>Genes associated with each diffusion component</w:t>
      </w:r>
      <w:r>
        <w:rPr>
          <w:rFonts w:ascii="Arial" w:hAnsi="Arial" w:cs="Arial" w:hint="eastAsia"/>
          <w:sz w:val="22"/>
        </w:rPr>
        <w:t>.</w:t>
      </w:r>
    </w:p>
    <w:p w14:paraId="31901999" w14:textId="0032E2DE" w:rsidR="008871A0" w:rsidRDefault="008871A0">
      <w:pPr>
        <w:rPr>
          <w:rFonts w:ascii="Arial" w:hAnsi="Arial" w:cs="Arial"/>
          <w:sz w:val="22"/>
        </w:rPr>
      </w:pPr>
    </w:p>
    <w:p w14:paraId="26BAEC45" w14:textId="2AE33A07" w:rsidR="008871A0" w:rsidRDefault="008871A0" w:rsidP="008871A0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F</w:t>
      </w:r>
      <w:r>
        <w:rPr>
          <w:rFonts w:ascii="Arial" w:hAnsi="Arial" w:cs="Arial"/>
          <w:sz w:val="22"/>
        </w:rPr>
        <w:t>ile Name:</w:t>
      </w:r>
      <w:r w:rsidRPr="00FF270F">
        <w:t xml:space="preserve"> </w:t>
      </w:r>
      <w:r w:rsidRPr="00FF270F">
        <w:rPr>
          <w:rFonts w:ascii="Arial" w:hAnsi="Arial" w:cs="Arial"/>
          <w:sz w:val="22"/>
        </w:rPr>
        <w:t>Supplementary Data </w:t>
      </w:r>
      <w:r>
        <w:rPr>
          <w:rFonts w:ascii="Arial" w:hAnsi="Arial" w:cs="Arial"/>
          <w:sz w:val="22"/>
        </w:rPr>
        <w:t>4</w:t>
      </w:r>
      <w:r w:rsidRPr="00FF270F">
        <w:rPr>
          <w:rFonts w:ascii="Arial" w:hAnsi="Arial" w:cs="Arial"/>
          <w:sz w:val="22"/>
        </w:rPr>
        <w:t> </w:t>
      </w:r>
    </w:p>
    <w:p w14:paraId="3B3621C9" w14:textId="618E2FEB" w:rsidR="008871A0" w:rsidRDefault="008871A0" w:rsidP="008871A0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D</w:t>
      </w:r>
      <w:r>
        <w:rPr>
          <w:rFonts w:ascii="Arial" w:hAnsi="Arial" w:cs="Arial"/>
          <w:sz w:val="22"/>
        </w:rPr>
        <w:t xml:space="preserve">escription: </w:t>
      </w:r>
      <w:r w:rsidRPr="008871A0">
        <w:rPr>
          <w:rFonts w:ascii="Arial" w:hAnsi="Arial" w:cs="Arial"/>
          <w:sz w:val="22"/>
        </w:rPr>
        <w:t>Mean values for all significant interacting partners between specific fibroblast subsets with other cell-types (the total mean of the individual partner average expression values in the corresponding interacting pairs of cell types)</w:t>
      </w:r>
      <w:r>
        <w:rPr>
          <w:rFonts w:ascii="Arial" w:hAnsi="Arial" w:cs="Arial"/>
          <w:sz w:val="22"/>
        </w:rPr>
        <w:t>.</w:t>
      </w:r>
    </w:p>
    <w:p w14:paraId="18346AA6" w14:textId="7417B0A7" w:rsidR="006C0874" w:rsidRPr="00FF270F" w:rsidRDefault="006C0874" w:rsidP="006C0874">
      <w:pPr>
        <w:rPr>
          <w:rFonts w:ascii="Arial" w:hAnsi="Arial" w:cs="Arial"/>
          <w:sz w:val="22"/>
        </w:rPr>
      </w:pPr>
    </w:p>
    <w:sectPr w:rsidR="006C0874" w:rsidRPr="00FF27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52F1C" w14:textId="77777777" w:rsidR="00C618AD" w:rsidRDefault="00C618AD" w:rsidP="00FF270F">
      <w:r>
        <w:separator/>
      </w:r>
    </w:p>
  </w:endnote>
  <w:endnote w:type="continuationSeparator" w:id="0">
    <w:p w14:paraId="0212254F" w14:textId="77777777" w:rsidR="00C618AD" w:rsidRDefault="00C618AD" w:rsidP="00FF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E7F72" w14:textId="77777777" w:rsidR="00C618AD" w:rsidRDefault="00C618AD" w:rsidP="00FF270F">
      <w:r>
        <w:separator/>
      </w:r>
    </w:p>
  </w:footnote>
  <w:footnote w:type="continuationSeparator" w:id="0">
    <w:p w14:paraId="5C5E24B9" w14:textId="77777777" w:rsidR="00C618AD" w:rsidRDefault="00C618AD" w:rsidP="00FF2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25"/>
    <w:rsid w:val="0000777E"/>
    <w:rsid w:val="000B469E"/>
    <w:rsid w:val="002A7025"/>
    <w:rsid w:val="006C0874"/>
    <w:rsid w:val="00855B09"/>
    <w:rsid w:val="008871A0"/>
    <w:rsid w:val="008A236C"/>
    <w:rsid w:val="009E2D3D"/>
    <w:rsid w:val="00B36D7B"/>
    <w:rsid w:val="00BD6B4B"/>
    <w:rsid w:val="00C618AD"/>
    <w:rsid w:val="00F02EDC"/>
    <w:rsid w:val="00FA0776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6D1E2"/>
  <w15:chartTrackingRefBased/>
  <w15:docId w15:val="{5FE870F5-87E3-4588-BDF8-78B635D3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27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2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27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Qing-Feng</dc:creator>
  <cp:keywords/>
  <dc:description/>
  <cp:lastModifiedBy>Qing-Feng</cp:lastModifiedBy>
  <cp:revision>8</cp:revision>
  <dcterms:created xsi:type="dcterms:W3CDTF">2021-11-06T19:26:00Z</dcterms:created>
  <dcterms:modified xsi:type="dcterms:W3CDTF">2021-11-14T16:46:00Z</dcterms:modified>
</cp:coreProperties>
</file>