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FB60A" w14:textId="730E9DA0" w:rsidR="00C702C8" w:rsidRDefault="00C702C8" w:rsidP="00C702C8">
      <w:pPr>
        <w:adjustRightInd w:val="0"/>
        <w:snapToGrid w:val="0"/>
        <w:spacing w:line="480" w:lineRule="auto"/>
        <w:contextualSpacing/>
        <w:rPr>
          <w:b/>
          <w:bCs/>
          <w:szCs w:val="24"/>
        </w:rPr>
      </w:pPr>
    </w:p>
    <w:p w14:paraId="12C1F492" w14:textId="35D038D1" w:rsidR="00F62E4E" w:rsidRDefault="00F62E4E" w:rsidP="00C702C8">
      <w:pPr>
        <w:adjustRightInd w:val="0"/>
        <w:snapToGrid w:val="0"/>
        <w:spacing w:line="480" w:lineRule="auto"/>
        <w:contextualSpacing/>
        <w:rPr>
          <w:b/>
          <w:bCs/>
          <w:szCs w:val="24"/>
        </w:rPr>
      </w:pPr>
    </w:p>
    <w:p w14:paraId="1020711C" w14:textId="47A00814" w:rsidR="00F62E4E" w:rsidRDefault="00F62E4E" w:rsidP="00C702C8">
      <w:pPr>
        <w:adjustRightInd w:val="0"/>
        <w:snapToGrid w:val="0"/>
        <w:spacing w:line="480" w:lineRule="auto"/>
        <w:contextualSpacing/>
        <w:rPr>
          <w:b/>
          <w:bCs/>
          <w:szCs w:val="24"/>
        </w:rPr>
      </w:pPr>
    </w:p>
    <w:p w14:paraId="6162B6FD" w14:textId="2312EBF1" w:rsidR="00F62E4E" w:rsidRDefault="00F62E4E" w:rsidP="00C702C8">
      <w:pPr>
        <w:adjustRightInd w:val="0"/>
        <w:snapToGrid w:val="0"/>
        <w:spacing w:line="480" w:lineRule="auto"/>
        <w:contextualSpacing/>
        <w:rPr>
          <w:b/>
          <w:bCs/>
          <w:szCs w:val="24"/>
        </w:rPr>
      </w:pPr>
    </w:p>
    <w:p w14:paraId="27F242D6" w14:textId="13FACDC2" w:rsidR="00F62E4E" w:rsidRDefault="00F62E4E" w:rsidP="00C702C8">
      <w:pPr>
        <w:adjustRightInd w:val="0"/>
        <w:snapToGrid w:val="0"/>
        <w:spacing w:line="480" w:lineRule="auto"/>
        <w:contextualSpacing/>
        <w:rPr>
          <w:b/>
          <w:bCs/>
          <w:szCs w:val="24"/>
        </w:rPr>
      </w:pPr>
    </w:p>
    <w:p w14:paraId="78F76BC8" w14:textId="4EEE252B" w:rsidR="00F62E4E" w:rsidRPr="00CF2342" w:rsidRDefault="00F62E4E" w:rsidP="00F62E4E">
      <w:pPr>
        <w:adjustRightInd w:val="0"/>
        <w:snapToGrid w:val="0"/>
        <w:spacing w:line="480" w:lineRule="auto"/>
        <w:contextualSpacing/>
        <w:rPr>
          <w:b/>
          <w:bCs/>
          <w:sz w:val="28"/>
          <w:szCs w:val="28"/>
        </w:rPr>
      </w:pPr>
      <w:r w:rsidRPr="00CF2342">
        <w:rPr>
          <w:b/>
          <w:bCs/>
          <w:sz w:val="28"/>
          <w:szCs w:val="28"/>
        </w:rPr>
        <w:t xml:space="preserve">Supplementary </w:t>
      </w:r>
      <w:r w:rsidRPr="00CF2342">
        <w:rPr>
          <w:b/>
          <w:bCs/>
          <w:sz w:val="28"/>
          <w:szCs w:val="28"/>
          <w:lang w:eastAsia="zh-CN"/>
        </w:rPr>
        <w:t>I</w:t>
      </w:r>
      <w:r w:rsidRPr="00CF2342">
        <w:rPr>
          <w:rFonts w:hint="eastAsia"/>
          <w:b/>
          <w:bCs/>
          <w:sz w:val="28"/>
          <w:szCs w:val="28"/>
          <w:lang w:eastAsia="zh-CN"/>
        </w:rPr>
        <w:t>nformation</w:t>
      </w:r>
      <w:r w:rsidRPr="00CF2342">
        <w:rPr>
          <w:b/>
          <w:bCs/>
          <w:sz w:val="28"/>
          <w:szCs w:val="28"/>
        </w:rPr>
        <w:t xml:space="preserve"> for</w:t>
      </w:r>
    </w:p>
    <w:p w14:paraId="17B43FEE" w14:textId="790546A1" w:rsidR="00F62E4E" w:rsidRDefault="00F62E4E" w:rsidP="00C702C8">
      <w:pPr>
        <w:adjustRightInd w:val="0"/>
        <w:snapToGrid w:val="0"/>
        <w:spacing w:line="480" w:lineRule="auto"/>
        <w:contextualSpacing/>
        <w:rPr>
          <w:b/>
          <w:bCs/>
          <w:szCs w:val="24"/>
        </w:rPr>
      </w:pPr>
    </w:p>
    <w:p w14:paraId="5A737F08" w14:textId="1BDD2927" w:rsidR="00F62E4E" w:rsidRDefault="00F62E4E" w:rsidP="00C702C8">
      <w:pPr>
        <w:adjustRightInd w:val="0"/>
        <w:snapToGrid w:val="0"/>
        <w:spacing w:line="480" w:lineRule="auto"/>
        <w:contextualSpacing/>
        <w:rPr>
          <w:b/>
          <w:bCs/>
          <w:szCs w:val="24"/>
        </w:rPr>
      </w:pPr>
    </w:p>
    <w:p w14:paraId="5AFDD07C" w14:textId="77777777" w:rsidR="00F62E4E" w:rsidRPr="00303C36" w:rsidRDefault="00F62E4E" w:rsidP="00C702C8">
      <w:pPr>
        <w:adjustRightInd w:val="0"/>
        <w:snapToGrid w:val="0"/>
        <w:spacing w:line="480" w:lineRule="auto"/>
        <w:contextualSpacing/>
        <w:rPr>
          <w:b/>
          <w:bCs/>
          <w:szCs w:val="24"/>
        </w:rPr>
      </w:pPr>
    </w:p>
    <w:p w14:paraId="0E43CFD2" w14:textId="49DA8FD9" w:rsidR="00C702C8" w:rsidRPr="00CF2342" w:rsidRDefault="00C702C8" w:rsidP="00F62E4E">
      <w:pPr>
        <w:pStyle w:val="Teaser"/>
        <w:adjustRightInd w:val="0"/>
        <w:snapToGrid w:val="0"/>
        <w:spacing w:before="0" w:line="480" w:lineRule="auto"/>
        <w:contextualSpacing/>
        <w:jc w:val="center"/>
        <w:rPr>
          <w:b/>
          <w:bCs/>
          <w:snapToGrid w:val="0"/>
          <w:sz w:val="28"/>
          <w:szCs w:val="28"/>
        </w:rPr>
      </w:pPr>
      <w:r w:rsidRPr="00CF2342">
        <w:rPr>
          <w:b/>
          <w:bCs/>
          <w:snapToGrid w:val="0"/>
          <w:sz w:val="28"/>
          <w:szCs w:val="28"/>
        </w:rPr>
        <w:t xml:space="preserve">CRISPR-assisted rational flux-tuning and arrayed CRISPRi screening of </w:t>
      </w:r>
      <w:r w:rsidR="00BB1241">
        <w:rPr>
          <w:b/>
          <w:bCs/>
          <w:snapToGrid w:val="0"/>
          <w:sz w:val="28"/>
          <w:szCs w:val="28"/>
        </w:rPr>
        <w:t>an</w:t>
      </w:r>
      <w:r w:rsidRPr="00CF2342">
        <w:rPr>
          <w:b/>
          <w:bCs/>
          <w:snapToGrid w:val="0"/>
          <w:sz w:val="28"/>
          <w:szCs w:val="28"/>
        </w:rPr>
        <w:t xml:space="preserve"> </w:t>
      </w:r>
      <w:r w:rsidRPr="00CF2342">
        <w:rPr>
          <w:b/>
          <w:bCs/>
          <w:smallCaps/>
          <w:snapToGrid w:val="0"/>
          <w:sz w:val="28"/>
          <w:szCs w:val="28"/>
        </w:rPr>
        <w:t>l</w:t>
      </w:r>
      <w:r w:rsidRPr="00CF2342">
        <w:rPr>
          <w:b/>
          <w:bCs/>
          <w:snapToGrid w:val="0"/>
          <w:sz w:val="28"/>
          <w:szCs w:val="28"/>
        </w:rPr>
        <w:t xml:space="preserve">-proline exporter for </w:t>
      </w:r>
      <w:r w:rsidRPr="00CF2342">
        <w:rPr>
          <w:b/>
          <w:bCs/>
          <w:smallCaps/>
          <w:snapToGrid w:val="0"/>
          <w:sz w:val="28"/>
          <w:szCs w:val="28"/>
        </w:rPr>
        <w:t>l</w:t>
      </w:r>
      <w:r w:rsidRPr="00CF2342">
        <w:rPr>
          <w:b/>
          <w:bCs/>
          <w:snapToGrid w:val="0"/>
          <w:sz w:val="28"/>
          <w:szCs w:val="28"/>
        </w:rPr>
        <w:t xml:space="preserve">-proline </w:t>
      </w:r>
      <w:r w:rsidR="004724D6" w:rsidRPr="00CF2342">
        <w:rPr>
          <w:rFonts w:hint="eastAsia"/>
          <w:b/>
          <w:bCs/>
          <w:snapToGrid w:val="0"/>
          <w:sz w:val="28"/>
          <w:szCs w:val="28"/>
        </w:rPr>
        <w:t>hyper</w:t>
      </w:r>
      <w:r w:rsidRPr="00CF2342">
        <w:rPr>
          <w:b/>
          <w:bCs/>
          <w:snapToGrid w:val="0"/>
          <w:sz w:val="28"/>
          <w:szCs w:val="28"/>
        </w:rPr>
        <w:t>production</w:t>
      </w:r>
    </w:p>
    <w:p w14:paraId="5A8852A0" w14:textId="77777777" w:rsidR="00C702C8" w:rsidRPr="00CF2342" w:rsidRDefault="00C702C8" w:rsidP="00F62E4E">
      <w:pPr>
        <w:pStyle w:val="Teaser"/>
        <w:adjustRightInd w:val="0"/>
        <w:snapToGrid w:val="0"/>
        <w:spacing w:before="0" w:line="480" w:lineRule="auto"/>
        <w:contextualSpacing/>
        <w:jc w:val="center"/>
        <w:rPr>
          <w:rFonts w:eastAsiaTheme="minorEastAsia"/>
          <w:snapToGrid w:val="0"/>
          <w:color w:val="000000" w:themeColor="text1"/>
          <w:sz w:val="28"/>
          <w:szCs w:val="28"/>
          <w:lang w:eastAsia="zh-CN"/>
        </w:rPr>
      </w:pPr>
    </w:p>
    <w:p w14:paraId="3B40557F" w14:textId="47938AF5" w:rsidR="00C702C8" w:rsidRPr="00CF2342" w:rsidRDefault="00F62E4E" w:rsidP="00F62E4E">
      <w:pPr>
        <w:pStyle w:val="Teaser"/>
        <w:adjustRightInd w:val="0"/>
        <w:snapToGrid w:val="0"/>
        <w:spacing w:before="0" w:line="480" w:lineRule="auto"/>
        <w:contextualSpacing/>
        <w:jc w:val="center"/>
        <w:rPr>
          <w:b/>
          <w:bCs/>
          <w:snapToGrid w:val="0"/>
          <w:sz w:val="28"/>
          <w:szCs w:val="28"/>
        </w:rPr>
      </w:pPr>
      <w:r w:rsidRPr="00CF2342">
        <w:rPr>
          <w:b/>
          <w:bCs/>
          <w:snapToGrid w:val="0"/>
          <w:sz w:val="28"/>
          <w:szCs w:val="28"/>
        </w:rPr>
        <w:t xml:space="preserve">Liu </w:t>
      </w:r>
      <w:r w:rsidRPr="00CF2342">
        <w:rPr>
          <w:b/>
          <w:bCs/>
          <w:i/>
          <w:iCs/>
          <w:snapToGrid w:val="0"/>
          <w:sz w:val="28"/>
          <w:szCs w:val="28"/>
        </w:rPr>
        <w:t>et al.</w:t>
      </w:r>
    </w:p>
    <w:p w14:paraId="7F6E0C41" w14:textId="739F244B" w:rsidR="00355362" w:rsidRPr="00303C36" w:rsidRDefault="00015F74" w:rsidP="00C702C8">
      <w:pPr>
        <w:adjustRightInd w:val="0"/>
        <w:snapToGrid w:val="0"/>
        <w:spacing w:line="480" w:lineRule="auto"/>
        <w:contextualSpacing/>
        <w:rPr>
          <w:szCs w:val="24"/>
        </w:rPr>
      </w:pPr>
      <w:r w:rsidRPr="00303C36">
        <w:rPr>
          <w:szCs w:val="24"/>
        </w:rPr>
        <w:br w:type="page"/>
      </w:r>
      <w:bookmarkStart w:id="0" w:name="Tables"/>
      <w:bookmarkStart w:id="1" w:name="MaterialsMethods"/>
      <w:bookmarkEnd w:id="0"/>
      <w:bookmarkEnd w:id="1"/>
    </w:p>
    <w:p w14:paraId="7FD48541" w14:textId="2CC0B3CB" w:rsidR="006213C9" w:rsidRPr="00303C36" w:rsidRDefault="00802C48" w:rsidP="00C702C8">
      <w:pPr>
        <w:pStyle w:val="SMcaption"/>
        <w:adjustRightInd w:val="0"/>
        <w:snapToGrid w:val="0"/>
        <w:spacing w:line="480" w:lineRule="auto"/>
        <w:contextualSpacing/>
        <w:rPr>
          <w:szCs w:val="24"/>
        </w:rPr>
      </w:pPr>
      <w:bookmarkStart w:id="2" w:name="_Hlk86304703"/>
      <w:r w:rsidRPr="00303C36">
        <w:rPr>
          <w:noProof/>
          <w:szCs w:val="24"/>
        </w:rPr>
        <w:lastRenderedPageBreak/>
        <w:drawing>
          <wp:inline distT="0" distB="0" distL="0" distR="0" wp14:anchorId="4E993A2C" wp14:editId="0FFFF0CF">
            <wp:extent cx="5364938" cy="6813073"/>
            <wp:effectExtent l="0" t="0" r="762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667" cy="6820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6E94F" w14:textId="12D3F0CD" w:rsidR="006213C9" w:rsidRPr="003D6DCE" w:rsidRDefault="00E04C5B" w:rsidP="00E43981">
      <w:pPr>
        <w:pStyle w:val="SMcaption"/>
        <w:adjustRightInd w:val="0"/>
        <w:snapToGrid w:val="0"/>
        <w:contextualSpacing/>
        <w:jc w:val="both"/>
        <w:rPr>
          <w:color w:val="000000" w:themeColor="text1"/>
          <w:szCs w:val="24"/>
        </w:rPr>
      </w:pPr>
      <w:bookmarkStart w:id="3" w:name="OLE_LINK48"/>
      <w:bookmarkStart w:id="4" w:name="OLE_LINK49"/>
      <w:r w:rsidRPr="003D6DCE">
        <w:rPr>
          <w:b/>
          <w:bCs/>
          <w:color w:val="000000" w:themeColor="text1"/>
          <w:szCs w:val="24"/>
        </w:rPr>
        <w:t xml:space="preserve">Supplementary Fig. </w:t>
      </w:r>
      <w:r w:rsidR="0001762F" w:rsidRPr="003D6DCE">
        <w:rPr>
          <w:b/>
          <w:bCs/>
          <w:color w:val="000000" w:themeColor="text1"/>
          <w:szCs w:val="24"/>
        </w:rPr>
        <w:t>1</w:t>
      </w:r>
      <w:r w:rsidRPr="003D6DCE">
        <w:rPr>
          <w:b/>
          <w:bCs/>
          <w:color w:val="000000" w:themeColor="text1"/>
          <w:szCs w:val="24"/>
        </w:rPr>
        <w:t>.</w:t>
      </w:r>
      <w:r w:rsidR="0001762F" w:rsidRPr="003D6DCE">
        <w:rPr>
          <w:b/>
          <w:bCs/>
          <w:color w:val="000000" w:themeColor="text1"/>
          <w:szCs w:val="24"/>
        </w:rPr>
        <w:t xml:space="preserve"> </w:t>
      </w:r>
      <w:r w:rsidR="006213C9" w:rsidRPr="003D6DCE">
        <w:rPr>
          <w:b/>
          <w:bCs/>
          <w:color w:val="000000" w:themeColor="text1"/>
          <w:szCs w:val="24"/>
        </w:rPr>
        <w:t xml:space="preserve">PCR verification of CRISPR/Cas9-based gene deletion of a 1.7 kb DNA fragment in </w:t>
      </w:r>
      <w:r w:rsidR="006213C9" w:rsidRPr="003D6DCE">
        <w:rPr>
          <w:b/>
          <w:bCs/>
          <w:i/>
          <w:iCs/>
          <w:color w:val="000000" w:themeColor="text1"/>
          <w:szCs w:val="24"/>
        </w:rPr>
        <w:t>C. glutamicum</w:t>
      </w:r>
      <w:r w:rsidR="006213C9" w:rsidRPr="003D6DCE">
        <w:rPr>
          <w:b/>
          <w:bCs/>
          <w:color w:val="000000" w:themeColor="text1"/>
          <w:szCs w:val="24"/>
        </w:rPr>
        <w:t>.</w:t>
      </w:r>
      <w:r w:rsidR="006213C9" w:rsidRPr="003D6DCE">
        <w:rPr>
          <w:color w:val="000000" w:themeColor="text1"/>
          <w:szCs w:val="24"/>
        </w:rPr>
        <w:t xml:space="preserve"> </w:t>
      </w:r>
      <w:r w:rsidR="00802C48" w:rsidRPr="003D6DCE">
        <w:rPr>
          <w:b/>
          <w:bCs/>
          <w:color w:val="000000" w:themeColor="text1"/>
          <w:szCs w:val="24"/>
        </w:rPr>
        <w:t>a</w:t>
      </w:r>
      <w:r w:rsidR="006213C9" w:rsidRPr="003D6DCE">
        <w:rPr>
          <w:color w:val="000000" w:themeColor="text1"/>
          <w:szCs w:val="24"/>
        </w:rPr>
        <w:t xml:space="preserve">, </w:t>
      </w:r>
      <w:bookmarkEnd w:id="3"/>
      <w:bookmarkEnd w:id="4"/>
      <w:r w:rsidR="006213C9" w:rsidRPr="003D6DCE">
        <w:rPr>
          <w:color w:val="000000" w:themeColor="text1"/>
          <w:szCs w:val="24"/>
        </w:rPr>
        <w:t>Results for Fig. 1</w:t>
      </w:r>
      <w:r w:rsidR="00443841" w:rsidRPr="003D6DCE">
        <w:rPr>
          <w:color w:val="000000" w:themeColor="text1"/>
          <w:szCs w:val="24"/>
          <w:lang w:eastAsia="zh-CN"/>
        </w:rPr>
        <w:t>a</w:t>
      </w:r>
      <w:r w:rsidR="006213C9" w:rsidRPr="003D6DCE">
        <w:rPr>
          <w:color w:val="000000" w:themeColor="text1"/>
          <w:szCs w:val="24"/>
        </w:rPr>
        <w:t xml:space="preserve">, 0.01 mM IPTG. </w:t>
      </w:r>
      <w:r w:rsidR="00802C48" w:rsidRPr="003D6DCE">
        <w:rPr>
          <w:b/>
          <w:bCs/>
          <w:color w:val="000000" w:themeColor="text1"/>
          <w:szCs w:val="24"/>
        </w:rPr>
        <w:t>b</w:t>
      </w:r>
      <w:r w:rsidR="006213C9" w:rsidRPr="003D6DCE">
        <w:rPr>
          <w:color w:val="000000" w:themeColor="text1"/>
          <w:szCs w:val="24"/>
        </w:rPr>
        <w:t>, Results for Fig. 1</w:t>
      </w:r>
      <w:r w:rsidR="00443841" w:rsidRPr="003D6DCE">
        <w:rPr>
          <w:color w:val="000000" w:themeColor="text1"/>
          <w:szCs w:val="24"/>
          <w:lang w:eastAsia="zh-CN"/>
        </w:rPr>
        <w:t>a</w:t>
      </w:r>
      <w:r w:rsidR="006213C9" w:rsidRPr="003D6DCE">
        <w:rPr>
          <w:color w:val="000000" w:themeColor="text1"/>
          <w:szCs w:val="24"/>
        </w:rPr>
        <w:t xml:space="preserve">, 0.05 mM IPTG. </w:t>
      </w:r>
      <w:r w:rsidR="00802C48" w:rsidRPr="003D6DCE">
        <w:rPr>
          <w:b/>
          <w:bCs/>
          <w:color w:val="000000" w:themeColor="text1"/>
          <w:szCs w:val="24"/>
        </w:rPr>
        <w:t>c</w:t>
      </w:r>
      <w:r w:rsidR="006213C9" w:rsidRPr="003D6DCE">
        <w:rPr>
          <w:color w:val="000000" w:themeColor="text1"/>
          <w:szCs w:val="24"/>
        </w:rPr>
        <w:t>, Results for Fig. 1</w:t>
      </w:r>
      <w:r w:rsidR="00443841" w:rsidRPr="003D6DCE">
        <w:rPr>
          <w:color w:val="000000" w:themeColor="text1"/>
          <w:szCs w:val="24"/>
        </w:rPr>
        <w:t>a</w:t>
      </w:r>
      <w:r w:rsidR="006213C9" w:rsidRPr="003D6DCE">
        <w:rPr>
          <w:color w:val="000000" w:themeColor="text1"/>
          <w:szCs w:val="24"/>
        </w:rPr>
        <w:t xml:space="preserve">, 0.5 mM IPTG. </w:t>
      </w:r>
      <w:r w:rsidR="00802C48" w:rsidRPr="003D6DCE">
        <w:rPr>
          <w:b/>
          <w:bCs/>
          <w:color w:val="000000" w:themeColor="text1"/>
          <w:szCs w:val="24"/>
        </w:rPr>
        <w:t>d</w:t>
      </w:r>
      <w:r w:rsidR="006213C9" w:rsidRPr="003D6DCE">
        <w:rPr>
          <w:color w:val="000000" w:themeColor="text1"/>
          <w:szCs w:val="24"/>
        </w:rPr>
        <w:t>, Results for Fig. 1</w:t>
      </w:r>
      <w:r w:rsidR="00443841" w:rsidRPr="003D6DCE">
        <w:rPr>
          <w:color w:val="000000" w:themeColor="text1"/>
          <w:szCs w:val="24"/>
        </w:rPr>
        <w:t>b</w:t>
      </w:r>
      <w:r w:rsidR="006213C9" w:rsidRPr="003D6DCE">
        <w:rPr>
          <w:color w:val="000000" w:themeColor="text1"/>
          <w:szCs w:val="24"/>
        </w:rPr>
        <w:t xml:space="preserve">, 0.01 mM IPTG. </w:t>
      </w:r>
      <w:r w:rsidR="00802C48" w:rsidRPr="003D6DCE">
        <w:rPr>
          <w:b/>
          <w:bCs/>
          <w:color w:val="000000" w:themeColor="text1"/>
          <w:szCs w:val="24"/>
        </w:rPr>
        <w:t>e</w:t>
      </w:r>
      <w:r w:rsidR="006213C9" w:rsidRPr="003D6DCE">
        <w:rPr>
          <w:color w:val="000000" w:themeColor="text1"/>
          <w:szCs w:val="24"/>
        </w:rPr>
        <w:t>, Results for Fig. 1</w:t>
      </w:r>
      <w:r w:rsidR="00443841" w:rsidRPr="003D6DCE">
        <w:rPr>
          <w:color w:val="000000" w:themeColor="text1"/>
          <w:szCs w:val="24"/>
        </w:rPr>
        <w:t>b</w:t>
      </w:r>
      <w:r w:rsidR="006213C9" w:rsidRPr="003D6DCE">
        <w:rPr>
          <w:color w:val="000000" w:themeColor="text1"/>
          <w:szCs w:val="24"/>
        </w:rPr>
        <w:t xml:space="preserve">, 0.05 mM IPTG. </w:t>
      </w:r>
      <w:r w:rsidR="00802C48" w:rsidRPr="003D6DCE">
        <w:rPr>
          <w:b/>
          <w:bCs/>
          <w:color w:val="000000" w:themeColor="text1"/>
          <w:szCs w:val="24"/>
        </w:rPr>
        <w:t>f</w:t>
      </w:r>
      <w:r w:rsidR="006213C9" w:rsidRPr="003D6DCE">
        <w:rPr>
          <w:color w:val="000000" w:themeColor="text1"/>
          <w:szCs w:val="24"/>
        </w:rPr>
        <w:t>, Results for Fig. 1</w:t>
      </w:r>
      <w:r w:rsidR="00443841" w:rsidRPr="003D6DCE">
        <w:rPr>
          <w:color w:val="000000" w:themeColor="text1"/>
          <w:szCs w:val="24"/>
        </w:rPr>
        <w:t>b</w:t>
      </w:r>
      <w:r w:rsidR="006213C9" w:rsidRPr="003D6DCE">
        <w:rPr>
          <w:color w:val="000000" w:themeColor="text1"/>
          <w:szCs w:val="24"/>
        </w:rPr>
        <w:t>, 0.5 mM IPTG.</w:t>
      </w:r>
      <w:r w:rsidR="00F0481D" w:rsidRPr="003D6DCE">
        <w:rPr>
          <w:color w:val="000000" w:themeColor="text1"/>
          <w:szCs w:val="24"/>
        </w:rPr>
        <w:t xml:space="preserve"> T</w:t>
      </w:r>
      <w:r w:rsidR="00F0481D" w:rsidRPr="003D6DCE">
        <w:rPr>
          <w:color w:val="000000" w:themeColor="text1"/>
          <w:szCs w:val="24"/>
          <w:lang w:eastAsia="zh-CN"/>
        </w:rPr>
        <w:t>he</w:t>
      </w:r>
      <w:r w:rsidR="00F0481D" w:rsidRPr="003D6DCE">
        <w:rPr>
          <w:color w:val="000000" w:themeColor="text1"/>
          <w:szCs w:val="24"/>
        </w:rPr>
        <w:t xml:space="preserve"> </w:t>
      </w:r>
      <w:r w:rsidR="00F0481D" w:rsidRPr="003D6DCE">
        <w:rPr>
          <w:color w:val="000000" w:themeColor="text1"/>
          <w:szCs w:val="24"/>
          <w:lang w:eastAsia="zh-CN"/>
        </w:rPr>
        <w:t>primers for colony PCR verification were designed at the upstream and downstream sites of the deleted fragment.</w:t>
      </w:r>
      <w:r w:rsidR="00927D88">
        <w:rPr>
          <w:color w:val="000000" w:themeColor="text1"/>
          <w:szCs w:val="24"/>
          <w:lang w:eastAsia="zh-CN"/>
        </w:rPr>
        <w:t xml:space="preserve"> </w:t>
      </w:r>
      <w:r w:rsidR="00927D88">
        <w:rPr>
          <w:rFonts w:eastAsia="宋体"/>
          <w:snapToGrid w:val="0"/>
          <w:color w:val="000000" w:themeColor="text1"/>
        </w:rPr>
        <w:t>T</w:t>
      </w:r>
      <w:r w:rsidR="00927D88" w:rsidRPr="005D532B">
        <w:rPr>
          <w:rFonts w:eastAsia="宋体"/>
          <w:snapToGrid w:val="0"/>
          <w:color w:val="000000" w:themeColor="text1"/>
        </w:rPr>
        <w:t xml:space="preserve">hree independent replicates </w:t>
      </w:r>
      <w:r w:rsidR="00927D88">
        <w:rPr>
          <w:rFonts w:eastAsia="宋体" w:hint="eastAsia"/>
          <w:snapToGrid w:val="0"/>
          <w:color w:val="000000" w:themeColor="text1"/>
          <w:lang w:eastAsia="zh-CN"/>
        </w:rPr>
        <w:t>were conducted and t</w:t>
      </w:r>
      <w:r w:rsidR="00927D88" w:rsidRPr="005D532B">
        <w:rPr>
          <w:rFonts w:eastAsia="宋体"/>
          <w:snapToGrid w:val="0"/>
          <w:color w:val="000000" w:themeColor="text1"/>
        </w:rPr>
        <w:t xml:space="preserve">wenty-three colonies were </w:t>
      </w:r>
      <w:r w:rsidR="00927D88" w:rsidRPr="005D532B">
        <w:rPr>
          <w:rFonts w:eastAsia="宋体"/>
          <w:snapToGrid w:val="0"/>
          <w:color w:val="000000" w:themeColor="text1"/>
          <w:lang w:eastAsia="zh-CN"/>
        </w:rPr>
        <w:t xml:space="preserve">randomly selected and </w:t>
      </w:r>
      <w:r w:rsidR="00927D88" w:rsidRPr="005D532B">
        <w:rPr>
          <w:rFonts w:eastAsia="宋体"/>
          <w:snapToGrid w:val="0"/>
          <w:color w:val="000000" w:themeColor="text1"/>
        </w:rPr>
        <w:t xml:space="preserve">verified by PCR </w:t>
      </w:r>
      <w:r w:rsidR="00927D88" w:rsidRPr="005D532B">
        <w:rPr>
          <w:rFonts w:eastAsia="宋体"/>
          <w:snapToGrid w:val="0"/>
          <w:color w:val="000000" w:themeColor="text1"/>
          <w:lang w:eastAsia="zh-CN"/>
        </w:rPr>
        <w:t>for each test</w:t>
      </w:r>
      <w:r w:rsidR="00927D88" w:rsidRPr="005D532B">
        <w:rPr>
          <w:rFonts w:eastAsia="宋体"/>
          <w:snapToGrid w:val="0"/>
          <w:color w:val="000000" w:themeColor="text1"/>
        </w:rPr>
        <w:t>.</w:t>
      </w:r>
      <w:r w:rsidR="006213C9" w:rsidRPr="003D6DCE">
        <w:rPr>
          <w:color w:val="000000" w:themeColor="text1"/>
          <w:szCs w:val="24"/>
        </w:rPr>
        <w:br w:type="page"/>
      </w:r>
    </w:p>
    <w:p w14:paraId="37DB05CB" w14:textId="44F26361" w:rsidR="006213C9" w:rsidRPr="003D6DCE" w:rsidRDefault="00085F9A" w:rsidP="00C702C8">
      <w:pPr>
        <w:pStyle w:val="SMcaption"/>
        <w:adjustRightInd w:val="0"/>
        <w:snapToGrid w:val="0"/>
        <w:spacing w:line="480" w:lineRule="auto"/>
        <w:contextualSpacing/>
        <w:rPr>
          <w:color w:val="000000" w:themeColor="text1"/>
          <w:szCs w:val="24"/>
        </w:rPr>
      </w:pPr>
      <w:bookmarkStart w:id="5" w:name="_Hlk87902320"/>
      <w:bookmarkEnd w:id="2"/>
      <w:r w:rsidRPr="003D6DCE">
        <w:rPr>
          <w:noProof/>
          <w:color w:val="000000" w:themeColor="text1"/>
        </w:rPr>
        <w:lastRenderedPageBreak/>
        <w:drawing>
          <wp:inline distT="0" distB="0" distL="0" distR="0" wp14:anchorId="00DEBDA2" wp14:editId="2D0B2566">
            <wp:extent cx="5486400" cy="2415540"/>
            <wp:effectExtent l="0" t="0" r="0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7BD7C" w14:textId="1DA38C9E" w:rsidR="006213C9" w:rsidRPr="003D6DCE" w:rsidRDefault="00E04C5B" w:rsidP="00E43981">
      <w:pPr>
        <w:pStyle w:val="SMcaption"/>
        <w:adjustRightInd w:val="0"/>
        <w:snapToGrid w:val="0"/>
        <w:contextualSpacing/>
        <w:jc w:val="both"/>
        <w:rPr>
          <w:color w:val="000000" w:themeColor="text1"/>
          <w:szCs w:val="24"/>
        </w:rPr>
      </w:pPr>
      <w:r w:rsidRPr="003D6DCE">
        <w:rPr>
          <w:b/>
          <w:bCs/>
          <w:color w:val="000000" w:themeColor="text1"/>
          <w:szCs w:val="24"/>
        </w:rPr>
        <w:t xml:space="preserve">Supplementary Fig. </w:t>
      </w:r>
      <w:r w:rsidR="0001762F" w:rsidRPr="003D6DCE">
        <w:rPr>
          <w:b/>
          <w:bCs/>
          <w:color w:val="000000" w:themeColor="text1"/>
          <w:szCs w:val="24"/>
        </w:rPr>
        <w:t xml:space="preserve">2. </w:t>
      </w:r>
      <w:r w:rsidR="000F7191" w:rsidRPr="003D6DCE">
        <w:rPr>
          <w:b/>
          <w:bCs/>
          <w:color w:val="000000" w:themeColor="text1"/>
          <w:szCs w:val="24"/>
          <w:lang w:eastAsia="zh-CN"/>
        </w:rPr>
        <w:t>Evaluation</w:t>
      </w:r>
      <w:r w:rsidR="000F7191" w:rsidRPr="003D6DCE">
        <w:rPr>
          <w:b/>
          <w:bCs/>
          <w:color w:val="000000" w:themeColor="text1"/>
          <w:szCs w:val="24"/>
        </w:rPr>
        <w:t xml:space="preserve"> </w:t>
      </w:r>
      <w:r w:rsidR="000F7191" w:rsidRPr="003D6DCE">
        <w:rPr>
          <w:b/>
          <w:bCs/>
          <w:color w:val="000000" w:themeColor="text1"/>
          <w:szCs w:val="24"/>
          <w:lang w:eastAsia="zh-CN"/>
        </w:rPr>
        <w:t xml:space="preserve">of the expression intensity, leakage, and cytotoxicity of the original and modified </w:t>
      </w:r>
      <w:r w:rsidR="006213C9" w:rsidRPr="003D6DCE">
        <w:rPr>
          <w:b/>
          <w:bCs/>
          <w:color w:val="000000" w:themeColor="text1"/>
          <w:szCs w:val="24"/>
        </w:rPr>
        <w:t>Cas9 expression</w:t>
      </w:r>
      <w:r w:rsidR="000F7191" w:rsidRPr="003D6DCE">
        <w:rPr>
          <w:b/>
          <w:bCs/>
          <w:color w:val="000000" w:themeColor="text1"/>
          <w:szCs w:val="24"/>
        </w:rPr>
        <w:t xml:space="preserve"> </w:t>
      </w:r>
      <w:r w:rsidR="000F7191" w:rsidRPr="003D6DCE">
        <w:rPr>
          <w:b/>
          <w:bCs/>
          <w:color w:val="000000" w:themeColor="text1"/>
          <w:szCs w:val="24"/>
          <w:lang w:eastAsia="zh-CN"/>
        </w:rPr>
        <w:t>systems</w:t>
      </w:r>
      <w:r w:rsidR="006213C9" w:rsidRPr="003D6DCE">
        <w:rPr>
          <w:b/>
          <w:bCs/>
          <w:color w:val="000000" w:themeColor="text1"/>
          <w:szCs w:val="24"/>
        </w:rPr>
        <w:t>.</w:t>
      </w:r>
      <w:r w:rsidR="006213C9" w:rsidRPr="003D6DCE">
        <w:rPr>
          <w:color w:val="000000" w:themeColor="text1"/>
          <w:szCs w:val="24"/>
        </w:rPr>
        <w:t xml:space="preserve"> </w:t>
      </w:r>
      <w:r w:rsidR="000F7191" w:rsidRPr="003D6DCE">
        <w:rPr>
          <w:b/>
          <w:bCs/>
          <w:color w:val="000000" w:themeColor="text1"/>
          <w:szCs w:val="24"/>
          <w:lang w:eastAsia="zh-CN"/>
        </w:rPr>
        <w:t>a</w:t>
      </w:r>
      <w:r w:rsidR="000F7191" w:rsidRPr="003D6DCE">
        <w:rPr>
          <w:color w:val="000000" w:themeColor="text1"/>
          <w:szCs w:val="24"/>
        </w:rPr>
        <w:t xml:space="preserve">, </w:t>
      </w:r>
      <w:r w:rsidR="000F7191" w:rsidRPr="003D6DCE">
        <w:rPr>
          <w:i/>
          <w:iCs/>
          <w:color w:val="000000" w:themeColor="text1"/>
          <w:szCs w:val="24"/>
          <w:lang w:eastAsia="zh-CN"/>
        </w:rPr>
        <w:t>gfp</w:t>
      </w:r>
      <w:r w:rsidR="000F7191" w:rsidRPr="003D6DCE">
        <w:rPr>
          <w:color w:val="000000" w:themeColor="text1"/>
          <w:szCs w:val="24"/>
          <w:lang w:eastAsia="zh-CN"/>
        </w:rPr>
        <w:t xml:space="preserve"> expression controlled by </w:t>
      </w:r>
      <w:r w:rsidR="000F7191" w:rsidRPr="003D6DCE">
        <w:rPr>
          <w:i/>
          <w:iCs/>
          <w:color w:val="000000" w:themeColor="text1"/>
          <w:szCs w:val="24"/>
          <w:lang w:eastAsia="zh-CN"/>
        </w:rPr>
        <w:t>P</w:t>
      </w:r>
      <w:r w:rsidR="000F7191" w:rsidRPr="003D6DCE">
        <w:rPr>
          <w:i/>
          <w:iCs/>
          <w:color w:val="000000" w:themeColor="text1"/>
          <w:szCs w:val="24"/>
          <w:vertAlign w:val="subscript"/>
          <w:lang w:eastAsia="zh-CN"/>
        </w:rPr>
        <w:t>tac</w:t>
      </w:r>
      <w:r w:rsidR="000F7191" w:rsidRPr="003D6DCE">
        <w:rPr>
          <w:color w:val="000000" w:themeColor="text1"/>
          <w:szCs w:val="24"/>
          <w:lang w:eastAsia="zh-CN"/>
        </w:rPr>
        <w:t xml:space="preserve"> promoter and LacO+RBS1 or LacO</w:t>
      </w:r>
      <w:r w:rsidR="000F7191" w:rsidRPr="003D6DCE">
        <w:rPr>
          <w:color w:val="000000" w:themeColor="text1"/>
          <w:szCs w:val="24"/>
          <w:vertAlign w:val="superscript"/>
          <w:lang w:eastAsia="zh-CN"/>
        </w:rPr>
        <w:t>*</w:t>
      </w:r>
      <w:r w:rsidR="000F7191" w:rsidRPr="003D6DCE">
        <w:rPr>
          <w:color w:val="000000" w:themeColor="text1"/>
          <w:szCs w:val="24"/>
          <w:lang w:eastAsia="zh-CN"/>
        </w:rPr>
        <w:t xml:space="preserve">+RBS2. </w:t>
      </w:r>
      <w:r w:rsidR="000F7191" w:rsidRPr="003D6DCE">
        <w:rPr>
          <w:rFonts w:eastAsia="宋体"/>
          <w:snapToGrid w:val="0"/>
          <w:color w:val="000000" w:themeColor="text1"/>
          <w:szCs w:val="24"/>
          <w:lang w:eastAsia="zh-CN"/>
        </w:rPr>
        <w:t xml:space="preserve">LacO, wild-type </w:t>
      </w:r>
      <w:r w:rsidR="000F7191" w:rsidRPr="003D6DCE">
        <w:rPr>
          <w:rFonts w:eastAsia="宋体"/>
          <w:i/>
          <w:iCs/>
          <w:snapToGrid w:val="0"/>
          <w:color w:val="000000" w:themeColor="text1"/>
          <w:szCs w:val="24"/>
          <w:lang w:eastAsia="zh-CN"/>
        </w:rPr>
        <w:t>lac</w:t>
      </w:r>
      <w:r w:rsidR="000F7191" w:rsidRPr="003D6DCE">
        <w:rPr>
          <w:rFonts w:eastAsia="宋体"/>
          <w:snapToGrid w:val="0"/>
          <w:color w:val="000000" w:themeColor="text1"/>
          <w:szCs w:val="24"/>
          <w:lang w:eastAsia="zh-CN"/>
        </w:rPr>
        <w:t xml:space="preserve"> operator; LacO</w:t>
      </w:r>
      <w:r w:rsidR="000F7191" w:rsidRPr="003D6DCE">
        <w:rPr>
          <w:rFonts w:eastAsia="宋体"/>
          <w:snapToGrid w:val="0"/>
          <w:color w:val="000000" w:themeColor="text1"/>
          <w:szCs w:val="24"/>
          <w:vertAlign w:val="superscript"/>
          <w:lang w:eastAsia="zh-CN"/>
        </w:rPr>
        <w:t>*</w:t>
      </w:r>
      <w:r w:rsidR="000F7191" w:rsidRPr="003D6DCE">
        <w:rPr>
          <w:rFonts w:eastAsia="宋体"/>
          <w:snapToGrid w:val="0"/>
          <w:color w:val="000000" w:themeColor="text1"/>
          <w:szCs w:val="24"/>
          <w:lang w:eastAsia="zh-CN"/>
        </w:rPr>
        <w:t xml:space="preserve">, a modified </w:t>
      </w:r>
      <w:r w:rsidR="000F7191" w:rsidRPr="003D6DCE">
        <w:rPr>
          <w:rFonts w:eastAsia="宋体"/>
          <w:i/>
          <w:iCs/>
          <w:snapToGrid w:val="0"/>
          <w:color w:val="000000" w:themeColor="text1"/>
          <w:szCs w:val="24"/>
          <w:lang w:eastAsia="zh-CN"/>
        </w:rPr>
        <w:t>lac</w:t>
      </w:r>
      <w:r w:rsidR="000F7191" w:rsidRPr="003D6DCE">
        <w:rPr>
          <w:rFonts w:eastAsia="宋体"/>
          <w:snapToGrid w:val="0"/>
          <w:color w:val="000000" w:themeColor="text1"/>
          <w:szCs w:val="24"/>
          <w:lang w:eastAsia="zh-CN"/>
        </w:rPr>
        <w:t xml:space="preserve"> operator </w:t>
      </w:r>
      <w:r w:rsidR="000F7191" w:rsidRPr="003D6DCE">
        <w:rPr>
          <w:rFonts w:eastAsia="宋体"/>
          <w:snapToGrid w:val="0"/>
          <w:color w:val="000000" w:themeColor="text1"/>
          <w:szCs w:val="24"/>
        </w:rPr>
        <w:t>that binds LacI very tightly</w:t>
      </w:r>
      <w:hyperlink w:anchor="_ENREF_1" w:tooltip="Sadler, 1983 #2628" w:history="1">
        <w:r w:rsidR="00915546" w:rsidRPr="003D6DCE">
          <w:rPr>
            <w:rFonts w:eastAsia="宋体"/>
            <w:snapToGrid w:val="0"/>
            <w:color w:val="000000" w:themeColor="text1"/>
            <w:szCs w:val="24"/>
          </w:rPr>
          <w:fldChar w:fldCharType="begin">
            <w:fldData xml:space="preserve">PEVuZE5vdGU+PENpdGU+PEF1dGhvcj5TYWRsZXI8L0F1dGhvcj48WWVhcj4xOTgzPC9ZZWFyPjxS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</w:fldData>
          </w:fldChar>
        </w:r>
        <w:r w:rsidR="00915546" w:rsidRPr="003D6DCE">
          <w:rPr>
            <w:rFonts w:eastAsia="宋体"/>
            <w:snapToGrid w:val="0"/>
            <w:color w:val="000000" w:themeColor="text1"/>
            <w:szCs w:val="24"/>
          </w:rPr>
          <w:instrText xml:space="preserve"> ADDIN EN.CITE </w:instrText>
        </w:r>
        <w:r w:rsidR="00915546" w:rsidRPr="003D6DCE">
          <w:rPr>
            <w:rFonts w:eastAsia="宋体"/>
            <w:snapToGrid w:val="0"/>
            <w:color w:val="000000" w:themeColor="text1"/>
            <w:szCs w:val="24"/>
          </w:rPr>
          <w:fldChar w:fldCharType="begin">
            <w:fldData xml:space="preserve">PEVuZE5vdGU+PENpdGU+PEF1dGhvcj5TYWRsZXI8L0F1dGhvcj48WWVhcj4xOTgzPC9ZZWFyPjxS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</w:fldData>
          </w:fldChar>
        </w:r>
        <w:r w:rsidR="00915546" w:rsidRPr="003D6DCE">
          <w:rPr>
            <w:rFonts w:eastAsia="宋体"/>
            <w:snapToGrid w:val="0"/>
            <w:color w:val="000000" w:themeColor="text1"/>
            <w:szCs w:val="24"/>
          </w:rPr>
          <w:instrText xml:space="preserve"> ADDIN EN.CITE.DATA </w:instrText>
        </w:r>
        <w:r w:rsidR="00915546" w:rsidRPr="003D6DCE">
          <w:rPr>
            <w:rFonts w:eastAsia="宋体"/>
            <w:snapToGrid w:val="0"/>
            <w:color w:val="000000" w:themeColor="text1"/>
            <w:szCs w:val="24"/>
          </w:rPr>
        </w:r>
        <w:r w:rsidR="00915546" w:rsidRPr="003D6DCE">
          <w:rPr>
            <w:rFonts w:eastAsia="宋体"/>
            <w:snapToGrid w:val="0"/>
            <w:color w:val="000000" w:themeColor="text1"/>
            <w:szCs w:val="24"/>
          </w:rPr>
          <w:fldChar w:fldCharType="end"/>
        </w:r>
        <w:r w:rsidR="00915546" w:rsidRPr="003D6DCE">
          <w:rPr>
            <w:rFonts w:eastAsia="宋体"/>
            <w:snapToGrid w:val="0"/>
            <w:color w:val="000000" w:themeColor="text1"/>
            <w:szCs w:val="24"/>
          </w:rPr>
        </w:r>
        <w:r w:rsidR="00915546" w:rsidRPr="003D6DCE">
          <w:rPr>
            <w:rFonts w:eastAsia="宋体"/>
            <w:snapToGrid w:val="0"/>
            <w:color w:val="000000" w:themeColor="text1"/>
            <w:szCs w:val="24"/>
          </w:rPr>
          <w:fldChar w:fldCharType="separate"/>
        </w:r>
        <w:r w:rsidR="00915546" w:rsidRPr="003D6DCE">
          <w:rPr>
            <w:rFonts w:eastAsia="宋体"/>
            <w:noProof/>
            <w:snapToGrid w:val="0"/>
            <w:color w:val="000000" w:themeColor="text1"/>
            <w:szCs w:val="24"/>
            <w:vertAlign w:val="superscript"/>
          </w:rPr>
          <w:t>1</w:t>
        </w:r>
        <w:r w:rsidR="00915546" w:rsidRPr="003D6DCE">
          <w:rPr>
            <w:rFonts w:eastAsia="宋体"/>
            <w:snapToGrid w:val="0"/>
            <w:color w:val="000000" w:themeColor="text1"/>
            <w:szCs w:val="24"/>
          </w:rPr>
          <w:fldChar w:fldCharType="end"/>
        </w:r>
      </w:hyperlink>
      <w:r w:rsidR="000F7191" w:rsidRPr="003D6DCE">
        <w:rPr>
          <w:rFonts w:eastAsia="宋体"/>
          <w:snapToGrid w:val="0"/>
          <w:color w:val="000000" w:themeColor="text1"/>
          <w:szCs w:val="24"/>
          <w:lang w:eastAsia="zh-CN"/>
        </w:rPr>
        <w:t>; RBS1, a strong RBS AAAGGAGTTGAGA; RBS2, a weak RBS AAAGGCACCCGAT</w:t>
      </w:r>
      <w:hyperlink w:anchor="_ENREF_2" w:tooltip="Li, 2020 #2092" w:history="1">
        <w:r w:rsidR="00915546" w:rsidRPr="003D6DCE">
          <w:rPr>
            <w:rFonts w:eastAsia="宋体"/>
            <w:snapToGrid w:val="0"/>
            <w:color w:val="000000" w:themeColor="text1"/>
            <w:szCs w:val="24"/>
            <w:lang w:eastAsia="zh-CN"/>
          </w:rPr>
          <w:fldChar w:fldCharType="begin"/>
        </w:r>
        <w:r w:rsidR="00915546" w:rsidRPr="003D6DCE">
          <w:rPr>
            <w:rFonts w:eastAsia="宋体"/>
            <w:snapToGrid w:val="0"/>
            <w:color w:val="000000" w:themeColor="text1"/>
            <w:szCs w:val="24"/>
            <w:lang w:eastAsia="zh-CN"/>
          </w:rPr>
          <w:instrText xml:space="preserve"> ADDIN EN.CITE &lt;EndNote&gt;&lt;Cite&gt;&lt;Author&gt;Li&lt;/Author&gt;&lt;Year&gt;2020&lt;/Year&gt;&lt;RecNum&gt;2092&lt;/RecNum&gt;&lt;DisplayText&gt;&lt;style face="superscript"&gt;2&lt;/style&gt;&lt;/DisplayText&gt;&lt;record&gt;&lt;rec-number&gt;2092&lt;/rec-number&gt;&lt;foreign-keys&gt;&lt;key app="EN" db-id="fz2ae22eoprtpue2pxqp2t9q2vswtdrt0dxs"&gt;2092&lt;/key&gt;&lt;/foreign-keys&gt;&lt;ref-type name="Journal Article"&gt;17&lt;/ref-type&gt;&lt;contributors&gt;&lt;authors&gt;&lt;author&gt;Li,Mingyue&lt;/author&gt;&lt;author&gt;Chen,Jiuzhou&lt;/author&gt;&lt;author&gt;Wang,Yu&lt;/author&gt;&lt;author&gt;Liu,Jiao&lt;/author&gt;&lt;author&gt;Huang,Jingwen&lt;/author&gt;&lt;author&gt;Chen,Ning&lt;/author&gt;&lt;author&gt;Zheng,Ping&lt;/author&gt;&lt;author&gt;Sun,Jibin&lt;/author&gt;&lt;/authors&gt;&lt;/contributors&gt;&lt;titles&gt;&lt;title&gt;&lt;style face="normal" font="default" size="100%"&gt;Efficient multiplex gene repression by CRISPR-dCpf1 in &lt;/style&gt;&lt;style face="italic" font="default" size="100%"&gt;Corynebacterium glutamicum&lt;/style&gt;&lt;/title&gt;&lt;secondary-title&gt;Front Bioeng Biotechnol&lt;/secondary-title&gt;&lt;short-title&gt;CRISPR-dCpf1-Based Multiplex Gene Repression&lt;/short-title&gt;&lt;/titles&gt;&lt;periodical&gt;&lt;full-title&gt;Front Bioeng Biotechnol&lt;/full-title&gt;&lt;abbr-1&gt;Front. Bioeng. Biotechnol.&lt;/abbr-1&gt;&lt;abbr-2&gt;Frontiers in Bioengineering and Biotechnology&lt;/abbr-2&gt;&lt;/periodical&gt;&lt;pages&gt;357&lt;/pages&gt;&lt;volume&gt;8&lt;/volume&gt;&lt;keywords&gt;&lt;keyword&gt;Corynebacterium glutamicum,CRISPR-dCpf1,Multiplex gene repression,Metabolic Engineering,Lysine&lt;/keyword&gt;&lt;/keywords&gt;&lt;dates&gt;&lt;year&gt;2020&lt;/year&gt;&lt;pub-dates&gt;&lt;date&gt;2020-April-24&lt;/date&gt;&lt;/pub-dates&gt;&lt;/dates&gt;&lt;isbn&gt;2296-4185&lt;/isbn&gt;&lt;work-type&gt;Brief Research Report&lt;/work-type&gt;&lt;urls&gt;&lt;related-urls&gt;&lt;url&gt;https://www.frontiersin.org/article/10.3389/fbioe.2020.00357&lt;/url&gt;&lt;/related-urls&gt;&lt;/urls&gt;&lt;electronic-resource-num&gt;10.3389/fbioe.2020.00357&lt;/electronic-resource-num&gt;&lt;language&gt;English&lt;/language&gt;&lt;/record&gt;&lt;/Cite&gt;&lt;/EndNote&gt;</w:instrText>
        </w:r>
        <w:r w:rsidR="00915546" w:rsidRPr="003D6DCE">
          <w:rPr>
            <w:rFonts w:eastAsia="宋体"/>
            <w:snapToGrid w:val="0"/>
            <w:color w:val="000000" w:themeColor="text1"/>
            <w:szCs w:val="24"/>
            <w:lang w:eastAsia="zh-CN"/>
          </w:rPr>
          <w:fldChar w:fldCharType="separate"/>
        </w:r>
        <w:r w:rsidR="00915546" w:rsidRPr="003D6DCE">
          <w:rPr>
            <w:rFonts w:eastAsia="宋体"/>
            <w:noProof/>
            <w:snapToGrid w:val="0"/>
            <w:color w:val="000000" w:themeColor="text1"/>
            <w:szCs w:val="24"/>
            <w:vertAlign w:val="superscript"/>
            <w:lang w:eastAsia="zh-CN"/>
          </w:rPr>
          <w:t>2</w:t>
        </w:r>
        <w:r w:rsidR="00915546" w:rsidRPr="003D6DCE">
          <w:rPr>
            <w:rFonts w:eastAsia="宋体"/>
            <w:snapToGrid w:val="0"/>
            <w:color w:val="000000" w:themeColor="text1"/>
            <w:szCs w:val="24"/>
            <w:lang w:eastAsia="zh-CN"/>
          </w:rPr>
          <w:fldChar w:fldCharType="end"/>
        </w:r>
      </w:hyperlink>
      <w:r w:rsidR="000F7191" w:rsidRPr="003D6DCE">
        <w:rPr>
          <w:rFonts w:eastAsia="宋体"/>
          <w:snapToGrid w:val="0"/>
          <w:color w:val="000000" w:themeColor="text1"/>
          <w:szCs w:val="24"/>
          <w:lang w:eastAsia="zh-CN"/>
        </w:rPr>
        <w:t xml:space="preserve">. </w:t>
      </w:r>
      <w:r w:rsidR="00915546" w:rsidRPr="003D6DCE">
        <w:rPr>
          <w:rFonts w:eastAsia="宋体"/>
          <w:snapToGrid w:val="0"/>
          <w:color w:val="000000" w:themeColor="text1"/>
          <w:szCs w:val="24"/>
          <w:lang w:eastAsia="zh-CN"/>
        </w:rPr>
        <w:t xml:space="preserve">Plasmid pXMJ19 with an IPTG-inducible </w:t>
      </w:r>
      <w:r w:rsidR="00915546" w:rsidRPr="003D6DCE">
        <w:rPr>
          <w:i/>
          <w:iCs/>
          <w:color w:val="000000" w:themeColor="text1"/>
          <w:szCs w:val="24"/>
          <w:lang w:eastAsia="zh-CN"/>
        </w:rPr>
        <w:t>P</w:t>
      </w:r>
      <w:r w:rsidR="00915546" w:rsidRPr="003D6DCE">
        <w:rPr>
          <w:i/>
          <w:iCs/>
          <w:color w:val="000000" w:themeColor="text1"/>
          <w:szCs w:val="24"/>
          <w:vertAlign w:val="subscript"/>
          <w:lang w:eastAsia="zh-CN"/>
        </w:rPr>
        <w:t>tac</w:t>
      </w:r>
      <w:r w:rsidR="00915546" w:rsidRPr="003D6DCE">
        <w:rPr>
          <w:color w:val="000000" w:themeColor="text1"/>
          <w:szCs w:val="24"/>
          <w:lang w:eastAsia="zh-CN"/>
        </w:rPr>
        <w:t xml:space="preserve"> promoter</w:t>
      </w:r>
      <w:r w:rsidR="00915546" w:rsidRPr="003D6DCE">
        <w:rPr>
          <w:rFonts w:eastAsia="宋体"/>
          <w:snapToGrid w:val="0"/>
          <w:color w:val="000000" w:themeColor="text1"/>
          <w:szCs w:val="24"/>
          <w:lang w:eastAsia="zh-CN"/>
        </w:rPr>
        <w:t xml:space="preserve"> was used for </w:t>
      </w:r>
      <w:r w:rsidR="00915546" w:rsidRPr="003D6DCE">
        <w:rPr>
          <w:rFonts w:eastAsia="宋体"/>
          <w:i/>
          <w:iCs/>
          <w:snapToGrid w:val="0"/>
          <w:color w:val="000000" w:themeColor="text1"/>
          <w:szCs w:val="24"/>
          <w:lang w:eastAsia="zh-CN"/>
        </w:rPr>
        <w:t>gfp</w:t>
      </w:r>
      <w:r w:rsidR="00915546" w:rsidRPr="003D6DCE">
        <w:rPr>
          <w:rFonts w:eastAsia="宋体"/>
          <w:snapToGrid w:val="0"/>
          <w:color w:val="000000" w:themeColor="text1"/>
          <w:szCs w:val="24"/>
          <w:lang w:eastAsia="zh-CN"/>
        </w:rPr>
        <w:t xml:space="preserve"> expression. </w:t>
      </w:r>
      <w:r w:rsidR="000F7191" w:rsidRPr="003D6DCE">
        <w:rPr>
          <w:rFonts w:eastAsia="宋体"/>
          <w:i/>
          <w:iCs/>
          <w:snapToGrid w:val="0"/>
          <w:color w:val="000000" w:themeColor="text1"/>
          <w:szCs w:val="24"/>
          <w:lang w:eastAsia="zh-CN"/>
        </w:rPr>
        <w:t>C. glutamicum</w:t>
      </w:r>
      <w:r w:rsidR="000F7191" w:rsidRPr="003D6DCE">
        <w:rPr>
          <w:rFonts w:eastAsia="宋体"/>
          <w:snapToGrid w:val="0"/>
          <w:color w:val="000000" w:themeColor="text1"/>
          <w:szCs w:val="24"/>
          <w:lang w:eastAsia="zh-CN"/>
        </w:rPr>
        <w:t xml:space="preserve"> ATCC 13032 harboring a pXMJ19 empty plasmid</w:t>
      </w:r>
      <w:r w:rsidR="000E1A77" w:rsidRPr="003D6DCE">
        <w:rPr>
          <w:rFonts w:eastAsia="宋体"/>
          <w:snapToGrid w:val="0"/>
          <w:color w:val="000000" w:themeColor="text1"/>
          <w:szCs w:val="24"/>
          <w:lang w:eastAsia="zh-CN"/>
        </w:rPr>
        <w:t xml:space="preserve"> </w:t>
      </w:r>
      <w:r w:rsidR="000F7191" w:rsidRPr="003D6DCE">
        <w:rPr>
          <w:rFonts w:eastAsia="宋体"/>
          <w:snapToGrid w:val="0"/>
          <w:color w:val="000000" w:themeColor="text1"/>
          <w:szCs w:val="24"/>
          <w:lang w:eastAsia="zh-CN"/>
        </w:rPr>
        <w:t xml:space="preserve">was used as a control. </w:t>
      </w:r>
      <w:r w:rsidR="00915546" w:rsidRPr="003D6DCE">
        <w:rPr>
          <w:rFonts w:eastAsia="宋体"/>
          <w:snapToGrid w:val="0"/>
          <w:color w:val="000000" w:themeColor="text1"/>
          <w:szCs w:val="24"/>
          <w:lang w:eastAsia="zh-CN"/>
        </w:rPr>
        <w:t>D</w:t>
      </w:r>
      <w:r w:rsidR="000F7191" w:rsidRPr="003D6DCE">
        <w:rPr>
          <w:rFonts w:eastAsia="宋体"/>
          <w:snapToGrid w:val="0"/>
          <w:color w:val="000000" w:themeColor="text1"/>
          <w:szCs w:val="24"/>
          <w:lang w:eastAsia="zh-CN"/>
        </w:rPr>
        <w:t xml:space="preserve">ifferent concentrations of IPTG were added to induce </w:t>
      </w:r>
      <w:r w:rsidR="000F7057" w:rsidRPr="003D6DCE">
        <w:rPr>
          <w:rFonts w:eastAsia="宋体"/>
          <w:i/>
          <w:iCs/>
          <w:snapToGrid w:val="0"/>
          <w:color w:val="000000" w:themeColor="text1"/>
          <w:szCs w:val="24"/>
          <w:lang w:eastAsia="zh-CN"/>
        </w:rPr>
        <w:t>gfp</w:t>
      </w:r>
      <w:r w:rsidR="000F7057" w:rsidRPr="003D6DCE">
        <w:rPr>
          <w:rFonts w:eastAsia="宋体"/>
          <w:snapToGrid w:val="0"/>
          <w:color w:val="000000" w:themeColor="text1"/>
          <w:szCs w:val="24"/>
          <w:lang w:eastAsia="zh-CN"/>
        </w:rPr>
        <w:t xml:space="preserve"> expression. </w:t>
      </w:r>
      <w:r w:rsidR="00CF2342" w:rsidRPr="004D730C">
        <w:rPr>
          <w:rFonts w:eastAsia="宋体"/>
          <w:snapToGrid w:val="0"/>
          <w:color w:val="000000" w:themeColor="text1"/>
          <w:lang w:eastAsia="zh-CN"/>
        </w:rPr>
        <w:t xml:space="preserve">Data are presented as mean values +/- </w:t>
      </w:r>
      <w:r w:rsidR="00CF2342">
        <w:rPr>
          <w:rFonts w:eastAsia="宋体"/>
          <w:snapToGrid w:val="0"/>
          <w:color w:val="000000" w:themeColor="text1"/>
          <w:lang w:eastAsia="zh-CN"/>
        </w:rPr>
        <w:t>SD (</w:t>
      </w:r>
      <w:r w:rsidR="00CF2342" w:rsidRPr="004D730C">
        <w:rPr>
          <w:rFonts w:eastAsia="宋体"/>
          <w:snapToGrid w:val="0"/>
          <w:color w:val="000000" w:themeColor="text1"/>
          <w:lang w:eastAsia="zh-CN"/>
        </w:rPr>
        <w:t>n</w:t>
      </w:r>
      <w:r w:rsidR="00CF2342">
        <w:rPr>
          <w:rFonts w:eastAsia="宋体"/>
          <w:snapToGrid w:val="0"/>
          <w:color w:val="000000" w:themeColor="text1"/>
          <w:lang w:eastAsia="zh-CN"/>
        </w:rPr>
        <w:t xml:space="preserve"> </w:t>
      </w:r>
      <w:r w:rsidR="00CF2342" w:rsidRPr="004D730C">
        <w:rPr>
          <w:rFonts w:eastAsia="宋体"/>
          <w:snapToGrid w:val="0"/>
          <w:color w:val="000000" w:themeColor="text1"/>
          <w:lang w:eastAsia="zh-CN"/>
        </w:rPr>
        <w:t>= 3 independent experiments</w:t>
      </w:r>
      <w:r w:rsidR="00CF2342">
        <w:rPr>
          <w:rFonts w:eastAsia="宋体"/>
          <w:snapToGrid w:val="0"/>
          <w:color w:val="000000" w:themeColor="text1"/>
          <w:lang w:eastAsia="zh-CN"/>
        </w:rPr>
        <w:t xml:space="preserve">). </w:t>
      </w:r>
      <w:r w:rsidR="000F7057" w:rsidRPr="003D6DCE">
        <w:rPr>
          <w:rFonts w:eastAsia="宋体"/>
          <w:b/>
          <w:bCs/>
          <w:snapToGrid w:val="0"/>
          <w:color w:val="000000" w:themeColor="text1"/>
          <w:szCs w:val="24"/>
          <w:lang w:eastAsia="zh-CN"/>
        </w:rPr>
        <w:t>b</w:t>
      </w:r>
      <w:r w:rsidR="000F7057" w:rsidRPr="003D6DCE">
        <w:rPr>
          <w:rFonts w:eastAsia="宋体"/>
          <w:snapToGrid w:val="0"/>
          <w:color w:val="000000" w:themeColor="text1"/>
          <w:szCs w:val="24"/>
          <w:lang w:eastAsia="zh-CN"/>
        </w:rPr>
        <w:t xml:space="preserve">, Transformation efficiency of plasmids expressing </w:t>
      </w:r>
      <w:r w:rsidR="000F7057" w:rsidRPr="003D6DCE">
        <w:rPr>
          <w:rFonts w:eastAsia="宋体"/>
          <w:i/>
          <w:iCs/>
          <w:snapToGrid w:val="0"/>
          <w:color w:val="000000" w:themeColor="text1"/>
          <w:szCs w:val="24"/>
          <w:lang w:eastAsia="zh-CN"/>
        </w:rPr>
        <w:t>cas9</w:t>
      </w:r>
      <w:r w:rsidR="000F7057" w:rsidRPr="003D6DCE">
        <w:rPr>
          <w:rFonts w:eastAsia="宋体"/>
          <w:snapToGrid w:val="0"/>
          <w:color w:val="000000" w:themeColor="text1"/>
          <w:szCs w:val="24"/>
          <w:lang w:eastAsia="zh-CN"/>
        </w:rPr>
        <w:t xml:space="preserve"> with </w:t>
      </w:r>
      <w:r w:rsidR="000F7057" w:rsidRPr="003D6DCE">
        <w:rPr>
          <w:i/>
          <w:iCs/>
          <w:color w:val="000000" w:themeColor="text1"/>
          <w:szCs w:val="24"/>
          <w:lang w:eastAsia="zh-CN"/>
        </w:rPr>
        <w:t>P</w:t>
      </w:r>
      <w:r w:rsidR="000F7057" w:rsidRPr="003D6DCE">
        <w:rPr>
          <w:i/>
          <w:iCs/>
          <w:color w:val="000000" w:themeColor="text1"/>
          <w:szCs w:val="24"/>
          <w:vertAlign w:val="subscript"/>
          <w:lang w:eastAsia="zh-CN"/>
        </w:rPr>
        <w:t>tac</w:t>
      </w:r>
      <w:r w:rsidR="000F7057" w:rsidRPr="003D6DCE">
        <w:rPr>
          <w:color w:val="000000" w:themeColor="text1"/>
          <w:szCs w:val="24"/>
          <w:lang w:eastAsia="zh-CN"/>
        </w:rPr>
        <w:t xml:space="preserve"> promoter and LacO+RBS1 or LacO</w:t>
      </w:r>
      <w:r w:rsidR="000F7057" w:rsidRPr="003D6DCE">
        <w:rPr>
          <w:color w:val="000000" w:themeColor="text1"/>
          <w:szCs w:val="24"/>
          <w:vertAlign w:val="superscript"/>
          <w:lang w:eastAsia="zh-CN"/>
        </w:rPr>
        <w:t>*</w:t>
      </w:r>
      <w:r w:rsidR="000F7057" w:rsidRPr="003D6DCE">
        <w:rPr>
          <w:color w:val="000000" w:themeColor="text1"/>
          <w:szCs w:val="24"/>
          <w:lang w:eastAsia="zh-CN"/>
        </w:rPr>
        <w:t xml:space="preserve">+RBS2. </w:t>
      </w:r>
      <w:r w:rsidR="00FB2DC2" w:rsidRPr="003D6DCE">
        <w:rPr>
          <w:rFonts w:eastAsia="宋体"/>
          <w:snapToGrid w:val="0"/>
          <w:color w:val="000000" w:themeColor="text1"/>
          <w:szCs w:val="24"/>
          <w:lang w:eastAsia="zh-CN"/>
        </w:rPr>
        <w:t xml:space="preserve">Plasmid pXMJ19 with an IPTG-inducible </w:t>
      </w:r>
      <w:r w:rsidR="00FB2DC2" w:rsidRPr="003D6DCE">
        <w:rPr>
          <w:i/>
          <w:iCs/>
          <w:color w:val="000000" w:themeColor="text1"/>
          <w:szCs w:val="24"/>
          <w:lang w:eastAsia="zh-CN"/>
        </w:rPr>
        <w:t>P</w:t>
      </w:r>
      <w:r w:rsidR="00FB2DC2" w:rsidRPr="003D6DCE">
        <w:rPr>
          <w:i/>
          <w:iCs/>
          <w:color w:val="000000" w:themeColor="text1"/>
          <w:szCs w:val="24"/>
          <w:vertAlign w:val="subscript"/>
          <w:lang w:eastAsia="zh-CN"/>
        </w:rPr>
        <w:t>tac</w:t>
      </w:r>
      <w:r w:rsidR="00FB2DC2" w:rsidRPr="003D6DCE">
        <w:rPr>
          <w:color w:val="000000" w:themeColor="text1"/>
          <w:szCs w:val="24"/>
          <w:lang w:eastAsia="zh-CN"/>
        </w:rPr>
        <w:t xml:space="preserve"> promoter</w:t>
      </w:r>
      <w:r w:rsidR="00FB2DC2" w:rsidRPr="003D6DCE">
        <w:rPr>
          <w:rFonts w:eastAsia="宋体"/>
          <w:snapToGrid w:val="0"/>
          <w:color w:val="000000" w:themeColor="text1"/>
          <w:szCs w:val="24"/>
          <w:lang w:eastAsia="zh-CN"/>
        </w:rPr>
        <w:t xml:space="preserve"> was used for </w:t>
      </w:r>
      <w:r w:rsidR="00FB2DC2" w:rsidRPr="003D6DCE">
        <w:rPr>
          <w:rFonts w:eastAsia="宋体"/>
          <w:i/>
          <w:iCs/>
          <w:snapToGrid w:val="0"/>
          <w:color w:val="000000" w:themeColor="text1"/>
          <w:szCs w:val="24"/>
          <w:lang w:eastAsia="zh-CN"/>
        </w:rPr>
        <w:t>cas9</w:t>
      </w:r>
      <w:r w:rsidR="00FB2DC2" w:rsidRPr="003D6DCE">
        <w:rPr>
          <w:rFonts w:eastAsia="宋体"/>
          <w:snapToGrid w:val="0"/>
          <w:color w:val="000000" w:themeColor="text1"/>
          <w:szCs w:val="24"/>
          <w:lang w:eastAsia="zh-CN"/>
        </w:rPr>
        <w:t xml:space="preserve"> expression. </w:t>
      </w:r>
      <w:r w:rsidR="000E1A77" w:rsidRPr="003D6DCE">
        <w:rPr>
          <w:rFonts w:eastAsia="宋体"/>
          <w:snapToGrid w:val="0"/>
          <w:color w:val="000000" w:themeColor="text1"/>
          <w:szCs w:val="24"/>
          <w:lang w:eastAsia="zh-CN"/>
        </w:rPr>
        <w:t xml:space="preserve">pXMJ19 empty plasmid was used as a control. </w:t>
      </w:r>
      <w:r w:rsidR="00CF2342" w:rsidRPr="004D730C">
        <w:rPr>
          <w:rFonts w:eastAsia="宋体"/>
          <w:snapToGrid w:val="0"/>
          <w:color w:val="000000" w:themeColor="text1"/>
          <w:lang w:eastAsia="zh-CN"/>
        </w:rPr>
        <w:t xml:space="preserve">Data are presented as mean values +/- </w:t>
      </w:r>
      <w:r w:rsidR="00CF2342">
        <w:rPr>
          <w:rFonts w:eastAsia="宋体"/>
          <w:snapToGrid w:val="0"/>
          <w:color w:val="000000" w:themeColor="text1"/>
          <w:lang w:eastAsia="zh-CN"/>
        </w:rPr>
        <w:t>SD (</w:t>
      </w:r>
      <w:r w:rsidR="00CF2342" w:rsidRPr="004D730C">
        <w:rPr>
          <w:rFonts w:eastAsia="宋体"/>
          <w:snapToGrid w:val="0"/>
          <w:color w:val="000000" w:themeColor="text1"/>
          <w:lang w:eastAsia="zh-CN"/>
        </w:rPr>
        <w:t>n</w:t>
      </w:r>
      <w:r w:rsidR="00CF2342">
        <w:rPr>
          <w:rFonts w:eastAsia="宋体"/>
          <w:snapToGrid w:val="0"/>
          <w:color w:val="000000" w:themeColor="text1"/>
          <w:lang w:eastAsia="zh-CN"/>
        </w:rPr>
        <w:t xml:space="preserve"> </w:t>
      </w:r>
      <w:r w:rsidR="00CF2342" w:rsidRPr="004D730C">
        <w:rPr>
          <w:rFonts w:eastAsia="宋体"/>
          <w:snapToGrid w:val="0"/>
          <w:color w:val="000000" w:themeColor="text1"/>
          <w:lang w:eastAsia="zh-CN"/>
        </w:rPr>
        <w:t>= 3 independent experiments</w:t>
      </w:r>
      <w:r w:rsidR="00CF2342">
        <w:rPr>
          <w:rFonts w:eastAsia="宋体"/>
          <w:snapToGrid w:val="0"/>
          <w:color w:val="000000" w:themeColor="text1"/>
          <w:lang w:eastAsia="zh-CN"/>
        </w:rPr>
        <w:t>).</w:t>
      </w:r>
      <w:r w:rsidR="00674E3B" w:rsidRPr="003D6DCE">
        <w:rPr>
          <w:color w:val="000000" w:themeColor="text1"/>
          <w:szCs w:val="24"/>
        </w:rPr>
        <w:t xml:space="preserve"> </w:t>
      </w:r>
      <w:r w:rsidR="00674E3B" w:rsidRPr="003D6DCE">
        <w:rPr>
          <w:rFonts w:eastAsia="等线"/>
          <w:color w:val="000000" w:themeColor="text1"/>
          <w:szCs w:val="24"/>
        </w:rPr>
        <w:t xml:space="preserve">Source data underlying </w:t>
      </w:r>
      <w:r w:rsidR="00674E3B" w:rsidRPr="003D6DCE">
        <w:rPr>
          <w:rFonts w:eastAsia="等线"/>
          <w:color w:val="000000" w:themeColor="text1"/>
          <w:szCs w:val="24"/>
          <w:lang w:eastAsia="zh-CN"/>
        </w:rPr>
        <w:t xml:space="preserve">Supplementary </w:t>
      </w:r>
      <w:r w:rsidR="00674E3B" w:rsidRPr="003D6DCE">
        <w:rPr>
          <w:rFonts w:eastAsia="等线"/>
          <w:color w:val="000000" w:themeColor="text1"/>
          <w:szCs w:val="24"/>
        </w:rPr>
        <w:t>Fig. 2 are provided as a Source Data file.</w:t>
      </w:r>
      <w:bookmarkEnd w:id="5"/>
      <w:r w:rsidR="006213C9" w:rsidRPr="003D6DCE">
        <w:rPr>
          <w:color w:val="000000" w:themeColor="text1"/>
          <w:szCs w:val="24"/>
        </w:rPr>
        <w:br w:type="page"/>
      </w:r>
    </w:p>
    <w:p w14:paraId="30742345" w14:textId="7D84A9BC" w:rsidR="006213C9" w:rsidRPr="003D6DCE" w:rsidRDefault="00802C48" w:rsidP="00C702C8">
      <w:pPr>
        <w:pStyle w:val="SMcaption"/>
        <w:adjustRightInd w:val="0"/>
        <w:snapToGrid w:val="0"/>
        <w:spacing w:line="480" w:lineRule="auto"/>
        <w:contextualSpacing/>
        <w:rPr>
          <w:color w:val="000000" w:themeColor="text1"/>
          <w:szCs w:val="24"/>
        </w:rPr>
      </w:pPr>
      <w:r w:rsidRPr="003D6DCE">
        <w:rPr>
          <w:noProof/>
          <w:color w:val="000000" w:themeColor="text1"/>
          <w:szCs w:val="24"/>
        </w:rPr>
        <w:lastRenderedPageBreak/>
        <w:drawing>
          <wp:inline distT="0" distB="0" distL="0" distR="0" wp14:anchorId="1971F09A" wp14:editId="627A66CB">
            <wp:extent cx="5352998" cy="5544000"/>
            <wp:effectExtent l="0" t="0" r="63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998" cy="55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03D25" w14:textId="32F641A4" w:rsidR="006213C9" w:rsidRPr="003D6DCE" w:rsidRDefault="00E04C5B" w:rsidP="00E43981">
      <w:pPr>
        <w:pStyle w:val="SMcaption"/>
        <w:adjustRightInd w:val="0"/>
        <w:snapToGrid w:val="0"/>
        <w:contextualSpacing/>
        <w:jc w:val="both"/>
        <w:rPr>
          <w:color w:val="000000" w:themeColor="text1"/>
          <w:szCs w:val="24"/>
        </w:rPr>
      </w:pPr>
      <w:bookmarkStart w:id="6" w:name="_Hlk88162835"/>
      <w:bookmarkStart w:id="7" w:name="OLE_LINK10"/>
      <w:r w:rsidRPr="003D6DCE">
        <w:rPr>
          <w:b/>
          <w:bCs/>
          <w:color w:val="000000" w:themeColor="text1"/>
          <w:szCs w:val="24"/>
        </w:rPr>
        <w:t xml:space="preserve">Supplementary Fig. </w:t>
      </w:r>
      <w:r w:rsidR="0001762F" w:rsidRPr="003D6DCE">
        <w:rPr>
          <w:b/>
          <w:bCs/>
          <w:color w:val="000000" w:themeColor="text1"/>
          <w:szCs w:val="24"/>
        </w:rPr>
        <w:t>3</w:t>
      </w:r>
      <w:r w:rsidRPr="003D6DCE">
        <w:rPr>
          <w:b/>
          <w:bCs/>
          <w:color w:val="000000" w:themeColor="text1"/>
          <w:szCs w:val="24"/>
        </w:rPr>
        <w:t>.</w:t>
      </w:r>
      <w:r w:rsidR="0001762F" w:rsidRPr="003D6DCE">
        <w:rPr>
          <w:b/>
          <w:bCs/>
          <w:color w:val="000000" w:themeColor="text1"/>
          <w:szCs w:val="24"/>
        </w:rPr>
        <w:t xml:space="preserve"> </w:t>
      </w:r>
      <w:r w:rsidR="006213C9" w:rsidRPr="003D6DCE">
        <w:rPr>
          <w:b/>
          <w:bCs/>
          <w:color w:val="000000" w:themeColor="text1"/>
          <w:szCs w:val="24"/>
        </w:rPr>
        <w:t xml:space="preserve">PCR verification and </w:t>
      </w:r>
      <w:r w:rsidR="00AE6E88" w:rsidRPr="003D6DCE">
        <w:rPr>
          <w:rFonts w:eastAsia="宋体"/>
          <w:b/>
          <w:bCs/>
          <w:color w:val="000000" w:themeColor="text1"/>
          <w:szCs w:val="24"/>
        </w:rPr>
        <w:t>streptomycin resistance</w:t>
      </w:r>
      <w:r w:rsidR="006213C9" w:rsidRPr="003D6DCE">
        <w:rPr>
          <w:rFonts w:eastAsia="宋体"/>
          <w:b/>
          <w:bCs/>
          <w:color w:val="000000" w:themeColor="text1"/>
          <w:szCs w:val="24"/>
        </w:rPr>
        <w:t xml:space="preserve"> phenotype test</w:t>
      </w:r>
      <w:r w:rsidR="006213C9" w:rsidRPr="003D6DCE">
        <w:rPr>
          <w:b/>
          <w:bCs/>
          <w:color w:val="000000" w:themeColor="text1"/>
          <w:szCs w:val="24"/>
        </w:rPr>
        <w:t xml:space="preserve"> of CRISPR/Cas9-based gene deletion, insertion, and ssDNA recombineering in </w:t>
      </w:r>
      <w:r w:rsidR="006213C9" w:rsidRPr="003D6DCE">
        <w:rPr>
          <w:b/>
          <w:bCs/>
          <w:i/>
          <w:iCs/>
          <w:color w:val="000000" w:themeColor="text1"/>
          <w:szCs w:val="24"/>
        </w:rPr>
        <w:t>C. glutamicum</w:t>
      </w:r>
      <w:r w:rsidR="006213C9" w:rsidRPr="003D6DCE">
        <w:rPr>
          <w:b/>
          <w:bCs/>
          <w:color w:val="000000" w:themeColor="text1"/>
          <w:szCs w:val="24"/>
        </w:rPr>
        <w:t>.</w:t>
      </w:r>
      <w:r w:rsidR="006213C9" w:rsidRPr="003D6DCE">
        <w:rPr>
          <w:color w:val="000000" w:themeColor="text1"/>
          <w:szCs w:val="24"/>
        </w:rPr>
        <w:t xml:space="preserve"> </w:t>
      </w:r>
      <w:r w:rsidR="00802C48" w:rsidRPr="003D6DCE">
        <w:rPr>
          <w:b/>
          <w:bCs/>
          <w:color w:val="000000" w:themeColor="text1"/>
          <w:szCs w:val="24"/>
        </w:rPr>
        <w:t>a</w:t>
      </w:r>
      <w:r w:rsidR="006213C9" w:rsidRPr="003D6DCE">
        <w:rPr>
          <w:color w:val="000000" w:themeColor="text1"/>
          <w:szCs w:val="24"/>
        </w:rPr>
        <w:t>, Results for Fig. 1</w:t>
      </w:r>
      <w:r w:rsidR="00963455" w:rsidRPr="003D6DCE">
        <w:rPr>
          <w:color w:val="000000" w:themeColor="text1"/>
          <w:szCs w:val="24"/>
        </w:rPr>
        <w:t>c</w:t>
      </w:r>
      <w:r w:rsidR="006213C9" w:rsidRPr="003D6DCE">
        <w:rPr>
          <w:color w:val="000000" w:themeColor="text1"/>
          <w:szCs w:val="24"/>
        </w:rPr>
        <w:t xml:space="preserve">, deletion of a </w:t>
      </w:r>
      <w:r w:rsidR="006213C9" w:rsidRPr="003D6DCE">
        <w:rPr>
          <w:rFonts w:eastAsia="宋体"/>
          <w:color w:val="000000" w:themeColor="text1"/>
          <w:szCs w:val="24"/>
        </w:rPr>
        <w:t>20 kb DNA fragment with 0.5 kb HR arms</w:t>
      </w:r>
      <w:r w:rsidR="006213C9" w:rsidRPr="003D6DCE">
        <w:rPr>
          <w:color w:val="000000" w:themeColor="text1"/>
          <w:szCs w:val="24"/>
        </w:rPr>
        <w:t xml:space="preserve">. </w:t>
      </w:r>
      <w:r w:rsidR="00F0481D" w:rsidRPr="003D6DCE">
        <w:rPr>
          <w:color w:val="000000" w:themeColor="text1"/>
          <w:szCs w:val="24"/>
        </w:rPr>
        <w:t>T</w:t>
      </w:r>
      <w:r w:rsidR="00F0481D" w:rsidRPr="003D6DCE">
        <w:rPr>
          <w:color w:val="000000" w:themeColor="text1"/>
          <w:szCs w:val="24"/>
          <w:lang w:eastAsia="zh-CN"/>
        </w:rPr>
        <w:t>he</w:t>
      </w:r>
      <w:r w:rsidR="00F0481D" w:rsidRPr="003D6DCE">
        <w:rPr>
          <w:color w:val="000000" w:themeColor="text1"/>
          <w:szCs w:val="24"/>
        </w:rPr>
        <w:t xml:space="preserve"> </w:t>
      </w:r>
      <w:r w:rsidR="00F0481D" w:rsidRPr="003D6DCE">
        <w:rPr>
          <w:color w:val="000000" w:themeColor="text1"/>
          <w:szCs w:val="24"/>
          <w:lang w:eastAsia="zh-CN"/>
        </w:rPr>
        <w:t xml:space="preserve">primers for colony PCR verification were designed at the upstream and downstream sites of the deleted fragment. </w:t>
      </w:r>
      <w:r w:rsidR="007F6397" w:rsidRPr="003D6DCE">
        <w:rPr>
          <w:color w:val="000000" w:themeColor="text1"/>
          <w:szCs w:val="24"/>
          <w:lang w:eastAsia="zh-CN"/>
        </w:rPr>
        <w:t xml:space="preserve">No band was obtained for the wild-type control because the target 20 kb fragment was too large for PCR experiment conducted in this test. </w:t>
      </w:r>
      <w:r w:rsidR="00802C48" w:rsidRPr="003D6DCE">
        <w:rPr>
          <w:b/>
          <w:bCs/>
          <w:color w:val="000000" w:themeColor="text1"/>
          <w:szCs w:val="24"/>
        </w:rPr>
        <w:t>b</w:t>
      </w:r>
      <w:r w:rsidR="006213C9" w:rsidRPr="003D6DCE">
        <w:rPr>
          <w:color w:val="000000" w:themeColor="text1"/>
          <w:szCs w:val="24"/>
        </w:rPr>
        <w:t>, Results for Fig. 1</w:t>
      </w:r>
      <w:r w:rsidR="008663DD" w:rsidRPr="003D6DCE">
        <w:rPr>
          <w:color w:val="000000" w:themeColor="text1"/>
          <w:szCs w:val="24"/>
        </w:rPr>
        <w:t>c</w:t>
      </w:r>
      <w:r w:rsidR="006213C9" w:rsidRPr="003D6DCE">
        <w:rPr>
          <w:color w:val="000000" w:themeColor="text1"/>
          <w:szCs w:val="24"/>
        </w:rPr>
        <w:t xml:space="preserve">, </w:t>
      </w:r>
      <w:r w:rsidR="006213C9" w:rsidRPr="003D6DCE">
        <w:rPr>
          <w:rFonts w:eastAsia="宋体"/>
          <w:color w:val="000000" w:themeColor="text1"/>
          <w:szCs w:val="24"/>
        </w:rPr>
        <w:t>deletion of a 219 kb DNA fragment with 1.0 kb HR arms</w:t>
      </w:r>
      <w:r w:rsidR="006213C9" w:rsidRPr="003D6DCE">
        <w:rPr>
          <w:color w:val="000000" w:themeColor="text1"/>
          <w:szCs w:val="24"/>
        </w:rPr>
        <w:t xml:space="preserve">. </w:t>
      </w:r>
      <w:r w:rsidR="005C19C9" w:rsidRPr="003D6DCE">
        <w:rPr>
          <w:color w:val="000000" w:themeColor="text1"/>
          <w:szCs w:val="24"/>
        </w:rPr>
        <w:t>T</w:t>
      </w:r>
      <w:r w:rsidR="005C19C9" w:rsidRPr="003D6DCE">
        <w:rPr>
          <w:color w:val="000000" w:themeColor="text1"/>
          <w:szCs w:val="24"/>
          <w:lang w:eastAsia="zh-CN"/>
        </w:rPr>
        <w:t>he</w:t>
      </w:r>
      <w:r w:rsidR="005C19C9" w:rsidRPr="003D6DCE">
        <w:rPr>
          <w:color w:val="000000" w:themeColor="text1"/>
          <w:szCs w:val="24"/>
        </w:rPr>
        <w:t xml:space="preserve"> </w:t>
      </w:r>
      <w:r w:rsidR="005C19C9" w:rsidRPr="003D6DCE">
        <w:rPr>
          <w:color w:val="000000" w:themeColor="text1"/>
          <w:szCs w:val="24"/>
          <w:lang w:eastAsia="zh-CN"/>
        </w:rPr>
        <w:t>primers for colony PCR verification were designed at the upstream and downstream sites of the deleted fragment.</w:t>
      </w:r>
      <w:r w:rsidR="005C19C9" w:rsidRPr="003D6DCE">
        <w:rPr>
          <w:color w:val="000000" w:themeColor="text1"/>
          <w:szCs w:val="24"/>
        </w:rPr>
        <w:t xml:space="preserve"> </w:t>
      </w:r>
      <w:r w:rsidR="007F6397" w:rsidRPr="003D6DCE">
        <w:rPr>
          <w:color w:val="000000" w:themeColor="text1"/>
          <w:szCs w:val="24"/>
          <w:lang w:eastAsia="zh-CN"/>
        </w:rPr>
        <w:t>No band was obtained for the wild-type control because the target 219 kb fragment was too large for PCR experiment conducted in this test.</w:t>
      </w:r>
      <w:r w:rsidR="007F6397" w:rsidRPr="003D6DCE">
        <w:rPr>
          <w:color w:val="000000" w:themeColor="text1"/>
          <w:szCs w:val="24"/>
        </w:rPr>
        <w:t xml:space="preserve"> </w:t>
      </w:r>
      <w:r w:rsidR="00802C48" w:rsidRPr="003D6DCE">
        <w:rPr>
          <w:b/>
          <w:bCs/>
          <w:color w:val="000000" w:themeColor="text1"/>
          <w:szCs w:val="24"/>
        </w:rPr>
        <w:t>c</w:t>
      </w:r>
      <w:r w:rsidR="006213C9" w:rsidRPr="003D6DCE">
        <w:rPr>
          <w:color w:val="000000" w:themeColor="text1"/>
          <w:szCs w:val="24"/>
        </w:rPr>
        <w:t>, Results for Fig. 1</w:t>
      </w:r>
      <w:r w:rsidR="008663DD" w:rsidRPr="003D6DCE">
        <w:rPr>
          <w:color w:val="000000" w:themeColor="text1"/>
          <w:szCs w:val="24"/>
        </w:rPr>
        <w:t>c</w:t>
      </w:r>
      <w:r w:rsidR="006213C9" w:rsidRPr="003D6DCE">
        <w:rPr>
          <w:color w:val="000000" w:themeColor="text1"/>
          <w:szCs w:val="24"/>
        </w:rPr>
        <w:t xml:space="preserve">, </w:t>
      </w:r>
      <w:bookmarkStart w:id="8" w:name="_Hlk86305585"/>
      <w:r w:rsidR="006213C9" w:rsidRPr="003D6DCE">
        <w:rPr>
          <w:rFonts w:eastAsia="宋体"/>
          <w:color w:val="000000" w:themeColor="text1"/>
          <w:szCs w:val="24"/>
        </w:rPr>
        <w:t>insertion of a 4 kb DNA fragment</w:t>
      </w:r>
      <w:bookmarkEnd w:id="8"/>
      <w:r w:rsidR="006213C9" w:rsidRPr="003D6DCE">
        <w:rPr>
          <w:rFonts w:eastAsia="宋体"/>
          <w:color w:val="000000" w:themeColor="text1"/>
          <w:szCs w:val="24"/>
        </w:rPr>
        <w:t xml:space="preserve"> with 1.0 kb HR arms</w:t>
      </w:r>
      <w:r w:rsidR="006213C9" w:rsidRPr="003D6DCE">
        <w:rPr>
          <w:color w:val="000000" w:themeColor="text1"/>
          <w:szCs w:val="24"/>
        </w:rPr>
        <w:t xml:space="preserve">. </w:t>
      </w:r>
      <w:r w:rsidR="0084789B" w:rsidRPr="003D6DCE">
        <w:rPr>
          <w:color w:val="000000" w:themeColor="text1"/>
          <w:szCs w:val="24"/>
        </w:rPr>
        <w:t>T</w:t>
      </w:r>
      <w:r w:rsidR="0084789B" w:rsidRPr="003D6DCE">
        <w:rPr>
          <w:color w:val="000000" w:themeColor="text1"/>
          <w:szCs w:val="24"/>
          <w:lang w:eastAsia="zh-CN"/>
        </w:rPr>
        <w:t>he</w:t>
      </w:r>
      <w:r w:rsidR="0084789B" w:rsidRPr="003D6DCE">
        <w:rPr>
          <w:color w:val="000000" w:themeColor="text1"/>
          <w:szCs w:val="24"/>
        </w:rPr>
        <w:t xml:space="preserve"> </w:t>
      </w:r>
      <w:r w:rsidR="0084789B" w:rsidRPr="003D6DCE">
        <w:rPr>
          <w:color w:val="000000" w:themeColor="text1"/>
          <w:szCs w:val="24"/>
          <w:lang w:eastAsia="zh-CN"/>
        </w:rPr>
        <w:t xml:space="preserve">primers for colony PCR verification were designed </w:t>
      </w:r>
      <w:r w:rsidR="0084789B" w:rsidRPr="003D6DCE">
        <w:rPr>
          <w:rFonts w:eastAsia="Microsoft YaHei UI"/>
          <w:color w:val="000000" w:themeColor="text1"/>
          <w:szCs w:val="24"/>
          <w:lang w:eastAsia="zh-CN"/>
        </w:rPr>
        <w:t>at the inserted fragment.</w:t>
      </w:r>
      <w:r w:rsidR="007F6397" w:rsidRPr="003D6DCE">
        <w:rPr>
          <w:color w:val="000000" w:themeColor="text1"/>
          <w:szCs w:val="24"/>
          <w:lang w:eastAsia="zh-CN"/>
        </w:rPr>
        <w:t xml:space="preserve"> No band was obtained for the wild-type control because the wild-type strain does not contain the inserted artificial operon</w:t>
      </w:r>
      <w:r w:rsidR="004F57DF" w:rsidRPr="003D6DCE">
        <w:rPr>
          <w:color w:val="000000" w:themeColor="text1"/>
          <w:szCs w:val="24"/>
          <w:lang w:eastAsia="zh-CN"/>
        </w:rPr>
        <w:t xml:space="preserve"> in is chromosome</w:t>
      </w:r>
      <w:r w:rsidR="007F6397" w:rsidRPr="003D6DCE">
        <w:rPr>
          <w:color w:val="000000" w:themeColor="text1"/>
          <w:szCs w:val="24"/>
          <w:lang w:eastAsia="zh-CN"/>
        </w:rPr>
        <w:t>.</w:t>
      </w:r>
      <w:r w:rsidR="0084789B" w:rsidRPr="003D6DCE">
        <w:rPr>
          <w:color w:val="000000" w:themeColor="text1"/>
          <w:szCs w:val="24"/>
        </w:rPr>
        <w:t xml:space="preserve"> </w:t>
      </w:r>
      <w:r w:rsidR="00080BD2">
        <w:rPr>
          <w:color w:val="000000" w:themeColor="text1"/>
          <w:szCs w:val="24"/>
        </w:rPr>
        <w:t>F</w:t>
      </w:r>
      <w:r w:rsidR="00080BD2">
        <w:rPr>
          <w:rFonts w:hint="eastAsia"/>
          <w:color w:val="000000" w:themeColor="text1"/>
          <w:szCs w:val="24"/>
          <w:lang w:eastAsia="zh-CN"/>
        </w:rPr>
        <w:t xml:space="preserve">or </w:t>
      </w:r>
      <w:r w:rsidR="00080BD2" w:rsidRPr="00080BD2">
        <w:rPr>
          <w:rFonts w:hint="eastAsia"/>
          <w:b/>
          <w:bCs/>
          <w:color w:val="000000" w:themeColor="text1"/>
          <w:szCs w:val="24"/>
          <w:lang w:eastAsia="zh-CN"/>
        </w:rPr>
        <w:t>a</w:t>
      </w:r>
      <w:r w:rsidR="00080BD2">
        <w:rPr>
          <w:color w:val="000000" w:themeColor="text1"/>
          <w:szCs w:val="24"/>
          <w:lang w:eastAsia="zh-CN"/>
        </w:rPr>
        <w:t xml:space="preserve">, </w:t>
      </w:r>
      <w:r w:rsidR="00080BD2" w:rsidRPr="00080BD2">
        <w:rPr>
          <w:rFonts w:hint="eastAsia"/>
          <w:b/>
          <w:bCs/>
          <w:color w:val="000000" w:themeColor="text1"/>
          <w:szCs w:val="24"/>
          <w:lang w:eastAsia="zh-CN"/>
        </w:rPr>
        <w:t>b</w:t>
      </w:r>
      <w:r w:rsidR="00080BD2">
        <w:rPr>
          <w:rFonts w:hint="eastAsia"/>
          <w:color w:val="000000" w:themeColor="text1"/>
          <w:szCs w:val="24"/>
          <w:lang w:eastAsia="zh-CN"/>
        </w:rPr>
        <w:t>,</w:t>
      </w:r>
      <w:r w:rsidR="00080BD2">
        <w:rPr>
          <w:color w:val="000000" w:themeColor="text1"/>
          <w:szCs w:val="24"/>
          <w:lang w:eastAsia="zh-CN"/>
        </w:rPr>
        <w:t xml:space="preserve"> </w:t>
      </w:r>
      <w:r w:rsidR="00080BD2">
        <w:rPr>
          <w:rFonts w:hint="eastAsia"/>
          <w:color w:val="000000" w:themeColor="text1"/>
          <w:szCs w:val="24"/>
          <w:lang w:eastAsia="zh-CN"/>
        </w:rPr>
        <w:t xml:space="preserve">and </w:t>
      </w:r>
      <w:r w:rsidR="00080BD2" w:rsidRPr="00080BD2">
        <w:rPr>
          <w:rFonts w:hint="eastAsia"/>
          <w:b/>
          <w:bCs/>
          <w:color w:val="000000" w:themeColor="text1"/>
          <w:szCs w:val="24"/>
          <w:lang w:eastAsia="zh-CN"/>
        </w:rPr>
        <w:t>c</w:t>
      </w:r>
      <w:r w:rsidR="00080BD2">
        <w:rPr>
          <w:rFonts w:hint="eastAsia"/>
          <w:color w:val="000000" w:themeColor="text1"/>
          <w:szCs w:val="24"/>
          <w:lang w:eastAsia="zh-CN"/>
        </w:rPr>
        <w:t>,</w:t>
      </w:r>
      <w:r w:rsidR="00080BD2">
        <w:rPr>
          <w:color w:val="000000" w:themeColor="text1"/>
          <w:szCs w:val="24"/>
          <w:lang w:eastAsia="zh-CN"/>
        </w:rPr>
        <w:t xml:space="preserve"> </w:t>
      </w:r>
      <w:r w:rsidR="00080BD2">
        <w:rPr>
          <w:rFonts w:eastAsia="宋体" w:hint="eastAsia"/>
          <w:snapToGrid w:val="0"/>
          <w:color w:val="000000" w:themeColor="text1"/>
          <w:lang w:eastAsia="zh-CN"/>
        </w:rPr>
        <w:t>t</w:t>
      </w:r>
      <w:r w:rsidR="00080BD2" w:rsidRPr="005D532B">
        <w:rPr>
          <w:rFonts w:eastAsia="宋体"/>
          <w:snapToGrid w:val="0"/>
          <w:color w:val="000000" w:themeColor="text1"/>
        </w:rPr>
        <w:t xml:space="preserve">hree independent replicates </w:t>
      </w:r>
      <w:r w:rsidR="00080BD2">
        <w:rPr>
          <w:rFonts w:eastAsia="宋体" w:hint="eastAsia"/>
          <w:snapToGrid w:val="0"/>
          <w:color w:val="000000" w:themeColor="text1"/>
          <w:lang w:eastAsia="zh-CN"/>
        </w:rPr>
        <w:t>were conducted and t</w:t>
      </w:r>
      <w:r w:rsidR="00080BD2" w:rsidRPr="005D532B">
        <w:rPr>
          <w:rFonts w:eastAsia="宋体"/>
          <w:snapToGrid w:val="0"/>
          <w:color w:val="000000" w:themeColor="text1"/>
        </w:rPr>
        <w:t>wenty-</w:t>
      </w:r>
      <w:r w:rsidR="00080BD2" w:rsidRPr="005D532B">
        <w:rPr>
          <w:rFonts w:eastAsia="宋体"/>
          <w:snapToGrid w:val="0"/>
          <w:color w:val="000000" w:themeColor="text1"/>
        </w:rPr>
        <w:lastRenderedPageBreak/>
        <w:t xml:space="preserve">three colonies were </w:t>
      </w:r>
      <w:r w:rsidR="00080BD2" w:rsidRPr="005D532B">
        <w:rPr>
          <w:rFonts w:eastAsia="宋体"/>
          <w:snapToGrid w:val="0"/>
          <w:color w:val="000000" w:themeColor="text1"/>
          <w:lang w:eastAsia="zh-CN"/>
        </w:rPr>
        <w:t xml:space="preserve">randomly selected and </w:t>
      </w:r>
      <w:r w:rsidR="00080BD2" w:rsidRPr="005D532B">
        <w:rPr>
          <w:rFonts w:eastAsia="宋体"/>
          <w:snapToGrid w:val="0"/>
          <w:color w:val="000000" w:themeColor="text1"/>
        </w:rPr>
        <w:t xml:space="preserve">verified by PCR </w:t>
      </w:r>
      <w:r w:rsidR="00080BD2" w:rsidRPr="005D532B">
        <w:rPr>
          <w:rFonts w:eastAsia="宋体"/>
          <w:snapToGrid w:val="0"/>
          <w:color w:val="000000" w:themeColor="text1"/>
          <w:lang w:eastAsia="zh-CN"/>
        </w:rPr>
        <w:t>for each test</w:t>
      </w:r>
      <w:r w:rsidR="00080BD2" w:rsidRPr="005D532B">
        <w:rPr>
          <w:rFonts w:eastAsia="宋体"/>
          <w:snapToGrid w:val="0"/>
          <w:color w:val="000000" w:themeColor="text1"/>
        </w:rPr>
        <w:t>.</w:t>
      </w:r>
      <w:r w:rsidR="00080BD2">
        <w:rPr>
          <w:rFonts w:eastAsia="宋体"/>
          <w:snapToGrid w:val="0"/>
          <w:color w:val="000000" w:themeColor="text1"/>
        </w:rPr>
        <w:t xml:space="preserve"> </w:t>
      </w:r>
      <w:r w:rsidR="00802C48" w:rsidRPr="003D6DCE">
        <w:rPr>
          <w:b/>
          <w:bCs/>
          <w:color w:val="000000" w:themeColor="text1"/>
          <w:szCs w:val="24"/>
        </w:rPr>
        <w:t>d</w:t>
      </w:r>
      <w:r w:rsidR="006213C9" w:rsidRPr="003D6DCE">
        <w:rPr>
          <w:color w:val="000000" w:themeColor="text1"/>
          <w:szCs w:val="24"/>
        </w:rPr>
        <w:t>, Results for Fig. 1</w:t>
      </w:r>
      <w:r w:rsidR="008663DD" w:rsidRPr="003D6DCE">
        <w:rPr>
          <w:color w:val="000000" w:themeColor="text1"/>
          <w:szCs w:val="24"/>
        </w:rPr>
        <w:t>d</w:t>
      </w:r>
      <w:r w:rsidR="006213C9" w:rsidRPr="003D6DCE">
        <w:rPr>
          <w:color w:val="000000" w:themeColor="text1"/>
          <w:szCs w:val="24"/>
        </w:rPr>
        <w:t xml:space="preserve">, </w:t>
      </w:r>
      <w:r w:rsidR="006213C9" w:rsidRPr="003D6DCE">
        <w:rPr>
          <w:rFonts w:eastAsia="宋体"/>
          <w:color w:val="000000" w:themeColor="text1"/>
          <w:szCs w:val="24"/>
        </w:rPr>
        <w:t>triple nucleotide changes with 90 nt ssDNA</w:t>
      </w:r>
      <w:r w:rsidR="006213C9" w:rsidRPr="003D6DCE">
        <w:rPr>
          <w:color w:val="000000" w:themeColor="text1"/>
          <w:szCs w:val="24"/>
        </w:rPr>
        <w:t xml:space="preserve">. </w:t>
      </w:r>
      <w:r w:rsidR="008663DD" w:rsidRPr="003D6DCE">
        <w:rPr>
          <w:color w:val="000000" w:themeColor="text1"/>
          <w:szCs w:val="24"/>
        </w:rPr>
        <w:t xml:space="preserve">The </w:t>
      </w:r>
      <w:r w:rsidR="0084789B" w:rsidRPr="003D6DCE">
        <w:rPr>
          <w:rFonts w:eastAsia="宋体"/>
          <w:i/>
          <w:iCs/>
          <w:snapToGrid w:val="0"/>
          <w:color w:val="000000" w:themeColor="text1"/>
          <w:szCs w:val="24"/>
          <w:lang w:eastAsia="zh-CN"/>
        </w:rPr>
        <w:t>rps</w:t>
      </w:r>
      <w:r w:rsidR="0084789B" w:rsidRPr="003D6DCE">
        <w:rPr>
          <w:rFonts w:eastAsia="宋体"/>
          <w:i/>
          <w:iCs/>
          <w:snapToGrid w:val="0"/>
          <w:color w:val="000000" w:themeColor="text1"/>
          <w:szCs w:val="24"/>
        </w:rPr>
        <w:t>L</w:t>
      </w:r>
      <w:r w:rsidR="0084789B" w:rsidRPr="003D6DCE">
        <w:rPr>
          <w:rFonts w:eastAsia="宋体"/>
          <w:snapToGrid w:val="0"/>
          <w:color w:val="000000" w:themeColor="text1"/>
          <w:szCs w:val="24"/>
          <w:vertAlign w:val="superscript"/>
        </w:rPr>
        <w:t>K43R</w:t>
      </w:r>
      <w:r w:rsidR="0084789B" w:rsidRPr="003D6DCE">
        <w:rPr>
          <w:rFonts w:eastAsia="宋体"/>
          <w:snapToGrid w:val="0"/>
          <w:color w:val="000000" w:themeColor="text1"/>
          <w:szCs w:val="24"/>
        </w:rPr>
        <w:t xml:space="preserve"> </w:t>
      </w:r>
      <w:r w:rsidR="0084789B" w:rsidRPr="003D6DCE">
        <w:rPr>
          <w:rFonts w:eastAsia="宋体"/>
          <w:snapToGrid w:val="0"/>
          <w:color w:val="000000" w:themeColor="text1"/>
          <w:szCs w:val="24"/>
          <w:lang w:eastAsia="zh-CN"/>
        </w:rPr>
        <w:t>mutation</w:t>
      </w:r>
      <w:r w:rsidR="0084789B" w:rsidRPr="003D6DCE">
        <w:rPr>
          <w:color w:val="000000" w:themeColor="text1"/>
          <w:szCs w:val="24"/>
        </w:rPr>
        <w:t xml:space="preserve"> </w:t>
      </w:r>
      <w:r w:rsidR="008663DD" w:rsidRPr="003D6DCE">
        <w:rPr>
          <w:color w:val="000000" w:themeColor="text1"/>
          <w:szCs w:val="24"/>
          <w:lang w:eastAsia="zh-CN"/>
        </w:rPr>
        <w:t>produces</w:t>
      </w:r>
      <w:r w:rsidR="0084789B" w:rsidRPr="003D6DCE">
        <w:rPr>
          <w:color w:val="000000" w:themeColor="text1"/>
          <w:szCs w:val="24"/>
          <w:lang w:eastAsia="zh-CN"/>
        </w:rPr>
        <w:t xml:space="preserve"> </w:t>
      </w:r>
      <w:bookmarkStart w:id="9" w:name="_Hlk85292365"/>
      <w:r w:rsidR="0084789B" w:rsidRPr="003D6DCE">
        <w:rPr>
          <w:rFonts w:eastAsia="宋体"/>
          <w:snapToGrid w:val="0"/>
          <w:color w:val="000000" w:themeColor="text1"/>
          <w:szCs w:val="24"/>
        </w:rPr>
        <w:t xml:space="preserve">streptomycin </w:t>
      </w:r>
      <w:r w:rsidR="0084789B" w:rsidRPr="003D6DCE">
        <w:rPr>
          <w:rFonts w:eastAsia="宋体"/>
          <w:snapToGrid w:val="0"/>
          <w:color w:val="000000" w:themeColor="text1"/>
          <w:szCs w:val="24"/>
          <w:lang w:eastAsia="zh-CN"/>
        </w:rPr>
        <w:t>resistance</w:t>
      </w:r>
      <w:bookmarkEnd w:id="9"/>
      <w:r w:rsidR="0084789B" w:rsidRPr="003D6DCE">
        <w:rPr>
          <w:rFonts w:eastAsia="宋体"/>
          <w:snapToGrid w:val="0"/>
          <w:color w:val="000000" w:themeColor="text1"/>
          <w:szCs w:val="24"/>
        </w:rPr>
        <w:t xml:space="preserve"> phenotype.</w:t>
      </w:r>
      <w:r w:rsidR="0084789B" w:rsidRPr="003D6DCE">
        <w:rPr>
          <w:color w:val="000000" w:themeColor="text1"/>
          <w:szCs w:val="24"/>
        </w:rPr>
        <w:t xml:space="preserve"> </w:t>
      </w:r>
      <w:r w:rsidR="00802C48" w:rsidRPr="003D6DCE">
        <w:rPr>
          <w:b/>
          <w:bCs/>
          <w:color w:val="000000" w:themeColor="text1"/>
          <w:szCs w:val="24"/>
        </w:rPr>
        <w:t>e</w:t>
      </w:r>
      <w:r w:rsidR="006213C9" w:rsidRPr="003D6DCE">
        <w:rPr>
          <w:color w:val="000000" w:themeColor="text1"/>
          <w:szCs w:val="24"/>
        </w:rPr>
        <w:t>, Results for Fig. 1</w:t>
      </w:r>
      <w:r w:rsidR="008663DD" w:rsidRPr="003D6DCE">
        <w:rPr>
          <w:color w:val="000000" w:themeColor="text1"/>
          <w:szCs w:val="24"/>
        </w:rPr>
        <w:t>d</w:t>
      </w:r>
      <w:r w:rsidR="006213C9" w:rsidRPr="003D6DCE">
        <w:rPr>
          <w:color w:val="000000" w:themeColor="text1"/>
          <w:szCs w:val="24"/>
        </w:rPr>
        <w:t xml:space="preserve">, </w:t>
      </w:r>
      <w:r w:rsidR="006213C9" w:rsidRPr="003D6DCE">
        <w:rPr>
          <w:rFonts w:eastAsia="宋体"/>
          <w:color w:val="000000" w:themeColor="text1"/>
          <w:szCs w:val="24"/>
        </w:rPr>
        <w:t>single nucleotide change with 90 nt ssDNA</w:t>
      </w:r>
      <w:r w:rsidR="006213C9" w:rsidRPr="003D6DCE">
        <w:rPr>
          <w:color w:val="000000" w:themeColor="text1"/>
          <w:szCs w:val="24"/>
        </w:rPr>
        <w:t xml:space="preserve">. </w:t>
      </w:r>
      <w:r w:rsidR="008E6563" w:rsidRPr="003D6DCE">
        <w:rPr>
          <w:color w:val="000000" w:themeColor="text1"/>
          <w:szCs w:val="24"/>
        </w:rPr>
        <w:t xml:space="preserve">The </w:t>
      </w:r>
      <w:r w:rsidR="008E6563" w:rsidRPr="003D6DCE">
        <w:rPr>
          <w:rFonts w:eastAsia="宋体"/>
          <w:i/>
          <w:iCs/>
          <w:snapToGrid w:val="0"/>
          <w:color w:val="000000" w:themeColor="text1"/>
          <w:szCs w:val="24"/>
          <w:lang w:eastAsia="zh-CN"/>
        </w:rPr>
        <w:t>rps</w:t>
      </w:r>
      <w:r w:rsidR="008E6563" w:rsidRPr="003D6DCE">
        <w:rPr>
          <w:rFonts w:eastAsia="宋体"/>
          <w:i/>
          <w:iCs/>
          <w:snapToGrid w:val="0"/>
          <w:color w:val="000000" w:themeColor="text1"/>
          <w:szCs w:val="24"/>
        </w:rPr>
        <w:t>L</w:t>
      </w:r>
      <w:r w:rsidR="008E6563" w:rsidRPr="003D6DCE">
        <w:rPr>
          <w:rFonts w:eastAsia="宋体"/>
          <w:snapToGrid w:val="0"/>
          <w:color w:val="000000" w:themeColor="text1"/>
          <w:szCs w:val="24"/>
          <w:vertAlign w:val="superscript"/>
        </w:rPr>
        <w:t>K43R</w:t>
      </w:r>
      <w:r w:rsidR="008E6563" w:rsidRPr="003D6DCE">
        <w:rPr>
          <w:rFonts w:eastAsia="宋体"/>
          <w:snapToGrid w:val="0"/>
          <w:color w:val="000000" w:themeColor="text1"/>
          <w:szCs w:val="24"/>
        </w:rPr>
        <w:t xml:space="preserve"> </w:t>
      </w:r>
      <w:r w:rsidR="008E6563" w:rsidRPr="003D6DCE">
        <w:rPr>
          <w:rFonts w:eastAsia="宋体"/>
          <w:snapToGrid w:val="0"/>
          <w:color w:val="000000" w:themeColor="text1"/>
          <w:szCs w:val="24"/>
          <w:lang w:eastAsia="zh-CN"/>
        </w:rPr>
        <w:t>mutation</w:t>
      </w:r>
      <w:r w:rsidR="008E6563" w:rsidRPr="003D6DCE">
        <w:rPr>
          <w:color w:val="000000" w:themeColor="text1"/>
          <w:szCs w:val="24"/>
        </w:rPr>
        <w:t xml:space="preserve"> </w:t>
      </w:r>
      <w:r w:rsidR="008E6563" w:rsidRPr="003D6DCE">
        <w:rPr>
          <w:color w:val="000000" w:themeColor="text1"/>
          <w:szCs w:val="24"/>
          <w:lang w:eastAsia="zh-CN"/>
        </w:rPr>
        <w:t>produces</w:t>
      </w:r>
      <w:r w:rsidR="0084789B" w:rsidRPr="003D6DCE">
        <w:rPr>
          <w:color w:val="000000" w:themeColor="text1"/>
          <w:szCs w:val="24"/>
          <w:lang w:eastAsia="zh-CN"/>
        </w:rPr>
        <w:t xml:space="preserve"> </w:t>
      </w:r>
      <w:r w:rsidR="0084789B" w:rsidRPr="003D6DCE">
        <w:rPr>
          <w:rFonts w:eastAsia="宋体"/>
          <w:snapToGrid w:val="0"/>
          <w:color w:val="000000" w:themeColor="text1"/>
          <w:szCs w:val="24"/>
        </w:rPr>
        <w:t xml:space="preserve">streptomycin </w:t>
      </w:r>
      <w:r w:rsidR="0084789B" w:rsidRPr="003D6DCE">
        <w:rPr>
          <w:rFonts w:eastAsia="宋体"/>
          <w:snapToGrid w:val="0"/>
          <w:color w:val="000000" w:themeColor="text1"/>
          <w:szCs w:val="24"/>
          <w:lang w:eastAsia="zh-CN"/>
        </w:rPr>
        <w:t>resistance</w:t>
      </w:r>
      <w:r w:rsidR="0084789B" w:rsidRPr="003D6DCE">
        <w:rPr>
          <w:rFonts w:eastAsia="宋体"/>
          <w:snapToGrid w:val="0"/>
          <w:color w:val="000000" w:themeColor="text1"/>
          <w:szCs w:val="24"/>
        </w:rPr>
        <w:t xml:space="preserve"> phenotype.</w:t>
      </w:r>
      <w:r w:rsidR="0084789B" w:rsidRPr="003D6DCE">
        <w:rPr>
          <w:color w:val="000000" w:themeColor="text1"/>
          <w:szCs w:val="24"/>
        </w:rPr>
        <w:t xml:space="preserve"> </w:t>
      </w:r>
      <w:r w:rsidR="00802C48" w:rsidRPr="003D6DCE">
        <w:rPr>
          <w:b/>
          <w:bCs/>
          <w:color w:val="000000" w:themeColor="text1"/>
          <w:szCs w:val="24"/>
        </w:rPr>
        <w:t>f</w:t>
      </w:r>
      <w:r w:rsidR="006213C9" w:rsidRPr="003D6DCE">
        <w:rPr>
          <w:color w:val="000000" w:themeColor="text1"/>
          <w:szCs w:val="24"/>
        </w:rPr>
        <w:t>, Results for Fig. 1</w:t>
      </w:r>
      <w:r w:rsidR="008E6563" w:rsidRPr="003D6DCE">
        <w:rPr>
          <w:color w:val="000000" w:themeColor="text1"/>
          <w:szCs w:val="24"/>
        </w:rPr>
        <w:t>d</w:t>
      </w:r>
      <w:r w:rsidR="006213C9" w:rsidRPr="003D6DCE">
        <w:rPr>
          <w:color w:val="000000" w:themeColor="text1"/>
          <w:szCs w:val="24"/>
        </w:rPr>
        <w:t xml:space="preserve">, </w:t>
      </w:r>
      <w:r w:rsidR="006213C9" w:rsidRPr="003D6DCE">
        <w:rPr>
          <w:rFonts w:eastAsia="宋体"/>
          <w:color w:val="000000" w:themeColor="text1"/>
          <w:szCs w:val="24"/>
        </w:rPr>
        <w:t>triple nucleotide changes with 60 nt ssDNA</w:t>
      </w:r>
      <w:r w:rsidR="006213C9" w:rsidRPr="003D6DCE">
        <w:rPr>
          <w:color w:val="000000" w:themeColor="text1"/>
          <w:szCs w:val="24"/>
        </w:rPr>
        <w:t>.</w:t>
      </w:r>
      <w:r w:rsidR="0084789B" w:rsidRPr="003D6DCE">
        <w:rPr>
          <w:rFonts w:eastAsia="宋体"/>
          <w:i/>
          <w:iCs/>
          <w:snapToGrid w:val="0"/>
          <w:color w:val="000000" w:themeColor="text1"/>
          <w:szCs w:val="24"/>
          <w:lang w:eastAsia="zh-CN"/>
        </w:rPr>
        <w:t xml:space="preserve"> </w:t>
      </w:r>
      <w:r w:rsidR="008E6563" w:rsidRPr="003D6DCE">
        <w:rPr>
          <w:color w:val="000000" w:themeColor="text1"/>
          <w:szCs w:val="24"/>
        </w:rPr>
        <w:t xml:space="preserve">The </w:t>
      </w:r>
      <w:r w:rsidR="008E6563" w:rsidRPr="003D6DCE">
        <w:rPr>
          <w:rFonts w:eastAsia="宋体"/>
          <w:i/>
          <w:iCs/>
          <w:snapToGrid w:val="0"/>
          <w:color w:val="000000" w:themeColor="text1"/>
          <w:szCs w:val="24"/>
          <w:lang w:eastAsia="zh-CN"/>
        </w:rPr>
        <w:t>rps</w:t>
      </w:r>
      <w:r w:rsidR="008E6563" w:rsidRPr="003D6DCE">
        <w:rPr>
          <w:rFonts w:eastAsia="宋体"/>
          <w:i/>
          <w:iCs/>
          <w:snapToGrid w:val="0"/>
          <w:color w:val="000000" w:themeColor="text1"/>
          <w:szCs w:val="24"/>
        </w:rPr>
        <w:t>L</w:t>
      </w:r>
      <w:r w:rsidR="008E6563" w:rsidRPr="003D6DCE">
        <w:rPr>
          <w:rFonts w:eastAsia="宋体"/>
          <w:snapToGrid w:val="0"/>
          <w:color w:val="000000" w:themeColor="text1"/>
          <w:szCs w:val="24"/>
          <w:vertAlign w:val="superscript"/>
        </w:rPr>
        <w:t>K43R</w:t>
      </w:r>
      <w:r w:rsidR="008E6563" w:rsidRPr="003D6DCE">
        <w:rPr>
          <w:rFonts w:eastAsia="宋体"/>
          <w:snapToGrid w:val="0"/>
          <w:color w:val="000000" w:themeColor="text1"/>
          <w:szCs w:val="24"/>
        </w:rPr>
        <w:t xml:space="preserve"> </w:t>
      </w:r>
      <w:r w:rsidR="008E6563" w:rsidRPr="003D6DCE">
        <w:rPr>
          <w:rFonts w:eastAsia="宋体"/>
          <w:snapToGrid w:val="0"/>
          <w:color w:val="000000" w:themeColor="text1"/>
          <w:szCs w:val="24"/>
          <w:lang w:eastAsia="zh-CN"/>
        </w:rPr>
        <w:t>mutation</w:t>
      </w:r>
      <w:r w:rsidR="008E6563" w:rsidRPr="003D6DCE">
        <w:rPr>
          <w:color w:val="000000" w:themeColor="text1"/>
          <w:szCs w:val="24"/>
        </w:rPr>
        <w:t xml:space="preserve"> </w:t>
      </w:r>
      <w:r w:rsidR="008E6563" w:rsidRPr="003D6DCE">
        <w:rPr>
          <w:color w:val="000000" w:themeColor="text1"/>
          <w:szCs w:val="24"/>
          <w:lang w:eastAsia="zh-CN"/>
        </w:rPr>
        <w:t>produces</w:t>
      </w:r>
      <w:r w:rsidR="0084789B" w:rsidRPr="003D6DCE">
        <w:rPr>
          <w:color w:val="000000" w:themeColor="text1"/>
          <w:szCs w:val="24"/>
          <w:lang w:eastAsia="zh-CN"/>
        </w:rPr>
        <w:t xml:space="preserve"> </w:t>
      </w:r>
      <w:r w:rsidR="0084789B" w:rsidRPr="003D6DCE">
        <w:rPr>
          <w:rFonts w:eastAsia="宋体"/>
          <w:snapToGrid w:val="0"/>
          <w:color w:val="000000" w:themeColor="text1"/>
          <w:szCs w:val="24"/>
        </w:rPr>
        <w:t xml:space="preserve">streptomycin </w:t>
      </w:r>
      <w:r w:rsidR="0084789B" w:rsidRPr="003D6DCE">
        <w:rPr>
          <w:rFonts w:eastAsia="宋体"/>
          <w:snapToGrid w:val="0"/>
          <w:color w:val="000000" w:themeColor="text1"/>
          <w:szCs w:val="24"/>
          <w:lang w:eastAsia="zh-CN"/>
        </w:rPr>
        <w:t>resistance</w:t>
      </w:r>
      <w:r w:rsidR="0084789B" w:rsidRPr="003D6DCE">
        <w:rPr>
          <w:rFonts w:eastAsia="宋体"/>
          <w:snapToGrid w:val="0"/>
          <w:color w:val="000000" w:themeColor="text1"/>
          <w:szCs w:val="24"/>
        </w:rPr>
        <w:t xml:space="preserve"> phenotype.</w:t>
      </w:r>
      <w:bookmarkEnd w:id="6"/>
      <w:r w:rsidR="006213C9" w:rsidRPr="003D6DCE">
        <w:rPr>
          <w:color w:val="000000" w:themeColor="text1"/>
          <w:szCs w:val="24"/>
        </w:rPr>
        <w:br w:type="page"/>
      </w:r>
    </w:p>
    <w:bookmarkEnd w:id="7"/>
    <w:p w14:paraId="40E0F9B2" w14:textId="49E10DC6" w:rsidR="006213C9" w:rsidRPr="003D6DCE" w:rsidRDefault="006213C9" w:rsidP="00C702C8">
      <w:pPr>
        <w:pStyle w:val="SMcaption"/>
        <w:adjustRightInd w:val="0"/>
        <w:snapToGrid w:val="0"/>
        <w:spacing w:line="480" w:lineRule="auto"/>
        <w:contextualSpacing/>
        <w:rPr>
          <w:color w:val="000000" w:themeColor="text1"/>
          <w:szCs w:val="24"/>
        </w:rPr>
      </w:pPr>
      <w:r w:rsidRPr="003D6DCE">
        <w:rPr>
          <w:rFonts w:eastAsia="Microsoft YaHei UI"/>
          <w:noProof/>
          <w:color w:val="000000" w:themeColor="text1"/>
          <w:szCs w:val="24"/>
        </w:rPr>
        <w:lastRenderedPageBreak/>
        <w:drawing>
          <wp:inline distT="0" distB="0" distL="0" distR="0" wp14:anchorId="59DA34A7" wp14:editId="07EF41BB">
            <wp:extent cx="3927698" cy="6772428"/>
            <wp:effectExtent l="0" t="0" r="0" b="0"/>
            <wp:docPr id="46" name="图片 45">
              <a:extLst xmlns:a="http://schemas.openxmlformats.org/drawingml/2006/main">
                <a:ext uri="{FF2B5EF4-FFF2-40B4-BE49-F238E27FC236}">
                  <a16:creationId xmlns:a16="http://schemas.microsoft.com/office/drawing/2014/main" id="{FEB0B5AA-A75B-4C22-BCD3-39F8FC723F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5">
                      <a:extLst>
                        <a:ext uri="{FF2B5EF4-FFF2-40B4-BE49-F238E27FC236}">
                          <a16:creationId xmlns:a16="http://schemas.microsoft.com/office/drawing/2014/main" id="{FEB0B5AA-A75B-4C22-BCD3-39F8FC723F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58466" cy="682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C02A8" w14:textId="60530F6C" w:rsidR="006213C9" w:rsidRPr="003D6DCE" w:rsidRDefault="00E04C5B" w:rsidP="00E43981">
      <w:pPr>
        <w:pStyle w:val="SMcaption"/>
        <w:adjustRightInd w:val="0"/>
        <w:snapToGrid w:val="0"/>
        <w:contextualSpacing/>
        <w:jc w:val="both"/>
        <w:rPr>
          <w:color w:val="000000" w:themeColor="text1"/>
          <w:szCs w:val="24"/>
        </w:rPr>
      </w:pPr>
      <w:r w:rsidRPr="003D6DCE">
        <w:rPr>
          <w:b/>
          <w:bCs/>
          <w:color w:val="000000" w:themeColor="text1"/>
          <w:szCs w:val="24"/>
        </w:rPr>
        <w:t xml:space="preserve">Supplementary Fig. </w:t>
      </w:r>
      <w:r w:rsidR="0001762F" w:rsidRPr="003D6DCE">
        <w:rPr>
          <w:b/>
          <w:bCs/>
          <w:color w:val="000000" w:themeColor="text1"/>
          <w:szCs w:val="24"/>
        </w:rPr>
        <w:t>4</w:t>
      </w:r>
      <w:r w:rsidRPr="003D6DCE">
        <w:rPr>
          <w:b/>
          <w:bCs/>
          <w:color w:val="000000" w:themeColor="text1"/>
          <w:szCs w:val="24"/>
        </w:rPr>
        <w:t>.</w:t>
      </w:r>
      <w:r w:rsidR="0001762F" w:rsidRPr="003D6DCE">
        <w:rPr>
          <w:b/>
          <w:bCs/>
          <w:color w:val="000000" w:themeColor="text1"/>
          <w:szCs w:val="24"/>
        </w:rPr>
        <w:t xml:space="preserve"> </w:t>
      </w:r>
      <w:r w:rsidR="006213C9" w:rsidRPr="003D6DCE">
        <w:rPr>
          <w:b/>
          <w:bCs/>
          <w:color w:val="000000" w:themeColor="text1"/>
          <w:szCs w:val="24"/>
        </w:rPr>
        <w:t>Operation scheme of CRISPR/Cas9-assisted gene deletion, insertion, and ssDNA recombineering.</w:t>
      </w:r>
      <w:r w:rsidR="006213C9" w:rsidRPr="003D6DCE">
        <w:rPr>
          <w:color w:val="000000" w:themeColor="text1"/>
          <w:szCs w:val="24"/>
        </w:rPr>
        <w:t xml:space="preserve"> a, The </w:t>
      </w:r>
      <w:bookmarkStart w:id="10" w:name="OLE_LINK3"/>
      <w:bookmarkStart w:id="11" w:name="OLE_LINK4"/>
      <w:r w:rsidR="006213C9" w:rsidRPr="003D6DCE">
        <w:rPr>
          <w:color w:val="000000" w:themeColor="text1"/>
          <w:szCs w:val="24"/>
        </w:rPr>
        <w:t xml:space="preserve">all-in-one plasmid expressing Cas9 and gRNA and harboring </w:t>
      </w:r>
      <w:r w:rsidR="006213C9" w:rsidRPr="003D6DCE">
        <w:rPr>
          <w:rFonts w:eastAsia="宋体"/>
          <w:color w:val="000000" w:themeColor="text1"/>
          <w:szCs w:val="24"/>
        </w:rPr>
        <w:t>homologous recombination arms is transformed.</w:t>
      </w:r>
      <w:bookmarkEnd w:id="10"/>
      <w:bookmarkEnd w:id="11"/>
      <w:r w:rsidR="006213C9" w:rsidRPr="003D6DCE">
        <w:rPr>
          <w:rFonts w:eastAsia="宋体"/>
          <w:color w:val="000000" w:themeColor="text1"/>
          <w:szCs w:val="24"/>
        </w:rPr>
        <w:t xml:space="preserve"> b, The plasmid </w:t>
      </w:r>
      <w:r w:rsidR="006213C9" w:rsidRPr="003D6DCE">
        <w:rPr>
          <w:color w:val="000000" w:themeColor="text1"/>
          <w:szCs w:val="24"/>
        </w:rPr>
        <w:t xml:space="preserve">expressing Cas9 and gRNA and another plasmid harboring </w:t>
      </w:r>
      <w:r w:rsidR="006213C9" w:rsidRPr="003D6DCE">
        <w:rPr>
          <w:rFonts w:eastAsia="宋体"/>
          <w:color w:val="000000" w:themeColor="text1"/>
          <w:szCs w:val="24"/>
        </w:rPr>
        <w:t>homologous recombination arms and inserted gene fragments are co-transformed. c, The plasmid expressing RecT is transformed. d, The</w:t>
      </w:r>
      <w:r w:rsidR="006213C9" w:rsidRPr="003D6DCE">
        <w:rPr>
          <w:color w:val="000000" w:themeColor="text1"/>
          <w:szCs w:val="24"/>
        </w:rPr>
        <w:t xml:space="preserve"> plasmid expressing Cas9 and gRNA </w:t>
      </w:r>
      <w:r w:rsidR="006213C9" w:rsidRPr="003D6DCE">
        <w:rPr>
          <w:rFonts w:eastAsia="宋体"/>
          <w:color w:val="000000" w:themeColor="text1"/>
          <w:szCs w:val="24"/>
        </w:rPr>
        <w:t xml:space="preserve">is co-transformed with </w:t>
      </w:r>
      <w:r w:rsidR="006213C9" w:rsidRPr="003D6DCE">
        <w:rPr>
          <w:color w:val="000000" w:themeColor="text1"/>
          <w:szCs w:val="24"/>
        </w:rPr>
        <w:t>ssDNA. K</w:t>
      </w:r>
      <w:r w:rsidR="006213C9" w:rsidRPr="003D6DCE">
        <w:rPr>
          <w:color w:val="000000" w:themeColor="text1"/>
          <w:szCs w:val="24"/>
          <w:lang w:eastAsia="zh-CN"/>
        </w:rPr>
        <w:t>m</w:t>
      </w:r>
      <w:r w:rsidR="006213C9" w:rsidRPr="003D6DCE">
        <w:rPr>
          <w:color w:val="000000" w:themeColor="text1"/>
          <w:szCs w:val="24"/>
        </w:rPr>
        <w:t xml:space="preserve">, </w:t>
      </w:r>
      <w:r w:rsidR="006213C9" w:rsidRPr="003D6DCE">
        <w:rPr>
          <w:color w:val="000000" w:themeColor="text1"/>
          <w:szCs w:val="24"/>
          <w:lang w:eastAsia="zh-CN"/>
        </w:rPr>
        <w:t>k</w:t>
      </w:r>
      <w:r w:rsidR="006213C9" w:rsidRPr="003D6DCE">
        <w:rPr>
          <w:color w:val="000000" w:themeColor="text1"/>
          <w:szCs w:val="24"/>
        </w:rPr>
        <w:t>anamycin 25 μg/mL. C</w:t>
      </w:r>
      <w:r w:rsidR="006213C9" w:rsidRPr="003D6DCE">
        <w:rPr>
          <w:color w:val="000000" w:themeColor="text1"/>
          <w:szCs w:val="24"/>
          <w:lang w:eastAsia="zh-CN"/>
        </w:rPr>
        <w:t>m,</w:t>
      </w:r>
      <w:r w:rsidR="006213C9" w:rsidRPr="003D6DCE">
        <w:rPr>
          <w:color w:val="000000" w:themeColor="text1"/>
          <w:szCs w:val="24"/>
        </w:rPr>
        <w:t xml:space="preserve"> chloramphenicol, 5 μg/mL. IPTG, 0.05 </w:t>
      </w:r>
      <w:r w:rsidR="006213C9" w:rsidRPr="003D6DCE">
        <w:rPr>
          <w:color w:val="000000" w:themeColor="text1"/>
          <w:szCs w:val="24"/>
          <w:lang w:eastAsia="zh-CN"/>
        </w:rPr>
        <w:t>mM</w:t>
      </w:r>
      <w:r w:rsidR="006213C9" w:rsidRPr="003D6DCE">
        <w:rPr>
          <w:color w:val="000000" w:themeColor="text1"/>
          <w:szCs w:val="24"/>
        </w:rPr>
        <w:t>.</w:t>
      </w:r>
      <w:r w:rsidR="006213C9" w:rsidRPr="003D6DCE">
        <w:rPr>
          <w:color w:val="000000" w:themeColor="text1"/>
          <w:szCs w:val="24"/>
        </w:rPr>
        <w:br w:type="page"/>
      </w:r>
    </w:p>
    <w:p w14:paraId="2EE6A62F" w14:textId="7156D670" w:rsidR="006213C9" w:rsidRPr="003D6DCE" w:rsidRDefault="0063357E" w:rsidP="00C702C8">
      <w:pPr>
        <w:pStyle w:val="SMcaption"/>
        <w:adjustRightInd w:val="0"/>
        <w:snapToGrid w:val="0"/>
        <w:spacing w:line="480" w:lineRule="auto"/>
        <w:contextualSpacing/>
        <w:rPr>
          <w:color w:val="000000" w:themeColor="text1"/>
          <w:szCs w:val="24"/>
        </w:rPr>
      </w:pPr>
      <w:bookmarkStart w:id="12" w:name="_Hlk86349334"/>
      <w:r w:rsidRPr="003D6DCE">
        <w:rPr>
          <w:noProof/>
          <w:color w:val="000000" w:themeColor="text1"/>
          <w:szCs w:val="24"/>
        </w:rPr>
        <w:lastRenderedPageBreak/>
        <w:drawing>
          <wp:inline distT="0" distB="0" distL="0" distR="0" wp14:anchorId="46BAA86F" wp14:editId="3F887755">
            <wp:extent cx="5480685" cy="2806700"/>
            <wp:effectExtent l="0" t="0" r="571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85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0F1A0" w14:textId="029BB1B9" w:rsidR="006213C9" w:rsidRPr="003D6DCE" w:rsidRDefault="00E04C5B" w:rsidP="00543FC7">
      <w:pPr>
        <w:pStyle w:val="SMcaption"/>
        <w:adjustRightInd w:val="0"/>
        <w:snapToGrid w:val="0"/>
        <w:contextualSpacing/>
        <w:jc w:val="both"/>
        <w:rPr>
          <w:color w:val="000000" w:themeColor="text1"/>
          <w:szCs w:val="24"/>
          <w:lang w:eastAsia="zh-CN"/>
        </w:rPr>
      </w:pPr>
      <w:r w:rsidRPr="003D6DCE">
        <w:rPr>
          <w:b/>
          <w:bCs/>
          <w:color w:val="000000" w:themeColor="text1"/>
          <w:szCs w:val="24"/>
        </w:rPr>
        <w:t xml:space="preserve">Supplementary Fig. </w:t>
      </w:r>
      <w:r w:rsidR="0001762F" w:rsidRPr="003D6DCE">
        <w:rPr>
          <w:b/>
          <w:bCs/>
          <w:color w:val="000000" w:themeColor="text1"/>
          <w:szCs w:val="24"/>
        </w:rPr>
        <w:t>5</w:t>
      </w:r>
      <w:r w:rsidRPr="003D6DCE">
        <w:rPr>
          <w:b/>
          <w:bCs/>
          <w:color w:val="000000" w:themeColor="text1"/>
          <w:szCs w:val="24"/>
        </w:rPr>
        <w:t>.</w:t>
      </w:r>
      <w:r w:rsidR="0001762F" w:rsidRPr="003D6DCE">
        <w:rPr>
          <w:b/>
          <w:bCs/>
          <w:color w:val="000000" w:themeColor="text1"/>
          <w:szCs w:val="24"/>
        </w:rPr>
        <w:t xml:space="preserve"> </w:t>
      </w:r>
      <w:r w:rsidR="006213C9" w:rsidRPr="003D6DCE">
        <w:rPr>
          <w:b/>
          <w:bCs/>
          <w:color w:val="000000" w:themeColor="text1"/>
          <w:szCs w:val="24"/>
        </w:rPr>
        <w:t xml:space="preserve">Predicted structure </w:t>
      </w:r>
      <w:r w:rsidR="0063357E" w:rsidRPr="003D6DCE">
        <w:rPr>
          <w:rFonts w:eastAsia="宋体"/>
          <w:b/>
          <w:bCs/>
          <w:color w:val="000000" w:themeColor="text1"/>
          <w:szCs w:val="24"/>
        </w:rPr>
        <w:t>and receptor-ligand interactions</w:t>
      </w:r>
      <w:r w:rsidR="0063357E" w:rsidRPr="003D6DCE">
        <w:rPr>
          <w:b/>
          <w:bCs/>
          <w:color w:val="000000" w:themeColor="text1"/>
          <w:szCs w:val="24"/>
        </w:rPr>
        <w:t xml:space="preserve"> </w:t>
      </w:r>
      <w:r w:rsidR="006213C9" w:rsidRPr="003D6DCE">
        <w:rPr>
          <w:b/>
          <w:bCs/>
          <w:color w:val="000000" w:themeColor="text1"/>
          <w:szCs w:val="24"/>
        </w:rPr>
        <w:t xml:space="preserve">of </w:t>
      </w:r>
      <w:bookmarkStart w:id="13" w:name="OLE_LINK8"/>
      <w:bookmarkStart w:id="14" w:name="OLE_LINK9"/>
      <w:r w:rsidR="006213C9" w:rsidRPr="003D6DCE">
        <w:rPr>
          <w:rFonts w:eastAsia="宋体"/>
          <w:b/>
          <w:bCs/>
          <w:color w:val="000000" w:themeColor="text1"/>
          <w:szCs w:val="24"/>
        </w:rPr>
        <w:t>γ-glutamyl kinase</w:t>
      </w:r>
      <w:bookmarkEnd w:id="13"/>
      <w:bookmarkEnd w:id="14"/>
      <w:r w:rsidR="006213C9" w:rsidRPr="003D6DCE">
        <w:rPr>
          <w:rFonts w:eastAsia="宋体"/>
          <w:b/>
          <w:bCs/>
          <w:color w:val="000000" w:themeColor="text1"/>
          <w:szCs w:val="24"/>
        </w:rPr>
        <w:t xml:space="preserve"> of </w:t>
      </w:r>
      <w:r w:rsidR="006213C9" w:rsidRPr="003D6DCE">
        <w:rPr>
          <w:rFonts w:eastAsia="宋体"/>
          <w:b/>
          <w:bCs/>
          <w:i/>
          <w:iCs/>
          <w:color w:val="000000" w:themeColor="text1"/>
          <w:szCs w:val="24"/>
        </w:rPr>
        <w:t>C. glutamicum</w:t>
      </w:r>
      <w:r w:rsidR="006213C9" w:rsidRPr="003D6DCE">
        <w:rPr>
          <w:rFonts w:eastAsia="宋体"/>
          <w:b/>
          <w:bCs/>
          <w:color w:val="000000" w:themeColor="text1"/>
          <w:szCs w:val="24"/>
        </w:rPr>
        <w:t xml:space="preserve"> (CgProB)</w:t>
      </w:r>
      <w:r w:rsidR="006213C9" w:rsidRPr="003D6DCE">
        <w:rPr>
          <w:b/>
          <w:bCs/>
          <w:color w:val="000000" w:themeColor="text1"/>
          <w:szCs w:val="24"/>
        </w:rPr>
        <w:t>.</w:t>
      </w:r>
      <w:r w:rsidR="006213C9" w:rsidRPr="003D6DCE">
        <w:rPr>
          <w:color w:val="000000" w:themeColor="text1"/>
          <w:szCs w:val="24"/>
        </w:rPr>
        <w:t xml:space="preserve"> </w:t>
      </w:r>
      <w:r w:rsidR="0063357E" w:rsidRPr="003D6DCE">
        <w:rPr>
          <w:b/>
          <w:bCs/>
          <w:color w:val="000000" w:themeColor="text1"/>
          <w:szCs w:val="24"/>
          <w:lang w:eastAsia="zh-CN"/>
        </w:rPr>
        <w:t>a</w:t>
      </w:r>
      <w:r w:rsidR="0063357E" w:rsidRPr="003D6DCE">
        <w:rPr>
          <w:color w:val="000000" w:themeColor="text1"/>
          <w:szCs w:val="24"/>
        </w:rPr>
        <w:t>, Predicted structure</w:t>
      </w:r>
      <w:r w:rsidR="0063357E" w:rsidRPr="003D6DCE">
        <w:rPr>
          <w:iCs/>
          <w:color w:val="000000" w:themeColor="text1"/>
          <w:szCs w:val="24"/>
        </w:rPr>
        <w:t xml:space="preserve"> </w:t>
      </w:r>
      <w:r w:rsidR="0063357E" w:rsidRPr="003D6DCE">
        <w:rPr>
          <w:iCs/>
          <w:color w:val="000000" w:themeColor="text1"/>
          <w:szCs w:val="24"/>
          <w:lang w:eastAsia="zh-CN"/>
        </w:rPr>
        <w:t xml:space="preserve">of CgProB. </w:t>
      </w:r>
      <w:r w:rsidR="006213C9" w:rsidRPr="003D6DCE">
        <w:rPr>
          <w:iCs/>
          <w:color w:val="000000" w:themeColor="text1"/>
          <w:szCs w:val="24"/>
        </w:rPr>
        <w:t xml:space="preserve">The model structure was constructed with the crystal structure of </w:t>
      </w:r>
      <w:r w:rsidR="006213C9" w:rsidRPr="003D6DCE">
        <w:rPr>
          <w:rFonts w:eastAsia="宋体"/>
          <w:color w:val="000000" w:themeColor="text1"/>
          <w:szCs w:val="24"/>
        </w:rPr>
        <w:t>γ-glutamyl kinase</w:t>
      </w:r>
      <w:r w:rsidR="006213C9" w:rsidRPr="003D6DCE">
        <w:rPr>
          <w:iCs/>
          <w:color w:val="000000" w:themeColor="text1"/>
          <w:szCs w:val="24"/>
        </w:rPr>
        <w:t xml:space="preserve"> from </w:t>
      </w:r>
      <w:r w:rsidR="006213C9" w:rsidRPr="003D6DCE">
        <w:rPr>
          <w:rFonts w:eastAsia="宋体"/>
          <w:i/>
          <w:iCs/>
          <w:color w:val="000000" w:themeColor="text1"/>
          <w:szCs w:val="24"/>
        </w:rPr>
        <w:t>E. coli</w:t>
      </w:r>
      <w:r w:rsidR="006213C9" w:rsidRPr="003D6DCE">
        <w:rPr>
          <w:iCs/>
          <w:color w:val="000000" w:themeColor="text1"/>
          <w:szCs w:val="24"/>
        </w:rPr>
        <w:t xml:space="preserve"> (PDB ID:</w:t>
      </w:r>
      <w:r w:rsidR="006213C9" w:rsidRPr="003D6DCE">
        <w:rPr>
          <w:color w:val="000000" w:themeColor="text1"/>
          <w:szCs w:val="24"/>
        </w:rPr>
        <w:t xml:space="preserve"> </w:t>
      </w:r>
      <w:r w:rsidR="006213C9" w:rsidRPr="003D6DCE">
        <w:rPr>
          <w:iCs/>
          <w:color w:val="000000" w:themeColor="text1"/>
          <w:szCs w:val="24"/>
        </w:rPr>
        <w:t>2J5</w:t>
      </w:r>
      <w:r w:rsidR="00640D05" w:rsidRPr="003D6DCE">
        <w:rPr>
          <w:iCs/>
          <w:color w:val="000000" w:themeColor="text1"/>
          <w:szCs w:val="24"/>
        </w:rPr>
        <w:t>T</w:t>
      </w:r>
      <w:r w:rsidR="006213C9" w:rsidRPr="003D6DCE">
        <w:rPr>
          <w:iCs/>
          <w:color w:val="000000" w:themeColor="text1"/>
          <w:szCs w:val="24"/>
        </w:rPr>
        <w:t>)</w:t>
      </w:r>
      <w:hyperlink w:anchor="_ENREF_3" w:tooltip="Marco-Marín, 2007 #3111" w:history="1">
        <w:r w:rsidR="00915546" w:rsidRPr="003D6DCE">
          <w:rPr>
            <w:iCs/>
            <w:color w:val="000000" w:themeColor="text1"/>
            <w:szCs w:val="24"/>
          </w:rPr>
          <w:fldChar w:fldCharType="begin">
            <w:fldData xml:space="preserve">PEVuZE5vdGU+PENpdGU+PEF1dGhvcj5NYXJjby1NYXLDrW48L0F1dGhvcj48WWVhcj4yMDA3PC9Z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</w:fldData>
          </w:fldChar>
        </w:r>
        <w:r w:rsidR="00915546" w:rsidRPr="003D6DCE">
          <w:rPr>
            <w:iCs/>
            <w:color w:val="000000" w:themeColor="text1"/>
            <w:szCs w:val="24"/>
          </w:rPr>
          <w:instrText xml:space="preserve"> ADDIN EN.CITE </w:instrText>
        </w:r>
        <w:r w:rsidR="00915546" w:rsidRPr="003D6DCE">
          <w:rPr>
            <w:iCs/>
            <w:color w:val="000000" w:themeColor="text1"/>
            <w:szCs w:val="24"/>
          </w:rPr>
          <w:fldChar w:fldCharType="begin">
            <w:fldData xml:space="preserve">PEVuZE5vdGU+PENpdGU+PEF1dGhvcj5NYXJjby1NYXLDrW48L0F1dGhvcj48WWVhcj4yMDA3PC9Z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</w:fldData>
          </w:fldChar>
        </w:r>
        <w:r w:rsidR="00915546" w:rsidRPr="003D6DCE">
          <w:rPr>
            <w:iCs/>
            <w:color w:val="000000" w:themeColor="text1"/>
            <w:szCs w:val="24"/>
          </w:rPr>
          <w:instrText xml:space="preserve"> ADDIN EN.CITE.DATA </w:instrText>
        </w:r>
        <w:r w:rsidR="00915546" w:rsidRPr="003D6DCE">
          <w:rPr>
            <w:iCs/>
            <w:color w:val="000000" w:themeColor="text1"/>
            <w:szCs w:val="24"/>
          </w:rPr>
        </w:r>
        <w:r w:rsidR="00915546" w:rsidRPr="003D6DCE">
          <w:rPr>
            <w:iCs/>
            <w:color w:val="000000" w:themeColor="text1"/>
            <w:szCs w:val="24"/>
          </w:rPr>
          <w:fldChar w:fldCharType="end"/>
        </w:r>
        <w:r w:rsidR="00915546" w:rsidRPr="003D6DCE">
          <w:rPr>
            <w:iCs/>
            <w:color w:val="000000" w:themeColor="text1"/>
            <w:szCs w:val="24"/>
          </w:rPr>
        </w:r>
        <w:r w:rsidR="00915546" w:rsidRPr="003D6DCE">
          <w:rPr>
            <w:iCs/>
            <w:color w:val="000000" w:themeColor="text1"/>
            <w:szCs w:val="24"/>
          </w:rPr>
          <w:fldChar w:fldCharType="separate"/>
        </w:r>
        <w:r w:rsidR="00915546" w:rsidRPr="003D6DCE">
          <w:rPr>
            <w:iCs/>
            <w:noProof/>
            <w:color w:val="000000" w:themeColor="text1"/>
            <w:szCs w:val="24"/>
            <w:vertAlign w:val="superscript"/>
          </w:rPr>
          <w:t>3</w:t>
        </w:r>
        <w:r w:rsidR="00915546" w:rsidRPr="003D6DCE">
          <w:rPr>
            <w:iCs/>
            <w:color w:val="000000" w:themeColor="text1"/>
            <w:szCs w:val="24"/>
          </w:rPr>
          <w:fldChar w:fldCharType="end"/>
        </w:r>
      </w:hyperlink>
      <w:r w:rsidR="00640D05" w:rsidRPr="003D6DCE">
        <w:rPr>
          <w:iCs/>
          <w:color w:val="000000" w:themeColor="text1"/>
          <w:szCs w:val="24"/>
        </w:rPr>
        <w:t xml:space="preserve"> </w:t>
      </w:r>
      <w:r w:rsidR="006213C9" w:rsidRPr="003D6DCE">
        <w:rPr>
          <w:iCs/>
          <w:color w:val="000000" w:themeColor="text1"/>
          <w:szCs w:val="24"/>
        </w:rPr>
        <w:t xml:space="preserve">as a template (93% coverage and 38% sequence identity with </w:t>
      </w:r>
      <w:r w:rsidR="006213C9" w:rsidRPr="003D6DCE">
        <w:rPr>
          <w:rFonts w:eastAsia="宋体"/>
          <w:color w:val="000000" w:themeColor="text1"/>
          <w:szCs w:val="24"/>
        </w:rPr>
        <w:t>CgProB</w:t>
      </w:r>
      <w:r w:rsidR="006213C9" w:rsidRPr="003D6DCE">
        <w:rPr>
          <w:iCs/>
          <w:color w:val="000000" w:themeColor="text1"/>
          <w:szCs w:val="24"/>
        </w:rPr>
        <w:t xml:space="preserve">) using Discovery Studio </w:t>
      </w:r>
      <w:r w:rsidR="0063357E" w:rsidRPr="003D6DCE">
        <w:rPr>
          <w:iCs/>
          <w:color w:val="000000" w:themeColor="text1"/>
          <w:szCs w:val="24"/>
        </w:rPr>
        <w:t>2018</w:t>
      </w:r>
      <w:r w:rsidR="006213C9" w:rsidRPr="003D6DCE">
        <w:rPr>
          <w:iCs/>
          <w:color w:val="000000" w:themeColor="text1"/>
          <w:szCs w:val="24"/>
        </w:rPr>
        <w:t xml:space="preserve"> software (</w:t>
      </w:r>
      <w:r w:rsidR="0063357E" w:rsidRPr="003D6DCE">
        <w:rPr>
          <w:iCs/>
          <w:color w:val="000000" w:themeColor="text1"/>
          <w:szCs w:val="24"/>
        </w:rPr>
        <w:t>Accelrys,</w:t>
      </w:r>
      <w:r w:rsidR="00093308" w:rsidRPr="003D6DCE">
        <w:rPr>
          <w:iCs/>
          <w:color w:val="000000" w:themeColor="text1"/>
          <w:szCs w:val="24"/>
        </w:rPr>
        <w:t xml:space="preserve"> USA</w:t>
      </w:r>
      <w:r w:rsidR="006213C9" w:rsidRPr="003D6DCE">
        <w:rPr>
          <w:iCs/>
          <w:color w:val="000000" w:themeColor="text1"/>
          <w:szCs w:val="24"/>
        </w:rPr>
        <w:t xml:space="preserve">). </w:t>
      </w:r>
      <w:r w:rsidR="0063357E" w:rsidRPr="003D6DCE">
        <w:rPr>
          <w:color w:val="000000" w:themeColor="text1"/>
          <w:szCs w:val="24"/>
        </w:rPr>
        <w:t xml:space="preserve">Molecular docking with </w:t>
      </w:r>
      <w:r w:rsidR="0063357E" w:rsidRPr="003D6DCE">
        <w:rPr>
          <w:iCs/>
          <w:smallCaps/>
          <w:color w:val="000000" w:themeColor="text1"/>
          <w:szCs w:val="24"/>
          <w:lang w:eastAsia="zh-CN"/>
        </w:rPr>
        <w:t>l</w:t>
      </w:r>
      <w:r w:rsidR="0063357E" w:rsidRPr="003D6DCE">
        <w:rPr>
          <w:iCs/>
          <w:color w:val="000000" w:themeColor="text1"/>
          <w:szCs w:val="24"/>
          <w:lang w:eastAsia="zh-CN"/>
        </w:rPr>
        <w:t>-glutamate</w:t>
      </w:r>
      <w:r w:rsidR="0063357E" w:rsidRPr="003D6DCE">
        <w:rPr>
          <w:color w:val="000000" w:themeColor="text1"/>
          <w:szCs w:val="24"/>
        </w:rPr>
        <w:t xml:space="preserve"> was performed using AutoDock Tools 1.5.6, and the optimal conformation was selected based on the method previously reported</w:t>
      </w:r>
      <w:hyperlink w:anchor="_ENREF_4" w:tooltip="Trott, 2010 #3118" w:history="1">
        <w:r w:rsidR="00915546" w:rsidRPr="003D6DCE">
          <w:rPr>
            <w:iCs/>
            <w:color w:val="000000" w:themeColor="text1"/>
            <w:szCs w:val="24"/>
          </w:rPr>
          <w:fldChar w:fldCharType="begin">
            <w:fldData xml:space="preserve">PEVuZE5vdGU+PENpdGU+PEF1dGhvcj5Ucm90dDwvQXV0aG9yPjxZZWFyPjIwMTA8L1llYXI+PFJl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</w:fldData>
          </w:fldChar>
        </w:r>
        <w:r w:rsidR="00915546" w:rsidRPr="003D6DCE">
          <w:rPr>
            <w:iCs/>
            <w:color w:val="000000" w:themeColor="text1"/>
            <w:szCs w:val="24"/>
          </w:rPr>
          <w:instrText xml:space="preserve"> ADDIN EN.CITE </w:instrText>
        </w:r>
        <w:r w:rsidR="00915546" w:rsidRPr="003D6DCE">
          <w:rPr>
            <w:iCs/>
            <w:color w:val="000000" w:themeColor="text1"/>
            <w:szCs w:val="24"/>
          </w:rPr>
          <w:fldChar w:fldCharType="begin">
            <w:fldData xml:space="preserve">PEVuZE5vdGU+PENpdGU+PEF1dGhvcj5Ucm90dDwvQXV0aG9yPjxZZWFyPjIwMTA8L1llYXI+PFJl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</w:fldData>
          </w:fldChar>
        </w:r>
        <w:r w:rsidR="00915546" w:rsidRPr="003D6DCE">
          <w:rPr>
            <w:iCs/>
            <w:color w:val="000000" w:themeColor="text1"/>
            <w:szCs w:val="24"/>
          </w:rPr>
          <w:instrText xml:space="preserve"> ADDIN EN.CITE.DATA </w:instrText>
        </w:r>
        <w:r w:rsidR="00915546" w:rsidRPr="003D6DCE">
          <w:rPr>
            <w:iCs/>
            <w:color w:val="000000" w:themeColor="text1"/>
            <w:szCs w:val="24"/>
          </w:rPr>
        </w:r>
        <w:r w:rsidR="00915546" w:rsidRPr="003D6DCE">
          <w:rPr>
            <w:iCs/>
            <w:color w:val="000000" w:themeColor="text1"/>
            <w:szCs w:val="24"/>
          </w:rPr>
          <w:fldChar w:fldCharType="end"/>
        </w:r>
        <w:r w:rsidR="00915546" w:rsidRPr="003D6DCE">
          <w:rPr>
            <w:iCs/>
            <w:color w:val="000000" w:themeColor="text1"/>
            <w:szCs w:val="24"/>
          </w:rPr>
        </w:r>
        <w:r w:rsidR="00915546" w:rsidRPr="003D6DCE">
          <w:rPr>
            <w:iCs/>
            <w:color w:val="000000" w:themeColor="text1"/>
            <w:szCs w:val="24"/>
          </w:rPr>
          <w:fldChar w:fldCharType="separate"/>
        </w:r>
        <w:r w:rsidR="00915546" w:rsidRPr="003D6DCE">
          <w:rPr>
            <w:iCs/>
            <w:noProof/>
            <w:color w:val="000000" w:themeColor="text1"/>
            <w:szCs w:val="24"/>
            <w:vertAlign w:val="superscript"/>
          </w:rPr>
          <w:t>4</w:t>
        </w:r>
        <w:r w:rsidR="00915546" w:rsidRPr="003D6DCE">
          <w:rPr>
            <w:iCs/>
            <w:color w:val="000000" w:themeColor="text1"/>
            <w:szCs w:val="24"/>
          </w:rPr>
          <w:fldChar w:fldCharType="end"/>
        </w:r>
      </w:hyperlink>
      <w:r w:rsidR="0063357E" w:rsidRPr="003D6DCE">
        <w:rPr>
          <w:iCs/>
          <w:color w:val="000000" w:themeColor="text1"/>
          <w:szCs w:val="24"/>
        </w:rPr>
        <w:t xml:space="preserve">. </w:t>
      </w:r>
      <w:r w:rsidR="006213C9" w:rsidRPr="003D6DCE">
        <w:rPr>
          <w:iCs/>
          <w:color w:val="000000" w:themeColor="text1"/>
          <w:szCs w:val="24"/>
        </w:rPr>
        <w:t>Cyan, the template (PDB ID:</w:t>
      </w:r>
      <w:r w:rsidR="006213C9" w:rsidRPr="003D6DCE">
        <w:rPr>
          <w:color w:val="000000" w:themeColor="text1"/>
          <w:szCs w:val="24"/>
        </w:rPr>
        <w:t xml:space="preserve"> </w:t>
      </w:r>
      <w:r w:rsidR="006213C9" w:rsidRPr="003D6DCE">
        <w:rPr>
          <w:iCs/>
          <w:color w:val="000000" w:themeColor="text1"/>
          <w:szCs w:val="24"/>
        </w:rPr>
        <w:t>2J5</w:t>
      </w:r>
      <w:r w:rsidR="008A0DA8" w:rsidRPr="003D6DCE">
        <w:rPr>
          <w:iCs/>
          <w:color w:val="000000" w:themeColor="text1"/>
          <w:szCs w:val="24"/>
        </w:rPr>
        <w:t>T</w:t>
      </w:r>
      <w:r w:rsidR="006213C9" w:rsidRPr="003D6DCE">
        <w:rPr>
          <w:iCs/>
          <w:color w:val="000000" w:themeColor="text1"/>
          <w:szCs w:val="24"/>
        </w:rPr>
        <w:t xml:space="preserve">); </w:t>
      </w:r>
      <w:r w:rsidR="008A0DA8" w:rsidRPr="003D6DCE">
        <w:rPr>
          <w:iCs/>
          <w:color w:val="000000" w:themeColor="text1"/>
          <w:szCs w:val="24"/>
          <w:lang w:eastAsia="zh-CN"/>
        </w:rPr>
        <w:t>magenta</w:t>
      </w:r>
      <w:r w:rsidR="006213C9" w:rsidRPr="003D6DCE">
        <w:rPr>
          <w:iCs/>
          <w:color w:val="000000" w:themeColor="text1"/>
          <w:szCs w:val="24"/>
        </w:rPr>
        <w:t>, CgProB.</w:t>
      </w:r>
      <w:r w:rsidR="008A0DA8" w:rsidRPr="003D6DCE">
        <w:rPr>
          <w:iCs/>
          <w:color w:val="000000" w:themeColor="text1"/>
          <w:szCs w:val="24"/>
        </w:rPr>
        <w:t xml:space="preserve"> </w:t>
      </w:r>
      <w:r w:rsidR="0065362F" w:rsidRPr="003D6DCE">
        <w:rPr>
          <w:iCs/>
          <w:color w:val="000000" w:themeColor="text1"/>
          <w:szCs w:val="24"/>
        </w:rPr>
        <w:t>T</w:t>
      </w:r>
      <w:r w:rsidR="0065362F" w:rsidRPr="003D6DCE">
        <w:rPr>
          <w:iCs/>
          <w:color w:val="000000" w:themeColor="text1"/>
          <w:szCs w:val="24"/>
          <w:lang w:eastAsia="zh-CN"/>
        </w:rPr>
        <w:t>he</w:t>
      </w:r>
      <w:r w:rsidR="0065362F" w:rsidRPr="003D6DCE">
        <w:rPr>
          <w:iCs/>
          <w:color w:val="000000" w:themeColor="text1"/>
          <w:szCs w:val="24"/>
        </w:rPr>
        <w:t xml:space="preserve"> </w:t>
      </w:r>
      <w:r w:rsidR="0065362F" w:rsidRPr="003D6DCE">
        <w:rPr>
          <w:iCs/>
          <w:color w:val="000000" w:themeColor="text1"/>
          <w:szCs w:val="24"/>
          <w:lang w:eastAsia="zh-CN"/>
        </w:rPr>
        <w:t xml:space="preserve">substrate </w:t>
      </w:r>
      <w:r w:rsidR="0065362F" w:rsidRPr="003D6DCE">
        <w:rPr>
          <w:iCs/>
          <w:smallCaps/>
          <w:color w:val="000000" w:themeColor="text1"/>
          <w:szCs w:val="24"/>
          <w:lang w:eastAsia="zh-CN"/>
        </w:rPr>
        <w:t>l</w:t>
      </w:r>
      <w:r w:rsidR="0065362F" w:rsidRPr="003D6DCE">
        <w:rPr>
          <w:iCs/>
          <w:color w:val="000000" w:themeColor="text1"/>
          <w:szCs w:val="24"/>
          <w:lang w:eastAsia="zh-CN"/>
        </w:rPr>
        <w:t>-glutamate is indicated in green.</w:t>
      </w:r>
      <w:r w:rsidR="0063357E" w:rsidRPr="003D6DCE">
        <w:rPr>
          <w:iCs/>
          <w:color w:val="000000" w:themeColor="text1"/>
          <w:szCs w:val="24"/>
          <w:lang w:eastAsia="zh-CN"/>
        </w:rPr>
        <w:t xml:space="preserve"> </w:t>
      </w:r>
      <w:r w:rsidR="0063357E" w:rsidRPr="003D6DCE">
        <w:rPr>
          <w:b/>
          <w:bCs/>
          <w:iCs/>
          <w:color w:val="000000" w:themeColor="text1"/>
          <w:szCs w:val="24"/>
          <w:lang w:eastAsia="zh-CN"/>
        </w:rPr>
        <w:t>b</w:t>
      </w:r>
      <w:r w:rsidR="0063357E" w:rsidRPr="003D6DCE">
        <w:rPr>
          <w:iCs/>
          <w:color w:val="000000" w:themeColor="text1"/>
          <w:szCs w:val="24"/>
          <w:lang w:eastAsia="zh-CN"/>
        </w:rPr>
        <w:t xml:space="preserve">, </w:t>
      </w:r>
      <w:bookmarkStart w:id="15" w:name="_Hlk86348243"/>
      <w:r w:rsidR="0063357E" w:rsidRPr="003D6DCE">
        <w:rPr>
          <w:iCs/>
          <w:color w:val="000000" w:themeColor="text1"/>
          <w:szCs w:val="24"/>
          <w:lang w:eastAsia="zh-CN"/>
        </w:rPr>
        <w:t xml:space="preserve">Analysis of the </w:t>
      </w:r>
      <w:r w:rsidR="0063357E" w:rsidRPr="003D6DCE">
        <w:rPr>
          <w:rFonts w:eastAsia="宋体"/>
          <w:color w:val="000000" w:themeColor="text1"/>
          <w:szCs w:val="24"/>
        </w:rPr>
        <w:t xml:space="preserve">receptor-ligand interactions. </w:t>
      </w:r>
      <w:r w:rsidR="0063357E" w:rsidRPr="003D6DCE">
        <w:rPr>
          <w:rFonts w:eastAsia="宋体"/>
          <w:color w:val="000000" w:themeColor="text1"/>
          <w:szCs w:val="24"/>
          <w:lang w:eastAsia="zh-CN"/>
        </w:rPr>
        <w:t xml:space="preserve">Amino acid residuals with interaction with the substrate </w:t>
      </w:r>
      <w:r w:rsidR="0063357E" w:rsidRPr="003D6DCE">
        <w:rPr>
          <w:iCs/>
          <w:smallCaps/>
          <w:color w:val="000000" w:themeColor="text1"/>
          <w:szCs w:val="24"/>
          <w:lang w:eastAsia="zh-CN"/>
        </w:rPr>
        <w:t>l</w:t>
      </w:r>
      <w:r w:rsidR="0063357E" w:rsidRPr="003D6DCE">
        <w:rPr>
          <w:iCs/>
          <w:color w:val="000000" w:themeColor="text1"/>
          <w:szCs w:val="24"/>
          <w:lang w:eastAsia="zh-CN"/>
        </w:rPr>
        <w:t>-glutamate</w:t>
      </w:r>
      <w:bookmarkEnd w:id="15"/>
      <w:r w:rsidR="0063357E" w:rsidRPr="003D6DCE">
        <w:rPr>
          <w:color w:val="000000" w:themeColor="text1"/>
          <w:szCs w:val="24"/>
        </w:rPr>
        <w:t xml:space="preserve"> </w:t>
      </w:r>
      <w:r w:rsidR="0063357E" w:rsidRPr="003D6DCE">
        <w:rPr>
          <w:color w:val="000000" w:themeColor="text1"/>
          <w:szCs w:val="24"/>
          <w:lang w:eastAsia="zh-CN"/>
        </w:rPr>
        <w:t>are shown.</w:t>
      </w:r>
      <w:r w:rsidR="0063357E" w:rsidRPr="003D6DCE">
        <w:rPr>
          <w:color w:val="000000" w:themeColor="text1"/>
          <w:szCs w:val="24"/>
        </w:rPr>
        <w:t xml:space="preserve"> Receptor-ligand interaction analysis and figure rending were performed </w:t>
      </w:r>
      <w:r w:rsidR="0063357E" w:rsidRPr="003D6DCE">
        <w:rPr>
          <w:color w:val="000000" w:themeColor="text1"/>
          <w:szCs w:val="24"/>
          <w:lang w:eastAsia="zh-CN"/>
        </w:rPr>
        <w:t>using</w:t>
      </w:r>
      <w:r w:rsidR="0063357E" w:rsidRPr="003D6DCE">
        <w:rPr>
          <w:color w:val="000000" w:themeColor="text1"/>
          <w:szCs w:val="24"/>
        </w:rPr>
        <w:t xml:space="preserve"> Discovery Studio 2018</w:t>
      </w:r>
      <w:r w:rsidR="0063357E" w:rsidRPr="003D6DCE">
        <w:rPr>
          <w:iCs/>
          <w:color w:val="000000" w:themeColor="text1"/>
          <w:szCs w:val="24"/>
        </w:rPr>
        <w:t xml:space="preserve"> software (Accelrys, USA).</w:t>
      </w:r>
      <w:bookmarkEnd w:id="12"/>
      <w:r w:rsidR="006213C9" w:rsidRPr="003D6DCE">
        <w:rPr>
          <w:color w:val="000000" w:themeColor="text1"/>
          <w:szCs w:val="24"/>
          <w:lang w:eastAsia="zh-CN"/>
        </w:rPr>
        <w:br w:type="page"/>
      </w:r>
    </w:p>
    <w:p w14:paraId="55115F79" w14:textId="7AA3F601" w:rsidR="00B5600E" w:rsidRPr="003D6DCE" w:rsidRDefault="00664BC6" w:rsidP="00C702C8">
      <w:pPr>
        <w:pStyle w:val="SMcaption"/>
        <w:adjustRightInd w:val="0"/>
        <w:snapToGrid w:val="0"/>
        <w:spacing w:line="480" w:lineRule="auto"/>
        <w:contextualSpacing/>
        <w:rPr>
          <w:color w:val="000000" w:themeColor="text1"/>
          <w:szCs w:val="24"/>
        </w:rPr>
      </w:pPr>
      <w:r>
        <w:rPr>
          <w:noProof/>
          <w:color w:val="000000" w:themeColor="text1"/>
          <w:szCs w:val="24"/>
        </w:rPr>
        <w:lastRenderedPageBreak/>
        <w:drawing>
          <wp:inline distT="0" distB="0" distL="0" distR="0" wp14:anchorId="0A5C158E" wp14:editId="3B61791E">
            <wp:extent cx="4436828" cy="4431013"/>
            <wp:effectExtent l="0" t="0" r="1905" b="825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643" cy="44348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6F1306" w14:textId="1346E0EB" w:rsidR="00B5600E" w:rsidRPr="003D6DCE" w:rsidRDefault="00E04C5B" w:rsidP="00543FC7">
      <w:pPr>
        <w:pStyle w:val="SMcaption"/>
        <w:adjustRightInd w:val="0"/>
        <w:snapToGrid w:val="0"/>
        <w:contextualSpacing/>
        <w:jc w:val="both"/>
        <w:rPr>
          <w:color w:val="000000" w:themeColor="text1"/>
          <w:szCs w:val="24"/>
        </w:rPr>
      </w:pPr>
      <w:r w:rsidRPr="003D6DCE">
        <w:rPr>
          <w:b/>
          <w:bCs/>
          <w:color w:val="000000" w:themeColor="text1"/>
          <w:szCs w:val="24"/>
        </w:rPr>
        <w:t xml:space="preserve">Supplementary Fig. </w:t>
      </w:r>
      <w:r w:rsidR="0001762F" w:rsidRPr="003D6DCE">
        <w:rPr>
          <w:b/>
          <w:bCs/>
          <w:color w:val="000000" w:themeColor="text1"/>
          <w:szCs w:val="24"/>
        </w:rPr>
        <w:t>6</w:t>
      </w:r>
      <w:r w:rsidRPr="003D6DCE">
        <w:rPr>
          <w:b/>
          <w:bCs/>
          <w:color w:val="000000" w:themeColor="text1"/>
          <w:szCs w:val="24"/>
        </w:rPr>
        <w:t>.</w:t>
      </w:r>
      <w:r w:rsidR="0001762F" w:rsidRPr="003D6DCE">
        <w:rPr>
          <w:rFonts w:eastAsia="宋体"/>
          <w:b/>
          <w:bCs/>
          <w:color w:val="000000" w:themeColor="text1"/>
          <w:szCs w:val="24"/>
        </w:rPr>
        <w:t xml:space="preserve"> </w:t>
      </w:r>
      <w:r w:rsidR="00B5600E" w:rsidRPr="003D6DCE">
        <w:rPr>
          <w:rFonts w:eastAsia="宋体"/>
          <w:b/>
          <w:bCs/>
          <w:color w:val="000000" w:themeColor="text1"/>
          <w:szCs w:val="24"/>
        </w:rPr>
        <w:t xml:space="preserve">Fluorescence imaging of transformants </w:t>
      </w:r>
      <w:r w:rsidR="00543FC7" w:rsidRPr="003D6DCE">
        <w:rPr>
          <w:rFonts w:eastAsia="宋体"/>
          <w:b/>
          <w:bCs/>
          <w:color w:val="000000" w:themeColor="text1"/>
          <w:szCs w:val="24"/>
          <w:lang w:eastAsia="zh-CN"/>
        </w:rPr>
        <w:t xml:space="preserve">of promoter library </w:t>
      </w:r>
      <w:r w:rsidR="00B5600E" w:rsidRPr="003D6DCE">
        <w:rPr>
          <w:rFonts w:eastAsia="宋体"/>
          <w:b/>
          <w:bCs/>
          <w:color w:val="000000" w:themeColor="text1"/>
          <w:szCs w:val="24"/>
        </w:rPr>
        <w:t xml:space="preserve">on agar plates. </w:t>
      </w:r>
      <w:r w:rsidR="00B5600E" w:rsidRPr="003D6DCE">
        <w:rPr>
          <w:rFonts w:eastAsia="宋体"/>
          <w:color w:val="000000" w:themeColor="text1"/>
          <w:szCs w:val="24"/>
        </w:rPr>
        <w:t>Colonies with enhanced RFP fluorescence are marked with white arrows.</w:t>
      </w:r>
      <w:r w:rsidR="007209CD">
        <w:rPr>
          <w:rFonts w:eastAsia="宋体"/>
          <w:color w:val="000000" w:themeColor="text1"/>
          <w:szCs w:val="24"/>
        </w:rPr>
        <w:t xml:space="preserve"> A</w:t>
      </w:r>
      <w:r w:rsidR="007209CD">
        <w:rPr>
          <w:rFonts w:eastAsia="宋体" w:hint="eastAsia"/>
          <w:color w:val="000000" w:themeColor="text1"/>
          <w:szCs w:val="24"/>
          <w:lang w:eastAsia="zh-CN"/>
        </w:rPr>
        <w:t>t</w:t>
      </w:r>
      <w:r w:rsidR="007209CD">
        <w:rPr>
          <w:rFonts w:eastAsia="宋体"/>
          <w:color w:val="000000" w:themeColor="text1"/>
          <w:szCs w:val="24"/>
        </w:rPr>
        <w:t xml:space="preserve"> </w:t>
      </w:r>
      <w:r w:rsidR="007209CD">
        <w:rPr>
          <w:rFonts w:eastAsia="宋体" w:hint="eastAsia"/>
          <w:color w:val="000000" w:themeColor="text1"/>
          <w:szCs w:val="24"/>
          <w:lang w:eastAsia="zh-CN"/>
        </w:rPr>
        <w:t>least t</w:t>
      </w:r>
      <w:r w:rsidR="007209CD" w:rsidRPr="005D532B">
        <w:rPr>
          <w:rFonts w:eastAsia="宋体"/>
          <w:snapToGrid w:val="0"/>
          <w:color w:val="000000" w:themeColor="text1"/>
        </w:rPr>
        <w:t xml:space="preserve">hree independent replicates </w:t>
      </w:r>
      <w:r w:rsidR="007209CD">
        <w:rPr>
          <w:rFonts w:eastAsia="宋体" w:hint="eastAsia"/>
          <w:snapToGrid w:val="0"/>
          <w:color w:val="000000" w:themeColor="text1"/>
          <w:lang w:eastAsia="zh-CN"/>
        </w:rPr>
        <w:t>were conducted and the fluorescence image for one agar plate is shown</w:t>
      </w:r>
      <w:r w:rsidR="007209CD" w:rsidRPr="005D532B">
        <w:rPr>
          <w:rFonts w:eastAsia="宋体"/>
          <w:snapToGrid w:val="0"/>
          <w:color w:val="000000" w:themeColor="text1"/>
        </w:rPr>
        <w:t>.</w:t>
      </w:r>
      <w:r w:rsidR="00B5600E" w:rsidRPr="003D6DCE">
        <w:rPr>
          <w:color w:val="000000" w:themeColor="text1"/>
          <w:szCs w:val="24"/>
        </w:rPr>
        <w:br w:type="page"/>
      </w:r>
    </w:p>
    <w:p w14:paraId="77225C6F" w14:textId="632F7481" w:rsidR="00B5600E" w:rsidRPr="003D6DCE" w:rsidRDefault="00B5600E" w:rsidP="00C702C8">
      <w:pPr>
        <w:pStyle w:val="SMcaption"/>
        <w:adjustRightInd w:val="0"/>
        <w:snapToGrid w:val="0"/>
        <w:spacing w:line="480" w:lineRule="auto"/>
        <w:contextualSpacing/>
        <w:rPr>
          <w:color w:val="000000" w:themeColor="text1"/>
          <w:szCs w:val="24"/>
        </w:rPr>
      </w:pPr>
      <w:r w:rsidRPr="003D6DCE">
        <w:rPr>
          <w:b/>
          <w:bCs/>
          <w:noProof/>
          <w:color w:val="000000" w:themeColor="text1"/>
          <w:szCs w:val="24"/>
        </w:rPr>
        <w:lastRenderedPageBreak/>
        <w:drawing>
          <wp:inline distT="0" distB="0" distL="0" distR="0" wp14:anchorId="2E95540D" wp14:editId="31C652BC">
            <wp:extent cx="4724809" cy="2792210"/>
            <wp:effectExtent l="0" t="0" r="0" b="8255"/>
            <wp:docPr id="9" name="图片 8">
              <a:extLst xmlns:a="http://schemas.openxmlformats.org/drawingml/2006/main">
                <a:ext uri="{FF2B5EF4-FFF2-40B4-BE49-F238E27FC236}">
                  <a16:creationId xmlns:a16="http://schemas.microsoft.com/office/drawing/2014/main" id="{B0789B5C-F48D-45AB-9005-AF1C3D5CF3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>
                      <a:extLst>
                        <a:ext uri="{FF2B5EF4-FFF2-40B4-BE49-F238E27FC236}">
                          <a16:creationId xmlns:a16="http://schemas.microsoft.com/office/drawing/2014/main" id="{B0789B5C-F48D-45AB-9005-AF1C3D5CF3E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24809" cy="279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B165F" w14:textId="1E69DDD9" w:rsidR="00B5600E" w:rsidRPr="003D6DCE" w:rsidRDefault="00E04C5B" w:rsidP="00E64152">
      <w:pPr>
        <w:pStyle w:val="SMcaption"/>
        <w:adjustRightInd w:val="0"/>
        <w:snapToGrid w:val="0"/>
        <w:contextualSpacing/>
        <w:jc w:val="both"/>
        <w:rPr>
          <w:color w:val="000000" w:themeColor="text1"/>
          <w:szCs w:val="24"/>
        </w:rPr>
      </w:pPr>
      <w:r w:rsidRPr="003D6DCE">
        <w:rPr>
          <w:b/>
          <w:bCs/>
          <w:color w:val="000000" w:themeColor="text1"/>
          <w:szCs w:val="24"/>
        </w:rPr>
        <w:t xml:space="preserve">Supplementary Fig. </w:t>
      </w:r>
      <w:r w:rsidR="0001762F" w:rsidRPr="003D6DCE">
        <w:rPr>
          <w:b/>
          <w:bCs/>
          <w:color w:val="000000" w:themeColor="text1"/>
          <w:szCs w:val="24"/>
        </w:rPr>
        <w:t>7</w:t>
      </w:r>
      <w:r w:rsidRPr="003D6DCE">
        <w:rPr>
          <w:b/>
          <w:bCs/>
          <w:color w:val="000000" w:themeColor="text1"/>
          <w:szCs w:val="24"/>
        </w:rPr>
        <w:t>.</w:t>
      </w:r>
      <w:r w:rsidR="0001762F" w:rsidRPr="003D6DCE">
        <w:rPr>
          <w:rFonts w:eastAsia="宋体"/>
          <w:b/>
          <w:bCs/>
          <w:color w:val="000000" w:themeColor="text1"/>
          <w:szCs w:val="24"/>
        </w:rPr>
        <w:t xml:space="preserve"> </w:t>
      </w:r>
      <w:r w:rsidR="00B5600E" w:rsidRPr="003D6DCE">
        <w:rPr>
          <w:rFonts w:eastAsia="宋体"/>
          <w:b/>
          <w:bCs/>
          <w:color w:val="000000" w:themeColor="text1"/>
          <w:szCs w:val="24"/>
        </w:rPr>
        <w:t>Promoter libraries tested in this study.</w:t>
      </w:r>
      <w:r w:rsidR="00543FC7" w:rsidRPr="003D6DCE">
        <w:rPr>
          <w:rFonts w:eastAsia="宋体"/>
          <w:b/>
          <w:bCs/>
          <w:color w:val="000000" w:themeColor="text1"/>
          <w:szCs w:val="24"/>
        </w:rPr>
        <w:t xml:space="preserve"> </w:t>
      </w:r>
      <w:r w:rsidR="00543FC7" w:rsidRPr="003D6DCE">
        <w:rPr>
          <w:rFonts w:eastAsia="宋体"/>
          <w:snapToGrid w:val="0"/>
          <w:color w:val="000000" w:themeColor="text1"/>
          <w:szCs w:val="24"/>
          <w:lang w:eastAsia="zh-CN"/>
        </w:rPr>
        <w:t xml:space="preserve">The sequences of wild-type promoter and random mutation library are shown. The degenerate bases introduced during PCR primer synthesis are highlighted in red. </w:t>
      </w:r>
      <w:r w:rsidR="00543FC7" w:rsidRPr="003D6DCE">
        <w:rPr>
          <w:rFonts w:eastAsia="宋体"/>
          <w:snapToGrid w:val="0"/>
          <w:color w:val="000000" w:themeColor="text1"/>
          <w:szCs w:val="24"/>
        </w:rPr>
        <w:t>The predicted -35 and -10 regions are highlighted in black boxes.</w:t>
      </w:r>
      <w:r w:rsidR="00B5600E" w:rsidRPr="003D6DCE">
        <w:rPr>
          <w:color w:val="000000" w:themeColor="text1"/>
          <w:szCs w:val="24"/>
        </w:rPr>
        <w:br w:type="page"/>
      </w:r>
    </w:p>
    <w:p w14:paraId="22E0C35C" w14:textId="6EA49F9A" w:rsidR="00E47AB8" w:rsidRPr="003D6DCE" w:rsidRDefault="00080F9D" w:rsidP="00C702C8">
      <w:pPr>
        <w:pStyle w:val="SMcaption"/>
        <w:adjustRightInd w:val="0"/>
        <w:snapToGrid w:val="0"/>
        <w:spacing w:line="480" w:lineRule="auto"/>
        <w:contextualSpacing/>
        <w:rPr>
          <w:color w:val="000000" w:themeColor="text1"/>
          <w:szCs w:val="24"/>
        </w:rPr>
      </w:pPr>
      <w:r w:rsidRPr="003D6DCE">
        <w:rPr>
          <w:noProof/>
          <w:color w:val="000000" w:themeColor="text1"/>
          <w:szCs w:val="24"/>
        </w:rPr>
        <w:lastRenderedPageBreak/>
        <w:drawing>
          <wp:inline distT="0" distB="0" distL="0" distR="0" wp14:anchorId="5F88BDD6" wp14:editId="6FE63C4F">
            <wp:extent cx="5935345" cy="4961255"/>
            <wp:effectExtent l="0" t="0" r="825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496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42643" w14:textId="0C8FBC61" w:rsidR="00AF20D2" w:rsidRPr="003D6DCE" w:rsidRDefault="00E04C5B" w:rsidP="00AF20D2">
      <w:pPr>
        <w:pStyle w:val="SMcaption"/>
        <w:adjustRightInd w:val="0"/>
        <w:snapToGrid w:val="0"/>
        <w:contextualSpacing/>
        <w:jc w:val="both"/>
        <w:rPr>
          <w:rFonts w:eastAsia="宋体"/>
          <w:b/>
          <w:bCs/>
          <w:color w:val="000000" w:themeColor="text1"/>
          <w:szCs w:val="24"/>
        </w:rPr>
      </w:pPr>
      <w:r w:rsidRPr="003D6DCE">
        <w:rPr>
          <w:b/>
          <w:bCs/>
          <w:color w:val="000000" w:themeColor="text1"/>
          <w:szCs w:val="24"/>
        </w:rPr>
        <w:t xml:space="preserve">Supplementary Fig. </w:t>
      </w:r>
      <w:r w:rsidR="0001762F" w:rsidRPr="003D6DCE">
        <w:rPr>
          <w:b/>
          <w:bCs/>
          <w:color w:val="000000" w:themeColor="text1"/>
          <w:szCs w:val="24"/>
        </w:rPr>
        <w:t>8</w:t>
      </w:r>
      <w:r w:rsidRPr="003D6DCE">
        <w:rPr>
          <w:b/>
          <w:bCs/>
          <w:color w:val="000000" w:themeColor="text1"/>
          <w:szCs w:val="24"/>
        </w:rPr>
        <w:t>.</w:t>
      </w:r>
      <w:r w:rsidR="0001762F" w:rsidRPr="003D6DCE">
        <w:rPr>
          <w:rFonts w:eastAsia="宋体"/>
          <w:b/>
          <w:bCs/>
          <w:color w:val="000000" w:themeColor="text1"/>
          <w:szCs w:val="24"/>
        </w:rPr>
        <w:t xml:space="preserve"> </w:t>
      </w:r>
      <w:r w:rsidR="00E47AB8" w:rsidRPr="003D6DCE">
        <w:rPr>
          <w:rFonts w:eastAsia="宋体"/>
          <w:b/>
          <w:bCs/>
          <w:color w:val="000000" w:themeColor="text1"/>
          <w:szCs w:val="24"/>
        </w:rPr>
        <w:t xml:space="preserve">Engineered strains for </w:t>
      </w:r>
      <w:r w:rsidR="00146537" w:rsidRPr="003D6DCE">
        <w:rPr>
          <w:rFonts w:eastAsia="宋体"/>
          <w:b/>
          <w:bCs/>
          <w:smallCaps/>
          <w:color w:val="000000" w:themeColor="text1"/>
          <w:szCs w:val="24"/>
          <w:lang w:eastAsia="zh-CN"/>
        </w:rPr>
        <w:t>l</w:t>
      </w:r>
      <w:r w:rsidR="00E47AB8" w:rsidRPr="003D6DCE">
        <w:rPr>
          <w:rFonts w:eastAsia="宋体"/>
          <w:b/>
          <w:bCs/>
          <w:color w:val="000000" w:themeColor="text1"/>
          <w:szCs w:val="24"/>
        </w:rPr>
        <w:t>-proline production.</w:t>
      </w:r>
      <w:r w:rsidR="00AF20D2" w:rsidRPr="003D6DCE">
        <w:rPr>
          <w:rFonts w:eastAsia="宋体"/>
          <w:b/>
          <w:bCs/>
          <w:color w:val="000000" w:themeColor="text1"/>
          <w:szCs w:val="24"/>
        </w:rPr>
        <w:br w:type="page"/>
      </w:r>
    </w:p>
    <w:p w14:paraId="7CC15A56" w14:textId="42DD1CB1" w:rsidR="00AF20D2" w:rsidRPr="003D6DCE" w:rsidRDefault="00FE1966" w:rsidP="00C2004C">
      <w:pPr>
        <w:pStyle w:val="SMcaption"/>
        <w:adjustRightInd w:val="0"/>
        <w:snapToGrid w:val="0"/>
        <w:spacing w:line="480" w:lineRule="auto"/>
        <w:contextualSpacing/>
        <w:rPr>
          <w:color w:val="000000" w:themeColor="text1"/>
          <w:szCs w:val="24"/>
        </w:rPr>
      </w:pPr>
      <w:r>
        <w:rPr>
          <w:noProof/>
          <w:color w:val="000000" w:themeColor="text1"/>
          <w:szCs w:val="24"/>
        </w:rPr>
        <w:lastRenderedPageBreak/>
        <w:drawing>
          <wp:inline distT="0" distB="0" distL="0" distR="0" wp14:anchorId="58DCB51A" wp14:editId="2AF63842">
            <wp:extent cx="3600000" cy="2940899"/>
            <wp:effectExtent l="0" t="0" r="63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1" t="6652" r="4522" b="5839"/>
                    <a:stretch/>
                  </pic:blipFill>
                  <pic:spPr bwMode="auto">
                    <a:xfrm>
                      <a:off x="0" y="0"/>
                      <a:ext cx="3600000" cy="2940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1BC865" w14:textId="06FB873E" w:rsidR="00E47AB8" w:rsidRPr="003D6DCE" w:rsidRDefault="00C2004C" w:rsidP="001114FC">
      <w:pPr>
        <w:pStyle w:val="SMcaption"/>
        <w:adjustRightInd w:val="0"/>
        <w:snapToGrid w:val="0"/>
        <w:contextualSpacing/>
        <w:jc w:val="both"/>
        <w:rPr>
          <w:color w:val="000000" w:themeColor="text1"/>
          <w:szCs w:val="24"/>
        </w:rPr>
      </w:pPr>
      <w:r w:rsidRPr="003D6DCE">
        <w:rPr>
          <w:b/>
          <w:bCs/>
          <w:color w:val="000000" w:themeColor="text1"/>
          <w:szCs w:val="24"/>
        </w:rPr>
        <w:t>Supplementary Fig. 9.</w:t>
      </w:r>
      <w:r w:rsidRPr="003D6DCE">
        <w:rPr>
          <w:rFonts w:eastAsia="宋体"/>
          <w:b/>
          <w:bCs/>
          <w:color w:val="000000" w:themeColor="text1"/>
          <w:szCs w:val="24"/>
        </w:rPr>
        <w:t xml:space="preserve"> </w:t>
      </w:r>
      <w:r w:rsidR="0073207F" w:rsidRPr="003D6DCE">
        <w:rPr>
          <w:rFonts w:eastAsia="宋体"/>
          <w:b/>
          <w:bCs/>
          <w:snapToGrid w:val="0"/>
          <w:color w:val="000000" w:themeColor="text1"/>
        </w:rPr>
        <w:t xml:space="preserve">Strength analysis </w:t>
      </w:r>
      <w:r w:rsidR="0073207F" w:rsidRPr="003D6DCE">
        <w:rPr>
          <w:rFonts w:eastAsia="宋体"/>
          <w:b/>
          <w:bCs/>
          <w:snapToGrid w:val="0"/>
          <w:color w:val="000000" w:themeColor="text1"/>
          <w:lang w:eastAsia="zh-CN"/>
        </w:rPr>
        <w:t>of</w:t>
      </w:r>
      <w:r w:rsidR="0073207F" w:rsidRPr="003D6DCE">
        <w:rPr>
          <w:rFonts w:eastAsia="宋体"/>
          <w:b/>
          <w:bCs/>
          <w:snapToGrid w:val="0"/>
          <w:color w:val="000000" w:themeColor="text1"/>
        </w:rPr>
        <w:t xml:space="preserve"> the </w:t>
      </w:r>
      <w:r w:rsidR="0073207F" w:rsidRPr="003D6DCE">
        <w:rPr>
          <w:rFonts w:eastAsia="宋体" w:hint="eastAsia"/>
          <w:b/>
          <w:bCs/>
          <w:snapToGrid w:val="0"/>
          <w:color w:val="000000" w:themeColor="text1"/>
          <w:lang w:eastAsia="zh-CN"/>
        </w:rPr>
        <w:t xml:space="preserve">five </w:t>
      </w:r>
      <w:r w:rsidR="0073207F" w:rsidRPr="003D6DCE">
        <w:rPr>
          <w:rFonts w:eastAsia="宋体"/>
          <w:b/>
          <w:bCs/>
          <w:i/>
          <w:iCs/>
          <w:snapToGrid w:val="0"/>
          <w:color w:val="000000" w:themeColor="text1"/>
        </w:rPr>
        <w:t>P</w:t>
      </w:r>
      <w:r w:rsidR="0073207F" w:rsidRPr="003D6DCE">
        <w:rPr>
          <w:rFonts w:eastAsia="宋体" w:hint="eastAsia"/>
          <w:b/>
          <w:bCs/>
          <w:i/>
          <w:iCs/>
          <w:snapToGrid w:val="0"/>
          <w:color w:val="000000" w:themeColor="text1"/>
          <w:vertAlign w:val="subscript"/>
          <w:lang w:eastAsia="zh-CN"/>
        </w:rPr>
        <w:t>pyc</w:t>
      </w:r>
      <w:r w:rsidR="0073207F" w:rsidRPr="003D6DCE">
        <w:rPr>
          <w:rFonts w:eastAsia="宋体"/>
          <w:b/>
          <w:bCs/>
          <w:snapToGrid w:val="0"/>
          <w:color w:val="000000" w:themeColor="text1"/>
        </w:rPr>
        <w:t xml:space="preserve"> promoter variants </w:t>
      </w:r>
      <w:r w:rsidR="0073207F" w:rsidRPr="003D6DCE">
        <w:rPr>
          <w:rFonts w:eastAsia="宋体"/>
          <w:b/>
          <w:bCs/>
          <w:snapToGrid w:val="0"/>
          <w:color w:val="000000" w:themeColor="text1"/>
          <w:lang w:eastAsia="zh-CN"/>
        </w:rPr>
        <w:t>using</w:t>
      </w:r>
      <w:r w:rsidR="0073207F" w:rsidRPr="003D6DCE">
        <w:rPr>
          <w:rFonts w:eastAsia="宋体"/>
          <w:b/>
          <w:bCs/>
          <w:snapToGrid w:val="0"/>
          <w:color w:val="000000" w:themeColor="text1"/>
        </w:rPr>
        <w:t xml:space="preserve"> the </w:t>
      </w:r>
      <w:r w:rsidR="0073207F" w:rsidRPr="003D6DCE">
        <w:rPr>
          <w:rFonts w:eastAsia="宋体"/>
          <w:b/>
          <w:bCs/>
          <w:i/>
          <w:iCs/>
          <w:snapToGrid w:val="0"/>
          <w:color w:val="000000" w:themeColor="text1"/>
          <w:lang w:eastAsia="zh-CN"/>
        </w:rPr>
        <w:t>g</w:t>
      </w:r>
      <w:r w:rsidR="0073207F" w:rsidRPr="003D6DCE">
        <w:rPr>
          <w:rFonts w:eastAsia="宋体" w:hint="eastAsia"/>
          <w:b/>
          <w:bCs/>
          <w:i/>
          <w:iCs/>
          <w:snapToGrid w:val="0"/>
          <w:color w:val="000000" w:themeColor="text1"/>
          <w:lang w:eastAsia="zh-CN"/>
        </w:rPr>
        <w:t>apN</w:t>
      </w:r>
      <w:r w:rsidR="0073207F" w:rsidRPr="003D6DCE">
        <w:rPr>
          <w:rFonts w:eastAsia="宋体"/>
          <w:b/>
          <w:bCs/>
          <w:snapToGrid w:val="0"/>
          <w:color w:val="000000" w:themeColor="text1"/>
          <w:lang w:eastAsia="zh-CN"/>
        </w:rPr>
        <w:t>-</w:t>
      </w:r>
      <w:r w:rsidR="0073207F" w:rsidRPr="003D6DCE">
        <w:rPr>
          <w:rFonts w:eastAsia="宋体"/>
          <w:b/>
          <w:bCs/>
          <w:i/>
          <w:iCs/>
          <w:snapToGrid w:val="0"/>
          <w:color w:val="000000" w:themeColor="text1"/>
          <w:lang w:eastAsia="zh-CN"/>
        </w:rPr>
        <w:t>rfp</w:t>
      </w:r>
      <w:r w:rsidR="0073207F" w:rsidRPr="003D6DCE">
        <w:rPr>
          <w:rFonts w:eastAsia="宋体"/>
          <w:b/>
          <w:bCs/>
          <w:snapToGrid w:val="0"/>
          <w:color w:val="000000" w:themeColor="text1"/>
          <w:lang w:eastAsia="zh-CN"/>
        </w:rPr>
        <w:t xml:space="preserve"> fusion </w:t>
      </w:r>
      <w:r w:rsidR="0073207F" w:rsidRPr="003D6DCE">
        <w:rPr>
          <w:rFonts w:eastAsia="宋体"/>
          <w:b/>
          <w:bCs/>
          <w:snapToGrid w:val="0"/>
          <w:color w:val="000000" w:themeColor="text1"/>
        </w:rPr>
        <w:t xml:space="preserve">gene </w:t>
      </w:r>
      <w:r w:rsidR="0073207F" w:rsidRPr="003D6DCE">
        <w:rPr>
          <w:rFonts w:eastAsia="宋体"/>
          <w:b/>
          <w:bCs/>
          <w:snapToGrid w:val="0"/>
          <w:color w:val="000000" w:themeColor="text1"/>
          <w:lang w:eastAsia="zh-CN"/>
        </w:rPr>
        <w:t xml:space="preserve">as a </w:t>
      </w:r>
      <w:r w:rsidR="0073207F" w:rsidRPr="003D6DCE">
        <w:rPr>
          <w:rFonts w:eastAsia="宋体"/>
          <w:b/>
          <w:bCs/>
          <w:snapToGrid w:val="0"/>
          <w:color w:val="000000" w:themeColor="text1"/>
        </w:rPr>
        <w:t xml:space="preserve">reporter. </w:t>
      </w:r>
      <w:r w:rsidR="0073207F" w:rsidRPr="003D6DCE">
        <w:rPr>
          <w:rFonts w:eastAsia="等线"/>
          <w:snapToGrid w:val="0"/>
          <w:color w:val="000000" w:themeColor="text1"/>
        </w:rPr>
        <w:t xml:space="preserve">Cells </w:t>
      </w:r>
      <w:r w:rsidR="0073207F" w:rsidRPr="003D6DCE">
        <w:rPr>
          <w:color w:val="000000" w:themeColor="text1"/>
          <w:szCs w:val="24"/>
          <w:lang w:eastAsia="zh-CN"/>
        </w:rPr>
        <w:t>withdrawn</w:t>
      </w:r>
      <w:r w:rsidR="0073207F" w:rsidRPr="003D6DCE">
        <w:rPr>
          <w:rFonts w:eastAsia="等线" w:hint="eastAsia"/>
          <w:snapToGrid w:val="0"/>
          <w:color w:val="000000" w:themeColor="text1"/>
          <w:lang w:eastAsia="zh-CN"/>
        </w:rPr>
        <w:t xml:space="preserve"> from different time points</w:t>
      </w:r>
      <w:r w:rsidR="0073207F" w:rsidRPr="003D6DCE">
        <w:rPr>
          <w:rFonts w:eastAsia="等线"/>
          <w:snapToGrid w:val="0"/>
          <w:color w:val="000000" w:themeColor="text1"/>
        </w:rPr>
        <w:t xml:space="preserve"> were used to detect their fluorescence outputs using a microplate reader (λ excitation = 560 nm, λ emission = 607 nm). </w:t>
      </w:r>
      <w:r w:rsidR="007169B9" w:rsidRPr="004D730C">
        <w:rPr>
          <w:rFonts w:eastAsia="宋体"/>
          <w:snapToGrid w:val="0"/>
          <w:color w:val="000000" w:themeColor="text1"/>
          <w:lang w:eastAsia="zh-CN"/>
        </w:rPr>
        <w:t xml:space="preserve">Data are presented as mean values +/- </w:t>
      </w:r>
      <w:r w:rsidR="007169B9">
        <w:rPr>
          <w:rFonts w:eastAsia="宋体"/>
          <w:snapToGrid w:val="0"/>
          <w:color w:val="000000" w:themeColor="text1"/>
          <w:lang w:eastAsia="zh-CN"/>
        </w:rPr>
        <w:t>SD (</w:t>
      </w:r>
      <w:r w:rsidR="007169B9" w:rsidRPr="004D730C">
        <w:rPr>
          <w:rFonts w:eastAsia="宋体"/>
          <w:snapToGrid w:val="0"/>
          <w:color w:val="000000" w:themeColor="text1"/>
          <w:lang w:eastAsia="zh-CN"/>
        </w:rPr>
        <w:t>n</w:t>
      </w:r>
      <w:r w:rsidR="007169B9">
        <w:rPr>
          <w:rFonts w:eastAsia="宋体"/>
          <w:snapToGrid w:val="0"/>
          <w:color w:val="000000" w:themeColor="text1"/>
          <w:lang w:eastAsia="zh-CN"/>
        </w:rPr>
        <w:t xml:space="preserve"> </w:t>
      </w:r>
      <w:r w:rsidR="007169B9" w:rsidRPr="004D730C">
        <w:rPr>
          <w:rFonts w:eastAsia="宋体"/>
          <w:snapToGrid w:val="0"/>
          <w:color w:val="000000" w:themeColor="text1"/>
          <w:lang w:eastAsia="zh-CN"/>
        </w:rPr>
        <w:t>= 3 independent experiments</w:t>
      </w:r>
      <w:r w:rsidR="007169B9">
        <w:rPr>
          <w:rFonts w:eastAsia="宋体"/>
          <w:snapToGrid w:val="0"/>
          <w:color w:val="000000" w:themeColor="text1"/>
          <w:lang w:eastAsia="zh-CN"/>
        </w:rPr>
        <w:t>).</w:t>
      </w:r>
      <w:r w:rsidRPr="003D6DCE">
        <w:rPr>
          <w:rFonts w:eastAsia="等线"/>
          <w:color w:val="000000" w:themeColor="text1"/>
          <w:szCs w:val="24"/>
        </w:rPr>
        <w:t xml:space="preserve"> Source data underlying </w:t>
      </w:r>
      <w:r w:rsidRPr="003D6DCE">
        <w:rPr>
          <w:rFonts w:eastAsia="等线"/>
          <w:color w:val="000000" w:themeColor="text1"/>
          <w:szCs w:val="24"/>
          <w:lang w:eastAsia="zh-CN"/>
        </w:rPr>
        <w:t xml:space="preserve">Supplementary </w:t>
      </w:r>
      <w:r w:rsidRPr="003D6DCE">
        <w:rPr>
          <w:rFonts w:eastAsia="等线"/>
          <w:color w:val="000000" w:themeColor="text1"/>
          <w:szCs w:val="24"/>
        </w:rPr>
        <w:t>Fig. 9 are provided as a Source Data file.</w:t>
      </w:r>
      <w:r w:rsidR="00E47AB8" w:rsidRPr="003D6DCE">
        <w:rPr>
          <w:color w:val="000000" w:themeColor="text1"/>
          <w:szCs w:val="24"/>
        </w:rPr>
        <w:br w:type="page"/>
      </w:r>
    </w:p>
    <w:p w14:paraId="055711CF" w14:textId="117495F8" w:rsidR="00E47AB8" w:rsidRPr="003D6DCE" w:rsidRDefault="00E47AB8" w:rsidP="00C702C8">
      <w:pPr>
        <w:pStyle w:val="SMcaption"/>
        <w:adjustRightInd w:val="0"/>
        <w:snapToGrid w:val="0"/>
        <w:spacing w:line="480" w:lineRule="auto"/>
        <w:contextualSpacing/>
        <w:rPr>
          <w:color w:val="000000" w:themeColor="text1"/>
          <w:szCs w:val="24"/>
        </w:rPr>
      </w:pPr>
      <w:r w:rsidRPr="003D6DCE">
        <w:rPr>
          <w:b/>
          <w:bCs/>
          <w:noProof/>
          <w:color w:val="000000" w:themeColor="text1"/>
          <w:szCs w:val="24"/>
        </w:rPr>
        <w:lastRenderedPageBreak/>
        <w:drawing>
          <wp:inline distT="0" distB="0" distL="0" distR="0" wp14:anchorId="40A9FAE6" wp14:editId="540B1F0C">
            <wp:extent cx="2720051" cy="2930802"/>
            <wp:effectExtent l="0" t="0" r="4445" b="31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7" t="5551" r="4619" b="4641"/>
                    <a:stretch/>
                  </pic:blipFill>
                  <pic:spPr bwMode="auto">
                    <a:xfrm>
                      <a:off x="0" y="0"/>
                      <a:ext cx="2725920" cy="293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E31390" w14:textId="3C92C1B5" w:rsidR="006824E3" w:rsidRPr="003D6DCE" w:rsidRDefault="00E04C5B" w:rsidP="00A11712">
      <w:pPr>
        <w:pStyle w:val="SMcaption"/>
        <w:adjustRightInd w:val="0"/>
        <w:snapToGrid w:val="0"/>
        <w:contextualSpacing/>
        <w:jc w:val="both"/>
        <w:rPr>
          <w:rFonts w:eastAsia="等线"/>
          <w:color w:val="000000" w:themeColor="text1"/>
          <w:szCs w:val="24"/>
        </w:rPr>
      </w:pPr>
      <w:r w:rsidRPr="003D6DCE">
        <w:rPr>
          <w:b/>
          <w:bCs/>
          <w:color w:val="000000" w:themeColor="text1"/>
          <w:szCs w:val="24"/>
        </w:rPr>
        <w:t xml:space="preserve">Supplementary Fig. </w:t>
      </w:r>
      <w:r w:rsidR="00C2004C" w:rsidRPr="003D6DCE">
        <w:rPr>
          <w:b/>
          <w:bCs/>
          <w:color w:val="000000" w:themeColor="text1"/>
          <w:szCs w:val="24"/>
        </w:rPr>
        <w:t>10</w:t>
      </w:r>
      <w:r w:rsidRPr="003D6DCE">
        <w:rPr>
          <w:b/>
          <w:bCs/>
          <w:color w:val="000000" w:themeColor="text1"/>
          <w:szCs w:val="24"/>
        </w:rPr>
        <w:t>.</w:t>
      </w:r>
      <w:r w:rsidR="0001762F" w:rsidRPr="003D6DCE">
        <w:rPr>
          <w:rFonts w:eastAsia="宋体"/>
          <w:b/>
          <w:bCs/>
          <w:color w:val="000000" w:themeColor="text1"/>
          <w:szCs w:val="24"/>
        </w:rPr>
        <w:t xml:space="preserve"> </w:t>
      </w:r>
      <w:r w:rsidR="00E47AB8" w:rsidRPr="003D6DCE">
        <w:rPr>
          <w:rFonts w:eastAsia="宋体"/>
          <w:b/>
          <w:bCs/>
          <w:color w:val="000000" w:themeColor="text1"/>
          <w:szCs w:val="24"/>
        </w:rPr>
        <w:t xml:space="preserve">Intracellular </w:t>
      </w:r>
      <w:r w:rsidR="00F46D65" w:rsidRPr="003D6DCE">
        <w:rPr>
          <w:rFonts w:eastAsia="宋体"/>
          <w:b/>
          <w:bCs/>
          <w:smallCaps/>
          <w:color w:val="000000" w:themeColor="text1"/>
          <w:szCs w:val="24"/>
        </w:rPr>
        <w:t>l</w:t>
      </w:r>
      <w:r w:rsidR="00E47AB8" w:rsidRPr="003D6DCE">
        <w:rPr>
          <w:rFonts w:eastAsia="宋体"/>
          <w:b/>
          <w:bCs/>
          <w:color w:val="000000" w:themeColor="text1"/>
          <w:szCs w:val="24"/>
        </w:rPr>
        <w:t xml:space="preserve">-proline concentration of </w:t>
      </w:r>
      <w:r w:rsidR="00F46D65" w:rsidRPr="003D6DCE">
        <w:rPr>
          <w:rFonts w:eastAsia="宋体"/>
          <w:b/>
          <w:bCs/>
          <w:smallCaps/>
          <w:color w:val="000000" w:themeColor="text1"/>
          <w:szCs w:val="24"/>
        </w:rPr>
        <w:t>l</w:t>
      </w:r>
      <w:r w:rsidR="00E47AB8" w:rsidRPr="003D6DCE">
        <w:rPr>
          <w:rFonts w:eastAsia="宋体"/>
          <w:b/>
          <w:bCs/>
          <w:color w:val="000000" w:themeColor="text1"/>
          <w:szCs w:val="24"/>
        </w:rPr>
        <w:t xml:space="preserve">-proline producing strain </w:t>
      </w:r>
      <w:r w:rsidR="00F46D65" w:rsidRPr="003D6DCE">
        <w:rPr>
          <w:rFonts w:eastAsia="宋体"/>
          <w:b/>
          <w:bCs/>
          <w:color w:val="000000" w:themeColor="text1"/>
          <w:szCs w:val="24"/>
        </w:rPr>
        <w:t>PRO-13</w:t>
      </w:r>
      <w:r w:rsidR="00E47AB8" w:rsidRPr="003D6DCE">
        <w:rPr>
          <w:rFonts w:eastAsia="宋体"/>
          <w:b/>
          <w:bCs/>
          <w:color w:val="000000" w:themeColor="text1"/>
          <w:szCs w:val="24"/>
        </w:rPr>
        <w:t>.</w:t>
      </w:r>
      <w:r w:rsidR="00E47AB8" w:rsidRPr="003D6DCE">
        <w:rPr>
          <w:rFonts w:eastAsia="宋体"/>
          <w:color w:val="000000" w:themeColor="text1"/>
          <w:szCs w:val="24"/>
        </w:rPr>
        <w:t xml:space="preserve"> Strain </w:t>
      </w:r>
      <w:r w:rsidR="00F46D65" w:rsidRPr="003D6DCE">
        <w:rPr>
          <w:rFonts w:eastAsia="宋体"/>
          <w:color w:val="000000" w:themeColor="text1"/>
          <w:szCs w:val="24"/>
        </w:rPr>
        <w:t>PRO-13</w:t>
      </w:r>
      <w:r w:rsidR="00E47AB8" w:rsidRPr="003D6DCE">
        <w:rPr>
          <w:rFonts w:eastAsia="宋体"/>
          <w:color w:val="000000" w:themeColor="text1"/>
          <w:szCs w:val="24"/>
        </w:rPr>
        <w:t xml:space="preserve"> </w:t>
      </w:r>
      <w:r w:rsidR="00F46D65" w:rsidRPr="003D6DCE">
        <w:rPr>
          <w:rFonts w:eastAsia="宋体"/>
          <w:color w:val="000000" w:themeColor="text1"/>
          <w:szCs w:val="24"/>
        </w:rPr>
        <w:t>was</w:t>
      </w:r>
      <w:r w:rsidR="00E47AB8" w:rsidRPr="003D6DCE">
        <w:rPr>
          <w:rFonts w:eastAsia="宋体"/>
          <w:color w:val="000000" w:themeColor="text1"/>
          <w:szCs w:val="24"/>
        </w:rPr>
        <w:t xml:space="preserve"> cultivated in shake flasks to obtain enough cells for the measurement of intracellular </w:t>
      </w:r>
      <w:r w:rsidR="00F46D65" w:rsidRPr="003D6DCE">
        <w:rPr>
          <w:rFonts w:eastAsia="宋体"/>
          <w:smallCaps/>
          <w:color w:val="000000" w:themeColor="text1"/>
          <w:szCs w:val="24"/>
        </w:rPr>
        <w:t>l</w:t>
      </w:r>
      <w:r w:rsidR="00E47AB8" w:rsidRPr="003D6DCE">
        <w:rPr>
          <w:rFonts w:eastAsia="宋体"/>
          <w:color w:val="000000" w:themeColor="text1"/>
          <w:szCs w:val="24"/>
        </w:rPr>
        <w:t xml:space="preserve">-proline. </w:t>
      </w:r>
      <w:r w:rsidR="007169B9" w:rsidRPr="004D730C">
        <w:rPr>
          <w:rFonts w:eastAsia="宋体"/>
          <w:snapToGrid w:val="0"/>
          <w:color w:val="000000" w:themeColor="text1"/>
          <w:lang w:eastAsia="zh-CN"/>
        </w:rPr>
        <w:t xml:space="preserve">Data are presented as mean values +/- </w:t>
      </w:r>
      <w:r w:rsidR="007169B9">
        <w:rPr>
          <w:rFonts w:eastAsia="宋体"/>
          <w:snapToGrid w:val="0"/>
          <w:color w:val="000000" w:themeColor="text1"/>
          <w:lang w:eastAsia="zh-CN"/>
        </w:rPr>
        <w:t>SD (</w:t>
      </w:r>
      <w:r w:rsidR="007169B9" w:rsidRPr="004D730C">
        <w:rPr>
          <w:rFonts w:eastAsia="宋体"/>
          <w:snapToGrid w:val="0"/>
          <w:color w:val="000000" w:themeColor="text1"/>
          <w:lang w:eastAsia="zh-CN"/>
        </w:rPr>
        <w:t>n</w:t>
      </w:r>
      <w:r w:rsidR="007169B9">
        <w:rPr>
          <w:rFonts w:eastAsia="宋体"/>
          <w:snapToGrid w:val="0"/>
          <w:color w:val="000000" w:themeColor="text1"/>
          <w:lang w:eastAsia="zh-CN"/>
        </w:rPr>
        <w:t xml:space="preserve"> </w:t>
      </w:r>
      <w:r w:rsidR="007169B9" w:rsidRPr="004D730C">
        <w:rPr>
          <w:rFonts w:eastAsia="宋体"/>
          <w:snapToGrid w:val="0"/>
          <w:color w:val="000000" w:themeColor="text1"/>
          <w:lang w:eastAsia="zh-CN"/>
        </w:rPr>
        <w:t>= 3 independent experiments</w:t>
      </w:r>
      <w:r w:rsidR="007169B9">
        <w:rPr>
          <w:rFonts w:eastAsia="宋体"/>
          <w:snapToGrid w:val="0"/>
          <w:color w:val="000000" w:themeColor="text1"/>
          <w:lang w:eastAsia="zh-CN"/>
        </w:rPr>
        <w:t>).</w:t>
      </w:r>
      <w:r w:rsidR="00674E3B" w:rsidRPr="003D6DCE">
        <w:rPr>
          <w:rFonts w:eastAsia="等线"/>
          <w:color w:val="000000" w:themeColor="text1"/>
          <w:szCs w:val="24"/>
        </w:rPr>
        <w:t xml:space="preserve"> Source data underlying </w:t>
      </w:r>
      <w:r w:rsidR="00674E3B" w:rsidRPr="003D6DCE">
        <w:rPr>
          <w:rFonts w:eastAsia="等线"/>
          <w:color w:val="000000" w:themeColor="text1"/>
          <w:szCs w:val="24"/>
          <w:lang w:eastAsia="zh-CN"/>
        </w:rPr>
        <w:t xml:space="preserve">Supplementary </w:t>
      </w:r>
      <w:r w:rsidR="00674E3B" w:rsidRPr="003D6DCE">
        <w:rPr>
          <w:rFonts w:eastAsia="等线"/>
          <w:color w:val="000000" w:themeColor="text1"/>
          <w:szCs w:val="24"/>
        </w:rPr>
        <w:t xml:space="preserve">Fig. </w:t>
      </w:r>
      <w:r w:rsidR="00C2004C" w:rsidRPr="003D6DCE">
        <w:rPr>
          <w:rFonts w:eastAsia="等线"/>
          <w:color w:val="000000" w:themeColor="text1"/>
          <w:szCs w:val="24"/>
        </w:rPr>
        <w:t>10</w:t>
      </w:r>
      <w:r w:rsidR="00674E3B" w:rsidRPr="003D6DCE">
        <w:rPr>
          <w:rFonts w:eastAsia="等线"/>
          <w:color w:val="000000" w:themeColor="text1"/>
          <w:szCs w:val="24"/>
        </w:rPr>
        <w:t xml:space="preserve"> are provided as a Source Data file.</w:t>
      </w:r>
      <w:r w:rsidR="006824E3" w:rsidRPr="003D6DCE">
        <w:rPr>
          <w:rFonts w:eastAsia="等线"/>
          <w:color w:val="000000" w:themeColor="text1"/>
          <w:szCs w:val="24"/>
        </w:rPr>
        <w:br w:type="page"/>
      </w:r>
    </w:p>
    <w:p w14:paraId="2FC271A0" w14:textId="3E08C840" w:rsidR="006824E3" w:rsidRPr="003D6DCE" w:rsidRDefault="0027495D" w:rsidP="006824E3">
      <w:pPr>
        <w:pStyle w:val="SMcaption"/>
        <w:adjustRightInd w:val="0"/>
        <w:snapToGrid w:val="0"/>
        <w:spacing w:line="480" w:lineRule="auto"/>
        <w:contextualSpacing/>
        <w:rPr>
          <w:rFonts w:eastAsia="宋体"/>
          <w:color w:val="000000" w:themeColor="text1"/>
          <w:szCs w:val="24"/>
        </w:rPr>
      </w:pPr>
      <w:bookmarkStart w:id="16" w:name="_Hlk86589236"/>
      <w:r w:rsidRPr="003D6DCE">
        <w:rPr>
          <w:rFonts w:eastAsia="宋体"/>
          <w:noProof/>
          <w:color w:val="000000" w:themeColor="text1"/>
          <w:szCs w:val="24"/>
        </w:rPr>
        <w:lastRenderedPageBreak/>
        <w:drawing>
          <wp:inline distT="0" distB="0" distL="0" distR="0" wp14:anchorId="5F4A3F42" wp14:editId="62B7BE34">
            <wp:extent cx="5481320" cy="2172335"/>
            <wp:effectExtent l="0" t="0" r="508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320" cy="217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E1548" w14:textId="7122F305" w:rsidR="001C3FDB" w:rsidRPr="003D6DCE" w:rsidRDefault="006824E3" w:rsidP="00DB415C">
      <w:pPr>
        <w:pStyle w:val="SMcaption"/>
        <w:adjustRightInd w:val="0"/>
        <w:snapToGrid w:val="0"/>
        <w:contextualSpacing/>
        <w:jc w:val="both"/>
        <w:rPr>
          <w:rFonts w:eastAsia="宋体"/>
          <w:color w:val="000000" w:themeColor="text1"/>
          <w:szCs w:val="24"/>
        </w:rPr>
      </w:pPr>
      <w:r w:rsidRPr="003D6DCE">
        <w:rPr>
          <w:b/>
          <w:bCs/>
          <w:color w:val="000000" w:themeColor="text1"/>
          <w:szCs w:val="24"/>
        </w:rPr>
        <w:t xml:space="preserve">Supplementary Fig. </w:t>
      </w:r>
      <w:r w:rsidR="009A7088" w:rsidRPr="003D6DCE">
        <w:rPr>
          <w:b/>
          <w:bCs/>
          <w:color w:val="000000" w:themeColor="text1"/>
          <w:szCs w:val="24"/>
          <w:lang w:eastAsia="zh-CN"/>
        </w:rPr>
        <w:t>1</w:t>
      </w:r>
      <w:r w:rsidR="00C2004C" w:rsidRPr="003D6DCE">
        <w:rPr>
          <w:b/>
          <w:bCs/>
          <w:color w:val="000000" w:themeColor="text1"/>
          <w:szCs w:val="24"/>
          <w:lang w:eastAsia="zh-CN"/>
        </w:rPr>
        <w:t>1</w:t>
      </w:r>
      <w:r w:rsidRPr="003D6DCE">
        <w:rPr>
          <w:b/>
          <w:bCs/>
          <w:color w:val="000000" w:themeColor="text1"/>
          <w:szCs w:val="24"/>
        </w:rPr>
        <w:t>.</w:t>
      </w:r>
      <w:r w:rsidRPr="003D6DCE">
        <w:rPr>
          <w:rFonts w:eastAsia="宋体"/>
          <w:b/>
          <w:bCs/>
          <w:color w:val="000000" w:themeColor="text1"/>
          <w:szCs w:val="24"/>
        </w:rPr>
        <w:t xml:space="preserve"> </w:t>
      </w:r>
      <w:r w:rsidRPr="003D6DCE">
        <w:rPr>
          <w:rFonts w:eastAsia="宋体"/>
          <w:b/>
          <w:bCs/>
          <w:color w:val="000000" w:themeColor="text1"/>
          <w:szCs w:val="24"/>
          <w:lang w:eastAsia="zh-CN"/>
        </w:rPr>
        <w:t>Changes in i</w:t>
      </w:r>
      <w:r w:rsidRPr="003D6DCE">
        <w:rPr>
          <w:rFonts w:eastAsia="宋体"/>
          <w:b/>
          <w:bCs/>
          <w:color w:val="000000" w:themeColor="text1"/>
          <w:szCs w:val="24"/>
        </w:rPr>
        <w:t xml:space="preserve">ntracellular </w:t>
      </w:r>
      <w:r w:rsidRPr="003D6DCE">
        <w:rPr>
          <w:rFonts w:eastAsia="宋体"/>
          <w:b/>
          <w:bCs/>
          <w:color w:val="000000" w:themeColor="text1"/>
          <w:szCs w:val="24"/>
          <w:lang w:eastAsia="zh-CN"/>
        </w:rPr>
        <w:t>and</w:t>
      </w:r>
      <w:r w:rsidRPr="003D6DCE">
        <w:rPr>
          <w:rFonts w:eastAsia="宋体"/>
          <w:b/>
          <w:bCs/>
          <w:color w:val="000000" w:themeColor="text1"/>
          <w:szCs w:val="24"/>
        </w:rPr>
        <w:t xml:space="preserve"> </w:t>
      </w:r>
      <w:r w:rsidRPr="003D6DCE">
        <w:rPr>
          <w:rFonts w:eastAsia="宋体"/>
          <w:b/>
          <w:bCs/>
          <w:color w:val="000000" w:themeColor="text1"/>
          <w:szCs w:val="24"/>
          <w:lang w:eastAsia="zh-CN"/>
        </w:rPr>
        <w:t xml:space="preserve">extracellular </w:t>
      </w:r>
      <w:r w:rsidRPr="003D6DCE">
        <w:rPr>
          <w:rFonts w:eastAsia="宋体"/>
          <w:b/>
          <w:bCs/>
          <w:smallCaps/>
          <w:color w:val="000000" w:themeColor="text1"/>
          <w:szCs w:val="24"/>
        </w:rPr>
        <w:t>l</w:t>
      </w:r>
      <w:r w:rsidRPr="003D6DCE">
        <w:rPr>
          <w:rFonts w:eastAsia="宋体"/>
          <w:b/>
          <w:bCs/>
          <w:color w:val="000000" w:themeColor="text1"/>
          <w:szCs w:val="24"/>
        </w:rPr>
        <w:t>-proline concentration</w:t>
      </w:r>
      <w:r w:rsidR="0027495D" w:rsidRPr="003D6DCE">
        <w:rPr>
          <w:rFonts w:eastAsia="宋体"/>
          <w:b/>
          <w:bCs/>
          <w:color w:val="000000" w:themeColor="text1"/>
          <w:szCs w:val="24"/>
          <w:lang w:eastAsia="zh-CN"/>
        </w:rPr>
        <w:t>s</w:t>
      </w:r>
      <w:r w:rsidRPr="003D6DCE">
        <w:rPr>
          <w:rFonts w:eastAsia="宋体"/>
          <w:b/>
          <w:bCs/>
          <w:color w:val="000000" w:themeColor="text1"/>
          <w:szCs w:val="24"/>
        </w:rPr>
        <w:t xml:space="preserve"> </w:t>
      </w:r>
      <w:r w:rsidRPr="003D6DCE">
        <w:rPr>
          <w:rFonts w:eastAsia="宋体"/>
          <w:b/>
          <w:bCs/>
          <w:color w:val="000000" w:themeColor="text1"/>
          <w:szCs w:val="24"/>
          <w:lang w:eastAsia="zh-CN"/>
        </w:rPr>
        <w:t xml:space="preserve">upon </w:t>
      </w:r>
      <w:r w:rsidR="0027495D" w:rsidRPr="003D6DCE">
        <w:rPr>
          <w:rFonts w:eastAsia="宋体"/>
          <w:b/>
          <w:bCs/>
          <w:color w:val="000000" w:themeColor="text1"/>
          <w:szCs w:val="24"/>
          <w:lang w:eastAsia="zh-CN"/>
        </w:rPr>
        <w:t xml:space="preserve">Thr-Pro </w:t>
      </w:r>
      <w:r w:rsidRPr="003D6DCE">
        <w:rPr>
          <w:rFonts w:eastAsia="宋体"/>
          <w:b/>
          <w:bCs/>
          <w:color w:val="000000" w:themeColor="text1"/>
          <w:szCs w:val="24"/>
          <w:lang w:eastAsia="zh-CN"/>
        </w:rPr>
        <w:t xml:space="preserve">peptide addition. </w:t>
      </w:r>
      <w:r w:rsidRPr="003D6DCE">
        <w:rPr>
          <w:rFonts w:eastAsia="宋体"/>
          <w:color w:val="000000" w:themeColor="text1"/>
          <w:szCs w:val="24"/>
          <w:lang w:eastAsia="zh-CN"/>
        </w:rPr>
        <w:t xml:space="preserve">Control, </w:t>
      </w:r>
      <w:r w:rsidRPr="003D6DCE">
        <w:rPr>
          <w:rFonts w:eastAsia="宋体"/>
          <w:i/>
          <w:iCs/>
          <w:color w:val="000000" w:themeColor="text1"/>
          <w:szCs w:val="24"/>
        </w:rPr>
        <w:t>C. glutamicum</w:t>
      </w:r>
      <w:r w:rsidRPr="003D6DCE">
        <w:rPr>
          <w:rFonts w:eastAsia="宋体"/>
          <w:color w:val="000000" w:themeColor="text1"/>
          <w:szCs w:val="24"/>
        </w:rPr>
        <w:t xml:space="preserve"> </w:t>
      </w:r>
      <w:r w:rsidRPr="003D6DCE">
        <w:rPr>
          <w:rFonts w:eastAsia="宋体"/>
          <w:color w:val="000000" w:themeColor="text1"/>
          <w:szCs w:val="24"/>
          <w:lang w:eastAsia="zh-CN"/>
        </w:rPr>
        <w:t xml:space="preserve">wild-type strain. Deletion, </w:t>
      </w:r>
      <w:r w:rsidRPr="003D6DCE">
        <w:rPr>
          <w:rFonts w:eastAsia="宋体"/>
          <w:i/>
          <w:iCs/>
          <w:color w:val="000000" w:themeColor="text1"/>
          <w:szCs w:val="24"/>
        </w:rPr>
        <w:t>C. glutamicum</w:t>
      </w:r>
      <w:r w:rsidRPr="003D6DCE">
        <w:rPr>
          <w:rFonts w:eastAsia="宋体"/>
          <w:color w:val="000000" w:themeColor="text1"/>
          <w:szCs w:val="24"/>
        </w:rPr>
        <w:t xml:space="preserve"> Δ</w:t>
      </w:r>
      <w:r w:rsidRPr="003D6DCE">
        <w:rPr>
          <w:rFonts w:eastAsia="宋体"/>
          <w:i/>
          <w:iCs/>
          <w:color w:val="000000" w:themeColor="text1"/>
          <w:szCs w:val="24"/>
          <w:lang w:eastAsia="zh-CN"/>
        </w:rPr>
        <w:t>cgl</w:t>
      </w:r>
      <w:r w:rsidRPr="003D6DCE">
        <w:rPr>
          <w:rFonts w:eastAsia="宋体"/>
          <w:i/>
          <w:iCs/>
          <w:color w:val="000000" w:themeColor="text1"/>
          <w:szCs w:val="24"/>
        </w:rPr>
        <w:t>2622</w:t>
      </w:r>
      <w:r w:rsidRPr="003D6DCE">
        <w:rPr>
          <w:rFonts w:eastAsia="宋体"/>
          <w:color w:val="000000" w:themeColor="text1"/>
          <w:szCs w:val="24"/>
          <w:lang w:eastAsia="zh-CN"/>
        </w:rPr>
        <w:t xml:space="preserve">. Complementation, </w:t>
      </w:r>
      <w:r w:rsidRPr="003D6DCE">
        <w:rPr>
          <w:rFonts w:eastAsia="宋体"/>
          <w:i/>
          <w:iCs/>
          <w:color w:val="000000" w:themeColor="text1"/>
          <w:szCs w:val="24"/>
        </w:rPr>
        <w:t>C. glutamicum</w:t>
      </w:r>
      <w:r w:rsidRPr="003D6DCE">
        <w:rPr>
          <w:rFonts w:eastAsia="宋体"/>
          <w:color w:val="000000" w:themeColor="text1"/>
          <w:szCs w:val="24"/>
        </w:rPr>
        <w:t xml:space="preserve"> Δ</w:t>
      </w:r>
      <w:r w:rsidRPr="003D6DCE">
        <w:rPr>
          <w:rFonts w:eastAsia="宋体"/>
          <w:i/>
          <w:iCs/>
          <w:color w:val="000000" w:themeColor="text1"/>
          <w:szCs w:val="24"/>
          <w:lang w:eastAsia="zh-CN"/>
        </w:rPr>
        <w:t>cgl</w:t>
      </w:r>
      <w:r w:rsidRPr="003D6DCE">
        <w:rPr>
          <w:rFonts w:eastAsia="宋体"/>
          <w:i/>
          <w:iCs/>
          <w:color w:val="000000" w:themeColor="text1"/>
          <w:szCs w:val="24"/>
        </w:rPr>
        <w:t>2622</w:t>
      </w:r>
      <w:r w:rsidRPr="003D6DCE">
        <w:rPr>
          <w:rFonts w:eastAsia="宋体"/>
          <w:color w:val="000000" w:themeColor="text1"/>
          <w:szCs w:val="24"/>
        </w:rPr>
        <w:t xml:space="preserve"> (</w:t>
      </w:r>
      <w:r w:rsidRPr="003D6DCE">
        <w:rPr>
          <w:rFonts w:eastAsia="宋体"/>
          <w:color w:val="000000" w:themeColor="text1"/>
          <w:szCs w:val="24"/>
          <w:lang w:eastAsia="zh-CN"/>
        </w:rPr>
        <w:t>pEC</w:t>
      </w:r>
      <w:r w:rsidRPr="003D6DCE">
        <w:rPr>
          <w:rFonts w:eastAsia="宋体"/>
          <w:color w:val="000000" w:themeColor="text1"/>
          <w:szCs w:val="24"/>
        </w:rPr>
        <w:t xml:space="preserve">-8). </w:t>
      </w:r>
      <w:r w:rsidRPr="003D6DCE">
        <w:rPr>
          <w:rFonts w:eastAsia="宋体"/>
          <w:color w:val="000000" w:themeColor="text1"/>
          <w:szCs w:val="24"/>
          <w:lang w:eastAsia="zh-CN"/>
        </w:rPr>
        <w:t>p</w:t>
      </w:r>
      <w:r w:rsidRPr="003D6DCE">
        <w:rPr>
          <w:rFonts w:eastAsia="宋体"/>
          <w:color w:val="000000" w:themeColor="text1"/>
          <w:szCs w:val="24"/>
        </w:rPr>
        <w:t xml:space="preserve">EC-8, pEC-XK99E carrying a </w:t>
      </w:r>
      <w:r w:rsidRPr="003D6DCE">
        <w:rPr>
          <w:rFonts w:eastAsia="宋体"/>
          <w:i/>
          <w:iCs/>
          <w:color w:val="000000" w:themeColor="text1"/>
          <w:szCs w:val="24"/>
        </w:rPr>
        <w:t>cgl2622</w:t>
      </w:r>
      <w:r w:rsidRPr="003D6DCE">
        <w:rPr>
          <w:rFonts w:eastAsia="宋体"/>
          <w:color w:val="000000" w:themeColor="text1"/>
          <w:szCs w:val="24"/>
        </w:rPr>
        <w:t xml:space="preserve"> </w:t>
      </w:r>
      <w:r w:rsidR="00B655B7" w:rsidRPr="003D6DCE">
        <w:rPr>
          <w:rFonts w:eastAsia="宋体"/>
          <w:color w:val="000000" w:themeColor="text1"/>
          <w:szCs w:val="24"/>
          <w:lang w:eastAsia="zh-CN"/>
        </w:rPr>
        <w:t>under</w:t>
      </w:r>
      <w:r w:rsidR="00B655B7" w:rsidRPr="003D6DCE">
        <w:rPr>
          <w:rFonts w:eastAsia="宋体"/>
          <w:color w:val="000000" w:themeColor="text1"/>
          <w:szCs w:val="24"/>
        </w:rPr>
        <w:t xml:space="preserve"> </w:t>
      </w:r>
      <w:r w:rsidR="00B655B7" w:rsidRPr="003D6DCE">
        <w:rPr>
          <w:rFonts w:eastAsia="宋体"/>
          <w:color w:val="000000" w:themeColor="text1"/>
          <w:szCs w:val="24"/>
          <w:lang w:eastAsia="zh-CN"/>
        </w:rPr>
        <w:t>the control</w:t>
      </w:r>
      <w:r w:rsidR="00B655B7" w:rsidRPr="003D6DCE">
        <w:rPr>
          <w:rFonts w:eastAsia="宋体"/>
          <w:color w:val="000000" w:themeColor="text1"/>
          <w:szCs w:val="24"/>
        </w:rPr>
        <w:t xml:space="preserve"> </w:t>
      </w:r>
      <w:r w:rsidR="00B655B7" w:rsidRPr="003D6DCE">
        <w:rPr>
          <w:rFonts w:eastAsia="宋体"/>
          <w:color w:val="000000" w:themeColor="text1"/>
          <w:szCs w:val="24"/>
          <w:lang w:eastAsia="zh-CN"/>
        </w:rPr>
        <w:t>of</w:t>
      </w:r>
      <w:r w:rsidRPr="003D6DCE">
        <w:rPr>
          <w:rFonts w:eastAsia="宋体"/>
          <w:color w:val="000000" w:themeColor="text1"/>
          <w:szCs w:val="24"/>
        </w:rPr>
        <w:t xml:space="preserve"> IPTG-inducible promoter </w:t>
      </w:r>
      <w:r w:rsidRPr="003D6DCE">
        <w:rPr>
          <w:rFonts w:eastAsia="宋体"/>
          <w:i/>
          <w:iCs/>
          <w:color w:val="000000" w:themeColor="text1"/>
          <w:szCs w:val="24"/>
        </w:rPr>
        <w:t>P</w:t>
      </w:r>
      <w:r w:rsidRPr="003D6DCE">
        <w:rPr>
          <w:rFonts w:eastAsia="宋体"/>
          <w:i/>
          <w:iCs/>
          <w:color w:val="000000" w:themeColor="text1"/>
          <w:szCs w:val="24"/>
          <w:vertAlign w:val="subscript"/>
        </w:rPr>
        <w:t>trc</w:t>
      </w:r>
      <w:r w:rsidRPr="003D6DCE">
        <w:rPr>
          <w:rFonts w:eastAsia="宋体"/>
          <w:color w:val="000000" w:themeColor="text1"/>
          <w:szCs w:val="24"/>
        </w:rPr>
        <w:t xml:space="preserve">. </w:t>
      </w:r>
      <w:r w:rsidR="007169B9" w:rsidRPr="004D730C">
        <w:rPr>
          <w:rFonts w:eastAsia="宋体"/>
          <w:snapToGrid w:val="0"/>
          <w:color w:val="000000" w:themeColor="text1"/>
          <w:lang w:eastAsia="zh-CN"/>
        </w:rPr>
        <w:t xml:space="preserve">Data are presented as mean values +/- </w:t>
      </w:r>
      <w:r w:rsidR="007169B9">
        <w:rPr>
          <w:rFonts w:eastAsia="宋体"/>
          <w:snapToGrid w:val="0"/>
          <w:color w:val="000000" w:themeColor="text1"/>
          <w:lang w:eastAsia="zh-CN"/>
        </w:rPr>
        <w:t>SD (</w:t>
      </w:r>
      <w:r w:rsidR="007169B9" w:rsidRPr="004D730C">
        <w:rPr>
          <w:rFonts w:eastAsia="宋体"/>
          <w:snapToGrid w:val="0"/>
          <w:color w:val="000000" w:themeColor="text1"/>
          <w:lang w:eastAsia="zh-CN"/>
        </w:rPr>
        <w:t>n</w:t>
      </w:r>
      <w:r w:rsidR="007169B9">
        <w:rPr>
          <w:rFonts w:eastAsia="宋体"/>
          <w:snapToGrid w:val="0"/>
          <w:color w:val="000000" w:themeColor="text1"/>
          <w:lang w:eastAsia="zh-CN"/>
        </w:rPr>
        <w:t xml:space="preserve"> </w:t>
      </w:r>
      <w:r w:rsidR="007169B9" w:rsidRPr="004D730C">
        <w:rPr>
          <w:rFonts w:eastAsia="宋体"/>
          <w:snapToGrid w:val="0"/>
          <w:color w:val="000000" w:themeColor="text1"/>
          <w:lang w:eastAsia="zh-CN"/>
        </w:rPr>
        <w:t>= 3 independent experiments</w:t>
      </w:r>
      <w:r w:rsidR="007169B9">
        <w:rPr>
          <w:rFonts w:eastAsia="宋体"/>
          <w:snapToGrid w:val="0"/>
          <w:color w:val="000000" w:themeColor="text1"/>
          <w:lang w:eastAsia="zh-CN"/>
        </w:rPr>
        <w:t>).</w:t>
      </w:r>
      <w:r w:rsidRPr="003D6DCE">
        <w:rPr>
          <w:rFonts w:eastAsia="等线"/>
          <w:color w:val="000000" w:themeColor="text1"/>
          <w:szCs w:val="24"/>
        </w:rPr>
        <w:t xml:space="preserve"> Source data underlying </w:t>
      </w:r>
      <w:r w:rsidRPr="003D6DCE">
        <w:rPr>
          <w:rFonts w:eastAsia="等线"/>
          <w:color w:val="000000" w:themeColor="text1"/>
          <w:szCs w:val="24"/>
          <w:lang w:eastAsia="zh-CN"/>
        </w:rPr>
        <w:t xml:space="preserve">Supplementary </w:t>
      </w:r>
      <w:r w:rsidRPr="003D6DCE">
        <w:rPr>
          <w:rFonts w:eastAsia="等线"/>
          <w:color w:val="000000" w:themeColor="text1"/>
          <w:szCs w:val="24"/>
        </w:rPr>
        <w:t xml:space="preserve">Fig. </w:t>
      </w:r>
      <w:r w:rsidR="009A7088" w:rsidRPr="003D6DCE">
        <w:rPr>
          <w:rFonts w:eastAsia="等线"/>
          <w:color w:val="000000" w:themeColor="text1"/>
          <w:szCs w:val="24"/>
        </w:rPr>
        <w:t>1</w:t>
      </w:r>
      <w:r w:rsidR="00C2004C" w:rsidRPr="003D6DCE">
        <w:rPr>
          <w:rFonts w:eastAsia="等线"/>
          <w:color w:val="000000" w:themeColor="text1"/>
          <w:szCs w:val="24"/>
        </w:rPr>
        <w:t>1</w:t>
      </w:r>
      <w:r w:rsidRPr="003D6DCE">
        <w:rPr>
          <w:rFonts w:eastAsia="等线"/>
          <w:color w:val="000000" w:themeColor="text1"/>
          <w:szCs w:val="24"/>
        </w:rPr>
        <w:t xml:space="preserve"> are provided as a Source Data file.</w:t>
      </w:r>
      <w:bookmarkEnd w:id="16"/>
      <w:r w:rsidR="001C3FDB" w:rsidRPr="003D6DCE">
        <w:rPr>
          <w:rFonts w:eastAsia="宋体"/>
          <w:color w:val="000000" w:themeColor="text1"/>
          <w:szCs w:val="24"/>
        </w:rPr>
        <w:br w:type="page"/>
      </w:r>
    </w:p>
    <w:p w14:paraId="04E20CD6" w14:textId="50B7DD39" w:rsidR="001C3FDB" w:rsidRPr="003D6DCE" w:rsidRDefault="00785226" w:rsidP="00C702C8">
      <w:pPr>
        <w:pStyle w:val="SMcaption"/>
        <w:adjustRightInd w:val="0"/>
        <w:snapToGrid w:val="0"/>
        <w:spacing w:line="480" w:lineRule="auto"/>
        <w:contextualSpacing/>
        <w:rPr>
          <w:color w:val="000000" w:themeColor="text1"/>
          <w:szCs w:val="24"/>
        </w:rPr>
      </w:pPr>
      <w:r>
        <w:rPr>
          <w:noProof/>
          <w:color w:val="000000" w:themeColor="text1"/>
          <w:szCs w:val="24"/>
        </w:rPr>
        <w:lastRenderedPageBreak/>
        <w:drawing>
          <wp:inline distT="0" distB="0" distL="0" distR="0" wp14:anchorId="018DF48B" wp14:editId="759F1D35">
            <wp:extent cx="3600000" cy="2620279"/>
            <wp:effectExtent l="0" t="0" r="63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0" t="5994" r="4709" b="7007"/>
                    <a:stretch/>
                  </pic:blipFill>
                  <pic:spPr bwMode="auto">
                    <a:xfrm>
                      <a:off x="0" y="0"/>
                      <a:ext cx="3600000" cy="2620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C8547B" w14:textId="0FA65BCE" w:rsidR="00087B95" w:rsidRPr="003D6DCE" w:rsidRDefault="00E04C5B" w:rsidP="00917AAA">
      <w:pPr>
        <w:pStyle w:val="SMcaption"/>
        <w:adjustRightInd w:val="0"/>
        <w:snapToGrid w:val="0"/>
        <w:contextualSpacing/>
        <w:jc w:val="both"/>
        <w:rPr>
          <w:rFonts w:eastAsia="等线"/>
          <w:color w:val="000000" w:themeColor="text1"/>
          <w:szCs w:val="24"/>
        </w:rPr>
      </w:pPr>
      <w:r w:rsidRPr="003D6DCE">
        <w:rPr>
          <w:b/>
          <w:bCs/>
          <w:color w:val="000000" w:themeColor="text1"/>
          <w:szCs w:val="24"/>
        </w:rPr>
        <w:t xml:space="preserve">Supplementary Fig. </w:t>
      </w:r>
      <w:r w:rsidR="0001762F" w:rsidRPr="003D6DCE">
        <w:rPr>
          <w:b/>
          <w:bCs/>
          <w:color w:val="000000" w:themeColor="text1"/>
          <w:szCs w:val="24"/>
        </w:rPr>
        <w:t>1</w:t>
      </w:r>
      <w:r w:rsidR="00C2004C" w:rsidRPr="003D6DCE">
        <w:rPr>
          <w:b/>
          <w:bCs/>
          <w:color w:val="000000" w:themeColor="text1"/>
          <w:szCs w:val="24"/>
        </w:rPr>
        <w:t>2</w:t>
      </w:r>
      <w:r w:rsidRPr="003D6DCE">
        <w:rPr>
          <w:b/>
          <w:bCs/>
          <w:color w:val="000000" w:themeColor="text1"/>
          <w:szCs w:val="24"/>
        </w:rPr>
        <w:t>.</w:t>
      </w:r>
      <w:r w:rsidR="0001762F" w:rsidRPr="003D6DCE">
        <w:rPr>
          <w:rFonts w:eastAsia="宋体"/>
          <w:b/>
          <w:bCs/>
          <w:color w:val="000000" w:themeColor="text1"/>
          <w:szCs w:val="24"/>
        </w:rPr>
        <w:t xml:space="preserve"> </w:t>
      </w:r>
      <w:r w:rsidR="00987132" w:rsidRPr="003D6DCE">
        <w:rPr>
          <w:rFonts w:eastAsia="宋体"/>
          <w:b/>
          <w:bCs/>
          <w:color w:val="000000" w:themeColor="text1"/>
          <w:szCs w:val="24"/>
        </w:rPr>
        <w:t xml:space="preserve">Effects of </w:t>
      </w:r>
      <w:r w:rsidR="00917AAA" w:rsidRPr="003D6DCE">
        <w:rPr>
          <w:rFonts w:eastAsia="宋体"/>
          <w:b/>
          <w:bCs/>
          <w:i/>
          <w:iCs/>
          <w:color w:val="000000" w:themeColor="text1"/>
          <w:szCs w:val="24"/>
        </w:rPr>
        <w:t>cgl2622</w:t>
      </w:r>
      <w:r w:rsidR="00987132" w:rsidRPr="003D6DCE">
        <w:rPr>
          <w:rFonts w:eastAsia="宋体"/>
          <w:b/>
          <w:bCs/>
          <w:color w:val="000000" w:themeColor="text1"/>
          <w:szCs w:val="24"/>
        </w:rPr>
        <w:t xml:space="preserve"> overexpression on extracellular and intracellular accumulation of </w:t>
      </w:r>
      <w:r w:rsidR="00987132" w:rsidRPr="003D6DCE">
        <w:rPr>
          <w:rFonts w:eastAsia="宋体"/>
          <w:b/>
          <w:bCs/>
          <w:smallCaps/>
          <w:color w:val="000000" w:themeColor="text1"/>
          <w:szCs w:val="24"/>
        </w:rPr>
        <w:t>l</w:t>
      </w:r>
      <w:r w:rsidR="00987132" w:rsidRPr="003D6DCE">
        <w:rPr>
          <w:rFonts w:eastAsia="宋体"/>
          <w:b/>
          <w:bCs/>
          <w:color w:val="000000" w:themeColor="text1"/>
          <w:szCs w:val="24"/>
        </w:rPr>
        <w:t>-proline</w:t>
      </w:r>
      <w:r w:rsidR="00987132" w:rsidRPr="003D6DCE">
        <w:rPr>
          <w:rFonts w:eastAsia="等线"/>
          <w:b/>
          <w:bCs/>
          <w:color w:val="000000" w:themeColor="text1"/>
          <w:szCs w:val="24"/>
        </w:rPr>
        <w:t>.</w:t>
      </w:r>
      <w:r w:rsidR="00987132" w:rsidRPr="003D6DCE">
        <w:rPr>
          <w:rFonts w:eastAsia="等线"/>
          <w:color w:val="000000" w:themeColor="text1"/>
          <w:szCs w:val="24"/>
        </w:rPr>
        <w:t xml:space="preserve"> </w:t>
      </w:r>
      <w:r w:rsidR="00917AAA" w:rsidRPr="003D6DCE">
        <w:rPr>
          <w:rFonts w:eastAsia="宋体"/>
          <w:snapToGrid w:val="0"/>
          <w:color w:val="000000" w:themeColor="text1"/>
          <w:szCs w:val="24"/>
        </w:rPr>
        <w:t>S</w:t>
      </w:r>
      <w:r w:rsidR="00917AAA" w:rsidRPr="003D6DCE">
        <w:rPr>
          <w:rFonts w:eastAsia="宋体"/>
          <w:snapToGrid w:val="0"/>
          <w:color w:val="000000" w:themeColor="text1"/>
          <w:szCs w:val="24"/>
          <w:lang w:eastAsia="zh-CN"/>
        </w:rPr>
        <w:t xml:space="preserve">train </w:t>
      </w:r>
      <w:r w:rsidR="00917AAA" w:rsidRPr="003D6DCE">
        <w:rPr>
          <w:rFonts w:eastAsia="宋体"/>
          <w:snapToGrid w:val="0"/>
          <w:color w:val="000000" w:themeColor="text1"/>
          <w:szCs w:val="24"/>
        </w:rPr>
        <w:t xml:space="preserve">PRO-18 </w:t>
      </w:r>
      <w:r w:rsidR="00917AAA" w:rsidRPr="003D6DCE">
        <w:rPr>
          <w:rFonts w:eastAsia="宋体"/>
          <w:snapToGrid w:val="0"/>
          <w:color w:val="000000" w:themeColor="text1"/>
          <w:szCs w:val="24"/>
          <w:lang w:eastAsia="zh-CN"/>
        </w:rPr>
        <w:t xml:space="preserve">was constructed by adding a second copy of </w:t>
      </w:r>
      <w:r w:rsidR="00917AAA" w:rsidRPr="003D6DCE">
        <w:rPr>
          <w:rFonts w:eastAsia="宋体"/>
          <w:i/>
          <w:iCs/>
          <w:snapToGrid w:val="0"/>
          <w:color w:val="000000" w:themeColor="text1"/>
          <w:szCs w:val="24"/>
          <w:lang w:eastAsia="zh-CN"/>
        </w:rPr>
        <w:t>cgl2622</w:t>
      </w:r>
      <w:r w:rsidR="00917AAA" w:rsidRPr="003D6DCE">
        <w:rPr>
          <w:rFonts w:eastAsia="宋体"/>
          <w:snapToGrid w:val="0"/>
          <w:color w:val="000000" w:themeColor="text1"/>
          <w:szCs w:val="24"/>
        </w:rPr>
        <w:t xml:space="preserve"> </w:t>
      </w:r>
      <w:r w:rsidR="00917AAA" w:rsidRPr="003D6DCE">
        <w:rPr>
          <w:rFonts w:eastAsia="宋体"/>
          <w:snapToGrid w:val="0"/>
          <w:color w:val="000000" w:themeColor="text1"/>
          <w:szCs w:val="24"/>
          <w:lang w:eastAsia="zh-CN"/>
        </w:rPr>
        <w:t xml:space="preserve">controlled by the </w:t>
      </w:r>
      <w:r w:rsidR="00917AAA" w:rsidRPr="003D6DCE">
        <w:rPr>
          <w:rFonts w:eastAsia="宋体"/>
          <w:snapToGrid w:val="0"/>
          <w:color w:val="000000" w:themeColor="text1"/>
          <w:szCs w:val="24"/>
        </w:rPr>
        <w:t xml:space="preserve">derepressed </w:t>
      </w:r>
      <w:r w:rsidR="00917AAA" w:rsidRPr="003D6DCE">
        <w:rPr>
          <w:rFonts w:eastAsia="宋体"/>
          <w:i/>
          <w:iCs/>
          <w:snapToGrid w:val="0"/>
          <w:color w:val="000000" w:themeColor="text1"/>
          <w:szCs w:val="24"/>
        </w:rPr>
        <w:t>P</w:t>
      </w:r>
      <w:r w:rsidR="00917AAA" w:rsidRPr="003D6DCE">
        <w:rPr>
          <w:rFonts w:eastAsia="宋体"/>
          <w:i/>
          <w:iCs/>
          <w:snapToGrid w:val="0"/>
          <w:color w:val="000000" w:themeColor="text1"/>
          <w:szCs w:val="24"/>
          <w:vertAlign w:val="subscript"/>
        </w:rPr>
        <w:t>trc</w:t>
      </w:r>
      <w:r w:rsidR="00917AAA" w:rsidRPr="003D6DCE">
        <w:rPr>
          <w:rFonts w:eastAsia="宋体"/>
          <w:snapToGrid w:val="0"/>
          <w:color w:val="000000" w:themeColor="text1"/>
          <w:szCs w:val="24"/>
        </w:rPr>
        <w:t xml:space="preserve"> promoter in </w:t>
      </w:r>
      <w:r w:rsidR="00917AAA" w:rsidRPr="003D6DCE">
        <w:rPr>
          <w:rFonts w:eastAsia="宋体"/>
          <w:snapToGrid w:val="0"/>
          <w:color w:val="000000" w:themeColor="text1"/>
          <w:szCs w:val="24"/>
          <w:lang w:eastAsia="zh-CN"/>
        </w:rPr>
        <w:t xml:space="preserve">the chromosome of </w:t>
      </w:r>
      <w:r w:rsidR="00917AAA" w:rsidRPr="003D6DCE">
        <w:rPr>
          <w:rFonts w:eastAsia="宋体"/>
          <w:snapToGrid w:val="0"/>
          <w:color w:val="000000" w:themeColor="text1"/>
          <w:szCs w:val="24"/>
        </w:rPr>
        <w:t xml:space="preserve">strain PRO-13. </w:t>
      </w:r>
      <w:r w:rsidR="00987132" w:rsidRPr="003D6DCE">
        <w:rPr>
          <w:rFonts w:eastAsia="宋体"/>
          <w:color w:val="000000" w:themeColor="text1"/>
          <w:szCs w:val="24"/>
        </w:rPr>
        <w:t xml:space="preserve">Strains were cultivated in shake flasks to obtain enough cells for the measurement of intracellular </w:t>
      </w:r>
      <w:r w:rsidR="00987132" w:rsidRPr="003D6DCE">
        <w:rPr>
          <w:rFonts w:eastAsia="宋体"/>
          <w:smallCaps/>
          <w:color w:val="000000" w:themeColor="text1"/>
          <w:szCs w:val="24"/>
        </w:rPr>
        <w:t>l</w:t>
      </w:r>
      <w:r w:rsidR="00987132" w:rsidRPr="003D6DCE">
        <w:rPr>
          <w:rFonts w:eastAsia="宋体"/>
          <w:color w:val="000000" w:themeColor="text1"/>
          <w:szCs w:val="24"/>
        </w:rPr>
        <w:t xml:space="preserve">-proline. </w:t>
      </w:r>
      <w:r w:rsidR="007169B9" w:rsidRPr="004D730C">
        <w:rPr>
          <w:rFonts w:eastAsia="宋体"/>
          <w:snapToGrid w:val="0"/>
          <w:color w:val="000000" w:themeColor="text1"/>
          <w:lang w:eastAsia="zh-CN"/>
        </w:rPr>
        <w:t xml:space="preserve">Data are presented as mean values +/- </w:t>
      </w:r>
      <w:r w:rsidR="007169B9">
        <w:rPr>
          <w:rFonts w:eastAsia="宋体"/>
          <w:snapToGrid w:val="0"/>
          <w:color w:val="000000" w:themeColor="text1"/>
          <w:lang w:eastAsia="zh-CN"/>
        </w:rPr>
        <w:t>SD (</w:t>
      </w:r>
      <w:r w:rsidR="007169B9" w:rsidRPr="004D730C">
        <w:rPr>
          <w:rFonts w:eastAsia="宋体"/>
          <w:snapToGrid w:val="0"/>
          <w:color w:val="000000" w:themeColor="text1"/>
          <w:lang w:eastAsia="zh-CN"/>
        </w:rPr>
        <w:t>n</w:t>
      </w:r>
      <w:r w:rsidR="007169B9">
        <w:rPr>
          <w:rFonts w:eastAsia="宋体"/>
          <w:snapToGrid w:val="0"/>
          <w:color w:val="000000" w:themeColor="text1"/>
          <w:lang w:eastAsia="zh-CN"/>
        </w:rPr>
        <w:t xml:space="preserve"> </w:t>
      </w:r>
      <w:r w:rsidR="007169B9" w:rsidRPr="004D730C">
        <w:rPr>
          <w:rFonts w:eastAsia="宋体"/>
          <w:snapToGrid w:val="0"/>
          <w:color w:val="000000" w:themeColor="text1"/>
          <w:lang w:eastAsia="zh-CN"/>
        </w:rPr>
        <w:t>= 3 independent experiments</w:t>
      </w:r>
      <w:r w:rsidR="007169B9">
        <w:rPr>
          <w:rFonts w:eastAsia="宋体"/>
          <w:snapToGrid w:val="0"/>
          <w:color w:val="000000" w:themeColor="text1"/>
          <w:lang w:eastAsia="zh-CN"/>
        </w:rPr>
        <w:t>).</w:t>
      </w:r>
      <w:r w:rsidR="00987132" w:rsidRPr="003D6DCE">
        <w:rPr>
          <w:rFonts w:eastAsia="等线"/>
          <w:color w:val="000000" w:themeColor="text1"/>
          <w:szCs w:val="24"/>
        </w:rPr>
        <w:t xml:space="preserve"> *</w:t>
      </w:r>
      <w:r w:rsidR="00987132" w:rsidRPr="003D6DCE">
        <w:rPr>
          <w:rFonts w:eastAsia="等线"/>
          <w:i/>
          <w:iCs/>
          <w:color w:val="000000" w:themeColor="text1"/>
          <w:szCs w:val="24"/>
        </w:rPr>
        <w:t>P</w:t>
      </w:r>
      <w:r w:rsidR="007169B9">
        <w:rPr>
          <w:rFonts w:eastAsia="等线"/>
          <w:color w:val="000000" w:themeColor="text1"/>
          <w:szCs w:val="24"/>
        </w:rPr>
        <w:t>=</w:t>
      </w:r>
      <w:r w:rsidR="00987132" w:rsidRPr="003D6DCE">
        <w:rPr>
          <w:rFonts w:eastAsia="等线"/>
          <w:color w:val="000000" w:themeColor="text1"/>
          <w:szCs w:val="24"/>
        </w:rPr>
        <w:t>0.0</w:t>
      </w:r>
      <w:r w:rsidR="007169B9">
        <w:rPr>
          <w:rFonts w:eastAsia="等线"/>
          <w:color w:val="000000" w:themeColor="text1"/>
          <w:szCs w:val="24"/>
        </w:rPr>
        <w:t>117</w:t>
      </w:r>
      <w:r w:rsidR="00987132" w:rsidRPr="003D6DCE">
        <w:rPr>
          <w:rFonts w:eastAsia="等线"/>
          <w:color w:val="000000" w:themeColor="text1"/>
          <w:szCs w:val="24"/>
        </w:rPr>
        <w:t>, **</w:t>
      </w:r>
      <w:r w:rsidR="00987132" w:rsidRPr="003D6DCE">
        <w:rPr>
          <w:rFonts w:eastAsia="等线"/>
          <w:i/>
          <w:iCs/>
          <w:color w:val="000000" w:themeColor="text1"/>
          <w:szCs w:val="24"/>
        </w:rPr>
        <w:t>P</w:t>
      </w:r>
      <w:r w:rsidR="007169B9">
        <w:rPr>
          <w:rFonts w:eastAsia="等线"/>
          <w:color w:val="000000" w:themeColor="text1"/>
          <w:szCs w:val="24"/>
        </w:rPr>
        <w:t>=</w:t>
      </w:r>
      <w:r w:rsidR="00987132" w:rsidRPr="003D6DCE">
        <w:rPr>
          <w:rFonts w:eastAsia="等线"/>
          <w:color w:val="000000" w:themeColor="text1"/>
          <w:szCs w:val="24"/>
        </w:rPr>
        <w:t>0.0</w:t>
      </w:r>
      <w:r w:rsidR="007169B9">
        <w:rPr>
          <w:rFonts w:eastAsia="等线"/>
          <w:color w:val="000000" w:themeColor="text1"/>
          <w:szCs w:val="24"/>
        </w:rPr>
        <w:t>0</w:t>
      </w:r>
      <w:r w:rsidR="00987132" w:rsidRPr="003D6DCE">
        <w:rPr>
          <w:rFonts w:eastAsia="等线"/>
          <w:color w:val="000000" w:themeColor="text1"/>
          <w:szCs w:val="24"/>
        </w:rPr>
        <w:t>1</w:t>
      </w:r>
      <w:r w:rsidR="007169B9">
        <w:rPr>
          <w:rFonts w:eastAsia="等线"/>
          <w:color w:val="000000" w:themeColor="text1"/>
          <w:szCs w:val="24"/>
        </w:rPr>
        <w:t>6</w:t>
      </w:r>
      <w:r w:rsidR="00987132" w:rsidRPr="003D6DCE">
        <w:rPr>
          <w:rFonts w:eastAsia="等线"/>
          <w:color w:val="000000" w:themeColor="text1"/>
          <w:szCs w:val="24"/>
        </w:rPr>
        <w:t xml:space="preserve">, Student's two-tailed </w:t>
      </w:r>
      <w:r w:rsidR="00987132" w:rsidRPr="003D6DCE">
        <w:rPr>
          <w:rFonts w:eastAsia="等线"/>
          <w:i/>
          <w:iCs/>
          <w:color w:val="000000" w:themeColor="text1"/>
          <w:szCs w:val="24"/>
        </w:rPr>
        <w:t>t</w:t>
      </w:r>
      <w:r w:rsidR="00987132" w:rsidRPr="003D6DCE">
        <w:rPr>
          <w:rFonts w:eastAsia="等线"/>
          <w:color w:val="000000" w:themeColor="text1"/>
          <w:szCs w:val="24"/>
        </w:rPr>
        <w:t>-test.</w:t>
      </w:r>
      <w:r w:rsidR="008D7B4B" w:rsidRPr="003D6DCE">
        <w:rPr>
          <w:rFonts w:eastAsia="等线"/>
          <w:color w:val="000000" w:themeColor="text1"/>
          <w:szCs w:val="24"/>
        </w:rPr>
        <w:t xml:space="preserve"> Source data underlying </w:t>
      </w:r>
      <w:r w:rsidR="008D7B4B" w:rsidRPr="003D6DCE">
        <w:rPr>
          <w:rFonts w:eastAsia="等线"/>
          <w:color w:val="000000" w:themeColor="text1"/>
          <w:szCs w:val="24"/>
          <w:lang w:eastAsia="zh-CN"/>
        </w:rPr>
        <w:t xml:space="preserve">Supplementary </w:t>
      </w:r>
      <w:r w:rsidR="008D7B4B" w:rsidRPr="003D6DCE">
        <w:rPr>
          <w:rFonts w:eastAsia="等线"/>
          <w:color w:val="000000" w:themeColor="text1"/>
          <w:szCs w:val="24"/>
        </w:rPr>
        <w:t>Fig. 1</w:t>
      </w:r>
      <w:r w:rsidR="00C2004C" w:rsidRPr="003D6DCE">
        <w:rPr>
          <w:rFonts w:eastAsia="等线"/>
          <w:color w:val="000000" w:themeColor="text1"/>
          <w:szCs w:val="24"/>
        </w:rPr>
        <w:t>2</w:t>
      </w:r>
      <w:r w:rsidR="008D7B4B" w:rsidRPr="003D6DCE">
        <w:rPr>
          <w:rFonts w:eastAsia="等线"/>
          <w:color w:val="000000" w:themeColor="text1"/>
          <w:szCs w:val="24"/>
        </w:rPr>
        <w:t xml:space="preserve"> are provided as a Source Data file.</w:t>
      </w:r>
      <w:r w:rsidR="00087B95" w:rsidRPr="003D6DCE">
        <w:rPr>
          <w:rFonts w:eastAsia="等线"/>
          <w:color w:val="000000" w:themeColor="text1"/>
          <w:szCs w:val="24"/>
        </w:rPr>
        <w:br w:type="page"/>
      </w:r>
    </w:p>
    <w:p w14:paraId="1501A445" w14:textId="33F5DBFA" w:rsidR="00087B95" w:rsidRPr="003D6DCE" w:rsidRDefault="00C02DE9" w:rsidP="00C02DE9">
      <w:pPr>
        <w:pStyle w:val="SMcaption"/>
        <w:adjustRightInd w:val="0"/>
        <w:snapToGrid w:val="0"/>
        <w:spacing w:line="480" w:lineRule="auto"/>
        <w:contextualSpacing/>
        <w:rPr>
          <w:b/>
          <w:bCs/>
          <w:color w:val="000000" w:themeColor="text1"/>
          <w:szCs w:val="24"/>
        </w:rPr>
      </w:pPr>
      <w:r w:rsidRPr="003D6DCE">
        <w:rPr>
          <w:rFonts w:eastAsia="宋体"/>
          <w:noProof/>
          <w:color w:val="000000" w:themeColor="text1"/>
          <w:szCs w:val="24"/>
        </w:rPr>
        <w:lastRenderedPageBreak/>
        <w:drawing>
          <wp:inline distT="0" distB="0" distL="0" distR="0" wp14:anchorId="7A04DC96" wp14:editId="278F4D5F">
            <wp:extent cx="5481320" cy="2278380"/>
            <wp:effectExtent l="0" t="0" r="508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32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B1C11" w14:textId="675B9BCF" w:rsidR="00BC0F4A" w:rsidRPr="003D6DCE" w:rsidRDefault="00087B95" w:rsidP="00F51F15">
      <w:pPr>
        <w:pStyle w:val="SMcaption"/>
        <w:adjustRightInd w:val="0"/>
        <w:snapToGrid w:val="0"/>
        <w:contextualSpacing/>
        <w:jc w:val="both"/>
        <w:rPr>
          <w:color w:val="000000" w:themeColor="text1"/>
          <w:szCs w:val="24"/>
        </w:rPr>
      </w:pPr>
      <w:r w:rsidRPr="003D6DCE">
        <w:rPr>
          <w:b/>
          <w:bCs/>
          <w:color w:val="000000" w:themeColor="text1"/>
          <w:szCs w:val="24"/>
        </w:rPr>
        <w:t>Supplementary Fig. 1</w:t>
      </w:r>
      <w:r w:rsidR="00C2004C" w:rsidRPr="003D6DCE">
        <w:rPr>
          <w:b/>
          <w:bCs/>
          <w:color w:val="000000" w:themeColor="text1"/>
          <w:szCs w:val="24"/>
        </w:rPr>
        <w:t>3</w:t>
      </w:r>
      <w:r w:rsidRPr="003D6DCE">
        <w:rPr>
          <w:b/>
          <w:bCs/>
          <w:color w:val="000000" w:themeColor="text1"/>
          <w:szCs w:val="24"/>
        </w:rPr>
        <w:t>.</w:t>
      </w:r>
      <w:r w:rsidRPr="003D6DCE">
        <w:rPr>
          <w:rFonts w:eastAsia="宋体"/>
          <w:b/>
          <w:bCs/>
          <w:color w:val="000000" w:themeColor="text1"/>
          <w:szCs w:val="24"/>
        </w:rPr>
        <w:t xml:space="preserve"> </w:t>
      </w:r>
      <w:r w:rsidRPr="003D6DCE">
        <w:rPr>
          <w:rFonts w:eastAsia="宋体"/>
          <w:b/>
          <w:bCs/>
          <w:color w:val="000000" w:themeColor="text1"/>
          <w:szCs w:val="24"/>
          <w:lang w:eastAsia="zh-CN"/>
        </w:rPr>
        <w:t xml:space="preserve">Amino acid profile of the fermentation broth of strain </w:t>
      </w:r>
      <w:r w:rsidRPr="003D6DCE">
        <w:rPr>
          <w:rFonts w:eastAsia="宋体"/>
          <w:b/>
          <w:bCs/>
          <w:color w:val="000000" w:themeColor="text1"/>
          <w:szCs w:val="24"/>
        </w:rPr>
        <w:t>PRO-19</w:t>
      </w:r>
      <w:r w:rsidRPr="003D6DCE">
        <w:rPr>
          <w:rFonts w:eastAsia="等线"/>
          <w:b/>
          <w:bCs/>
          <w:color w:val="000000" w:themeColor="text1"/>
          <w:szCs w:val="24"/>
        </w:rPr>
        <w:t>.</w:t>
      </w:r>
      <w:r w:rsidRPr="003D6DCE">
        <w:rPr>
          <w:rFonts w:eastAsia="等线"/>
          <w:color w:val="000000" w:themeColor="text1"/>
          <w:szCs w:val="24"/>
        </w:rPr>
        <w:t xml:space="preserve"> </w:t>
      </w:r>
      <w:r w:rsidR="00744365" w:rsidRPr="003D6DCE">
        <w:rPr>
          <w:rFonts w:eastAsia="等线"/>
          <w:color w:val="000000" w:themeColor="text1"/>
          <w:szCs w:val="24"/>
        </w:rPr>
        <w:t xml:space="preserve">Amino acid profile </w:t>
      </w:r>
      <w:r w:rsidR="00744365" w:rsidRPr="003D6DCE">
        <w:rPr>
          <w:rFonts w:eastAsia="等线"/>
          <w:color w:val="000000" w:themeColor="text1"/>
          <w:szCs w:val="24"/>
          <w:lang w:eastAsia="zh-CN"/>
        </w:rPr>
        <w:t xml:space="preserve">was analyzed using </w:t>
      </w:r>
      <w:bookmarkStart w:id="17" w:name="OLE_LINK21"/>
      <w:r w:rsidR="00F83D18" w:rsidRPr="003D6DCE">
        <w:rPr>
          <w:rFonts w:eastAsia="宋体"/>
          <w:snapToGrid w:val="0"/>
          <w:color w:val="000000" w:themeColor="text1"/>
          <w:szCs w:val="24"/>
          <w:lang w:eastAsia="zh-CN"/>
        </w:rPr>
        <w:t>the</w:t>
      </w:r>
      <w:r w:rsidR="00F83D18" w:rsidRPr="003D6DCE">
        <w:rPr>
          <w:rFonts w:eastAsia="宋体"/>
          <w:snapToGrid w:val="0"/>
          <w:color w:val="000000" w:themeColor="text1"/>
          <w:szCs w:val="24"/>
        </w:rPr>
        <w:t xml:space="preserve"> </w:t>
      </w:r>
      <w:r w:rsidR="00F83D18" w:rsidRPr="003D6DCE">
        <w:rPr>
          <w:snapToGrid w:val="0"/>
          <w:color w:val="000000" w:themeColor="text1"/>
          <w:szCs w:val="24"/>
          <w:lang w:eastAsia="zh-CN"/>
        </w:rPr>
        <w:t>L-8900 Amino Acid Analyzer</w:t>
      </w:r>
      <w:bookmarkEnd w:id="17"/>
      <w:r w:rsidR="00F83D18" w:rsidRPr="003D6DCE">
        <w:rPr>
          <w:snapToGrid w:val="0"/>
          <w:color w:val="000000" w:themeColor="text1"/>
          <w:szCs w:val="24"/>
          <w:lang w:eastAsia="zh-CN"/>
        </w:rPr>
        <w:t xml:space="preserve"> (Hitachi, Japan). The a</w:t>
      </w:r>
      <w:r w:rsidR="00F83D18" w:rsidRPr="003D6DCE">
        <w:rPr>
          <w:rFonts w:eastAsia="宋体"/>
          <w:snapToGrid w:val="0"/>
          <w:color w:val="000000" w:themeColor="text1"/>
          <w:szCs w:val="24"/>
        </w:rPr>
        <w:t>mino acids mixture standard solution</w:t>
      </w:r>
      <w:r w:rsidR="00F83D18" w:rsidRPr="003D6DCE">
        <w:rPr>
          <w:rFonts w:eastAsia="宋体"/>
          <w:snapToGrid w:val="0"/>
          <w:color w:val="000000" w:themeColor="text1"/>
          <w:szCs w:val="24"/>
          <w:lang w:eastAsia="zh-CN"/>
        </w:rPr>
        <w:t>s</w:t>
      </w:r>
      <w:r w:rsidR="00F83D18" w:rsidRPr="003D6DCE">
        <w:rPr>
          <w:rFonts w:eastAsia="宋体"/>
          <w:snapToGrid w:val="0"/>
          <w:color w:val="000000" w:themeColor="text1"/>
          <w:szCs w:val="24"/>
        </w:rPr>
        <w:t xml:space="preserve"> (Type AN-2 </w:t>
      </w:r>
      <w:r w:rsidR="00F83D18" w:rsidRPr="003D6DCE">
        <w:rPr>
          <w:rFonts w:eastAsia="宋体"/>
          <w:snapToGrid w:val="0"/>
          <w:color w:val="000000" w:themeColor="text1"/>
          <w:szCs w:val="24"/>
          <w:lang w:eastAsia="zh-CN"/>
        </w:rPr>
        <w:t xml:space="preserve">and </w:t>
      </w:r>
      <w:r w:rsidR="00F83D18" w:rsidRPr="003D6DCE">
        <w:rPr>
          <w:rFonts w:eastAsia="宋体"/>
          <w:snapToGrid w:val="0"/>
          <w:color w:val="000000" w:themeColor="text1"/>
          <w:szCs w:val="24"/>
        </w:rPr>
        <w:t>T</w:t>
      </w:r>
      <w:r w:rsidR="00F83D18" w:rsidRPr="003D6DCE">
        <w:rPr>
          <w:rFonts w:eastAsia="宋体"/>
          <w:snapToGrid w:val="0"/>
          <w:color w:val="000000" w:themeColor="text1"/>
          <w:szCs w:val="24"/>
          <w:lang w:eastAsia="zh-CN"/>
        </w:rPr>
        <w:t>ype</w:t>
      </w:r>
      <w:r w:rsidR="00F83D18" w:rsidRPr="003D6DCE">
        <w:rPr>
          <w:rFonts w:eastAsia="宋体"/>
          <w:snapToGrid w:val="0"/>
          <w:color w:val="000000" w:themeColor="text1"/>
          <w:szCs w:val="24"/>
        </w:rPr>
        <w:t xml:space="preserve"> B, FUJIFILM Wako Pure Chemical Corporation, J</w:t>
      </w:r>
      <w:r w:rsidR="00F83D18" w:rsidRPr="003D6DCE">
        <w:rPr>
          <w:rFonts w:eastAsia="宋体"/>
          <w:snapToGrid w:val="0"/>
          <w:color w:val="000000" w:themeColor="text1"/>
          <w:szCs w:val="24"/>
          <w:lang w:eastAsia="zh-CN"/>
        </w:rPr>
        <w:t>apan</w:t>
      </w:r>
      <w:r w:rsidR="00F83D18" w:rsidRPr="003D6DCE">
        <w:rPr>
          <w:rFonts w:eastAsia="宋体"/>
          <w:snapToGrid w:val="0"/>
          <w:color w:val="000000" w:themeColor="text1"/>
          <w:szCs w:val="24"/>
        </w:rPr>
        <w:t xml:space="preserve">) </w:t>
      </w:r>
      <w:r w:rsidR="00F83D18" w:rsidRPr="003D6DCE">
        <w:rPr>
          <w:rFonts w:eastAsia="宋体"/>
          <w:snapToGrid w:val="0"/>
          <w:color w:val="000000" w:themeColor="text1"/>
          <w:szCs w:val="24"/>
          <w:lang w:eastAsia="zh-CN"/>
        </w:rPr>
        <w:t xml:space="preserve">were used as standards. </w:t>
      </w:r>
      <w:r w:rsidR="00F51F15" w:rsidRPr="003D6DCE">
        <w:rPr>
          <w:rFonts w:eastAsia="等线"/>
          <w:color w:val="000000" w:themeColor="text1"/>
          <w:szCs w:val="24"/>
          <w:lang w:eastAsia="zh-CN"/>
        </w:rPr>
        <w:t>Black</w:t>
      </w:r>
      <w:r w:rsidR="00164778" w:rsidRPr="003D6DCE">
        <w:rPr>
          <w:rFonts w:eastAsia="等线"/>
          <w:color w:val="000000" w:themeColor="text1"/>
          <w:szCs w:val="24"/>
        </w:rPr>
        <w:t xml:space="preserve">, </w:t>
      </w:r>
      <w:r w:rsidR="00164778" w:rsidRPr="003D6DCE">
        <w:rPr>
          <w:rFonts w:eastAsia="等线"/>
          <w:color w:val="000000" w:themeColor="text1"/>
          <w:szCs w:val="24"/>
          <w:lang w:eastAsia="zh-CN"/>
        </w:rPr>
        <w:t xml:space="preserve">amino acid standard. Purple, 49-h fermentation broth of strain PRO-19. </w:t>
      </w:r>
      <w:r w:rsidR="00F51F15" w:rsidRPr="003D6DCE">
        <w:rPr>
          <w:rFonts w:eastAsia="等线"/>
          <w:color w:val="000000" w:themeColor="text1"/>
          <w:szCs w:val="24"/>
          <w:lang w:eastAsia="zh-CN"/>
        </w:rPr>
        <w:t>T</w:t>
      </w:r>
      <w:r w:rsidR="00164778" w:rsidRPr="003D6DCE">
        <w:rPr>
          <w:rFonts w:eastAsia="等线"/>
          <w:color w:val="000000" w:themeColor="text1"/>
          <w:szCs w:val="24"/>
          <w:lang w:eastAsia="zh-CN"/>
        </w:rPr>
        <w:t xml:space="preserve">wenty </w:t>
      </w:r>
      <w:r w:rsidR="00C02DE9" w:rsidRPr="003D6DCE">
        <w:rPr>
          <w:rFonts w:eastAsia="等线"/>
          <w:color w:val="000000" w:themeColor="text1"/>
          <w:szCs w:val="24"/>
          <w:lang w:eastAsia="zh-CN"/>
        </w:rPr>
        <w:t xml:space="preserve">proteinogenic amino acids, </w:t>
      </w:r>
      <w:r w:rsidR="005320FB" w:rsidRPr="003D6DCE">
        <w:rPr>
          <w:rFonts w:eastAsia="宋体"/>
          <w:smallCaps/>
          <w:color w:val="000000" w:themeColor="text1"/>
          <w:szCs w:val="24"/>
        </w:rPr>
        <w:t>l</w:t>
      </w:r>
      <w:r w:rsidR="005320FB" w:rsidRPr="003D6DCE">
        <w:rPr>
          <w:rFonts w:eastAsia="等线"/>
          <w:color w:val="000000" w:themeColor="text1"/>
          <w:szCs w:val="24"/>
          <w:lang w:eastAsia="zh-CN"/>
        </w:rPr>
        <w:t>-ornithine (Orn),</w:t>
      </w:r>
      <w:r w:rsidR="00C02DE9" w:rsidRPr="003D6DCE">
        <w:rPr>
          <w:rFonts w:eastAsia="等线"/>
          <w:color w:val="000000" w:themeColor="text1"/>
          <w:szCs w:val="24"/>
          <w:lang w:eastAsia="zh-CN"/>
        </w:rPr>
        <w:t xml:space="preserve"> and</w:t>
      </w:r>
      <w:r w:rsidR="005320FB" w:rsidRPr="003D6DCE">
        <w:rPr>
          <w:rFonts w:eastAsia="等线"/>
          <w:color w:val="000000" w:themeColor="text1"/>
          <w:szCs w:val="24"/>
          <w:lang w:eastAsia="zh-CN"/>
        </w:rPr>
        <w:t xml:space="preserve"> </w:t>
      </w:r>
      <w:r w:rsidR="005320FB" w:rsidRPr="003D6DCE">
        <w:rPr>
          <w:rFonts w:eastAsia="宋体"/>
          <w:smallCaps/>
          <w:color w:val="000000" w:themeColor="text1"/>
          <w:szCs w:val="24"/>
        </w:rPr>
        <w:t>l</w:t>
      </w:r>
      <w:r w:rsidR="005320FB" w:rsidRPr="003D6DCE">
        <w:rPr>
          <w:rFonts w:eastAsia="等线"/>
          <w:color w:val="000000" w:themeColor="text1"/>
          <w:szCs w:val="24"/>
          <w:lang w:eastAsia="zh-CN"/>
        </w:rPr>
        <w:t xml:space="preserve">-citrulline (Cit) are marked </w:t>
      </w:r>
      <w:r w:rsidR="00C02DE9" w:rsidRPr="003D6DCE">
        <w:rPr>
          <w:rFonts w:eastAsia="等线"/>
          <w:color w:val="000000" w:themeColor="text1"/>
          <w:szCs w:val="24"/>
          <w:lang w:eastAsia="zh-CN"/>
        </w:rPr>
        <w:t>on the profile.</w:t>
      </w:r>
      <w:r w:rsidR="009C44AC" w:rsidRPr="003D6DCE">
        <w:rPr>
          <w:rFonts w:eastAsia="等线"/>
          <w:color w:val="000000" w:themeColor="text1"/>
          <w:szCs w:val="24"/>
          <w:lang w:eastAsia="zh-CN"/>
        </w:rPr>
        <w:t xml:space="preserve"> </w:t>
      </w:r>
      <w:r w:rsidR="009C44AC" w:rsidRPr="003D6DCE">
        <w:rPr>
          <w:rFonts w:eastAsia="宋体"/>
          <w:smallCaps/>
          <w:color w:val="000000" w:themeColor="text1"/>
          <w:szCs w:val="24"/>
        </w:rPr>
        <w:t>l</w:t>
      </w:r>
      <w:r w:rsidR="009C44AC" w:rsidRPr="003D6DCE">
        <w:rPr>
          <w:rFonts w:eastAsia="等线"/>
          <w:color w:val="000000" w:themeColor="text1"/>
          <w:szCs w:val="24"/>
          <w:lang w:eastAsia="zh-CN"/>
        </w:rPr>
        <w:t xml:space="preserve">-Proline has </w:t>
      </w:r>
      <w:r w:rsidR="00FC1295" w:rsidRPr="003D6DCE">
        <w:rPr>
          <w:rFonts w:eastAsia="等线"/>
          <w:color w:val="000000" w:themeColor="text1"/>
          <w:szCs w:val="24"/>
          <w:lang w:eastAsia="zh-CN"/>
        </w:rPr>
        <w:t>a low response factor using this analytical method and an amplified chromatogram is shown in the black box.</w:t>
      </w:r>
      <w:r w:rsidR="00BC0F4A" w:rsidRPr="003D6DCE">
        <w:rPr>
          <w:color w:val="000000" w:themeColor="text1"/>
          <w:szCs w:val="24"/>
        </w:rPr>
        <w:br w:type="page"/>
      </w:r>
    </w:p>
    <w:p w14:paraId="54F98317" w14:textId="4353E12A" w:rsidR="004A5767" w:rsidRPr="003D6DCE" w:rsidRDefault="004A5767" w:rsidP="00C3308D">
      <w:pPr>
        <w:adjustRightInd w:val="0"/>
        <w:snapToGrid w:val="0"/>
        <w:spacing w:line="360" w:lineRule="auto"/>
        <w:contextualSpacing/>
        <w:jc w:val="both"/>
        <w:rPr>
          <w:b/>
          <w:snapToGrid w:val="0"/>
          <w:color w:val="000000" w:themeColor="text1"/>
          <w:szCs w:val="24"/>
        </w:rPr>
      </w:pPr>
      <w:bookmarkStart w:id="18" w:name="OLE_LINK1"/>
      <w:r w:rsidRPr="003D6DCE">
        <w:rPr>
          <w:b/>
          <w:bCs/>
          <w:color w:val="000000" w:themeColor="text1"/>
          <w:szCs w:val="24"/>
        </w:rPr>
        <w:lastRenderedPageBreak/>
        <w:t>Supplementary</w:t>
      </w:r>
      <w:r w:rsidRPr="003D6DCE">
        <w:rPr>
          <w:b/>
          <w:snapToGrid w:val="0"/>
          <w:color w:val="000000" w:themeColor="text1"/>
          <w:szCs w:val="24"/>
        </w:rPr>
        <w:t xml:space="preserve"> Table 1. Records of proteinogenic amino acid production by fed-batch fermentation of </w:t>
      </w:r>
      <w:bookmarkStart w:id="19" w:name="OLE_LINK22"/>
      <w:r w:rsidR="00106C8A" w:rsidRPr="003D6DCE">
        <w:rPr>
          <w:b/>
          <w:snapToGrid w:val="0"/>
          <w:color w:val="000000" w:themeColor="text1"/>
          <w:szCs w:val="24"/>
          <w:lang w:eastAsia="zh-CN"/>
        </w:rPr>
        <w:t>rationally</w:t>
      </w:r>
      <w:r w:rsidR="009366DF" w:rsidRPr="003D6DCE">
        <w:rPr>
          <w:b/>
          <w:snapToGrid w:val="0"/>
          <w:color w:val="000000" w:themeColor="text1"/>
          <w:szCs w:val="24"/>
          <w:lang w:eastAsia="zh-CN"/>
        </w:rPr>
        <w:t xml:space="preserve"> </w:t>
      </w:r>
      <w:r w:rsidRPr="003D6DCE">
        <w:rPr>
          <w:b/>
          <w:snapToGrid w:val="0"/>
          <w:color w:val="000000" w:themeColor="text1"/>
          <w:szCs w:val="24"/>
        </w:rPr>
        <w:t>engineered</w:t>
      </w:r>
      <w:bookmarkEnd w:id="19"/>
      <w:r w:rsidRPr="003D6DCE">
        <w:rPr>
          <w:b/>
          <w:snapToGrid w:val="0"/>
          <w:color w:val="000000" w:themeColor="text1"/>
          <w:szCs w:val="24"/>
        </w:rPr>
        <w:t xml:space="preserve"> strains.</w:t>
      </w:r>
    </w:p>
    <w:tbl>
      <w:tblPr>
        <w:tblpPr w:leftFromText="180" w:rightFromText="180" w:vertAnchor="text" w:horzAnchor="page" w:tblpX="1591" w:tblpY="136"/>
        <w:tblW w:w="5079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1"/>
        <w:gridCol w:w="1733"/>
        <w:gridCol w:w="1276"/>
        <w:gridCol w:w="1180"/>
        <w:gridCol w:w="1531"/>
        <w:gridCol w:w="1246"/>
      </w:tblGrid>
      <w:tr w:rsidR="003D6DCE" w:rsidRPr="003D6DCE" w14:paraId="3B6D34CE" w14:textId="77777777" w:rsidTr="006835A1">
        <w:trPr>
          <w:trHeight w:hRule="exact" w:val="680"/>
        </w:trPr>
        <w:tc>
          <w:tcPr>
            <w:tcW w:w="1032" w:type="pct"/>
            <w:shd w:val="clear" w:color="auto" w:fill="auto"/>
            <w:noWrap/>
            <w:vAlign w:val="center"/>
            <w:hideMark/>
          </w:tcPr>
          <w:p w14:paraId="0326E080" w14:textId="77777777" w:rsidR="004A5767" w:rsidRPr="003D6DCE" w:rsidRDefault="004A5767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b/>
                <w:bCs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b/>
                <w:bCs/>
                <w:snapToGrid w:val="0"/>
                <w:color w:val="000000" w:themeColor="text1"/>
                <w:szCs w:val="24"/>
              </w:rPr>
              <w:t>Amino acid</w:t>
            </w:r>
          </w:p>
        </w:tc>
        <w:tc>
          <w:tcPr>
            <w:tcW w:w="987" w:type="pct"/>
            <w:shd w:val="clear" w:color="auto" w:fill="auto"/>
            <w:noWrap/>
            <w:vAlign w:val="center"/>
            <w:hideMark/>
          </w:tcPr>
          <w:p w14:paraId="057F4B7F" w14:textId="77777777" w:rsidR="004A5767" w:rsidRPr="003D6DCE" w:rsidRDefault="004A5767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b/>
                <w:bCs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b/>
                <w:bCs/>
                <w:snapToGrid w:val="0"/>
                <w:color w:val="000000" w:themeColor="text1"/>
                <w:szCs w:val="24"/>
              </w:rPr>
              <w:t>Strain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7F7FF511" w14:textId="77777777" w:rsidR="004A5767" w:rsidRPr="003D6DCE" w:rsidRDefault="004A5767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b/>
                <w:bCs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b/>
                <w:bCs/>
                <w:snapToGrid w:val="0"/>
                <w:color w:val="000000" w:themeColor="text1"/>
                <w:szCs w:val="24"/>
              </w:rPr>
              <w:t>Titer (g/L)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6AE98B45" w14:textId="77777777" w:rsidR="004A5767" w:rsidRPr="003D6DCE" w:rsidRDefault="004A5767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b/>
                <w:bCs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b/>
                <w:bCs/>
                <w:snapToGrid w:val="0"/>
                <w:color w:val="000000" w:themeColor="text1"/>
                <w:szCs w:val="24"/>
              </w:rPr>
              <w:t>Yield (g/g)</w:t>
            </w:r>
          </w:p>
        </w:tc>
        <w:tc>
          <w:tcPr>
            <w:tcW w:w="872" w:type="pct"/>
            <w:shd w:val="clear" w:color="auto" w:fill="auto"/>
            <w:vAlign w:val="center"/>
            <w:hideMark/>
          </w:tcPr>
          <w:p w14:paraId="1C90BB99" w14:textId="77777777" w:rsidR="004A5767" w:rsidRPr="003D6DCE" w:rsidRDefault="004A5767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b/>
                <w:bCs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b/>
                <w:bCs/>
                <w:snapToGrid w:val="0"/>
                <w:color w:val="000000" w:themeColor="text1"/>
                <w:szCs w:val="24"/>
              </w:rPr>
              <w:t xml:space="preserve">Productivity </w:t>
            </w:r>
          </w:p>
          <w:p w14:paraId="777994DA" w14:textId="77777777" w:rsidR="004A5767" w:rsidRPr="003D6DCE" w:rsidRDefault="004A5767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b/>
                <w:bCs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b/>
                <w:bCs/>
                <w:snapToGrid w:val="0"/>
                <w:color w:val="000000" w:themeColor="text1"/>
                <w:szCs w:val="24"/>
              </w:rPr>
              <w:t>(g/L·h)</w:t>
            </w:r>
          </w:p>
        </w:tc>
        <w:tc>
          <w:tcPr>
            <w:tcW w:w="710" w:type="pct"/>
            <w:shd w:val="clear" w:color="auto" w:fill="auto"/>
            <w:vAlign w:val="center"/>
            <w:hideMark/>
          </w:tcPr>
          <w:p w14:paraId="0E5058D9" w14:textId="77777777" w:rsidR="004A5767" w:rsidRPr="003D6DCE" w:rsidRDefault="004A5767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b/>
                <w:bCs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b/>
                <w:bCs/>
                <w:snapToGrid w:val="0"/>
                <w:color w:val="000000" w:themeColor="text1"/>
                <w:szCs w:val="24"/>
              </w:rPr>
              <w:t>Ref.</w:t>
            </w:r>
          </w:p>
        </w:tc>
      </w:tr>
      <w:tr w:rsidR="003D6DCE" w:rsidRPr="003D6DCE" w14:paraId="51FA0C59" w14:textId="77777777" w:rsidTr="006835A1">
        <w:trPr>
          <w:trHeight w:hRule="exact" w:val="454"/>
        </w:trPr>
        <w:tc>
          <w:tcPr>
            <w:tcW w:w="1032" w:type="pct"/>
            <w:shd w:val="clear" w:color="auto" w:fill="auto"/>
            <w:noWrap/>
            <w:vAlign w:val="center"/>
            <w:hideMark/>
          </w:tcPr>
          <w:p w14:paraId="678F909C" w14:textId="77777777" w:rsidR="004A5767" w:rsidRPr="003D6DCE" w:rsidRDefault="004A5767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mallCaps/>
                <w:snapToGrid w:val="0"/>
                <w:color w:val="000000" w:themeColor="text1"/>
                <w:szCs w:val="24"/>
              </w:rPr>
              <w:t>l</w:t>
            </w: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-Lysine</w:t>
            </w:r>
          </w:p>
        </w:tc>
        <w:tc>
          <w:tcPr>
            <w:tcW w:w="987" w:type="pct"/>
            <w:shd w:val="clear" w:color="auto" w:fill="auto"/>
            <w:noWrap/>
            <w:vAlign w:val="center"/>
            <w:hideMark/>
          </w:tcPr>
          <w:p w14:paraId="09AB9F58" w14:textId="77777777" w:rsidR="004A5767" w:rsidRPr="003D6DCE" w:rsidRDefault="004A5767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i/>
                <w:iCs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i/>
                <w:iCs/>
                <w:snapToGrid w:val="0"/>
                <w:color w:val="000000" w:themeColor="text1"/>
                <w:szCs w:val="24"/>
              </w:rPr>
              <w:t>C. glutamicum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180CB150" w14:textId="5B19AF69" w:rsidR="004A5767" w:rsidRPr="003D6DCE" w:rsidRDefault="003F739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221.3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39FB0256" w14:textId="77777777" w:rsidR="004A5767" w:rsidRPr="003D6DCE" w:rsidRDefault="004A5767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0.71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6D956086" w14:textId="77777777" w:rsidR="004A5767" w:rsidRPr="003D6DCE" w:rsidRDefault="004A5767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5.53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14:paraId="16A4F93B" w14:textId="75EB5CFC" w:rsidR="004A5767" w:rsidRPr="003D6DCE" w:rsidRDefault="000402A8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hyperlink w:anchor="_ENREF_5" w:tooltip="Xu, 2020 #2689" w:history="1"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begin">
                  <w:fldData xml:space="preserve">PEVuZE5vdGU+PENpdGU+PEF1dGhvcj5YdTwvQXV0aG9yPjxZZWFyPjIwMjA8L1llYXI+PFJlY051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</w:fldData>
                </w:fldChar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instrText xml:space="preserve"> ADDIN EN.CITE </w:instrTex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begin">
                  <w:fldData xml:space="preserve">PEVuZE5vdGU+PENpdGU+PEF1dGhvcj5YdTwvQXV0aG9yPjxZZWFyPjIwMjA8L1llYXI+PFJlY051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</w:fldData>
                </w:fldChar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instrText xml:space="preserve"> ADDIN EN.CITE.DATA </w:instrTex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end"/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separate"/>
              </w:r>
              <w:r w:rsidR="00915546" w:rsidRPr="003D6DCE">
                <w:rPr>
                  <w:rFonts w:eastAsia="宋体"/>
                  <w:noProof/>
                  <w:snapToGrid w:val="0"/>
                  <w:color w:val="000000" w:themeColor="text1"/>
                  <w:szCs w:val="24"/>
                  <w:vertAlign w:val="superscript"/>
                </w:rPr>
                <w:t>5</w: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end"/>
              </w:r>
            </w:hyperlink>
          </w:p>
        </w:tc>
      </w:tr>
      <w:tr w:rsidR="003D6DCE" w:rsidRPr="003D6DCE" w14:paraId="23B122C8" w14:textId="77777777" w:rsidTr="006835A1">
        <w:trPr>
          <w:trHeight w:hRule="exact" w:val="454"/>
        </w:trPr>
        <w:tc>
          <w:tcPr>
            <w:tcW w:w="1032" w:type="pct"/>
            <w:shd w:val="clear" w:color="auto" w:fill="auto"/>
            <w:noWrap/>
            <w:vAlign w:val="center"/>
            <w:hideMark/>
          </w:tcPr>
          <w:p w14:paraId="00B889DA" w14:textId="77777777" w:rsidR="004A5767" w:rsidRPr="003D6DCE" w:rsidRDefault="004A5767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mallCaps/>
                <w:snapToGrid w:val="0"/>
                <w:color w:val="000000" w:themeColor="text1"/>
                <w:szCs w:val="24"/>
              </w:rPr>
              <w:t>l</w:t>
            </w: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-Glutamate</w:t>
            </w:r>
            <w:r w:rsidRPr="003D6DCE">
              <w:rPr>
                <w:rFonts w:eastAsia="宋体"/>
                <w:snapToGrid w:val="0"/>
                <w:color w:val="000000" w:themeColor="text1"/>
                <w:szCs w:val="24"/>
                <w:vertAlign w:val="superscript"/>
              </w:rPr>
              <w:t>a</w:t>
            </w:r>
          </w:p>
        </w:tc>
        <w:tc>
          <w:tcPr>
            <w:tcW w:w="987" w:type="pct"/>
            <w:shd w:val="clear" w:color="auto" w:fill="auto"/>
            <w:noWrap/>
            <w:vAlign w:val="center"/>
            <w:hideMark/>
          </w:tcPr>
          <w:p w14:paraId="428D29AA" w14:textId="77777777" w:rsidR="004A5767" w:rsidRPr="003D6DCE" w:rsidRDefault="004A5767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i/>
                <w:iCs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i/>
                <w:iCs/>
                <w:snapToGrid w:val="0"/>
                <w:color w:val="000000" w:themeColor="text1"/>
                <w:szCs w:val="24"/>
              </w:rPr>
              <w:t>C. glutamicum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3C8444D0" w14:textId="77777777" w:rsidR="004A5767" w:rsidRPr="003D6DCE" w:rsidRDefault="004A5767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&gt;150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3950ADA3" w14:textId="77777777" w:rsidR="004A5767" w:rsidRPr="003D6DCE" w:rsidRDefault="004A5767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～</w:t>
            </w: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0.7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67222A64" w14:textId="77777777" w:rsidR="004A5767" w:rsidRPr="003D6DCE" w:rsidRDefault="004A5767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NA</w:t>
            </w:r>
            <w:r w:rsidRPr="003D6DCE">
              <w:rPr>
                <w:rFonts w:eastAsia="宋体"/>
                <w:snapToGrid w:val="0"/>
                <w:color w:val="000000" w:themeColor="text1"/>
                <w:szCs w:val="24"/>
                <w:vertAlign w:val="superscript"/>
              </w:rPr>
              <w:t>b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14:paraId="24C138EA" w14:textId="7A690921" w:rsidR="004A5767" w:rsidRPr="003D6DCE" w:rsidRDefault="000402A8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hyperlink w:anchor="_ENREF_6" w:tooltip="Ikeda, 2020 #2905" w:history="1"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begin"/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instrText xml:space="preserve"> ADDIN EN.CITE &lt;EndNote&gt;&lt;Cite&gt;&lt;Author&gt;Ikeda&lt;/Author&gt;&lt;Year&gt;2020&lt;/Year&gt;&lt;RecNum&gt;2905&lt;/RecNum&gt;&lt;DisplayText&gt;&lt;style face="superscript"&gt;6&lt;/style&gt;&lt;/DisplayText&gt;&lt;record&gt;&lt;rec-number&gt;2905&lt;/rec-number&gt;&lt;foreign-keys&gt;&lt;key app="EN" db-id="fz2ae22eoprtpue2pxqp2t9q2vswtdrt0dxs"&gt;2905&lt;/key&gt;&lt;/foreign-keys&gt;&lt;ref-type name="Book Section"&gt;5&lt;/ref-type&gt;&lt;contributors&gt;&lt;authors&gt;&lt;author&gt;Ikeda, Masato&lt;/author&gt;&lt;author&gt;Takeno, Seiki&lt;/author&gt;&lt;/authors&gt;&lt;secondary-authors&gt;&lt;author&gt;Inui, Masayuki&lt;/author&gt;&lt;author&gt;Toyoda, Koichi&lt;/author&gt;&lt;/secondary-authors&gt;&lt;/contributors&gt;&lt;titles&gt;&lt;title&gt;Recent advances in amino acid production&lt;/title&gt;&lt;secondary-title&gt;&lt;style face="italic" font="default" size="100%"&gt;Corynebacterium glutamicum&lt;/style&gt;&lt;style face="normal" font="default" size="100%"&gt;: Biology and Biotechnology&lt;/style&gt;&lt;/secondary-title&gt;&lt;/titles&gt;&lt;pages&gt;&lt;style face="normal" font="default" size="100%"&gt;175&lt;/style&gt;&lt;style face="normal" font="default" charset="134" size="100%"&gt;–&lt;/style&gt;&lt;style face="normal" font="default" size="100%"&gt;226&lt;/style&gt;&lt;/pages&gt;&lt;dates&gt;&lt;year&gt;2020&lt;/year&gt;&lt;/dates&gt;&lt;pub-location&gt;Cham&lt;/pub-location&gt;&lt;publisher&gt;Springer International Publishing&lt;/publisher&gt;&lt;isbn&gt;978-3-030-39267-3&lt;/isbn&gt;&lt;label&gt;Ikeda2020&lt;/label&gt;&lt;urls&gt;&lt;related-urls&gt;&lt;url&gt;https://doi.org/10.1007/978-3-030-39267-3_7&lt;/url&gt;&lt;/related-urls&gt;&lt;/urls&gt;&lt;electronic-resource-num&gt;10.1007/978-3-030-39267-3_7&lt;/electronic-resource-num&gt;&lt;/record&gt;&lt;/Cite&gt;&lt;/EndNote&gt;</w:instrTex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separate"/>
              </w:r>
              <w:r w:rsidR="00915546" w:rsidRPr="003D6DCE">
                <w:rPr>
                  <w:rFonts w:eastAsia="宋体"/>
                  <w:noProof/>
                  <w:snapToGrid w:val="0"/>
                  <w:color w:val="000000" w:themeColor="text1"/>
                  <w:szCs w:val="24"/>
                  <w:vertAlign w:val="superscript"/>
                </w:rPr>
                <w:t>6</w: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end"/>
              </w:r>
            </w:hyperlink>
          </w:p>
        </w:tc>
      </w:tr>
      <w:tr w:rsidR="003D6DCE" w:rsidRPr="003D6DCE" w14:paraId="303428F5" w14:textId="77777777" w:rsidTr="006835A1">
        <w:trPr>
          <w:trHeight w:hRule="exact" w:val="454"/>
        </w:trPr>
        <w:tc>
          <w:tcPr>
            <w:tcW w:w="1032" w:type="pct"/>
            <w:shd w:val="clear" w:color="auto" w:fill="auto"/>
            <w:noWrap/>
            <w:vAlign w:val="center"/>
          </w:tcPr>
          <w:p w14:paraId="235A41DC" w14:textId="5FB0DF41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mallCaps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mallCaps/>
                <w:snapToGrid w:val="0"/>
                <w:color w:val="000000" w:themeColor="text1"/>
                <w:szCs w:val="24"/>
              </w:rPr>
              <w:t>l</w:t>
            </w: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-Proline</w:t>
            </w:r>
          </w:p>
        </w:tc>
        <w:tc>
          <w:tcPr>
            <w:tcW w:w="987" w:type="pct"/>
            <w:shd w:val="clear" w:color="auto" w:fill="auto"/>
            <w:noWrap/>
            <w:vAlign w:val="center"/>
          </w:tcPr>
          <w:p w14:paraId="589D50CA" w14:textId="7A82F60B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i/>
                <w:iCs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i/>
                <w:iCs/>
                <w:snapToGrid w:val="0"/>
                <w:color w:val="000000" w:themeColor="text1"/>
                <w:szCs w:val="24"/>
              </w:rPr>
              <w:t>C. glutamicum</w:t>
            </w:r>
          </w:p>
        </w:tc>
        <w:tc>
          <w:tcPr>
            <w:tcW w:w="727" w:type="pct"/>
            <w:shd w:val="clear" w:color="auto" w:fill="auto"/>
            <w:noWrap/>
            <w:vAlign w:val="center"/>
          </w:tcPr>
          <w:p w14:paraId="2631343E" w14:textId="0F6966F5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  <w:lang w:eastAsia="zh-CN"/>
              </w:rPr>
              <w:t>142</w:t>
            </w:r>
            <w:r w:rsidR="001F50EF" w:rsidRPr="003D6DCE">
              <w:rPr>
                <w:rFonts w:eastAsia="宋体"/>
                <w:snapToGrid w:val="0"/>
                <w:color w:val="000000" w:themeColor="text1"/>
                <w:szCs w:val="24"/>
                <w:lang w:eastAsia="zh-CN"/>
              </w:rPr>
              <w:t>.4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48AE06B7" w14:textId="054E17EF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  <w:lang w:eastAsia="zh-CN"/>
              </w:rPr>
              <w:t>0.31</w:t>
            </w:r>
          </w:p>
        </w:tc>
        <w:tc>
          <w:tcPr>
            <w:tcW w:w="872" w:type="pct"/>
            <w:shd w:val="clear" w:color="auto" w:fill="auto"/>
            <w:noWrap/>
            <w:vAlign w:val="center"/>
          </w:tcPr>
          <w:p w14:paraId="57446C4D" w14:textId="1FF8D124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  <w:lang w:eastAsia="zh-CN"/>
              </w:rPr>
              <w:t>2.90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14:paraId="76FBAD4C" w14:textId="277C171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  <w:lang w:eastAsia="zh-CN"/>
              </w:rPr>
              <w:t>This study</w:t>
            </w:r>
          </w:p>
        </w:tc>
      </w:tr>
      <w:tr w:rsidR="003D6DCE" w:rsidRPr="003D6DCE" w14:paraId="2A66851F" w14:textId="77777777" w:rsidTr="006835A1">
        <w:trPr>
          <w:trHeight w:hRule="exact" w:val="454"/>
        </w:trPr>
        <w:tc>
          <w:tcPr>
            <w:tcW w:w="1032" w:type="pct"/>
            <w:shd w:val="clear" w:color="auto" w:fill="auto"/>
            <w:noWrap/>
            <w:vAlign w:val="center"/>
          </w:tcPr>
          <w:p w14:paraId="5D9007DB" w14:textId="56DEA7D9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</w:p>
        </w:tc>
        <w:tc>
          <w:tcPr>
            <w:tcW w:w="987" w:type="pct"/>
            <w:shd w:val="clear" w:color="auto" w:fill="auto"/>
            <w:noWrap/>
            <w:vAlign w:val="center"/>
            <w:hideMark/>
          </w:tcPr>
          <w:p w14:paraId="798A350C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i/>
                <w:iCs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i/>
                <w:iCs/>
                <w:snapToGrid w:val="0"/>
                <w:color w:val="000000" w:themeColor="text1"/>
                <w:szCs w:val="24"/>
              </w:rPr>
              <w:t>C. glutamicum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4621FB0E" w14:textId="406581AB" w:rsidR="008D7B4B" w:rsidRPr="003D6DCE" w:rsidRDefault="00CE43F3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120.18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20A91EEE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0.20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131457F2" w14:textId="4820DAC3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1.58</w:t>
            </w:r>
            <w:r w:rsidR="000D4DAA" w:rsidRPr="003D6DCE">
              <w:rPr>
                <w:rFonts w:eastAsia="宋体"/>
                <w:snapToGrid w:val="0"/>
                <w:color w:val="000000" w:themeColor="text1"/>
                <w:szCs w:val="24"/>
              </w:rPr>
              <w:t>1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14:paraId="0E7E9D55" w14:textId="6A9DF657" w:rsidR="008D7B4B" w:rsidRPr="003D6DCE" w:rsidRDefault="000402A8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hyperlink w:anchor="_ENREF_7" w:tooltip="Zhang, 2020 #2376" w:history="1"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begin">
                  <w:fldData xml:space="preserve">PEVuZE5vdGU+PENpdGU+PEF1dGhvcj5aaGFuZzwvQXV0aG9yPjxZZWFyPjIwMjA8L1llYXI+PFJl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</w:fldData>
                </w:fldChar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instrText xml:space="preserve"> ADDIN EN.CITE </w:instrTex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begin">
                  <w:fldData xml:space="preserve">PEVuZE5vdGU+PENpdGU+PEF1dGhvcj5aaGFuZzwvQXV0aG9yPjxZZWFyPjIwMjA8L1llYXI+PFJl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</w:fldData>
                </w:fldChar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instrText xml:space="preserve"> ADDIN EN.CITE.DATA </w:instrTex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end"/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separate"/>
              </w:r>
              <w:r w:rsidR="00915546" w:rsidRPr="003D6DCE">
                <w:rPr>
                  <w:rFonts w:eastAsia="宋体"/>
                  <w:noProof/>
                  <w:snapToGrid w:val="0"/>
                  <w:color w:val="000000" w:themeColor="text1"/>
                  <w:szCs w:val="24"/>
                  <w:vertAlign w:val="superscript"/>
                </w:rPr>
                <w:t>7</w: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end"/>
              </w:r>
            </w:hyperlink>
          </w:p>
        </w:tc>
      </w:tr>
      <w:tr w:rsidR="003D6DCE" w:rsidRPr="003D6DCE" w14:paraId="3A77CDB0" w14:textId="77777777" w:rsidTr="006835A1">
        <w:trPr>
          <w:trHeight w:hRule="exact" w:val="454"/>
        </w:trPr>
        <w:tc>
          <w:tcPr>
            <w:tcW w:w="1032" w:type="pct"/>
            <w:shd w:val="clear" w:color="auto" w:fill="auto"/>
            <w:noWrap/>
            <w:vAlign w:val="center"/>
          </w:tcPr>
          <w:p w14:paraId="02E536CD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mallCaps/>
                <w:snapToGrid w:val="0"/>
                <w:color w:val="000000" w:themeColor="text1"/>
                <w:szCs w:val="24"/>
              </w:rPr>
            </w:pPr>
          </w:p>
        </w:tc>
        <w:tc>
          <w:tcPr>
            <w:tcW w:w="987" w:type="pct"/>
            <w:shd w:val="clear" w:color="auto" w:fill="auto"/>
            <w:noWrap/>
            <w:vAlign w:val="center"/>
          </w:tcPr>
          <w:p w14:paraId="2E73FCC3" w14:textId="7D09E7A1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i/>
                <w:iCs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i/>
                <w:iCs/>
                <w:snapToGrid w:val="0"/>
                <w:color w:val="000000" w:themeColor="text1"/>
                <w:szCs w:val="24"/>
              </w:rPr>
              <w:t>C. glutamicum</w:t>
            </w:r>
          </w:p>
        </w:tc>
        <w:tc>
          <w:tcPr>
            <w:tcW w:w="727" w:type="pct"/>
            <w:shd w:val="clear" w:color="auto" w:fill="auto"/>
            <w:noWrap/>
            <w:vAlign w:val="center"/>
          </w:tcPr>
          <w:p w14:paraId="32B497B7" w14:textId="3DDC6BFA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  <w:lang w:eastAsia="zh-CN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  <w:lang w:eastAsia="zh-CN"/>
              </w:rPr>
              <w:t>66.43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552D0DE9" w14:textId="1CCA5A58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  <w:lang w:eastAsia="zh-CN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  <w:lang w:eastAsia="zh-CN"/>
              </w:rPr>
              <w:t>0.26</w:t>
            </w:r>
          </w:p>
        </w:tc>
        <w:tc>
          <w:tcPr>
            <w:tcW w:w="872" w:type="pct"/>
            <w:shd w:val="clear" w:color="auto" w:fill="auto"/>
            <w:noWrap/>
            <w:vAlign w:val="center"/>
          </w:tcPr>
          <w:p w14:paraId="3C7B99F5" w14:textId="3F95286A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  <w:lang w:eastAsia="zh-CN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  <w:lang w:eastAsia="zh-CN"/>
              </w:rPr>
              <w:t>1.11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14:paraId="6CCE1E93" w14:textId="5B5215A1" w:rsidR="008D7B4B" w:rsidRPr="003D6DCE" w:rsidRDefault="000402A8" w:rsidP="006835A1">
            <w:pPr>
              <w:adjustRightInd w:val="0"/>
              <w:snapToGrid w:val="0"/>
              <w:contextualSpacing/>
              <w:jc w:val="both"/>
              <w:rPr>
                <w:color w:val="000000" w:themeColor="text1"/>
                <w:szCs w:val="24"/>
              </w:rPr>
            </w:pPr>
            <w:hyperlink w:anchor="_ENREF_8" w:tooltip="Zhang, 2017 #759" w:history="1">
              <w:r w:rsidR="00915546" w:rsidRPr="003D6DCE">
                <w:rPr>
                  <w:color w:val="000000" w:themeColor="text1"/>
                  <w:szCs w:val="24"/>
                </w:rPr>
                <w:fldChar w:fldCharType="begin">
                  <w:fldData xml:space="preserve">PEVuZE5vdGU+PENpdGU+PEF1dGhvcj5aaGFuZzwvQXV0aG9yPjxZZWFyPjIwMTc8L1llYXI+PFJl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=
</w:fldData>
                </w:fldChar>
              </w:r>
              <w:r w:rsidR="00915546" w:rsidRPr="003D6DCE">
                <w:rPr>
                  <w:color w:val="000000" w:themeColor="text1"/>
                  <w:szCs w:val="24"/>
                </w:rPr>
                <w:instrText xml:space="preserve"> ADDIN EN.CITE </w:instrText>
              </w:r>
              <w:r w:rsidR="00915546" w:rsidRPr="003D6DCE">
                <w:rPr>
                  <w:color w:val="000000" w:themeColor="text1"/>
                  <w:szCs w:val="24"/>
                </w:rPr>
                <w:fldChar w:fldCharType="begin">
                  <w:fldData xml:space="preserve">PEVuZE5vdGU+PENpdGU+PEF1dGhvcj5aaGFuZzwvQXV0aG9yPjxZZWFyPjIwMTc8L1llYXI+PFJl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=
</w:fldData>
                </w:fldChar>
              </w:r>
              <w:r w:rsidR="00915546" w:rsidRPr="003D6DCE">
                <w:rPr>
                  <w:color w:val="000000" w:themeColor="text1"/>
                  <w:szCs w:val="24"/>
                </w:rPr>
                <w:instrText xml:space="preserve"> ADDIN EN.CITE.DATA </w:instrText>
              </w:r>
              <w:r w:rsidR="00915546" w:rsidRPr="003D6DCE">
                <w:rPr>
                  <w:color w:val="000000" w:themeColor="text1"/>
                  <w:szCs w:val="24"/>
                </w:rPr>
              </w:r>
              <w:r w:rsidR="00915546" w:rsidRPr="003D6DCE">
                <w:rPr>
                  <w:color w:val="000000" w:themeColor="text1"/>
                  <w:szCs w:val="24"/>
                </w:rPr>
                <w:fldChar w:fldCharType="end"/>
              </w:r>
              <w:r w:rsidR="00915546" w:rsidRPr="003D6DCE">
                <w:rPr>
                  <w:color w:val="000000" w:themeColor="text1"/>
                  <w:szCs w:val="24"/>
                </w:rPr>
              </w:r>
              <w:r w:rsidR="00915546" w:rsidRPr="003D6DCE">
                <w:rPr>
                  <w:color w:val="000000" w:themeColor="text1"/>
                  <w:szCs w:val="24"/>
                </w:rPr>
                <w:fldChar w:fldCharType="separate"/>
              </w:r>
              <w:r w:rsidR="00915546" w:rsidRPr="003D6DCE">
                <w:rPr>
                  <w:noProof/>
                  <w:color w:val="000000" w:themeColor="text1"/>
                  <w:szCs w:val="24"/>
                  <w:vertAlign w:val="superscript"/>
                </w:rPr>
                <w:t>8</w:t>
              </w:r>
              <w:r w:rsidR="00915546" w:rsidRPr="003D6DCE">
                <w:rPr>
                  <w:color w:val="000000" w:themeColor="text1"/>
                  <w:szCs w:val="24"/>
                </w:rPr>
                <w:fldChar w:fldCharType="end"/>
              </w:r>
            </w:hyperlink>
          </w:p>
        </w:tc>
      </w:tr>
      <w:tr w:rsidR="003D6DCE" w:rsidRPr="003D6DCE" w14:paraId="71875697" w14:textId="77777777" w:rsidTr="006835A1">
        <w:trPr>
          <w:trHeight w:hRule="exact" w:val="454"/>
        </w:trPr>
        <w:tc>
          <w:tcPr>
            <w:tcW w:w="1032" w:type="pct"/>
            <w:shd w:val="clear" w:color="auto" w:fill="auto"/>
            <w:noWrap/>
            <w:vAlign w:val="center"/>
            <w:hideMark/>
          </w:tcPr>
          <w:p w14:paraId="357DCCEA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mallCaps/>
                <w:snapToGrid w:val="0"/>
                <w:color w:val="000000" w:themeColor="text1"/>
                <w:szCs w:val="24"/>
              </w:rPr>
              <w:t>l</w:t>
            </w: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-Threonine</w:t>
            </w:r>
          </w:p>
        </w:tc>
        <w:tc>
          <w:tcPr>
            <w:tcW w:w="987" w:type="pct"/>
            <w:shd w:val="clear" w:color="auto" w:fill="auto"/>
            <w:noWrap/>
            <w:vAlign w:val="center"/>
            <w:hideMark/>
          </w:tcPr>
          <w:p w14:paraId="362B04C0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i/>
                <w:iCs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i/>
                <w:iCs/>
                <w:snapToGrid w:val="0"/>
                <w:color w:val="000000" w:themeColor="text1"/>
                <w:szCs w:val="24"/>
              </w:rPr>
              <w:t>E. coli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2B620820" w14:textId="036B3799" w:rsidR="008D7B4B" w:rsidRPr="003D6DCE" w:rsidRDefault="008A5CF9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116.62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6ADE8D50" w14:textId="4340A400" w:rsidR="008D7B4B" w:rsidRPr="003D6DCE" w:rsidRDefault="008A5CF9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0.486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76E02028" w14:textId="21E06F6A" w:rsidR="008D7B4B" w:rsidRPr="003D6DCE" w:rsidRDefault="008A5CF9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2.43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14:paraId="0F3EA688" w14:textId="346AB3D3" w:rsidR="008D7B4B" w:rsidRPr="003D6DCE" w:rsidRDefault="000402A8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hyperlink w:anchor="_ENREF_9" w:tooltip="Zhao, 2020 #2690" w:history="1"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begin"/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instrText xml:space="preserve"> ADDIN EN.CITE &lt;EndNote&gt;&lt;Cite&gt;&lt;Author&gt;Zhao&lt;/Author&gt;&lt;Year&gt;2020&lt;/Year&gt;&lt;RecNum&gt;2690&lt;/RecNum&gt;&lt;DisplayText&gt;&lt;style face="superscript"&gt;9&lt;/style&gt;&lt;/DisplayText&gt;&lt;record&gt;&lt;rec-number&gt;2690&lt;/rec-number&gt;&lt;foreign-keys&gt;&lt;key app="EN" db-id="fz2ae22eoprtpue2pxqp2t9q2vswtdrt0dxs"&gt;2690&lt;/key&gt;&lt;/foreign-keys&gt;&lt;ref-type name="Journal Article"&gt;17&lt;/ref-type&gt;&lt;contributors&gt;&lt;authors&gt;&lt;author&gt;Zhao, L.&lt;/author&gt;&lt;author&gt;Lu, Y.&lt;/author&gt;&lt;author&gt;Yang, J.&lt;/author&gt;&lt;author&gt;Fang, Y.&lt;/author&gt;&lt;author&gt;Zhu, L.&lt;/author&gt;&lt;author&gt;Ding, Z.&lt;/author&gt;&lt;author&gt;Wang, C.&lt;/author&gt;&lt;author&gt;Ma, W.&lt;/author&gt;&lt;author&gt;Hu, X.&lt;/author&gt;&lt;author&gt;Wang, X.&lt;/author&gt;&lt;/authors&gt;&lt;/contributors&gt;&lt;auth-address&gt;State Key Laboratory of Food Science and Technology, Jiangnan University, 1800 Lihu Avenue, Wuxi, 214122, China.&amp;#xD;International Joint Laboratory on Food Safety, Jiangnan University, Wuxi, 214122, China.&amp;#xD;Nanjing Customs District P. R. China, Wuxi, 214122, China.&lt;/auth-address&gt;&lt;titles&gt;&lt;title&gt;&lt;style face="normal" font="default" size="100%"&gt;Expression regulation of multiple key genes to improve L-threonine in&lt;/style&gt;&lt;style face="italic" font="default" size="100%"&gt; Escherichia coli&lt;/style&gt;&lt;/title&gt;&lt;secondary-title&gt;Microb Cell Fact&lt;/secondary-title&gt;&lt;/titles&gt;&lt;periodical&gt;&lt;full-title&gt;Microb Cell Fact&lt;/full-title&gt;&lt;abbr-1&gt;Microb. Cell Fact.&lt;/abbr-1&gt;&lt;abbr-2&gt;Microbial Cell Factories&lt;/abbr-2&gt;&lt;/periodical&gt;&lt;pages&gt;46&lt;/pages&gt;&lt;volume&gt;19&lt;/volume&gt;&lt;number&gt;1&lt;/number&gt;&lt;dates&gt;&lt;year&gt;2020&lt;/year&gt;&lt;pub-dates&gt;&lt;date&gt;Feb 24&lt;/date&gt;&lt;/pub-dates&gt;&lt;/dates&gt;&lt;isbn&gt;1475-2859&lt;/isbn&gt;&lt;accession-num&gt;32093713&lt;/accession-num&gt;&lt;urls&gt;&lt;related-urls&gt;&lt;url&gt;https://microbialcellfactories.biomedcentral.com/track/pdf/10.1186/s12934-020-01312-5.pdf&lt;/url&gt;&lt;/related-urls&gt;&lt;/urls&gt;&lt;electronic-resource-num&gt;10.1186/s12934-020-01312-5&lt;/electronic-resource-num&gt;&lt;remote-database-provider&gt;Nlm&lt;/remote-database-provider&gt;&lt;/record&gt;&lt;/Cite&gt;&lt;/EndNote&gt;</w:instrTex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separate"/>
              </w:r>
              <w:r w:rsidR="00915546" w:rsidRPr="003D6DCE">
                <w:rPr>
                  <w:rFonts w:eastAsia="宋体"/>
                  <w:noProof/>
                  <w:snapToGrid w:val="0"/>
                  <w:color w:val="000000" w:themeColor="text1"/>
                  <w:szCs w:val="24"/>
                  <w:vertAlign w:val="superscript"/>
                </w:rPr>
                <w:t>9</w: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end"/>
              </w:r>
            </w:hyperlink>
          </w:p>
        </w:tc>
      </w:tr>
      <w:tr w:rsidR="003D6DCE" w:rsidRPr="003D6DCE" w14:paraId="193DEDF1" w14:textId="77777777" w:rsidTr="006835A1">
        <w:trPr>
          <w:trHeight w:hRule="exact" w:val="454"/>
        </w:trPr>
        <w:tc>
          <w:tcPr>
            <w:tcW w:w="1032" w:type="pct"/>
            <w:shd w:val="clear" w:color="auto" w:fill="auto"/>
            <w:noWrap/>
            <w:vAlign w:val="center"/>
            <w:hideMark/>
          </w:tcPr>
          <w:p w14:paraId="7011DEFB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mallCaps/>
                <w:snapToGrid w:val="0"/>
                <w:color w:val="000000" w:themeColor="text1"/>
                <w:szCs w:val="24"/>
              </w:rPr>
              <w:t>l</w:t>
            </w: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-Alanine</w:t>
            </w:r>
          </w:p>
        </w:tc>
        <w:tc>
          <w:tcPr>
            <w:tcW w:w="987" w:type="pct"/>
            <w:shd w:val="clear" w:color="auto" w:fill="auto"/>
            <w:noWrap/>
            <w:vAlign w:val="center"/>
            <w:hideMark/>
          </w:tcPr>
          <w:p w14:paraId="78A43466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i/>
                <w:iCs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i/>
                <w:iCs/>
                <w:snapToGrid w:val="0"/>
                <w:color w:val="000000" w:themeColor="text1"/>
                <w:szCs w:val="24"/>
              </w:rPr>
              <w:t>E. coli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4E7B1894" w14:textId="3AF3DCD3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  <w:lang w:eastAsia="zh-CN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114</w:t>
            </w:r>
            <w:r w:rsidR="00B94AC6" w:rsidRPr="003D6DCE">
              <w:rPr>
                <w:rFonts w:eastAsia="宋体"/>
                <w:snapToGrid w:val="0"/>
                <w:color w:val="000000" w:themeColor="text1"/>
                <w:szCs w:val="24"/>
                <w:lang w:eastAsia="zh-CN"/>
              </w:rPr>
              <w:t>.0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636AB26A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0.95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0F4B85BF" w14:textId="3A1F0010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2.</w:t>
            </w:r>
            <w:r w:rsidR="00B94AC6" w:rsidRPr="003D6DCE">
              <w:rPr>
                <w:rFonts w:eastAsia="宋体"/>
                <w:snapToGrid w:val="0"/>
                <w:color w:val="000000" w:themeColor="text1"/>
                <w:szCs w:val="24"/>
              </w:rPr>
              <w:t>375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14:paraId="5F569FD1" w14:textId="78F3CA43" w:rsidR="008D7B4B" w:rsidRPr="003D6DCE" w:rsidRDefault="000402A8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hyperlink w:anchor="_ENREF_10" w:tooltip="Zhang, 2007 #2906" w:history="1"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begin">
                  <w:fldData xml:space="preserve">PEVuZE5vdGU+PENpdGU+PEF1dGhvcj5aaGFuZzwvQXV0aG9yPjxZZWFyPjIwMDc8L1llYXI+PFJl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</w:fldData>
                </w:fldChar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instrText xml:space="preserve"> ADDIN EN.CITE </w:instrTex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begin">
                  <w:fldData xml:space="preserve">PEVuZE5vdGU+PENpdGU+PEF1dGhvcj5aaGFuZzwvQXV0aG9yPjxZZWFyPjIwMDc8L1llYXI+PFJl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</w:fldData>
                </w:fldChar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instrText xml:space="preserve"> ADDIN EN.CITE.DATA </w:instrTex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end"/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separate"/>
              </w:r>
              <w:r w:rsidR="00915546" w:rsidRPr="003D6DCE">
                <w:rPr>
                  <w:rFonts w:eastAsia="宋体"/>
                  <w:noProof/>
                  <w:snapToGrid w:val="0"/>
                  <w:color w:val="000000" w:themeColor="text1"/>
                  <w:szCs w:val="24"/>
                  <w:vertAlign w:val="superscript"/>
                </w:rPr>
                <w:t>10</w: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end"/>
              </w:r>
            </w:hyperlink>
          </w:p>
        </w:tc>
      </w:tr>
      <w:tr w:rsidR="003D6DCE" w:rsidRPr="003D6DCE" w14:paraId="224B5FF1" w14:textId="77777777" w:rsidTr="006835A1">
        <w:trPr>
          <w:trHeight w:hRule="exact" w:val="454"/>
        </w:trPr>
        <w:tc>
          <w:tcPr>
            <w:tcW w:w="1032" w:type="pct"/>
            <w:shd w:val="clear" w:color="auto" w:fill="auto"/>
            <w:noWrap/>
            <w:vAlign w:val="center"/>
            <w:hideMark/>
          </w:tcPr>
          <w:p w14:paraId="77DE084B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mallCaps/>
                <w:snapToGrid w:val="0"/>
                <w:color w:val="000000" w:themeColor="text1"/>
                <w:szCs w:val="24"/>
              </w:rPr>
              <w:t>l</w:t>
            </w: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-Arginine</w:t>
            </w:r>
          </w:p>
        </w:tc>
        <w:tc>
          <w:tcPr>
            <w:tcW w:w="987" w:type="pct"/>
            <w:shd w:val="clear" w:color="auto" w:fill="auto"/>
            <w:noWrap/>
            <w:vAlign w:val="center"/>
            <w:hideMark/>
          </w:tcPr>
          <w:p w14:paraId="1BF12BF8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i/>
                <w:iCs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i/>
                <w:iCs/>
                <w:snapToGrid w:val="0"/>
                <w:color w:val="000000" w:themeColor="text1"/>
                <w:szCs w:val="24"/>
              </w:rPr>
              <w:t>C. glutamicum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0E30935A" w14:textId="52523563" w:rsidR="008D7B4B" w:rsidRPr="003D6DCE" w:rsidRDefault="00CA00F7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92.5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78919765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0.40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0469E446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1.28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14:paraId="6D66F82A" w14:textId="6CC9814F" w:rsidR="008D7B4B" w:rsidRPr="003D6DCE" w:rsidRDefault="000402A8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hyperlink w:anchor="_ENREF_11" w:tooltip="Park, 2014 #673" w:history="1"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begin">
                  <w:fldData xml:space="preserve">PEVuZE5vdGU+PENpdGU+PEF1dGhvcj5QYXJrPC9BdXRob3I+PFllYXI+MjAxNDwvWWVhcj48UmVj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</w:fldData>
                </w:fldChar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instrText xml:space="preserve"> ADDIN EN.CITE </w:instrTex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begin">
                  <w:fldData xml:space="preserve">PEVuZE5vdGU+PENpdGU+PEF1dGhvcj5QYXJrPC9BdXRob3I+PFllYXI+MjAxNDwvWWVhcj48UmVj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</w:fldData>
                </w:fldChar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instrText xml:space="preserve"> ADDIN EN.CITE.DATA </w:instrTex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end"/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separate"/>
              </w:r>
              <w:r w:rsidR="00915546" w:rsidRPr="003D6DCE">
                <w:rPr>
                  <w:rFonts w:eastAsia="宋体"/>
                  <w:noProof/>
                  <w:snapToGrid w:val="0"/>
                  <w:color w:val="000000" w:themeColor="text1"/>
                  <w:szCs w:val="24"/>
                  <w:vertAlign w:val="superscript"/>
                </w:rPr>
                <w:t>11</w: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end"/>
              </w:r>
            </w:hyperlink>
          </w:p>
        </w:tc>
      </w:tr>
      <w:tr w:rsidR="003D6DCE" w:rsidRPr="003D6DCE" w14:paraId="46F2E092" w14:textId="77777777" w:rsidTr="006835A1">
        <w:trPr>
          <w:trHeight w:hRule="exact" w:val="454"/>
        </w:trPr>
        <w:tc>
          <w:tcPr>
            <w:tcW w:w="1032" w:type="pct"/>
            <w:shd w:val="clear" w:color="auto" w:fill="auto"/>
            <w:noWrap/>
            <w:vAlign w:val="center"/>
            <w:hideMark/>
          </w:tcPr>
          <w:p w14:paraId="40AC5D9E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mallCaps/>
                <w:snapToGrid w:val="0"/>
                <w:color w:val="000000" w:themeColor="text1"/>
                <w:szCs w:val="24"/>
              </w:rPr>
              <w:t>l</w:t>
            </w: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-Valine</w:t>
            </w:r>
          </w:p>
        </w:tc>
        <w:tc>
          <w:tcPr>
            <w:tcW w:w="987" w:type="pct"/>
            <w:shd w:val="clear" w:color="auto" w:fill="auto"/>
            <w:noWrap/>
            <w:vAlign w:val="center"/>
            <w:hideMark/>
          </w:tcPr>
          <w:p w14:paraId="2F9051AA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i/>
                <w:iCs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i/>
                <w:iCs/>
                <w:snapToGrid w:val="0"/>
                <w:color w:val="000000" w:themeColor="text1"/>
                <w:szCs w:val="24"/>
              </w:rPr>
              <w:t>E. coli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4E99A360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84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771D71B0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0.41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3F9F68A5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2.33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14:paraId="617E5795" w14:textId="0BEAE5F5" w:rsidR="008D7B4B" w:rsidRPr="003D6DCE" w:rsidRDefault="000402A8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hyperlink w:anchor="_ENREF_12" w:tooltip="Hao, 2020 #2907" w:history="1"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begin">
                  <w:fldData xml:space="preserve">PEVuZE5vdGU+PENpdGU+PEF1dGhvcj5IYW88L0F1dGhvcj48WWVhcj4yMDIwPC9ZZWFyPjxSZWNO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</w:fldData>
                </w:fldChar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instrText xml:space="preserve"> ADDIN EN.CITE </w:instrTex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begin">
                  <w:fldData xml:space="preserve">PEVuZE5vdGU+PENpdGU+PEF1dGhvcj5IYW88L0F1dGhvcj48WWVhcj4yMDIwPC9ZZWFyPjxSZWNO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</w:fldData>
                </w:fldChar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instrText xml:space="preserve"> ADDIN EN.CITE.DATA </w:instrTex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end"/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separate"/>
              </w:r>
              <w:r w:rsidR="00915546" w:rsidRPr="003D6DCE">
                <w:rPr>
                  <w:rFonts w:eastAsia="宋体"/>
                  <w:noProof/>
                  <w:snapToGrid w:val="0"/>
                  <w:color w:val="000000" w:themeColor="text1"/>
                  <w:szCs w:val="24"/>
                  <w:vertAlign w:val="superscript"/>
                </w:rPr>
                <w:t>12</w: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end"/>
              </w:r>
            </w:hyperlink>
          </w:p>
        </w:tc>
      </w:tr>
      <w:tr w:rsidR="003D6DCE" w:rsidRPr="003D6DCE" w14:paraId="7311C7EE" w14:textId="77777777" w:rsidTr="006835A1">
        <w:trPr>
          <w:trHeight w:hRule="exact" w:val="454"/>
        </w:trPr>
        <w:tc>
          <w:tcPr>
            <w:tcW w:w="1032" w:type="pct"/>
            <w:shd w:val="clear" w:color="auto" w:fill="auto"/>
            <w:noWrap/>
            <w:vAlign w:val="center"/>
            <w:hideMark/>
          </w:tcPr>
          <w:p w14:paraId="15D66302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mallCaps/>
                <w:snapToGrid w:val="0"/>
                <w:color w:val="000000" w:themeColor="text1"/>
                <w:szCs w:val="24"/>
              </w:rPr>
              <w:t>l</w:t>
            </w: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-Glutamine</w:t>
            </w:r>
          </w:p>
        </w:tc>
        <w:tc>
          <w:tcPr>
            <w:tcW w:w="987" w:type="pct"/>
            <w:shd w:val="clear" w:color="auto" w:fill="auto"/>
            <w:noWrap/>
            <w:vAlign w:val="center"/>
            <w:hideMark/>
          </w:tcPr>
          <w:p w14:paraId="5CA111CD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i/>
                <w:iCs/>
                <w:snapToGrid w:val="0"/>
                <w:color w:val="000000" w:themeColor="text1"/>
                <w:szCs w:val="24"/>
              </w:rPr>
            </w:pPr>
            <w:bookmarkStart w:id="20" w:name="OLE_LINK11"/>
            <w:r w:rsidRPr="003D6DCE">
              <w:rPr>
                <w:rFonts w:eastAsia="宋体"/>
                <w:i/>
                <w:iCs/>
                <w:snapToGrid w:val="0"/>
                <w:color w:val="000000" w:themeColor="text1"/>
                <w:szCs w:val="24"/>
              </w:rPr>
              <w:t>C. glutamicum</w:t>
            </w:r>
            <w:bookmarkEnd w:id="20"/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2A34C9A7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73.5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4628DFE3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0.368</w:t>
            </w:r>
          </w:p>
        </w:tc>
        <w:tc>
          <w:tcPr>
            <w:tcW w:w="872" w:type="pct"/>
            <w:shd w:val="clear" w:color="auto" w:fill="auto"/>
            <w:noWrap/>
            <w:vAlign w:val="center"/>
          </w:tcPr>
          <w:p w14:paraId="2921E799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  <w:lang w:eastAsia="zh-CN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  <w:lang w:eastAsia="zh-CN"/>
              </w:rPr>
              <w:t>1.11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14:paraId="14BEB426" w14:textId="0FDAD25C" w:rsidR="008D7B4B" w:rsidRPr="003D6DCE" w:rsidRDefault="000402A8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hyperlink w:anchor="_ENREF_13" w:tooltip="Lv, 2021 #3120" w:history="1"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begin">
                  <w:fldData xml:space="preserve">PEVuZE5vdGU+PENpdGU+PEF1dGhvcj5MdjwvQXV0aG9yPjxZZWFyPjIwMjE8L1llYXI+PFJlY051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</w:fldData>
                </w:fldChar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instrText xml:space="preserve"> ADDIN EN.CITE </w:instrTex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begin">
                  <w:fldData xml:space="preserve">PEVuZE5vdGU+PENpdGU+PEF1dGhvcj5MdjwvQXV0aG9yPjxZZWFyPjIwMjE8L1llYXI+PFJlY051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</w:fldData>
                </w:fldChar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instrText xml:space="preserve"> ADDIN EN.CITE.DATA </w:instrTex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end"/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separate"/>
              </w:r>
              <w:r w:rsidR="00915546" w:rsidRPr="003D6DCE">
                <w:rPr>
                  <w:rFonts w:eastAsia="宋体"/>
                  <w:noProof/>
                  <w:snapToGrid w:val="0"/>
                  <w:color w:val="000000" w:themeColor="text1"/>
                  <w:szCs w:val="24"/>
                  <w:vertAlign w:val="superscript"/>
                </w:rPr>
                <w:t>13</w: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end"/>
              </w:r>
            </w:hyperlink>
          </w:p>
        </w:tc>
      </w:tr>
      <w:tr w:rsidR="003D6DCE" w:rsidRPr="003D6DCE" w14:paraId="2828F887" w14:textId="77777777" w:rsidTr="006835A1">
        <w:trPr>
          <w:trHeight w:hRule="exact" w:val="454"/>
        </w:trPr>
        <w:tc>
          <w:tcPr>
            <w:tcW w:w="1032" w:type="pct"/>
            <w:shd w:val="clear" w:color="auto" w:fill="auto"/>
            <w:noWrap/>
            <w:vAlign w:val="center"/>
            <w:hideMark/>
          </w:tcPr>
          <w:p w14:paraId="6E9E1B07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mallCaps/>
                <w:snapToGrid w:val="0"/>
                <w:color w:val="000000" w:themeColor="text1"/>
                <w:szCs w:val="24"/>
              </w:rPr>
              <w:t>l</w:t>
            </w: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-Phenylalanine</w:t>
            </w:r>
          </w:p>
        </w:tc>
        <w:tc>
          <w:tcPr>
            <w:tcW w:w="987" w:type="pct"/>
            <w:shd w:val="clear" w:color="auto" w:fill="auto"/>
            <w:noWrap/>
            <w:vAlign w:val="center"/>
            <w:hideMark/>
          </w:tcPr>
          <w:p w14:paraId="427FBB27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i/>
                <w:iCs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i/>
                <w:iCs/>
                <w:snapToGrid w:val="0"/>
                <w:color w:val="000000" w:themeColor="text1"/>
                <w:szCs w:val="24"/>
              </w:rPr>
              <w:t>E. coli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393B9851" w14:textId="36D6ED0F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7</w:t>
            </w:r>
            <w:r w:rsidR="00592123" w:rsidRPr="003D6DCE">
              <w:rPr>
                <w:rFonts w:eastAsia="宋体"/>
                <w:snapToGrid w:val="0"/>
                <w:color w:val="000000" w:themeColor="text1"/>
                <w:szCs w:val="24"/>
              </w:rPr>
              <w:t>2.9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3E4F2A67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0.26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7E1A7620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 xml:space="preserve">1.40 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14:paraId="5832991E" w14:textId="174BC28D" w:rsidR="008D7B4B" w:rsidRPr="003D6DCE" w:rsidRDefault="000402A8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hyperlink w:anchor="_ENREF_14" w:tooltip="Liu, 2018 #2908" w:history="1"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begin">
                  <w:fldData xml:space="preserve">PEVuZE5vdGU+PENpdGU+PEF1dGhvcj5MaXU8L0F1dGhvcj48WWVhcj4yMDE4PC9ZZWFyPjxSZWNO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</w:fldData>
                </w:fldChar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instrText xml:space="preserve"> ADDIN EN.CITE </w:instrTex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begin">
                  <w:fldData xml:space="preserve">PEVuZE5vdGU+PENpdGU+PEF1dGhvcj5MaXU8L0F1dGhvcj48WWVhcj4yMDE4PC9ZZWFyPjxSZWNO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</w:fldData>
                </w:fldChar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instrText xml:space="preserve"> ADDIN EN.CITE.DATA </w:instrTex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end"/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separate"/>
              </w:r>
              <w:r w:rsidR="00915546" w:rsidRPr="003D6DCE">
                <w:rPr>
                  <w:rFonts w:eastAsia="宋体"/>
                  <w:noProof/>
                  <w:snapToGrid w:val="0"/>
                  <w:color w:val="000000" w:themeColor="text1"/>
                  <w:szCs w:val="24"/>
                  <w:vertAlign w:val="superscript"/>
                </w:rPr>
                <w:t>14</w: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end"/>
              </w:r>
            </w:hyperlink>
          </w:p>
        </w:tc>
      </w:tr>
      <w:tr w:rsidR="003D6DCE" w:rsidRPr="003D6DCE" w14:paraId="22FA45D7" w14:textId="77777777" w:rsidTr="006835A1">
        <w:trPr>
          <w:trHeight w:hRule="exact" w:val="454"/>
        </w:trPr>
        <w:tc>
          <w:tcPr>
            <w:tcW w:w="1032" w:type="pct"/>
            <w:shd w:val="clear" w:color="auto" w:fill="auto"/>
            <w:noWrap/>
            <w:vAlign w:val="center"/>
            <w:hideMark/>
          </w:tcPr>
          <w:p w14:paraId="46D32AB5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mallCaps/>
                <w:snapToGrid w:val="0"/>
                <w:color w:val="000000" w:themeColor="text1"/>
                <w:szCs w:val="24"/>
              </w:rPr>
              <w:t>l</w:t>
            </w: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-Histidine</w:t>
            </w:r>
          </w:p>
        </w:tc>
        <w:tc>
          <w:tcPr>
            <w:tcW w:w="987" w:type="pct"/>
            <w:shd w:val="clear" w:color="auto" w:fill="auto"/>
            <w:noWrap/>
            <w:vAlign w:val="center"/>
            <w:hideMark/>
          </w:tcPr>
          <w:p w14:paraId="2E1A4F86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i/>
                <w:iCs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i/>
                <w:iCs/>
                <w:snapToGrid w:val="0"/>
                <w:color w:val="000000" w:themeColor="text1"/>
                <w:szCs w:val="24"/>
              </w:rPr>
              <w:t>E. coli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4269A57D" w14:textId="6E5126F9" w:rsidR="008D7B4B" w:rsidRPr="003D6DCE" w:rsidRDefault="00086E78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66.5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69FE9622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0.23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66D27B81" w14:textId="3A510615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1.5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14:paraId="33D8E5F2" w14:textId="2CB9A76C" w:rsidR="008D7B4B" w:rsidRPr="003D6DCE" w:rsidRDefault="000402A8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hyperlink w:anchor="_ENREF_15" w:tooltip="Wu, 2020 #2909" w:history="1"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begin"/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instrText xml:space="preserve"> ADDIN EN.CITE &lt;EndNote&gt;&lt;Cite&gt;&lt;Author&gt;Wu&lt;/Author&gt;&lt;Year&gt;2020&lt;/Year&gt;&lt;RecNum&gt;2909&lt;/RecNum&gt;&lt;DisplayText&gt;&lt;style face="superscript"&gt;15&lt;/style&gt;&lt;/DisplayText&gt;&lt;record&gt;&lt;rec-number&gt;2909&lt;/rec-number&gt;&lt;foreign-keys&gt;&lt;key app="EN" db-id="fz2ae22eoprtpue2pxqp2t9q2vswtdrt0dxs"&gt;2909&lt;/key&gt;&lt;/foreign-keys&gt;&lt;ref-type name="Journal Article"&gt;17&lt;/ref-type&gt;&lt;contributors&gt;&lt;authors&gt;&lt;author&gt;Wu, H.&lt;/author&gt;&lt;author&gt;Tian, D.&lt;/author&gt;&lt;author&gt;Fan, X.&lt;/author&gt;&lt;author&gt;Fan, W.&lt;/author&gt;&lt;author&gt;Zhang, Y.&lt;/author&gt;&lt;author&gt;Jiang, S.&lt;/author&gt;&lt;author&gt;Wen, C.&lt;/author&gt;&lt;author&gt;Ma, Q.&lt;/author&gt;&lt;author&gt;Chen, N.&lt;/author&gt;&lt;author&gt;Xie, X.&lt;/author&gt;&lt;/authors&gt;&lt;/contributors&gt;&lt;auth-address&gt;Key Laboratory of Industrial Fermentation Microbiology, Ministry of Education, Tianjin University of Science &amp;amp; Technology, Tianjin, 300457, P. R. China.&amp;#xD;College of Biotechnology, Tianjin University of Science &amp;amp; Technology, Tianjin, 300457, P. R. China.&amp;#xD;Zhejiang Zhenyuan Pharmaceutial Co., Ltd, Shaoxing, 312071, P. R. China.&lt;/auth-address&gt;&lt;titles&gt;&lt;title&gt;&lt;style face="normal" font="default" size="100%"&gt;Highly efficient production of L-histidine from glucose by metabolically engineered &lt;/style&gt;&lt;style face="italic" font="default" size="100%"&gt;Escherichia coli&lt;/style&gt;&lt;/title&gt;&lt;secondary-title&gt;ACS Synth Biol&lt;/secondary-title&gt;&lt;/titles&gt;&lt;periodical&gt;&lt;full-title&gt;ACS Synth Biol&lt;/full-title&gt;&lt;abbr-1&gt;ACS Synth. Biol.&lt;/abbr-1&gt;&lt;abbr-2&gt;ACS Synthetic Biology&lt;/abbr-2&gt;&lt;/periodical&gt;&lt;pages&gt;&lt;style face="normal" font="default" size="100%"&gt;1813&lt;/style&gt;&lt;style face="normal" font="default" charset="134" size="100%"&gt;–&lt;/style&gt;&lt;style face="normal" font="default" size="100%"&gt;1822&lt;/style&gt;&lt;/pages&gt;&lt;volume&gt;9&lt;/volume&gt;&lt;number&gt;7&lt;/number&gt;&lt;dates&gt;&lt;year&gt;2020&lt;/year&gt;&lt;pub-dates&gt;&lt;date&gt;Jul 17&lt;/date&gt;&lt;/pub-dates&gt;&lt;/dates&gt;&lt;isbn&gt;2161-5063&lt;/isbn&gt;&lt;accession-num&gt;32470291&lt;/accession-num&gt;&lt;urls&gt;&lt;/urls&gt;&lt;electronic-resource-num&gt;10.1021/acssynbio.0c00163&lt;/electronic-resource-num&gt;&lt;remote-database-provider&gt;Nlm&lt;/remote-database-provider&gt;&lt;/record&gt;&lt;/Cite&gt;&lt;/EndNote&gt;</w:instrTex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separate"/>
              </w:r>
              <w:r w:rsidR="00915546" w:rsidRPr="003D6DCE">
                <w:rPr>
                  <w:rFonts w:eastAsia="宋体"/>
                  <w:noProof/>
                  <w:snapToGrid w:val="0"/>
                  <w:color w:val="000000" w:themeColor="text1"/>
                  <w:szCs w:val="24"/>
                  <w:vertAlign w:val="superscript"/>
                </w:rPr>
                <w:t>15</w: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end"/>
              </w:r>
            </w:hyperlink>
          </w:p>
        </w:tc>
      </w:tr>
      <w:tr w:rsidR="003D6DCE" w:rsidRPr="003D6DCE" w14:paraId="45CB52E8" w14:textId="77777777" w:rsidTr="006835A1">
        <w:trPr>
          <w:trHeight w:hRule="exact" w:val="454"/>
        </w:trPr>
        <w:tc>
          <w:tcPr>
            <w:tcW w:w="1032" w:type="pct"/>
            <w:shd w:val="clear" w:color="auto" w:fill="auto"/>
            <w:noWrap/>
            <w:vAlign w:val="center"/>
            <w:hideMark/>
          </w:tcPr>
          <w:p w14:paraId="7656032C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mallCaps/>
                <w:snapToGrid w:val="0"/>
                <w:color w:val="000000" w:themeColor="text1"/>
                <w:szCs w:val="24"/>
              </w:rPr>
              <w:t>l</w:t>
            </w: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-Tyrosine</w:t>
            </w:r>
          </w:p>
        </w:tc>
        <w:tc>
          <w:tcPr>
            <w:tcW w:w="987" w:type="pct"/>
            <w:shd w:val="clear" w:color="auto" w:fill="auto"/>
            <w:noWrap/>
            <w:vAlign w:val="center"/>
            <w:hideMark/>
          </w:tcPr>
          <w:p w14:paraId="5CC4A66B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i/>
                <w:iCs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i/>
                <w:iCs/>
                <w:snapToGrid w:val="0"/>
                <w:color w:val="000000" w:themeColor="text1"/>
                <w:szCs w:val="24"/>
              </w:rPr>
              <w:t>E. coli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7F314563" w14:textId="5163358F" w:rsidR="008D7B4B" w:rsidRPr="003D6DCE" w:rsidRDefault="0015408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55.54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203FE419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0.25</w:t>
            </w:r>
          </w:p>
        </w:tc>
        <w:tc>
          <w:tcPr>
            <w:tcW w:w="872" w:type="pct"/>
            <w:shd w:val="clear" w:color="auto" w:fill="auto"/>
            <w:vAlign w:val="center"/>
            <w:hideMark/>
          </w:tcPr>
          <w:p w14:paraId="4E1E53BF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1.38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7C7F96DB" w14:textId="30043244" w:rsidR="008D7B4B" w:rsidRPr="003D6DCE" w:rsidRDefault="000402A8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hyperlink w:anchor="_ENREF_16" w:tooltip="Xu, 2020 #2919" w:history="1"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begin"/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instrText xml:space="preserve"> ADDIN EN.CITE &lt;EndNote&gt;&lt;Cite&gt;&lt;Author&gt;Xu&lt;/Author&gt;&lt;Year&gt;2020&lt;/Year&gt;&lt;RecNum&gt;2919&lt;/RecNum&gt;&lt;DisplayText&gt;&lt;style face="superscript"&gt;16&lt;/style&gt;&lt;/DisplayText&gt;&lt;record&gt;&lt;rec-number&gt;2919&lt;/rec-number&gt;&lt;foreign-keys&gt;&lt;key app="EN" db-id="fz2ae22eoprtpue2pxqp2t9q2vswtdrt0dxs"&gt;2919&lt;/key&gt;&lt;key app="ENWeb" db-id=""&gt;0&lt;/key&gt;&lt;/foreign-keys&gt;&lt;ref-type name="Journal Article"&gt;17&lt;/ref-type&gt;&lt;contributors&gt;&lt;authors&gt;&lt;author&gt;Xu, Sha&lt;/author&gt;&lt;author&gt;Wang, Qin&lt;/author&gt;&lt;author&gt;Zeng, Weizhu&lt;/author&gt;&lt;author&gt;Li, Youran&lt;/author&gt;&lt;author&gt;Shi, Guiyang&lt;/author&gt;&lt;author&gt;Zhou, Jingwen&lt;/author&gt;&lt;/authors&gt;&lt;/contributors&gt;&lt;titles&gt;&lt;title&gt;&lt;style face="normal" font="default" size="100%"&gt;Construction of a heat-inducible &lt;/style&gt;&lt;style face="italic" font="default" size="100%"&gt;Escherichia coli &lt;/style&gt;&lt;style face="normal" font="default" size="100%"&gt;strain for efficient de novo biosynthesis of L-tyrosine&lt;/style&gt;&lt;/title&gt;&lt;secondary-title&gt;Process Biochem&lt;/secondary-title&gt;&lt;/titles&gt;&lt;periodical&gt;&lt;full-title&gt;Process Biochem&lt;/full-title&gt;&lt;abbr-1&gt;Process Biochem.&lt;/abbr-1&gt;&lt;/periodical&gt;&lt;pages&gt;&lt;style face="normal" font="default" size="100%"&gt;85&lt;/style&gt;&lt;style face="normal" font="default" charset="134" size="100%"&gt;–&lt;/style&gt;&lt;style face="normal" font="default" size="100%"&gt;92&lt;/style&gt;&lt;/pages&gt;&lt;volume&gt;92&lt;/volume&gt;&lt;dates&gt;&lt;year&gt;2020&lt;/year&gt;&lt;/dates&gt;&lt;isbn&gt;13595113&lt;/isbn&gt;&lt;urls&gt;&lt;/urls&gt;&lt;electronic-resource-num&gt;10.1016/j.procbio.2020.02.023&lt;/electronic-resource-num&gt;&lt;/record&gt;&lt;/Cite&gt;&lt;/EndNote&gt;</w:instrTex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separate"/>
              </w:r>
              <w:r w:rsidR="00915546" w:rsidRPr="003D6DCE">
                <w:rPr>
                  <w:rFonts w:eastAsia="宋体"/>
                  <w:noProof/>
                  <w:snapToGrid w:val="0"/>
                  <w:color w:val="000000" w:themeColor="text1"/>
                  <w:szCs w:val="24"/>
                  <w:vertAlign w:val="superscript"/>
                </w:rPr>
                <w:t>16</w: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end"/>
              </w:r>
            </w:hyperlink>
          </w:p>
        </w:tc>
      </w:tr>
      <w:tr w:rsidR="003D6DCE" w:rsidRPr="003D6DCE" w14:paraId="39620454" w14:textId="77777777" w:rsidTr="006835A1">
        <w:trPr>
          <w:trHeight w:hRule="exact" w:val="454"/>
        </w:trPr>
        <w:tc>
          <w:tcPr>
            <w:tcW w:w="1032" w:type="pct"/>
            <w:shd w:val="clear" w:color="auto" w:fill="auto"/>
            <w:noWrap/>
            <w:vAlign w:val="center"/>
            <w:hideMark/>
          </w:tcPr>
          <w:p w14:paraId="24387828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mallCaps/>
                <w:snapToGrid w:val="0"/>
                <w:color w:val="000000" w:themeColor="text1"/>
                <w:szCs w:val="24"/>
              </w:rPr>
              <w:t>l</w:t>
            </w: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-Serine</w:t>
            </w:r>
          </w:p>
        </w:tc>
        <w:tc>
          <w:tcPr>
            <w:tcW w:w="987" w:type="pct"/>
            <w:shd w:val="clear" w:color="auto" w:fill="auto"/>
            <w:noWrap/>
            <w:vAlign w:val="center"/>
            <w:hideMark/>
          </w:tcPr>
          <w:p w14:paraId="25666343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i/>
                <w:iCs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i/>
                <w:iCs/>
                <w:snapToGrid w:val="0"/>
                <w:color w:val="000000" w:themeColor="text1"/>
                <w:szCs w:val="24"/>
              </w:rPr>
              <w:t>E. coli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63FAB4D0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50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23F7879A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0.36</w:t>
            </w:r>
          </w:p>
        </w:tc>
        <w:tc>
          <w:tcPr>
            <w:tcW w:w="872" w:type="pct"/>
            <w:shd w:val="clear" w:color="auto" w:fill="auto"/>
            <w:vAlign w:val="center"/>
            <w:hideMark/>
          </w:tcPr>
          <w:p w14:paraId="6A19D1F8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1.06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7B990BAE" w14:textId="4204A9C3" w:rsidR="008D7B4B" w:rsidRPr="003D6DCE" w:rsidRDefault="000402A8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hyperlink w:anchor="_ENREF_17" w:tooltip="Rennig, 2019 #2912" w:history="1"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begin"/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instrText xml:space="preserve"> ADDIN EN.CITE &lt;EndNote&gt;&lt;Cite&gt;&lt;Author&gt;Rennig&lt;/Author&gt;&lt;Year&gt;2019&lt;/Year&gt;&lt;RecNum&gt;2912&lt;/RecNum&gt;&lt;DisplayText&gt;&lt;style face="superscript"&gt;17&lt;/style&gt;&lt;/DisplayText&gt;&lt;record&gt;&lt;rec-number&gt;2912&lt;/rec-number&gt;&lt;foreign-keys&gt;&lt;key app="EN" db-id="fz2ae22eoprtpue2pxqp2t9q2vswtdrt0dxs"&gt;2912&lt;/key&gt;&lt;/foreign-keys&gt;&lt;ref-type name="Journal Article"&gt;17&lt;/ref-type&gt;&lt;contributors&gt;&lt;authors&gt;&lt;author&gt;Rennig, M.&lt;/author&gt;&lt;author&gt;Mundhada, H.&lt;/author&gt;&lt;author&gt;Wordofa, G. G.&lt;/author&gt;&lt;author&gt;Gerngross, D.&lt;/author&gt;&lt;author&gt;Wulff, T.&lt;/author&gt;&lt;author&gt;Worberg, A.&lt;/author&gt;&lt;author&gt;Nielsen, A. T.&lt;/author&gt;&lt;author&gt;Nørholm, M. H. H.&lt;/author&gt;&lt;/authors&gt;&lt;/contributors&gt;&lt;auth-address&gt;Novo Nordisk Foundation Center for Biosustainability , Technical University of Denmark , Building 220, Kemitorvet , 2800 Kgs. Lyngby , Denmark.&amp;#xD;Mycropt IVS , 2800 Kgs. Lyngby , Denmark.&amp;#xD;Department of Biosystems Science and Engineering , ETH Zurich , 4058 Basel , Switzerland.&lt;/auth-address&gt;&lt;titles&gt;&lt;title&gt;Industrializing a bacterial strain for L-serine production through translation initiation optimization&lt;/title&gt;&lt;secondary-title&gt;ACS Synth Biol&lt;/secondary-title&gt;&lt;/titles&gt;&lt;periodical&gt;&lt;full-title&gt;ACS Synth Biol&lt;/full-title&gt;&lt;abbr-1&gt;ACS Synth. Biol.&lt;/abbr-1&gt;&lt;abbr-2&gt;ACS Synthetic Biology&lt;/abbr-2&gt;&lt;/periodical&gt;&lt;pages&gt;&lt;style face="normal" font="default" size="100%"&gt;2347&lt;/style&gt;&lt;style face="normal" font="default" charset="134" size="100%"&gt;–&lt;/style&gt;&lt;style face="normal" font="default" size="100%"&gt;2358&lt;/style&gt;&lt;/pages&gt;&lt;volume&gt;8&lt;/volume&gt;&lt;number&gt;10&lt;/number&gt;&lt;dates&gt;&lt;year&gt;2019&lt;/year&gt;&lt;pub-dates&gt;&lt;date&gt;Oct 18&lt;/date&gt;&lt;/pub-dates&gt;&lt;/dates&gt;&lt;isbn&gt;2161-5063&lt;/isbn&gt;&lt;accession-num&gt;31550142&lt;/accession-num&gt;&lt;urls&gt;&lt;/urls&gt;&lt;electronic-resource-num&gt;10.1021/acssynbio.9b00169&lt;/electronic-resource-num&gt;&lt;remote-database-provider&gt;Nlm&lt;/remote-database-provider&gt;&lt;/record&gt;&lt;/Cite&gt;&lt;/EndNote&gt;</w:instrTex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separate"/>
              </w:r>
              <w:r w:rsidR="00915546" w:rsidRPr="003D6DCE">
                <w:rPr>
                  <w:rFonts w:eastAsia="宋体"/>
                  <w:noProof/>
                  <w:snapToGrid w:val="0"/>
                  <w:color w:val="000000" w:themeColor="text1"/>
                  <w:szCs w:val="24"/>
                  <w:vertAlign w:val="superscript"/>
                </w:rPr>
                <w:t>17</w: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end"/>
              </w:r>
            </w:hyperlink>
          </w:p>
        </w:tc>
      </w:tr>
      <w:tr w:rsidR="003D6DCE" w:rsidRPr="003D6DCE" w14:paraId="56784FA4" w14:textId="77777777" w:rsidTr="006835A1">
        <w:trPr>
          <w:trHeight w:hRule="exact" w:val="454"/>
        </w:trPr>
        <w:tc>
          <w:tcPr>
            <w:tcW w:w="1032" w:type="pct"/>
            <w:shd w:val="clear" w:color="auto" w:fill="auto"/>
            <w:noWrap/>
            <w:vAlign w:val="center"/>
            <w:hideMark/>
          </w:tcPr>
          <w:p w14:paraId="004CD692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mallCaps/>
                <w:snapToGrid w:val="0"/>
                <w:color w:val="000000" w:themeColor="text1"/>
                <w:szCs w:val="24"/>
              </w:rPr>
              <w:t>l</w:t>
            </w: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-Tryptophan</w:t>
            </w:r>
          </w:p>
        </w:tc>
        <w:tc>
          <w:tcPr>
            <w:tcW w:w="987" w:type="pct"/>
            <w:shd w:val="clear" w:color="auto" w:fill="auto"/>
            <w:noWrap/>
            <w:vAlign w:val="center"/>
            <w:hideMark/>
          </w:tcPr>
          <w:p w14:paraId="1ED06087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i/>
                <w:iCs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i/>
                <w:iCs/>
                <w:snapToGrid w:val="0"/>
                <w:color w:val="000000" w:themeColor="text1"/>
                <w:szCs w:val="24"/>
              </w:rPr>
              <w:t>E. coli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3B13EB71" w14:textId="660A984C" w:rsidR="008D7B4B" w:rsidRPr="003D6DCE" w:rsidRDefault="00632D70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48.68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063C3275" w14:textId="3F818449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0.</w:t>
            </w:r>
            <w:r w:rsidR="00DE2A27" w:rsidRPr="003D6DCE">
              <w:rPr>
                <w:rFonts w:eastAsia="宋体"/>
                <w:snapToGrid w:val="0"/>
                <w:color w:val="000000" w:themeColor="text1"/>
                <w:szCs w:val="24"/>
              </w:rPr>
              <w:t>2187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4E687544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1.28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14:paraId="1867857A" w14:textId="3140D63B" w:rsidR="008D7B4B" w:rsidRPr="003D6DCE" w:rsidRDefault="000402A8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hyperlink w:anchor="_ENREF_18" w:tooltip="Wang, 2013 #2914" w:history="1"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begin">
                  <w:fldData xml:space="preserve">PEVuZE5vdGU+PENpdGU+PEF1dGhvcj5XYW5nPC9BdXRob3I+PFllYXI+MjAxMzwvWWVhcj48UmVj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</w:fldData>
                </w:fldChar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instrText xml:space="preserve"> ADDIN EN.CITE </w:instrTex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begin">
                  <w:fldData xml:space="preserve">PEVuZE5vdGU+PENpdGU+PEF1dGhvcj5XYW5nPC9BdXRob3I+PFllYXI+MjAxMzwvWWVhcj48UmVj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</w:fldData>
                </w:fldChar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instrText xml:space="preserve"> ADDIN EN.CITE.DATA </w:instrTex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end"/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separate"/>
              </w:r>
              <w:r w:rsidR="00915546" w:rsidRPr="003D6DCE">
                <w:rPr>
                  <w:rFonts w:eastAsia="宋体"/>
                  <w:noProof/>
                  <w:snapToGrid w:val="0"/>
                  <w:color w:val="000000" w:themeColor="text1"/>
                  <w:szCs w:val="24"/>
                  <w:vertAlign w:val="superscript"/>
                </w:rPr>
                <w:t>18</w: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end"/>
              </w:r>
            </w:hyperlink>
          </w:p>
        </w:tc>
      </w:tr>
      <w:tr w:rsidR="003D6DCE" w:rsidRPr="003D6DCE" w14:paraId="04D4748A" w14:textId="77777777" w:rsidTr="006835A1">
        <w:trPr>
          <w:trHeight w:hRule="exact" w:val="454"/>
        </w:trPr>
        <w:tc>
          <w:tcPr>
            <w:tcW w:w="1032" w:type="pct"/>
            <w:shd w:val="clear" w:color="auto" w:fill="auto"/>
            <w:noWrap/>
            <w:vAlign w:val="center"/>
            <w:hideMark/>
          </w:tcPr>
          <w:p w14:paraId="5535588A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mallCaps/>
                <w:snapToGrid w:val="0"/>
                <w:color w:val="000000" w:themeColor="text1"/>
                <w:szCs w:val="24"/>
              </w:rPr>
              <w:t>l</w:t>
            </w: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-Isoleucine</w:t>
            </w:r>
          </w:p>
        </w:tc>
        <w:tc>
          <w:tcPr>
            <w:tcW w:w="987" w:type="pct"/>
            <w:shd w:val="clear" w:color="auto" w:fill="auto"/>
            <w:noWrap/>
            <w:vAlign w:val="center"/>
            <w:hideMark/>
          </w:tcPr>
          <w:p w14:paraId="7A928A89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i/>
                <w:iCs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i/>
                <w:iCs/>
                <w:snapToGrid w:val="0"/>
                <w:color w:val="000000" w:themeColor="text1"/>
                <w:szCs w:val="24"/>
              </w:rPr>
              <w:t>C. glutamicum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62D992E4" w14:textId="3DF8C88F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32</w:t>
            </w:r>
            <w:r w:rsidR="00347A2D" w:rsidRPr="003D6DCE">
              <w:rPr>
                <w:rFonts w:eastAsia="宋体"/>
                <w:snapToGrid w:val="0"/>
                <w:color w:val="000000" w:themeColor="text1"/>
                <w:szCs w:val="24"/>
              </w:rPr>
              <w:t>.1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4FE52F09" w14:textId="054CFFC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0.18</w:t>
            </w:r>
            <w:r w:rsidR="00347A2D" w:rsidRPr="003D6DCE">
              <w:rPr>
                <w:rFonts w:eastAsia="宋体"/>
                <w:snapToGrid w:val="0"/>
                <w:color w:val="000000" w:themeColor="text1"/>
                <w:szCs w:val="24"/>
              </w:rPr>
              <w:t>1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264A4FED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0.45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14:paraId="0BE900E8" w14:textId="286032EE" w:rsidR="008D7B4B" w:rsidRPr="003D6DCE" w:rsidRDefault="000402A8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hyperlink w:anchor="_ENREF_19" w:tooltip="Zhang, 2021 #2916" w:history="1"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begin"/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instrText xml:space="preserve"> ADDIN EN.CITE &lt;EndNote&gt;&lt;Cite&gt;&lt;Author&gt;Zhang&lt;/Author&gt;&lt;Year&gt;2021&lt;/Year&gt;&lt;RecNum&gt;2916&lt;/RecNum&gt;&lt;DisplayText&gt;&lt;style face="superscript"&gt;19&lt;/style&gt;&lt;/DisplayText&gt;&lt;record&gt;&lt;rec-number&gt;2916&lt;/rec-number&gt;&lt;foreign-keys&gt;&lt;key app="EN" db-id="fz2ae22eoprtpue2pxqp2t9q2vswtdrt0dxs"&gt;2916&lt;/key&gt;&lt;/foreign-keys&gt;&lt;ref-type name="Journal Article"&gt;17&lt;/ref-type&gt;&lt;contributors&gt;&lt;authors&gt;&lt;author&gt;Zhang, Y.&lt;/author&gt;&lt;author&gt;Liu, Y.&lt;/author&gt;&lt;author&gt;Zhang, S.&lt;/author&gt;&lt;author&gt;Ma, W.&lt;/author&gt;&lt;author&gt;Wang, J.&lt;/author&gt;&lt;author&gt;Yin, L.&lt;/author&gt;&lt;author&gt;Wang, X.&lt;/author&gt;&lt;/authors&gt;&lt;/contributors&gt;&lt;auth-address&gt;State Key Laboratory of Food Science and Technology, Jiangnan University, Wuxi, People&amp;apos;s Republic of China.&amp;#xD;Key Laboratory of Industrial Biotechnology, Ministry of Education, School of Biotechnology, Jiangnan University, Wuxi, People&amp;apos;s Republic of China.&amp;#xD;State Key Laboratory of Subtropical Silviculture, Zhejiang A&amp;amp;F University, Hangzhou, People&amp;apos;s Republic of China.&lt;/auth-address&gt;&lt;titles&gt;&lt;title&gt;&lt;style face="normal" font="default" size="100%"&gt;Metabolic engineering of &lt;/style&gt;&lt;style face="italic" font="default" size="100%"&gt;Corynebacterium glutamicum&lt;/style&gt;&lt;style face="normal" font="default" size="100%"&gt; WM001 to improve L-isoleucine production&lt;/style&gt;&lt;/title&gt;&lt;secondary-title&gt;Biotechnol Appl Biochem&lt;/secondary-title&gt;&lt;/titles&gt;&lt;periodical&gt;&lt;full-title&gt;Biotechnol Appl Biochem&lt;/full-title&gt;&lt;abbr-1&gt;Biotechnol. Appl. Biochem.&lt;/abbr-1&gt;&lt;abbr-2&gt;Biotechnology and applied biochemistry&lt;/abbr-2&gt;&lt;/periodical&gt;&lt;pages&gt;&lt;style face="normal" font="default" size="100%"&gt;568&lt;/style&gt;&lt;style face="normal" font="default" charset="134" size="100%"&gt;–&lt;/style&gt;&lt;style face="normal" font="default" size="100%"&gt;584&lt;/style&gt;&lt;/pages&gt;&lt;volume&gt;68&lt;/volume&gt;&lt;number&gt;3&lt;/number&gt;&lt;dates&gt;&lt;year&gt;2021&lt;/year&gt;&lt;pub-dates&gt;&lt;date&gt;May 31&lt;/date&gt;&lt;/pub-dates&gt;&lt;/dates&gt;&lt;isbn&gt;0885-4513&lt;/isbn&gt;&lt;accession-num&gt;32474971&lt;/accession-num&gt;&lt;urls&gt;&lt;/urls&gt;&lt;electronic-resource-num&gt;10.1002/bab.1963&lt;/electronic-resource-num&gt;&lt;remote-database-provider&gt;Nlm&lt;/remote-database-provider&gt;&lt;/record&gt;&lt;/Cite&gt;&lt;/EndNote&gt;</w:instrTex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separate"/>
              </w:r>
              <w:r w:rsidR="00915546" w:rsidRPr="003D6DCE">
                <w:rPr>
                  <w:rFonts w:eastAsia="宋体"/>
                  <w:noProof/>
                  <w:snapToGrid w:val="0"/>
                  <w:color w:val="000000" w:themeColor="text1"/>
                  <w:szCs w:val="24"/>
                  <w:vertAlign w:val="superscript"/>
                </w:rPr>
                <w:t>19</w: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end"/>
              </w:r>
            </w:hyperlink>
          </w:p>
        </w:tc>
      </w:tr>
      <w:tr w:rsidR="003D6DCE" w:rsidRPr="003D6DCE" w14:paraId="27B3B280" w14:textId="77777777" w:rsidTr="006835A1">
        <w:trPr>
          <w:trHeight w:hRule="exact" w:val="454"/>
        </w:trPr>
        <w:tc>
          <w:tcPr>
            <w:tcW w:w="1032" w:type="pct"/>
            <w:shd w:val="clear" w:color="auto" w:fill="auto"/>
            <w:noWrap/>
            <w:vAlign w:val="center"/>
            <w:hideMark/>
          </w:tcPr>
          <w:p w14:paraId="658784B5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mallCaps/>
                <w:snapToGrid w:val="0"/>
                <w:color w:val="000000" w:themeColor="text1"/>
                <w:szCs w:val="24"/>
              </w:rPr>
              <w:t>l</w:t>
            </w: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-Leucine</w:t>
            </w:r>
          </w:p>
        </w:tc>
        <w:tc>
          <w:tcPr>
            <w:tcW w:w="987" w:type="pct"/>
            <w:shd w:val="clear" w:color="auto" w:fill="auto"/>
            <w:noWrap/>
            <w:vAlign w:val="center"/>
            <w:hideMark/>
          </w:tcPr>
          <w:p w14:paraId="1AFB04E6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i/>
                <w:iCs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i/>
                <w:iCs/>
                <w:snapToGrid w:val="0"/>
                <w:color w:val="000000" w:themeColor="text1"/>
                <w:szCs w:val="24"/>
              </w:rPr>
              <w:t>C. glutamicum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2AF7A9AC" w14:textId="7777777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24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7A34F536" w14:textId="66BCB4D7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0.2</w:t>
            </w:r>
            <w:r w:rsidR="00BD5D8B" w:rsidRPr="003D6DCE">
              <w:rPr>
                <w:rFonts w:eastAsia="宋体"/>
                <w:snapToGrid w:val="0"/>
                <w:color w:val="000000" w:themeColor="text1"/>
                <w:szCs w:val="24"/>
              </w:rPr>
              <w:t>19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5CB00EA1" w14:textId="70729184" w:rsidR="008D7B4B" w:rsidRPr="003D6DCE" w:rsidRDefault="008D7B4B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r w:rsidRPr="003D6DCE">
              <w:rPr>
                <w:rFonts w:eastAsia="宋体"/>
                <w:snapToGrid w:val="0"/>
                <w:color w:val="000000" w:themeColor="text1"/>
                <w:szCs w:val="24"/>
              </w:rPr>
              <w:t>0.</w:t>
            </w:r>
            <w:r w:rsidR="00534F47" w:rsidRPr="003D6DCE">
              <w:rPr>
                <w:rFonts w:eastAsia="宋体"/>
                <w:snapToGrid w:val="0"/>
                <w:color w:val="000000" w:themeColor="text1"/>
                <w:szCs w:val="24"/>
              </w:rPr>
              <w:t>564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14:paraId="692E139F" w14:textId="13C22879" w:rsidR="008D7B4B" w:rsidRPr="003D6DCE" w:rsidRDefault="000402A8" w:rsidP="006835A1">
            <w:pPr>
              <w:adjustRightInd w:val="0"/>
              <w:snapToGrid w:val="0"/>
              <w:contextualSpacing/>
              <w:jc w:val="both"/>
              <w:rPr>
                <w:rFonts w:eastAsia="宋体"/>
                <w:snapToGrid w:val="0"/>
                <w:color w:val="000000" w:themeColor="text1"/>
                <w:szCs w:val="24"/>
              </w:rPr>
            </w:pPr>
            <w:hyperlink w:anchor="_ENREF_20" w:tooltip="Vogt, 2014 #2918" w:history="1"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begin">
                  <w:fldData xml:space="preserve">PEVuZE5vdGU+PENpdGU+PEF1dGhvcj5Wb2d0PC9BdXRob3I+PFllYXI+MjAxNDwvWWVhcj48UmVj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</w:fldData>
                </w:fldChar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instrText xml:space="preserve"> ADDIN EN.CITE </w:instrTex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begin">
                  <w:fldData xml:space="preserve">PEVuZE5vdGU+PENpdGU+PEF1dGhvcj5Wb2d0PC9BdXRob3I+PFllYXI+MjAxNDwvWWVhcj48UmVj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</w:fldData>
                </w:fldChar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instrText xml:space="preserve"> ADDIN EN.CITE.DATA </w:instrTex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end"/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separate"/>
              </w:r>
              <w:r w:rsidR="00915546" w:rsidRPr="003D6DCE">
                <w:rPr>
                  <w:rFonts w:eastAsia="宋体"/>
                  <w:noProof/>
                  <w:snapToGrid w:val="0"/>
                  <w:color w:val="000000" w:themeColor="text1"/>
                  <w:szCs w:val="24"/>
                  <w:vertAlign w:val="superscript"/>
                </w:rPr>
                <w:t>20</w:t>
              </w:r>
              <w:r w:rsidR="00915546" w:rsidRPr="003D6DCE">
                <w:rPr>
                  <w:rFonts w:eastAsia="宋体"/>
                  <w:snapToGrid w:val="0"/>
                  <w:color w:val="000000" w:themeColor="text1"/>
                  <w:szCs w:val="24"/>
                </w:rPr>
                <w:fldChar w:fldCharType="end"/>
              </w:r>
            </w:hyperlink>
          </w:p>
        </w:tc>
      </w:tr>
    </w:tbl>
    <w:bookmarkEnd w:id="18"/>
    <w:p w14:paraId="33D39604" w14:textId="30E7B864" w:rsidR="004A5767" w:rsidRPr="003D6DCE" w:rsidRDefault="004A5767" w:rsidP="00E43981">
      <w:pPr>
        <w:pStyle w:val="SOMContent"/>
        <w:adjustRightInd w:val="0"/>
        <w:snapToGrid w:val="0"/>
        <w:spacing w:before="0"/>
        <w:contextualSpacing/>
        <w:rPr>
          <w:rFonts w:eastAsiaTheme="minorEastAsia"/>
          <w:snapToGrid w:val="0"/>
          <w:color w:val="000000" w:themeColor="text1"/>
          <w:lang w:eastAsia="zh-CN"/>
        </w:rPr>
      </w:pPr>
      <w:r w:rsidRPr="003D6DCE">
        <w:rPr>
          <w:rFonts w:eastAsiaTheme="minorEastAsia"/>
          <w:snapToGrid w:val="0"/>
          <w:color w:val="000000" w:themeColor="text1"/>
          <w:vertAlign w:val="superscript"/>
          <w:lang w:eastAsia="zh-CN"/>
        </w:rPr>
        <w:t>a</w:t>
      </w:r>
      <w:r w:rsidRPr="003D6DCE">
        <w:rPr>
          <w:rFonts w:eastAsiaTheme="minorEastAsia"/>
          <w:snapToGrid w:val="0"/>
          <w:color w:val="000000" w:themeColor="text1"/>
          <w:lang w:eastAsia="zh-CN"/>
        </w:rPr>
        <w:t xml:space="preserve">The record for </w:t>
      </w:r>
      <w:r w:rsidRPr="003D6DCE">
        <w:rPr>
          <w:rFonts w:eastAsia="宋体"/>
          <w:smallCaps/>
          <w:snapToGrid w:val="0"/>
          <w:color w:val="000000" w:themeColor="text1"/>
        </w:rPr>
        <w:t>l</w:t>
      </w:r>
      <w:r w:rsidRPr="003D6DCE">
        <w:rPr>
          <w:rFonts w:eastAsia="宋体"/>
          <w:snapToGrid w:val="0"/>
          <w:color w:val="000000" w:themeColor="text1"/>
        </w:rPr>
        <w:t>-</w:t>
      </w:r>
      <w:r w:rsidRPr="003D6DCE">
        <w:rPr>
          <w:rFonts w:eastAsia="宋体"/>
          <w:snapToGrid w:val="0"/>
          <w:color w:val="000000" w:themeColor="text1"/>
          <w:lang w:eastAsia="zh-CN"/>
        </w:rPr>
        <w:t>g</w:t>
      </w:r>
      <w:r w:rsidRPr="003D6DCE">
        <w:rPr>
          <w:rFonts w:eastAsia="宋体"/>
          <w:snapToGrid w:val="0"/>
          <w:color w:val="000000" w:themeColor="text1"/>
        </w:rPr>
        <w:t xml:space="preserve">lutamate </w:t>
      </w:r>
      <w:r w:rsidRPr="003D6DCE">
        <w:rPr>
          <w:rFonts w:eastAsia="宋体"/>
          <w:snapToGrid w:val="0"/>
          <w:color w:val="000000" w:themeColor="text1"/>
          <w:lang w:eastAsia="zh-CN"/>
        </w:rPr>
        <w:t>production was reported by the review of Ikeda and Takeno and the actual figures were not given</w:t>
      </w:r>
      <w:hyperlink w:anchor="_ENREF_6" w:tooltip="Ikeda, 2020 #2905" w:history="1">
        <w:r w:rsidR="00915546" w:rsidRPr="003D6DCE">
          <w:rPr>
            <w:rFonts w:eastAsia="宋体"/>
            <w:snapToGrid w:val="0"/>
            <w:color w:val="000000" w:themeColor="text1"/>
          </w:rPr>
          <w:fldChar w:fldCharType="begin"/>
        </w:r>
        <w:r w:rsidR="00915546" w:rsidRPr="003D6DCE">
          <w:rPr>
            <w:rFonts w:eastAsia="宋体"/>
            <w:snapToGrid w:val="0"/>
            <w:color w:val="000000" w:themeColor="text1"/>
          </w:rPr>
          <w:instrText xml:space="preserve"> ADDIN EN.CITE &lt;EndNote&gt;&lt;Cite&gt;&lt;Author&gt;Ikeda&lt;/Author&gt;&lt;Year&gt;2020&lt;/Year&gt;&lt;RecNum&gt;2905&lt;/RecNum&gt;&lt;DisplayText&gt;&lt;style face="superscript"&gt;6&lt;/style&gt;&lt;/DisplayText&gt;&lt;record&gt;&lt;rec-number&gt;2905&lt;/rec-number&gt;&lt;foreign-keys&gt;&lt;key app="EN" db-id="fz2ae22eoprtpue2pxqp2t9q2vswtdrt0dxs"&gt;2905&lt;/key&gt;&lt;/foreign-keys&gt;&lt;ref-type name="Book Section"&gt;5&lt;/ref-type&gt;&lt;contributors&gt;&lt;authors&gt;&lt;author&gt;Ikeda, Masato&lt;/author&gt;&lt;author&gt;Takeno, Seiki&lt;/author&gt;&lt;/authors&gt;&lt;secondary-authors&gt;&lt;author&gt;Inui, Masayuki&lt;/author&gt;&lt;author&gt;Toyoda, Koichi&lt;/author&gt;&lt;/secondary-authors&gt;&lt;/contributors&gt;&lt;titles&gt;&lt;title&gt;Recent advances in amino acid production&lt;/title&gt;&lt;secondary-title&gt;&lt;style face="italic" font="default" size="100%"&gt;Corynebacterium glutamicum&lt;/style&gt;&lt;style face="normal" font="default" size="100%"&gt;: Biology and Biotechnology&lt;/style&gt;&lt;/secondary-title&gt;&lt;/titles&gt;&lt;pages&gt;&lt;style face="normal" font="default" size="100%"&gt;175&lt;/style&gt;&lt;style face="normal" font="default" charset="134" size="100%"&gt;–&lt;/style&gt;&lt;style face="normal" font="default" size="100%"&gt;226&lt;/style&gt;&lt;/pages&gt;&lt;dates&gt;&lt;year&gt;2020&lt;/year&gt;&lt;/dates&gt;&lt;pub-location&gt;Cham&lt;/pub-location&gt;&lt;publisher&gt;Springer International Publishing&lt;/publisher&gt;&lt;isbn&gt;978-3-030-39267-3&lt;/isbn&gt;&lt;label&gt;Ikeda2020&lt;/label&gt;&lt;urls&gt;&lt;related-urls&gt;&lt;url&gt;https://doi.org/10.1007/978-3-030-39267-3_7&lt;/url&gt;&lt;/related-urls&gt;&lt;/urls&gt;&lt;electronic-resource-num&gt;10.1007/978-3-030-39267-3_7&lt;/electronic-resource-num&gt;&lt;/record&gt;&lt;/Cite&gt;&lt;/EndNote&gt;</w:instrText>
        </w:r>
        <w:r w:rsidR="00915546" w:rsidRPr="003D6DCE">
          <w:rPr>
            <w:rFonts w:eastAsia="宋体"/>
            <w:snapToGrid w:val="0"/>
            <w:color w:val="000000" w:themeColor="text1"/>
          </w:rPr>
          <w:fldChar w:fldCharType="separate"/>
        </w:r>
        <w:r w:rsidR="00915546" w:rsidRPr="003D6DCE">
          <w:rPr>
            <w:rFonts w:eastAsia="宋体"/>
            <w:noProof/>
            <w:snapToGrid w:val="0"/>
            <w:color w:val="000000" w:themeColor="text1"/>
            <w:vertAlign w:val="superscript"/>
          </w:rPr>
          <w:t>6</w:t>
        </w:r>
        <w:r w:rsidR="00915546" w:rsidRPr="003D6DCE">
          <w:rPr>
            <w:rFonts w:eastAsia="宋体"/>
            <w:snapToGrid w:val="0"/>
            <w:color w:val="000000" w:themeColor="text1"/>
          </w:rPr>
          <w:fldChar w:fldCharType="end"/>
        </w:r>
      </w:hyperlink>
      <w:r w:rsidRPr="003D6DCE">
        <w:rPr>
          <w:rFonts w:eastAsia="宋体"/>
          <w:snapToGrid w:val="0"/>
          <w:color w:val="000000" w:themeColor="text1"/>
          <w:lang w:eastAsia="zh-CN"/>
        </w:rPr>
        <w:t>.</w:t>
      </w:r>
    </w:p>
    <w:p w14:paraId="099D0E34" w14:textId="659E6A14" w:rsidR="004A5767" w:rsidRPr="003D6DCE" w:rsidRDefault="004A5767" w:rsidP="00E43981">
      <w:pPr>
        <w:pStyle w:val="SOMContent"/>
        <w:adjustRightInd w:val="0"/>
        <w:snapToGrid w:val="0"/>
        <w:spacing w:before="0"/>
        <w:contextualSpacing/>
        <w:rPr>
          <w:b/>
          <w:bCs/>
          <w:color w:val="000000" w:themeColor="text1"/>
        </w:rPr>
      </w:pPr>
      <w:r w:rsidRPr="003D6DCE">
        <w:rPr>
          <w:rFonts w:eastAsiaTheme="minorEastAsia"/>
          <w:snapToGrid w:val="0"/>
          <w:color w:val="000000" w:themeColor="text1"/>
          <w:vertAlign w:val="superscript"/>
          <w:lang w:eastAsia="zh-CN"/>
        </w:rPr>
        <w:t>b</w:t>
      </w:r>
      <w:r w:rsidRPr="003D6DCE">
        <w:rPr>
          <w:rFonts w:eastAsiaTheme="minorEastAsia"/>
          <w:snapToGrid w:val="0"/>
          <w:color w:val="000000" w:themeColor="text1"/>
          <w:lang w:eastAsia="zh-CN"/>
        </w:rPr>
        <w:t>NA, not available from the reference.</w:t>
      </w:r>
      <w:r w:rsidRPr="003D6DCE">
        <w:rPr>
          <w:b/>
          <w:bCs/>
          <w:color w:val="000000" w:themeColor="text1"/>
        </w:rPr>
        <w:br w:type="page"/>
      </w:r>
    </w:p>
    <w:p w14:paraId="126CBFE2" w14:textId="387129ED" w:rsidR="00640D05" w:rsidRPr="003D6DCE" w:rsidRDefault="00073D58" w:rsidP="00E04C5B">
      <w:pPr>
        <w:pStyle w:val="SMcaption"/>
        <w:adjustRightInd w:val="0"/>
        <w:snapToGrid w:val="0"/>
        <w:spacing w:line="480" w:lineRule="auto"/>
        <w:contextualSpacing/>
        <w:rPr>
          <w:b/>
          <w:bCs/>
          <w:color w:val="000000" w:themeColor="text1"/>
          <w:szCs w:val="24"/>
        </w:rPr>
      </w:pPr>
      <w:r w:rsidRPr="003D6DCE">
        <w:rPr>
          <w:b/>
          <w:bCs/>
          <w:color w:val="000000" w:themeColor="text1"/>
          <w:szCs w:val="24"/>
          <w:lang w:eastAsia="zh-CN"/>
        </w:rPr>
        <w:lastRenderedPageBreak/>
        <w:t>Supplementary references</w:t>
      </w:r>
    </w:p>
    <w:p w14:paraId="64C2E67B" w14:textId="77777777" w:rsidR="00915546" w:rsidRPr="003D6DCE" w:rsidRDefault="00640D05" w:rsidP="007A0595">
      <w:pPr>
        <w:pStyle w:val="EndNoteBibliography"/>
        <w:ind w:left="720" w:hanging="720"/>
        <w:jc w:val="both"/>
        <w:rPr>
          <w:color w:val="000000" w:themeColor="text1"/>
          <w:szCs w:val="24"/>
        </w:rPr>
      </w:pPr>
      <w:r w:rsidRPr="003D6DCE">
        <w:rPr>
          <w:b/>
          <w:bCs/>
          <w:color w:val="000000" w:themeColor="text1"/>
          <w:szCs w:val="24"/>
        </w:rPr>
        <w:fldChar w:fldCharType="begin"/>
      </w:r>
      <w:r w:rsidRPr="003D6DCE">
        <w:rPr>
          <w:b/>
          <w:bCs/>
          <w:color w:val="000000" w:themeColor="text1"/>
          <w:szCs w:val="24"/>
        </w:rPr>
        <w:instrText xml:space="preserve"> ADDIN EN.REFLIST </w:instrText>
      </w:r>
      <w:r w:rsidRPr="003D6DCE">
        <w:rPr>
          <w:b/>
          <w:bCs/>
          <w:color w:val="000000" w:themeColor="text1"/>
          <w:szCs w:val="24"/>
        </w:rPr>
        <w:fldChar w:fldCharType="separate"/>
      </w:r>
      <w:bookmarkStart w:id="21" w:name="_ENREF_1"/>
      <w:r w:rsidR="00915546" w:rsidRPr="003D6DCE">
        <w:rPr>
          <w:color w:val="000000" w:themeColor="text1"/>
          <w:szCs w:val="24"/>
        </w:rPr>
        <w:t>1.</w:t>
      </w:r>
      <w:r w:rsidR="00915546" w:rsidRPr="003D6DCE">
        <w:rPr>
          <w:color w:val="000000" w:themeColor="text1"/>
          <w:szCs w:val="24"/>
        </w:rPr>
        <w:tab/>
        <w:t xml:space="preserve">Sadler, J.R., Sasmor, H. &amp; Betz, J.L. A perfectly symmetric </w:t>
      </w:r>
      <w:r w:rsidR="00915546" w:rsidRPr="003D6DCE">
        <w:rPr>
          <w:i/>
          <w:color w:val="000000" w:themeColor="text1"/>
          <w:szCs w:val="24"/>
        </w:rPr>
        <w:t xml:space="preserve">lac </w:t>
      </w:r>
      <w:r w:rsidR="00915546" w:rsidRPr="003D6DCE">
        <w:rPr>
          <w:color w:val="000000" w:themeColor="text1"/>
          <w:szCs w:val="24"/>
        </w:rPr>
        <w:t xml:space="preserve">operator binds the </w:t>
      </w:r>
      <w:r w:rsidR="00915546" w:rsidRPr="003D6DCE">
        <w:rPr>
          <w:i/>
          <w:color w:val="000000" w:themeColor="text1"/>
          <w:szCs w:val="24"/>
        </w:rPr>
        <w:t xml:space="preserve">lac </w:t>
      </w:r>
      <w:r w:rsidR="00915546" w:rsidRPr="003D6DCE">
        <w:rPr>
          <w:color w:val="000000" w:themeColor="text1"/>
          <w:szCs w:val="24"/>
        </w:rPr>
        <w:t xml:space="preserve">repressor very tightly. </w:t>
      </w:r>
      <w:r w:rsidR="00915546" w:rsidRPr="003D6DCE">
        <w:rPr>
          <w:i/>
          <w:color w:val="000000" w:themeColor="text1"/>
          <w:szCs w:val="24"/>
        </w:rPr>
        <w:t>Proc. Natl. Acad. Sci. U. S. A.</w:t>
      </w:r>
      <w:r w:rsidR="00915546" w:rsidRPr="003D6DCE">
        <w:rPr>
          <w:color w:val="000000" w:themeColor="text1"/>
          <w:szCs w:val="24"/>
        </w:rPr>
        <w:t xml:space="preserve"> </w:t>
      </w:r>
      <w:r w:rsidR="00915546" w:rsidRPr="003D6DCE">
        <w:rPr>
          <w:b/>
          <w:color w:val="000000" w:themeColor="text1"/>
          <w:szCs w:val="24"/>
        </w:rPr>
        <w:t>80,</w:t>
      </w:r>
      <w:r w:rsidR="00915546" w:rsidRPr="003D6DCE">
        <w:rPr>
          <w:color w:val="000000" w:themeColor="text1"/>
          <w:szCs w:val="24"/>
        </w:rPr>
        <w:t xml:space="preserve"> 6785–6789 (1983).</w:t>
      </w:r>
      <w:bookmarkEnd w:id="21"/>
    </w:p>
    <w:p w14:paraId="5EC912CA" w14:textId="77777777" w:rsidR="00915546" w:rsidRPr="003D6DCE" w:rsidRDefault="00915546" w:rsidP="007A0595">
      <w:pPr>
        <w:pStyle w:val="EndNoteBibliography"/>
        <w:ind w:left="720" w:hanging="720"/>
        <w:jc w:val="both"/>
        <w:rPr>
          <w:color w:val="000000" w:themeColor="text1"/>
          <w:szCs w:val="24"/>
        </w:rPr>
      </w:pPr>
      <w:bookmarkStart w:id="22" w:name="_ENREF_2"/>
      <w:r w:rsidRPr="003D6DCE">
        <w:rPr>
          <w:color w:val="000000" w:themeColor="text1"/>
          <w:szCs w:val="24"/>
        </w:rPr>
        <w:t>2.</w:t>
      </w:r>
      <w:r w:rsidRPr="003D6DCE">
        <w:rPr>
          <w:color w:val="000000" w:themeColor="text1"/>
          <w:szCs w:val="24"/>
        </w:rPr>
        <w:tab/>
        <w:t xml:space="preserve">Li, M. et al. Efficient multiplex gene repression by CRISPR-dCpf1 in </w:t>
      </w:r>
      <w:r w:rsidRPr="003D6DCE">
        <w:rPr>
          <w:i/>
          <w:color w:val="000000" w:themeColor="text1"/>
          <w:szCs w:val="24"/>
        </w:rPr>
        <w:t>Corynebacterium glutamicum</w:t>
      </w:r>
      <w:r w:rsidRPr="003D6DCE">
        <w:rPr>
          <w:color w:val="000000" w:themeColor="text1"/>
          <w:szCs w:val="24"/>
        </w:rPr>
        <w:t xml:space="preserve">. </w:t>
      </w:r>
      <w:r w:rsidRPr="003D6DCE">
        <w:rPr>
          <w:i/>
          <w:color w:val="000000" w:themeColor="text1"/>
          <w:szCs w:val="24"/>
        </w:rPr>
        <w:t>Front. Bioeng. Biotechnol.</w:t>
      </w:r>
      <w:r w:rsidRPr="003D6DCE">
        <w:rPr>
          <w:color w:val="000000" w:themeColor="text1"/>
          <w:szCs w:val="24"/>
        </w:rPr>
        <w:t xml:space="preserve"> </w:t>
      </w:r>
      <w:r w:rsidRPr="003D6DCE">
        <w:rPr>
          <w:b/>
          <w:color w:val="000000" w:themeColor="text1"/>
          <w:szCs w:val="24"/>
        </w:rPr>
        <w:t>8,</w:t>
      </w:r>
      <w:r w:rsidRPr="003D6DCE">
        <w:rPr>
          <w:color w:val="000000" w:themeColor="text1"/>
          <w:szCs w:val="24"/>
        </w:rPr>
        <w:t xml:space="preserve"> 357 (2020).</w:t>
      </w:r>
      <w:bookmarkEnd w:id="22"/>
    </w:p>
    <w:p w14:paraId="7D852E1A" w14:textId="77777777" w:rsidR="00915546" w:rsidRPr="003D6DCE" w:rsidRDefault="00915546" w:rsidP="007A0595">
      <w:pPr>
        <w:pStyle w:val="EndNoteBibliography"/>
        <w:ind w:left="720" w:hanging="720"/>
        <w:jc w:val="both"/>
        <w:rPr>
          <w:color w:val="000000" w:themeColor="text1"/>
          <w:szCs w:val="24"/>
        </w:rPr>
      </w:pPr>
      <w:bookmarkStart w:id="23" w:name="_ENREF_3"/>
      <w:r w:rsidRPr="003D6DCE">
        <w:rPr>
          <w:color w:val="000000" w:themeColor="text1"/>
          <w:szCs w:val="24"/>
        </w:rPr>
        <w:t>3.</w:t>
      </w:r>
      <w:r w:rsidRPr="003D6DCE">
        <w:rPr>
          <w:color w:val="000000" w:themeColor="text1"/>
          <w:szCs w:val="24"/>
        </w:rPr>
        <w:tab/>
        <w:t xml:space="preserve">Marco-Marín, C. et al. A novel two-domain architecture within the amino acid kinase enzyme family revealed by the crystal structure of </w:t>
      </w:r>
      <w:r w:rsidRPr="003D6DCE">
        <w:rPr>
          <w:i/>
          <w:color w:val="000000" w:themeColor="text1"/>
          <w:szCs w:val="24"/>
        </w:rPr>
        <w:t>Escherichia coli</w:t>
      </w:r>
      <w:r w:rsidRPr="003D6DCE">
        <w:rPr>
          <w:color w:val="000000" w:themeColor="text1"/>
          <w:szCs w:val="24"/>
        </w:rPr>
        <w:t xml:space="preserve"> glutamate 5-kinase. </w:t>
      </w:r>
      <w:r w:rsidRPr="003D6DCE">
        <w:rPr>
          <w:i/>
          <w:color w:val="000000" w:themeColor="text1"/>
          <w:szCs w:val="24"/>
        </w:rPr>
        <w:t>J. Mol. Biol.</w:t>
      </w:r>
      <w:r w:rsidRPr="003D6DCE">
        <w:rPr>
          <w:color w:val="000000" w:themeColor="text1"/>
          <w:szCs w:val="24"/>
        </w:rPr>
        <w:t xml:space="preserve"> </w:t>
      </w:r>
      <w:r w:rsidRPr="003D6DCE">
        <w:rPr>
          <w:b/>
          <w:color w:val="000000" w:themeColor="text1"/>
          <w:szCs w:val="24"/>
        </w:rPr>
        <w:t>367,</w:t>
      </w:r>
      <w:r w:rsidRPr="003D6DCE">
        <w:rPr>
          <w:color w:val="000000" w:themeColor="text1"/>
          <w:szCs w:val="24"/>
        </w:rPr>
        <w:t xml:space="preserve"> 1431–1446 (2007).</w:t>
      </w:r>
      <w:bookmarkEnd w:id="23"/>
    </w:p>
    <w:p w14:paraId="26B98B03" w14:textId="77777777" w:rsidR="00915546" w:rsidRPr="003D6DCE" w:rsidRDefault="00915546" w:rsidP="007A0595">
      <w:pPr>
        <w:pStyle w:val="EndNoteBibliography"/>
        <w:ind w:left="720" w:hanging="720"/>
        <w:jc w:val="both"/>
        <w:rPr>
          <w:color w:val="000000" w:themeColor="text1"/>
          <w:szCs w:val="24"/>
        </w:rPr>
      </w:pPr>
      <w:bookmarkStart w:id="24" w:name="_ENREF_4"/>
      <w:r w:rsidRPr="003D6DCE">
        <w:rPr>
          <w:color w:val="000000" w:themeColor="text1"/>
          <w:szCs w:val="24"/>
        </w:rPr>
        <w:t>4.</w:t>
      </w:r>
      <w:r w:rsidRPr="003D6DCE">
        <w:rPr>
          <w:color w:val="000000" w:themeColor="text1"/>
          <w:szCs w:val="24"/>
        </w:rPr>
        <w:tab/>
        <w:t xml:space="preserve">Trott, O. &amp; Olson, A.J. AutoDock Vina: improving the speed and accuracy of docking with a new scoring function, efficient optimization, and multithreading. </w:t>
      </w:r>
      <w:r w:rsidRPr="003D6DCE">
        <w:rPr>
          <w:i/>
          <w:color w:val="000000" w:themeColor="text1"/>
          <w:szCs w:val="24"/>
        </w:rPr>
        <w:t>J. Comput. Chem.</w:t>
      </w:r>
      <w:r w:rsidRPr="003D6DCE">
        <w:rPr>
          <w:color w:val="000000" w:themeColor="text1"/>
          <w:szCs w:val="24"/>
        </w:rPr>
        <w:t xml:space="preserve"> </w:t>
      </w:r>
      <w:r w:rsidRPr="003D6DCE">
        <w:rPr>
          <w:b/>
          <w:color w:val="000000" w:themeColor="text1"/>
          <w:szCs w:val="24"/>
        </w:rPr>
        <w:t>31,</w:t>
      </w:r>
      <w:r w:rsidRPr="003D6DCE">
        <w:rPr>
          <w:color w:val="000000" w:themeColor="text1"/>
          <w:szCs w:val="24"/>
        </w:rPr>
        <w:t xml:space="preserve"> 455–461 (2010).</w:t>
      </w:r>
      <w:bookmarkEnd w:id="24"/>
    </w:p>
    <w:p w14:paraId="45A8119E" w14:textId="77777777" w:rsidR="00915546" w:rsidRPr="003D6DCE" w:rsidRDefault="00915546" w:rsidP="007A0595">
      <w:pPr>
        <w:pStyle w:val="EndNoteBibliography"/>
        <w:ind w:left="720" w:hanging="720"/>
        <w:jc w:val="both"/>
        <w:rPr>
          <w:color w:val="000000" w:themeColor="text1"/>
          <w:szCs w:val="24"/>
        </w:rPr>
      </w:pPr>
      <w:bookmarkStart w:id="25" w:name="_ENREF_5"/>
      <w:r w:rsidRPr="003D6DCE">
        <w:rPr>
          <w:color w:val="000000" w:themeColor="text1"/>
          <w:szCs w:val="24"/>
        </w:rPr>
        <w:t>5.</w:t>
      </w:r>
      <w:r w:rsidRPr="003D6DCE">
        <w:rPr>
          <w:color w:val="000000" w:themeColor="text1"/>
          <w:szCs w:val="24"/>
        </w:rPr>
        <w:tab/>
        <w:t xml:space="preserve">Xu, J.Z., Ruan, H.Z., Yu, H.B., Liu, L.M. &amp; Zhang, W. Metabolic engineering of carbohydrate metabolism systems in </w:t>
      </w:r>
      <w:r w:rsidRPr="003D6DCE">
        <w:rPr>
          <w:i/>
          <w:color w:val="000000" w:themeColor="text1"/>
          <w:szCs w:val="24"/>
        </w:rPr>
        <w:t>Corynebacterium glutamicum</w:t>
      </w:r>
      <w:r w:rsidRPr="003D6DCE">
        <w:rPr>
          <w:color w:val="000000" w:themeColor="text1"/>
          <w:szCs w:val="24"/>
        </w:rPr>
        <w:t xml:space="preserve"> for improving the efficiency of L-lysine production from mixed sugar. </w:t>
      </w:r>
      <w:r w:rsidRPr="003D6DCE">
        <w:rPr>
          <w:i/>
          <w:color w:val="000000" w:themeColor="text1"/>
          <w:szCs w:val="24"/>
        </w:rPr>
        <w:t>Microb. Cell Fact.</w:t>
      </w:r>
      <w:r w:rsidRPr="003D6DCE">
        <w:rPr>
          <w:color w:val="000000" w:themeColor="text1"/>
          <w:szCs w:val="24"/>
        </w:rPr>
        <w:t xml:space="preserve"> </w:t>
      </w:r>
      <w:r w:rsidRPr="003D6DCE">
        <w:rPr>
          <w:b/>
          <w:color w:val="000000" w:themeColor="text1"/>
          <w:szCs w:val="24"/>
        </w:rPr>
        <w:t>19,</w:t>
      </w:r>
      <w:r w:rsidRPr="003D6DCE">
        <w:rPr>
          <w:color w:val="000000" w:themeColor="text1"/>
          <w:szCs w:val="24"/>
        </w:rPr>
        <w:t xml:space="preserve"> 39 (2020).</w:t>
      </w:r>
      <w:bookmarkEnd w:id="25"/>
    </w:p>
    <w:p w14:paraId="63833D4D" w14:textId="77777777" w:rsidR="00915546" w:rsidRPr="003D6DCE" w:rsidRDefault="00915546" w:rsidP="007A0595">
      <w:pPr>
        <w:pStyle w:val="EndNoteBibliography"/>
        <w:ind w:left="720" w:hanging="720"/>
        <w:jc w:val="both"/>
        <w:rPr>
          <w:color w:val="000000" w:themeColor="text1"/>
          <w:szCs w:val="24"/>
        </w:rPr>
      </w:pPr>
      <w:bookmarkStart w:id="26" w:name="_ENREF_6"/>
      <w:r w:rsidRPr="003D6DCE">
        <w:rPr>
          <w:color w:val="000000" w:themeColor="text1"/>
          <w:szCs w:val="24"/>
        </w:rPr>
        <w:t>6.</w:t>
      </w:r>
      <w:r w:rsidRPr="003D6DCE">
        <w:rPr>
          <w:color w:val="000000" w:themeColor="text1"/>
          <w:szCs w:val="24"/>
        </w:rPr>
        <w:tab/>
        <w:t xml:space="preserve">Ikeda, M. &amp; Takeno, S. Recent advances in amino acid production in </w:t>
      </w:r>
      <w:r w:rsidRPr="003D6DCE">
        <w:rPr>
          <w:i/>
          <w:color w:val="000000" w:themeColor="text1"/>
          <w:szCs w:val="24"/>
        </w:rPr>
        <w:t>Corynebacterium glutamicum</w:t>
      </w:r>
      <w:r w:rsidRPr="003D6DCE">
        <w:rPr>
          <w:color w:val="000000" w:themeColor="text1"/>
          <w:szCs w:val="24"/>
        </w:rPr>
        <w:t>: Biology and Biotechnology 10.1007/978-3-030-39267-3_7. (eds. M. Inui &amp; K. Toyoda) 175–226 (Springer International Publishing, Cham; 2020).</w:t>
      </w:r>
      <w:bookmarkEnd w:id="26"/>
    </w:p>
    <w:p w14:paraId="3A695E2E" w14:textId="77777777" w:rsidR="00915546" w:rsidRPr="003D6DCE" w:rsidRDefault="00915546" w:rsidP="007A0595">
      <w:pPr>
        <w:pStyle w:val="EndNoteBibliography"/>
        <w:ind w:left="720" w:hanging="720"/>
        <w:jc w:val="both"/>
        <w:rPr>
          <w:color w:val="000000" w:themeColor="text1"/>
          <w:szCs w:val="24"/>
        </w:rPr>
      </w:pPr>
      <w:bookmarkStart w:id="27" w:name="_ENREF_7"/>
      <w:r w:rsidRPr="003D6DCE">
        <w:rPr>
          <w:color w:val="000000" w:themeColor="text1"/>
          <w:szCs w:val="24"/>
        </w:rPr>
        <w:t>7.</w:t>
      </w:r>
      <w:r w:rsidRPr="003D6DCE">
        <w:rPr>
          <w:color w:val="000000" w:themeColor="text1"/>
          <w:szCs w:val="24"/>
        </w:rPr>
        <w:tab/>
        <w:t xml:space="preserve">Zhang, J. et al. </w:t>
      </w:r>
      <w:r w:rsidRPr="003D6DCE">
        <w:rPr>
          <w:i/>
          <w:color w:val="000000" w:themeColor="text1"/>
          <w:szCs w:val="24"/>
        </w:rPr>
        <w:t>De novo</w:t>
      </w:r>
      <w:r w:rsidRPr="003D6DCE">
        <w:rPr>
          <w:color w:val="000000" w:themeColor="text1"/>
          <w:szCs w:val="24"/>
        </w:rPr>
        <w:t xml:space="preserve"> engineering of </w:t>
      </w:r>
      <w:r w:rsidRPr="003D6DCE">
        <w:rPr>
          <w:i/>
          <w:color w:val="000000" w:themeColor="text1"/>
          <w:szCs w:val="24"/>
        </w:rPr>
        <w:t>Corynebacterium glutamicum</w:t>
      </w:r>
      <w:r w:rsidRPr="003D6DCE">
        <w:rPr>
          <w:color w:val="000000" w:themeColor="text1"/>
          <w:szCs w:val="24"/>
        </w:rPr>
        <w:t xml:space="preserve"> for L-proline production. </w:t>
      </w:r>
      <w:r w:rsidRPr="003D6DCE">
        <w:rPr>
          <w:i/>
          <w:color w:val="000000" w:themeColor="text1"/>
          <w:szCs w:val="24"/>
        </w:rPr>
        <w:t>ACS Synth. Biol.</w:t>
      </w:r>
      <w:r w:rsidRPr="003D6DCE">
        <w:rPr>
          <w:color w:val="000000" w:themeColor="text1"/>
          <w:szCs w:val="24"/>
        </w:rPr>
        <w:t xml:space="preserve"> </w:t>
      </w:r>
      <w:r w:rsidRPr="003D6DCE">
        <w:rPr>
          <w:b/>
          <w:color w:val="000000" w:themeColor="text1"/>
          <w:szCs w:val="24"/>
        </w:rPr>
        <w:t>9,</w:t>
      </w:r>
      <w:r w:rsidRPr="003D6DCE">
        <w:rPr>
          <w:color w:val="000000" w:themeColor="text1"/>
          <w:szCs w:val="24"/>
        </w:rPr>
        <w:t xml:space="preserve"> 1897–1906 (2020).</w:t>
      </w:r>
      <w:bookmarkEnd w:id="27"/>
    </w:p>
    <w:p w14:paraId="25ABE90A" w14:textId="77777777" w:rsidR="00915546" w:rsidRPr="003D6DCE" w:rsidRDefault="00915546" w:rsidP="007A0595">
      <w:pPr>
        <w:pStyle w:val="EndNoteBibliography"/>
        <w:ind w:left="720" w:hanging="720"/>
        <w:jc w:val="both"/>
        <w:rPr>
          <w:color w:val="000000" w:themeColor="text1"/>
          <w:szCs w:val="24"/>
        </w:rPr>
      </w:pPr>
      <w:bookmarkStart w:id="28" w:name="_ENREF_8"/>
      <w:r w:rsidRPr="003D6DCE">
        <w:rPr>
          <w:color w:val="000000" w:themeColor="text1"/>
          <w:szCs w:val="24"/>
        </w:rPr>
        <w:t>8.</w:t>
      </w:r>
      <w:r w:rsidRPr="003D6DCE">
        <w:rPr>
          <w:color w:val="000000" w:themeColor="text1"/>
          <w:szCs w:val="24"/>
        </w:rPr>
        <w:tab/>
        <w:t xml:space="preserve">Zhang, Y. et al. A new genome-scale metabolic model of </w:t>
      </w:r>
      <w:r w:rsidRPr="003D6DCE">
        <w:rPr>
          <w:i/>
          <w:color w:val="000000" w:themeColor="text1"/>
          <w:szCs w:val="24"/>
        </w:rPr>
        <w:t>Corynebacterium glutamicum</w:t>
      </w:r>
      <w:r w:rsidRPr="003D6DCE">
        <w:rPr>
          <w:color w:val="000000" w:themeColor="text1"/>
          <w:szCs w:val="24"/>
        </w:rPr>
        <w:t xml:space="preserve"> and its application. </w:t>
      </w:r>
      <w:r w:rsidRPr="003D6DCE">
        <w:rPr>
          <w:i/>
          <w:color w:val="000000" w:themeColor="text1"/>
          <w:szCs w:val="24"/>
        </w:rPr>
        <w:t>Biotechnol. Biofuels</w:t>
      </w:r>
      <w:r w:rsidRPr="003D6DCE">
        <w:rPr>
          <w:color w:val="000000" w:themeColor="text1"/>
          <w:szCs w:val="24"/>
        </w:rPr>
        <w:t xml:space="preserve"> </w:t>
      </w:r>
      <w:r w:rsidRPr="003D6DCE">
        <w:rPr>
          <w:b/>
          <w:color w:val="000000" w:themeColor="text1"/>
          <w:szCs w:val="24"/>
        </w:rPr>
        <w:t>10,</w:t>
      </w:r>
      <w:r w:rsidRPr="003D6DCE">
        <w:rPr>
          <w:color w:val="000000" w:themeColor="text1"/>
          <w:szCs w:val="24"/>
        </w:rPr>
        <w:t xml:space="preserve"> 169 (2017).</w:t>
      </w:r>
      <w:bookmarkEnd w:id="28"/>
    </w:p>
    <w:p w14:paraId="5C805B2D" w14:textId="77777777" w:rsidR="00915546" w:rsidRPr="003D6DCE" w:rsidRDefault="00915546" w:rsidP="007A0595">
      <w:pPr>
        <w:pStyle w:val="EndNoteBibliography"/>
        <w:ind w:left="720" w:hanging="720"/>
        <w:jc w:val="both"/>
        <w:rPr>
          <w:color w:val="000000" w:themeColor="text1"/>
          <w:szCs w:val="24"/>
        </w:rPr>
      </w:pPr>
      <w:bookmarkStart w:id="29" w:name="_ENREF_9"/>
      <w:r w:rsidRPr="003D6DCE">
        <w:rPr>
          <w:color w:val="000000" w:themeColor="text1"/>
          <w:szCs w:val="24"/>
        </w:rPr>
        <w:t>9.</w:t>
      </w:r>
      <w:r w:rsidRPr="003D6DCE">
        <w:rPr>
          <w:color w:val="000000" w:themeColor="text1"/>
          <w:szCs w:val="24"/>
        </w:rPr>
        <w:tab/>
        <w:t>Zhao, L. et al. Expression regulation of multiple key genes to improve L-threonine in</w:t>
      </w:r>
      <w:r w:rsidRPr="003D6DCE">
        <w:rPr>
          <w:i/>
          <w:color w:val="000000" w:themeColor="text1"/>
          <w:szCs w:val="24"/>
        </w:rPr>
        <w:t xml:space="preserve"> Escherichia coli</w:t>
      </w:r>
      <w:r w:rsidRPr="003D6DCE">
        <w:rPr>
          <w:color w:val="000000" w:themeColor="text1"/>
          <w:szCs w:val="24"/>
        </w:rPr>
        <w:t xml:space="preserve">. </w:t>
      </w:r>
      <w:r w:rsidRPr="003D6DCE">
        <w:rPr>
          <w:i/>
          <w:color w:val="000000" w:themeColor="text1"/>
          <w:szCs w:val="24"/>
        </w:rPr>
        <w:t>Microb. Cell Fact.</w:t>
      </w:r>
      <w:r w:rsidRPr="003D6DCE">
        <w:rPr>
          <w:color w:val="000000" w:themeColor="text1"/>
          <w:szCs w:val="24"/>
        </w:rPr>
        <w:t xml:space="preserve"> </w:t>
      </w:r>
      <w:r w:rsidRPr="003D6DCE">
        <w:rPr>
          <w:b/>
          <w:color w:val="000000" w:themeColor="text1"/>
          <w:szCs w:val="24"/>
        </w:rPr>
        <w:t>19,</w:t>
      </w:r>
      <w:r w:rsidRPr="003D6DCE">
        <w:rPr>
          <w:color w:val="000000" w:themeColor="text1"/>
          <w:szCs w:val="24"/>
        </w:rPr>
        <w:t xml:space="preserve"> 46 (2020).</w:t>
      </w:r>
      <w:bookmarkEnd w:id="29"/>
    </w:p>
    <w:p w14:paraId="0012A217" w14:textId="77777777" w:rsidR="00915546" w:rsidRPr="003D6DCE" w:rsidRDefault="00915546" w:rsidP="007A0595">
      <w:pPr>
        <w:pStyle w:val="EndNoteBibliography"/>
        <w:ind w:left="720" w:hanging="720"/>
        <w:jc w:val="both"/>
        <w:rPr>
          <w:color w:val="000000" w:themeColor="text1"/>
          <w:szCs w:val="24"/>
        </w:rPr>
      </w:pPr>
      <w:bookmarkStart w:id="30" w:name="_ENREF_10"/>
      <w:r w:rsidRPr="003D6DCE">
        <w:rPr>
          <w:color w:val="000000" w:themeColor="text1"/>
          <w:szCs w:val="24"/>
        </w:rPr>
        <w:t>10.</w:t>
      </w:r>
      <w:r w:rsidRPr="003D6DCE">
        <w:rPr>
          <w:color w:val="000000" w:themeColor="text1"/>
          <w:szCs w:val="24"/>
        </w:rPr>
        <w:tab/>
        <w:t xml:space="preserve">Zhang, X., Jantama, K., Moore, J.C., Shanmugam, K.T. &amp; Ingram, L.O. Production of L-alanine by metabolically engineered </w:t>
      </w:r>
      <w:r w:rsidRPr="003D6DCE">
        <w:rPr>
          <w:i/>
          <w:color w:val="000000" w:themeColor="text1"/>
          <w:szCs w:val="24"/>
        </w:rPr>
        <w:t>Escherichia coli</w:t>
      </w:r>
      <w:r w:rsidRPr="003D6DCE">
        <w:rPr>
          <w:color w:val="000000" w:themeColor="text1"/>
          <w:szCs w:val="24"/>
        </w:rPr>
        <w:t xml:space="preserve">. </w:t>
      </w:r>
      <w:r w:rsidRPr="003D6DCE">
        <w:rPr>
          <w:i/>
          <w:color w:val="000000" w:themeColor="text1"/>
          <w:szCs w:val="24"/>
        </w:rPr>
        <w:t>Appl. Microbiol. Biotechnol.</w:t>
      </w:r>
      <w:r w:rsidRPr="003D6DCE">
        <w:rPr>
          <w:color w:val="000000" w:themeColor="text1"/>
          <w:szCs w:val="24"/>
        </w:rPr>
        <w:t xml:space="preserve"> </w:t>
      </w:r>
      <w:r w:rsidRPr="003D6DCE">
        <w:rPr>
          <w:b/>
          <w:color w:val="000000" w:themeColor="text1"/>
          <w:szCs w:val="24"/>
        </w:rPr>
        <w:t>77,</w:t>
      </w:r>
      <w:r w:rsidRPr="003D6DCE">
        <w:rPr>
          <w:color w:val="000000" w:themeColor="text1"/>
          <w:szCs w:val="24"/>
        </w:rPr>
        <w:t xml:space="preserve"> 355–366 (2007).</w:t>
      </w:r>
      <w:bookmarkEnd w:id="30"/>
    </w:p>
    <w:p w14:paraId="039B21DE" w14:textId="77777777" w:rsidR="00915546" w:rsidRPr="003D6DCE" w:rsidRDefault="00915546" w:rsidP="007A0595">
      <w:pPr>
        <w:pStyle w:val="EndNoteBibliography"/>
        <w:ind w:left="720" w:hanging="720"/>
        <w:jc w:val="both"/>
        <w:rPr>
          <w:color w:val="000000" w:themeColor="text1"/>
          <w:szCs w:val="24"/>
        </w:rPr>
      </w:pPr>
      <w:bookmarkStart w:id="31" w:name="_ENREF_11"/>
      <w:r w:rsidRPr="003D6DCE">
        <w:rPr>
          <w:color w:val="000000" w:themeColor="text1"/>
          <w:szCs w:val="24"/>
        </w:rPr>
        <w:t>11.</w:t>
      </w:r>
      <w:r w:rsidRPr="003D6DCE">
        <w:rPr>
          <w:color w:val="000000" w:themeColor="text1"/>
          <w:szCs w:val="24"/>
        </w:rPr>
        <w:tab/>
        <w:t xml:space="preserve">Park, S.H. et al. Metabolic engineering of </w:t>
      </w:r>
      <w:r w:rsidRPr="003D6DCE">
        <w:rPr>
          <w:i/>
          <w:color w:val="000000" w:themeColor="text1"/>
          <w:szCs w:val="24"/>
        </w:rPr>
        <w:t>Corynebacterium glutamicum</w:t>
      </w:r>
      <w:r w:rsidRPr="003D6DCE">
        <w:rPr>
          <w:color w:val="000000" w:themeColor="text1"/>
          <w:szCs w:val="24"/>
        </w:rPr>
        <w:t xml:space="preserve"> for L-arginine production. </w:t>
      </w:r>
      <w:r w:rsidRPr="003D6DCE">
        <w:rPr>
          <w:i/>
          <w:color w:val="000000" w:themeColor="text1"/>
          <w:szCs w:val="24"/>
        </w:rPr>
        <w:t>Nat. Commun.</w:t>
      </w:r>
      <w:r w:rsidRPr="003D6DCE">
        <w:rPr>
          <w:color w:val="000000" w:themeColor="text1"/>
          <w:szCs w:val="24"/>
        </w:rPr>
        <w:t xml:space="preserve"> </w:t>
      </w:r>
      <w:r w:rsidRPr="003D6DCE">
        <w:rPr>
          <w:b/>
          <w:color w:val="000000" w:themeColor="text1"/>
          <w:szCs w:val="24"/>
        </w:rPr>
        <w:t>5,</w:t>
      </w:r>
      <w:r w:rsidRPr="003D6DCE">
        <w:rPr>
          <w:color w:val="000000" w:themeColor="text1"/>
          <w:szCs w:val="24"/>
        </w:rPr>
        <w:t xml:space="preserve"> 4618 (2014).</w:t>
      </w:r>
      <w:bookmarkEnd w:id="31"/>
    </w:p>
    <w:p w14:paraId="3A575F87" w14:textId="77777777" w:rsidR="00915546" w:rsidRPr="003D6DCE" w:rsidRDefault="00915546" w:rsidP="007A0595">
      <w:pPr>
        <w:pStyle w:val="EndNoteBibliography"/>
        <w:ind w:left="720" w:hanging="720"/>
        <w:jc w:val="both"/>
        <w:rPr>
          <w:color w:val="000000" w:themeColor="text1"/>
          <w:szCs w:val="24"/>
        </w:rPr>
      </w:pPr>
      <w:bookmarkStart w:id="32" w:name="_ENREF_12"/>
      <w:r w:rsidRPr="003D6DCE">
        <w:rPr>
          <w:color w:val="000000" w:themeColor="text1"/>
          <w:szCs w:val="24"/>
        </w:rPr>
        <w:lastRenderedPageBreak/>
        <w:t>12.</w:t>
      </w:r>
      <w:r w:rsidRPr="003D6DCE">
        <w:rPr>
          <w:color w:val="000000" w:themeColor="text1"/>
          <w:szCs w:val="24"/>
        </w:rPr>
        <w:tab/>
        <w:t xml:space="preserve">Hao, Y. et al. High-yield production of L-valine in engineered </w:t>
      </w:r>
      <w:r w:rsidRPr="003D6DCE">
        <w:rPr>
          <w:i/>
          <w:color w:val="000000" w:themeColor="text1"/>
          <w:szCs w:val="24"/>
        </w:rPr>
        <w:t>Escherichia coli</w:t>
      </w:r>
      <w:r w:rsidRPr="003D6DCE">
        <w:rPr>
          <w:color w:val="000000" w:themeColor="text1"/>
          <w:szCs w:val="24"/>
        </w:rPr>
        <w:t xml:space="preserve"> by a novel two-stage fermentation. </w:t>
      </w:r>
      <w:r w:rsidRPr="003D6DCE">
        <w:rPr>
          <w:i/>
          <w:color w:val="000000" w:themeColor="text1"/>
          <w:szCs w:val="24"/>
        </w:rPr>
        <w:t>Metab. Eng.</w:t>
      </w:r>
      <w:r w:rsidRPr="003D6DCE">
        <w:rPr>
          <w:color w:val="000000" w:themeColor="text1"/>
          <w:szCs w:val="24"/>
        </w:rPr>
        <w:t xml:space="preserve"> </w:t>
      </w:r>
      <w:r w:rsidRPr="003D6DCE">
        <w:rPr>
          <w:b/>
          <w:color w:val="000000" w:themeColor="text1"/>
          <w:szCs w:val="24"/>
        </w:rPr>
        <w:t>62,</w:t>
      </w:r>
      <w:r w:rsidRPr="003D6DCE">
        <w:rPr>
          <w:color w:val="000000" w:themeColor="text1"/>
          <w:szCs w:val="24"/>
        </w:rPr>
        <w:t xml:space="preserve"> 198–206 (2020).</w:t>
      </w:r>
      <w:bookmarkEnd w:id="32"/>
    </w:p>
    <w:p w14:paraId="0F88AF0B" w14:textId="77777777" w:rsidR="00915546" w:rsidRPr="003D6DCE" w:rsidRDefault="00915546" w:rsidP="007A0595">
      <w:pPr>
        <w:pStyle w:val="EndNoteBibliography"/>
        <w:ind w:left="720" w:hanging="720"/>
        <w:jc w:val="both"/>
        <w:rPr>
          <w:color w:val="000000" w:themeColor="text1"/>
          <w:szCs w:val="24"/>
        </w:rPr>
      </w:pPr>
      <w:bookmarkStart w:id="33" w:name="_ENREF_13"/>
      <w:r w:rsidRPr="003D6DCE">
        <w:rPr>
          <w:color w:val="000000" w:themeColor="text1"/>
          <w:szCs w:val="24"/>
        </w:rPr>
        <w:t>13.</w:t>
      </w:r>
      <w:r w:rsidRPr="003D6DCE">
        <w:rPr>
          <w:color w:val="000000" w:themeColor="text1"/>
          <w:szCs w:val="24"/>
        </w:rPr>
        <w:tab/>
        <w:t xml:space="preserve">Lv, Q. et al. Enhancing L-glutamine production in </w:t>
      </w:r>
      <w:r w:rsidRPr="003D6DCE">
        <w:rPr>
          <w:i/>
          <w:color w:val="000000" w:themeColor="text1"/>
          <w:szCs w:val="24"/>
        </w:rPr>
        <w:t>Corynebacterium glutamicum</w:t>
      </w:r>
      <w:r w:rsidRPr="003D6DCE">
        <w:rPr>
          <w:color w:val="000000" w:themeColor="text1"/>
          <w:szCs w:val="24"/>
        </w:rPr>
        <w:t xml:space="preserve"> by rational metabolic engineering combined with a two-stage pH control strategy. </w:t>
      </w:r>
      <w:r w:rsidRPr="003D6DCE">
        <w:rPr>
          <w:i/>
          <w:color w:val="000000" w:themeColor="text1"/>
          <w:szCs w:val="24"/>
        </w:rPr>
        <w:t>Bioresour. Technol.</w:t>
      </w:r>
      <w:r w:rsidRPr="003D6DCE">
        <w:rPr>
          <w:color w:val="000000" w:themeColor="text1"/>
          <w:szCs w:val="24"/>
        </w:rPr>
        <w:t xml:space="preserve"> </w:t>
      </w:r>
      <w:r w:rsidRPr="003D6DCE">
        <w:rPr>
          <w:b/>
          <w:color w:val="000000" w:themeColor="text1"/>
          <w:szCs w:val="24"/>
        </w:rPr>
        <w:t>341,</w:t>
      </w:r>
      <w:r w:rsidRPr="003D6DCE">
        <w:rPr>
          <w:color w:val="000000" w:themeColor="text1"/>
          <w:szCs w:val="24"/>
        </w:rPr>
        <w:t xml:space="preserve"> 125799 (2021).</w:t>
      </w:r>
      <w:bookmarkEnd w:id="33"/>
    </w:p>
    <w:p w14:paraId="40206C53" w14:textId="77777777" w:rsidR="00915546" w:rsidRPr="003D6DCE" w:rsidRDefault="00915546" w:rsidP="007A0595">
      <w:pPr>
        <w:pStyle w:val="EndNoteBibliography"/>
        <w:ind w:left="720" w:hanging="720"/>
        <w:jc w:val="both"/>
        <w:rPr>
          <w:color w:val="000000" w:themeColor="text1"/>
          <w:szCs w:val="24"/>
        </w:rPr>
      </w:pPr>
      <w:bookmarkStart w:id="34" w:name="_ENREF_14"/>
      <w:r w:rsidRPr="003D6DCE">
        <w:rPr>
          <w:color w:val="000000" w:themeColor="text1"/>
          <w:szCs w:val="24"/>
        </w:rPr>
        <w:t>14.</w:t>
      </w:r>
      <w:r w:rsidRPr="003D6DCE">
        <w:rPr>
          <w:color w:val="000000" w:themeColor="text1"/>
          <w:szCs w:val="24"/>
        </w:rPr>
        <w:tab/>
        <w:t xml:space="preserve">Liu, Y. et al. Genetic engineering of </w:t>
      </w:r>
      <w:r w:rsidRPr="003D6DCE">
        <w:rPr>
          <w:i/>
          <w:color w:val="000000" w:themeColor="text1"/>
          <w:szCs w:val="24"/>
        </w:rPr>
        <w:t>Escherichia coli</w:t>
      </w:r>
      <w:r w:rsidRPr="003D6DCE">
        <w:rPr>
          <w:color w:val="000000" w:themeColor="text1"/>
          <w:szCs w:val="24"/>
        </w:rPr>
        <w:t xml:space="preserve"> to improve L-phenylalanine production. </w:t>
      </w:r>
      <w:r w:rsidRPr="003D6DCE">
        <w:rPr>
          <w:i/>
          <w:color w:val="000000" w:themeColor="text1"/>
          <w:szCs w:val="24"/>
        </w:rPr>
        <w:t>BMC Biotechnol.</w:t>
      </w:r>
      <w:r w:rsidRPr="003D6DCE">
        <w:rPr>
          <w:color w:val="000000" w:themeColor="text1"/>
          <w:szCs w:val="24"/>
        </w:rPr>
        <w:t xml:space="preserve"> </w:t>
      </w:r>
      <w:r w:rsidRPr="003D6DCE">
        <w:rPr>
          <w:b/>
          <w:color w:val="000000" w:themeColor="text1"/>
          <w:szCs w:val="24"/>
        </w:rPr>
        <w:t>18,</w:t>
      </w:r>
      <w:r w:rsidRPr="003D6DCE">
        <w:rPr>
          <w:color w:val="000000" w:themeColor="text1"/>
          <w:szCs w:val="24"/>
        </w:rPr>
        <w:t xml:space="preserve"> 5 (2018).</w:t>
      </w:r>
      <w:bookmarkEnd w:id="34"/>
    </w:p>
    <w:p w14:paraId="063EB839" w14:textId="77777777" w:rsidR="00915546" w:rsidRPr="003D6DCE" w:rsidRDefault="00915546" w:rsidP="007A0595">
      <w:pPr>
        <w:pStyle w:val="EndNoteBibliography"/>
        <w:ind w:left="720" w:hanging="720"/>
        <w:jc w:val="both"/>
        <w:rPr>
          <w:color w:val="000000" w:themeColor="text1"/>
          <w:szCs w:val="24"/>
        </w:rPr>
      </w:pPr>
      <w:bookmarkStart w:id="35" w:name="_ENREF_15"/>
      <w:r w:rsidRPr="003D6DCE">
        <w:rPr>
          <w:color w:val="000000" w:themeColor="text1"/>
          <w:szCs w:val="24"/>
        </w:rPr>
        <w:t>15.</w:t>
      </w:r>
      <w:r w:rsidRPr="003D6DCE">
        <w:rPr>
          <w:color w:val="000000" w:themeColor="text1"/>
          <w:szCs w:val="24"/>
        </w:rPr>
        <w:tab/>
        <w:t xml:space="preserve">Wu, H. et al. Highly efficient production of L-histidine from glucose by metabolically engineered </w:t>
      </w:r>
      <w:r w:rsidRPr="003D6DCE">
        <w:rPr>
          <w:i/>
          <w:color w:val="000000" w:themeColor="text1"/>
          <w:szCs w:val="24"/>
        </w:rPr>
        <w:t>Escherichia coli</w:t>
      </w:r>
      <w:r w:rsidRPr="003D6DCE">
        <w:rPr>
          <w:color w:val="000000" w:themeColor="text1"/>
          <w:szCs w:val="24"/>
        </w:rPr>
        <w:t xml:space="preserve">. </w:t>
      </w:r>
      <w:r w:rsidRPr="003D6DCE">
        <w:rPr>
          <w:i/>
          <w:color w:val="000000" w:themeColor="text1"/>
          <w:szCs w:val="24"/>
        </w:rPr>
        <w:t>ACS Synth. Biol.</w:t>
      </w:r>
      <w:r w:rsidRPr="003D6DCE">
        <w:rPr>
          <w:color w:val="000000" w:themeColor="text1"/>
          <w:szCs w:val="24"/>
        </w:rPr>
        <w:t xml:space="preserve"> </w:t>
      </w:r>
      <w:r w:rsidRPr="003D6DCE">
        <w:rPr>
          <w:b/>
          <w:color w:val="000000" w:themeColor="text1"/>
          <w:szCs w:val="24"/>
        </w:rPr>
        <w:t>9,</w:t>
      </w:r>
      <w:r w:rsidRPr="003D6DCE">
        <w:rPr>
          <w:color w:val="000000" w:themeColor="text1"/>
          <w:szCs w:val="24"/>
        </w:rPr>
        <w:t xml:space="preserve"> 1813–1822 (2020).</w:t>
      </w:r>
      <w:bookmarkEnd w:id="35"/>
    </w:p>
    <w:p w14:paraId="16215A3B" w14:textId="77777777" w:rsidR="00915546" w:rsidRPr="003D6DCE" w:rsidRDefault="00915546" w:rsidP="007A0595">
      <w:pPr>
        <w:pStyle w:val="EndNoteBibliography"/>
        <w:ind w:left="720" w:hanging="720"/>
        <w:jc w:val="both"/>
        <w:rPr>
          <w:color w:val="000000" w:themeColor="text1"/>
          <w:szCs w:val="24"/>
        </w:rPr>
      </w:pPr>
      <w:bookmarkStart w:id="36" w:name="_ENREF_16"/>
      <w:r w:rsidRPr="003D6DCE">
        <w:rPr>
          <w:color w:val="000000" w:themeColor="text1"/>
          <w:szCs w:val="24"/>
        </w:rPr>
        <w:t>16.</w:t>
      </w:r>
      <w:r w:rsidRPr="003D6DCE">
        <w:rPr>
          <w:color w:val="000000" w:themeColor="text1"/>
          <w:szCs w:val="24"/>
        </w:rPr>
        <w:tab/>
        <w:t xml:space="preserve">Xu, S. et al. Construction of a heat-inducible </w:t>
      </w:r>
      <w:r w:rsidRPr="003D6DCE">
        <w:rPr>
          <w:i/>
          <w:color w:val="000000" w:themeColor="text1"/>
          <w:szCs w:val="24"/>
        </w:rPr>
        <w:t xml:space="preserve">Escherichia coli </w:t>
      </w:r>
      <w:r w:rsidRPr="003D6DCE">
        <w:rPr>
          <w:color w:val="000000" w:themeColor="text1"/>
          <w:szCs w:val="24"/>
        </w:rPr>
        <w:t xml:space="preserve">strain for efficient de novo biosynthesis of L-tyrosine. </w:t>
      </w:r>
      <w:r w:rsidRPr="003D6DCE">
        <w:rPr>
          <w:i/>
          <w:color w:val="000000" w:themeColor="text1"/>
          <w:szCs w:val="24"/>
        </w:rPr>
        <w:t>Process Biochem.</w:t>
      </w:r>
      <w:r w:rsidRPr="003D6DCE">
        <w:rPr>
          <w:color w:val="000000" w:themeColor="text1"/>
          <w:szCs w:val="24"/>
        </w:rPr>
        <w:t xml:space="preserve"> </w:t>
      </w:r>
      <w:r w:rsidRPr="003D6DCE">
        <w:rPr>
          <w:b/>
          <w:color w:val="000000" w:themeColor="text1"/>
          <w:szCs w:val="24"/>
        </w:rPr>
        <w:t>92,</w:t>
      </w:r>
      <w:r w:rsidRPr="003D6DCE">
        <w:rPr>
          <w:color w:val="000000" w:themeColor="text1"/>
          <w:szCs w:val="24"/>
        </w:rPr>
        <w:t xml:space="preserve"> 85–92 (2020).</w:t>
      </w:r>
      <w:bookmarkEnd w:id="36"/>
    </w:p>
    <w:p w14:paraId="0FC4B18C" w14:textId="77777777" w:rsidR="00915546" w:rsidRPr="003D6DCE" w:rsidRDefault="00915546" w:rsidP="007A0595">
      <w:pPr>
        <w:pStyle w:val="EndNoteBibliography"/>
        <w:ind w:left="720" w:hanging="720"/>
        <w:jc w:val="both"/>
        <w:rPr>
          <w:color w:val="000000" w:themeColor="text1"/>
          <w:szCs w:val="24"/>
        </w:rPr>
      </w:pPr>
      <w:bookmarkStart w:id="37" w:name="_ENREF_17"/>
      <w:r w:rsidRPr="003D6DCE">
        <w:rPr>
          <w:color w:val="000000" w:themeColor="text1"/>
          <w:szCs w:val="24"/>
        </w:rPr>
        <w:t>17.</w:t>
      </w:r>
      <w:r w:rsidRPr="003D6DCE">
        <w:rPr>
          <w:color w:val="000000" w:themeColor="text1"/>
          <w:szCs w:val="24"/>
        </w:rPr>
        <w:tab/>
        <w:t xml:space="preserve">Rennig, M. et al. Industrializing a bacterial strain for L-serine production through translation initiation optimization. </w:t>
      </w:r>
      <w:r w:rsidRPr="003D6DCE">
        <w:rPr>
          <w:i/>
          <w:color w:val="000000" w:themeColor="text1"/>
          <w:szCs w:val="24"/>
        </w:rPr>
        <w:t>ACS Synth. Biol.</w:t>
      </w:r>
      <w:r w:rsidRPr="003D6DCE">
        <w:rPr>
          <w:color w:val="000000" w:themeColor="text1"/>
          <w:szCs w:val="24"/>
        </w:rPr>
        <w:t xml:space="preserve"> </w:t>
      </w:r>
      <w:r w:rsidRPr="003D6DCE">
        <w:rPr>
          <w:b/>
          <w:color w:val="000000" w:themeColor="text1"/>
          <w:szCs w:val="24"/>
        </w:rPr>
        <w:t>8,</w:t>
      </w:r>
      <w:r w:rsidRPr="003D6DCE">
        <w:rPr>
          <w:color w:val="000000" w:themeColor="text1"/>
          <w:szCs w:val="24"/>
        </w:rPr>
        <w:t xml:space="preserve"> 2347–2358 (2019).</w:t>
      </w:r>
      <w:bookmarkEnd w:id="37"/>
    </w:p>
    <w:p w14:paraId="20176375" w14:textId="77777777" w:rsidR="00915546" w:rsidRPr="003D6DCE" w:rsidRDefault="00915546" w:rsidP="007A0595">
      <w:pPr>
        <w:pStyle w:val="EndNoteBibliography"/>
        <w:ind w:left="720" w:hanging="720"/>
        <w:jc w:val="both"/>
        <w:rPr>
          <w:color w:val="000000" w:themeColor="text1"/>
          <w:szCs w:val="24"/>
        </w:rPr>
      </w:pPr>
      <w:bookmarkStart w:id="38" w:name="_ENREF_18"/>
      <w:r w:rsidRPr="003D6DCE">
        <w:rPr>
          <w:color w:val="000000" w:themeColor="text1"/>
          <w:szCs w:val="24"/>
        </w:rPr>
        <w:t>18.</w:t>
      </w:r>
      <w:r w:rsidRPr="003D6DCE">
        <w:rPr>
          <w:color w:val="000000" w:themeColor="text1"/>
          <w:szCs w:val="24"/>
        </w:rPr>
        <w:tab/>
        <w:t xml:space="preserve">Wang, J. et al. Genetic engineering of </w:t>
      </w:r>
      <w:r w:rsidRPr="003D6DCE">
        <w:rPr>
          <w:i/>
          <w:color w:val="000000" w:themeColor="text1"/>
          <w:szCs w:val="24"/>
        </w:rPr>
        <w:t xml:space="preserve">Escherichia coli </w:t>
      </w:r>
      <w:r w:rsidRPr="003D6DCE">
        <w:rPr>
          <w:color w:val="000000" w:themeColor="text1"/>
          <w:szCs w:val="24"/>
        </w:rPr>
        <w:t xml:space="preserve">to enhance production of L-tryptophan. </w:t>
      </w:r>
      <w:r w:rsidRPr="003D6DCE">
        <w:rPr>
          <w:i/>
          <w:color w:val="000000" w:themeColor="text1"/>
          <w:szCs w:val="24"/>
        </w:rPr>
        <w:t>Appl. Microbiol. Biotechnol.</w:t>
      </w:r>
      <w:r w:rsidRPr="003D6DCE">
        <w:rPr>
          <w:color w:val="000000" w:themeColor="text1"/>
          <w:szCs w:val="24"/>
        </w:rPr>
        <w:t xml:space="preserve"> </w:t>
      </w:r>
      <w:r w:rsidRPr="003D6DCE">
        <w:rPr>
          <w:b/>
          <w:color w:val="000000" w:themeColor="text1"/>
          <w:szCs w:val="24"/>
        </w:rPr>
        <w:t>97,</w:t>
      </w:r>
      <w:r w:rsidRPr="003D6DCE">
        <w:rPr>
          <w:color w:val="000000" w:themeColor="text1"/>
          <w:szCs w:val="24"/>
        </w:rPr>
        <w:t xml:space="preserve"> 7587–7596 (2013).</w:t>
      </w:r>
      <w:bookmarkEnd w:id="38"/>
    </w:p>
    <w:p w14:paraId="327F4387" w14:textId="77777777" w:rsidR="00915546" w:rsidRPr="003D6DCE" w:rsidRDefault="00915546" w:rsidP="007A0595">
      <w:pPr>
        <w:pStyle w:val="EndNoteBibliography"/>
        <w:ind w:left="720" w:hanging="720"/>
        <w:jc w:val="both"/>
        <w:rPr>
          <w:color w:val="000000" w:themeColor="text1"/>
          <w:szCs w:val="24"/>
        </w:rPr>
      </w:pPr>
      <w:bookmarkStart w:id="39" w:name="_ENREF_19"/>
      <w:r w:rsidRPr="003D6DCE">
        <w:rPr>
          <w:color w:val="000000" w:themeColor="text1"/>
          <w:szCs w:val="24"/>
        </w:rPr>
        <w:t>19.</w:t>
      </w:r>
      <w:r w:rsidRPr="003D6DCE">
        <w:rPr>
          <w:color w:val="000000" w:themeColor="text1"/>
          <w:szCs w:val="24"/>
        </w:rPr>
        <w:tab/>
        <w:t xml:space="preserve">Zhang, Y. et al. Metabolic engineering of </w:t>
      </w:r>
      <w:r w:rsidRPr="003D6DCE">
        <w:rPr>
          <w:i/>
          <w:color w:val="000000" w:themeColor="text1"/>
          <w:szCs w:val="24"/>
        </w:rPr>
        <w:t>Corynebacterium glutamicum</w:t>
      </w:r>
      <w:r w:rsidRPr="003D6DCE">
        <w:rPr>
          <w:color w:val="000000" w:themeColor="text1"/>
          <w:szCs w:val="24"/>
        </w:rPr>
        <w:t xml:space="preserve"> WM001 to improve L-isoleucine production. </w:t>
      </w:r>
      <w:r w:rsidRPr="003D6DCE">
        <w:rPr>
          <w:i/>
          <w:color w:val="000000" w:themeColor="text1"/>
          <w:szCs w:val="24"/>
        </w:rPr>
        <w:t>Biotechnol. Appl. Biochem.</w:t>
      </w:r>
      <w:r w:rsidRPr="003D6DCE">
        <w:rPr>
          <w:color w:val="000000" w:themeColor="text1"/>
          <w:szCs w:val="24"/>
        </w:rPr>
        <w:t xml:space="preserve"> </w:t>
      </w:r>
      <w:r w:rsidRPr="003D6DCE">
        <w:rPr>
          <w:b/>
          <w:color w:val="000000" w:themeColor="text1"/>
          <w:szCs w:val="24"/>
        </w:rPr>
        <w:t>68,</w:t>
      </w:r>
      <w:r w:rsidRPr="003D6DCE">
        <w:rPr>
          <w:color w:val="000000" w:themeColor="text1"/>
          <w:szCs w:val="24"/>
        </w:rPr>
        <w:t xml:space="preserve"> 568–584 (2021).</w:t>
      </w:r>
      <w:bookmarkEnd w:id="39"/>
    </w:p>
    <w:p w14:paraId="6AE9E128" w14:textId="77777777" w:rsidR="00915546" w:rsidRPr="003D6DCE" w:rsidRDefault="00915546" w:rsidP="007A0595">
      <w:pPr>
        <w:pStyle w:val="EndNoteBibliography"/>
        <w:ind w:left="720" w:hanging="720"/>
        <w:jc w:val="both"/>
        <w:rPr>
          <w:color w:val="000000" w:themeColor="text1"/>
          <w:szCs w:val="24"/>
        </w:rPr>
      </w:pPr>
      <w:bookmarkStart w:id="40" w:name="_ENREF_20"/>
      <w:r w:rsidRPr="003D6DCE">
        <w:rPr>
          <w:color w:val="000000" w:themeColor="text1"/>
          <w:szCs w:val="24"/>
        </w:rPr>
        <w:t>20.</w:t>
      </w:r>
      <w:r w:rsidRPr="003D6DCE">
        <w:rPr>
          <w:color w:val="000000" w:themeColor="text1"/>
          <w:szCs w:val="24"/>
        </w:rPr>
        <w:tab/>
        <w:t xml:space="preserve">Vogt, M. et al. Pushing product formation to its limit: metabolic engineering of </w:t>
      </w:r>
      <w:r w:rsidRPr="003D6DCE">
        <w:rPr>
          <w:i/>
          <w:color w:val="000000" w:themeColor="text1"/>
          <w:szCs w:val="24"/>
        </w:rPr>
        <w:t>Corynebacterium glutamicum</w:t>
      </w:r>
      <w:r w:rsidRPr="003D6DCE">
        <w:rPr>
          <w:color w:val="000000" w:themeColor="text1"/>
          <w:szCs w:val="24"/>
        </w:rPr>
        <w:t xml:space="preserve"> for L-leucine overproduction. </w:t>
      </w:r>
      <w:r w:rsidRPr="003D6DCE">
        <w:rPr>
          <w:i/>
          <w:color w:val="000000" w:themeColor="text1"/>
          <w:szCs w:val="24"/>
        </w:rPr>
        <w:t>Metab. Eng.</w:t>
      </w:r>
      <w:r w:rsidRPr="003D6DCE">
        <w:rPr>
          <w:color w:val="000000" w:themeColor="text1"/>
          <w:szCs w:val="24"/>
        </w:rPr>
        <w:t xml:space="preserve"> </w:t>
      </w:r>
      <w:r w:rsidRPr="003D6DCE">
        <w:rPr>
          <w:b/>
          <w:color w:val="000000" w:themeColor="text1"/>
          <w:szCs w:val="24"/>
        </w:rPr>
        <w:t>22,</w:t>
      </w:r>
      <w:r w:rsidRPr="003D6DCE">
        <w:rPr>
          <w:color w:val="000000" w:themeColor="text1"/>
          <w:szCs w:val="24"/>
        </w:rPr>
        <w:t xml:space="preserve"> 40–52 (2014).</w:t>
      </w:r>
      <w:bookmarkEnd w:id="40"/>
    </w:p>
    <w:p w14:paraId="04E8E452" w14:textId="62F9DB54" w:rsidR="0071630C" w:rsidRPr="003D6DCE" w:rsidRDefault="00640D05" w:rsidP="007A0595">
      <w:pPr>
        <w:pStyle w:val="SMcaption"/>
        <w:adjustRightInd w:val="0"/>
        <w:snapToGrid w:val="0"/>
        <w:spacing w:line="480" w:lineRule="auto"/>
        <w:contextualSpacing/>
        <w:jc w:val="both"/>
        <w:rPr>
          <w:b/>
          <w:bCs/>
          <w:color w:val="000000" w:themeColor="text1"/>
          <w:szCs w:val="24"/>
        </w:rPr>
      </w:pPr>
      <w:r w:rsidRPr="003D6DCE">
        <w:rPr>
          <w:b/>
          <w:bCs/>
          <w:color w:val="000000" w:themeColor="text1"/>
          <w:szCs w:val="24"/>
        </w:rPr>
        <w:fldChar w:fldCharType="end"/>
      </w:r>
    </w:p>
    <w:sectPr w:rsidR="0071630C" w:rsidRPr="003D6DCE" w:rsidSect="00F62E4E">
      <w:headerReference w:type="default" r:id="rId24"/>
      <w:footerReference w:type="default" r:id="rId25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5E10C" w14:textId="77777777" w:rsidR="000402A8" w:rsidRDefault="000402A8">
      <w:r>
        <w:separator/>
      </w:r>
    </w:p>
  </w:endnote>
  <w:endnote w:type="continuationSeparator" w:id="0">
    <w:p w14:paraId="5F7EB072" w14:textId="77777777" w:rsidR="000402A8" w:rsidRDefault="00040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1"/>
        <w:szCs w:val="16"/>
      </w:rPr>
      <w:id w:val="1279529874"/>
      <w:docPartObj>
        <w:docPartGallery w:val="Page Numbers (Bottom of Page)"/>
        <w:docPartUnique/>
      </w:docPartObj>
    </w:sdtPr>
    <w:sdtEndPr/>
    <w:sdtContent>
      <w:sdt>
        <w:sdtPr>
          <w:rPr>
            <w:sz w:val="21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7210DFD" w14:textId="76A2F43B" w:rsidR="00C702C8" w:rsidRPr="00C702C8" w:rsidRDefault="00C702C8" w:rsidP="00C702C8">
            <w:pPr>
              <w:pStyle w:val="aff1"/>
              <w:jc w:val="center"/>
              <w:rPr>
                <w:sz w:val="21"/>
                <w:szCs w:val="16"/>
              </w:rPr>
            </w:pPr>
            <w:r w:rsidRPr="00C702C8">
              <w:rPr>
                <w:sz w:val="21"/>
                <w:szCs w:val="16"/>
                <w:lang w:val="zh-CN" w:eastAsia="zh-CN"/>
              </w:rPr>
              <w:t xml:space="preserve"> </w:t>
            </w:r>
            <w:r w:rsidRPr="00C702C8">
              <w:rPr>
                <w:b/>
                <w:bCs/>
                <w:sz w:val="21"/>
                <w:szCs w:val="21"/>
              </w:rPr>
              <w:fldChar w:fldCharType="begin"/>
            </w:r>
            <w:r w:rsidRPr="00C702C8">
              <w:rPr>
                <w:b/>
                <w:bCs/>
                <w:sz w:val="21"/>
                <w:szCs w:val="16"/>
              </w:rPr>
              <w:instrText>PAGE</w:instrText>
            </w:r>
            <w:r w:rsidRPr="00C702C8">
              <w:rPr>
                <w:b/>
                <w:bCs/>
                <w:sz w:val="21"/>
                <w:szCs w:val="21"/>
              </w:rPr>
              <w:fldChar w:fldCharType="separate"/>
            </w:r>
            <w:r w:rsidRPr="00C702C8">
              <w:rPr>
                <w:b/>
                <w:bCs/>
                <w:sz w:val="21"/>
                <w:szCs w:val="16"/>
                <w:lang w:val="zh-CN" w:eastAsia="zh-CN"/>
              </w:rPr>
              <w:t>2</w:t>
            </w:r>
            <w:r w:rsidRPr="00C702C8">
              <w:rPr>
                <w:b/>
                <w:bCs/>
                <w:sz w:val="21"/>
                <w:szCs w:val="21"/>
              </w:rPr>
              <w:fldChar w:fldCharType="end"/>
            </w:r>
            <w:r w:rsidRPr="00C702C8">
              <w:rPr>
                <w:sz w:val="21"/>
                <w:szCs w:val="16"/>
                <w:lang w:val="zh-CN" w:eastAsia="zh-CN"/>
              </w:rPr>
              <w:t xml:space="preserve"> / </w:t>
            </w:r>
            <w:r w:rsidRPr="00C702C8">
              <w:rPr>
                <w:b/>
                <w:bCs/>
                <w:sz w:val="21"/>
                <w:szCs w:val="21"/>
              </w:rPr>
              <w:fldChar w:fldCharType="begin"/>
            </w:r>
            <w:r w:rsidRPr="00C702C8">
              <w:rPr>
                <w:b/>
                <w:bCs/>
                <w:sz w:val="21"/>
                <w:szCs w:val="16"/>
              </w:rPr>
              <w:instrText>NUMPAGES</w:instrText>
            </w:r>
            <w:r w:rsidRPr="00C702C8">
              <w:rPr>
                <w:b/>
                <w:bCs/>
                <w:sz w:val="21"/>
                <w:szCs w:val="21"/>
              </w:rPr>
              <w:fldChar w:fldCharType="separate"/>
            </w:r>
            <w:r w:rsidRPr="00C702C8">
              <w:rPr>
                <w:b/>
                <w:bCs/>
                <w:sz w:val="21"/>
                <w:szCs w:val="16"/>
                <w:lang w:val="zh-CN" w:eastAsia="zh-CN"/>
              </w:rPr>
              <w:t>2</w:t>
            </w:r>
            <w:r w:rsidRPr="00C702C8">
              <w:rPr>
                <w:b/>
                <w:bCs/>
                <w:sz w:val="21"/>
                <w:szCs w:val="21"/>
              </w:rPr>
              <w:fldChar w:fldCharType="end"/>
            </w:r>
          </w:p>
        </w:sdtContent>
      </w:sdt>
    </w:sdtContent>
  </w:sdt>
  <w:p w14:paraId="211F3547" w14:textId="654FF2C3" w:rsidR="00F125EE" w:rsidRPr="00C702C8" w:rsidRDefault="00F125EE" w:rsidP="00C702C8">
    <w:pPr>
      <w:pStyle w:val="aff1"/>
      <w:jc w:val="center"/>
      <w:rPr>
        <w:sz w:val="21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0102B" w14:textId="77777777" w:rsidR="000402A8" w:rsidRDefault="000402A8">
      <w:r>
        <w:separator/>
      </w:r>
    </w:p>
  </w:footnote>
  <w:footnote w:type="continuationSeparator" w:id="0">
    <w:p w14:paraId="269D19C2" w14:textId="77777777" w:rsidR="000402A8" w:rsidRDefault="00040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170506-Nature Commun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z2ae22eoprtpue2pxqp2t9q2vswtdrt0dxs&quot;&gt;00-C1 biochemical engineering&lt;record-ids&gt;&lt;item&gt;673&lt;/item&gt;&lt;item&gt;759&lt;/item&gt;&lt;item&gt;2092&lt;/item&gt;&lt;item&gt;2376&lt;/item&gt;&lt;item&gt;2628&lt;/item&gt;&lt;item&gt;2689&lt;/item&gt;&lt;item&gt;2690&lt;/item&gt;&lt;item&gt;2905&lt;/item&gt;&lt;item&gt;2906&lt;/item&gt;&lt;item&gt;2907&lt;/item&gt;&lt;item&gt;2908&lt;/item&gt;&lt;item&gt;2909&lt;/item&gt;&lt;item&gt;2912&lt;/item&gt;&lt;item&gt;2914&lt;/item&gt;&lt;item&gt;2916&lt;/item&gt;&lt;item&gt;2918&lt;/item&gt;&lt;item&gt;2919&lt;/item&gt;&lt;item&gt;3111&lt;/item&gt;&lt;item&gt;3118&lt;/item&gt;&lt;item&gt;3120&lt;/item&gt;&lt;/record-ids&gt;&lt;/item&gt;&lt;/Libraries&gt;"/>
  </w:docVars>
  <w:rsids>
    <w:rsidRoot w:val="002C030F"/>
    <w:rsid w:val="00010FD2"/>
    <w:rsid w:val="00011F54"/>
    <w:rsid w:val="00015F74"/>
    <w:rsid w:val="0001762F"/>
    <w:rsid w:val="00034597"/>
    <w:rsid w:val="000349FF"/>
    <w:rsid w:val="000402A8"/>
    <w:rsid w:val="00050D48"/>
    <w:rsid w:val="00055C65"/>
    <w:rsid w:val="00065EBD"/>
    <w:rsid w:val="00066D0C"/>
    <w:rsid w:val="00072B91"/>
    <w:rsid w:val="00073D58"/>
    <w:rsid w:val="00080BD2"/>
    <w:rsid w:val="00080CD9"/>
    <w:rsid w:val="00080F9D"/>
    <w:rsid w:val="00083B44"/>
    <w:rsid w:val="00084C7D"/>
    <w:rsid w:val="000850DC"/>
    <w:rsid w:val="00085F9A"/>
    <w:rsid w:val="00086A22"/>
    <w:rsid w:val="00086E78"/>
    <w:rsid w:val="00087B95"/>
    <w:rsid w:val="00093308"/>
    <w:rsid w:val="00095034"/>
    <w:rsid w:val="000B5FE6"/>
    <w:rsid w:val="000C07BF"/>
    <w:rsid w:val="000C0911"/>
    <w:rsid w:val="000C2771"/>
    <w:rsid w:val="000D1099"/>
    <w:rsid w:val="000D23A2"/>
    <w:rsid w:val="000D46F4"/>
    <w:rsid w:val="000D4DAA"/>
    <w:rsid w:val="000E1A77"/>
    <w:rsid w:val="000E3F50"/>
    <w:rsid w:val="000F0DCE"/>
    <w:rsid w:val="000F6BE3"/>
    <w:rsid w:val="000F7057"/>
    <w:rsid w:val="000F7191"/>
    <w:rsid w:val="0010332D"/>
    <w:rsid w:val="00106C8A"/>
    <w:rsid w:val="001114FC"/>
    <w:rsid w:val="00112C5B"/>
    <w:rsid w:val="00114193"/>
    <w:rsid w:val="00114839"/>
    <w:rsid w:val="00115A38"/>
    <w:rsid w:val="0011687B"/>
    <w:rsid w:val="00124F82"/>
    <w:rsid w:val="00131F94"/>
    <w:rsid w:val="00143441"/>
    <w:rsid w:val="00145385"/>
    <w:rsid w:val="00146537"/>
    <w:rsid w:val="0015408B"/>
    <w:rsid w:val="0016337A"/>
    <w:rsid w:val="00164269"/>
    <w:rsid w:val="00164778"/>
    <w:rsid w:val="001800B8"/>
    <w:rsid w:val="00186737"/>
    <w:rsid w:val="00196ED9"/>
    <w:rsid w:val="001A1BDE"/>
    <w:rsid w:val="001C3FDB"/>
    <w:rsid w:val="001F0876"/>
    <w:rsid w:val="001F167C"/>
    <w:rsid w:val="001F20DE"/>
    <w:rsid w:val="001F50EF"/>
    <w:rsid w:val="001F5E91"/>
    <w:rsid w:val="002077B9"/>
    <w:rsid w:val="00213E20"/>
    <w:rsid w:val="002227B0"/>
    <w:rsid w:val="00244ECB"/>
    <w:rsid w:val="0025129C"/>
    <w:rsid w:val="00262D72"/>
    <w:rsid w:val="0027495D"/>
    <w:rsid w:val="00294FBB"/>
    <w:rsid w:val="002A2AA7"/>
    <w:rsid w:val="002B2B10"/>
    <w:rsid w:val="002C030F"/>
    <w:rsid w:val="002F0FB6"/>
    <w:rsid w:val="002F786B"/>
    <w:rsid w:val="0030119E"/>
    <w:rsid w:val="00303C36"/>
    <w:rsid w:val="0031671A"/>
    <w:rsid w:val="00331D75"/>
    <w:rsid w:val="00340797"/>
    <w:rsid w:val="00340E71"/>
    <w:rsid w:val="00347A2D"/>
    <w:rsid w:val="00354855"/>
    <w:rsid w:val="00355362"/>
    <w:rsid w:val="00362DF6"/>
    <w:rsid w:val="00363E44"/>
    <w:rsid w:val="003659A8"/>
    <w:rsid w:val="003669F9"/>
    <w:rsid w:val="00392402"/>
    <w:rsid w:val="00393BAB"/>
    <w:rsid w:val="00395E86"/>
    <w:rsid w:val="003960E8"/>
    <w:rsid w:val="003A2FD8"/>
    <w:rsid w:val="003A7A7C"/>
    <w:rsid w:val="003B40E6"/>
    <w:rsid w:val="003C6268"/>
    <w:rsid w:val="003D13DA"/>
    <w:rsid w:val="003D5DCE"/>
    <w:rsid w:val="003D6DCE"/>
    <w:rsid w:val="003E2CCD"/>
    <w:rsid w:val="003E74FB"/>
    <w:rsid w:val="003F5904"/>
    <w:rsid w:val="003F6E14"/>
    <w:rsid w:val="003F739B"/>
    <w:rsid w:val="00405336"/>
    <w:rsid w:val="004210C6"/>
    <w:rsid w:val="00425FFB"/>
    <w:rsid w:val="0042650E"/>
    <w:rsid w:val="00433F72"/>
    <w:rsid w:val="00435ABE"/>
    <w:rsid w:val="004406AD"/>
    <w:rsid w:val="00443841"/>
    <w:rsid w:val="004476E8"/>
    <w:rsid w:val="004571D5"/>
    <w:rsid w:val="00461D81"/>
    <w:rsid w:val="0046356B"/>
    <w:rsid w:val="004724D6"/>
    <w:rsid w:val="00477182"/>
    <w:rsid w:val="004779CB"/>
    <w:rsid w:val="0048310A"/>
    <w:rsid w:val="004A5767"/>
    <w:rsid w:val="004A6F57"/>
    <w:rsid w:val="004C18CA"/>
    <w:rsid w:val="004D231F"/>
    <w:rsid w:val="004D2C2B"/>
    <w:rsid w:val="004E42D8"/>
    <w:rsid w:val="004E7BA2"/>
    <w:rsid w:val="004F57DF"/>
    <w:rsid w:val="004F7EDF"/>
    <w:rsid w:val="005001AC"/>
    <w:rsid w:val="00513D91"/>
    <w:rsid w:val="0051669D"/>
    <w:rsid w:val="0051720D"/>
    <w:rsid w:val="00527D71"/>
    <w:rsid w:val="005320FB"/>
    <w:rsid w:val="00532FD2"/>
    <w:rsid w:val="00533910"/>
    <w:rsid w:val="00534F47"/>
    <w:rsid w:val="00543FC7"/>
    <w:rsid w:val="005520A8"/>
    <w:rsid w:val="005607DD"/>
    <w:rsid w:val="00575856"/>
    <w:rsid w:val="00585B12"/>
    <w:rsid w:val="00590BCF"/>
    <w:rsid w:val="00592123"/>
    <w:rsid w:val="0059791F"/>
    <w:rsid w:val="005A0255"/>
    <w:rsid w:val="005A558C"/>
    <w:rsid w:val="005B79C7"/>
    <w:rsid w:val="005C19C9"/>
    <w:rsid w:val="005C55E0"/>
    <w:rsid w:val="005C5B8A"/>
    <w:rsid w:val="005D0028"/>
    <w:rsid w:val="005D25F5"/>
    <w:rsid w:val="005E28F8"/>
    <w:rsid w:val="005E6513"/>
    <w:rsid w:val="005F79AC"/>
    <w:rsid w:val="00603D8F"/>
    <w:rsid w:val="00607E8E"/>
    <w:rsid w:val="00610829"/>
    <w:rsid w:val="006213C9"/>
    <w:rsid w:val="00632CA3"/>
    <w:rsid w:val="00632D70"/>
    <w:rsid w:val="0063357E"/>
    <w:rsid w:val="00640D05"/>
    <w:rsid w:val="00651114"/>
    <w:rsid w:val="0065362F"/>
    <w:rsid w:val="006643BD"/>
    <w:rsid w:val="00664560"/>
    <w:rsid w:val="00664BC6"/>
    <w:rsid w:val="00670299"/>
    <w:rsid w:val="00674E3B"/>
    <w:rsid w:val="006824E3"/>
    <w:rsid w:val="006835A1"/>
    <w:rsid w:val="0068651F"/>
    <w:rsid w:val="00691985"/>
    <w:rsid w:val="00697611"/>
    <w:rsid w:val="006A1B64"/>
    <w:rsid w:val="006A29CB"/>
    <w:rsid w:val="006A68A3"/>
    <w:rsid w:val="006C51A8"/>
    <w:rsid w:val="006C535E"/>
    <w:rsid w:val="006D60EB"/>
    <w:rsid w:val="006E23A2"/>
    <w:rsid w:val="006F2B72"/>
    <w:rsid w:val="00703CCB"/>
    <w:rsid w:val="007108F5"/>
    <w:rsid w:val="00713E5B"/>
    <w:rsid w:val="0071629C"/>
    <w:rsid w:val="0071630C"/>
    <w:rsid w:val="007169B9"/>
    <w:rsid w:val="007209CD"/>
    <w:rsid w:val="0073207F"/>
    <w:rsid w:val="0073335B"/>
    <w:rsid w:val="00737B69"/>
    <w:rsid w:val="007402FC"/>
    <w:rsid w:val="007411A1"/>
    <w:rsid w:val="00744365"/>
    <w:rsid w:val="00757A16"/>
    <w:rsid w:val="00785226"/>
    <w:rsid w:val="00791C87"/>
    <w:rsid w:val="00793072"/>
    <w:rsid w:val="007A0595"/>
    <w:rsid w:val="007D7851"/>
    <w:rsid w:val="007E2786"/>
    <w:rsid w:val="007E2BF6"/>
    <w:rsid w:val="007E7696"/>
    <w:rsid w:val="007F6397"/>
    <w:rsid w:val="00802C48"/>
    <w:rsid w:val="00807D35"/>
    <w:rsid w:val="008123E1"/>
    <w:rsid w:val="00813B5D"/>
    <w:rsid w:val="008218C4"/>
    <w:rsid w:val="00832996"/>
    <w:rsid w:val="00833181"/>
    <w:rsid w:val="0084789B"/>
    <w:rsid w:val="008533F5"/>
    <w:rsid w:val="008663DD"/>
    <w:rsid w:val="00866931"/>
    <w:rsid w:val="00867A98"/>
    <w:rsid w:val="00870867"/>
    <w:rsid w:val="00880AB2"/>
    <w:rsid w:val="00885C9B"/>
    <w:rsid w:val="00890FD0"/>
    <w:rsid w:val="0089684F"/>
    <w:rsid w:val="008A0DA8"/>
    <w:rsid w:val="008A5CF9"/>
    <w:rsid w:val="008B726B"/>
    <w:rsid w:val="008D5D2A"/>
    <w:rsid w:val="008D7B4B"/>
    <w:rsid w:val="008D7C49"/>
    <w:rsid w:val="008E3207"/>
    <w:rsid w:val="008E47D4"/>
    <w:rsid w:val="008E6563"/>
    <w:rsid w:val="00905CE0"/>
    <w:rsid w:val="00906605"/>
    <w:rsid w:val="00914B63"/>
    <w:rsid w:val="00915546"/>
    <w:rsid w:val="00917AAA"/>
    <w:rsid w:val="00927D88"/>
    <w:rsid w:val="00930C1F"/>
    <w:rsid w:val="00934ABE"/>
    <w:rsid w:val="009354F3"/>
    <w:rsid w:val="009366DF"/>
    <w:rsid w:val="00943F2E"/>
    <w:rsid w:val="009447DC"/>
    <w:rsid w:val="00945471"/>
    <w:rsid w:val="00950234"/>
    <w:rsid w:val="00961BA5"/>
    <w:rsid w:val="00963455"/>
    <w:rsid w:val="009670E1"/>
    <w:rsid w:val="009743A9"/>
    <w:rsid w:val="00975D05"/>
    <w:rsid w:val="00982FD6"/>
    <w:rsid w:val="00984C46"/>
    <w:rsid w:val="00987132"/>
    <w:rsid w:val="00991ABE"/>
    <w:rsid w:val="009A5287"/>
    <w:rsid w:val="009A7088"/>
    <w:rsid w:val="009A7C5F"/>
    <w:rsid w:val="009B2AC5"/>
    <w:rsid w:val="009B7984"/>
    <w:rsid w:val="009C44AC"/>
    <w:rsid w:val="009D003C"/>
    <w:rsid w:val="009D0CDA"/>
    <w:rsid w:val="009F4BED"/>
    <w:rsid w:val="009F707B"/>
    <w:rsid w:val="009F7D93"/>
    <w:rsid w:val="00A01545"/>
    <w:rsid w:val="00A02E0C"/>
    <w:rsid w:val="00A07542"/>
    <w:rsid w:val="00A11712"/>
    <w:rsid w:val="00A26DD8"/>
    <w:rsid w:val="00A300E7"/>
    <w:rsid w:val="00A3403B"/>
    <w:rsid w:val="00A412EE"/>
    <w:rsid w:val="00A45C70"/>
    <w:rsid w:val="00A50FAD"/>
    <w:rsid w:val="00A51A12"/>
    <w:rsid w:val="00A53A78"/>
    <w:rsid w:val="00A627D4"/>
    <w:rsid w:val="00A74DA2"/>
    <w:rsid w:val="00A77632"/>
    <w:rsid w:val="00AA0128"/>
    <w:rsid w:val="00AB2988"/>
    <w:rsid w:val="00AB399E"/>
    <w:rsid w:val="00AC59D0"/>
    <w:rsid w:val="00AD16B1"/>
    <w:rsid w:val="00AD499C"/>
    <w:rsid w:val="00AE6E88"/>
    <w:rsid w:val="00AF20D2"/>
    <w:rsid w:val="00B22B7E"/>
    <w:rsid w:val="00B35886"/>
    <w:rsid w:val="00B36869"/>
    <w:rsid w:val="00B4208D"/>
    <w:rsid w:val="00B43B31"/>
    <w:rsid w:val="00B457F1"/>
    <w:rsid w:val="00B47CFA"/>
    <w:rsid w:val="00B5600E"/>
    <w:rsid w:val="00B57F00"/>
    <w:rsid w:val="00B63245"/>
    <w:rsid w:val="00B655B7"/>
    <w:rsid w:val="00B76800"/>
    <w:rsid w:val="00B77B2A"/>
    <w:rsid w:val="00B82C22"/>
    <w:rsid w:val="00B8338F"/>
    <w:rsid w:val="00B9337E"/>
    <w:rsid w:val="00B93DBA"/>
    <w:rsid w:val="00B9440A"/>
    <w:rsid w:val="00B94AC6"/>
    <w:rsid w:val="00BB1241"/>
    <w:rsid w:val="00BB2D2A"/>
    <w:rsid w:val="00BB34D2"/>
    <w:rsid w:val="00BB57DA"/>
    <w:rsid w:val="00BC0F4A"/>
    <w:rsid w:val="00BC290E"/>
    <w:rsid w:val="00BC3E04"/>
    <w:rsid w:val="00BC68D3"/>
    <w:rsid w:val="00BD58CF"/>
    <w:rsid w:val="00BD5D8B"/>
    <w:rsid w:val="00BF0C92"/>
    <w:rsid w:val="00BF0F4F"/>
    <w:rsid w:val="00C02DE9"/>
    <w:rsid w:val="00C04CC1"/>
    <w:rsid w:val="00C07635"/>
    <w:rsid w:val="00C2004C"/>
    <w:rsid w:val="00C27DB7"/>
    <w:rsid w:val="00C3308D"/>
    <w:rsid w:val="00C4096C"/>
    <w:rsid w:val="00C50C6D"/>
    <w:rsid w:val="00C523BB"/>
    <w:rsid w:val="00C52EAD"/>
    <w:rsid w:val="00C57135"/>
    <w:rsid w:val="00C600D9"/>
    <w:rsid w:val="00C657DC"/>
    <w:rsid w:val="00C702C8"/>
    <w:rsid w:val="00C86BD6"/>
    <w:rsid w:val="00C91382"/>
    <w:rsid w:val="00C92B22"/>
    <w:rsid w:val="00CA00F7"/>
    <w:rsid w:val="00CC1384"/>
    <w:rsid w:val="00CC426A"/>
    <w:rsid w:val="00CC4ACC"/>
    <w:rsid w:val="00CD3720"/>
    <w:rsid w:val="00CE43F3"/>
    <w:rsid w:val="00CE4D10"/>
    <w:rsid w:val="00CF1848"/>
    <w:rsid w:val="00CF2342"/>
    <w:rsid w:val="00CF5C2F"/>
    <w:rsid w:val="00D00C60"/>
    <w:rsid w:val="00D04BCF"/>
    <w:rsid w:val="00D07C70"/>
    <w:rsid w:val="00D11A56"/>
    <w:rsid w:val="00D143D9"/>
    <w:rsid w:val="00D257E5"/>
    <w:rsid w:val="00D30C95"/>
    <w:rsid w:val="00D3244A"/>
    <w:rsid w:val="00D373A6"/>
    <w:rsid w:val="00D45073"/>
    <w:rsid w:val="00D51C15"/>
    <w:rsid w:val="00D5511B"/>
    <w:rsid w:val="00D756B6"/>
    <w:rsid w:val="00D766F1"/>
    <w:rsid w:val="00D77834"/>
    <w:rsid w:val="00D77CB4"/>
    <w:rsid w:val="00D83EFA"/>
    <w:rsid w:val="00D95A10"/>
    <w:rsid w:val="00DA0309"/>
    <w:rsid w:val="00DB415C"/>
    <w:rsid w:val="00DD2E17"/>
    <w:rsid w:val="00DE0CEC"/>
    <w:rsid w:val="00DE2A27"/>
    <w:rsid w:val="00E00E0F"/>
    <w:rsid w:val="00E04C5B"/>
    <w:rsid w:val="00E05080"/>
    <w:rsid w:val="00E1037F"/>
    <w:rsid w:val="00E110A4"/>
    <w:rsid w:val="00E257C8"/>
    <w:rsid w:val="00E40A10"/>
    <w:rsid w:val="00E41512"/>
    <w:rsid w:val="00E43981"/>
    <w:rsid w:val="00E4519A"/>
    <w:rsid w:val="00E47AB8"/>
    <w:rsid w:val="00E64152"/>
    <w:rsid w:val="00E6760C"/>
    <w:rsid w:val="00E853D5"/>
    <w:rsid w:val="00E87B33"/>
    <w:rsid w:val="00E9773B"/>
    <w:rsid w:val="00EA301D"/>
    <w:rsid w:val="00EA6F42"/>
    <w:rsid w:val="00EC13A3"/>
    <w:rsid w:val="00EC2E0F"/>
    <w:rsid w:val="00EC404A"/>
    <w:rsid w:val="00EC7C85"/>
    <w:rsid w:val="00ED2CBE"/>
    <w:rsid w:val="00EE70B6"/>
    <w:rsid w:val="00EF1F94"/>
    <w:rsid w:val="00F0481D"/>
    <w:rsid w:val="00F125EE"/>
    <w:rsid w:val="00F12E98"/>
    <w:rsid w:val="00F16153"/>
    <w:rsid w:val="00F22029"/>
    <w:rsid w:val="00F46D65"/>
    <w:rsid w:val="00F515FB"/>
    <w:rsid w:val="00F51F15"/>
    <w:rsid w:val="00F62E4E"/>
    <w:rsid w:val="00F630EA"/>
    <w:rsid w:val="00F7007E"/>
    <w:rsid w:val="00F73193"/>
    <w:rsid w:val="00F74F95"/>
    <w:rsid w:val="00F768F3"/>
    <w:rsid w:val="00F80705"/>
    <w:rsid w:val="00F8280D"/>
    <w:rsid w:val="00F83D18"/>
    <w:rsid w:val="00FA1481"/>
    <w:rsid w:val="00FB2DC2"/>
    <w:rsid w:val="00FC1295"/>
    <w:rsid w:val="00FE1966"/>
    <w:rsid w:val="00FE4D7F"/>
    <w:rsid w:val="00FE6793"/>
    <w:rsid w:val="00FF04E3"/>
    <w:rsid w:val="00FF0D41"/>
    <w:rsid w:val="4959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link w:val="SMText0"/>
    <w:qFormat/>
    <w:rsid w:val="00B9440A"/>
    <w:pPr>
      <w:ind w:firstLine="480"/>
    </w:pPr>
  </w:style>
  <w:style w:type="paragraph" w:customStyle="1" w:styleId="SMcaption">
    <w:name w:val="SM caption"/>
    <w:basedOn w:val="SMText"/>
    <w:link w:val="SMcaption0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uiPriority w:val="99"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uiPriority w:val="99"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uiPriority w:val="99"/>
    <w:rsid w:val="007402FC"/>
    <w:rPr>
      <w:color w:val="0000FF"/>
      <w:u w:val="single"/>
    </w:rPr>
  </w:style>
  <w:style w:type="character" w:styleId="affff6">
    <w:name w:val="FollowedHyperlink"/>
    <w:semiHidden/>
    <w:unhideWhenUsed/>
    <w:rsid w:val="00793072"/>
    <w:rPr>
      <w:color w:val="800080"/>
      <w:u w:val="single"/>
    </w:rPr>
  </w:style>
  <w:style w:type="character" w:styleId="affff7">
    <w:name w:val="annotation reference"/>
    <w:semiHidden/>
    <w:unhideWhenUsed/>
    <w:rsid w:val="00793072"/>
    <w:rPr>
      <w:sz w:val="16"/>
      <w:szCs w:val="16"/>
    </w:rPr>
  </w:style>
  <w:style w:type="character" w:styleId="affff8">
    <w:name w:val="Unresolved Mention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PubInfo">
    <w:name w:val="PubInfo"/>
    <w:basedOn w:val="a1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DoiInfo">
    <w:name w:val="DoiInfo"/>
    <w:basedOn w:val="a1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Paragraph">
    <w:name w:val="Paragraph"/>
    <w:basedOn w:val="a1"/>
    <w:rsid w:val="00C702C8"/>
    <w:pPr>
      <w:spacing w:before="120"/>
      <w:ind w:firstLine="720"/>
    </w:pPr>
    <w:rPr>
      <w:rFonts w:eastAsia="Times New Roman"/>
      <w:szCs w:val="24"/>
    </w:rPr>
  </w:style>
  <w:style w:type="paragraph" w:customStyle="1" w:styleId="Teaser">
    <w:name w:val="Teaser"/>
    <w:basedOn w:val="a1"/>
    <w:link w:val="Teaser0"/>
    <w:rsid w:val="00C702C8"/>
    <w:pPr>
      <w:spacing w:before="120"/>
    </w:pPr>
    <w:rPr>
      <w:rFonts w:eastAsia="Times New Roman"/>
      <w:szCs w:val="24"/>
    </w:rPr>
  </w:style>
  <w:style w:type="character" w:customStyle="1" w:styleId="Teaser0">
    <w:name w:val="Teaser 字符"/>
    <w:basedOn w:val="a2"/>
    <w:link w:val="Teaser"/>
    <w:rsid w:val="00C702C8"/>
    <w:rPr>
      <w:rFonts w:eastAsia="Times New Roman"/>
      <w:sz w:val="24"/>
      <w:szCs w:val="24"/>
    </w:rPr>
  </w:style>
  <w:style w:type="character" w:styleId="affff9">
    <w:name w:val="line number"/>
    <w:basedOn w:val="a2"/>
    <w:semiHidden/>
    <w:unhideWhenUsed/>
    <w:rsid w:val="00E04C5B"/>
  </w:style>
  <w:style w:type="paragraph" w:customStyle="1" w:styleId="SOMContent">
    <w:name w:val="SOMContent"/>
    <w:basedOn w:val="a1"/>
    <w:rsid w:val="004A5767"/>
    <w:pPr>
      <w:spacing w:before="120"/>
    </w:pPr>
    <w:rPr>
      <w:rFonts w:eastAsia="Times New Roman"/>
      <w:szCs w:val="24"/>
    </w:rPr>
  </w:style>
  <w:style w:type="paragraph" w:customStyle="1" w:styleId="EndNoteBibliographyTitle">
    <w:name w:val="EndNote Bibliography Title"/>
    <w:basedOn w:val="a1"/>
    <w:link w:val="EndNoteBibliographyTitle0"/>
    <w:rsid w:val="00640D05"/>
    <w:pPr>
      <w:jc w:val="center"/>
    </w:pPr>
    <w:rPr>
      <w:noProof/>
    </w:rPr>
  </w:style>
  <w:style w:type="character" w:customStyle="1" w:styleId="SMText0">
    <w:name w:val="SM Text 字符"/>
    <w:basedOn w:val="a2"/>
    <w:link w:val="SMText"/>
    <w:rsid w:val="00640D05"/>
    <w:rPr>
      <w:sz w:val="24"/>
    </w:rPr>
  </w:style>
  <w:style w:type="character" w:customStyle="1" w:styleId="SMcaption0">
    <w:name w:val="SM caption 字符"/>
    <w:basedOn w:val="SMText0"/>
    <w:link w:val="SMcaption"/>
    <w:rsid w:val="00640D05"/>
    <w:rPr>
      <w:sz w:val="24"/>
    </w:rPr>
  </w:style>
  <w:style w:type="character" w:customStyle="1" w:styleId="EndNoteBibliographyTitle0">
    <w:name w:val="EndNote Bibliography Title 字符"/>
    <w:basedOn w:val="SMcaption0"/>
    <w:link w:val="EndNoteBibliographyTitle"/>
    <w:rsid w:val="00640D05"/>
    <w:rPr>
      <w:noProof/>
      <w:sz w:val="24"/>
    </w:rPr>
  </w:style>
  <w:style w:type="paragraph" w:customStyle="1" w:styleId="EndNoteBibliography">
    <w:name w:val="EndNote Bibliography"/>
    <w:basedOn w:val="a1"/>
    <w:link w:val="EndNoteBibliography0"/>
    <w:rsid w:val="00640D05"/>
    <w:pPr>
      <w:spacing w:line="360" w:lineRule="auto"/>
    </w:pPr>
    <w:rPr>
      <w:noProof/>
    </w:rPr>
  </w:style>
  <w:style w:type="character" w:customStyle="1" w:styleId="EndNoteBibliography0">
    <w:name w:val="EndNote Bibliography 字符"/>
    <w:basedOn w:val="SMcaption0"/>
    <w:link w:val="EndNoteBibliography"/>
    <w:rsid w:val="00640D05"/>
    <w:rPr>
      <w:noProof/>
      <w:sz w:val="24"/>
    </w:rPr>
  </w:style>
  <w:style w:type="paragraph" w:styleId="affffa">
    <w:name w:val="Revision"/>
    <w:hidden/>
    <w:uiPriority w:val="99"/>
    <w:semiHidden/>
    <w:rsid w:val="002A2AA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4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tiff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1.tiff"/><Relationship Id="rId7" Type="http://schemas.openxmlformats.org/officeDocument/2006/relationships/settings" Target="settings.xml"/><Relationship Id="rId12" Type="http://schemas.openxmlformats.org/officeDocument/2006/relationships/image" Target="media/image2.tiff"/><Relationship Id="rId17" Type="http://schemas.openxmlformats.org/officeDocument/2006/relationships/image" Target="media/image7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tif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tiff"/><Relationship Id="rId23" Type="http://schemas.openxmlformats.org/officeDocument/2006/relationships/image" Target="media/image13.tiff"/><Relationship Id="rId10" Type="http://schemas.openxmlformats.org/officeDocument/2006/relationships/endnotes" Target="endnotes.xml"/><Relationship Id="rId19" Type="http://schemas.openxmlformats.org/officeDocument/2006/relationships/image" Target="media/image9.tif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tif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221A7F0343744B07CC2CED3D6F8EE" ma:contentTypeVersion="12" ma:contentTypeDescription="Create a new document." ma:contentTypeScope="" ma:versionID="4ed130d46c3bc80f8d043bccdf574eeb">
  <xsd:schema xmlns:xsd="http://www.w3.org/2001/XMLSchema" xmlns:xs="http://www.w3.org/2001/XMLSchema" xmlns:p="http://schemas.microsoft.com/office/2006/metadata/properties" xmlns:ns3="96858f5b-69cf-4d49-a520-6ae816db1d8d" xmlns:ns4="1867113f-8995-4870-a940-2b72f688d265" targetNamespace="http://schemas.microsoft.com/office/2006/metadata/properties" ma:root="true" ma:fieldsID="194ceea0314d884e28c6faa81920b7ec" ns3:_="" ns4:_="">
    <xsd:import namespace="96858f5b-69cf-4d49-a520-6ae816db1d8d"/>
    <xsd:import namespace="1867113f-8995-4870-a940-2b72f688d2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58f5b-69cf-4d49-a520-6ae816db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7113f-8995-4870-a940-2b72f688d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6A6A5F-BF35-401C-A3A1-63045C8310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904216-AC74-444B-AE47-6D5A2A9BD0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76C972-A183-49AB-BF18-FB119101A4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F523CB-42AC-406D-90D9-CA3AE16CA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58f5b-69cf-4d49-a520-6ae816db1d8d"/>
    <ds:schemaRef ds:uri="1867113f-8995-4870-a940-2b72f688d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18</Pages>
  <Words>4148</Words>
  <Characters>23649</Characters>
  <Application>Microsoft Office Word</Application>
  <DocSecurity>0</DocSecurity>
  <Lines>197</Lines>
  <Paragraphs>55</Paragraphs>
  <ScaleCrop>false</ScaleCrop>
  <Company>AAAS</Company>
  <LinksUpToDate>false</LinksUpToDate>
  <CharactersWithSpaces>27742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Yu Wang</cp:lastModifiedBy>
  <cp:revision>4</cp:revision>
  <cp:lastPrinted>2022-01-15T14:29:00Z</cp:lastPrinted>
  <dcterms:created xsi:type="dcterms:W3CDTF">2022-02-07T01:07:00Z</dcterms:created>
  <dcterms:modified xsi:type="dcterms:W3CDTF">2022-02-07T01:34:00Z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0x0101000C8221A7F0343744B07CC2CED3D6F8EE</vt:lpwstr>
  </property>
</Properties>
</file>