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63E3" w14:textId="19D4A2D7" w:rsidR="00CB5800" w:rsidRDefault="00CB5800" w:rsidP="00CB5800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Description of Additional Supplementary Files</w:t>
      </w:r>
    </w:p>
    <w:p w14:paraId="0D77D23F" w14:textId="0DFFEC3A" w:rsidR="00CB5800" w:rsidRDefault="00CB5800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>
        <w:rPr>
          <w:rFonts w:ascii="Times New Roman" w:hAnsi="Times New Roman" w:cs="Times New Roman"/>
          <w:b/>
          <w:bCs/>
          <w:sz w:val="24"/>
          <w:szCs w:val="28"/>
        </w:rPr>
        <w:t>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</w:t>
      </w:r>
      <w:r w:rsidR="00627F5B" w:rsidRPr="00627F5B">
        <w:rPr>
          <w:rFonts w:ascii="Times New Roman" w:hAnsi="Times New Roman" w:cs="Times New Roman"/>
          <w:sz w:val="24"/>
          <w:szCs w:val="28"/>
        </w:rPr>
        <w:t>Supplementary Data 1</w:t>
      </w:r>
    </w:p>
    <w:p w14:paraId="1F00E88B" w14:textId="451F8196" w:rsidR="00CB5800" w:rsidRPr="00F10771" w:rsidRDefault="00CB5800" w:rsidP="00CB580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escription: </w:t>
      </w:r>
      <w:r w:rsidR="004D1DBF" w:rsidRPr="004D1DBF">
        <w:rPr>
          <w:rFonts w:ascii="Times New Roman" w:hAnsi="Times New Roman" w:cs="Times New Roman"/>
          <w:sz w:val="24"/>
          <w:szCs w:val="28"/>
        </w:rPr>
        <w:t>Metadata of 4572 metagenomic samples used in this study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32809253" w14:textId="097A4BAE" w:rsidR="00CB5800" w:rsidRDefault="00CB5800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30A9A7AC" w14:textId="121E2830" w:rsidR="00CB5800" w:rsidRPr="00F10771" w:rsidRDefault="00CB5800" w:rsidP="00CB5800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File Name: </w:t>
      </w:r>
      <w:r w:rsidRPr="00F10771">
        <w:rPr>
          <w:rFonts w:ascii="Times New Roman" w:hAnsi="Times New Roman" w:cs="Times New Roman"/>
          <w:sz w:val="24"/>
          <w:szCs w:val="28"/>
        </w:rPr>
        <w:t xml:space="preserve">Supplementary Data </w:t>
      </w:r>
      <w:r w:rsidR="00ED1AED" w:rsidRPr="00ED1AED">
        <w:rPr>
          <w:rFonts w:ascii="Times New Roman" w:hAnsi="Times New Roman" w:cs="Times New Roman"/>
          <w:sz w:val="24"/>
          <w:szCs w:val="28"/>
        </w:rPr>
        <w:t>2</w:t>
      </w:r>
    </w:p>
    <w:p w14:paraId="33B5F74D" w14:textId="12B516CC" w:rsidR="00CB5800" w:rsidRDefault="00CB5800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Description:</w:t>
      </w:r>
      <w:r w:rsidRPr="00F10771">
        <w:rPr>
          <w:rFonts w:ascii="Times New Roman" w:hAnsi="Times New Roman" w:cs="Times New Roman"/>
          <w:sz w:val="24"/>
          <w:szCs w:val="28"/>
        </w:rPr>
        <w:t xml:space="preserve"> </w:t>
      </w:r>
      <w:r w:rsidR="004200E4" w:rsidRPr="004200E4">
        <w:rPr>
          <w:rFonts w:ascii="Times New Roman" w:hAnsi="Times New Roman" w:cs="Times New Roman"/>
          <w:sz w:val="24"/>
          <w:szCs w:val="28"/>
        </w:rPr>
        <w:t>ARG annotation and abundance calculation for each sample</w:t>
      </w:r>
      <w:r w:rsidR="00F10771" w:rsidRPr="00F10771">
        <w:rPr>
          <w:rFonts w:ascii="Times New Roman" w:hAnsi="Times New Roman" w:cs="Times New Roman"/>
          <w:sz w:val="24"/>
          <w:szCs w:val="28"/>
        </w:rPr>
        <w:t>.</w:t>
      </w:r>
    </w:p>
    <w:p w14:paraId="26B53CC3" w14:textId="11E8C608" w:rsidR="00CB5800" w:rsidRDefault="00CB5800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03EAEE38" w14:textId="7882EF52" w:rsidR="00CB5800" w:rsidRPr="00F10771" w:rsidRDefault="00CB5800" w:rsidP="00CB5800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4200E4">
        <w:rPr>
          <w:rFonts w:ascii="Times New Roman" w:hAnsi="Times New Roman" w:cs="Times New Roman"/>
          <w:sz w:val="24"/>
          <w:szCs w:val="28"/>
        </w:rPr>
        <w:t>3</w:t>
      </w:r>
    </w:p>
    <w:p w14:paraId="2A01D56F" w14:textId="6DAE5282" w:rsidR="00CB5800" w:rsidRDefault="00CB5800" w:rsidP="00CB5800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C066B6" w:rsidRPr="00C066B6">
        <w:rPr>
          <w:rFonts w:ascii="Times New Roman" w:hAnsi="Times New Roman" w:cs="Times New Roman"/>
          <w:sz w:val="24"/>
          <w:szCs w:val="28"/>
        </w:rPr>
        <w:t>Results of two-tailed Welch’s t-test of all 1846 shared ARGs</w:t>
      </w:r>
      <w:r w:rsidR="00F10771" w:rsidRPr="00F10771">
        <w:rPr>
          <w:rFonts w:ascii="Times New Roman" w:hAnsi="Times New Roman" w:cs="Times New Roman"/>
          <w:sz w:val="24"/>
          <w:szCs w:val="28"/>
        </w:rPr>
        <w:t>.</w:t>
      </w:r>
    </w:p>
    <w:p w14:paraId="4FC562C8" w14:textId="77777777" w:rsidR="004200E4" w:rsidRDefault="004200E4" w:rsidP="00CB5800">
      <w:pPr>
        <w:rPr>
          <w:rFonts w:ascii="Times New Roman" w:hAnsi="Times New Roman" w:cs="Times New Roman"/>
          <w:sz w:val="24"/>
          <w:szCs w:val="28"/>
        </w:rPr>
      </w:pPr>
    </w:p>
    <w:p w14:paraId="384E4D6B" w14:textId="27A79437" w:rsidR="004200E4" w:rsidRPr="00F10771" w:rsidRDefault="004200E4" w:rsidP="004200E4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C066B6">
        <w:rPr>
          <w:rFonts w:ascii="Times New Roman" w:hAnsi="Times New Roman" w:cs="Times New Roman"/>
          <w:sz w:val="24"/>
          <w:szCs w:val="28"/>
        </w:rPr>
        <w:t>4</w:t>
      </w:r>
    </w:p>
    <w:p w14:paraId="2EFCDEC9" w14:textId="6248B8B8" w:rsidR="004200E4" w:rsidRPr="00CB5800" w:rsidRDefault="004200E4" w:rsidP="004200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987D66" w:rsidRPr="00987D66">
        <w:rPr>
          <w:rFonts w:ascii="Times New Roman" w:hAnsi="Times New Roman" w:cs="Times New Roman"/>
          <w:sz w:val="24"/>
          <w:szCs w:val="28"/>
        </w:rPr>
        <w:t>Human accessibility of 2561 ARGs evaluated in this study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3181CABE" w14:textId="77777777" w:rsidR="004200E4" w:rsidRDefault="004200E4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70D9EE98" w14:textId="5A13F917" w:rsidR="004200E4" w:rsidRPr="00F10771" w:rsidRDefault="004200E4" w:rsidP="004200E4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C066B6">
        <w:rPr>
          <w:rFonts w:ascii="Times New Roman" w:hAnsi="Times New Roman" w:cs="Times New Roman"/>
          <w:sz w:val="24"/>
          <w:szCs w:val="28"/>
        </w:rPr>
        <w:t>5</w:t>
      </w:r>
    </w:p>
    <w:p w14:paraId="73A32A03" w14:textId="25592891" w:rsidR="004200E4" w:rsidRPr="00CB5800" w:rsidRDefault="004200E4" w:rsidP="004200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423EBF" w:rsidRPr="00423EBF">
        <w:rPr>
          <w:rFonts w:ascii="Times New Roman" w:hAnsi="Times New Roman" w:cs="Times New Roman"/>
          <w:sz w:val="24"/>
          <w:szCs w:val="28"/>
        </w:rPr>
        <w:t>Hosts of ARG identified by MAGs with strict quality criteria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42FE0F2F" w14:textId="77777777" w:rsidR="004200E4" w:rsidRDefault="004200E4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47A4C27" w14:textId="1B584680" w:rsidR="004200E4" w:rsidRPr="00F10771" w:rsidRDefault="004200E4" w:rsidP="004200E4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C066B6">
        <w:rPr>
          <w:rFonts w:ascii="Times New Roman" w:hAnsi="Times New Roman" w:cs="Times New Roman"/>
          <w:sz w:val="24"/>
          <w:szCs w:val="28"/>
        </w:rPr>
        <w:t>6</w:t>
      </w:r>
    </w:p>
    <w:p w14:paraId="02C836EF" w14:textId="13E880B5" w:rsidR="004200E4" w:rsidRPr="00CB5800" w:rsidRDefault="004200E4" w:rsidP="004200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191EC1" w:rsidRPr="00191EC1">
        <w:rPr>
          <w:rFonts w:ascii="Times New Roman" w:hAnsi="Times New Roman" w:cs="Times New Roman"/>
          <w:sz w:val="24"/>
          <w:szCs w:val="28"/>
        </w:rPr>
        <w:t>Metadata and ARGs annotation of 27013 completed genomes used in this study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7E1C24D9" w14:textId="77777777" w:rsidR="004200E4" w:rsidRDefault="004200E4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5F020B9" w14:textId="13546B84" w:rsidR="004200E4" w:rsidRPr="00F10771" w:rsidRDefault="004200E4" w:rsidP="004200E4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C066B6">
        <w:rPr>
          <w:rFonts w:ascii="Times New Roman" w:hAnsi="Times New Roman" w:cs="Times New Roman"/>
          <w:sz w:val="24"/>
          <w:szCs w:val="28"/>
        </w:rPr>
        <w:t>7</w:t>
      </w:r>
    </w:p>
    <w:p w14:paraId="082410A8" w14:textId="3071A8C7" w:rsidR="004200E4" w:rsidRPr="00CB5800" w:rsidRDefault="004200E4" w:rsidP="004200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2111F0" w:rsidRPr="002111F0">
        <w:rPr>
          <w:rFonts w:ascii="Times New Roman" w:hAnsi="Times New Roman" w:cs="Times New Roman"/>
          <w:sz w:val="24"/>
          <w:szCs w:val="28"/>
        </w:rPr>
        <w:t>Links between ARGs and MGEs in completed genomes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5EC97B7A" w14:textId="77777777" w:rsidR="004200E4" w:rsidRDefault="004200E4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37B9126F" w14:textId="1E3956B6" w:rsidR="004200E4" w:rsidRPr="00F10771" w:rsidRDefault="004200E4" w:rsidP="004200E4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C066B6">
        <w:rPr>
          <w:rFonts w:ascii="Times New Roman" w:hAnsi="Times New Roman" w:cs="Times New Roman"/>
          <w:sz w:val="24"/>
          <w:szCs w:val="28"/>
        </w:rPr>
        <w:t>8</w:t>
      </w:r>
    </w:p>
    <w:p w14:paraId="5204F9F3" w14:textId="70AEE330" w:rsidR="004200E4" w:rsidRPr="00CB5800" w:rsidRDefault="004200E4" w:rsidP="004200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6555F1" w:rsidRPr="006555F1">
        <w:rPr>
          <w:rFonts w:ascii="Times New Roman" w:hAnsi="Times New Roman" w:cs="Times New Roman"/>
          <w:sz w:val="24"/>
          <w:szCs w:val="28"/>
        </w:rPr>
        <w:t>Human pathogenicity of ARGs calculated by the proportion of pathogenic hosts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0D90E5A3" w14:textId="77777777" w:rsidR="004200E4" w:rsidRDefault="004200E4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949B437" w14:textId="24718DBE" w:rsidR="004200E4" w:rsidRPr="00F10771" w:rsidRDefault="004200E4" w:rsidP="004200E4">
      <w:pPr>
        <w:rPr>
          <w:rFonts w:ascii="Times New Roman" w:hAnsi="Times New Roman" w:cs="Times New Roman"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F10771">
        <w:rPr>
          <w:rFonts w:ascii="Times New Roman" w:hAnsi="Times New Roman" w:cs="Times New Roman"/>
          <w:sz w:val="24"/>
          <w:szCs w:val="28"/>
        </w:rPr>
        <w:t xml:space="preserve"> Supplementary Data </w:t>
      </w:r>
      <w:r w:rsidR="00C066B6">
        <w:rPr>
          <w:rFonts w:ascii="Times New Roman" w:hAnsi="Times New Roman" w:cs="Times New Roman"/>
          <w:sz w:val="24"/>
          <w:szCs w:val="28"/>
        </w:rPr>
        <w:t>9</w:t>
      </w:r>
    </w:p>
    <w:p w14:paraId="0B937741" w14:textId="124573D6" w:rsidR="004200E4" w:rsidRPr="00CB5800" w:rsidRDefault="004200E4" w:rsidP="004200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B5800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BB5851" w:rsidRPr="00BB5851">
        <w:rPr>
          <w:rFonts w:ascii="Times New Roman" w:hAnsi="Times New Roman" w:cs="Times New Roman"/>
          <w:sz w:val="24"/>
          <w:szCs w:val="28"/>
        </w:rPr>
        <w:t>Clinical availability of ARGs calculated by the total use of antibiotics for each class of ARG</w:t>
      </w:r>
      <w:r w:rsidRPr="00F10771">
        <w:rPr>
          <w:rFonts w:ascii="Times New Roman" w:hAnsi="Times New Roman" w:cs="Times New Roman"/>
          <w:sz w:val="24"/>
          <w:szCs w:val="28"/>
        </w:rPr>
        <w:t>.</w:t>
      </w:r>
    </w:p>
    <w:p w14:paraId="25458A63" w14:textId="77777777" w:rsidR="004200E4" w:rsidRDefault="004200E4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0A8121E" w14:textId="438507A4" w:rsidR="00C066B6" w:rsidRPr="00C066B6" w:rsidRDefault="00C066B6" w:rsidP="00C066B6">
      <w:pPr>
        <w:rPr>
          <w:rFonts w:ascii="Times New Roman" w:hAnsi="Times New Roman" w:cs="Times New Roman"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C066B6">
        <w:rPr>
          <w:rFonts w:ascii="Times New Roman" w:hAnsi="Times New Roman" w:cs="Times New Roman"/>
          <w:sz w:val="24"/>
          <w:szCs w:val="28"/>
        </w:rPr>
        <w:t xml:space="preserve"> Supplementary Data </w:t>
      </w:r>
      <w:r>
        <w:rPr>
          <w:rFonts w:ascii="Times New Roman" w:hAnsi="Times New Roman" w:cs="Times New Roman"/>
          <w:sz w:val="24"/>
          <w:szCs w:val="28"/>
        </w:rPr>
        <w:t>10</w:t>
      </w:r>
    </w:p>
    <w:p w14:paraId="5ACBE1D6" w14:textId="31445091" w:rsidR="00C066B6" w:rsidRPr="00C066B6" w:rsidRDefault="00C066B6" w:rsidP="00C066B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8B6CC9" w:rsidRPr="008B6CC9">
        <w:rPr>
          <w:rFonts w:ascii="Times New Roman" w:hAnsi="Times New Roman" w:cs="Times New Roman"/>
          <w:sz w:val="24"/>
          <w:szCs w:val="28"/>
        </w:rPr>
        <w:t>Quantitative risk of 2561 ARGs detected in metagenomic analysis and their ranks</w:t>
      </w:r>
      <w:r w:rsidRPr="00C066B6">
        <w:rPr>
          <w:rFonts w:ascii="Times New Roman" w:hAnsi="Times New Roman" w:cs="Times New Roman"/>
          <w:sz w:val="24"/>
          <w:szCs w:val="28"/>
        </w:rPr>
        <w:t>.</w:t>
      </w:r>
    </w:p>
    <w:p w14:paraId="4EAAF111" w14:textId="77777777" w:rsidR="00C066B6" w:rsidRDefault="00C066B6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65FE1AAF" w14:textId="7DCD9333" w:rsidR="00C066B6" w:rsidRPr="00C066B6" w:rsidRDefault="00C066B6" w:rsidP="00C066B6">
      <w:pPr>
        <w:rPr>
          <w:rFonts w:ascii="Times New Roman" w:hAnsi="Times New Roman" w:cs="Times New Roman"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C066B6">
        <w:rPr>
          <w:rFonts w:ascii="Times New Roman" w:hAnsi="Times New Roman" w:cs="Times New Roman"/>
          <w:sz w:val="24"/>
          <w:szCs w:val="28"/>
        </w:rPr>
        <w:t xml:space="preserve"> Supplementary Data </w:t>
      </w:r>
      <w:r>
        <w:rPr>
          <w:rFonts w:ascii="Times New Roman" w:hAnsi="Times New Roman" w:cs="Times New Roman"/>
          <w:sz w:val="24"/>
          <w:szCs w:val="28"/>
        </w:rPr>
        <w:t>11</w:t>
      </w:r>
    </w:p>
    <w:p w14:paraId="605286FC" w14:textId="17A1BD34" w:rsidR="00C066B6" w:rsidRPr="00C066B6" w:rsidRDefault="00C066B6" w:rsidP="00C066B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133A90" w:rsidRPr="00133A90">
        <w:rPr>
          <w:rFonts w:ascii="Times New Roman" w:hAnsi="Times New Roman" w:cs="Times New Roman"/>
          <w:sz w:val="24"/>
          <w:szCs w:val="28"/>
        </w:rPr>
        <w:t>Proportion of ARGs in each rank detected in the hospital pathogenic MAGs</w:t>
      </w:r>
      <w:r w:rsidRPr="00C066B6">
        <w:rPr>
          <w:rFonts w:ascii="Times New Roman" w:hAnsi="Times New Roman" w:cs="Times New Roman"/>
          <w:sz w:val="24"/>
          <w:szCs w:val="28"/>
        </w:rPr>
        <w:t>.</w:t>
      </w:r>
    </w:p>
    <w:p w14:paraId="44AC68B9" w14:textId="77777777" w:rsidR="00C066B6" w:rsidRDefault="00C066B6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64F2902" w14:textId="12641EFA" w:rsidR="00C066B6" w:rsidRPr="00C066B6" w:rsidRDefault="00C066B6" w:rsidP="00C066B6">
      <w:pPr>
        <w:rPr>
          <w:rFonts w:ascii="Times New Roman" w:hAnsi="Times New Roman" w:cs="Times New Roman"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C066B6">
        <w:rPr>
          <w:rFonts w:ascii="Times New Roman" w:hAnsi="Times New Roman" w:cs="Times New Roman"/>
          <w:sz w:val="24"/>
          <w:szCs w:val="28"/>
        </w:rPr>
        <w:t xml:space="preserve"> Supplementary Data </w:t>
      </w:r>
      <w:r>
        <w:rPr>
          <w:rFonts w:ascii="Times New Roman" w:hAnsi="Times New Roman" w:cs="Times New Roman"/>
          <w:sz w:val="24"/>
          <w:szCs w:val="28"/>
        </w:rPr>
        <w:t>12</w:t>
      </w:r>
    </w:p>
    <w:p w14:paraId="35E503C6" w14:textId="4F1E951E" w:rsidR="00C066B6" w:rsidRPr="00C066B6" w:rsidRDefault="00C066B6" w:rsidP="00C066B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8C3B09" w:rsidRPr="008C3B09">
        <w:rPr>
          <w:rFonts w:ascii="Times New Roman" w:hAnsi="Times New Roman" w:cs="Times New Roman"/>
          <w:sz w:val="24"/>
          <w:szCs w:val="28"/>
        </w:rPr>
        <w:t>Information of 712 marine samples</w:t>
      </w:r>
      <w:r w:rsidRPr="00C066B6">
        <w:rPr>
          <w:rFonts w:ascii="Times New Roman" w:hAnsi="Times New Roman" w:cs="Times New Roman"/>
          <w:sz w:val="24"/>
          <w:szCs w:val="28"/>
        </w:rPr>
        <w:t>.</w:t>
      </w:r>
    </w:p>
    <w:p w14:paraId="0F2A047D" w14:textId="141AE5CE" w:rsidR="00C066B6" w:rsidRDefault="00C066B6" w:rsidP="00CB58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8232492" w14:textId="014A62A2" w:rsidR="001D6735" w:rsidRPr="00C066B6" w:rsidRDefault="001D6735" w:rsidP="001D6735">
      <w:pPr>
        <w:rPr>
          <w:rFonts w:ascii="Times New Roman" w:hAnsi="Times New Roman" w:cs="Times New Roman"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>File Name:</w:t>
      </w:r>
      <w:r w:rsidRPr="00C066B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Source</w:t>
      </w:r>
      <w:r w:rsidRPr="00C066B6">
        <w:rPr>
          <w:rFonts w:ascii="Times New Roman" w:hAnsi="Times New Roman" w:cs="Times New Roman"/>
          <w:sz w:val="24"/>
          <w:szCs w:val="28"/>
        </w:rPr>
        <w:t xml:space="preserve"> Data</w:t>
      </w:r>
    </w:p>
    <w:p w14:paraId="66EECC4D" w14:textId="410F6139" w:rsidR="001D6735" w:rsidRPr="001D6735" w:rsidRDefault="001D6735" w:rsidP="00CB5800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  <w:r w:rsidRPr="00C066B6">
        <w:rPr>
          <w:rFonts w:ascii="Times New Roman" w:hAnsi="Times New Roman" w:cs="Times New Roman"/>
          <w:b/>
          <w:bCs/>
          <w:sz w:val="24"/>
          <w:szCs w:val="28"/>
        </w:rPr>
        <w:t xml:space="preserve">Description: </w:t>
      </w:r>
      <w:r w:rsidR="0028255B" w:rsidRPr="0028255B">
        <w:rPr>
          <w:rFonts w:ascii="Times New Roman" w:eastAsia="等线" w:hAnsi="Times New Roman" w:cs="Times New Roman"/>
          <w:noProof/>
          <w:sz w:val="24"/>
          <w:szCs w:val="24"/>
        </w:rPr>
        <w:t>The raw data underlying figures</w:t>
      </w:r>
      <w:r w:rsidR="0028255B" w:rsidRPr="0028255B">
        <w:rPr>
          <w:rFonts w:ascii="Times New Roman" w:eastAsia="等线" w:hAnsi="Times New Roman" w:cs="Times New Roman"/>
          <w:noProof/>
          <w:sz w:val="24"/>
          <w:szCs w:val="24"/>
        </w:rPr>
        <w:t>.</w:t>
      </w:r>
    </w:p>
    <w:sectPr w:rsidR="001D6735" w:rsidRPr="001D6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A6D11" w14:textId="77777777" w:rsidR="00A336F9" w:rsidRDefault="00A336F9" w:rsidP="002A2D25">
      <w:r>
        <w:separator/>
      </w:r>
    </w:p>
  </w:endnote>
  <w:endnote w:type="continuationSeparator" w:id="0">
    <w:p w14:paraId="54BD8D9B" w14:textId="77777777" w:rsidR="00A336F9" w:rsidRDefault="00A336F9" w:rsidP="002A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4425" w14:textId="77777777" w:rsidR="00A336F9" w:rsidRDefault="00A336F9" w:rsidP="002A2D25">
      <w:r>
        <w:separator/>
      </w:r>
    </w:p>
  </w:footnote>
  <w:footnote w:type="continuationSeparator" w:id="0">
    <w:p w14:paraId="696BE4AB" w14:textId="77777777" w:rsidR="00A336F9" w:rsidRDefault="00A336F9" w:rsidP="002A2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00"/>
    <w:rsid w:val="00133A90"/>
    <w:rsid w:val="00191EC1"/>
    <w:rsid w:val="001D6735"/>
    <w:rsid w:val="002111F0"/>
    <w:rsid w:val="0028255B"/>
    <w:rsid w:val="002A2D25"/>
    <w:rsid w:val="004200E4"/>
    <w:rsid w:val="00423EBF"/>
    <w:rsid w:val="004D1DBF"/>
    <w:rsid w:val="00627F5B"/>
    <w:rsid w:val="006555F1"/>
    <w:rsid w:val="008B6CC9"/>
    <w:rsid w:val="008C3B09"/>
    <w:rsid w:val="00987D66"/>
    <w:rsid w:val="00A336F9"/>
    <w:rsid w:val="00BB5851"/>
    <w:rsid w:val="00C066B6"/>
    <w:rsid w:val="00CB5800"/>
    <w:rsid w:val="00ED1AED"/>
    <w:rsid w:val="00F1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C084F"/>
  <w15:chartTrackingRefBased/>
  <w15:docId w15:val="{336AC385-211A-4E40-B719-60539F96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D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D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Zhenyan</dc:creator>
  <cp:keywords/>
  <dc:description/>
  <cp:lastModifiedBy>Zhang Zhenyan</cp:lastModifiedBy>
  <cp:revision>18</cp:revision>
  <dcterms:created xsi:type="dcterms:W3CDTF">2021-12-13T05:26:00Z</dcterms:created>
  <dcterms:modified xsi:type="dcterms:W3CDTF">2022-02-25T14:43:00Z</dcterms:modified>
</cp:coreProperties>
</file>