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C213E" w14:textId="77777777" w:rsidR="009F3C7C" w:rsidRPr="00564B2D" w:rsidRDefault="009F3C7C" w:rsidP="009F3C7C">
      <w:pPr>
        <w:pStyle w:val="MainTextBefore3pt"/>
        <w:spacing w:before="0" w:line="240" w:lineRule="auto"/>
        <w:jc w:val="center"/>
      </w:pPr>
      <w:r w:rsidRPr="00564B2D">
        <w:rPr>
          <w:b/>
          <w:bCs/>
          <w:noProof/>
          <w:lang w:val="en-HK"/>
        </w:rPr>
        <w:drawing>
          <wp:inline distT="0" distB="0" distL="0" distR="0" wp14:anchorId="406568CA" wp14:editId="0D71D432">
            <wp:extent cx="3095035" cy="367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05889" cy="3688244"/>
                    </a:xfrm>
                    <a:prstGeom prst="rect">
                      <a:avLst/>
                    </a:prstGeom>
                  </pic:spPr>
                </pic:pic>
              </a:graphicData>
            </a:graphic>
          </wp:inline>
        </w:drawing>
      </w:r>
    </w:p>
    <w:p w14:paraId="50E90E4A" w14:textId="77777777" w:rsidR="007067E2" w:rsidRDefault="007067E2" w:rsidP="00C05D4B">
      <w:pPr>
        <w:jc w:val="both"/>
        <w:rPr>
          <w:b/>
          <w:bCs/>
        </w:rPr>
      </w:pPr>
    </w:p>
    <w:p w14:paraId="0364051E" w14:textId="4CA3AA76" w:rsidR="009F3C7C" w:rsidRPr="00564B2D" w:rsidRDefault="009F3C7C" w:rsidP="00C05D4B">
      <w:pPr>
        <w:jc w:val="both"/>
        <w:rPr>
          <w:rFonts w:ascii="Liberation Serif" w:hAnsi="Liberation Serif"/>
        </w:rPr>
      </w:pPr>
      <w:r w:rsidRPr="00564B2D">
        <w:rPr>
          <w:b/>
          <w:bCs/>
        </w:rPr>
        <w:t xml:space="preserve">Supplementary Figure 1. Generation of training datasets with increased sequence diversity. </w:t>
      </w:r>
      <w:r w:rsidRPr="00564B2D">
        <w:rPr>
          <w:rFonts w:ascii="Liberation Serif" w:hAnsi="Liberation Serif" w:hint="eastAsia"/>
        </w:rPr>
        <w:t xml:space="preserve">Bar charts show the relative abundance of N-distance </w:t>
      </w:r>
      <w:proofErr w:type="spellStart"/>
      <w:r w:rsidRPr="00564B2D">
        <w:rPr>
          <w:rFonts w:ascii="Liberation Serif" w:hAnsi="Liberation Serif" w:hint="eastAsia"/>
        </w:rPr>
        <w:t>neighbors</w:t>
      </w:r>
      <w:proofErr w:type="spellEnd"/>
      <w:r w:rsidRPr="00564B2D">
        <w:rPr>
          <w:rFonts w:ascii="Liberation Serif" w:hAnsi="Liberation Serif" w:hint="eastAsia"/>
        </w:rPr>
        <w:t xml:space="preserve"> in the diverse versus random dataset of SpCas9’s on-target activities with Sg5 and Sg8, as a proxy to the sequence diversity of the generated datasets that represent 5, 10, 20 and 50% of the empirical data. As implemented by our filtering scheme (see </w:t>
      </w:r>
      <w:r w:rsidR="007067E2">
        <w:rPr>
          <w:rFonts w:ascii="Liberation Serif" w:hAnsi="Liberation Serif"/>
        </w:rPr>
        <w:t>M</w:t>
      </w:r>
      <w:r w:rsidRPr="00564B2D">
        <w:rPr>
          <w:rFonts w:ascii="Liberation Serif" w:hAnsi="Liberation Serif" w:hint="eastAsia"/>
        </w:rPr>
        <w:t>ethods for details), the relative abundance of neighbours carrying 1</w:t>
      </w:r>
      <w:r w:rsidR="007067E2">
        <w:rPr>
          <w:rFonts w:ascii="Liberation Serif" w:hAnsi="Liberation Serif"/>
        </w:rPr>
        <w:t xml:space="preserve"> </w:t>
      </w:r>
      <w:r w:rsidRPr="00564B2D">
        <w:rPr>
          <w:rFonts w:ascii="Liberation Serif" w:hAnsi="Liberation Serif" w:hint="eastAsia"/>
        </w:rPr>
        <w:t>mismatch and 2</w:t>
      </w:r>
      <w:r w:rsidR="007067E2">
        <w:rPr>
          <w:rFonts w:ascii="Liberation Serif" w:hAnsi="Liberation Serif"/>
        </w:rPr>
        <w:t xml:space="preserve"> </w:t>
      </w:r>
      <w:r w:rsidRPr="00564B2D">
        <w:rPr>
          <w:rFonts w:ascii="Liberation Serif" w:hAnsi="Liberation Serif" w:hint="eastAsia"/>
        </w:rPr>
        <w:t>mismatches were reduced and there was an increase in the neighbours carrying 7 and 8 mismatches in the diverse dataset when compared to the random dataset with the same size of 5, 10, and 20%. The data presented here represent the averaged values from three replicate training datasets of the same percentage of diversified and randomized selection scheme.</w:t>
      </w:r>
      <w:r w:rsidRPr="00564B2D">
        <w:rPr>
          <w:b/>
          <w:bCs/>
        </w:rPr>
        <w:br w:type="page"/>
      </w:r>
      <w:r w:rsidRPr="00564B2D">
        <w:rPr>
          <w:b/>
          <w:bCs/>
          <w:noProof/>
        </w:rPr>
        <w:lastRenderedPageBreak/>
        <w:drawing>
          <wp:inline distT="0" distB="0" distL="0" distR="0" wp14:anchorId="62E6283A" wp14:editId="32A21D67">
            <wp:extent cx="5727700" cy="5727700"/>
            <wp:effectExtent l="0" t="0" r="0" b="0"/>
            <wp:docPr id="3" name="Picture 3"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lendar&#10;&#10;Description automatically generated"/>
                    <pic:cNvPicPr/>
                  </pic:nvPicPr>
                  <pic:blipFill>
                    <a:blip r:embed="rId7"/>
                    <a:stretch>
                      <a:fillRect/>
                    </a:stretch>
                  </pic:blipFill>
                  <pic:spPr>
                    <a:xfrm>
                      <a:off x="0" y="0"/>
                      <a:ext cx="5727700" cy="5727700"/>
                    </a:xfrm>
                    <a:prstGeom prst="rect">
                      <a:avLst/>
                    </a:prstGeom>
                  </pic:spPr>
                </pic:pic>
              </a:graphicData>
            </a:graphic>
          </wp:inline>
        </w:drawing>
      </w:r>
    </w:p>
    <w:p w14:paraId="554689DB" w14:textId="77777777" w:rsidR="007067E2" w:rsidRDefault="007067E2" w:rsidP="009F3C7C">
      <w:pPr>
        <w:autoSpaceDE w:val="0"/>
        <w:autoSpaceDN w:val="0"/>
        <w:adjustRightInd w:val="0"/>
        <w:jc w:val="both"/>
        <w:rPr>
          <w:rFonts w:eastAsiaTheme="minorEastAsia"/>
          <w:b/>
          <w:bCs/>
          <w:lang w:val="en-GB"/>
        </w:rPr>
      </w:pPr>
    </w:p>
    <w:p w14:paraId="2F250F37" w14:textId="3DCF5040" w:rsidR="009F3C7C" w:rsidRPr="00564B2D" w:rsidRDefault="009F3C7C" w:rsidP="009F3C7C">
      <w:pPr>
        <w:autoSpaceDE w:val="0"/>
        <w:autoSpaceDN w:val="0"/>
        <w:adjustRightInd w:val="0"/>
        <w:jc w:val="both"/>
        <w:rPr>
          <w:rFonts w:eastAsiaTheme="minorEastAsia"/>
          <w:b/>
          <w:bCs/>
          <w:lang w:val="en-GB"/>
        </w:rPr>
      </w:pPr>
      <w:r w:rsidRPr="00564B2D">
        <w:rPr>
          <w:rFonts w:eastAsiaTheme="minorEastAsia"/>
          <w:b/>
          <w:bCs/>
          <w:lang w:val="en-GB"/>
        </w:rPr>
        <w:t xml:space="preserve">Supplementary Figure 2. Performance of MLDE on SpCas9 activity predictions using different embeddings, model parameters, and input datatypes. </w:t>
      </w:r>
      <w:r w:rsidRPr="00564B2D">
        <w:rPr>
          <w:rFonts w:eastAsiaTheme="minorEastAsia"/>
          <w:lang w:val="en-GB"/>
        </w:rPr>
        <w:t xml:space="preserve">Metrics that measure the performance of MLDE models with </w:t>
      </w:r>
      <w:proofErr w:type="spellStart"/>
      <w:r w:rsidRPr="00564B2D">
        <w:rPr>
          <w:rFonts w:eastAsiaTheme="minorEastAsia"/>
          <w:lang w:val="en-GB"/>
        </w:rPr>
        <w:t>Bepler</w:t>
      </w:r>
      <w:proofErr w:type="spellEnd"/>
      <w:r w:rsidRPr="00564B2D">
        <w:rPr>
          <w:rFonts w:eastAsiaTheme="minorEastAsia"/>
          <w:lang w:val="en-GB"/>
        </w:rPr>
        <w:t>/</w:t>
      </w:r>
      <w:proofErr w:type="spellStart"/>
      <w:r w:rsidRPr="00564B2D">
        <w:rPr>
          <w:rFonts w:eastAsiaTheme="minorEastAsia"/>
          <w:lang w:val="en-GB"/>
        </w:rPr>
        <w:t>Georgiev</w:t>
      </w:r>
      <w:proofErr w:type="spellEnd"/>
      <w:r w:rsidRPr="00564B2D">
        <w:rPr>
          <w:rFonts w:eastAsiaTheme="minorEastAsia"/>
          <w:lang w:val="en-GB"/>
        </w:rPr>
        <w:t xml:space="preserve"> embedding combined with more complex neural</w:t>
      </w:r>
      <w:r w:rsidRPr="00564B2D">
        <w:rPr>
          <w:rFonts w:eastAsiaTheme="minorEastAsia"/>
          <w:b/>
          <w:bCs/>
          <w:lang w:val="en-GB"/>
        </w:rPr>
        <w:t xml:space="preserve"> </w:t>
      </w:r>
      <w:r w:rsidRPr="00564B2D">
        <w:rPr>
          <w:rFonts w:eastAsiaTheme="minorEastAsia"/>
          <w:lang w:val="en-GB"/>
        </w:rPr>
        <w:t>networks models (parameter 1 - p1) or with an ensemble of more simple models such as random forests and SVM (parameter 2 -</w:t>
      </w:r>
      <w:r w:rsidRPr="00564B2D">
        <w:rPr>
          <w:rFonts w:eastAsiaTheme="minorEastAsia"/>
          <w:b/>
          <w:bCs/>
          <w:lang w:val="en-GB"/>
        </w:rPr>
        <w:t xml:space="preserve"> </w:t>
      </w:r>
      <w:r w:rsidRPr="00564B2D">
        <w:rPr>
          <w:rFonts w:eastAsiaTheme="minorEastAsia"/>
          <w:lang w:val="en-GB"/>
        </w:rPr>
        <w:t>p2) include (from top to bottom rows) enrichment (ranges from 0 to infinity), NDCG (ranges from 0 to 1), precision (ranges from 0</w:t>
      </w:r>
      <w:r w:rsidRPr="00564B2D">
        <w:rPr>
          <w:rFonts w:eastAsiaTheme="minorEastAsia"/>
          <w:b/>
          <w:bCs/>
          <w:lang w:val="en-GB"/>
        </w:rPr>
        <w:t xml:space="preserve"> </w:t>
      </w:r>
      <w:r w:rsidRPr="00564B2D">
        <w:rPr>
          <w:rFonts w:eastAsiaTheme="minorEastAsia"/>
          <w:lang w:val="en-GB"/>
        </w:rPr>
        <w:t>to 100%), sensitivity (ranges from 0 to 100%), and specificity (ranges from 0 to 100%) on SpCas9 on-target activity with Sg5 (red)</w:t>
      </w:r>
      <w:r w:rsidRPr="00564B2D">
        <w:rPr>
          <w:rFonts w:eastAsiaTheme="minorEastAsia"/>
          <w:b/>
          <w:bCs/>
          <w:lang w:val="en-GB"/>
        </w:rPr>
        <w:t xml:space="preserve"> </w:t>
      </w:r>
      <w:r w:rsidRPr="00564B2D">
        <w:rPr>
          <w:rFonts w:eastAsiaTheme="minorEastAsia"/>
          <w:lang w:val="en-GB"/>
        </w:rPr>
        <w:t>and Sg8 (blue) using random or diverse training data that correspond to 5%, 10%, 20% of the SpCas9 variant library</w:t>
      </w:r>
      <w:r>
        <w:rPr>
          <w:rFonts w:eastAsiaTheme="minorEastAsia"/>
          <w:lang w:val="en-GB"/>
        </w:rPr>
        <w:t xml:space="preserve"> </w:t>
      </w:r>
      <w:r w:rsidRPr="007E078C">
        <w:t>(</w:t>
      </w:r>
      <w:r>
        <w:rPr>
          <w:lang w:val="en-GB"/>
        </w:rPr>
        <w:t>n</w:t>
      </w:r>
      <w:r w:rsidRPr="00756EFE">
        <w:rPr>
          <w:lang w:val="en-GB"/>
        </w:rPr>
        <w:t>=3 independent MLDE runs for each data size</w:t>
      </w:r>
      <w:r w:rsidRPr="007E078C">
        <w:t>)</w:t>
      </w:r>
      <w:r w:rsidRPr="00564B2D">
        <w:rPr>
          <w:rFonts w:eastAsiaTheme="minorEastAsia"/>
          <w:lang w:val="en-GB"/>
        </w:rPr>
        <w:t>. MLDE</w:t>
      </w:r>
      <w:r w:rsidRPr="00564B2D">
        <w:rPr>
          <w:rFonts w:eastAsiaTheme="minorEastAsia"/>
          <w:b/>
          <w:bCs/>
          <w:lang w:val="en-GB"/>
        </w:rPr>
        <w:t xml:space="preserve"> </w:t>
      </w:r>
      <w:r w:rsidRPr="00564B2D">
        <w:rPr>
          <w:rFonts w:eastAsiaTheme="minorEastAsia"/>
          <w:lang w:val="en-GB"/>
        </w:rPr>
        <w:t>performance was evaluated using the test set variants that correspond to 20% of the library that were withheld from the</w:t>
      </w:r>
      <w:r w:rsidRPr="00564B2D">
        <w:rPr>
          <w:rFonts w:eastAsiaTheme="minorEastAsia"/>
          <w:b/>
          <w:bCs/>
          <w:lang w:val="en-GB"/>
        </w:rPr>
        <w:t xml:space="preserve"> </w:t>
      </w:r>
      <w:r w:rsidRPr="00564B2D">
        <w:rPr>
          <w:rFonts w:eastAsiaTheme="minorEastAsia"/>
          <w:lang w:val="en-GB"/>
        </w:rPr>
        <w:t>training data.</w:t>
      </w:r>
      <w:r w:rsidRPr="00564B2D">
        <w:rPr>
          <w:rFonts w:eastAsiaTheme="minorEastAsia"/>
          <w:b/>
          <w:bCs/>
          <w:lang w:val="en-GB"/>
        </w:rPr>
        <w:t xml:space="preserve"> </w:t>
      </w:r>
      <w:r w:rsidRPr="00564B2D">
        <w:rPr>
          <w:rFonts w:eastAsiaTheme="minorEastAsia"/>
          <w:lang w:val="en-GB"/>
        </w:rPr>
        <w:t>The box indicates the 25 (bottom), 50 (central) and 75 (top bar) percentiles of the group, whiskers extend to 1.5 times the interquartile</w:t>
      </w:r>
      <w:r w:rsidRPr="00564B2D">
        <w:rPr>
          <w:rFonts w:eastAsiaTheme="minorEastAsia"/>
          <w:b/>
          <w:bCs/>
          <w:lang w:val="en-GB"/>
        </w:rPr>
        <w:t xml:space="preserve"> </w:t>
      </w:r>
      <w:r w:rsidRPr="00564B2D">
        <w:rPr>
          <w:rFonts w:eastAsiaTheme="minorEastAsia"/>
          <w:lang w:val="en-GB"/>
        </w:rPr>
        <w:t>range.</w:t>
      </w:r>
      <w:r w:rsidRPr="00564B2D">
        <w:br w:type="page"/>
      </w:r>
    </w:p>
    <w:p w14:paraId="3BC58E1C" w14:textId="77777777" w:rsidR="009F3C7C" w:rsidRPr="00564B2D" w:rsidRDefault="009F3C7C" w:rsidP="009F3C7C">
      <w:pPr>
        <w:jc w:val="center"/>
        <w:rPr>
          <w:b/>
          <w:bCs/>
        </w:rPr>
      </w:pPr>
      <w:r w:rsidRPr="00564B2D">
        <w:rPr>
          <w:b/>
          <w:bCs/>
          <w:noProof/>
        </w:rPr>
        <w:lastRenderedPageBreak/>
        <w:drawing>
          <wp:inline distT="0" distB="0" distL="0" distR="0" wp14:anchorId="104EB437" wp14:editId="36645382">
            <wp:extent cx="5700630" cy="4309521"/>
            <wp:effectExtent l="0" t="0" r="1905" b="0"/>
            <wp:docPr id="31" name="Picture 1" descr="A picture containing text, screenshot, scoreboard&#10;&#10;Description automatically generated">
              <a:extLst xmlns:a="http://schemas.openxmlformats.org/drawingml/2006/main">
                <a:ext uri="{FF2B5EF4-FFF2-40B4-BE49-F238E27FC236}">
                  <a16:creationId xmlns:a16="http://schemas.microsoft.com/office/drawing/2014/main" id="{3671E9D9-5011-D54D-B5FE-15071B9CE8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descr="A picture containing text, screenshot, scoreboard&#10;&#10;Description automatically generated">
                      <a:extLst>
                        <a:ext uri="{FF2B5EF4-FFF2-40B4-BE49-F238E27FC236}">
                          <a16:creationId xmlns:a16="http://schemas.microsoft.com/office/drawing/2014/main" id="{3671E9D9-5011-D54D-B5FE-15071B9CE87D}"/>
                        </a:ext>
                      </a:extLst>
                    </pic:cNvPr>
                    <pic:cNvPicPr>
                      <a:picLocks noChangeAspect="1"/>
                    </pic:cNvPicPr>
                  </pic:nvPicPr>
                  <pic:blipFill>
                    <a:blip r:embed="rId8"/>
                    <a:stretch>
                      <a:fillRect/>
                    </a:stretch>
                  </pic:blipFill>
                  <pic:spPr>
                    <a:xfrm>
                      <a:off x="0" y="0"/>
                      <a:ext cx="5700630" cy="4309521"/>
                    </a:xfrm>
                    <a:prstGeom prst="rect">
                      <a:avLst/>
                    </a:prstGeom>
                  </pic:spPr>
                </pic:pic>
              </a:graphicData>
            </a:graphic>
          </wp:inline>
        </w:drawing>
      </w:r>
    </w:p>
    <w:p w14:paraId="00D54825" w14:textId="77777777" w:rsidR="007067E2" w:rsidRDefault="007067E2" w:rsidP="009F3C7C">
      <w:pPr>
        <w:jc w:val="both"/>
        <w:rPr>
          <w:b/>
          <w:bCs/>
        </w:rPr>
      </w:pPr>
    </w:p>
    <w:p w14:paraId="24E98A4C" w14:textId="7AB661A5" w:rsidR="009F3C7C" w:rsidRPr="00564B2D" w:rsidRDefault="009F3C7C" w:rsidP="009F3C7C">
      <w:pPr>
        <w:jc w:val="both"/>
      </w:pPr>
      <w:r w:rsidRPr="00564B2D">
        <w:rPr>
          <w:b/>
          <w:bCs/>
        </w:rPr>
        <w:t xml:space="preserve">Supplementary </w:t>
      </w:r>
      <w:r w:rsidRPr="00564B2D">
        <w:rPr>
          <w:b/>
          <w:bCs/>
          <w:lang w:val="en-US"/>
        </w:rPr>
        <w:t xml:space="preserve">Figure 3. Prediction of top-performing variants of SpCas9 with at least 70% of wild-type activity using MLDE. </w:t>
      </w:r>
      <w:r w:rsidRPr="00564B2D">
        <w:t>Plots showing the predictions yielded by the top-performing runs of MLDE (</w:t>
      </w:r>
      <w:proofErr w:type="spellStart"/>
      <w:r w:rsidRPr="00564B2D">
        <w:t>Bepler</w:t>
      </w:r>
      <w:proofErr w:type="spellEnd"/>
      <w:r w:rsidRPr="00564B2D">
        <w:t xml:space="preserve"> embedding + network model (parameter 1)) on diversified (top panel) and randomized (bottom panel) training data of different size (5, 10 and 20%) for Sg5 on-target activity scores. Top-performing MLDE runs using the </w:t>
      </w:r>
      <w:proofErr w:type="spellStart"/>
      <w:r w:rsidRPr="00564B2D">
        <w:t>Bepler</w:t>
      </w:r>
      <w:proofErr w:type="spellEnd"/>
      <w:r w:rsidRPr="00564B2D">
        <w:t xml:space="preserve"> embedding and modelling parameter 1 on randomized training data of size 50 and 70% are shown in the bottom panels. MLDE run was not carried out on diverse training data of size 50 and 70% because of the lack of dissimilarities among variants compared to random selection (see Supplementary Figure 1). The empirical Sg5 on-target activity dataset is shown at the right panel. Missing empirical data is highlighted in white. Variants are arranged according to the target-strand (y-axis) and non-target-strand (x-axis) sequences. Only test data are shown in the plot; training data that are removed are highlighted in gr</w:t>
      </w:r>
      <w:r w:rsidR="007067E2">
        <w:t>e</w:t>
      </w:r>
      <w:r w:rsidRPr="00564B2D">
        <w:t>y. Variants that are predicted with comparable wild-type activity are highlighted in tomato</w:t>
      </w:r>
      <w:r>
        <w:t xml:space="preserve"> </w:t>
      </w:r>
      <w:proofErr w:type="spellStart"/>
      <w:r>
        <w:t>color</w:t>
      </w:r>
      <w:proofErr w:type="spellEnd"/>
      <w:r w:rsidRPr="00564B2D">
        <w:t xml:space="preserve"> whereas those possesses lower than 70% wild-type activity are </w:t>
      </w:r>
      <w:r w:rsidRPr="00437052">
        <w:t>filled in black.</w:t>
      </w:r>
      <w:r>
        <w:t xml:space="preserve"> </w:t>
      </w:r>
      <w:r w:rsidRPr="007D0DD3">
        <w:rPr>
          <w:lang w:eastAsia="en-GB"/>
        </w:rPr>
        <w:t>Source data are provided as a Source Data file.</w:t>
      </w:r>
      <w:r w:rsidRPr="00564B2D">
        <w:rPr>
          <w:b/>
          <w:bCs/>
          <w:lang w:val="en-US"/>
        </w:rPr>
        <w:br w:type="page"/>
      </w:r>
      <w:r w:rsidRPr="00564B2D">
        <w:rPr>
          <w:b/>
          <w:bCs/>
          <w:noProof/>
          <w:lang w:val="en-US"/>
        </w:rPr>
        <w:lastRenderedPageBreak/>
        <w:drawing>
          <wp:inline distT="0" distB="0" distL="0" distR="0" wp14:anchorId="41E47E8A" wp14:editId="75D74594">
            <wp:extent cx="5727700" cy="6369685"/>
            <wp:effectExtent l="0" t="0" r="0" b="5715"/>
            <wp:docPr id="33" name="Picture 33" descr="A picture containing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engineering drawing&#10;&#10;Description automatically generated"/>
                    <pic:cNvPicPr/>
                  </pic:nvPicPr>
                  <pic:blipFill>
                    <a:blip r:embed="rId9"/>
                    <a:stretch>
                      <a:fillRect/>
                    </a:stretch>
                  </pic:blipFill>
                  <pic:spPr>
                    <a:xfrm>
                      <a:off x="0" y="0"/>
                      <a:ext cx="5727700" cy="6369685"/>
                    </a:xfrm>
                    <a:prstGeom prst="rect">
                      <a:avLst/>
                    </a:prstGeom>
                  </pic:spPr>
                </pic:pic>
              </a:graphicData>
            </a:graphic>
          </wp:inline>
        </w:drawing>
      </w:r>
    </w:p>
    <w:p w14:paraId="6FC061D2" w14:textId="77777777" w:rsidR="007067E2" w:rsidRDefault="007067E2" w:rsidP="009F3C7C">
      <w:pPr>
        <w:jc w:val="both"/>
        <w:rPr>
          <w:b/>
          <w:bCs/>
        </w:rPr>
      </w:pPr>
    </w:p>
    <w:p w14:paraId="2E6B57BB" w14:textId="2BC82455" w:rsidR="009F3C7C" w:rsidRPr="00564B2D" w:rsidRDefault="009F3C7C" w:rsidP="009F3C7C">
      <w:pPr>
        <w:jc w:val="both"/>
      </w:pPr>
      <w:r w:rsidRPr="00564B2D">
        <w:rPr>
          <w:b/>
          <w:bCs/>
        </w:rPr>
        <w:t xml:space="preserve">Supplementary Figure 4. MLDE runs on Sg5 on-target activity with SpCas9. </w:t>
      </w:r>
      <w:r w:rsidRPr="00564B2D">
        <w:t>Predicted versus empirical fitness of variants in MLDE runs using 20% input training data, given the different combinations of embeddings (</w:t>
      </w:r>
      <w:proofErr w:type="spellStart"/>
      <w:r w:rsidRPr="00564B2D">
        <w:t>Bepler</w:t>
      </w:r>
      <w:proofErr w:type="spellEnd"/>
      <w:r w:rsidRPr="00564B2D">
        <w:t xml:space="preserve">/ </w:t>
      </w:r>
      <w:proofErr w:type="spellStart"/>
      <w:r w:rsidRPr="00564B2D">
        <w:t>Georgiev</w:t>
      </w:r>
      <w:proofErr w:type="spellEnd"/>
      <w:r w:rsidRPr="00564B2D">
        <w:t>) and models (p1 and p2). The predicted fitness by MLDE is plotted against the empirical fitness of the Sg5 on-target activity in three independent runs (i.e., s1, s2, and s3) ranked according the NDCG and enrichment</w:t>
      </w:r>
      <w:r w:rsidR="007067E2">
        <w:t xml:space="preserve"> score</w:t>
      </w:r>
      <w:r w:rsidRPr="00564B2D">
        <w:t>). The top 1-5% and 5-10% hits in the prediction are highlighted in orange and yellow respectively, while the top 5% variants from the empirical data are outlined in black. Wild-type SpCas9 and other previously characterized variants (eSpCas9, Opti-SpCas9 and OptiHF-SpCas9) are labelled.</w:t>
      </w:r>
      <w:r>
        <w:t xml:space="preserve"> </w:t>
      </w:r>
      <w:r w:rsidRPr="00042F0E">
        <w:rPr>
          <w:lang w:eastAsia="en-GB"/>
        </w:rPr>
        <w:t>Source data are provided as a Source Data file.</w:t>
      </w:r>
    </w:p>
    <w:p w14:paraId="67117DC5" w14:textId="77777777" w:rsidR="009F3C7C" w:rsidRPr="00564B2D" w:rsidRDefault="009F3C7C" w:rsidP="009F3C7C">
      <w:pPr>
        <w:jc w:val="both"/>
        <w:rPr>
          <w:b/>
          <w:bCs/>
        </w:rPr>
      </w:pPr>
      <w:r w:rsidRPr="00564B2D">
        <w:rPr>
          <w:b/>
          <w:bCs/>
          <w:noProof/>
        </w:rPr>
        <w:lastRenderedPageBreak/>
        <w:drawing>
          <wp:inline distT="0" distB="0" distL="0" distR="0" wp14:anchorId="5E95299D" wp14:editId="1B6A46C7">
            <wp:extent cx="5727700" cy="6369685"/>
            <wp:effectExtent l="0" t="0" r="0" b="5715"/>
            <wp:docPr id="34" name="Picture 34"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scatter chart&#10;&#10;Description automatically generated"/>
                    <pic:cNvPicPr/>
                  </pic:nvPicPr>
                  <pic:blipFill>
                    <a:blip r:embed="rId10"/>
                    <a:stretch>
                      <a:fillRect/>
                    </a:stretch>
                  </pic:blipFill>
                  <pic:spPr>
                    <a:xfrm>
                      <a:off x="0" y="0"/>
                      <a:ext cx="5727700" cy="6369685"/>
                    </a:xfrm>
                    <a:prstGeom prst="rect">
                      <a:avLst/>
                    </a:prstGeom>
                  </pic:spPr>
                </pic:pic>
              </a:graphicData>
            </a:graphic>
          </wp:inline>
        </w:drawing>
      </w:r>
    </w:p>
    <w:p w14:paraId="386D1859" w14:textId="77777777" w:rsidR="007067E2" w:rsidRDefault="007067E2" w:rsidP="009F3C7C">
      <w:pPr>
        <w:jc w:val="both"/>
        <w:rPr>
          <w:b/>
          <w:bCs/>
        </w:rPr>
      </w:pPr>
    </w:p>
    <w:p w14:paraId="2512CA6E" w14:textId="05E7F04C" w:rsidR="009F3C7C" w:rsidRPr="00564B2D" w:rsidRDefault="009F3C7C" w:rsidP="009F3C7C">
      <w:pPr>
        <w:jc w:val="both"/>
      </w:pPr>
      <w:r w:rsidRPr="00564B2D">
        <w:rPr>
          <w:b/>
          <w:bCs/>
        </w:rPr>
        <w:t xml:space="preserve">Supplementary Figure 5. MLDE runs on Sg8 on-target activity with SpCas9. </w:t>
      </w:r>
      <w:r w:rsidRPr="00564B2D">
        <w:t>Predicted versus empirical fitness of variants in MLDE runs using 20% input training data, given the different combinations of embeddings (</w:t>
      </w:r>
      <w:proofErr w:type="spellStart"/>
      <w:r w:rsidRPr="00564B2D">
        <w:t>Bepler</w:t>
      </w:r>
      <w:proofErr w:type="spellEnd"/>
      <w:r w:rsidRPr="00564B2D">
        <w:t>/</w:t>
      </w:r>
      <w:proofErr w:type="spellStart"/>
      <w:r w:rsidRPr="00564B2D">
        <w:t>Georgiev</w:t>
      </w:r>
      <w:proofErr w:type="spellEnd"/>
      <w:r w:rsidRPr="00564B2D">
        <w:t>) and models (p1 and p2). The predicted fitness by MLDE is plotted against the empirical fitness of the Sg8 on-target activity in three independent runs (i.e., s1, s2, and s3) ranked according the NDCG and enrichment</w:t>
      </w:r>
      <w:r w:rsidR="007067E2">
        <w:t xml:space="preserve"> score</w:t>
      </w:r>
      <w:r w:rsidRPr="00564B2D">
        <w:t>). The top 1-5% and 5-10% hits in the prediction are highlighted in orange and yellow respectively, while the top 5% variants from the empirical data are outlined in black. Wild-type SpCas9 and other previously characterized variants (eSpCas9, Opti-SpCas9 and OptiHF-SpCas9) are labelled.</w:t>
      </w:r>
      <w:r>
        <w:rPr>
          <w:b/>
          <w:bCs/>
          <w:lang w:val="en-US"/>
        </w:rPr>
        <w:t xml:space="preserve"> </w:t>
      </w:r>
      <w:r w:rsidRPr="00042F0E">
        <w:rPr>
          <w:lang w:eastAsia="en-GB"/>
        </w:rPr>
        <w:t>Source data are provided as a Source Data file.</w:t>
      </w:r>
    </w:p>
    <w:p w14:paraId="5CECABF6" w14:textId="77777777" w:rsidR="009F3C7C" w:rsidRPr="00564B2D" w:rsidRDefault="009F3C7C" w:rsidP="009F3C7C">
      <w:pPr>
        <w:jc w:val="both"/>
        <w:rPr>
          <w:b/>
          <w:bCs/>
          <w:lang w:val="en-US"/>
        </w:rPr>
      </w:pPr>
      <w:r w:rsidRPr="00564B2D">
        <w:rPr>
          <w:b/>
          <w:bCs/>
          <w:noProof/>
          <w:lang w:val="en-US"/>
        </w:rPr>
        <w:lastRenderedPageBreak/>
        <w:drawing>
          <wp:inline distT="0" distB="0" distL="0" distR="0" wp14:anchorId="5729F27E" wp14:editId="7F48C06F">
            <wp:extent cx="5727700" cy="3405505"/>
            <wp:effectExtent l="0" t="0" r="0" b="0"/>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a:blip r:embed="rId11"/>
                    <a:stretch>
                      <a:fillRect/>
                    </a:stretch>
                  </pic:blipFill>
                  <pic:spPr>
                    <a:xfrm>
                      <a:off x="0" y="0"/>
                      <a:ext cx="5727700" cy="3405505"/>
                    </a:xfrm>
                    <a:prstGeom prst="rect">
                      <a:avLst/>
                    </a:prstGeom>
                  </pic:spPr>
                </pic:pic>
              </a:graphicData>
            </a:graphic>
          </wp:inline>
        </w:drawing>
      </w:r>
    </w:p>
    <w:p w14:paraId="0057C2C6" w14:textId="77777777" w:rsidR="002E2DF5" w:rsidRDefault="002E2DF5" w:rsidP="009F3C7C">
      <w:pPr>
        <w:jc w:val="both"/>
        <w:rPr>
          <w:b/>
          <w:bCs/>
          <w:lang w:val="en-US"/>
        </w:rPr>
      </w:pPr>
    </w:p>
    <w:p w14:paraId="7E8DD993" w14:textId="499F539E" w:rsidR="009F3C7C" w:rsidRPr="00564B2D" w:rsidRDefault="009F3C7C" w:rsidP="009F3C7C">
      <w:pPr>
        <w:jc w:val="both"/>
        <w:rPr>
          <w:b/>
          <w:bCs/>
        </w:rPr>
      </w:pPr>
      <w:r w:rsidRPr="00564B2D">
        <w:rPr>
          <w:b/>
          <w:bCs/>
          <w:lang w:val="en-US"/>
        </w:rPr>
        <w:t xml:space="preserve">Supplementary Figure 6. </w:t>
      </w:r>
      <w:r w:rsidRPr="00564B2D">
        <w:rPr>
          <w:b/>
          <w:bCs/>
        </w:rPr>
        <w:t>Performance of MLDE predictions on Sg5 off-target activity with SpCas9.</w:t>
      </w:r>
      <w:r w:rsidRPr="00564B2D">
        <w:t xml:space="preserve"> </w:t>
      </w:r>
      <w:r w:rsidRPr="00564B2D">
        <w:rPr>
          <w:b/>
          <w:bCs/>
        </w:rPr>
        <w:t>a,</w:t>
      </w:r>
      <w:r w:rsidRPr="00564B2D">
        <w:t xml:space="preserve"> NDCG score and Enrichment of MLDE runs using a combination of embeddings (</w:t>
      </w:r>
      <w:proofErr w:type="spellStart"/>
      <w:r w:rsidRPr="00564B2D">
        <w:t>Bepler</w:t>
      </w:r>
      <w:proofErr w:type="spellEnd"/>
      <w:r w:rsidRPr="00564B2D">
        <w:t xml:space="preserve">/ </w:t>
      </w:r>
      <w:proofErr w:type="spellStart"/>
      <w:r w:rsidRPr="00564B2D">
        <w:t>Georgiev</w:t>
      </w:r>
      <w:proofErr w:type="spellEnd"/>
      <w:r w:rsidRPr="00564B2D">
        <w:t xml:space="preserve">) and models (p1 and p2) are plotted against the size of training data. The best fit line summarizes 3 replicates for each embedding and model parameter combination of MLDE runs using 5, 10, 20, 50 and 70% of training data. </w:t>
      </w:r>
      <w:r w:rsidRPr="00564B2D">
        <w:rPr>
          <w:b/>
          <w:bCs/>
        </w:rPr>
        <w:t>b,</w:t>
      </w:r>
      <w:r w:rsidRPr="00564B2D">
        <w:t xml:space="preserve"> Predicted versus empirical fitness of variants in the best-performing MLDE runs using 20% input training data, given the different combinations of embeddings and model parameters. The predicted fitness by MLDE is plotted against the empirical fitness of the Sg5 off-target activity in the best-performing runs. The top 5% hits in the prediction are highlighted in red, while the top 5% variants from the empirical data are outlined in black. Wild-type SpCas9 and other previously characterized variants (eSpCas9, Opti-SpCas9 and OptiHF-SpCas9) are labelled.</w:t>
      </w:r>
      <w:r>
        <w:t xml:space="preserve"> </w:t>
      </w:r>
      <w:r w:rsidRPr="00042F0E">
        <w:rPr>
          <w:lang w:eastAsia="en-GB"/>
        </w:rPr>
        <w:t>Source data are provided as a Source Data file.</w:t>
      </w:r>
      <w:r w:rsidRPr="00564B2D">
        <w:rPr>
          <w:b/>
          <w:bCs/>
        </w:rPr>
        <w:br w:type="page"/>
      </w:r>
    </w:p>
    <w:p w14:paraId="22E0DB1C" w14:textId="77777777" w:rsidR="009F3C7C" w:rsidRPr="00564B2D" w:rsidRDefault="009F3C7C" w:rsidP="009F3C7C">
      <w:pPr>
        <w:jc w:val="both"/>
        <w:rPr>
          <w:b/>
          <w:bCs/>
        </w:rPr>
      </w:pPr>
      <w:r w:rsidRPr="00564B2D">
        <w:rPr>
          <w:b/>
          <w:bCs/>
          <w:noProof/>
        </w:rPr>
        <w:lastRenderedPageBreak/>
        <w:drawing>
          <wp:inline distT="0" distB="0" distL="0" distR="0" wp14:anchorId="250B5B69" wp14:editId="3FBE9300">
            <wp:extent cx="5727700" cy="3279775"/>
            <wp:effectExtent l="0" t="0" r="0" b="0"/>
            <wp:docPr id="26" name="Picture 26"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alendar&#10;&#10;Description automatically generated"/>
                    <pic:cNvPicPr/>
                  </pic:nvPicPr>
                  <pic:blipFill>
                    <a:blip r:embed="rId12"/>
                    <a:stretch>
                      <a:fillRect/>
                    </a:stretch>
                  </pic:blipFill>
                  <pic:spPr>
                    <a:xfrm>
                      <a:off x="0" y="0"/>
                      <a:ext cx="5727700" cy="3279775"/>
                    </a:xfrm>
                    <a:prstGeom prst="rect">
                      <a:avLst/>
                    </a:prstGeom>
                  </pic:spPr>
                </pic:pic>
              </a:graphicData>
            </a:graphic>
          </wp:inline>
        </w:drawing>
      </w:r>
    </w:p>
    <w:p w14:paraId="0E2FB9D1" w14:textId="77777777" w:rsidR="002E2DF5" w:rsidRDefault="002E2DF5" w:rsidP="009F3C7C">
      <w:pPr>
        <w:jc w:val="both"/>
        <w:rPr>
          <w:b/>
          <w:bCs/>
        </w:rPr>
      </w:pPr>
    </w:p>
    <w:p w14:paraId="27427AA5" w14:textId="41D7C866" w:rsidR="009F3C7C" w:rsidRPr="00564B2D" w:rsidRDefault="009F3C7C" w:rsidP="009F3C7C">
      <w:pPr>
        <w:jc w:val="both"/>
      </w:pPr>
      <w:r w:rsidRPr="00564B2D">
        <w:rPr>
          <w:b/>
          <w:bCs/>
        </w:rPr>
        <w:t xml:space="preserve">Supplementary Figure 7. MLDE runs on SpCas9’s activities at NGN PAMs. </w:t>
      </w:r>
      <w:r w:rsidRPr="00564B2D">
        <w:t>Predicted versus empirical fitness of variants in MLDE runs using 20% input training data, given the different combinations of embeddings (</w:t>
      </w:r>
      <w:proofErr w:type="spellStart"/>
      <w:r w:rsidRPr="00564B2D">
        <w:t>Bepler</w:t>
      </w:r>
      <w:proofErr w:type="spellEnd"/>
      <w:r w:rsidRPr="00564B2D">
        <w:t xml:space="preserve">/ </w:t>
      </w:r>
      <w:proofErr w:type="spellStart"/>
      <w:r w:rsidRPr="00564B2D">
        <w:t>Georgiev</w:t>
      </w:r>
      <w:proofErr w:type="spellEnd"/>
      <w:r w:rsidRPr="00564B2D">
        <w:t xml:space="preserve">) and model (p2). The predicted fitness by MLDE is plotted against the empirical fitness of the SpCas9’s activity on NGN PAMs (NGAT, NGCC, NGGG and NGTA) in three independent runs (i.e., r1, r2, and r3). The top 20% (12 variants) in the prediction are highlighted in red and the top 20% from the empirical data outlined in black. The parental variant, VRQR, and the variant </w:t>
      </w:r>
      <w:proofErr w:type="spellStart"/>
      <w:r w:rsidRPr="00564B2D">
        <w:t>SpG</w:t>
      </w:r>
      <w:proofErr w:type="spellEnd"/>
      <w:r w:rsidRPr="00564B2D">
        <w:t xml:space="preserve"> are labelled.</w:t>
      </w:r>
      <w:r>
        <w:t xml:space="preserve"> </w:t>
      </w:r>
      <w:r w:rsidRPr="00042F0E">
        <w:rPr>
          <w:lang w:eastAsia="en-GB"/>
        </w:rPr>
        <w:t>Source data are provided as a Source Data file.</w:t>
      </w:r>
      <w:r w:rsidRPr="00564B2D">
        <w:rPr>
          <w:b/>
          <w:bCs/>
        </w:rPr>
        <w:br w:type="page"/>
      </w:r>
    </w:p>
    <w:p w14:paraId="3C67CBA2" w14:textId="77777777" w:rsidR="009F3C7C" w:rsidRPr="00564B2D" w:rsidRDefault="009F3C7C" w:rsidP="009F3C7C">
      <w:pPr>
        <w:jc w:val="center"/>
        <w:rPr>
          <w:b/>
          <w:bCs/>
        </w:rPr>
      </w:pPr>
      <w:r w:rsidRPr="00564B2D">
        <w:rPr>
          <w:b/>
          <w:bCs/>
          <w:noProof/>
        </w:rPr>
        <w:lastRenderedPageBreak/>
        <w:drawing>
          <wp:inline distT="0" distB="0" distL="0" distR="0" wp14:anchorId="0D1A4843" wp14:editId="4452DCF9">
            <wp:extent cx="5727700" cy="3781425"/>
            <wp:effectExtent l="0" t="0" r="0" b="0"/>
            <wp:docPr id="21" name="Picture 21" descr="A screenshot of a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game&#10;&#10;Description automatically generated with low confidence"/>
                    <pic:cNvPicPr/>
                  </pic:nvPicPr>
                  <pic:blipFill>
                    <a:blip r:embed="rId13"/>
                    <a:stretch>
                      <a:fillRect/>
                    </a:stretch>
                  </pic:blipFill>
                  <pic:spPr>
                    <a:xfrm>
                      <a:off x="0" y="0"/>
                      <a:ext cx="5727700" cy="3781425"/>
                    </a:xfrm>
                    <a:prstGeom prst="rect">
                      <a:avLst/>
                    </a:prstGeom>
                  </pic:spPr>
                </pic:pic>
              </a:graphicData>
            </a:graphic>
          </wp:inline>
        </w:drawing>
      </w:r>
    </w:p>
    <w:p w14:paraId="677283C5" w14:textId="77777777" w:rsidR="002E2DF5" w:rsidRDefault="002E2DF5" w:rsidP="009F3C7C">
      <w:pPr>
        <w:jc w:val="both"/>
        <w:rPr>
          <w:b/>
          <w:bCs/>
          <w:lang w:val="en-US"/>
        </w:rPr>
      </w:pPr>
    </w:p>
    <w:p w14:paraId="74FBC876" w14:textId="57F830BC" w:rsidR="009F3C7C" w:rsidRPr="00564B2D" w:rsidRDefault="009F3C7C" w:rsidP="009F3C7C">
      <w:pPr>
        <w:jc w:val="both"/>
      </w:pPr>
      <w:r w:rsidRPr="00564B2D">
        <w:rPr>
          <w:b/>
          <w:bCs/>
          <w:lang w:val="en-US"/>
        </w:rPr>
        <w:t xml:space="preserve">Supplementary Figure 8. Comparison of MLDE prediction results and experimental screen data over KKH-SaCas9 variants with top 5% activities in the screening library. </w:t>
      </w:r>
      <w:r w:rsidRPr="00564B2D">
        <w:t xml:space="preserve">Heatmaps showing the occurrences (counts) of the amino-acid residues per site among the top 5% variants identified in the experimental (top panels) screens and the best MLDE runs (bottom panels) using </w:t>
      </w:r>
      <w:proofErr w:type="spellStart"/>
      <w:r w:rsidRPr="00564B2D">
        <w:t>Georgiev</w:t>
      </w:r>
      <w:proofErr w:type="spellEnd"/>
      <w:r w:rsidRPr="00564B2D">
        <w:t xml:space="preserve"> embedding and modelling parameter 2. Three independent sgRNAs (sg1, sg2, sg3) were used. </w:t>
      </w:r>
    </w:p>
    <w:p w14:paraId="7A46430F" w14:textId="77777777" w:rsidR="009F3C7C" w:rsidRPr="00564B2D" w:rsidRDefault="009F3C7C" w:rsidP="009F3C7C">
      <w:pPr>
        <w:rPr>
          <w:lang w:val="en-US"/>
        </w:rPr>
      </w:pPr>
      <w:r w:rsidRPr="00564B2D">
        <w:rPr>
          <w:lang w:val="en-US"/>
        </w:rPr>
        <w:br w:type="page"/>
      </w:r>
    </w:p>
    <w:p w14:paraId="7487A1BD" w14:textId="77777777" w:rsidR="009F3C7C" w:rsidRPr="00564B2D" w:rsidRDefault="009F3C7C" w:rsidP="009F3C7C">
      <w:pPr>
        <w:jc w:val="both"/>
        <w:rPr>
          <w:lang w:val="en-US"/>
        </w:rPr>
      </w:pPr>
      <w:r w:rsidRPr="00564B2D">
        <w:rPr>
          <w:noProof/>
          <w:lang w:val="en-US"/>
        </w:rPr>
        <w:lastRenderedPageBreak/>
        <w:drawing>
          <wp:inline distT="0" distB="0" distL="0" distR="0" wp14:anchorId="39F423DC" wp14:editId="66107BDF">
            <wp:extent cx="5727700" cy="4773930"/>
            <wp:effectExtent l="0" t="0" r="0" b="1270"/>
            <wp:docPr id="19" name="Picture 19"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scatter chart&#10;&#10;Description automatically generated"/>
                    <pic:cNvPicPr/>
                  </pic:nvPicPr>
                  <pic:blipFill>
                    <a:blip r:embed="rId14"/>
                    <a:stretch>
                      <a:fillRect/>
                    </a:stretch>
                  </pic:blipFill>
                  <pic:spPr>
                    <a:xfrm>
                      <a:off x="0" y="0"/>
                      <a:ext cx="5727700" cy="4773930"/>
                    </a:xfrm>
                    <a:prstGeom prst="rect">
                      <a:avLst/>
                    </a:prstGeom>
                  </pic:spPr>
                </pic:pic>
              </a:graphicData>
            </a:graphic>
          </wp:inline>
        </w:drawing>
      </w:r>
    </w:p>
    <w:p w14:paraId="49176D74" w14:textId="77777777" w:rsidR="002E2DF5" w:rsidRDefault="002E2DF5" w:rsidP="009F3C7C">
      <w:pPr>
        <w:jc w:val="both"/>
        <w:rPr>
          <w:b/>
          <w:bCs/>
        </w:rPr>
      </w:pPr>
    </w:p>
    <w:p w14:paraId="1254C347" w14:textId="2F3616DA" w:rsidR="009F3C7C" w:rsidRPr="00564B2D" w:rsidRDefault="009F3C7C" w:rsidP="009F3C7C">
      <w:pPr>
        <w:jc w:val="both"/>
      </w:pPr>
      <w:r w:rsidRPr="00564B2D">
        <w:rPr>
          <w:b/>
          <w:bCs/>
        </w:rPr>
        <w:t xml:space="preserve">Supplementary Figure 9. MLDE runs on sg1 on-target activity with KKH-SaCas9. </w:t>
      </w:r>
      <w:r w:rsidRPr="00564B2D">
        <w:t>Predicted versus empirical fitness of variants in three replicates of MLDE runs using 20% input training data and the different combinations of embeddings (</w:t>
      </w:r>
      <w:proofErr w:type="spellStart"/>
      <w:r w:rsidRPr="00564B2D">
        <w:t>Bepler</w:t>
      </w:r>
      <w:proofErr w:type="spellEnd"/>
      <w:r w:rsidRPr="00564B2D">
        <w:t xml:space="preserve">/ </w:t>
      </w:r>
      <w:proofErr w:type="spellStart"/>
      <w:r w:rsidRPr="00564B2D">
        <w:t>Georgiev</w:t>
      </w:r>
      <w:proofErr w:type="spellEnd"/>
      <w:r w:rsidRPr="00564B2D">
        <w:t>) and models (p1 and p2) for sg1 sgRNA (ACAAGT). The predicted fitness by MLDE is plotted (y-axis) against the empirical fitness data (x-axis). The values of maximum fitness in the training data is indicated at the bottom right corner of each panel. The top 5% hits in the prediction are highlighted in red, while the top 5% variants from the empirical data are outlined in black. Wild-type KKH SaCas9 (WT-KKH) and top-performing variants N888Q, N888Q/A889S, and A889S are labelled.</w:t>
      </w:r>
      <w:r>
        <w:rPr>
          <w:lang w:val="en-US"/>
        </w:rPr>
        <w:t xml:space="preserve"> </w:t>
      </w:r>
      <w:r w:rsidRPr="00042F0E">
        <w:rPr>
          <w:lang w:eastAsia="en-GB"/>
        </w:rPr>
        <w:t>Source data are provided as a Source Data file.</w:t>
      </w:r>
    </w:p>
    <w:p w14:paraId="58D438C2" w14:textId="77777777" w:rsidR="009F3C7C" w:rsidRPr="00564B2D" w:rsidRDefault="009F3C7C" w:rsidP="009F3C7C">
      <w:pPr>
        <w:jc w:val="both"/>
        <w:rPr>
          <w:b/>
          <w:bCs/>
        </w:rPr>
      </w:pPr>
      <w:r w:rsidRPr="00564B2D">
        <w:rPr>
          <w:b/>
          <w:bCs/>
          <w:noProof/>
        </w:rPr>
        <w:lastRenderedPageBreak/>
        <w:drawing>
          <wp:inline distT="0" distB="0" distL="0" distR="0" wp14:anchorId="216D08C2" wp14:editId="6EF5BFC8">
            <wp:extent cx="5727700" cy="4773930"/>
            <wp:effectExtent l="0" t="0" r="0" b="1270"/>
            <wp:docPr id="20" name="Picture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10;&#10;Description automatically generated"/>
                    <pic:cNvPicPr/>
                  </pic:nvPicPr>
                  <pic:blipFill>
                    <a:blip r:embed="rId15"/>
                    <a:stretch>
                      <a:fillRect/>
                    </a:stretch>
                  </pic:blipFill>
                  <pic:spPr>
                    <a:xfrm>
                      <a:off x="0" y="0"/>
                      <a:ext cx="5727700" cy="4773930"/>
                    </a:xfrm>
                    <a:prstGeom prst="rect">
                      <a:avLst/>
                    </a:prstGeom>
                  </pic:spPr>
                </pic:pic>
              </a:graphicData>
            </a:graphic>
          </wp:inline>
        </w:drawing>
      </w:r>
    </w:p>
    <w:p w14:paraId="7687F36D" w14:textId="77777777" w:rsidR="002E2DF5" w:rsidRDefault="002E2DF5" w:rsidP="009F3C7C">
      <w:pPr>
        <w:jc w:val="both"/>
        <w:rPr>
          <w:b/>
          <w:bCs/>
        </w:rPr>
      </w:pPr>
    </w:p>
    <w:p w14:paraId="60924CA2" w14:textId="22CEE730" w:rsidR="009F3C7C" w:rsidRPr="00564B2D" w:rsidRDefault="009F3C7C" w:rsidP="009F3C7C">
      <w:pPr>
        <w:jc w:val="both"/>
        <w:rPr>
          <w:lang w:val="en-US"/>
        </w:rPr>
      </w:pPr>
      <w:r w:rsidRPr="00564B2D">
        <w:rPr>
          <w:b/>
          <w:bCs/>
        </w:rPr>
        <w:t xml:space="preserve">Supplementary Figure 10. MLDE runs on sg2 on-target activity with KKH-SaCas9. </w:t>
      </w:r>
      <w:r w:rsidRPr="00564B2D">
        <w:t>Predicted versus empirical fitness of variants in three replicates of MLDE runs using 20% input training data and the different combinations of embeddings (</w:t>
      </w:r>
      <w:proofErr w:type="spellStart"/>
      <w:r w:rsidRPr="00564B2D">
        <w:t>Bepler</w:t>
      </w:r>
      <w:proofErr w:type="spellEnd"/>
      <w:r w:rsidRPr="00564B2D">
        <w:t xml:space="preserve">/ </w:t>
      </w:r>
      <w:proofErr w:type="spellStart"/>
      <w:r w:rsidRPr="00564B2D">
        <w:t>Georgiev</w:t>
      </w:r>
      <w:proofErr w:type="spellEnd"/>
      <w:r w:rsidRPr="00564B2D">
        <w:t>) and models (p1 and p2) for sg2 sgRNA (GGTGGT). The predicted fitness by MLDE is plotted (y-axis) against the empirical fitness data (x-axis). The values of maximum fitness in the training data is indicated at the bottom right corner of each panel. The top 5% hits in the prediction are highlighted in red, while the top 5% variants from the empirical data are outlined in black. Wild-type KKH SaCas9 (WT-KKH) and top-performing variants N888Q, N888Q/A889S, and A889S are labelled.</w:t>
      </w:r>
      <w:r>
        <w:rPr>
          <w:lang w:val="en-US"/>
        </w:rPr>
        <w:t xml:space="preserve"> </w:t>
      </w:r>
      <w:r w:rsidRPr="00042F0E">
        <w:rPr>
          <w:lang w:eastAsia="en-GB"/>
        </w:rPr>
        <w:t>Source data are provided as a Source Data file.</w:t>
      </w:r>
    </w:p>
    <w:p w14:paraId="0AEC9DC7" w14:textId="77777777" w:rsidR="002E2DF5" w:rsidRDefault="009F3C7C" w:rsidP="009F3C7C">
      <w:pPr>
        <w:jc w:val="both"/>
        <w:rPr>
          <w:b/>
          <w:bCs/>
        </w:rPr>
      </w:pPr>
      <w:r w:rsidRPr="00564B2D">
        <w:rPr>
          <w:b/>
          <w:bCs/>
          <w:noProof/>
        </w:rPr>
        <w:lastRenderedPageBreak/>
        <w:drawing>
          <wp:inline distT="0" distB="0" distL="0" distR="0" wp14:anchorId="64CB5C88" wp14:editId="68A9B76D">
            <wp:extent cx="5727700" cy="4773930"/>
            <wp:effectExtent l="0" t="0" r="0" b="1270"/>
            <wp:docPr id="22" name="Picture 22" descr="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atter chart&#10;&#10;Description automatically generated"/>
                    <pic:cNvPicPr/>
                  </pic:nvPicPr>
                  <pic:blipFill>
                    <a:blip r:embed="rId16"/>
                    <a:stretch>
                      <a:fillRect/>
                    </a:stretch>
                  </pic:blipFill>
                  <pic:spPr>
                    <a:xfrm>
                      <a:off x="0" y="0"/>
                      <a:ext cx="5727700" cy="4773930"/>
                    </a:xfrm>
                    <a:prstGeom prst="rect">
                      <a:avLst/>
                    </a:prstGeom>
                  </pic:spPr>
                </pic:pic>
              </a:graphicData>
            </a:graphic>
          </wp:inline>
        </w:drawing>
      </w:r>
      <w:r w:rsidRPr="00564B2D">
        <w:rPr>
          <w:b/>
          <w:bCs/>
        </w:rPr>
        <w:t xml:space="preserve"> </w:t>
      </w:r>
    </w:p>
    <w:p w14:paraId="31EAF7A4" w14:textId="77777777" w:rsidR="002E2DF5" w:rsidRDefault="002E2DF5" w:rsidP="009F3C7C">
      <w:pPr>
        <w:jc w:val="both"/>
        <w:rPr>
          <w:b/>
          <w:bCs/>
        </w:rPr>
      </w:pPr>
    </w:p>
    <w:p w14:paraId="6792BABE" w14:textId="326D9B48" w:rsidR="009F3C7C" w:rsidRPr="00564B2D" w:rsidRDefault="009F3C7C" w:rsidP="009F3C7C">
      <w:pPr>
        <w:jc w:val="both"/>
      </w:pPr>
      <w:r w:rsidRPr="00564B2D">
        <w:rPr>
          <w:b/>
          <w:bCs/>
        </w:rPr>
        <w:t xml:space="preserve">Supplementary Figure 11. MLDE runs on sg3 on-target activity with KKH-SaCas9. </w:t>
      </w:r>
      <w:r w:rsidRPr="00564B2D">
        <w:t>Predicted versus empirical fitness of variants in three replicates of MLDE runs using 20% input training data and the different combinations of embeddings (</w:t>
      </w:r>
      <w:proofErr w:type="spellStart"/>
      <w:r w:rsidRPr="00564B2D">
        <w:t>Bepler</w:t>
      </w:r>
      <w:proofErr w:type="spellEnd"/>
      <w:r w:rsidRPr="00564B2D">
        <w:t xml:space="preserve">/ </w:t>
      </w:r>
      <w:proofErr w:type="spellStart"/>
      <w:r w:rsidRPr="00564B2D">
        <w:t>Georgiev</w:t>
      </w:r>
      <w:proofErr w:type="spellEnd"/>
      <w:r w:rsidRPr="00564B2D">
        <w:t>) and models (p1 and p2) for sg2 sgRNA (TGGAGT). The predicted fitness by MLDE is plotted (y-axis) against the empirical fitness data (x-axis). The values of maximum fitness in the training data is indicated at the bottom right corner of each panel. The top 5% hits in the prediction are highlighted in red, while the top 5% variants from the empirical data are outlined in black. Wild-type KKH SaCas9 (WT-KKH) and top-performing variants N888Q, N888Q/A889S, and A889S are labelled.</w:t>
      </w:r>
      <w:r>
        <w:t xml:space="preserve"> </w:t>
      </w:r>
      <w:r w:rsidRPr="00042F0E">
        <w:rPr>
          <w:lang w:eastAsia="en-GB"/>
        </w:rPr>
        <w:t>Source data are provided as a Source Data file.</w:t>
      </w:r>
    </w:p>
    <w:p w14:paraId="0312E757" w14:textId="77777777" w:rsidR="009F3C7C" w:rsidRPr="00564B2D" w:rsidRDefault="009F3C7C" w:rsidP="009F3C7C">
      <w:r w:rsidRPr="00564B2D">
        <w:br w:type="page"/>
      </w:r>
    </w:p>
    <w:p w14:paraId="07419FB1" w14:textId="7C74C153" w:rsidR="009F3C7C" w:rsidRPr="00564B2D" w:rsidRDefault="000D4C4F" w:rsidP="009F3C7C">
      <w:pPr>
        <w:jc w:val="center"/>
        <w:rPr>
          <w:lang w:val="en-US"/>
        </w:rPr>
      </w:pPr>
      <w:r>
        <w:rPr>
          <w:noProof/>
          <w:lang w:val="en-US"/>
        </w:rPr>
        <w:lastRenderedPageBreak/>
        <mc:AlternateContent>
          <mc:Choice Requires="wpg">
            <w:drawing>
              <wp:inline distT="0" distB="0" distL="0" distR="0" wp14:anchorId="26297E98" wp14:editId="2469EF43">
                <wp:extent cx="2681238" cy="3036274"/>
                <wp:effectExtent l="0" t="0" r="0" b="0"/>
                <wp:docPr id="18" name="Group 18"/>
                <wp:cNvGraphicFramePr/>
                <a:graphic xmlns:a="http://schemas.openxmlformats.org/drawingml/2006/main">
                  <a:graphicData uri="http://schemas.microsoft.com/office/word/2010/wordprocessingGroup">
                    <wpg:wgp>
                      <wpg:cNvGrpSpPr/>
                      <wpg:grpSpPr>
                        <a:xfrm>
                          <a:off x="0" y="0"/>
                          <a:ext cx="2681238" cy="3036274"/>
                          <a:chOff x="2661" y="0"/>
                          <a:chExt cx="2681238" cy="3036274"/>
                        </a:xfrm>
                      </wpg:grpSpPr>
                      <pic:pic xmlns:pic="http://schemas.openxmlformats.org/drawingml/2006/picture">
                        <pic:nvPicPr>
                          <pic:cNvPr id="44" name="Picture 43">
                            <a:extLst>
                              <a:ext uri="{FF2B5EF4-FFF2-40B4-BE49-F238E27FC236}">
                                <a16:creationId xmlns:a16="http://schemas.microsoft.com/office/drawing/2014/main" id="{A04551B4-2ECB-483E-ACCB-C56C5A074DD2}"/>
                              </a:ext>
                            </a:extLst>
                          </pic:cNvPr>
                          <pic:cNvPicPr>
                            <a:picLocks noChangeAspect="1"/>
                          </pic:cNvPicPr>
                        </pic:nvPicPr>
                        <pic:blipFill rotWithShape="1">
                          <a:blip r:embed="rId17"/>
                          <a:srcRect l="3409" t="13879" r="32338" b="19296"/>
                          <a:stretch/>
                        </pic:blipFill>
                        <pic:spPr>
                          <a:xfrm>
                            <a:off x="118197" y="1917577"/>
                            <a:ext cx="1553845" cy="940435"/>
                          </a:xfrm>
                          <a:prstGeom prst="rect">
                            <a:avLst/>
                          </a:prstGeom>
                        </pic:spPr>
                      </pic:pic>
                      <pic:pic xmlns:pic="http://schemas.openxmlformats.org/drawingml/2006/picture">
                        <pic:nvPicPr>
                          <pic:cNvPr id="45" name="Picture 44">
                            <a:extLst>
                              <a:ext uri="{FF2B5EF4-FFF2-40B4-BE49-F238E27FC236}">
                                <a16:creationId xmlns:a16="http://schemas.microsoft.com/office/drawing/2014/main" id="{E65F9FB6-0300-4369-9DEE-5ACAD239C76C}"/>
                              </a:ext>
                            </a:extLst>
                          </pic:cNvPr>
                          <pic:cNvPicPr>
                            <a:picLocks noChangeAspect="1"/>
                          </pic:cNvPicPr>
                        </pic:nvPicPr>
                        <pic:blipFill rotWithShape="1">
                          <a:blip r:embed="rId18"/>
                          <a:srcRect l="5221" t="12214" r="32015" b="19327"/>
                          <a:stretch/>
                        </pic:blipFill>
                        <pic:spPr>
                          <a:xfrm>
                            <a:off x="167025" y="994299"/>
                            <a:ext cx="1467485" cy="931545"/>
                          </a:xfrm>
                          <a:prstGeom prst="rect">
                            <a:avLst/>
                          </a:prstGeom>
                        </pic:spPr>
                      </pic:pic>
                      <pic:pic xmlns:pic="http://schemas.openxmlformats.org/drawingml/2006/picture">
                        <pic:nvPicPr>
                          <pic:cNvPr id="5" name="Picture 4">
                            <a:extLst>
                              <a:ext uri="{FF2B5EF4-FFF2-40B4-BE49-F238E27FC236}">
                                <a16:creationId xmlns:a16="http://schemas.microsoft.com/office/drawing/2014/main" id="{D5240507-3510-41E7-BFEE-FA57C14A466A}"/>
                              </a:ext>
                            </a:extLst>
                          </pic:cNvPr>
                          <pic:cNvPicPr>
                            <a:picLocks noChangeAspect="1"/>
                          </pic:cNvPicPr>
                        </pic:nvPicPr>
                        <pic:blipFill rotWithShape="1">
                          <a:blip r:embed="rId19"/>
                          <a:srcRect t="13480" r="33896" b="19573"/>
                          <a:stretch/>
                        </pic:blipFill>
                        <pic:spPr>
                          <a:xfrm>
                            <a:off x="51615" y="79899"/>
                            <a:ext cx="1546225" cy="807085"/>
                          </a:xfrm>
                          <a:prstGeom prst="rect">
                            <a:avLst/>
                          </a:prstGeom>
                        </pic:spPr>
                      </pic:pic>
                      <wps:wsp>
                        <wps:cNvPr id="9" name="TextBox 8">
                          <a:extLst>
                            <a:ext uri="{FF2B5EF4-FFF2-40B4-BE49-F238E27FC236}">
                              <a16:creationId xmlns:a16="http://schemas.microsoft.com/office/drawing/2014/main" id="{F8C3E8FE-208F-F649-9C11-A84006E3102D}"/>
                            </a:ext>
                          </a:extLst>
                        </wps:cNvPr>
                        <wps:cNvSpPr txBox="1"/>
                        <wps:spPr>
                          <a:xfrm rot="16200000">
                            <a:off x="-318982" y="401669"/>
                            <a:ext cx="840105" cy="179070"/>
                          </a:xfrm>
                          <a:prstGeom prst="rect">
                            <a:avLst/>
                          </a:prstGeom>
                          <a:noFill/>
                        </wps:spPr>
                        <wps:txbx>
                          <w:txbxContent>
                            <w:p w14:paraId="7CA6419E" w14:textId="77777777" w:rsidR="000D4C4F" w:rsidRDefault="000D4C4F" w:rsidP="000D4C4F">
                              <w:pPr>
                                <w:rPr>
                                  <w:rFonts w:ascii="Arial" w:hAnsi="Arial" w:cs="Arial"/>
                                  <w:color w:val="000000" w:themeColor="text1"/>
                                  <w:kern w:val="24"/>
                                  <w:sz w:val="12"/>
                                  <w:szCs w:val="12"/>
                                  <w:lang w:val="en-US"/>
                                </w:rPr>
                              </w:pPr>
                              <w:r>
                                <w:rPr>
                                  <w:rFonts w:ascii="Arial" w:hAnsi="Arial" w:cs="Arial"/>
                                  <w:color w:val="000000" w:themeColor="text1"/>
                                  <w:kern w:val="24"/>
                                  <w:sz w:val="12"/>
                                  <w:szCs w:val="12"/>
                                  <w:lang w:val="en-US"/>
                                </w:rPr>
                                <w:t>GFP disruption (%)</w:t>
                              </w:r>
                            </w:p>
                          </w:txbxContent>
                        </wps:txbx>
                        <wps:bodyPr wrap="square" rtlCol="0">
                          <a:spAutoFit/>
                        </wps:bodyPr>
                      </wps:wsp>
                      <wps:wsp>
                        <wps:cNvPr id="15" name="TextBox 14">
                          <a:extLst>
                            <a:ext uri="{FF2B5EF4-FFF2-40B4-BE49-F238E27FC236}">
                              <a16:creationId xmlns:a16="http://schemas.microsoft.com/office/drawing/2014/main" id="{1A7426E7-7459-1645-890B-A359AAA3D6F7}"/>
                            </a:ext>
                          </a:extLst>
                        </wps:cNvPr>
                        <wps:cNvSpPr txBox="1"/>
                        <wps:spPr>
                          <a:xfrm rot="16200000">
                            <a:off x="-318982" y="1382543"/>
                            <a:ext cx="840105" cy="179070"/>
                          </a:xfrm>
                          <a:prstGeom prst="rect">
                            <a:avLst/>
                          </a:prstGeom>
                          <a:noFill/>
                        </wps:spPr>
                        <wps:txbx>
                          <w:txbxContent>
                            <w:p w14:paraId="01498EB3" w14:textId="77777777" w:rsidR="000D4C4F" w:rsidRDefault="000D4C4F" w:rsidP="000D4C4F">
                              <w:pPr>
                                <w:rPr>
                                  <w:rFonts w:ascii="Arial" w:hAnsi="Arial" w:cs="Arial"/>
                                  <w:color w:val="000000" w:themeColor="text1"/>
                                  <w:kern w:val="24"/>
                                  <w:sz w:val="12"/>
                                  <w:szCs w:val="12"/>
                                  <w:lang w:val="en-US"/>
                                </w:rPr>
                              </w:pPr>
                              <w:r>
                                <w:rPr>
                                  <w:rFonts w:ascii="Arial" w:hAnsi="Arial" w:cs="Arial"/>
                                  <w:color w:val="000000" w:themeColor="text1"/>
                                  <w:kern w:val="24"/>
                                  <w:sz w:val="12"/>
                                  <w:szCs w:val="12"/>
                                  <w:lang w:val="en-US"/>
                                </w:rPr>
                                <w:t>GFP disruption (%)</w:t>
                              </w:r>
                            </w:p>
                          </w:txbxContent>
                        </wps:txbx>
                        <wps:bodyPr wrap="square" rtlCol="0">
                          <a:spAutoFit/>
                        </wps:bodyPr>
                      </wps:wsp>
                      <wps:wsp>
                        <wps:cNvPr id="1" name="Text Box 2"/>
                        <wps:cNvSpPr txBox="1">
                          <a:spLocks noChangeArrowheads="1"/>
                        </wps:cNvSpPr>
                        <wps:spPr bwMode="auto">
                          <a:xfrm>
                            <a:off x="313506" y="2831977"/>
                            <a:ext cx="565421" cy="204297"/>
                          </a:xfrm>
                          <a:prstGeom prst="rect">
                            <a:avLst/>
                          </a:prstGeom>
                          <a:noFill/>
                          <a:ln w="9525">
                            <a:noFill/>
                            <a:miter lim="800000"/>
                            <a:headEnd/>
                            <a:tailEnd/>
                          </a:ln>
                        </wps:spPr>
                        <wps:txbx>
                          <w:txbxContent>
                            <w:p w14:paraId="1727875C" w14:textId="77777777" w:rsidR="000D4C4F" w:rsidRDefault="000D4C4F" w:rsidP="000D4C4F">
                              <w:pPr>
                                <w:spacing w:line="256" w:lineRule="auto"/>
                                <w:jc w:val="center"/>
                                <w:rPr>
                                  <w:rFonts w:ascii="Arial" w:hAnsi="Arial" w:cs="Arial"/>
                                  <w:color w:val="000000"/>
                                  <w:kern w:val="24"/>
                                  <w:sz w:val="12"/>
                                  <w:szCs w:val="12"/>
                                  <w:lang w:val="en-US"/>
                                </w:rPr>
                              </w:pPr>
                              <w:r>
                                <w:rPr>
                                  <w:rFonts w:ascii="Arial" w:hAnsi="Arial" w:cs="Arial"/>
                                  <w:color w:val="000000"/>
                                  <w:kern w:val="24"/>
                                  <w:sz w:val="12"/>
                                  <w:szCs w:val="12"/>
                                  <w:lang w:val="en-US"/>
                                </w:rPr>
                                <w:t>Day 7</w:t>
                              </w:r>
                            </w:p>
                          </w:txbxContent>
                        </wps:txbx>
                        <wps:bodyPr rot="0" vert="horz" wrap="square" lIns="91440" tIns="45720" rIns="91440" bIns="45720" anchor="t" anchorCtr="0">
                          <a:noAutofit/>
                        </wps:bodyPr>
                      </wps:wsp>
                      <wps:wsp>
                        <wps:cNvPr id="2" name="Text Box 2"/>
                        <wps:cNvSpPr txBox="1">
                          <a:spLocks noChangeArrowheads="1"/>
                        </wps:cNvSpPr>
                        <wps:spPr bwMode="auto">
                          <a:xfrm>
                            <a:off x="966015" y="2827538"/>
                            <a:ext cx="565421" cy="204297"/>
                          </a:xfrm>
                          <a:prstGeom prst="rect">
                            <a:avLst/>
                          </a:prstGeom>
                          <a:noFill/>
                          <a:ln w="9525">
                            <a:noFill/>
                            <a:miter lim="800000"/>
                            <a:headEnd/>
                            <a:tailEnd/>
                          </a:ln>
                        </wps:spPr>
                        <wps:txbx>
                          <w:txbxContent>
                            <w:p w14:paraId="7B48AD6D" w14:textId="77777777" w:rsidR="000D4C4F" w:rsidRDefault="000D4C4F" w:rsidP="000D4C4F">
                              <w:pPr>
                                <w:spacing w:line="256" w:lineRule="auto"/>
                                <w:jc w:val="center"/>
                                <w:rPr>
                                  <w:rFonts w:ascii="Arial" w:hAnsi="Arial" w:cs="Arial"/>
                                  <w:color w:val="000000"/>
                                  <w:kern w:val="24"/>
                                  <w:sz w:val="12"/>
                                  <w:szCs w:val="12"/>
                                  <w:lang w:val="en-US"/>
                                </w:rPr>
                              </w:pPr>
                              <w:r>
                                <w:rPr>
                                  <w:rFonts w:ascii="Arial" w:hAnsi="Arial" w:cs="Arial"/>
                                  <w:color w:val="000000"/>
                                  <w:kern w:val="24"/>
                                  <w:sz w:val="12"/>
                                  <w:szCs w:val="12"/>
                                  <w:lang w:val="en-US"/>
                                </w:rPr>
                                <w:t>Day 12</w:t>
                              </w:r>
                            </w:p>
                          </w:txbxContent>
                        </wps:txbx>
                        <wps:bodyPr rot="0" vert="horz" wrap="square" lIns="91440" tIns="45720" rIns="91440" bIns="45720" anchor="t" anchorCtr="0">
                          <a:noAutofit/>
                        </wps:bodyPr>
                      </wps:wsp>
                      <wps:wsp>
                        <wps:cNvPr id="4" name="TextBox 21"/>
                        <wps:cNvSpPr txBox="1"/>
                        <wps:spPr>
                          <a:xfrm rot="16200000">
                            <a:off x="-327857" y="2239142"/>
                            <a:ext cx="840105" cy="179070"/>
                          </a:xfrm>
                          <a:prstGeom prst="rect">
                            <a:avLst/>
                          </a:prstGeom>
                          <a:noFill/>
                        </wps:spPr>
                        <wps:txbx>
                          <w:txbxContent>
                            <w:p w14:paraId="54DB8FFF" w14:textId="77777777" w:rsidR="000D4C4F" w:rsidRDefault="000D4C4F" w:rsidP="000D4C4F">
                              <w:pPr>
                                <w:rPr>
                                  <w:rFonts w:ascii="Arial" w:hAnsi="Arial" w:cs="Arial"/>
                                  <w:color w:val="000000" w:themeColor="text1"/>
                                  <w:kern w:val="24"/>
                                  <w:sz w:val="12"/>
                                  <w:szCs w:val="12"/>
                                  <w:lang w:val="en-US"/>
                                </w:rPr>
                              </w:pPr>
                              <w:r>
                                <w:rPr>
                                  <w:rFonts w:ascii="Arial" w:hAnsi="Arial" w:cs="Arial"/>
                                  <w:color w:val="000000" w:themeColor="text1"/>
                                  <w:kern w:val="24"/>
                                  <w:sz w:val="12"/>
                                  <w:szCs w:val="12"/>
                                  <w:lang w:val="en-US"/>
                                </w:rPr>
                                <w:t>GFP disruption (%)</w:t>
                              </w:r>
                            </w:p>
                          </w:txbxContent>
                        </wps:txbx>
                        <wps:bodyPr wrap="square" rtlCol="0">
                          <a:spAutoFit/>
                        </wps:bodyPr>
                      </wps:wsp>
                      <wps:wsp>
                        <wps:cNvPr id="27" name="Rectangle 26">
                          <a:extLst>
                            <a:ext uri="{FF2B5EF4-FFF2-40B4-BE49-F238E27FC236}">
                              <a16:creationId xmlns:a16="http://schemas.microsoft.com/office/drawing/2014/main" id="{C8196899-252D-B449-ABC4-4A1FE99960FA}"/>
                            </a:ext>
                          </a:extLst>
                        </wps:cNvPr>
                        <wps:cNvSpPr/>
                        <wps:spPr>
                          <a:xfrm>
                            <a:off x="264653" y="1034134"/>
                            <a:ext cx="461010" cy="179070"/>
                          </a:xfrm>
                          <a:prstGeom prst="rect">
                            <a:avLst/>
                          </a:prstGeom>
                        </wps:spPr>
                        <wps:txbx>
                          <w:txbxContent>
                            <w:p w14:paraId="7C977EC1" w14:textId="77777777" w:rsidR="000D4C4F" w:rsidRDefault="000D4C4F" w:rsidP="000D4C4F">
                              <w:pPr>
                                <w:rPr>
                                  <w:rFonts w:ascii="Arial" w:hAnsi="Arial" w:cs="Arial"/>
                                  <w:color w:val="000000"/>
                                  <w:kern w:val="24"/>
                                  <w:sz w:val="12"/>
                                  <w:szCs w:val="12"/>
                                  <w:lang w:val="en-US"/>
                                </w:rPr>
                              </w:pPr>
                              <w:r>
                                <w:rPr>
                                  <w:rFonts w:ascii="Arial" w:hAnsi="Arial" w:cs="Arial"/>
                                  <w:color w:val="000000"/>
                                  <w:kern w:val="24"/>
                                  <w:sz w:val="12"/>
                                  <w:szCs w:val="12"/>
                                  <w:lang w:val="en-US"/>
                                </w:rPr>
                                <w:t>sg3</w:t>
                              </w:r>
                            </w:p>
                          </w:txbxContent>
                        </wps:txbx>
                        <wps:bodyPr wrap="square">
                          <a:spAutoFit/>
                        </wps:bodyPr>
                      </wps:wsp>
                      <wps:wsp>
                        <wps:cNvPr id="6" name="Rectangle 27"/>
                        <wps:cNvSpPr/>
                        <wps:spPr>
                          <a:xfrm>
                            <a:off x="260214" y="1895171"/>
                            <a:ext cx="461010" cy="179070"/>
                          </a:xfrm>
                          <a:prstGeom prst="rect">
                            <a:avLst/>
                          </a:prstGeom>
                        </wps:spPr>
                        <wps:txbx>
                          <w:txbxContent>
                            <w:p w14:paraId="5E6AC9B9" w14:textId="77777777" w:rsidR="000D4C4F" w:rsidRDefault="000D4C4F" w:rsidP="000D4C4F">
                              <w:pPr>
                                <w:rPr>
                                  <w:rFonts w:ascii="Arial" w:hAnsi="Arial" w:cs="Arial"/>
                                  <w:color w:val="000000"/>
                                  <w:kern w:val="24"/>
                                  <w:sz w:val="12"/>
                                  <w:szCs w:val="12"/>
                                  <w:lang w:val="en-US"/>
                                </w:rPr>
                              </w:pPr>
                              <w:r>
                                <w:rPr>
                                  <w:rFonts w:ascii="Arial" w:hAnsi="Arial" w:cs="Arial"/>
                                  <w:color w:val="000000"/>
                                  <w:kern w:val="24"/>
                                  <w:sz w:val="12"/>
                                  <w:szCs w:val="12"/>
                                  <w:lang w:val="en-US"/>
                                </w:rPr>
                                <w:t>sg2</w:t>
                              </w:r>
                            </w:p>
                          </w:txbxContent>
                        </wps:txbx>
                        <wps:bodyPr wrap="square">
                          <a:spAutoFit/>
                        </wps:bodyPr>
                      </wps:wsp>
                      <wps:wsp>
                        <wps:cNvPr id="29" name="Rectangle 28">
                          <a:extLst>
                            <a:ext uri="{FF2B5EF4-FFF2-40B4-BE49-F238E27FC236}">
                              <a16:creationId xmlns:a16="http://schemas.microsoft.com/office/drawing/2014/main" id="{0184BBE5-C47B-B942-86A3-7B9F6078432E}"/>
                            </a:ext>
                          </a:extLst>
                        </wps:cNvPr>
                        <wps:cNvSpPr/>
                        <wps:spPr>
                          <a:xfrm>
                            <a:off x="264653" y="48822"/>
                            <a:ext cx="461010" cy="179070"/>
                          </a:xfrm>
                          <a:prstGeom prst="rect">
                            <a:avLst/>
                          </a:prstGeom>
                        </wps:spPr>
                        <wps:txbx>
                          <w:txbxContent>
                            <w:p w14:paraId="6E287289" w14:textId="77777777" w:rsidR="000D4C4F" w:rsidRDefault="000D4C4F" w:rsidP="000D4C4F">
                              <w:pPr>
                                <w:rPr>
                                  <w:rFonts w:ascii="Arial" w:hAnsi="Arial" w:cs="Arial"/>
                                  <w:color w:val="000000"/>
                                  <w:kern w:val="24"/>
                                  <w:sz w:val="12"/>
                                  <w:szCs w:val="12"/>
                                  <w:lang w:val="en-US"/>
                                </w:rPr>
                              </w:pPr>
                              <w:r>
                                <w:rPr>
                                  <w:rFonts w:ascii="Arial" w:hAnsi="Arial" w:cs="Arial"/>
                                  <w:color w:val="000000"/>
                                  <w:kern w:val="24"/>
                                  <w:sz w:val="12"/>
                                  <w:szCs w:val="12"/>
                                  <w:lang w:val="en-US"/>
                                </w:rPr>
                                <w:t>sg1</w:t>
                              </w:r>
                            </w:p>
                          </w:txbxContent>
                        </wps:txbx>
                        <wps:bodyPr wrap="square">
                          <a:spAutoFit/>
                        </wps:bodyPr>
                      </wps:wsp>
                      <wps:wsp>
                        <wps:cNvPr id="38" name="Text Box 2">
                          <a:extLst>
                            <a:ext uri="{FF2B5EF4-FFF2-40B4-BE49-F238E27FC236}">
                              <a16:creationId xmlns:a16="http://schemas.microsoft.com/office/drawing/2014/main" id="{E073C747-5129-D542-A67C-E166C6F7264E}"/>
                            </a:ext>
                          </a:extLst>
                        </wps:cNvPr>
                        <wps:cNvSpPr txBox="1">
                          <a:spLocks noChangeArrowheads="1"/>
                        </wps:cNvSpPr>
                        <wps:spPr bwMode="auto">
                          <a:xfrm>
                            <a:off x="1618524" y="528221"/>
                            <a:ext cx="572607" cy="241822"/>
                          </a:xfrm>
                          <a:prstGeom prst="rect">
                            <a:avLst/>
                          </a:prstGeom>
                          <a:noFill/>
                          <a:ln w="9525">
                            <a:noFill/>
                            <a:miter lim="800000"/>
                            <a:headEnd/>
                            <a:tailEnd/>
                          </a:ln>
                        </wps:spPr>
                        <wps:txbx>
                          <w:txbxContent>
                            <w:p w14:paraId="58D7094F" w14:textId="77777777" w:rsidR="000D4C4F" w:rsidRDefault="000D4C4F" w:rsidP="000D4C4F">
                              <w:pPr>
                                <w:spacing w:line="256" w:lineRule="auto"/>
                                <w:jc w:val="center"/>
                                <w:rPr>
                                  <w:rFonts w:ascii="Arial" w:eastAsia="Calibri" w:hAnsi="Arial" w:cs="Arial"/>
                                  <w:color w:val="000000"/>
                                  <w:kern w:val="24"/>
                                  <w:sz w:val="14"/>
                                  <w:szCs w:val="14"/>
                                  <w:lang w:val="en-US"/>
                                </w:rPr>
                              </w:pPr>
                              <w:r>
                                <w:rPr>
                                  <w:rFonts w:ascii="Arial" w:eastAsia="Calibri" w:hAnsi="Arial" w:cs="Arial"/>
                                  <w:color w:val="000000"/>
                                  <w:kern w:val="24"/>
                                  <w:sz w:val="14"/>
                                  <w:szCs w:val="14"/>
                                  <w:lang w:val="en-US"/>
                                </w:rPr>
                                <w:t>N888Q</w:t>
                              </w:r>
                            </w:p>
                            <w:p w14:paraId="4C8CFB75"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wps:txbx>
                        <wps:bodyPr rot="0" vert="horz" wrap="square" lIns="91440" tIns="45720" rIns="91440" bIns="45720" anchor="t" anchorCtr="0">
                          <a:noAutofit/>
                        </wps:bodyPr>
                      </wps:wsp>
                      <wps:wsp>
                        <wps:cNvPr id="39" name="Text Box 2">
                          <a:extLst>
                            <a:ext uri="{FF2B5EF4-FFF2-40B4-BE49-F238E27FC236}">
                              <a16:creationId xmlns:a16="http://schemas.microsoft.com/office/drawing/2014/main" id="{5E29D083-D3FB-364B-B117-9B278DA6AC1E}"/>
                            </a:ext>
                          </a:extLst>
                        </wps:cNvPr>
                        <wps:cNvSpPr txBox="1">
                          <a:spLocks noChangeArrowheads="1"/>
                        </wps:cNvSpPr>
                        <wps:spPr bwMode="auto">
                          <a:xfrm>
                            <a:off x="1454287" y="648070"/>
                            <a:ext cx="1229612" cy="322427"/>
                          </a:xfrm>
                          <a:prstGeom prst="rect">
                            <a:avLst/>
                          </a:prstGeom>
                          <a:noFill/>
                          <a:ln w="9525">
                            <a:noFill/>
                            <a:miter lim="800000"/>
                            <a:headEnd/>
                            <a:tailEnd/>
                          </a:ln>
                        </wps:spPr>
                        <wps:txbx>
                          <w:txbxContent>
                            <w:p w14:paraId="6D78E596" w14:textId="77777777" w:rsidR="000D4C4F" w:rsidRDefault="000D4C4F" w:rsidP="000D4C4F">
                              <w:pPr>
                                <w:spacing w:line="256" w:lineRule="auto"/>
                                <w:jc w:val="center"/>
                                <w:rPr>
                                  <w:rFonts w:ascii="Arial" w:eastAsia="Calibri" w:hAnsi="Arial" w:cs="Arial"/>
                                  <w:color w:val="000000"/>
                                  <w:kern w:val="24"/>
                                  <w:sz w:val="14"/>
                                  <w:szCs w:val="14"/>
                                  <w:lang w:val="en-US"/>
                                </w:rPr>
                              </w:pPr>
                              <w:r>
                                <w:rPr>
                                  <w:rFonts w:ascii="Arial" w:eastAsia="Calibri" w:hAnsi="Arial" w:cs="Arial"/>
                                  <w:color w:val="000000"/>
                                  <w:kern w:val="24"/>
                                  <w:sz w:val="14"/>
                                  <w:szCs w:val="14"/>
                                  <w:lang w:val="en-US"/>
                                </w:rPr>
                                <w:t>N888Q; A889S</w:t>
                              </w:r>
                            </w:p>
                            <w:p w14:paraId="520C9750"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wps:txbx>
                        <wps:bodyPr rot="0" vert="horz" wrap="square" lIns="91440" tIns="45720" rIns="91440" bIns="45720" anchor="t" anchorCtr="0">
                          <a:noAutofit/>
                        </wps:bodyPr>
                      </wps:wsp>
                      <wps:wsp>
                        <wps:cNvPr id="40" name="Text Box 2">
                          <a:extLst>
                            <a:ext uri="{FF2B5EF4-FFF2-40B4-BE49-F238E27FC236}">
                              <a16:creationId xmlns:a16="http://schemas.microsoft.com/office/drawing/2014/main" id="{B4A533A1-CFD8-6249-8977-1555CC8195C0}"/>
                            </a:ext>
                          </a:extLst>
                        </wps:cNvPr>
                        <wps:cNvSpPr txBox="1">
                          <a:spLocks noChangeArrowheads="1"/>
                        </wps:cNvSpPr>
                        <wps:spPr bwMode="auto">
                          <a:xfrm>
                            <a:off x="1627401" y="408373"/>
                            <a:ext cx="546212" cy="241821"/>
                          </a:xfrm>
                          <a:prstGeom prst="rect">
                            <a:avLst/>
                          </a:prstGeom>
                          <a:noFill/>
                          <a:ln w="9525">
                            <a:noFill/>
                            <a:miter lim="800000"/>
                            <a:headEnd/>
                            <a:tailEnd/>
                          </a:ln>
                        </wps:spPr>
                        <wps:txbx>
                          <w:txbxContent>
                            <w:p w14:paraId="058A233F" w14:textId="77777777" w:rsidR="000D4C4F" w:rsidRDefault="000D4C4F" w:rsidP="000D4C4F">
                              <w:pPr>
                                <w:spacing w:line="256" w:lineRule="auto"/>
                                <w:jc w:val="center"/>
                                <w:rPr>
                                  <w:rFonts w:ascii="Arial" w:eastAsia="Calibri" w:hAnsi="Arial" w:cs="Arial"/>
                                  <w:color w:val="000000" w:themeColor="text1"/>
                                  <w:kern w:val="24"/>
                                  <w:sz w:val="14"/>
                                  <w:szCs w:val="14"/>
                                  <w:lang w:val="en-US"/>
                                </w:rPr>
                              </w:pPr>
                              <w:r>
                                <w:rPr>
                                  <w:rFonts w:ascii="Arial" w:eastAsia="Calibri" w:hAnsi="Arial" w:cs="Arial"/>
                                  <w:color w:val="000000" w:themeColor="text1"/>
                                  <w:kern w:val="24"/>
                                  <w:sz w:val="14"/>
                                  <w:szCs w:val="14"/>
                                  <w:lang w:val="en-US"/>
                                </w:rPr>
                                <w:t>A889S</w:t>
                              </w:r>
                            </w:p>
                            <w:p w14:paraId="1F76D8D1"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wps:txbx>
                        <wps:bodyPr rot="0" vert="horz" wrap="square" lIns="91440" tIns="45720" rIns="91440" bIns="45720" anchor="t" anchorCtr="0">
                          <a:noAutofit/>
                        </wps:bodyPr>
                      </wps:wsp>
                      <wps:wsp>
                        <wps:cNvPr id="41" name="Text Box 2">
                          <a:extLst>
                            <a:ext uri="{FF2B5EF4-FFF2-40B4-BE49-F238E27FC236}">
                              <a16:creationId xmlns:a16="http://schemas.microsoft.com/office/drawing/2014/main" id="{1A49D383-641D-7F4B-A653-A0EF431BC265}"/>
                            </a:ext>
                          </a:extLst>
                        </wps:cNvPr>
                        <wps:cNvSpPr txBox="1">
                          <a:spLocks noChangeArrowheads="1"/>
                        </wps:cNvSpPr>
                        <wps:spPr bwMode="auto">
                          <a:xfrm>
                            <a:off x="1463164" y="301841"/>
                            <a:ext cx="1000863" cy="241821"/>
                          </a:xfrm>
                          <a:prstGeom prst="rect">
                            <a:avLst/>
                          </a:prstGeom>
                          <a:noFill/>
                          <a:ln w="9525">
                            <a:noFill/>
                            <a:miter lim="800000"/>
                            <a:headEnd/>
                            <a:tailEnd/>
                          </a:ln>
                        </wps:spPr>
                        <wps:txbx>
                          <w:txbxContent>
                            <w:p w14:paraId="2023619D" w14:textId="77777777" w:rsidR="000D4C4F" w:rsidRDefault="000D4C4F" w:rsidP="000D4C4F">
                              <w:pPr>
                                <w:spacing w:line="256" w:lineRule="auto"/>
                                <w:jc w:val="center"/>
                                <w:rPr>
                                  <w:rFonts w:ascii="Arial" w:eastAsia="Calibri" w:hAnsi="Arial" w:cs="Arial"/>
                                  <w:color w:val="000000" w:themeColor="text1"/>
                                  <w:kern w:val="24"/>
                                  <w:sz w:val="14"/>
                                  <w:szCs w:val="14"/>
                                  <w:lang w:val="en-US"/>
                                </w:rPr>
                              </w:pPr>
                              <w:r>
                                <w:rPr>
                                  <w:rFonts w:ascii="Arial" w:eastAsia="Calibri" w:hAnsi="Arial" w:cs="Arial"/>
                                  <w:color w:val="000000" w:themeColor="text1"/>
                                  <w:kern w:val="24"/>
                                  <w:sz w:val="14"/>
                                  <w:szCs w:val="14"/>
                                  <w:lang w:val="en-US"/>
                                </w:rPr>
                                <w:t>WT (KKH)</w:t>
                              </w:r>
                            </w:p>
                            <w:p w14:paraId="08648587"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wps:txbx>
                        <wps:bodyPr rot="0" vert="horz" wrap="square" lIns="91440" tIns="45720" rIns="91440" bIns="45720" anchor="t" anchorCtr="0">
                          <a:noAutofit/>
                        </wps:bodyPr>
                      </wps:wsp>
                      <wps:wsp>
                        <wps:cNvPr id="8" name="Straight Connector 30"/>
                        <wps:cNvCnPr>
                          <a:cxnSpLocks/>
                        </wps:cNvCnPr>
                        <wps:spPr>
                          <a:xfrm>
                            <a:off x="322384" y="461639"/>
                            <a:ext cx="570008"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 name="Straight Connector 31"/>
                        <wps:cNvCnPr>
                          <a:cxnSpLocks/>
                        </wps:cNvCnPr>
                        <wps:spPr>
                          <a:xfrm>
                            <a:off x="979331" y="310718"/>
                            <a:ext cx="570008"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 name="Straight Connector 32"/>
                        <wps:cNvCnPr>
                          <a:cxnSpLocks/>
                        </wps:cNvCnPr>
                        <wps:spPr>
                          <a:xfrm>
                            <a:off x="322384" y="2507942"/>
                            <a:ext cx="570008"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 name="Straight Connector 33"/>
                        <wps:cNvCnPr>
                          <a:cxnSpLocks/>
                        </wps:cNvCnPr>
                        <wps:spPr>
                          <a:xfrm>
                            <a:off x="1001526" y="2281561"/>
                            <a:ext cx="570008"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 name="Straight Connector 34"/>
                        <wps:cNvCnPr>
                          <a:cxnSpLocks/>
                        </wps:cNvCnPr>
                        <wps:spPr>
                          <a:xfrm>
                            <a:off x="313506" y="1429305"/>
                            <a:ext cx="570008"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6" name="Straight Connector 35">
                          <a:extLst>
                            <a:ext uri="{FF2B5EF4-FFF2-40B4-BE49-F238E27FC236}">
                              <a16:creationId xmlns:a16="http://schemas.microsoft.com/office/drawing/2014/main" id="{F265E643-B72B-284A-AB23-1BEC774BDDCA}"/>
                            </a:ext>
                          </a:extLst>
                        </wps:cNvPr>
                        <wps:cNvCnPr>
                          <a:cxnSpLocks/>
                        </wps:cNvCnPr>
                        <wps:spPr>
                          <a:xfrm>
                            <a:off x="974893" y="1260629"/>
                            <a:ext cx="570008"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 name="Rectangle 41">
                          <a:extLst>
                            <a:ext uri="{FF2B5EF4-FFF2-40B4-BE49-F238E27FC236}">
                              <a16:creationId xmlns:a16="http://schemas.microsoft.com/office/drawing/2014/main" id="{2B2E0D38-28BC-C04E-AD7D-E659DC3E19BA}"/>
                            </a:ext>
                          </a:extLst>
                        </wps:cNvPr>
                        <wps:cNvSpPr/>
                        <wps:spPr>
                          <a:xfrm>
                            <a:off x="619786" y="128726"/>
                            <a:ext cx="133640" cy="702178"/>
                          </a:xfrm>
                          <a:prstGeom prst="rect">
                            <a:avLst/>
                          </a:prstGeom>
                          <a:noFill/>
                          <a:ln w="635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Rectangle 42">
                          <a:extLst>
                            <a:ext uri="{FF2B5EF4-FFF2-40B4-BE49-F238E27FC236}">
                              <a16:creationId xmlns:a16="http://schemas.microsoft.com/office/drawing/2014/main" id="{76D9B9A6-E942-CE47-81D6-6D5D14CFC4FF}"/>
                            </a:ext>
                          </a:extLst>
                        </wps:cNvPr>
                        <wps:cNvSpPr/>
                        <wps:spPr>
                          <a:xfrm>
                            <a:off x="615347" y="1131903"/>
                            <a:ext cx="133640" cy="737604"/>
                          </a:xfrm>
                          <a:prstGeom prst="rect">
                            <a:avLst/>
                          </a:prstGeom>
                          <a:noFill/>
                          <a:ln w="635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Rectangle 45">
                          <a:extLst>
                            <a:ext uri="{FF2B5EF4-FFF2-40B4-BE49-F238E27FC236}">
                              <a16:creationId xmlns:a16="http://schemas.microsoft.com/office/drawing/2014/main" id="{B69D9A96-0418-044A-AD23-33CC10A95906}"/>
                            </a:ext>
                          </a:extLst>
                        </wps:cNvPr>
                        <wps:cNvSpPr/>
                        <wps:spPr>
                          <a:xfrm>
                            <a:off x="486621" y="8878"/>
                            <a:ext cx="461016" cy="153888"/>
                          </a:xfrm>
                          <a:prstGeom prst="rect">
                            <a:avLst/>
                          </a:prstGeom>
                        </wps:spPr>
                        <wps:txbx>
                          <w:txbxContent>
                            <w:p w14:paraId="601E7348" w14:textId="77777777" w:rsidR="000D4C4F" w:rsidRDefault="000D4C4F" w:rsidP="000D4C4F">
                              <w:pPr>
                                <w:rPr>
                                  <w:rFonts w:ascii="Arial" w:hAnsi="Arial" w:cs="Arial"/>
                                  <w:color w:val="000000"/>
                                  <w:kern w:val="24"/>
                                  <w:sz w:val="8"/>
                                  <w:szCs w:val="8"/>
                                  <w:lang w:val="en-US"/>
                                </w:rPr>
                              </w:pPr>
                              <w:r>
                                <w:rPr>
                                  <w:rFonts w:ascii="Arial" w:hAnsi="Arial" w:cs="Arial"/>
                                  <w:color w:val="000000"/>
                                  <w:kern w:val="24"/>
                                  <w:sz w:val="8"/>
                                  <w:szCs w:val="8"/>
                                  <w:lang w:val="en-US"/>
                                </w:rPr>
                                <w:t>*</w:t>
                              </w:r>
                              <w:r>
                                <w:rPr>
                                  <w:rFonts w:ascii="Arial" w:hAnsi="Arial" w:cs="Arial"/>
                                  <w:i/>
                                  <w:iCs/>
                                  <w:color w:val="000000"/>
                                  <w:kern w:val="24"/>
                                  <w:sz w:val="8"/>
                                  <w:szCs w:val="8"/>
                                  <w:lang w:val="en-US"/>
                                </w:rPr>
                                <w:t>P</w:t>
                              </w:r>
                              <w:r>
                                <w:rPr>
                                  <w:rFonts w:ascii="Arial" w:hAnsi="Arial" w:cs="Arial"/>
                                  <w:color w:val="000000"/>
                                  <w:kern w:val="24"/>
                                  <w:sz w:val="8"/>
                                  <w:szCs w:val="8"/>
                                  <w:lang w:val="en-US"/>
                                </w:rPr>
                                <w:t>=0.003</w:t>
                              </w:r>
                            </w:p>
                          </w:txbxContent>
                        </wps:txbx>
                        <wps:bodyPr wrap="square">
                          <a:spAutoFit/>
                        </wps:bodyPr>
                      </wps:wsp>
                      <wps:wsp>
                        <wps:cNvPr id="48" name="Rectangle 47">
                          <a:extLst>
                            <a:ext uri="{FF2B5EF4-FFF2-40B4-BE49-F238E27FC236}">
                              <a16:creationId xmlns:a16="http://schemas.microsoft.com/office/drawing/2014/main" id="{E1CC4326-7910-324E-8893-B442ADC6E089}"/>
                            </a:ext>
                          </a:extLst>
                        </wps:cNvPr>
                        <wps:cNvSpPr/>
                        <wps:spPr>
                          <a:xfrm>
                            <a:off x="486621" y="989860"/>
                            <a:ext cx="461016" cy="153888"/>
                          </a:xfrm>
                          <a:prstGeom prst="rect">
                            <a:avLst/>
                          </a:prstGeom>
                        </wps:spPr>
                        <wps:txbx>
                          <w:txbxContent>
                            <w:p w14:paraId="37CCE7A6" w14:textId="77777777" w:rsidR="000D4C4F" w:rsidRDefault="000D4C4F" w:rsidP="000D4C4F">
                              <w:pPr>
                                <w:rPr>
                                  <w:rFonts w:ascii="Arial" w:hAnsi="Arial" w:cs="Arial"/>
                                  <w:color w:val="000000"/>
                                  <w:kern w:val="24"/>
                                  <w:sz w:val="8"/>
                                  <w:szCs w:val="8"/>
                                  <w:lang w:val="en-US"/>
                                </w:rPr>
                              </w:pPr>
                              <w:r>
                                <w:rPr>
                                  <w:rFonts w:ascii="Arial" w:hAnsi="Arial" w:cs="Arial"/>
                                  <w:color w:val="000000"/>
                                  <w:kern w:val="24"/>
                                  <w:sz w:val="8"/>
                                  <w:szCs w:val="8"/>
                                  <w:lang w:val="en-US"/>
                                </w:rPr>
                                <w:t>*</w:t>
                              </w:r>
                              <w:r>
                                <w:rPr>
                                  <w:rFonts w:ascii="Arial" w:hAnsi="Arial" w:cs="Arial"/>
                                  <w:i/>
                                  <w:iCs/>
                                  <w:color w:val="000000"/>
                                  <w:kern w:val="24"/>
                                  <w:sz w:val="8"/>
                                  <w:szCs w:val="8"/>
                                  <w:lang w:val="en-US"/>
                                </w:rPr>
                                <w:t>P</w:t>
                              </w:r>
                              <w:r>
                                <w:rPr>
                                  <w:rFonts w:ascii="Arial" w:hAnsi="Arial" w:cs="Arial"/>
                                  <w:color w:val="000000"/>
                                  <w:kern w:val="24"/>
                                  <w:sz w:val="8"/>
                                  <w:szCs w:val="8"/>
                                  <w:lang w:val="en-US"/>
                                </w:rPr>
                                <w:t>=0.046</w:t>
                              </w:r>
                            </w:p>
                          </w:txbxContent>
                        </wps:txbx>
                        <wps:bodyPr wrap="square">
                          <a:spAutoFit/>
                        </wps:bodyPr>
                      </wps:wsp>
                      <wps:wsp>
                        <wps:cNvPr id="47" name="Rectangle 46">
                          <a:extLst>
                            <a:ext uri="{FF2B5EF4-FFF2-40B4-BE49-F238E27FC236}">
                              <a16:creationId xmlns:a16="http://schemas.microsoft.com/office/drawing/2014/main" id="{46EA9384-3A6F-48A9-8C7E-1D196B983BA7}"/>
                            </a:ext>
                          </a:extLst>
                        </wps:cNvPr>
                        <wps:cNvSpPr/>
                        <wps:spPr>
                          <a:xfrm>
                            <a:off x="1654034" y="386179"/>
                            <a:ext cx="88413" cy="61060"/>
                          </a:xfrm>
                          <a:prstGeom prst="rect">
                            <a:avLst/>
                          </a:prstGeom>
                          <a:solidFill>
                            <a:srgbClr val="077E9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Rectangle 48">
                          <a:extLst>
                            <a:ext uri="{FF2B5EF4-FFF2-40B4-BE49-F238E27FC236}">
                              <a16:creationId xmlns:a16="http://schemas.microsoft.com/office/drawing/2014/main" id="{D39D6102-F64A-4B40-9237-EB0885D3FA92}"/>
                            </a:ext>
                          </a:extLst>
                        </wps:cNvPr>
                        <wps:cNvSpPr/>
                        <wps:spPr>
                          <a:xfrm>
                            <a:off x="1654034" y="483833"/>
                            <a:ext cx="88413" cy="61060"/>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Rectangle 49">
                          <a:extLst>
                            <a:ext uri="{FF2B5EF4-FFF2-40B4-BE49-F238E27FC236}">
                              <a16:creationId xmlns:a16="http://schemas.microsoft.com/office/drawing/2014/main" id="{1B542ACE-CD17-444C-86B2-ADE42F35B92A}"/>
                            </a:ext>
                          </a:extLst>
                        </wps:cNvPr>
                        <wps:cNvSpPr/>
                        <wps:spPr>
                          <a:xfrm>
                            <a:off x="1658473" y="594804"/>
                            <a:ext cx="88413" cy="61060"/>
                          </a:xfrm>
                          <a:prstGeom prst="rect">
                            <a:avLst/>
                          </a:prstGeom>
                          <a:solidFill>
                            <a:srgbClr val="C0C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 name="Rectangle 50">
                          <a:extLst>
                            <a:ext uri="{FF2B5EF4-FFF2-40B4-BE49-F238E27FC236}">
                              <a16:creationId xmlns:a16="http://schemas.microsoft.com/office/drawing/2014/main" id="{1191B92C-AB92-45E6-9C4C-ED6C15537414}"/>
                            </a:ext>
                          </a:extLst>
                        </wps:cNvPr>
                        <wps:cNvSpPr/>
                        <wps:spPr>
                          <a:xfrm>
                            <a:off x="1654034" y="710214"/>
                            <a:ext cx="88413" cy="61060"/>
                          </a:xfrm>
                          <a:prstGeom prst="rect">
                            <a:avLst/>
                          </a:prstGeom>
                          <a:solidFill>
                            <a:srgbClr val="8D8D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TextBox 2"/>
                        <wps:cNvSpPr txBox="1"/>
                        <wps:spPr>
                          <a:xfrm>
                            <a:off x="273557" y="270769"/>
                            <a:ext cx="296876" cy="169277"/>
                          </a:xfrm>
                          <a:prstGeom prst="rect">
                            <a:avLst/>
                          </a:prstGeom>
                          <a:noFill/>
                        </wps:spPr>
                        <wps:txbx>
                          <w:txbxContent>
                            <w:p w14:paraId="01F480ED"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53.0</w:t>
                              </w:r>
                            </w:p>
                          </w:txbxContent>
                        </wps:txbx>
                        <wps:bodyPr wrap="none" rtlCol="0">
                          <a:spAutoFit/>
                        </wps:bodyPr>
                      </wps:wsp>
                      <wps:wsp>
                        <wps:cNvPr id="37" name="TextBox 36">
                          <a:extLst>
                            <a:ext uri="{FF2B5EF4-FFF2-40B4-BE49-F238E27FC236}">
                              <a16:creationId xmlns:a16="http://schemas.microsoft.com/office/drawing/2014/main" id="{4C159F96-EF36-444A-A184-22E24472AB47}"/>
                            </a:ext>
                          </a:extLst>
                        </wps:cNvPr>
                        <wps:cNvSpPr txBox="1"/>
                        <wps:spPr>
                          <a:xfrm>
                            <a:off x="406722" y="208625"/>
                            <a:ext cx="296876" cy="169277"/>
                          </a:xfrm>
                          <a:prstGeom prst="rect">
                            <a:avLst/>
                          </a:prstGeom>
                          <a:noFill/>
                        </wps:spPr>
                        <wps:txbx>
                          <w:txbxContent>
                            <w:p w14:paraId="2F775202"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54.6</w:t>
                              </w:r>
                            </w:p>
                          </w:txbxContent>
                        </wps:txbx>
                        <wps:bodyPr wrap="none" rtlCol="0">
                          <a:spAutoFit/>
                        </wps:bodyPr>
                      </wps:wsp>
                      <wps:wsp>
                        <wps:cNvPr id="53" name="TextBox 52">
                          <a:extLst>
                            <a:ext uri="{FF2B5EF4-FFF2-40B4-BE49-F238E27FC236}">
                              <a16:creationId xmlns:a16="http://schemas.microsoft.com/office/drawing/2014/main" id="{A1E01358-9B38-4258-926B-D408B0F58F1E}"/>
                            </a:ext>
                          </a:extLst>
                        </wps:cNvPr>
                        <wps:cNvSpPr txBox="1"/>
                        <wps:spPr>
                          <a:xfrm>
                            <a:off x="539887" y="137604"/>
                            <a:ext cx="296876" cy="169277"/>
                          </a:xfrm>
                          <a:prstGeom prst="rect">
                            <a:avLst/>
                          </a:prstGeom>
                          <a:noFill/>
                        </wps:spPr>
                        <wps:txbx>
                          <w:txbxContent>
                            <w:p w14:paraId="6C062503"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65.5</w:t>
                              </w:r>
                            </w:p>
                          </w:txbxContent>
                        </wps:txbx>
                        <wps:bodyPr wrap="none" rtlCol="0">
                          <a:spAutoFit/>
                        </wps:bodyPr>
                      </wps:wsp>
                      <wps:wsp>
                        <wps:cNvPr id="54" name="TextBox 53">
                          <a:extLst>
                            <a:ext uri="{FF2B5EF4-FFF2-40B4-BE49-F238E27FC236}">
                              <a16:creationId xmlns:a16="http://schemas.microsoft.com/office/drawing/2014/main" id="{47ABE7CC-D1B4-4875-B95B-34DAD88456A1}"/>
                            </a:ext>
                          </a:extLst>
                        </wps:cNvPr>
                        <wps:cNvSpPr txBox="1"/>
                        <wps:spPr>
                          <a:xfrm>
                            <a:off x="677491" y="248575"/>
                            <a:ext cx="296876" cy="169277"/>
                          </a:xfrm>
                          <a:prstGeom prst="rect">
                            <a:avLst/>
                          </a:prstGeom>
                          <a:noFill/>
                        </wps:spPr>
                        <wps:txbx>
                          <w:txbxContent>
                            <w:p w14:paraId="5E8238FF"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57.9</w:t>
                              </w:r>
                            </w:p>
                          </w:txbxContent>
                        </wps:txbx>
                        <wps:bodyPr wrap="none" rtlCol="0">
                          <a:spAutoFit/>
                        </wps:bodyPr>
                      </wps:wsp>
                      <wps:wsp>
                        <wps:cNvPr id="55" name="TextBox 54">
                          <a:extLst>
                            <a:ext uri="{FF2B5EF4-FFF2-40B4-BE49-F238E27FC236}">
                              <a16:creationId xmlns:a16="http://schemas.microsoft.com/office/drawing/2014/main" id="{AF4B2CDF-3A2C-4C78-96B7-5F4A5E5CF26B}"/>
                            </a:ext>
                          </a:extLst>
                        </wps:cNvPr>
                        <wps:cNvSpPr txBox="1"/>
                        <wps:spPr>
                          <a:xfrm>
                            <a:off x="908310" y="93216"/>
                            <a:ext cx="296876" cy="169277"/>
                          </a:xfrm>
                          <a:prstGeom prst="rect">
                            <a:avLst/>
                          </a:prstGeom>
                          <a:noFill/>
                        </wps:spPr>
                        <wps:txbx>
                          <w:txbxContent>
                            <w:p w14:paraId="3179784B"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73.7</w:t>
                              </w:r>
                            </w:p>
                          </w:txbxContent>
                        </wps:txbx>
                        <wps:bodyPr wrap="none" rtlCol="0">
                          <a:spAutoFit/>
                        </wps:bodyPr>
                      </wps:wsp>
                      <wps:wsp>
                        <wps:cNvPr id="56" name="TextBox 55">
                          <a:extLst>
                            <a:ext uri="{FF2B5EF4-FFF2-40B4-BE49-F238E27FC236}">
                              <a16:creationId xmlns:a16="http://schemas.microsoft.com/office/drawing/2014/main" id="{FC2EF9B3-4562-4D06-BBBE-369A685078B9}"/>
                            </a:ext>
                          </a:extLst>
                        </wps:cNvPr>
                        <wps:cNvSpPr txBox="1"/>
                        <wps:spPr>
                          <a:xfrm>
                            <a:off x="1041475" y="31072"/>
                            <a:ext cx="296876" cy="169277"/>
                          </a:xfrm>
                          <a:prstGeom prst="rect">
                            <a:avLst/>
                          </a:prstGeom>
                          <a:noFill/>
                        </wps:spPr>
                        <wps:txbx>
                          <w:txbxContent>
                            <w:p w14:paraId="13CD1532"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76.2</w:t>
                              </w:r>
                            </w:p>
                          </w:txbxContent>
                        </wps:txbx>
                        <wps:bodyPr wrap="none" rtlCol="0">
                          <a:spAutoFit/>
                        </wps:bodyPr>
                      </wps:wsp>
                      <wps:wsp>
                        <wps:cNvPr id="57" name="TextBox 56">
                          <a:extLst>
                            <a:ext uri="{FF2B5EF4-FFF2-40B4-BE49-F238E27FC236}">
                              <a16:creationId xmlns:a16="http://schemas.microsoft.com/office/drawing/2014/main" id="{34BB5225-E6EE-47F5-815A-3B5750AFDFBC}"/>
                            </a:ext>
                          </a:extLst>
                        </wps:cNvPr>
                        <wps:cNvSpPr txBox="1"/>
                        <wps:spPr>
                          <a:xfrm>
                            <a:off x="1183518" y="0"/>
                            <a:ext cx="296876" cy="169277"/>
                          </a:xfrm>
                          <a:prstGeom prst="rect">
                            <a:avLst/>
                          </a:prstGeom>
                          <a:noFill/>
                        </wps:spPr>
                        <wps:txbx>
                          <w:txbxContent>
                            <w:p w14:paraId="0ED4DFF0"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81.9</w:t>
                              </w:r>
                            </w:p>
                          </w:txbxContent>
                        </wps:txbx>
                        <wps:bodyPr wrap="none" rtlCol="0">
                          <a:spAutoFit/>
                        </wps:bodyPr>
                      </wps:wsp>
                      <wps:wsp>
                        <wps:cNvPr id="58" name="TextBox 57">
                          <a:extLst>
                            <a:ext uri="{FF2B5EF4-FFF2-40B4-BE49-F238E27FC236}">
                              <a16:creationId xmlns:a16="http://schemas.microsoft.com/office/drawing/2014/main" id="{D1416E21-0A0D-4866-89E2-E114B67670B3}"/>
                            </a:ext>
                          </a:extLst>
                        </wps:cNvPr>
                        <wps:cNvSpPr txBox="1"/>
                        <wps:spPr>
                          <a:xfrm>
                            <a:off x="1325561" y="53266"/>
                            <a:ext cx="296876" cy="169277"/>
                          </a:xfrm>
                          <a:prstGeom prst="rect">
                            <a:avLst/>
                          </a:prstGeom>
                          <a:noFill/>
                        </wps:spPr>
                        <wps:txbx>
                          <w:txbxContent>
                            <w:p w14:paraId="62F30EA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77.0</w:t>
                              </w:r>
                            </w:p>
                          </w:txbxContent>
                        </wps:txbx>
                        <wps:bodyPr wrap="none" rtlCol="0">
                          <a:spAutoFit/>
                        </wps:bodyPr>
                      </wps:wsp>
                      <wps:wsp>
                        <wps:cNvPr id="59" name="TextBox 58">
                          <a:extLst>
                            <a:ext uri="{FF2B5EF4-FFF2-40B4-BE49-F238E27FC236}">
                              <a16:creationId xmlns:a16="http://schemas.microsoft.com/office/drawing/2014/main" id="{1304737D-5174-43D7-9E2E-2C2FB72DB318}"/>
                            </a:ext>
                          </a:extLst>
                        </wps:cNvPr>
                        <wps:cNvSpPr txBox="1"/>
                        <wps:spPr>
                          <a:xfrm>
                            <a:off x="269118" y="1198485"/>
                            <a:ext cx="296876" cy="169277"/>
                          </a:xfrm>
                          <a:prstGeom prst="rect">
                            <a:avLst/>
                          </a:prstGeom>
                          <a:noFill/>
                        </wps:spPr>
                        <wps:txbx>
                          <w:txbxContent>
                            <w:p w14:paraId="2289AFE7"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54.7</w:t>
                              </w:r>
                            </w:p>
                          </w:txbxContent>
                        </wps:txbx>
                        <wps:bodyPr wrap="none" rtlCol="0">
                          <a:spAutoFit/>
                        </wps:bodyPr>
                      </wps:wsp>
                      <wps:wsp>
                        <wps:cNvPr id="60" name="TextBox 59">
                          <a:extLst>
                            <a:ext uri="{FF2B5EF4-FFF2-40B4-BE49-F238E27FC236}">
                              <a16:creationId xmlns:a16="http://schemas.microsoft.com/office/drawing/2014/main" id="{4633EE5B-2306-4838-A584-52449047106D}"/>
                            </a:ext>
                          </a:extLst>
                        </wps:cNvPr>
                        <wps:cNvSpPr txBox="1"/>
                        <wps:spPr>
                          <a:xfrm>
                            <a:off x="397844" y="1198485"/>
                            <a:ext cx="296876" cy="169277"/>
                          </a:xfrm>
                          <a:prstGeom prst="rect">
                            <a:avLst/>
                          </a:prstGeom>
                          <a:noFill/>
                        </wps:spPr>
                        <wps:txbx>
                          <w:txbxContent>
                            <w:p w14:paraId="5BB5EDC7"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54.9</w:t>
                              </w:r>
                            </w:p>
                          </w:txbxContent>
                        </wps:txbx>
                        <wps:bodyPr wrap="none" rtlCol="0">
                          <a:spAutoFit/>
                        </wps:bodyPr>
                      </wps:wsp>
                      <wps:wsp>
                        <wps:cNvPr id="61" name="TextBox 60">
                          <a:extLst>
                            <a:ext uri="{FF2B5EF4-FFF2-40B4-BE49-F238E27FC236}">
                              <a16:creationId xmlns:a16="http://schemas.microsoft.com/office/drawing/2014/main" id="{528150C2-3817-4DC9-A328-22151BEFB141}"/>
                            </a:ext>
                          </a:extLst>
                        </wps:cNvPr>
                        <wps:cNvSpPr txBox="1"/>
                        <wps:spPr>
                          <a:xfrm>
                            <a:off x="535448" y="1100831"/>
                            <a:ext cx="296876" cy="169277"/>
                          </a:xfrm>
                          <a:prstGeom prst="rect">
                            <a:avLst/>
                          </a:prstGeom>
                          <a:noFill/>
                        </wps:spPr>
                        <wps:txbx>
                          <w:txbxContent>
                            <w:p w14:paraId="75CA856C"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64.3</w:t>
                              </w:r>
                            </w:p>
                          </w:txbxContent>
                        </wps:txbx>
                        <wps:bodyPr wrap="none" rtlCol="0">
                          <a:spAutoFit/>
                        </wps:bodyPr>
                      </wps:wsp>
                      <wps:wsp>
                        <wps:cNvPr id="62" name="TextBox 61">
                          <a:extLst>
                            <a:ext uri="{FF2B5EF4-FFF2-40B4-BE49-F238E27FC236}">
                              <a16:creationId xmlns:a16="http://schemas.microsoft.com/office/drawing/2014/main" id="{7BF2BBE1-012D-48D9-A53B-243DE4C13E65}"/>
                            </a:ext>
                          </a:extLst>
                        </wps:cNvPr>
                        <wps:cNvSpPr txBox="1"/>
                        <wps:spPr>
                          <a:xfrm>
                            <a:off x="673052" y="1158536"/>
                            <a:ext cx="296876" cy="169277"/>
                          </a:xfrm>
                          <a:prstGeom prst="rect">
                            <a:avLst/>
                          </a:prstGeom>
                          <a:noFill/>
                        </wps:spPr>
                        <wps:txbx>
                          <w:txbxContent>
                            <w:p w14:paraId="052FD713"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62.8</w:t>
                              </w:r>
                            </w:p>
                          </w:txbxContent>
                        </wps:txbx>
                        <wps:bodyPr wrap="none" rtlCol="0">
                          <a:spAutoFit/>
                        </wps:bodyPr>
                      </wps:wsp>
                      <wps:wsp>
                        <wps:cNvPr id="63" name="TextBox 62">
                          <a:extLst>
                            <a:ext uri="{FF2B5EF4-FFF2-40B4-BE49-F238E27FC236}">
                              <a16:creationId xmlns:a16="http://schemas.microsoft.com/office/drawing/2014/main" id="{F98AEF5A-7D7A-4FB5-8CD6-702E3581BD89}"/>
                            </a:ext>
                          </a:extLst>
                        </wps:cNvPr>
                        <wps:cNvSpPr txBox="1"/>
                        <wps:spPr>
                          <a:xfrm>
                            <a:off x="890555" y="1034249"/>
                            <a:ext cx="296876" cy="169277"/>
                          </a:xfrm>
                          <a:prstGeom prst="rect">
                            <a:avLst/>
                          </a:prstGeom>
                          <a:noFill/>
                        </wps:spPr>
                        <wps:txbx>
                          <w:txbxContent>
                            <w:p w14:paraId="0E01ACD3"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75.8</w:t>
                              </w:r>
                            </w:p>
                          </w:txbxContent>
                        </wps:txbx>
                        <wps:bodyPr wrap="none" rtlCol="0">
                          <a:spAutoFit/>
                        </wps:bodyPr>
                      </wps:wsp>
                      <wps:wsp>
                        <wps:cNvPr id="64" name="TextBox 63">
                          <a:extLst>
                            <a:ext uri="{FF2B5EF4-FFF2-40B4-BE49-F238E27FC236}">
                              <a16:creationId xmlns:a16="http://schemas.microsoft.com/office/drawing/2014/main" id="{D192A20E-DC3A-4943-A4F2-69057F78B5B9}"/>
                            </a:ext>
                          </a:extLst>
                        </wps:cNvPr>
                        <wps:cNvSpPr txBox="1"/>
                        <wps:spPr>
                          <a:xfrm>
                            <a:off x="1037036" y="1025371"/>
                            <a:ext cx="296876" cy="169277"/>
                          </a:xfrm>
                          <a:prstGeom prst="rect">
                            <a:avLst/>
                          </a:prstGeom>
                          <a:noFill/>
                        </wps:spPr>
                        <wps:txbx>
                          <w:txbxContent>
                            <w:p w14:paraId="1E7E0FD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74.8</w:t>
                              </w:r>
                            </w:p>
                          </w:txbxContent>
                        </wps:txbx>
                        <wps:bodyPr wrap="none" rtlCol="0">
                          <a:spAutoFit/>
                        </wps:bodyPr>
                      </wps:wsp>
                      <wps:wsp>
                        <wps:cNvPr id="65" name="TextBox 64">
                          <a:extLst>
                            <a:ext uri="{FF2B5EF4-FFF2-40B4-BE49-F238E27FC236}">
                              <a16:creationId xmlns:a16="http://schemas.microsoft.com/office/drawing/2014/main" id="{0F00A63E-3941-4497-BFE7-5A3D1AFC6769}"/>
                            </a:ext>
                          </a:extLst>
                        </wps:cNvPr>
                        <wps:cNvSpPr txBox="1"/>
                        <wps:spPr>
                          <a:xfrm>
                            <a:off x="1170201" y="941033"/>
                            <a:ext cx="296876" cy="169277"/>
                          </a:xfrm>
                          <a:prstGeom prst="rect">
                            <a:avLst/>
                          </a:prstGeom>
                          <a:noFill/>
                        </wps:spPr>
                        <wps:txbx>
                          <w:txbxContent>
                            <w:p w14:paraId="51A6996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81.7</w:t>
                              </w:r>
                            </w:p>
                          </w:txbxContent>
                        </wps:txbx>
                        <wps:bodyPr wrap="none" rtlCol="0">
                          <a:spAutoFit/>
                        </wps:bodyPr>
                      </wps:wsp>
                      <wps:wsp>
                        <wps:cNvPr id="66" name="TextBox 65">
                          <a:extLst>
                            <a:ext uri="{FF2B5EF4-FFF2-40B4-BE49-F238E27FC236}">
                              <a16:creationId xmlns:a16="http://schemas.microsoft.com/office/drawing/2014/main" id="{33337740-7E21-44C3-BFD0-7AF609ABE27A}"/>
                            </a:ext>
                          </a:extLst>
                        </wps:cNvPr>
                        <wps:cNvSpPr txBox="1"/>
                        <wps:spPr>
                          <a:xfrm>
                            <a:off x="1312244" y="976544"/>
                            <a:ext cx="296876" cy="169277"/>
                          </a:xfrm>
                          <a:prstGeom prst="rect">
                            <a:avLst/>
                          </a:prstGeom>
                          <a:noFill/>
                        </wps:spPr>
                        <wps:txbx>
                          <w:txbxContent>
                            <w:p w14:paraId="600082D9"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78.3</w:t>
                              </w:r>
                            </w:p>
                          </w:txbxContent>
                        </wps:txbx>
                        <wps:bodyPr wrap="none" rtlCol="0">
                          <a:spAutoFit/>
                        </wps:bodyPr>
                      </wps:wsp>
                      <wps:wsp>
                        <wps:cNvPr id="68" name="TextBox 67">
                          <a:extLst>
                            <a:ext uri="{FF2B5EF4-FFF2-40B4-BE49-F238E27FC236}">
                              <a16:creationId xmlns:a16="http://schemas.microsoft.com/office/drawing/2014/main" id="{D20D73BB-6AA7-467F-952A-26879A30900E}"/>
                            </a:ext>
                          </a:extLst>
                        </wps:cNvPr>
                        <wps:cNvSpPr txBox="1"/>
                        <wps:spPr>
                          <a:xfrm>
                            <a:off x="406722" y="2268245"/>
                            <a:ext cx="296876" cy="169277"/>
                          </a:xfrm>
                          <a:prstGeom prst="rect">
                            <a:avLst/>
                          </a:prstGeom>
                          <a:noFill/>
                        </wps:spPr>
                        <wps:txbx>
                          <w:txbxContent>
                            <w:p w14:paraId="790C2114"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39.8</w:t>
                              </w:r>
                            </w:p>
                          </w:txbxContent>
                        </wps:txbx>
                        <wps:bodyPr wrap="none" rtlCol="0">
                          <a:spAutoFit/>
                        </wps:bodyPr>
                      </wps:wsp>
                      <wps:wsp>
                        <wps:cNvPr id="69" name="TextBox 68">
                          <a:extLst>
                            <a:ext uri="{FF2B5EF4-FFF2-40B4-BE49-F238E27FC236}">
                              <a16:creationId xmlns:a16="http://schemas.microsoft.com/office/drawing/2014/main" id="{84DC26C9-AE96-4365-92EA-DE6AD1F5C659}"/>
                            </a:ext>
                          </a:extLst>
                        </wps:cNvPr>
                        <wps:cNvSpPr txBox="1"/>
                        <wps:spPr>
                          <a:xfrm>
                            <a:off x="269118" y="2263806"/>
                            <a:ext cx="296876" cy="169277"/>
                          </a:xfrm>
                          <a:prstGeom prst="rect">
                            <a:avLst/>
                          </a:prstGeom>
                          <a:noFill/>
                        </wps:spPr>
                        <wps:txbx>
                          <w:txbxContent>
                            <w:p w14:paraId="6D04A0D7"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36.1</w:t>
                              </w:r>
                            </w:p>
                          </w:txbxContent>
                        </wps:txbx>
                        <wps:bodyPr wrap="none" rtlCol="0">
                          <a:spAutoFit/>
                        </wps:bodyPr>
                      </wps:wsp>
                      <wps:wsp>
                        <wps:cNvPr id="70" name="TextBox 69">
                          <a:extLst>
                            <a:ext uri="{FF2B5EF4-FFF2-40B4-BE49-F238E27FC236}">
                              <a16:creationId xmlns:a16="http://schemas.microsoft.com/office/drawing/2014/main" id="{3F2CA599-9C49-4C15-B2A4-2769351FBFE9}"/>
                            </a:ext>
                          </a:extLst>
                        </wps:cNvPr>
                        <wps:cNvSpPr txBox="1"/>
                        <wps:spPr>
                          <a:xfrm>
                            <a:off x="548764" y="2237173"/>
                            <a:ext cx="296876" cy="169277"/>
                          </a:xfrm>
                          <a:prstGeom prst="rect">
                            <a:avLst/>
                          </a:prstGeom>
                          <a:noFill/>
                        </wps:spPr>
                        <wps:txbx>
                          <w:txbxContent>
                            <w:p w14:paraId="10252814"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36.5</w:t>
                              </w:r>
                            </w:p>
                          </w:txbxContent>
                        </wps:txbx>
                        <wps:bodyPr wrap="none" rtlCol="0">
                          <a:spAutoFit/>
                        </wps:bodyPr>
                      </wps:wsp>
                      <wps:wsp>
                        <wps:cNvPr id="71" name="TextBox 70">
                          <a:extLst>
                            <a:ext uri="{FF2B5EF4-FFF2-40B4-BE49-F238E27FC236}">
                              <a16:creationId xmlns:a16="http://schemas.microsoft.com/office/drawing/2014/main" id="{08E98391-8951-4BC3-A9F7-334E682AB595}"/>
                            </a:ext>
                          </a:extLst>
                        </wps:cNvPr>
                        <wps:cNvSpPr txBox="1"/>
                        <wps:spPr>
                          <a:xfrm>
                            <a:off x="686368" y="2308194"/>
                            <a:ext cx="296876" cy="169277"/>
                          </a:xfrm>
                          <a:prstGeom prst="rect">
                            <a:avLst/>
                          </a:prstGeom>
                          <a:noFill/>
                        </wps:spPr>
                        <wps:txbx>
                          <w:txbxContent>
                            <w:p w14:paraId="37CC7EE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34.0</w:t>
                              </w:r>
                            </w:p>
                          </w:txbxContent>
                        </wps:txbx>
                        <wps:bodyPr wrap="none" rtlCol="0">
                          <a:spAutoFit/>
                        </wps:bodyPr>
                      </wps:wsp>
                      <wps:wsp>
                        <wps:cNvPr id="72" name="TextBox 71">
                          <a:extLst>
                            <a:ext uri="{FF2B5EF4-FFF2-40B4-BE49-F238E27FC236}">
                              <a16:creationId xmlns:a16="http://schemas.microsoft.com/office/drawing/2014/main" id="{F12B256D-64F9-45E8-9B73-F9D64611BD3B}"/>
                            </a:ext>
                          </a:extLst>
                        </wps:cNvPr>
                        <wps:cNvSpPr txBox="1"/>
                        <wps:spPr>
                          <a:xfrm>
                            <a:off x="1072547" y="1979720"/>
                            <a:ext cx="296876" cy="169277"/>
                          </a:xfrm>
                          <a:prstGeom prst="rect">
                            <a:avLst/>
                          </a:prstGeom>
                          <a:noFill/>
                        </wps:spPr>
                        <wps:txbx>
                          <w:txbxContent>
                            <w:p w14:paraId="45195DBC"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61.2</w:t>
                              </w:r>
                            </w:p>
                          </w:txbxContent>
                        </wps:txbx>
                        <wps:bodyPr wrap="none" rtlCol="0">
                          <a:spAutoFit/>
                        </wps:bodyPr>
                      </wps:wsp>
                      <wps:wsp>
                        <wps:cNvPr id="73" name="TextBox 72">
                          <a:extLst>
                            <a:ext uri="{FF2B5EF4-FFF2-40B4-BE49-F238E27FC236}">
                              <a16:creationId xmlns:a16="http://schemas.microsoft.com/office/drawing/2014/main" id="{42DA1B37-79F5-47FD-B3B8-E4460199030D}"/>
                            </a:ext>
                          </a:extLst>
                        </wps:cNvPr>
                        <wps:cNvSpPr txBox="1"/>
                        <wps:spPr>
                          <a:xfrm>
                            <a:off x="926065" y="2010792"/>
                            <a:ext cx="296876" cy="169277"/>
                          </a:xfrm>
                          <a:prstGeom prst="rect">
                            <a:avLst/>
                          </a:prstGeom>
                          <a:noFill/>
                        </wps:spPr>
                        <wps:txbx>
                          <w:txbxContent>
                            <w:p w14:paraId="6DEEBDB2"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63.4</w:t>
                              </w:r>
                            </w:p>
                          </w:txbxContent>
                        </wps:txbx>
                        <wps:bodyPr wrap="none" rtlCol="0">
                          <a:spAutoFit/>
                        </wps:bodyPr>
                      </wps:wsp>
                      <wps:wsp>
                        <wps:cNvPr id="74" name="TextBox 73">
                          <a:extLst>
                            <a:ext uri="{FF2B5EF4-FFF2-40B4-BE49-F238E27FC236}">
                              <a16:creationId xmlns:a16="http://schemas.microsoft.com/office/drawing/2014/main" id="{CFBCD05C-FDED-4BDD-B176-C30277DB50F9}"/>
                            </a:ext>
                          </a:extLst>
                        </wps:cNvPr>
                        <wps:cNvSpPr txBox="1"/>
                        <wps:spPr>
                          <a:xfrm>
                            <a:off x="1210151" y="1957526"/>
                            <a:ext cx="296876" cy="169277"/>
                          </a:xfrm>
                          <a:prstGeom prst="rect">
                            <a:avLst/>
                          </a:prstGeom>
                          <a:noFill/>
                        </wps:spPr>
                        <wps:txbx>
                          <w:txbxContent>
                            <w:p w14:paraId="6CE2280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62.9</w:t>
                              </w:r>
                            </w:p>
                          </w:txbxContent>
                        </wps:txbx>
                        <wps:bodyPr wrap="none" rtlCol="0">
                          <a:spAutoFit/>
                        </wps:bodyPr>
                      </wps:wsp>
                      <wps:wsp>
                        <wps:cNvPr id="75" name="TextBox 74">
                          <a:extLst>
                            <a:ext uri="{FF2B5EF4-FFF2-40B4-BE49-F238E27FC236}">
                              <a16:creationId xmlns:a16="http://schemas.microsoft.com/office/drawing/2014/main" id="{ED37E7B2-3DFF-4401-9BA1-29CD8AF2A394}"/>
                            </a:ext>
                          </a:extLst>
                        </wps:cNvPr>
                        <wps:cNvSpPr txBox="1"/>
                        <wps:spPr>
                          <a:xfrm>
                            <a:off x="1347755" y="2041864"/>
                            <a:ext cx="296876" cy="169277"/>
                          </a:xfrm>
                          <a:prstGeom prst="rect">
                            <a:avLst/>
                          </a:prstGeom>
                          <a:noFill/>
                        </wps:spPr>
                        <wps:txbx>
                          <w:txbxContent>
                            <w:p w14:paraId="4421D688"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62.6</w:t>
                              </w:r>
                            </w:p>
                          </w:txbxContent>
                        </wps:txbx>
                        <wps:bodyPr wrap="none" rtlCol="0">
                          <a:spAutoFit/>
                        </wps:bodyPr>
                      </wps:wsp>
                    </wpg:wgp>
                  </a:graphicData>
                </a:graphic>
              </wp:inline>
            </w:drawing>
          </mc:Choice>
          <mc:Fallback>
            <w:pict>
              <v:group w14:anchorId="26297E98" id="Group 18" o:spid="_x0000_s1026" style="width:211.1pt;height:239.1pt;mso-position-horizontal-relative:char;mso-position-vertical-relative:line" coordorigin="26" coordsize="26812,3036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7" type="#_x0000_t75" style="position:absolute;left:1181;top:19175;width:15539;height:94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">
                  <v:imagedata r:id="rId20" o:title="" croptop="9096f" cropbottom="12646f" cropleft="2234f" cropright="21193f"/>
                </v:shape>
                <v:shape id="Picture 44" o:spid="_x0000_s1028" type="#_x0000_t75" style="position:absolute;left:1670;top:9942;width:14675;height:93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">
                  <v:imagedata r:id="rId21" o:title="" croptop="8005f" cropbottom="12666f" cropleft="3422f" cropright="20981f"/>
                </v:shape>
                <v:shape id="Picture 4" o:spid="_x0000_s1029" type="#_x0000_t75" style="position:absolute;left:516;top:798;width:15462;height:80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">
                  <v:imagedata r:id="rId22" o:title="" croptop="8834f" cropbottom="12827f" cropright="22214f"/>
                </v:shape>
                <v:shapetype id="_x0000_t202" coordsize="21600,21600" o:spt="202" path="m,l,21600r21600,l21600,xe">
                  <v:stroke joinstyle="miter"/>
                  <v:path gradientshapeok="t" o:connecttype="rect"/>
                </v:shapetype>
                <v:shape id="TextBox 8" o:spid="_x0000_s1030" type="#_x0000_t202" style="position:absolute;left:-3190;top:4016;width:8401;height:1791;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" filled="f" stroked="f">
                  <v:textbox style="mso-fit-shape-to-text:t">
                    <w:txbxContent>
                      <w:p w14:paraId="7CA6419E" w14:textId="77777777" w:rsidR="000D4C4F" w:rsidRDefault="000D4C4F" w:rsidP="000D4C4F">
                        <w:pPr>
                          <w:rPr>
                            <w:rFonts w:ascii="Arial" w:hAnsi="Arial" w:cs="Arial"/>
                            <w:color w:val="000000" w:themeColor="text1"/>
                            <w:kern w:val="24"/>
                            <w:sz w:val="12"/>
                            <w:szCs w:val="12"/>
                            <w:lang w:val="en-US"/>
                          </w:rPr>
                        </w:pPr>
                        <w:r>
                          <w:rPr>
                            <w:rFonts w:ascii="Arial" w:hAnsi="Arial" w:cs="Arial"/>
                            <w:color w:val="000000" w:themeColor="text1"/>
                            <w:kern w:val="24"/>
                            <w:sz w:val="12"/>
                            <w:szCs w:val="12"/>
                            <w:lang w:val="en-US"/>
                          </w:rPr>
                          <w:t>GFP disruption (%)</w:t>
                        </w:r>
                      </w:p>
                    </w:txbxContent>
                  </v:textbox>
                </v:shape>
                <v:shape id="TextBox 14" o:spid="_x0000_s1031" type="#_x0000_t202" style="position:absolute;left:-3190;top:13825;width:8401;height:1791;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" filled="f" stroked="f">
                  <v:textbox style="mso-fit-shape-to-text:t">
                    <w:txbxContent>
                      <w:p w14:paraId="01498EB3" w14:textId="77777777" w:rsidR="000D4C4F" w:rsidRDefault="000D4C4F" w:rsidP="000D4C4F">
                        <w:pPr>
                          <w:rPr>
                            <w:rFonts w:ascii="Arial" w:hAnsi="Arial" w:cs="Arial"/>
                            <w:color w:val="000000" w:themeColor="text1"/>
                            <w:kern w:val="24"/>
                            <w:sz w:val="12"/>
                            <w:szCs w:val="12"/>
                            <w:lang w:val="en-US"/>
                          </w:rPr>
                        </w:pPr>
                        <w:r>
                          <w:rPr>
                            <w:rFonts w:ascii="Arial" w:hAnsi="Arial" w:cs="Arial"/>
                            <w:color w:val="000000" w:themeColor="text1"/>
                            <w:kern w:val="24"/>
                            <w:sz w:val="12"/>
                            <w:szCs w:val="12"/>
                            <w:lang w:val="en-US"/>
                          </w:rPr>
                          <w:t>GFP disruption (%)</w:t>
                        </w:r>
                      </w:p>
                    </w:txbxContent>
                  </v:textbox>
                </v:shape>
                <v:shape id="Text Box 2" o:spid="_x0000_s1032" type="#_x0000_t202" style="position:absolute;left:3135;top:28319;width:5654;height:20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" filled="f" stroked="f">
                  <v:textbox>
                    <w:txbxContent>
                      <w:p w14:paraId="1727875C" w14:textId="77777777" w:rsidR="000D4C4F" w:rsidRDefault="000D4C4F" w:rsidP="000D4C4F">
                        <w:pPr>
                          <w:spacing w:line="256" w:lineRule="auto"/>
                          <w:jc w:val="center"/>
                          <w:rPr>
                            <w:rFonts w:ascii="Arial" w:hAnsi="Arial" w:cs="Arial"/>
                            <w:color w:val="000000"/>
                            <w:kern w:val="24"/>
                            <w:sz w:val="12"/>
                            <w:szCs w:val="12"/>
                            <w:lang w:val="en-US"/>
                          </w:rPr>
                        </w:pPr>
                        <w:r>
                          <w:rPr>
                            <w:rFonts w:ascii="Arial" w:hAnsi="Arial" w:cs="Arial"/>
                            <w:color w:val="000000"/>
                            <w:kern w:val="24"/>
                            <w:sz w:val="12"/>
                            <w:szCs w:val="12"/>
                            <w:lang w:val="en-US"/>
                          </w:rPr>
                          <w:t>Day 7</w:t>
                        </w:r>
                      </w:p>
                    </w:txbxContent>
                  </v:textbox>
                </v:shape>
                <v:shape id="Text Box 2" o:spid="_x0000_s1033" type="#_x0000_t202" style="position:absolute;left:9660;top:28275;width:5654;height:20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" filled="f" stroked="f">
                  <v:textbox>
                    <w:txbxContent>
                      <w:p w14:paraId="7B48AD6D" w14:textId="77777777" w:rsidR="000D4C4F" w:rsidRDefault="000D4C4F" w:rsidP="000D4C4F">
                        <w:pPr>
                          <w:spacing w:line="256" w:lineRule="auto"/>
                          <w:jc w:val="center"/>
                          <w:rPr>
                            <w:rFonts w:ascii="Arial" w:hAnsi="Arial" w:cs="Arial"/>
                            <w:color w:val="000000"/>
                            <w:kern w:val="24"/>
                            <w:sz w:val="12"/>
                            <w:szCs w:val="12"/>
                            <w:lang w:val="en-US"/>
                          </w:rPr>
                        </w:pPr>
                        <w:r>
                          <w:rPr>
                            <w:rFonts w:ascii="Arial" w:hAnsi="Arial" w:cs="Arial"/>
                            <w:color w:val="000000"/>
                            <w:kern w:val="24"/>
                            <w:sz w:val="12"/>
                            <w:szCs w:val="12"/>
                            <w:lang w:val="en-US"/>
                          </w:rPr>
                          <w:t>Day 12</w:t>
                        </w:r>
                      </w:p>
                    </w:txbxContent>
                  </v:textbox>
                </v:shape>
                <v:shape id="TextBox 21" o:spid="_x0000_s1034" type="#_x0000_t202" style="position:absolute;left:-3279;top:22391;width:8401;height:1791;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" filled="f" stroked="f">
                  <v:textbox style="mso-fit-shape-to-text:t">
                    <w:txbxContent>
                      <w:p w14:paraId="54DB8FFF" w14:textId="77777777" w:rsidR="000D4C4F" w:rsidRDefault="000D4C4F" w:rsidP="000D4C4F">
                        <w:pPr>
                          <w:rPr>
                            <w:rFonts w:ascii="Arial" w:hAnsi="Arial" w:cs="Arial"/>
                            <w:color w:val="000000" w:themeColor="text1"/>
                            <w:kern w:val="24"/>
                            <w:sz w:val="12"/>
                            <w:szCs w:val="12"/>
                            <w:lang w:val="en-US"/>
                          </w:rPr>
                        </w:pPr>
                        <w:r>
                          <w:rPr>
                            <w:rFonts w:ascii="Arial" w:hAnsi="Arial" w:cs="Arial"/>
                            <w:color w:val="000000" w:themeColor="text1"/>
                            <w:kern w:val="24"/>
                            <w:sz w:val="12"/>
                            <w:szCs w:val="12"/>
                            <w:lang w:val="en-US"/>
                          </w:rPr>
                          <w:t>GFP disruption (%)</w:t>
                        </w:r>
                      </w:p>
                    </w:txbxContent>
                  </v:textbox>
                </v:shape>
                <v:rect id="Rectangle 26" o:spid="_x0000_s1035" style="position:absolute;left:2646;top:10341;width:4610;height:17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" filled="f" stroked="f">
                  <v:textbox style="mso-fit-shape-to-text:t">
                    <w:txbxContent>
                      <w:p w14:paraId="7C977EC1" w14:textId="77777777" w:rsidR="000D4C4F" w:rsidRDefault="000D4C4F" w:rsidP="000D4C4F">
                        <w:pPr>
                          <w:rPr>
                            <w:rFonts w:ascii="Arial" w:hAnsi="Arial" w:cs="Arial"/>
                            <w:color w:val="000000"/>
                            <w:kern w:val="24"/>
                            <w:sz w:val="12"/>
                            <w:szCs w:val="12"/>
                            <w:lang w:val="en-US"/>
                          </w:rPr>
                        </w:pPr>
                        <w:r>
                          <w:rPr>
                            <w:rFonts w:ascii="Arial" w:hAnsi="Arial" w:cs="Arial"/>
                            <w:color w:val="000000"/>
                            <w:kern w:val="24"/>
                            <w:sz w:val="12"/>
                            <w:szCs w:val="12"/>
                            <w:lang w:val="en-US"/>
                          </w:rPr>
                          <w:t>sg3</w:t>
                        </w:r>
                      </w:p>
                    </w:txbxContent>
                  </v:textbox>
                </v:rect>
                <v:rect id="Rectangle 27" o:spid="_x0000_s1036" style="position:absolute;left:2602;top:18951;width:4610;height:17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" filled="f" stroked="f">
                  <v:textbox style="mso-fit-shape-to-text:t">
                    <w:txbxContent>
                      <w:p w14:paraId="5E6AC9B9" w14:textId="77777777" w:rsidR="000D4C4F" w:rsidRDefault="000D4C4F" w:rsidP="000D4C4F">
                        <w:pPr>
                          <w:rPr>
                            <w:rFonts w:ascii="Arial" w:hAnsi="Arial" w:cs="Arial"/>
                            <w:color w:val="000000"/>
                            <w:kern w:val="24"/>
                            <w:sz w:val="12"/>
                            <w:szCs w:val="12"/>
                            <w:lang w:val="en-US"/>
                          </w:rPr>
                        </w:pPr>
                        <w:r>
                          <w:rPr>
                            <w:rFonts w:ascii="Arial" w:hAnsi="Arial" w:cs="Arial"/>
                            <w:color w:val="000000"/>
                            <w:kern w:val="24"/>
                            <w:sz w:val="12"/>
                            <w:szCs w:val="12"/>
                            <w:lang w:val="en-US"/>
                          </w:rPr>
                          <w:t>sg2</w:t>
                        </w:r>
                      </w:p>
                    </w:txbxContent>
                  </v:textbox>
                </v:rect>
                <v:rect id="Rectangle 28" o:spid="_x0000_s1037" style="position:absolute;left:2646;top:488;width:4610;height:17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" filled="f" stroked="f">
                  <v:textbox style="mso-fit-shape-to-text:t">
                    <w:txbxContent>
                      <w:p w14:paraId="6E287289" w14:textId="77777777" w:rsidR="000D4C4F" w:rsidRDefault="000D4C4F" w:rsidP="000D4C4F">
                        <w:pPr>
                          <w:rPr>
                            <w:rFonts w:ascii="Arial" w:hAnsi="Arial" w:cs="Arial"/>
                            <w:color w:val="000000"/>
                            <w:kern w:val="24"/>
                            <w:sz w:val="12"/>
                            <w:szCs w:val="12"/>
                            <w:lang w:val="en-US"/>
                          </w:rPr>
                        </w:pPr>
                        <w:r>
                          <w:rPr>
                            <w:rFonts w:ascii="Arial" w:hAnsi="Arial" w:cs="Arial"/>
                            <w:color w:val="000000"/>
                            <w:kern w:val="24"/>
                            <w:sz w:val="12"/>
                            <w:szCs w:val="12"/>
                            <w:lang w:val="en-US"/>
                          </w:rPr>
                          <w:t>sg1</w:t>
                        </w:r>
                      </w:p>
                    </w:txbxContent>
                  </v:textbox>
                </v:rect>
                <v:shape id="Text Box 2" o:spid="_x0000_s1038" type="#_x0000_t202" style="position:absolute;left:16185;top:5282;width:5726;height:2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" filled="f" stroked="f">
                  <v:textbox>
                    <w:txbxContent>
                      <w:p w14:paraId="58D7094F" w14:textId="77777777" w:rsidR="000D4C4F" w:rsidRDefault="000D4C4F" w:rsidP="000D4C4F">
                        <w:pPr>
                          <w:spacing w:line="256" w:lineRule="auto"/>
                          <w:jc w:val="center"/>
                          <w:rPr>
                            <w:rFonts w:ascii="Arial" w:eastAsia="Calibri" w:hAnsi="Arial" w:cs="Arial"/>
                            <w:color w:val="000000"/>
                            <w:kern w:val="24"/>
                            <w:sz w:val="14"/>
                            <w:szCs w:val="14"/>
                            <w:lang w:val="en-US"/>
                          </w:rPr>
                        </w:pPr>
                        <w:r>
                          <w:rPr>
                            <w:rFonts w:ascii="Arial" w:eastAsia="Calibri" w:hAnsi="Arial" w:cs="Arial"/>
                            <w:color w:val="000000"/>
                            <w:kern w:val="24"/>
                            <w:sz w:val="14"/>
                            <w:szCs w:val="14"/>
                            <w:lang w:val="en-US"/>
                          </w:rPr>
                          <w:t>N888Q</w:t>
                        </w:r>
                      </w:p>
                      <w:p w14:paraId="4C8CFB75"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v:textbox>
                </v:shape>
                <v:shape id="Text Box 2" o:spid="_x0000_s1039" type="#_x0000_t202" style="position:absolute;left:14542;top:6480;width:12296;height:3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" filled="f" stroked="f">
                  <v:textbox>
                    <w:txbxContent>
                      <w:p w14:paraId="6D78E596" w14:textId="77777777" w:rsidR="000D4C4F" w:rsidRDefault="000D4C4F" w:rsidP="000D4C4F">
                        <w:pPr>
                          <w:spacing w:line="256" w:lineRule="auto"/>
                          <w:jc w:val="center"/>
                          <w:rPr>
                            <w:rFonts w:ascii="Arial" w:eastAsia="Calibri" w:hAnsi="Arial" w:cs="Arial"/>
                            <w:color w:val="000000"/>
                            <w:kern w:val="24"/>
                            <w:sz w:val="14"/>
                            <w:szCs w:val="14"/>
                            <w:lang w:val="en-US"/>
                          </w:rPr>
                        </w:pPr>
                        <w:r>
                          <w:rPr>
                            <w:rFonts w:ascii="Arial" w:eastAsia="Calibri" w:hAnsi="Arial" w:cs="Arial"/>
                            <w:color w:val="000000"/>
                            <w:kern w:val="24"/>
                            <w:sz w:val="14"/>
                            <w:szCs w:val="14"/>
                            <w:lang w:val="en-US"/>
                          </w:rPr>
                          <w:t>N888Q; A889S</w:t>
                        </w:r>
                      </w:p>
                      <w:p w14:paraId="520C9750"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v:textbox>
                </v:shape>
                <v:shape id="Text Box 2" o:spid="_x0000_s1040" type="#_x0000_t202" style="position:absolute;left:16274;top:4083;width:5462;height:2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" filled="f" stroked="f">
                  <v:textbox>
                    <w:txbxContent>
                      <w:p w14:paraId="058A233F" w14:textId="77777777" w:rsidR="000D4C4F" w:rsidRDefault="000D4C4F" w:rsidP="000D4C4F">
                        <w:pPr>
                          <w:spacing w:line="256" w:lineRule="auto"/>
                          <w:jc w:val="center"/>
                          <w:rPr>
                            <w:rFonts w:ascii="Arial" w:eastAsia="Calibri" w:hAnsi="Arial" w:cs="Arial"/>
                            <w:color w:val="000000" w:themeColor="text1"/>
                            <w:kern w:val="24"/>
                            <w:sz w:val="14"/>
                            <w:szCs w:val="14"/>
                            <w:lang w:val="en-US"/>
                          </w:rPr>
                        </w:pPr>
                        <w:r>
                          <w:rPr>
                            <w:rFonts w:ascii="Arial" w:eastAsia="Calibri" w:hAnsi="Arial" w:cs="Arial"/>
                            <w:color w:val="000000" w:themeColor="text1"/>
                            <w:kern w:val="24"/>
                            <w:sz w:val="14"/>
                            <w:szCs w:val="14"/>
                            <w:lang w:val="en-US"/>
                          </w:rPr>
                          <w:t>A889S</w:t>
                        </w:r>
                      </w:p>
                      <w:p w14:paraId="1F76D8D1"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v:textbox>
                </v:shape>
                <v:shape id="Text Box 2" o:spid="_x0000_s1041" type="#_x0000_t202" style="position:absolute;left:14631;top:3018;width:10009;height:2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" filled="f" stroked="f">
                  <v:textbox>
                    <w:txbxContent>
                      <w:p w14:paraId="2023619D" w14:textId="77777777" w:rsidR="000D4C4F" w:rsidRDefault="000D4C4F" w:rsidP="000D4C4F">
                        <w:pPr>
                          <w:spacing w:line="256" w:lineRule="auto"/>
                          <w:jc w:val="center"/>
                          <w:rPr>
                            <w:rFonts w:ascii="Arial" w:eastAsia="Calibri" w:hAnsi="Arial" w:cs="Arial"/>
                            <w:color w:val="000000" w:themeColor="text1"/>
                            <w:kern w:val="24"/>
                            <w:sz w:val="14"/>
                            <w:szCs w:val="14"/>
                            <w:lang w:val="en-US"/>
                          </w:rPr>
                        </w:pPr>
                        <w:r>
                          <w:rPr>
                            <w:rFonts w:ascii="Arial" w:eastAsia="Calibri" w:hAnsi="Arial" w:cs="Arial"/>
                            <w:color w:val="000000" w:themeColor="text1"/>
                            <w:kern w:val="24"/>
                            <w:sz w:val="14"/>
                            <w:szCs w:val="14"/>
                            <w:lang w:val="en-US"/>
                          </w:rPr>
                          <w:t>WT (KKH)</w:t>
                        </w:r>
                      </w:p>
                      <w:p w14:paraId="08648587" w14:textId="77777777" w:rsidR="000D4C4F" w:rsidRDefault="000D4C4F" w:rsidP="000D4C4F">
                        <w:pPr>
                          <w:spacing w:after="160" w:line="256" w:lineRule="auto"/>
                          <w:jc w:val="center"/>
                          <w:rPr>
                            <w:rFonts w:ascii="Arial" w:eastAsia="Calibri" w:hAnsi="Arial" w:cs="Arial"/>
                            <w:color w:val="000000"/>
                            <w:kern w:val="24"/>
                            <w:sz w:val="10"/>
                            <w:szCs w:val="10"/>
                            <w:lang w:val="en-US"/>
                          </w:rPr>
                        </w:pPr>
                        <w:r>
                          <w:rPr>
                            <w:rFonts w:ascii="Arial" w:eastAsia="Calibri" w:hAnsi="Arial" w:cs="Arial"/>
                            <w:color w:val="000000"/>
                            <w:kern w:val="24"/>
                            <w:sz w:val="10"/>
                            <w:szCs w:val="10"/>
                            <w:lang w:val="en-US"/>
                          </w:rPr>
                          <w:t> </w:t>
                        </w:r>
                      </w:p>
                    </w:txbxContent>
                  </v:textbox>
                </v:shape>
                <v:line id="Straight Connector 30" o:spid="_x0000_s1042" style="position:absolute;visibility:visible;mso-wrap-style:square" from="3223,4616" to="8923,46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" strokecolor="black [3213]" strokeweight=".25pt">
                  <v:stroke dashstyle="dash" joinstyle="miter"/>
                  <o:lock v:ext="edit" shapetype="f"/>
                </v:line>
                <v:line id="Straight Connector 31" o:spid="_x0000_s1043" style="position:absolute;visibility:visible;mso-wrap-style:square" from="9793,3107" to="15493,31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" strokecolor="black [3213]" strokeweight=".25pt">
                  <v:stroke dashstyle="dash" joinstyle="miter"/>
                  <o:lock v:ext="edit" shapetype="f"/>
                </v:line>
                <v:line id="Straight Connector 32" o:spid="_x0000_s1044" style="position:absolute;visibility:visible;mso-wrap-style:square" from="3223,25079" to="8923,250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" strokecolor="black [3213]" strokeweight=".25pt">
                  <v:stroke dashstyle="dash" joinstyle="miter"/>
                  <o:lock v:ext="edit" shapetype="f"/>
                </v:line>
                <v:line id="Straight Connector 33" o:spid="_x0000_s1045" style="position:absolute;visibility:visible;mso-wrap-style:square" from="10015,22815" to="15715,228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" strokecolor="black [3213]" strokeweight=".25pt">
                  <v:stroke dashstyle="dash" joinstyle="miter"/>
                  <o:lock v:ext="edit" shapetype="f"/>
                </v:line>
                <v:line id="Straight Connector 34" o:spid="_x0000_s1046" style="position:absolute;visibility:visible;mso-wrap-style:square" from="3135,14293" to="8835,142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" strokecolor="black [3213]" strokeweight=".25pt">
                  <v:stroke dashstyle="dash" joinstyle="miter"/>
                  <o:lock v:ext="edit" shapetype="f"/>
                </v:line>
                <v:line id="Straight Connector 35" o:spid="_x0000_s1047" style="position:absolute;visibility:visible;mso-wrap-style:square" from="9748,12606" to="15449,126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" strokecolor="black [3213]" strokeweight=".25pt">
                  <v:stroke dashstyle="dash" joinstyle="miter"/>
                  <o:lock v:ext="edit" shapetype="f"/>
                </v:line>
                <v:rect id="Rectangle 41" o:spid="_x0000_s1048" style="position:absolute;left:6197;top:1287;width:1337;height:702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" filled="f" strokecolor="red" strokeweight=".5pt">
                  <v:stroke dashstyle="3 1"/>
                </v:rect>
                <v:rect id="Rectangle 42" o:spid="_x0000_s1049" style="position:absolute;left:6153;top:11319;width:1336;height:737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" filled="f" strokecolor="red" strokeweight=".5pt">
                  <v:stroke dashstyle="3 1"/>
                </v:rect>
                <v:rect id="Rectangle 45" o:spid="_x0000_s1050" style="position:absolute;left:4866;top:88;width:4610;height:15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" filled="f" stroked="f">
                  <v:textbox style="mso-fit-shape-to-text:t">
                    <w:txbxContent>
                      <w:p w14:paraId="601E7348" w14:textId="77777777" w:rsidR="000D4C4F" w:rsidRDefault="000D4C4F" w:rsidP="000D4C4F">
                        <w:pPr>
                          <w:rPr>
                            <w:rFonts w:ascii="Arial" w:hAnsi="Arial" w:cs="Arial"/>
                            <w:color w:val="000000"/>
                            <w:kern w:val="24"/>
                            <w:sz w:val="8"/>
                            <w:szCs w:val="8"/>
                            <w:lang w:val="en-US"/>
                          </w:rPr>
                        </w:pPr>
                        <w:r>
                          <w:rPr>
                            <w:rFonts w:ascii="Arial" w:hAnsi="Arial" w:cs="Arial"/>
                            <w:color w:val="000000"/>
                            <w:kern w:val="24"/>
                            <w:sz w:val="8"/>
                            <w:szCs w:val="8"/>
                            <w:lang w:val="en-US"/>
                          </w:rPr>
                          <w:t>*</w:t>
                        </w:r>
                        <w:r>
                          <w:rPr>
                            <w:rFonts w:ascii="Arial" w:hAnsi="Arial" w:cs="Arial"/>
                            <w:i/>
                            <w:iCs/>
                            <w:color w:val="000000"/>
                            <w:kern w:val="24"/>
                            <w:sz w:val="8"/>
                            <w:szCs w:val="8"/>
                            <w:lang w:val="en-US"/>
                          </w:rPr>
                          <w:t>P</w:t>
                        </w:r>
                        <w:r>
                          <w:rPr>
                            <w:rFonts w:ascii="Arial" w:hAnsi="Arial" w:cs="Arial"/>
                            <w:color w:val="000000"/>
                            <w:kern w:val="24"/>
                            <w:sz w:val="8"/>
                            <w:szCs w:val="8"/>
                            <w:lang w:val="en-US"/>
                          </w:rPr>
                          <w:t>=0.003</w:t>
                        </w:r>
                      </w:p>
                    </w:txbxContent>
                  </v:textbox>
                </v:rect>
                <v:rect id="Rectangle 47" o:spid="_x0000_s1051" style="position:absolute;left:4866;top:9898;width:4610;height:15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" filled="f" stroked="f">
                  <v:textbox style="mso-fit-shape-to-text:t">
                    <w:txbxContent>
                      <w:p w14:paraId="37CCE7A6" w14:textId="77777777" w:rsidR="000D4C4F" w:rsidRDefault="000D4C4F" w:rsidP="000D4C4F">
                        <w:pPr>
                          <w:rPr>
                            <w:rFonts w:ascii="Arial" w:hAnsi="Arial" w:cs="Arial"/>
                            <w:color w:val="000000"/>
                            <w:kern w:val="24"/>
                            <w:sz w:val="8"/>
                            <w:szCs w:val="8"/>
                            <w:lang w:val="en-US"/>
                          </w:rPr>
                        </w:pPr>
                        <w:r>
                          <w:rPr>
                            <w:rFonts w:ascii="Arial" w:hAnsi="Arial" w:cs="Arial"/>
                            <w:color w:val="000000"/>
                            <w:kern w:val="24"/>
                            <w:sz w:val="8"/>
                            <w:szCs w:val="8"/>
                            <w:lang w:val="en-US"/>
                          </w:rPr>
                          <w:t>*</w:t>
                        </w:r>
                        <w:r>
                          <w:rPr>
                            <w:rFonts w:ascii="Arial" w:hAnsi="Arial" w:cs="Arial"/>
                            <w:i/>
                            <w:iCs/>
                            <w:color w:val="000000"/>
                            <w:kern w:val="24"/>
                            <w:sz w:val="8"/>
                            <w:szCs w:val="8"/>
                            <w:lang w:val="en-US"/>
                          </w:rPr>
                          <w:t>P</w:t>
                        </w:r>
                        <w:r>
                          <w:rPr>
                            <w:rFonts w:ascii="Arial" w:hAnsi="Arial" w:cs="Arial"/>
                            <w:color w:val="000000"/>
                            <w:kern w:val="24"/>
                            <w:sz w:val="8"/>
                            <w:szCs w:val="8"/>
                            <w:lang w:val="en-US"/>
                          </w:rPr>
                          <w:t>=0.046</w:t>
                        </w:r>
                      </w:p>
                    </w:txbxContent>
                  </v:textbox>
                </v:rect>
                <v:rect id="Rectangle 46" o:spid="_x0000_s1052" style="position:absolute;left:16540;top:3861;width:884;height:6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" fillcolor="#077e97" stroked="f" strokeweight="1pt"/>
                <v:rect id="Rectangle 48" o:spid="_x0000_s1053" style="position:absolute;left:16540;top:4838;width:884;height:6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" fillcolor="purple" stroked="f" strokeweight="1pt"/>
                <v:rect id="Rectangle 49" o:spid="_x0000_s1054" style="position:absolute;left:16584;top:5948;width:884;height:6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" fillcolor="#c0c000" stroked="f" strokeweight="1pt"/>
                <v:rect id="Rectangle 50" o:spid="_x0000_s1055" style="position:absolute;left:16540;top:7102;width:884;height:6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" fillcolor="#8d8dff" stroked="f" strokeweight="1pt"/>
                <v:shape id="TextBox 2" o:spid="_x0000_s1056" type="#_x0000_t202" style="position:absolute;left:2735;top:2707;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" filled="f" stroked="f">
                  <v:textbox style="mso-fit-shape-to-text:t">
                    <w:txbxContent>
                      <w:p w14:paraId="01F480ED"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53.0</w:t>
                        </w:r>
                      </w:p>
                    </w:txbxContent>
                  </v:textbox>
                </v:shape>
                <v:shape id="TextBox 36" o:spid="_x0000_s1057" type="#_x0000_t202" style="position:absolute;left:4067;top:2086;width:2968;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" filled="f" stroked="f">
                  <v:textbox style="mso-fit-shape-to-text:t">
                    <w:txbxContent>
                      <w:p w14:paraId="2F775202"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54.6</w:t>
                        </w:r>
                      </w:p>
                    </w:txbxContent>
                  </v:textbox>
                </v:shape>
                <v:shape id="TextBox 52" o:spid="_x0000_s1058" type="#_x0000_t202" style="position:absolute;left:5398;top:1376;width:2969;height:169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" filled="f" stroked="f">
                  <v:textbox style="mso-fit-shape-to-text:t">
                    <w:txbxContent>
                      <w:p w14:paraId="6C062503"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65.5</w:t>
                        </w:r>
                      </w:p>
                    </w:txbxContent>
                  </v:textbox>
                </v:shape>
                <v:shape id="TextBox 53" o:spid="_x0000_s1059" type="#_x0000_t202" style="position:absolute;left:6774;top:2485;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" filled="f" stroked="f">
                  <v:textbox style="mso-fit-shape-to-text:t">
                    <w:txbxContent>
                      <w:p w14:paraId="5E8238FF"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57.9</w:t>
                        </w:r>
                      </w:p>
                    </w:txbxContent>
                  </v:textbox>
                </v:shape>
                <v:shape id="TextBox 54" o:spid="_x0000_s1060" type="#_x0000_t202" style="position:absolute;left:9083;top:932;width:2968;height:169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" filled="f" stroked="f">
                  <v:textbox style="mso-fit-shape-to-text:t">
                    <w:txbxContent>
                      <w:p w14:paraId="3179784B"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73.7</w:t>
                        </w:r>
                      </w:p>
                    </w:txbxContent>
                  </v:textbox>
                </v:shape>
                <v:shape id="TextBox 55" o:spid="_x0000_s1061" type="#_x0000_t202" style="position:absolute;left:10414;top:310;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" filled="f" stroked="f">
                  <v:textbox style="mso-fit-shape-to-text:t">
                    <w:txbxContent>
                      <w:p w14:paraId="13CD1532"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76.2</w:t>
                        </w:r>
                      </w:p>
                    </w:txbxContent>
                  </v:textbox>
                </v:shape>
                <v:shape id="TextBox 56" o:spid="_x0000_s1062" type="#_x0000_t202" style="position:absolute;left:11835;width:2968;height:169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" filled="f" stroked="f">
                  <v:textbox style="mso-fit-shape-to-text:t">
                    <w:txbxContent>
                      <w:p w14:paraId="0ED4DFF0"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81.9</w:t>
                        </w:r>
                      </w:p>
                    </w:txbxContent>
                  </v:textbox>
                </v:shape>
                <v:shape id="TextBox 57" o:spid="_x0000_s1063" type="#_x0000_t202" style="position:absolute;left:13255;top:532;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" filled="f" stroked="f">
                  <v:textbox style="mso-fit-shape-to-text:t">
                    <w:txbxContent>
                      <w:p w14:paraId="62F30EA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77.0</w:t>
                        </w:r>
                      </w:p>
                    </w:txbxContent>
                  </v:textbox>
                </v:shape>
                <v:shape id="TextBox 58" o:spid="_x0000_s1064" type="#_x0000_t202" style="position:absolute;left:2691;top:11984;width:2968;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" filled="f" stroked="f">
                  <v:textbox style="mso-fit-shape-to-text:t">
                    <w:txbxContent>
                      <w:p w14:paraId="2289AFE7"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54.7</w:t>
                        </w:r>
                      </w:p>
                    </w:txbxContent>
                  </v:textbox>
                </v:shape>
                <v:shape id="TextBox 59" o:spid="_x0000_s1065" type="#_x0000_t202" style="position:absolute;left:3978;top:11984;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" filled="f" stroked="f">
                  <v:textbox style="mso-fit-shape-to-text:t">
                    <w:txbxContent>
                      <w:p w14:paraId="5BB5EDC7"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54.9</w:t>
                        </w:r>
                      </w:p>
                    </w:txbxContent>
                  </v:textbox>
                </v:shape>
                <v:shape id="TextBox 60" o:spid="_x0000_s1066" type="#_x0000_t202" style="position:absolute;left:5354;top:11008;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" filled="f" stroked="f">
                  <v:textbox style="mso-fit-shape-to-text:t">
                    <w:txbxContent>
                      <w:p w14:paraId="75CA856C"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64.3</w:t>
                        </w:r>
                      </w:p>
                    </w:txbxContent>
                  </v:textbox>
                </v:shape>
                <v:shape id="TextBox 61" o:spid="_x0000_s1067" type="#_x0000_t202" style="position:absolute;left:6730;top:11585;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" filled="f" stroked="f">
                  <v:textbox style="mso-fit-shape-to-text:t">
                    <w:txbxContent>
                      <w:p w14:paraId="052FD713"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62.8</w:t>
                        </w:r>
                      </w:p>
                    </w:txbxContent>
                  </v:textbox>
                </v:shape>
                <v:shape id="TextBox 62" o:spid="_x0000_s1068" type="#_x0000_t202" style="position:absolute;left:8905;top:10342;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" filled="f" stroked="f">
                  <v:textbox style="mso-fit-shape-to-text:t">
                    <w:txbxContent>
                      <w:p w14:paraId="0E01ACD3"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75.8</w:t>
                        </w:r>
                      </w:p>
                    </w:txbxContent>
                  </v:textbox>
                </v:shape>
                <v:shape id="TextBox 63" o:spid="_x0000_s1069" type="#_x0000_t202" style="position:absolute;left:10370;top:10253;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" filled="f" stroked="f">
                  <v:textbox style="mso-fit-shape-to-text:t">
                    <w:txbxContent>
                      <w:p w14:paraId="1E7E0FD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74.8</w:t>
                        </w:r>
                      </w:p>
                    </w:txbxContent>
                  </v:textbox>
                </v:shape>
                <v:shape id="TextBox 64" o:spid="_x0000_s1070" type="#_x0000_t202" style="position:absolute;left:11702;top:9410;width:2968;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" filled="f" stroked="f">
                  <v:textbox style="mso-fit-shape-to-text:t">
                    <w:txbxContent>
                      <w:p w14:paraId="51A6996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81.7</w:t>
                        </w:r>
                      </w:p>
                    </w:txbxContent>
                  </v:textbox>
                </v:shape>
                <v:shape id="TextBox 65" o:spid="_x0000_s1071" type="#_x0000_t202" style="position:absolute;left:13122;top:9765;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" filled="f" stroked="f">
                  <v:textbox style="mso-fit-shape-to-text:t">
                    <w:txbxContent>
                      <w:p w14:paraId="600082D9"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78.3</w:t>
                        </w:r>
                      </w:p>
                    </w:txbxContent>
                  </v:textbox>
                </v:shape>
                <v:shape id="TextBox 67" o:spid="_x0000_s1072" type="#_x0000_t202" style="position:absolute;left:4067;top:22682;width:2968;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" filled="f" stroked="f">
                  <v:textbox style="mso-fit-shape-to-text:t">
                    <w:txbxContent>
                      <w:p w14:paraId="790C2114"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39.8</w:t>
                        </w:r>
                      </w:p>
                    </w:txbxContent>
                  </v:textbox>
                </v:shape>
                <v:shape id="TextBox 68" o:spid="_x0000_s1073" type="#_x0000_t202" style="position:absolute;left:2691;top:22638;width:2968;height:169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" filled="f" stroked="f">
                  <v:textbox style="mso-fit-shape-to-text:t">
                    <w:txbxContent>
                      <w:p w14:paraId="6D04A0D7"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36.1</w:t>
                        </w:r>
                      </w:p>
                    </w:txbxContent>
                  </v:textbox>
                </v:shape>
                <v:shape id="TextBox 69" o:spid="_x0000_s1074" type="#_x0000_t202" style="position:absolute;left:5487;top:22371;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" filled="f" stroked="f">
                  <v:textbox style="mso-fit-shape-to-text:t">
                    <w:txbxContent>
                      <w:p w14:paraId="10252814"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36.5</w:t>
                        </w:r>
                      </w:p>
                    </w:txbxContent>
                  </v:textbox>
                </v:shape>
                <v:shape id="TextBox 70" o:spid="_x0000_s1075" type="#_x0000_t202" style="position:absolute;left:6863;top:23081;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" filled="f" stroked="f">
                  <v:textbox style="mso-fit-shape-to-text:t">
                    <w:txbxContent>
                      <w:p w14:paraId="37CC7EE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34.0</w:t>
                        </w:r>
                      </w:p>
                    </w:txbxContent>
                  </v:textbox>
                </v:shape>
                <v:shape id="TextBox 71" o:spid="_x0000_s1076" type="#_x0000_t202" style="position:absolute;left:10725;top:19797;width:2969;height:169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" filled="f" stroked="f">
                  <v:textbox style="mso-fit-shape-to-text:t">
                    <w:txbxContent>
                      <w:p w14:paraId="45195DBC"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61.2</w:t>
                        </w:r>
                      </w:p>
                    </w:txbxContent>
                  </v:textbox>
                </v:shape>
                <v:shape id="TextBox 72" o:spid="_x0000_s1077" type="#_x0000_t202" style="position:absolute;left:9260;top:20107;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" filled="f" stroked="f">
                  <v:textbox style="mso-fit-shape-to-text:t">
                    <w:txbxContent>
                      <w:p w14:paraId="6DEEBDB2"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63.4</w:t>
                        </w:r>
                      </w:p>
                    </w:txbxContent>
                  </v:textbox>
                </v:shape>
                <v:shape id="TextBox 73" o:spid="_x0000_s1078" type="#_x0000_t202" style="position:absolute;left:12101;top:19575;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" filled="f" stroked="f">
                  <v:textbox style="mso-fit-shape-to-text:t">
                    <w:txbxContent>
                      <w:p w14:paraId="6CE22805"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62.9</w:t>
                        </w:r>
                      </w:p>
                    </w:txbxContent>
                  </v:textbox>
                </v:shape>
                <v:shape id="TextBox 74" o:spid="_x0000_s1079" type="#_x0000_t202" style="position:absolute;left:13477;top:20418;width:2969;height:169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" filled="f" stroked="f">
                  <v:textbox style="mso-fit-shape-to-text:t">
                    <w:txbxContent>
                      <w:p w14:paraId="4421D688" w14:textId="77777777" w:rsidR="000D4C4F" w:rsidRDefault="000D4C4F" w:rsidP="000D4C4F">
                        <w:pPr>
                          <w:rPr>
                            <w:rFonts w:asciiTheme="minorHAnsi" w:hAnsi="Calibri" w:cstheme="minorBidi"/>
                            <w:color w:val="000000" w:themeColor="text1"/>
                            <w:kern w:val="24"/>
                            <w:sz w:val="10"/>
                            <w:szCs w:val="10"/>
                            <w:lang w:val="en-US"/>
                          </w:rPr>
                        </w:pPr>
                        <w:r>
                          <w:rPr>
                            <w:rFonts w:asciiTheme="minorHAnsi" w:hAnsi="Calibri" w:cstheme="minorBidi"/>
                            <w:color w:val="000000" w:themeColor="text1"/>
                            <w:kern w:val="24"/>
                            <w:sz w:val="10"/>
                            <w:szCs w:val="10"/>
                            <w:lang w:val="en-US"/>
                          </w:rPr>
                          <w:t>62.6</w:t>
                        </w:r>
                      </w:p>
                    </w:txbxContent>
                  </v:textbox>
                </v:shape>
                <w10:anchorlock/>
              </v:group>
            </w:pict>
          </mc:Fallback>
        </mc:AlternateContent>
      </w:r>
    </w:p>
    <w:p w14:paraId="79023F4E" w14:textId="77777777" w:rsidR="002E2DF5" w:rsidRDefault="002E2DF5" w:rsidP="009F3C7C">
      <w:pPr>
        <w:rPr>
          <w:b/>
          <w:bCs/>
          <w:lang w:val="en-US"/>
        </w:rPr>
      </w:pPr>
    </w:p>
    <w:p w14:paraId="7B980DC9" w14:textId="1E2B2A4B" w:rsidR="009F3C7C" w:rsidRDefault="009F3C7C" w:rsidP="00AD2BD1">
      <w:pPr>
        <w:jc w:val="both"/>
        <w:rPr>
          <w:lang w:eastAsia="en-GB"/>
        </w:rPr>
      </w:pPr>
      <w:r w:rsidRPr="00564B2D">
        <w:rPr>
          <w:b/>
          <w:bCs/>
          <w:lang w:val="en-US"/>
        </w:rPr>
        <w:t xml:space="preserve">Supplementary Figure 12. Validation of the screen hits of activity-enhanced KKH-SaCas9 variants using non-pooled assays. </w:t>
      </w:r>
      <w:r w:rsidRPr="00564B2D">
        <w:rPr>
          <w:rFonts w:eastAsia="PMingLiU"/>
        </w:rPr>
        <w:t>KKH-SaCas9 variants carrying mutations</w:t>
      </w:r>
      <w:r w:rsidRPr="00564B2D">
        <w:t xml:space="preserve"> on residues 888 and/or 889</w:t>
      </w:r>
      <w:r w:rsidRPr="00564B2D">
        <w:rPr>
          <w:rFonts w:eastAsia="PMingLiU"/>
        </w:rPr>
        <w:t xml:space="preserve"> were individually constructed and characterized using GFP disruption assays with three sgRNAs.</w:t>
      </w:r>
      <w:r w:rsidRPr="00564B2D">
        <w:t xml:space="preserve"> T</w:t>
      </w:r>
      <w:r w:rsidRPr="00564B2D">
        <w:rPr>
          <w:rFonts w:eastAsia="PMingLiU"/>
        </w:rPr>
        <w:t>he editing efficiency of the KKH-SaCas9 variants was measured as the percentage of cells with depleted GFP fluorescence using flow cytometry.</w:t>
      </w:r>
      <w:bookmarkStart w:id="0" w:name="OLE_LINK1"/>
      <w:r w:rsidRPr="00564B2D">
        <w:rPr>
          <w:rFonts w:eastAsia="PMingLiU"/>
        </w:rPr>
        <w:t xml:space="preserve"> </w:t>
      </w:r>
      <w:r>
        <w:t xml:space="preserve">Mean editing efficiency +/- SD (error bar) </w:t>
      </w:r>
      <w:r w:rsidRPr="00564B2D">
        <w:rPr>
          <w:rFonts w:eastAsia="PMingLiU"/>
        </w:rPr>
        <w:t xml:space="preserve">obtained from </w:t>
      </w:r>
      <w:r>
        <w:rPr>
          <w:rFonts w:eastAsia="PMingLiU"/>
        </w:rPr>
        <w:t>n=8</w:t>
      </w:r>
      <w:r w:rsidRPr="00564B2D">
        <w:rPr>
          <w:rFonts w:eastAsia="PMingLiU"/>
        </w:rPr>
        <w:t xml:space="preserve"> biological </w:t>
      </w:r>
      <w:r>
        <w:rPr>
          <w:rFonts w:eastAsia="PMingLiU"/>
        </w:rPr>
        <w:t>independent samples</w:t>
      </w:r>
      <w:r w:rsidRPr="00564B2D">
        <w:rPr>
          <w:rFonts w:eastAsia="PMingLiU"/>
        </w:rPr>
        <w:t xml:space="preserve"> are shown.</w:t>
      </w:r>
      <w:r w:rsidRPr="00564B2D">
        <w:rPr>
          <w:rFonts w:ascii="Arial" w:eastAsia="PMingLiU" w:hAnsi="Arial"/>
          <w:sz w:val="20"/>
          <w:szCs w:val="20"/>
        </w:rPr>
        <w:t xml:space="preserve"> </w:t>
      </w:r>
      <w:r w:rsidRPr="00564B2D">
        <w:rPr>
          <w:rFonts w:eastAsiaTheme="minorEastAsia"/>
          <w:lang w:val="en-GB"/>
        </w:rPr>
        <w:t xml:space="preserve">Statistical significance was </w:t>
      </w:r>
      <w:proofErr w:type="spellStart"/>
      <w:r w:rsidRPr="00564B2D">
        <w:rPr>
          <w:rFonts w:eastAsiaTheme="minorEastAsia"/>
          <w:lang w:val="en-GB"/>
        </w:rPr>
        <w:t>analyzed</w:t>
      </w:r>
      <w:proofErr w:type="spellEnd"/>
      <w:r w:rsidRPr="00564B2D">
        <w:rPr>
          <w:rFonts w:eastAsiaTheme="minorEastAsia"/>
          <w:lang w:val="en-GB"/>
        </w:rPr>
        <w:t xml:space="preserve"> by one-way ANOVA with Tukey’s test. </w:t>
      </w:r>
      <w:r>
        <w:rPr>
          <w:rFonts w:eastAsiaTheme="minorEastAsia"/>
          <w:lang w:val="en-GB"/>
        </w:rPr>
        <w:t xml:space="preserve">The </w:t>
      </w:r>
      <w:r w:rsidRPr="00564B2D">
        <w:rPr>
          <w:rFonts w:eastAsiaTheme="minorEastAsia"/>
          <w:i/>
          <w:iCs/>
          <w:lang w:val="en-GB"/>
        </w:rPr>
        <w:t>P</w:t>
      </w:r>
      <w:r w:rsidRPr="00564B2D">
        <w:rPr>
          <w:rFonts w:eastAsiaTheme="minorEastAsia"/>
          <w:lang w:val="en-GB"/>
        </w:rPr>
        <w:t xml:space="preserve"> value</w:t>
      </w:r>
      <w:r>
        <w:rPr>
          <w:rFonts w:eastAsiaTheme="minorEastAsia"/>
          <w:lang w:val="en-GB"/>
        </w:rPr>
        <w:t>s of 0.003-0.046</w:t>
      </w:r>
      <w:r w:rsidRPr="00564B2D">
        <w:rPr>
          <w:rFonts w:eastAsiaTheme="minorEastAsia"/>
          <w:lang w:val="en-GB"/>
        </w:rPr>
        <w:t xml:space="preserve"> indicate the comparisons with the wild type (WT) variant's activity at the same time point.</w:t>
      </w:r>
      <w:bookmarkEnd w:id="0"/>
      <w:r>
        <w:rPr>
          <w:rFonts w:eastAsiaTheme="minorEastAsia"/>
          <w:lang w:val="en-GB"/>
        </w:rPr>
        <w:t xml:space="preserve"> </w:t>
      </w:r>
      <w:r w:rsidRPr="00042F0E">
        <w:rPr>
          <w:lang w:eastAsia="en-GB"/>
        </w:rPr>
        <w:t>Source data are provided as a Source Data file.</w:t>
      </w:r>
      <w:r>
        <w:rPr>
          <w:lang w:eastAsia="en-GB"/>
        </w:rPr>
        <w:br w:type="page"/>
      </w:r>
    </w:p>
    <w:p w14:paraId="1355C99B" w14:textId="77777777" w:rsidR="009F3C7C" w:rsidRPr="007D0DD3" w:rsidRDefault="009F3C7C" w:rsidP="009F3C7C">
      <w:pPr>
        <w:jc w:val="both"/>
        <w:rPr>
          <w:lang w:eastAsia="en-GB"/>
        </w:rPr>
      </w:pPr>
    </w:p>
    <w:p w14:paraId="5D23F1BC" w14:textId="77777777" w:rsidR="009F3C7C" w:rsidRPr="00564B2D" w:rsidRDefault="009F3C7C" w:rsidP="009F3C7C">
      <w:pPr>
        <w:jc w:val="both"/>
        <w:rPr>
          <w:lang w:val="en-US"/>
        </w:rPr>
      </w:pPr>
      <w:r w:rsidRPr="00564B2D">
        <w:rPr>
          <w:noProof/>
        </w:rPr>
        <w:drawing>
          <wp:inline distT="0" distB="0" distL="0" distR="0" wp14:anchorId="017763A2" wp14:editId="5C35E9D5">
            <wp:extent cx="5707787" cy="34164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21073" cy="3424392"/>
                    </a:xfrm>
                    <a:prstGeom prst="rect">
                      <a:avLst/>
                    </a:prstGeom>
                  </pic:spPr>
                </pic:pic>
              </a:graphicData>
            </a:graphic>
          </wp:inline>
        </w:drawing>
      </w:r>
    </w:p>
    <w:p w14:paraId="46FD9C80" w14:textId="77777777" w:rsidR="009F3C7C" w:rsidRPr="00564B2D" w:rsidRDefault="009F3C7C" w:rsidP="009F3C7C">
      <w:pPr>
        <w:jc w:val="both"/>
        <w:rPr>
          <w:b/>
          <w:bCs/>
          <w:lang w:val="en-US"/>
        </w:rPr>
      </w:pPr>
    </w:p>
    <w:p w14:paraId="0A69C739" w14:textId="77777777" w:rsidR="009F3C7C" w:rsidRPr="00564B2D" w:rsidRDefault="009F3C7C" w:rsidP="009F3C7C">
      <w:pPr>
        <w:jc w:val="both"/>
        <w:rPr>
          <w:rFonts w:eastAsiaTheme="minorEastAsia"/>
          <w:lang w:val="en-GB"/>
        </w:rPr>
      </w:pPr>
      <w:r w:rsidRPr="00564B2D">
        <w:rPr>
          <w:b/>
          <w:bCs/>
          <w:lang w:val="en-US"/>
        </w:rPr>
        <w:t xml:space="preserve">Supplementary Figure 13. </w:t>
      </w:r>
      <w:r w:rsidRPr="00564B2D">
        <w:rPr>
          <w:rFonts w:eastAsia="PMingLiU"/>
          <w:b/>
          <w:bCs/>
        </w:rPr>
        <w:t xml:space="preserve">Molecular models of other tested variants with mutations introduced to residues 888 and 889 at the WED domain </w:t>
      </w:r>
      <w:r w:rsidRPr="00564B2D">
        <w:rPr>
          <w:b/>
          <w:bCs/>
        </w:rPr>
        <w:t>of</w:t>
      </w:r>
      <w:r w:rsidRPr="00564B2D">
        <w:rPr>
          <w:rFonts w:eastAsia="PMingLiU"/>
          <w:b/>
          <w:bCs/>
        </w:rPr>
        <w:t xml:space="preserve"> SaCas9. </w:t>
      </w:r>
      <w:r w:rsidRPr="00564B2D">
        <w:rPr>
          <w:rFonts w:eastAsiaTheme="minorEastAsia"/>
          <w:lang w:val="en-GB"/>
        </w:rPr>
        <w:t>The dotted lines denote the interactions modelled among the amino-acid residues of SaCas9, as well as those modelled among the amino-acid residues of SaCas9 and the target DNA’s backbone.</w:t>
      </w:r>
      <w:r w:rsidRPr="00564B2D">
        <w:rPr>
          <w:lang w:val="en-US"/>
        </w:rPr>
        <w:br w:type="page"/>
      </w:r>
    </w:p>
    <w:p w14:paraId="170C9EB1" w14:textId="77777777" w:rsidR="009F3C7C" w:rsidRPr="00564B2D" w:rsidRDefault="009F3C7C" w:rsidP="009F3C7C">
      <w:pPr>
        <w:jc w:val="both"/>
        <w:rPr>
          <w:lang w:val="en-US"/>
        </w:rPr>
      </w:pPr>
      <w:r w:rsidRPr="00564B2D">
        <w:rPr>
          <w:noProof/>
          <w:lang w:val="en-US"/>
        </w:rPr>
        <w:lastRenderedPageBreak/>
        <w:drawing>
          <wp:inline distT="0" distB="0" distL="0" distR="0" wp14:anchorId="1B588220" wp14:editId="2D84BA3A">
            <wp:extent cx="5727700" cy="1321435"/>
            <wp:effectExtent l="0" t="0" r="0" b="0"/>
            <wp:docPr id="25" name="Picture 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10;&#10;Description automatically generated"/>
                    <pic:cNvPicPr/>
                  </pic:nvPicPr>
                  <pic:blipFill>
                    <a:blip r:embed="rId24"/>
                    <a:stretch>
                      <a:fillRect/>
                    </a:stretch>
                  </pic:blipFill>
                  <pic:spPr>
                    <a:xfrm>
                      <a:off x="0" y="0"/>
                      <a:ext cx="5727700" cy="1321435"/>
                    </a:xfrm>
                    <a:prstGeom prst="rect">
                      <a:avLst/>
                    </a:prstGeom>
                  </pic:spPr>
                </pic:pic>
              </a:graphicData>
            </a:graphic>
          </wp:inline>
        </w:drawing>
      </w:r>
    </w:p>
    <w:p w14:paraId="1D0DB0CB" w14:textId="77777777" w:rsidR="00964035" w:rsidRDefault="00964035" w:rsidP="009F3C7C">
      <w:pPr>
        <w:rPr>
          <w:rFonts w:eastAsiaTheme="minorEastAsia"/>
          <w:b/>
          <w:bCs/>
          <w:lang w:val="en-GB"/>
        </w:rPr>
      </w:pPr>
    </w:p>
    <w:p w14:paraId="5A309CA1" w14:textId="7EB912A8" w:rsidR="009F3C7C" w:rsidRPr="00564B2D" w:rsidRDefault="009F3C7C" w:rsidP="009F3C7C">
      <w:pPr>
        <w:rPr>
          <w:rFonts w:eastAsiaTheme="minorEastAsia"/>
          <w:lang w:val="en-GB"/>
        </w:rPr>
      </w:pPr>
      <w:r w:rsidRPr="00564B2D">
        <w:rPr>
          <w:rFonts w:eastAsiaTheme="minorEastAsia"/>
          <w:b/>
          <w:bCs/>
          <w:lang w:val="en-GB"/>
        </w:rPr>
        <w:t>Supplementary Figure 14.</w:t>
      </w:r>
      <w:r w:rsidRPr="00564B2D">
        <w:rPr>
          <w:rFonts w:eastAsiaTheme="minorEastAsia"/>
          <w:lang w:val="en-GB"/>
        </w:rPr>
        <w:t xml:space="preserve"> </w:t>
      </w:r>
      <w:r w:rsidRPr="00564B2D">
        <w:rPr>
          <w:b/>
          <w:bCs/>
          <w:lang w:val="en-US"/>
        </w:rPr>
        <w:t>N888R/A889Q mutations increased the activity of KKH-SaCas9-derived cytosine base editor.</w:t>
      </w:r>
      <w:r w:rsidRPr="00564B2D">
        <w:rPr>
          <w:lang w:val="en-US"/>
        </w:rPr>
        <w:t xml:space="preserve"> Cell expressing KKH-SaCas9-BE4max wild-type or its variant carrying N888R/A889Q were infected with lentiviruses encoding sgRNAs against the endogenous targets. The editing efficiency was measured using deep sequencing assay. Values reflect the mean of three replicates.</w:t>
      </w:r>
      <w:r w:rsidRPr="00564B2D">
        <w:rPr>
          <w:rFonts w:eastAsiaTheme="minorEastAsia"/>
          <w:i/>
          <w:iCs/>
          <w:lang w:val="en-GB"/>
        </w:rPr>
        <w:t xml:space="preserve"> </w:t>
      </w:r>
      <w:r w:rsidRPr="00564B2D">
        <w:rPr>
          <w:rFonts w:eastAsiaTheme="minorEastAsia"/>
          <w:lang w:val="en-GB"/>
        </w:rPr>
        <w:t>Asterisks indicate the comparisons with the wild type variant’s activity (</w:t>
      </w:r>
      <w:r w:rsidRPr="00564B2D">
        <w:rPr>
          <w:rFonts w:eastAsiaTheme="minorEastAsia"/>
          <w:i/>
          <w:iCs/>
          <w:lang w:val="en-GB"/>
        </w:rPr>
        <w:t>P</w:t>
      </w:r>
      <w:r w:rsidRPr="00564B2D">
        <w:rPr>
          <w:rFonts w:eastAsiaTheme="minorEastAsia"/>
          <w:lang w:val="en-GB"/>
        </w:rPr>
        <w:t xml:space="preserve"> &lt; 0.05). The percentage of C-to-T changes for </w:t>
      </w:r>
      <w:r w:rsidRPr="00564B2D">
        <w:rPr>
          <w:lang w:val="en-US"/>
        </w:rPr>
        <w:t>N888R/A889Q</w:t>
      </w:r>
      <w:r w:rsidRPr="00564B2D">
        <w:t xml:space="preserve"> over wild-type at the most edited base in the target site is indicated at the top right corner of each panel.</w:t>
      </w:r>
      <w:r>
        <w:rPr>
          <w:rFonts w:eastAsiaTheme="minorEastAsia"/>
          <w:lang w:val="en-GB"/>
        </w:rPr>
        <w:t xml:space="preserve"> </w:t>
      </w:r>
      <w:r w:rsidRPr="00042F0E">
        <w:rPr>
          <w:lang w:eastAsia="en-GB"/>
        </w:rPr>
        <w:t>Source data are provided as a Source Data file.</w:t>
      </w:r>
    </w:p>
    <w:p w14:paraId="15F5AC66" w14:textId="77777777" w:rsidR="009F3C7C" w:rsidRPr="00564B2D" w:rsidRDefault="009F3C7C" w:rsidP="009F3C7C">
      <w:pPr>
        <w:jc w:val="both"/>
        <w:rPr>
          <w:lang w:val="en-US"/>
        </w:rPr>
      </w:pPr>
      <w:r>
        <w:rPr>
          <w:noProof/>
          <w:lang w:val="en-US"/>
        </w:rPr>
        <w:lastRenderedPageBreak/>
        <w:drawing>
          <wp:inline distT="0" distB="0" distL="0" distR="0" wp14:anchorId="57E90A2D" wp14:editId="223848A6">
            <wp:extent cx="5724144" cy="81551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t="2244"/>
                    <a:stretch/>
                  </pic:blipFill>
                  <pic:spPr bwMode="auto">
                    <a:xfrm>
                      <a:off x="0" y="0"/>
                      <a:ext cx="5724144" cy="8155129"/>
                    </a:xfrm>
                    <a:prstGeom prst="rect">
                      <a:avLst/>
                    </a:prstGeom>
                    <a:noFill/>
                    <a:ln>
                      <a:noFill/>
                    </a:ln>
                    <a:extLst>
                      <a:ext uri="{53640926-AAD7-44D8-BBD7-CCE9431645EC}">
                        <a14:shadowObscured xmlns:a14="http://schemas.microsoft.com/office/drawing/2010/main"/>
                      </a:ext>
                    </a:extLst>
                  </pic:spPr>
                </pic:pic>
              </a:graphicData>
            </a:graphic>
          </wp:inline>
        </w:drawing>
      </w:r>
    </w:p>
    <w:p w14:paraId="0CE38BB7" w14:textId="77777777" w:rsidR="009F3C7C" w:rsidRDefault="009F3C7C" w:rsidP="009F3C7C">
      <w:pPr>
        <w:jc w:val="both"/>
        <w:rPr>
          <w:lang w:eastAsia="en-GB"/>
        </w:rPr>
      </w:pPr>
      <w:r w:rsidRPr="00564B2D">
        <w:rPr>
          <w:b/>
          <w:bCs/>
          <w:lang w:val="en-US"/>
        </w:rPr>
        <w:t xml:space="preserve">Supplementary Figure 15. </w:t>
      </w:r>
      <w:r w:rsidRPr="00564B2D">
        <w:rPr>
          <w:b/>
          <w:bCs/>
        </w:rPr>
        <w:t xml:space="preserve">The activity-enhancing mutations increase activity of high-fidelity KKH-SaCas9-SAV2 variant while maintaining its high editing accuracy. </w:t>
      </w:r>
      <w:r w:rsidRPr="00564B2D">
        <w:rPr>
          <w:rFonts w:eastAsiaTheme="minorEastAsia"/>
          <w:b/>
          <w:bCs/>
          <w:lang w:val="en-GB"/>
        </w:rPr>
        <w:t>a, b,</w:t>
      </w:r>
      <w:r w:rsidRPr="00564B2D">
        <w:rPr>
          <w:rFonts w:eastAsiaTheme="minorEastAsia"/>
          <w:lang w:val="en-GB"/>
        </w:rPr>
        <w:t xml:space="preserve"> </w:t>
      </w:r>
      <w:r w:rsidRPr="00564B2D">
        <w:t>GUIDE-</w:t>
      </w:r>
      <w:proofErr w:type="spellStart"/>
      <w:r w:rsidRPr="00564B2D">
        <w:t>seq</w:t>
      </w:r>
      <w:proofErr w:type="spellEnd"/>
      <w:r w:rsidRPr="00564B2D">
        <w:t xml:space="preserve"> genome-wide specificity profiles for KKH-SaCas9 and KKH-SaCas9-SAV2 variants with or without N888R/A889Q mutations. The on-to-off target ratio presented in panel </w:t>
      </w:r>
      <w:r w:rsidRPr="00564B2D">
        <w:lastRenderedPageBreak/>
        <w:t>(b) were determined for each of the five independent sgRNAs used. The full dataset is presented in panel (a).</w:t>
      </w:r>
      <w:r w:rsidRPr="00564B2D">
        <w:rPr>
          <w:b/>
          <w:bCs/>
          <w:lang w:val="en-US"/>
        </w:rPr>
        <w:t xml:space="preserve"> </w:t>
      </w:r>
      <w:r w:rsidRPr="00564B2D">
        <w:rPr>
          <w:lang w:val="en-US"/>
        </w:rPr>
        <w:t>Results for the</w:t>
      </w:r>
      <w:r w:rsidRPr="00564B2D">
        <w:t xml:space="preserve"> controls without N888R/A889Q mutations were adapted from our published work </w:t>
      </w:r>
      <w:r w:rsidRPr="00564B2D">
        <w:fldChar w:fldCharType="begin">
          <w:fldData xml:space="preserve">PEVuZE5vdGU+PENpdGU+PEF1dGhvcj5ZdWVuPC9BdXRob3I+PFllYXI+MjAyMjwvWWVhcj48UmVj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</w:fldData>
        </w:fldChar>
      </w:r>
      <w:r w:rsidRPr="00564B2D">
        <w:instrText xml:space="preserve"> ADDIN EN.CITE </w:instrText>
      </w:r>
      <w:r w:rsidRPr="00564B2D">
        <w:fldChar w:fldCharType="begin">
          <w:fldData xml:space="preserve">PEVuZE5vdGU+PENpdGU+PEF1dGhvcj5ZdWVuPC9BdXRob3I+PFllYXI+MjAyMjwvWWVhcj48UmVj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</w:fldData>
        </w:fldChar>
      </w:r>
      <w:r w:rsidRPr="00564B2D">
        <w:instrText xml:space="preserve"> ADDIN EN.CITE.DATA </w:instrText>
      </w:r>
      <w:r w:rsidRPr="00564B2D">
        <w:fldChar w:fldCharType="end"/>
      </w:r>
      <w:r w:rsidRPr="00564B2D">
        <w:fldChar w:fldCharType="separate"/>
      </w:r>
      <w:r w:rsidRPr="00564B2D">
        <w:rPr>
          <w:noProof/>
          <w:vertAlign w:val="superscript"/>
        </w:rPr>
        <w:t>16</w:t>
      </w:r>
      <w:r w:rsidRPr="00564B2D">
        <w:fldChar w:fldCharType="end"/>
      </w:r>
      <w:r w:rsidRPr="00564B2D">
        <w:t xml:space="preserve"> for easy side-by-side comparison.</w:t>
      </w:r>
      <w:r w:rsidRPr="00564B2D">
        <w:rPr>
          <w:b/>
          <w:bCs/>
          <w:lang w:val="en-US"/>
        </w:rPr>
        <w:t xml:space="preserve"> </w:t>
      </w:r>
      <w:r w:rsidRPr="00564B2D">
        <w:rPr>
          <w:rFonts w:eastAsia="PMingLiU"/>
        </w:rPr>
        <w:t xml:space="preserve">Mismatched positions in off-target sites are </w:t>
      </w:r>
      <w:proofErr w:type="spellStart"/>
      <w:r w:rsidRPr="00564B2D">
        <w:rPr>
          <w:rFonts w:eastAsia="PMingLiU"/>
        </w:rPr>
        <w:t>colored</w:t>
      </w:r>
      <w:proofErr w:type="spellEnd"/>
      <w:r w:rsidRPr="00564B2D">
        <w:rPr>
          <w:rFonts w:eastAsia="PMingLiU"/>
        </w:rPr>
        <w:t>, and GUIDE-</w:t>
      </w:r>
      <w:proofErr w:type="spellStart"/>
      <w:r w:rsidRPr="00564B2D">
        <w:rPr>
          <w:rFonts w:eastAsia="PMingLiU"/>
        </w:rPr>
        <w:t>seq</w:t>
      </w:r>
      <w:proofErr w:type="spellEnd"/>
      <w:r w:rsidRPr="00564B2D">
        <w:rPr>
          <w:rFonts w:eastAsia="PMingLiU"/>
        </w:rPr>
        <w:t xml:space="preserve"> read counts were used as a measure of the cleavage efficiency at a given site.</w:t>
      </w:r>
      <w:r w:rsidRPr="00564B2D">
        <w:rPr>
          <w:b/>
          <w:bCs/>
        </w:rPr>
        <w:t xml:space="preserve"> c, </w:t>
      </w:r>
      <w:r w:rsidRPr="00564B2D">
        <w:t xml:space="preserve">Assessment of high-fidelity KKH-SaCas9 variants’ on-target editing with sgRNAs targeting endogenous loci. The percentage of sites with indels was measured using a T7 endonuclease I (T7E1) assay (left panels) and deep sequencing assay (right panel). </w:t>
      </w:r>
      <w:r>
        <w:t>Mean editing efficiency +/- SD (error bar)</w:t>
      </w:r>
      <w:r w:rsidRPr="00564B2D">
        <w:t xml:space="preserve"> are shown for </w:t>
      </w:r>
      <w:r>
        <w:t>each</w:t>
      </w:r>
      <w:r w:rsidRPr="00564B2D">
        <w:t xml:space="preserve"> loci tested</w:t>
      </w:r>
      <w:r>
        <w:t xml:space="preserve"> </w:t>
      </w:r>
      <w:r w:rsidRPr="00564B2D">
        <w:t xml:space="preserve">measured in </w:t>
      </w:r>
      <w:r>
        <w:t>n=4</w:t>
      </w:r>
      <w:r w:rsidRPr="00564B2D">
        <w:t xml:space="preserve"> and </w:t>
      </w:r>
      <w:r>
        <w:t>n=3</w:t>
      </w:r>
      <w:r w:rsidRPr="00564B2D">
        <w:t xml:space="preserve"> </w:t>
      </w:r>
      <w:r>
        <w:t>biological independent samples</w:t>
      </w:r>
      <w:r w:rsidRPr="00564B2D">
        <w:t xml:space="preserve"> in (c) and (d), respectively. </w:t>
      </w:r>
      <w:r w:rsidRPr="00564B2D">
        <w:rPr>
          <w:rFonts w:eastAsiaTheme="minorEastAsia"/>
          <w:lang w:val="en-GB"/>
        </w:rPr>
        <w:t xml:space="preserve">Statistical significance was </w:t>
      </w:r>
      <w:proofErr w:type="spellStart"/>
      <w:r w:rsidRPr="00564B2D">
        <w:rPr>
          <w:rFonts w:eastAsiaTheme="minorEastAsia"/>
          <w:lang w:val="en-GB"/>
        </w:rPr>
        <w:t>analyzed</w:t>
      </w:r>
      <w:proofErr w:type="spellEnd"/>
      <w:r w:rsidRPr="00564B2D">
        <w:rPr>
          <w:rFonts w:eastAsiaTheme="minorEastAsia"/>
          <w:lang w:val="en-GB"/>
        </w:rPr>
        <w:t xml:space="preserve"> by Student’s t-test. </w:t>
      </w:r>
      <w:r>
        <w:rPr>
          <w:rFonts w:eastAsiaTheme="minorEastAsia"/>
          <w:lang w:val="en-GB"/>
        </w:rPr>
        <w:t xml:space="preserve">The </w:t>
      </w:r>
      <w:r w:rsidRPr="00564B2D">
        <w:rPr>
          <w:rFonts w:eastAsiaTheme="minorEastAsia"/>
          <w:i/>
          <w:iCs/>
          <w:lang w:val="en-GB"/>
        </w:rPr>
        <w:t>P</w:t>
      </w:r>
      <w:r w:rsidRPr="00564B2D">
        <w:rPr>
          <w:rFonts w:eastAsiaTheme="minorEastAsia"/>
          <w:lang w:val="en-GB"/>
        </w:rPr>
        <w:t xml:space="preserve"> value</w:t>
      </w:r>
      <w:r>
        <w:rPr>
          <w:rFonts w:eastAsiaTheme="minorEastAsia"/>
          <w:lang w:val="en-GB"/>
        </w:rPr>
        <w:t>s</w:t>
      </w:r>
      <w:r w:rsidRPr="00564B2D">
        <w:rPr>
          <w:rFonts w:eastAsiaTheme="minorEastAsia"/>
          <w:lang w:val="en-GB"/>
        </w:rPr>
        <w:t xml:space="preserve"> </w:t>
      </w:r>
      <w:r>
        <w:rPr>
          <w:rFonts w:eastAsiaTheme="minorEastAsia"/>
          <w:lang w:val="en-GB"/>
        </w:rPr>
        <w:t xml:space="preserve">of &lt;0.001 </w:t>
      </w:r>
      <w:r w:rsidRPr="00564B2D">
        <w:rPr>
          <w:rFonts w:eastAsiaTheme="minorEastAsia"/>
          <w:lang w:val="en-GB"/>
        </w:rPr>
        <w:t>indicate the comparisons with the wild type variant’s activity.</w:t>
      </w:r>
      <w:r w:rsidRPr="00564B2D">
        <w:rPr>
          <w:lang w:val="en-GB"/>
        </w:rPr>
        <w:t xml:space="preserve"> </w:t>
      </w:r>
      <w:r w:rsidRPr="00564B2D">
        <w:t xml:space="preserve">The ratio of the on-target activity of KKH-SaCas9-SAV2 with N888R/A889Q mutations to the activity of KKH-SaCas9-SAV2 was determined, and the median for the normalized percentage of indel formation is shown and highlighted by a red line (n=8, one-sample t-test). </w:t>
      </w:r>
      <w:r w:rsidRPr="00564B2D">
        <w:rPr>
          <w:b/>
          <w:bCs/>
        </w:rPr>
        <w:t>d,</w:t>
      </w:r>
      <w:r w:rsidRPr="00564B2D">
        <w:t xml:space="preserve"> Western blot analysis on </w:t>
      </w:r>
      <w:r w:rsidRPr="00564B2D">
        <w:rPr>
          <w:rFonts w:eastAsiaTheme="minorEastAsia"/>
          <w:lang w:val="en-GB"/>
        </w:rPr>
        <w:t xml:space="preserve">protein expression of the KKH-SaCas9-SAV2 variants. </w:t>
      </w:r>
      <w:r w:rsidRPr="00042F0E">
        <w:rPr>
          <w:lang w:eastAsia="en-GB"/>
        </w:rPr>
        <w:t>Source data are provided as a Source Data file.</w:t>
      </w:r>
    </w:p>
    <w:p w14:paraId="1073A9F9" w14:textId="77777777" w:rsidR="009F3C7C" w:rsidRPr="007D0DD3" w:rsidRDefault="009F3C7C" w:rsidP="009F3C7C">
      <w:pPr>
        <w:rPr>
          <w:lang w:eastAsia="en-GB"/>
        </w:rPr>
      </w:pPr>
    </w:p>
    <w:p w14:paraId="404C7BAA" w14:textId="77777777" w:rsidR="009F3C7C" w:rsidRDefault="009F3C7C" w:rsidP="009F3C7C">
      <w:pPr>
        <w:rPr>
          <w:b/>
          <w:bCs/>
          <w:noProof/>
          <w:lang w:val="en-US"/>
        </w:rPr>
      </w:pPr>
      <w:r>
        <w:rPr>
          <w:b/>
          <w:bCs/>
          <w:noProof/>
          <w:lang w:val="en-US"/>
        </w:rPr>
        <w:br w:type="page"/>
      </w:r>
    </w:p>
    <w:p w14:paraId="51310A2A" w14:textId="77777777" w:rsidR="009F3C7C" w:rsidRPr="00564B2D" w:rsidRDefault="009F3C7C" w:rsidP="009F3C7C">
      <w:pPr>
        <w:rPr>
          <w:b/>
          <w:bCs/>
          <w:lang w:val="en-US"/>
        </w:rPr>
      </w:pPr>
      <w:r w:rsidRPr="00564B2D">
        <w:rPr>
          <w:b/>
          <w:bCs/>
          <w:noProof/>
          <w:lang w:val="en-US"/>
        </w:rPr>
        <w:lastRenderedPageBreak/>
        <w:drawing>
          <wp:inline distT="0" distB="0" distL="0" distR="0" wp14:anchorId="6447DC26" wp14:editId="33D58176">
            <wp:extent cx="5727700" cy="3952240"/>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26"/>
                    <a:stretch>
                      <a:fillRect/>
                    </a:stretch>
                  </pic:blipFill>
                  <pic:spPr>
                    <a:xfrm>
                      <a:off x="0" y="0"/>
                      <a:ext cx="5727700" cy="3952240"/>
                    </a:xfrm>
                    <a:prstGeom prst="rect">
                      <a:avLst/>
                    </a:prstGeom>
                  </pic:spPr>
                </pic:pic>
              </a:graphicData>
            </a:graphic>
          </wp:inline>
        </w:drawing>
      </w:r>
    </w:p>
    <w:p w14:paraId="3E4A8085" w14:textId="77777777" w:rsidR="006A6339" w:rsidRDefault="006A6339" w:rsidP="009F3C7C">
      <w:pPr>
        <w:jc w:val="both"/>
        <w:rPr>
          <w:b/>
          <w:bCs/>
          <w:lang w:val="en-US"/>
        </w:rPr>
      </w:pPr>
    </w:p>
    <w:p w14:paraId="615FCC31" w14:textId="40E2224B" w:rsidR="009F3C7C" w:rsidRPr="00564B2D" w:rsidRDefault="009F3C7C" w:rsidP="009F3C7C">
      <w:pPr>
        <w:jc w:val="both"/>
        <w:rPr>
          <w:b/>
          <w:bCs/>
          <w:lang w:val="en-US"/>
        </w:rPr>
      </w:pPr>
      <w:r w:rsidRPr="00564B2D">
        <w:rPr>
          <w:b/>
          <w:bCs/>
          <w:lang w:val="en-US"/>
        </w:rPr>
        <w:t xml:space="preserve">Supplementary Figure 16. </w:t>
      </w:r>
      <w:r w:rsidRPr="00564B2D">
        <w:rPr>
          <w:b/>
          <w:bCs/>
        </w:rPr>
        <w:t xml:space="preserve">The activity-enhancing mutations increased activity </w:t>
      </w:r>
      <w:r w:rsidRPr="00564B2D">
        <w:rPr>
          <w:b/>
          <w:bCs/>
          <w:lang w:val="en-US"/>
        </w:rPr>
        <w:t xml:space="preserve">of high-fidelity </w:t>
      </w:r>
      <w:r w:rsidRPr="00564B2D">
        <w:rPr>
          <w:b/>
          <w:bCs/>
        </w:rPr>
        <w:t xml:space="preserve">KKH-SaCas9-SAV2 </w:t>
      </w:r>
      <w:r w:rsidRPr="00564B2D">
        <w:rPr>
          <w:b/>
          <w:bCs/>
          <w:lang w:val="en-US"/>
        </w:rPr>
        <w:t>variant</w:t>
      </w:r>
      <w:r w:rsidRPr="00564B2D">
        <w:rPr>
          <w:b/>
          <w:bCs/>
        </w:rPr>
        <w:t xml:space="preserve"> and generated reduced </w:t>
      </w:r>
      <w:r w:rsidRPr="00564B2D">
        <w:rPr>
          <w:rFonts w:eastAsiaTheme="minorEastAsia"/>
          <w:b/>
          <w:bCs/>
          <w:lang w:val="en-GB"/>
        </w:rPr>
        <w:t>off-target edits at sites harbouring sequences with single and double mismatch(es) to sgRNA spacer compared to wild-type.</w:t>
      </w:r>
      <w:r w:rsidRPr="00564B2D">
        <w:rPr>
          <w:b/>
          <w:bCs/>
          <w:lang w:val="en-US"/>
        </w:rPr>
        <w:t xml:space="preserve"> </w:t>
      </w:r>
      <w:r w:rsidRPr="00564B2D">
        <w:rPr>
          <w:rFonts w:eastAsiaTheme="minorEastAsia"/>
          <w:lang w:val="en-GB"/>
        </w:rPr>
        <w:t xml:space="preserve">Cells expressing the KKH-SaCas9 variants were infected with lentiviruses encoding sgRNAs carrying no or one- to two- base mismatch(es) against the target. The editing efficiency was measured as the percentage of cells with depleted GFP fluorescence using flow cytometry. Values reflect the mean </w:t>
      </w:r>
      <w:r>
        <w:rPr>
          <w:rFonts w:eastAsiaTheme="minorEastAsia"/>
          <w:lang w:val="en-GB"/>
        </w:rPr>
        <w:t>of n=2</w:t>
      </w:r>
      <w:r w:rsidRPr="00564B2D">
        <w:rPr>
          <w:rFonts w:eastAsiaTheme="minorEastAsia"/>
          <w:lang w:val="en-GB"/>
        </w:rPr>
        <w:t xml:space="preserve"> or </w:t>
      </w:r>
      <w:r>
        <w:rPr>
          <w:rFonts w:eastAsiaTheme="minorEastAsia"/>
          <w:lang w:val="en-GB"/>
        </w:rPr>
        <w:t>3</w:t>
      </w:r>
      <w:r w:rsidRPr="00564B2D">
        <w:rPr>
          <w:rFonts w:eastAsiaTheme="minorEastAsia"/>
          <w:lang w:val="en-GB"/>
        </w:rPr>
        <w:t xml:space="preserve"> independent biological replicates.</w:t>
      </w:r>
      <w:r>
        <w:rPr>
          <w:rFonts w:eastAsiaTheme="minorEastAsia"/>
          <w:lang w:val="en-GB"/>
        </w:rPr>
        <w:t xml:space="preserve"> </w:t>
      </w:r>
      <w:r w:rsidRPr="00042F0E">
        <w:rPr>
          <w:lang w:eastAsia="en-GB"/>
        </w:rPr>
        <w:t>Source data are provided as a Source Data file.</w:t>
      </w:r>
      <w:r w:rsidRPr="00564B2D">
        <w:rPr>
          <w:b/>
          <w:bCs/>
          <w:lang w:val="en-US"/>
        </w:rPr>
        <w:br w:type="page"/>
      </w:r>
    </w:p>
    <w:p w14:paraId="332952F6" w14:textId="77777777" w:rsidR="009F3C7C" w:rsidRPr="00564B2D" w:rsidRDefault="009F3C7C" w:rsidP="009F3C7C">
      <w:pPr>
        <w:jc w:val="both"/>
        <w:rPr>
          <w:b/>
          <w:bCs/>
          <w:lang w:val="en-US"/>
        </w:rPr>
      </w:pPr>
      <w:r w:rsidRPr="00564B2D">
        <w:rPr>
          <w:b/>
          <w:bCs/>
          <w:noProof/>
        </w:rPr>
        <w:lastRenderedPageBreak/>
        <w:drawing>
          <wp:inline distT="0" distB="0" distL="0" distR="0" wp14:anchorId="20D455AC" wp14:editId="0CE77E1B">
            <wp:extent cx="5143500" cy="3771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143500" cy="3771900"/>
                    </a:xfrm>
                    <a:prstGeom prst="rect">
                      <a:avLst/>
                    </a:prstGeom>
                  </pic:spPr>
                </pic:pic>
              </a:graphicData>
            </a:graphic>
          </wp:inline>
        </w:drawing>
      </w:r>
    </w:p>
    <w:p w14:paraId="53607511" w14:textId="77777777" w:rsidR="009F3C7C" w:rsidRPr="00564B2D" w:rsidRDefault="009F3C7C" w:rsidP="009F3C7C">
      <w:pPr>
        <w:jc w:val="both"/>
        <w:rPr>
          <w:b/>
          <w:bCs/>
          <w:lang w:val="en-US"/>
        </w:rPr>
      </w:pPr>
    </w:p>
    <w:p w14:paraId="3677F4E1" w14:textId="77777777" w:rsidR="009F3C7C" w:rsidRPr="00564B2D" w:rsidRDefault="009F3C7C" w:rsidP="009F3C7C">
      <w:pPr>
        <w:jc w:val="both"/>
        <w:rPr>
          <w:b/>
          <w:bCs/>
          <w:lang w:val="en-US"/>
        </w:rPr>
      </w:pPr>
    </w:p>
    <w:p w14:paraId="32FA1E33" w14:textId="77777777" w:rsidR="009F3C7C" w:rsidRPr="00564B2D" w:rsidRDefault="009F3C7C" w:rsidP="009F3C7C">
      <w:pPr>
        <w:jc w:val="both"/>
      </w:pPr>
      <w:r w:rsidRPr="00564B2D">
        <w:rPr>
          <w:b/>
          <w:bCs/>
          <w:lang w:val="en-US"/>
        </w:rPr>
        <w:t xml:space="preserve">Supplementary Figure 17. Potential strategies of using MLDE to expand the number of mutation sites surveyed. a, </w:t>
      </w:r>
      <w:r w:rsidRPr="00564B2D">
        <w:t xml:space="preserve">Multiple smaller focused libraries with mutagenesis up to 6 sites (highlighted in light blue) with 1-2 sites in common to another library are constructed. The empirical data of all 7 screens are combined and fed into MLDE to identify the best variants across all of the sites. </w:t>
      </w:r>
      <w:r w:rsidRPr="00564B2D">
        <w:rPr>
          <w:b/>
          <w:bCs/>
        </w:rPr>
        <w:t>b,</w:t>
      </w:r>
      <w:r w:rsidRPr="00564B2D">
        <w:t xml:space="preserve"> Perform iterative rounds of targeted mutagenesis and MLDE. Up to 6 sites (highlighted in light blue), each with a few candidate residues selected from structure-guided design, are screened in a library. The top-performing variants predicted by MLDE from each round seeds the mutagenesis library of the next round with a new set of amino-acid sites subjected to mutagenesis, until a high performance variant is identified.</w:t>
      </w:r>
      <w:r>
        <w:fldChar w:fldCharType="begin"/>
      </w:r>
      <w:r>
        <w:instrText xml:space="preserve"> ADDIN </w:instrText>
      </w:r>
      <w:r>
        <w:fldChar w:fldCharType="end"/>
      </w:r>
    </w:p>
    <w:p w14:paraId="76BD1462" w14:textId="4941A854" w:rsidR="00575E32" w:rsidRDefault="00576E4B"/>
    <w:p w14:paraId="76E374AE" w14:textId="0F003312" w:rsidR="00FE5EEE" w:rsidRDefault="00FE5EEE">
      <w:pPr>
        <w:spacing w:after="160" w:line="259" w:lineRule="auto"/>
      </w:pPr>
      <w:r>
        <w:br w:type="page"/>
      </w:r>
    </w:p>
    <w:p w14:paraId="340E3350" w14:textId="77777777" w:rsidR="00FE5EEE" w:rsidRDefault="00FE5EEE" w:rsidP="00FE5EEE">
      <w:pPr>
        <w:rPr>
          <w:b/>
          <w:bCs/>
          <w:lang w:val="en-US"/>
        </w:rPr>
      </w:pPr>
      <w:r>
        <w:rPr>
          <w:b/>
          <w:bCs/>
          <w:lang w:val="en-US"/>
        </w:rPr>
        <w:lastRenderedPageBreak/>
        <w:t>Supplementary Text</w:t>
      </w:r>
    </w:p>
    <w:p w14:paraId="1FD35ECE" w14:textId="77777777" w:rsidR="00FE5EEE" w:rsidRDefault="00FE5EEE" w:rsidP="00FE5EEE">
      <w:pPr>
        <w:rPr>
          <w:b/>
          <w:bCs/>
          <w:lang w:val="en-US"/>
        </w:rPr>
      </w:pPr>
    </w:p>
    <w:p w14:paraId="0AE8B70B" w14:textId="77777777" w:rsidR="00FE5EEE" w:rsidRDefault="00FE5EEE" w:rsidP="00FE5EEE">
      <w:pPr>
        <w:rPr>
          <w:lang w:val="en-US"/>
        </w:rPr>
      </w:pPr>
    </w:p>
    <w:p w14:paraId="1CC2C8EF" w14:textId="77777777" w:rsidR="00FE5EEE" w:rsidRDefault="00FE5EEE" w:rsidP="00FE5EEE">
      <w:pPr>
        <w:spacing w:line="480" w:lineRule="auto"/>
        <w:jc w:val="both"/>
        <w:rPr>
          <w:b/>
          <w:bCs/>
        </w:rPr>
      </w:pPr>
      <w:r>
        <w:rPr>
          <w:b/>
          <w:bCs/>
        </w:rPr>
        <w:t>Comparison of MLDE performance on predicting SpCas9 activity with Sg5 and Sg8 sgRNAs</w:t>
      </w:r>
    </w:p>
    <w:p w14:paraId="77A34B8B" w14:textId="77777777" w:rsidR="00FE5EEE" w:rsidRPr="00291BC6" w:rsidRDefault="00FE5EEE" w:rsidP="00FE5EEE">
      <w:pPr>
        <w:spacing w:line="480" w:lineRule="auto"/>
        <w:ind w:firstLine="720"/>
        <w:jc w:val="both"/>
      </w:pPr>
      <w:r>
        <w:t xml:space="preserve">We have compared the performance of MLDE on surveying the SpCas9’s activity using data from two sgRNAs </w:t>
      </w:r>
      <w:r>
        <w:rPr>
          <w:rFonts w:asciiTheme="minorHAnsi" w:hAnsiTheme="minorHAnsi" w:cstheme="minorBidi"/>
        </w:rPr>
        <w:fldChar w:fldCharType="begin"/>
      </w:r>
      <w:r>
        <w:instrText>ADDIN EN.CITE</w:instrText>
      </w:r>
      <w:r>
        <w:rPr>
          <w:rFonts w:asciiTheme="minorHAnsi" w:hAnsiTheme="minorHAnsi" w:cstheme="minorBidi"/>
        </w:rPr>
        <w:fldChar w:fldCharType="begin"/>
      </w:r>
      <w:r>
        <w:instrText>ADDIN EN.CITE.DATA</w:instrText>
      </w:r>
      <w:r w:rsidR="00576E4B">
        <w:fldChar w:fldCharType="separate"/>
      </w:r>
      <w:r>
        <w:fldChar w:fldCharType="end"/>
      </w:r>
      <w:r>
        <w:fldChar w:fldCharType="separate"/>
      </w:r>
      <w:r>
        <w:t>(1)</w:t>
      </w:r>
      <w:r>
        <w:fldChar w:fldCharType="end"/>
      </w:r>
      <w:r>
        <w:t>, Sg5 and Sg8. While using merely 10% input was sufficient to identify the three clusters of variants with high Sg5 activity (Supplementary Figure 3), using 50% input did not have high precision in predicting variants’ activities with Sg8 (Supplementary Figure 2; Supplementary Text Figure 1a). Indeed, we are conf</w:t>
      </w:r>
      <w:r>
        <w:rPr>
          <w:rFonts w:eastAsia="Noto Serif CJK SC"/>
          <w:kern w:val="2"/>
          <w:lang w:eastAsia="zh-CN" w:bidi="hi-IN"/>
        </w:rPr>
        <w:t>in</w:t>
      </w:r>
      <w:r>
        <w:t xml:space="preserve">ed with the overabundance of variants that showed less than 70% of the wild-type activity in the Sg8 dataset (only 10 variants </w:t>
      </w:r>
      <w:r w:rsidRPr="00291BC6">
        <w:t xml:space="preserve">showed &gt;=70% of wild-type activity among 792 experimentally tested variants) (Supplementary Text Figure 1a). Since we used 20% of the library as the test set (136 empirical measurements for Sg8), there were only 2 variants with at least 70% wild-type activity available in the normalised test set as positive instances. In such case of rare positives, we derived extremely low precision and sensitivity from the evaluations of model performance. </w:t>
      </w:r>
    </w:p>
    <w:p w14:paraId="4E9601B7" w14:textId="77777777" w:rsidR="00FE5EEE" w:rsidRDefault="00FE5EEE" w:rsidP="00FE5EEE">
      <w:pPr>
        <w:spacing w:line="480" w:lineRule="auto"/>
        <w:ind w:firstLine="720"/>
        <w:jc w:val="both"/>
      </w:pPr>
      <w:r w:rsidRPr="00291BC6">
        <w:t xml:space="preserve">When looking into the prediction of the whole library by MLDE, we merely uncovered on average two out of 10 variants that showed at least 70% of wild-type activity in the Sg8 datasets regardless of the size of input training </w:t>
      </w:r>
      <w:r>
        <w:t>data. The rarity of variants with &gt;=70% of wild-type activity in the Sg8 dataset impeded what the model could learn from. In addition, Sg8 activities ha</w:t>
      </w:r>
      <w:r>
        <w:rPr>
          <w:rFonts w:eastAsia="Noto Serif CJK SC"/>
          <w:kern w:val="2"/>
          <w:lang w:eastAsia="zh-CN" w:bidi="hi-IN"/>
        </w:rPr>
        <w:t>ve</w:t>
      </w:r>
      <w:r>
        <w:t xml:space="preserve"> a narrow range (5-95% of data range = 0.58-0.83) </w:t>
      </w:r>
      <w:r>
        <w:rPr>
          <w:rFonts w:eastAsia="Noto Serif CJK SC"/>
          <w:kern w:val="2"/>
          <w:lang w:eastAsia="zh-CN" w:bidi="hi-IN"/>
        </w:rPr>
        <w:t>compared to</w:t>
      </w:r>
      <w:r>
        <w:t xml:space="preserve"> the distribution of Sg5 activities (5-95% of data range = 0.18-0.78), that might make MLDE training difficult. Setting a floor activity threshold (we assigned -2 to the four variants with an enrichment score lower than </w:t>
      </w:r>
      <w:r>
        <w:rPr>
          <w:color w:val="A52A2A"/>
        </w:rPr>
        <w:t>-</w:t>
      </w:r>
      <w:r>
        <w:t xml:space="preserve">2) before min-max normalisation to expand the data range (5-95% of data have range = 0.29-0.71) resulted in profound improvement in precision but  modest improvements in enrichment score and NDCG (Supplementary Text Figure 1a and 1b). Taken together, Sg8 is a challenging dataset for ML. </w:t>
      </w:r>
    </w:p>
    <w:p w14:paraId="6BCCAACF" w14:textId="77777777" w:rsidR="00FE5EEE" w:rsidRPr="00291BC6" w:rsidRDefault="00FE5EEE" w:rsidP="00FE5EEE">
      <w:pPr>
        <w:spacing w:line="480" w:lineRule="auto"/>
        <w:ind w:firstLine="720"/>
        <w:jc w:val="both"/>
      </w:pPr>
      <w:r w:rsidRPr="00291BC6">
        <w:lastRenderedPageBreak/>
        <w:t xml:space="preserve">Nonetheless, MLDE </w:t>
      </w:r>
      <w:r w:rsidRPr="00291BC6">
        <w:rPr>
          <w:rFonts w:eastAsia="Noto Serif CJK SC"/>
          <w:kern w:val="2"/>
          <w:lang w:eastAsia="zh-CN" w:bidi="hi-IN"/>
        </w:rPr>
        <w:t xml:space="preserve">exhibited </w:t>
      </w:r>
      <w:r w:rsidRPr="00291BC6">
        <w:t>surpassing performance in the prediction of the ranking of SpCas9 variants’ activities and showed success in identifying top-performing variants within the top 5%-predicted hits in the Sg8 dataset, indicated in the high scores in NDCG and enrichment (Figure 1a). When using 20% training data, 43.2% of the top 5% hits from the best MLDE prediction are also top 5% in the ground truth. With the actual experiments on variants for initial training data generation, we only needed to test 146 variants in order to identify 16 top-performing variants using MLDE, greatly reducing the experimental burden by 80% and achieving a 2.8-fold increase of resource efficiency from 0.110 (i.e., 16/146) compared to 0.039 (i.e., 37/952; 37 top 5% variants were taken from the 729 available empirical datapoints) where the full library (with 952 variants) was screened.</w:t>
      </w:r>
    </w:p>
    <w:p w14:paraId="25C1C588" w14:textId="77777777" w:rsidR="00FE5EEE" w:rsidRDefault="00FE5EEE" w:rsidP="00FE5EEE">
      <w:pPr>
        <w:spacing w:line="480" w:lineRule="auto"/>
        <w:ind w:firstLine="720"/>
        <w:jc w:val="both"/>
        <w:rPr>
          <w:rFonts w:eastAsia="Noto Serif CJK SC"/>
          <w:kern w:val="2"/>
          <w:lang w:eastAsia="zh-CN" w:bidi="hi-IN"/>
        </w:rPr>
      </w:pPr>
      <w:r>
        <w:rPr>
          <w:rFonts w:eastAsia="Noto Serif CJK SC"/>
          <w:kern w:val="2"/>
          <w:lang w:eastAsia="zh-CN" w:bidi="hi-IN"/>
        </w:rPr>
        <w:t xml:space="preserve">Whether the experimental screen could generate useful input training data for MLDE is unknown to the researcher a prior. When face with such idiosyncrasies resulting from sgRNA-specific effect, MLDE has limited usefulness in identifying variants with better performance based on an activity threshold (i.e., ≥70% wild-type). Indeed, it was also observed that some sgRNAs may be more susceptible to losing editing activity with a reducing functional dose of Cas9 (or Cas9:sgRNA molar ratio) used </w:t>
      </w:r>
      <w:r>
        <w:rPr>
          <w:rFonts w:asciiTheme="minorHAnsi" w:eastAsiaTheme="minorEastAsia" w:hAnsiTheme="minorHAnsi" w:cstheme="minorBidi"/>
        </w:rPr>
        <w:fldChar w:fldCharType="begin"/>
      </w:r>
      <w:r>
        <w:rPr>
          <w:rFonts w:eastAsia="Noto Serif CJK SC"/>
          <w:kern w:val="2"/>
          <w:lang w:eastAsia="zh-CN" w:bidi="hi-IN"/>
        </w:rPr>
        <w:instrText>ADDIN EN.CITE</w:instrText>
      </w:r>
      <w:r>
        <w:rPr>
          <w:rFonts w:asciiTheme="minorHAnsi" w:eastAsiaTheme="minorEastAsia" w:hAnsiTheme="minorHAnsi" w:cstheme="minorBidi"/>
        </w:rPr>
        <w:fldChar w:fldCharType="begin"/>
      </w:r>
      <w:r>
        <w:rPr>
          <w:rFonts w:eastAsia="Noto Serif CJK SC"/>
          <w:kern w:val="2"/>
          <w:lang w:eastAsia="zh-CN" w:bidi="hi-IN"/>
        </w:rPr>
        <w:instrText>ADDIN EN.CITE.DATA</w:instrText>
      </w:r>
      <w:r w:rsidR="00576E4B">
        <w:rPr>
          <w:rFonts w:eastAsia="Noto Serif CJK SC"/>
          <w:kern w:val="2"/>
          <w:lang w:eastAsia="zh-CN" w:bidi="hi-IN"/>
        </w:rPr>
        <w:fldChar w:fldCharType="separate"/>
      </w:r>
      <w:r>
        <w:rPr>
          <w:rFonts w:eastAsia="Noto Serif CJK SC"/>
          <w:kern w:val="2"/>
          <w:lang w:eastAsia="zh-CN" w:bidi="hi-IN"/>
        </w:rPr>
        <w:fldChar w:fldCharType="end"/>
      </w:r>
      <w:r>
        <w:rPr>
          <w:rFonts w:eastAsia="Noto Serif CJK SC"/>
          <w:kern w:val="2"/>
          <w:lang w:eastAsia="zh-CN" w:bidi="hi-IN"/>
        </w:rPr>
        <w:fldChar w:fldCharType="separate"/>
      </w:r>
      <w:r>
        <w:rPr>
          <w:rFonts w:eastAsia="Noto Serif CJK SC"/>
          <w:kern w:val="2"/>
          <w:lang w:eastAsia="zh-CN" w:bidi="hi-IN"/>
        </w:rPr>
        <w:t>(2, 3)</w:t>
      </w:r>
      <w:r>
        <w:rPr>
          <w:rFonts w:eastAsia="Noto Serif CJK SC"/>
          <w:kern w:val="2"/>
          <w:lang w:eastAsia="zh-CN" w:bidi="hi-IN"/>
        </w:rPr>
        <w:fldChar w:fldCharType="end"/>
      </w:r>
      <w:r>
        <w:rPr>
          <w:rFonts w:eastAsia="Noto Serif CJK SC"/>
          <w:kern w:val="2"/>
          <w:lang w:eastAsia="zh-CN" w:bidi="hi-IN"/>
        </w:rPr>
        <w:t xml:space="preserve">. While the reasons accounting for such sgRNA-specific effect are not yet known and will need further investigation, to tackle this problem, one may test multiple conditions (i.e., more sgRNAs) and select those (such as </w:t>
      </w:r>
      <w:r>
        <w:rPr>
          <w:rFonts w:eastAsia="Noto Serif CJK SC"/>
          <w:lang w:eastAsia="zh-CN" w:bidi="hi-IN"/>
        </w:rPr>
        <w:t>S</w:t>
      </w:r>
      <w:r>
        <w:rPr>
          <w:rFonts w:eastAsia="Noto Serif CJK SC"/>
          <w:kern w:val="2"/>
          <w:lang w:eastAsia="zh-CN" w:bidi="hi-IN"/>
        </w:rPr>
        <w:t xml:space="preserve">g5 for SpCas9 and sg1, sg2, and s3 for KKH-SaCas9 validated in this work) that allows MLDE to generate more reliable predictions in subsequent screens. </w:t>
      </w:r>
    </w:p>
    <w:p w14:paraId="15C3AF7A" w14:textId="77777777" w:rsidR="00FE5EEE" w:rsidRDefault="00FE5EEE" w:rsidP="00FE5EEE">
      <w:pPr>
        <w:spacing w:line="480" w:lineRule="auto"/>
        <w:ind w:firstLine="720"/>
        <w:jc w:val="both"/>
        <w:rPr>
          <w:rFonts w:eastAsia="Noto Serif CJK SC"/>
          <w:kern w:val="2"/>
          <w:lang w:eastAsia="zh-CN" w:bidi="hi-IN"/>
        </w:rPr>
      </w:pPr>
    </w:p>
    <w:p w14:paraId="0F2F9039" w14:textId="77777777" w:rsidR="00FE5EEE" w:rsidRDefault="00FE5EEE" w:rsidP="00FE5EEE">
      <w:pPr>
        <w:spacing w:line="480" w:lineRule="auto"/>
        <w:ind w:firstLine="720"/>
        <w:jc w:val="both"/>
        <w:rPr>
          <w:rFonts w:eastAsia="Noto Serif CJK SC"/>
          <w:color w:val="FF0000"/>
          <w:kern w:val="2"/>
          <w:lang w:eastAsia="zh-CN" w:bidi="hi-IN"/>
        </w:rPr>
      </w:pPr>
    </w:p>
    <w:p w14:paraId="2EBC9753" w14:textId="77777777" w:rsidR="00FE5EEE" w:rsidRDefault="00FE5EEE" w:rsidP="00FE5EEE">
      <w:pPr>
        <w:jc w:val="center"/>
        <w:rPr>
          <w:b/>
          <w:bCs/>
          <w:lang w:val="en-US"/>
        </w:rPr>
      </w:pPr>
    </w:p>
    <w:p w14:paraId="140622F9" w14:textId="77777777" w:rsidR="00FE5EEE" w:rsidRDefault="00FE5EEE" w:rsidP="00FE5EEE">
      <w:pPr>
        <w:rPr>
          <w:b/>
          <w:bCs/>
          <w:lang w:val="en-US"/>
        </w:rPr>
      </w:pPr>
      <w:r>
        <w:br w:type="page"/>
      </w:r>
    </w:p>
    <w:p w14:paraId="060BF342" w14:textId="1E9ACB70" w:rsidR="00FE5EEE" w:rsidRDefault="00FE5EEE" w:rsidP="0028468A">
      <w:pPr>
        <w:rPr>
          <w:b/>
          <w:bCs/>
          <w:lang w:val="en-US"/>
        </w:rPr>
      </w:pPr>
      <w:r>
        <w:rPr>
          <w:noProof/>
        </w:rPr>
        <w:lastRenderedPageBreak/>
        <w:drawing>
          <wp:anchor distT="0" distB="0" distL="0" distR="0" simplePos="0" relativeHeight="251659264" behindDoc="0" locked="0" layoutInCell="0" allowOverlap="1" wp14:anchorId="4EAB2DDA" wp14:editId="3E74B6EF">
            <wp:simplePos x="0" y="0"/>
            <wp:positionH relativeFrom="column">
              <wp:posOffset>0</wp:posOffset>
            </wp:positionH>
            <wp:positionV relativeFrom="paragraph">
              <wp:posOffset>0</wp:posOffset>
            </wp:positionV>
            <wp:extent cx="5490845" cy="5690235"/>
            <wp:effectExtent l="0" t="0" r="0" b="0"/>
            <wp:wrapTopAndBottom/>
            <wp:docPr id="23" name="Image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picture containing graphical user interface&#10;&#10;Description automatically generated"/>
                    <pic:cNvPicPr>
                      <a:picLocks noChangeAspect="1" noChangeArrowheads="1"/>
                    </pic:cNvPicPr>
                  </pic:nvPicPr>
                  <pic:blipFill>
                    <a:blip r:embed="rId28"/>
                    <a:stretch>
                      <a:fillRect/>
                    </a:stretch>
                  </pic:blipFill>
                  <pic:spPr bwMode="auto">
                    <a:xfrm>
                      <a:off x="0" y="0"/>
                      <a:ext cx="5490845" cy="5690235"/>
                    </a:xfrm>
                    <a:prstGeom prst="rect">
                      <a:avLst/>
                    </a:prstGeom>
                  </pic:spPr>
                </pic:pic>
              </a:graphicData>
            </a:graphic>
            <wp14:sizeRelH relativeFrom="margin">
              <wp14:pctWidth>0</wp14:pctWidth>
            </wp14:sizeRelH>
            <wp14:sizeRelV relativeFrom="margin">
              <wp14:pctHeight>0</wp14:pctHeight>
            </wp14:sizeRelV>
          </wp:anchor>
        </w:drawing>
      </w:r>
      <w:r>
        <w:rPr>
          <w:b/>
          <w:bCs/>
          <w:lang w:val="en-US"/>
        </w:rPr>
        <w:t xml:space="preserve">Supplementary Text Figure 1. Performance of MLDE on SpCas9-Sg8 activity. </w:t>
      </w:r>
      <w:proofErr w:type="gramStart"/>
      <w:r>
        <w:rPr>
          <w:b/>
          <w:bCs/>
          <w:lang w:val="en-US"/>
        </w:rPr>
        <w:t>a,</w:t>
      </w:r>
      <w:proofErr w:type="gramEnd"/>
      <w:r>
        <w:rPr>
          <w:lang w:val="en-US"/>
        </w:rPr>
        <w:t xml:space="preserve"> Histograms showing the distribution of empirical and </w:t>
      </w:r>
      <w:proofErr w:type="spellStart"/>
      <w:r>
        <w:rPr>
          <w:lang w:val="en-US"/>
        </w:rPr>
        <w:t>normalised</w:t>
      </w:r>
      <w:proofErr w:type="spellEnd"/>
      <w:r>
        <w:rPr>
          <w:lang w:val="en-US"/>
        </w:rPr>
        <w:t xml:space="preserve"> fitness values of the SpCas9- Sg8 activity datasets with and without outlier removal. Dash-line indicate the wild-type activity in the empirical and </w:t>
      </w:r>
      <w:proofErr w:type="spellStart"/>
      <w:r>
        <w:rPr>
          <w:lang w:val="en-US"/>
        </w:rPr>
        <w:t>normalised</w:t>
      </w:r>
      <w:proofErr w:type="spellEnd"/>
      <w:r>
        <w:rPr>
          <w:lang w:val="en-US"/>
        </w:rPr>
        <w:t xml:space="preserve"> dataset. </w:t>
      </w:r>
      <w:r>
        <w:rPr>
          <w:b/>
          <w:bCs/>
          <w:lang w:val="en-US"/>
        </w:rPr>
        <w:t xml:space="preserve">b, </w:t>
      </w:r>
      <w:r>
        <w:rPr>
          <w:lang w:val="en-US"/>
        </w:rPr>
        <w:t xml:space="preserve">Performance of MLDE on SpCas9-Sg8 activity after setting floor activity as -2. MLDE predictions were evaluated from 5%, 10%, 20%, 50% and 70% of input training data </w:t>
      </w:r>
      <w:r w:rsidRPr="007E078C">
        <w:t>(</w:t>
      </w:r>
      <w:r>
        <w:t>n</w:t>
      </w:r>
      <w:r w:rsidRPr="00756EFE">
        <w:rPr>
          <w:lang w:val="en-GB"/>
        </w:rPr>
        <w:t>=3 independent MLDE runs for each data size</w:t>
      </w:r>
      <w:r w:rsidRPr="007E078C">
        <w:t>)</w:t>
      </w:r>
      <w:r>
        <w:rPr>
          <w:lang w:val="en-US"/>
        </w:rPr>
        <w:t>. The boxplots report the enrichment, NDCG, and precision of ML on Sg8 activities using combinations of embedding (</w:t>
      </w:r>
      <w:proofErr w:type="spellStart"/>
      <w:r>
        <w:rPr>
          <w:lang w:val="en-US"/>
        </w:rPr>
        <w:t>Bepler</w:t>
      </w:r>
      <w:proofErr w:type="spellEnd"/>
      <w:r>
        <w:rPr>
          <w:lang w:val="en-US"/>
        </w:rPr>
        <w:t>/</w:t>
      </w:r>
      <w:proofErr w:type="spellStart"/>
      <w:r>
        <w:rPr>
          <w:lang w:val="en-US"/>
        </w:rPr>
        <w:t>Georgiev</w:t>
      </w:r>
      <w:proofErr w:type="spellEnd"/>
      <w:r>
        <w:rPr>
          <w:lang w:val="en-US"/>
        </w:rPr>
        <w:t xml:space="preserve">) and model parameters with or without removing the extremely low E-scores. The box summarizes the 25, 50 and 75 quartiles, whiskers show values within 1.5 times of interquartile ranges. </w:t>
      </w:r>
      <w:r>
        <w:rPr>
          <w:b/>
          <w:bCs/>
          <w:lang w:val="en-US"/>
        </w:rPr>
        <w:t xml:space="preserve">C, </w:t>
      </w:r>
      <w:r>
        <w:t xml:space="preserve">Top variants identified when input of varying size are supplied to MLDE using </w:t>
      </w:r>
      <w:proofErr w:type="spellStart"/>
      <w:r>
        <w:t>Bepler</w:t>
      </w:r>
      <w:proofErr w:type="spellEnd"/>
      <w:r>
        <w:t xml:space="preserve"> embedding + parameter 1 settings.</w:t>
      </w:r>
      <w:r>
        <w:rPr>
          <w:lang w:val="en-US"/>
        </w:rPr>
        <w:t xml:space="preserve"> Top 5% v</w:t>
      </w:r>
      <w:proofErr w:type="spellStart"/>
      <w:r>
        <w:t>ariants</w:t>
      </w:r>
      <w:proofErr w:type="spellEnd"/>
      <w:r>
        <w:t xml:space="preserve"> (highlighted in tomato) identified in the best MLDE runs with varying input sample sizes that represent 5% (37), 10% (73), 20% (146), 50% (365) and 70% (510) of experimentally determined enrichment measures are shown in the tile plot. Predicted Fitness of variants present in the training data are coloured in grey. The plot at the last column (Sg8- 729 variants) showed the empirical dataset that the top 5% variants are highlight in tomato, variants with missing on-target activity information in white and variants with lower than 70% wild-type activity in black.  </w:t>
      </w:r>
      <w:r>
        <w:br w:type="page"/>
      </w:r>
    </w:p>
    <w:p w14:paraId="137FEF17" w14:textId="77777777" w:rsidR="00FE5EEE" w:rsidRDefault="00FE5EEE" w:rsidP="00FE5EEE">
      <w:pPr>
        <w:jc w:val="both"/>
        <w:rPr>
          <w:b/>
          <w:bCs/>
        </w:rPr>
      </w:pPr>
      <w:r>
        <w:rPr>
          <w:b/>
          <w:bCs/>
        </w:rPr>
        <w:lastRenderedPageBreak/>
        <w:t>Supplementary References</w:t>
      </w:r>
    </w:p>
    <w:p w14:paraId="2E03FD1B" w14:textId="77777777" w:rsidR="00FE5EEE" w:rsidRDefault="00FE5EEE" w:rsidP="00FE5EEE"/>
    <w:p w14:paraId="6A11ADAD" w14:textId="77777777" w:rsidR="00FE5EEE" w:rsidRDefault="00FE5EEE" w:rsidP="00FE5EEE">
      <w:pPr>
        <w:pStyle w:val="EndNoteBibliography"/>
        <w:ind w:left="720" w:hanging="720"/>
        <w:rPr>
          <w:rFonts w:ascii="Times New Roman" w:hAnsi="Times New Roman" w:cs="Times New Roman"/>
        </w:rPr>
      </w:pPr>
      <w:r>
        <w:fldChar w:fldCharType="begin"/>
      </w:r>
      <w:r>
        <w:rPr>
          <w:rFonts w:ascii="Times New Roman" w:hAnsi="Times New Roman"/>
        </w:rPr>
        <w:instrText>ADDIN EN.REFLIST</w:instrText>
      </w:r>
      <w:r>
        <w:rPr>
          <w:rFonts w:ascii="Times New Roman" w:hAnsi="Times New Roman"/>
        </w:rPr>
        <w:fldChar w:fldCharType="separate"/>
      </w:r>
      <w:r>
        <w:rPr>
          <w:rFonts w:ascii="Times New Roman" w:hAnsi="Times New Roman" w:cs="Times New Roman"/>
        </w:rPr>
        <w:t>1.</w:t>
      </w:r>
      <w:r>
        <w:rPr>
          <w:rFonts w:ascii="Times New Roman" w:hAnsi="Times New Roman" w:cs="Times New Roman"/>
        </w:rPr>
        <w:tab/>
        <w:t>G. C. G. Choi</w:t>
      </w:r>
      <w:r>
        <w:rPr>
          <w:rFonts w:ascii="Times New Roman" w:hAnsi="Times New Roman" w:cs="Times New Roman"/>
          <w:i/>
        </w:rPr>
        <w:t xml:space="preserve"> et al.</w:t>
      </w:r>
      <w:r>
        <w:rPr>
          <w:rFonts w:ascii="Times New Roman" w:hAnsi="Times New Roman" w:cs="Times New Roman"/>
        </w:rPr>
        <w:t xml:space="preserve">, Combinatorial mutagenesis en masse optimizes the genome editing activities of SpCas9. </w:t>
      </w:r>
      <w:r>
        <w:rPr>
          <w:rFonts w:ascii="Times New Roman" w:hAnsi="Times New Roman" w:cs="Times New Roman"/>
          <w:i/>
        </w:rPr>
        <w:t>Nat Methods</w:t>
      </w:r>
      <w:r>
        <w:rPr>
          <w:rFonts w:ascii="Times New Roman" w:hAnsi="Times New Roman" w:cs="Times New Roman"/>
        </w:rPr>
        <w:t xml:space="preserve"> </w:t>
      </w:r>
      <w:r>
        <w:rPr>
          <w:rFonts w:ascii="Times New Roman" w:hAnsi="Times New Roman" w:cs="Times New Roman"/>
          <w:b/>
        </w:rPr>
        <w:t>16</w:t>
      </w:r>
      <w:r>
        <w:rPr>
          <w:rFonts w:ascii="Times New Roman" w:hAnsi="Times New Roman" w:cs="Times New Roman"/>
        </w:rPr>
        <w:t>, 722-730 (2019).</w:t>
      </w:r>
    </w:p>
    <w:p w14:paraId="4340C0E1" w14:textId="77777777" w:rsidR="00FE5EEE" w:rsidRDefault="00FE5EEE" w:rsidP="00FE5EEE">
      <w:pPr>
        <w:pStyle w:val="EndNoteBibliography"/>
        <w:ind w:left="72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t>Y. Wu</w:t>
      </w:r>
      <w:r>
        <w:rPr>
          <w:rFonts w:ascii="Times New Roman" w:hAnsi="Times New Roman" w:cs="Times New Roman"/>
          <w:i/>
        </w:rPr>
        <w:t xml:space="preserve"> et al.</w:t>
      </w:r>
      <w:r>
        <w:rPr>
          <w:rFonts w:ascii="Times New Roman" w:hAnsi="Times New Roman" w:cs="Times New Roman"/>
        </w:rPr>
        <w:t xml:space="preserve">, Highly efficient therapeutic gene editing of human hematopoietic stem cells. </w:t>
      </w:r>
      <w:r>
        <w:rPr>
          <w:rFonts w:ascii="Times New Roman" w:hAnsi="Times New Roman" w:cs="Times New Roman"/>
          <w:i/>
        </w:rPr>
        <w:t>Nat Med</w:t>
      </w:r>
      <w:r>
        <w:rPr>
          <w:rFonts w:ascii="Times New Roman" w:hAnsi="Times New Roman" w:cs="Times New Roman"/>
        </w:rPr>
        <w:t xml:space="preserve"> </w:t>
      </w:r>
      <w:r>
        <w:rPr>
          <w:rFonts w:ascii="Times New Roman" w:hAnsi="Times New Roman" w:cs="Times New Roman"/>
          <w:b/>
        </w:rPr>
        <w:t>25</w:t>
      </w:r>
      <w:r>
        <w:rPr>
          <w:rFonts w:ascii="Times New Roman" w:hAnsi="Times New Roman" w:cs="Times New Roman"/>
        </w:rPr>
        <w:t>, 776-783 (2019).</w:t>
      </w:r>
    </w:p>
    <w:p w14:paraId="26345B52" w14:textId="77777777" w:rsidR="00FE5EEE" w:rsidRDefault="00FE5EEE" w:rsidP="00FE5EEE">
      <w:pPr>
        <w:pStyle w:val="EndNoteBibliography"/>
        <w:ind w:left="720" w:hanging="720"/>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Y. Fu, J. D. Sander, D. Reyon, V. M. Cascio, J. K. Joung, Improving CRISPR-Cas nuclease specificity using truncated guide RNAs. </w:t>
      </w:r>
      <w:r>
        <w:rPr>
          <w:rFonts w:ascii="Times New Roman" w:hAnsi="Times New Roman" w:cs="Times New Roman"/>
          <w:i/>
        </w:rPr>
        <w:t>Nat Biotechnol</w:t>
      </w:r>
      <w:r>
        <w:rPr>
          <w:rFonts w:ascii="Times New Roman" w:hAnsi="Times New Roman" w:cs="Times New Roman"/>
        </w:rPr>
        <w:t xml:space="preserve"> </w:t>
      </w:r>
      <w:r>
        <w:rPr>
          <w:rFonts w:ascii="Times New Roman" w:hAnsi="Times New Roman" w:cs="Times New Roman"/>
          <w:b/>
        </w:rPr>
        <w:t>32</w:t>
      </w:r>
      <w:r>
        <w:rPr>
          <w:rFonts w:ascii="Times New Roman" w:hAnsi="Times New Roman" w:cs="Times New Roman"/>
        </w:rPr>
        <w:t>, 279-284 (2014).</w:t>
      </w:r>
    </w:p>
    <w:p w14:paraId="41A01BA0" w14:textId="77777777" w:rsidR="00FE5EEE" w:rsidRDefault="00FE5EEE" w:rsidP="00FE5EEE">
      <w:r>
        <w:fldChar w:fldCharType="end"/>
      </w:r>
    </w:p>
    <w:p w14:paraId="3650A3DD" w14:textId="77777777" w:rsidR="00FE5EEE" w:rsidRPr="00564B2D" w:rsidRDefault="00FE5EEE" w:rsidP="00FE5EEE">
      <w:pPr>
        <w:jc w:val="both"/>
      </w:pPr>
      <w:r>
        <w:fldChar w:fldCharType="begin"/>
      </w:r>
      <w:r>
        <w:instrText xml:space="preserve"> ADDIN </w:instrText>
      </w:r>
      <w:r>
        <w:fldChar w:fldCharType="end"/>
      </w:r>
    </w:p>
    <w:p w14:paraId="15B3F6C2" w14:textId="77777777" w:rsidR="00FE5EEE" w:rsidRDefault="00FE5EEE"/>
    <w:sectPr w:rsidR="00FE5EEE" w:rsidSect="002E1BB5">
      <w:footerReference w:type="even" r:id="rId29"/>
      <w:footerReference w:type="default" r:id="rId3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A22DC" w14:textId="77777777" w:rsidR="00576E4B" w:rsidRDefault="00576E4B">
      <w:r>
        <w:separator/>
      </w:r>
    </w:p>
  </w:endnote>
  <w:endnote w:type="continuationSeparator" w:id="0">
    <w:p w14:paraId="3CF33176" w14:textId="77777777" w:rsidR="00576E4B" w:rsidRDefault="00576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Noto Serif CJK SC">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6227988"/>
      <w:docPartObj>
        <w:docPartGallery w:val="Page Numbers (Bottom of Page)"/>
        <w:docPartUnique/>
      </w:docPartObj>
    </w:sdtPr>
    <w:sdtEndPr>
      <w:rPr>
        <w:rStyle w:val="PageNumber"/>
      </w:rPr>
    </w:sdtEndPr>
    <w:sdtContent>
      <w:p w14:paraId="27DD8463" w14:textId="77777777" w:rsidR="009E2868" w:rsidRDefault="00C05D4B" w:rsidP="001906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2C94BD" w14:textId="77777777" w:rsidR="009E2868" w:rsidRDefault="00576E4B" w:rsidP="009E28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9361643"/>
      <w:docPartObj>
        <w:docPartGallery w:val="Page Numbers (Bottom of Page)"/>
        <w:docPartUnique/>
      </w:docPartObj>
    </w:sdtPr>
    <w:sdtEndPr>
      <w:rPr>
        <w:rStyle w:val="PageNumber"/>
      </w:rPr>
    </w:sdtEndPr>
    <w:sdtContent>
      <w:p w14:paraId="4D391BAB" w14:textId="77777777" w:rsidR="009E2868" w:rsidRDefault="00C05D4B" w:rsidP="001906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E745BE" w14:textId="77777777" w:rsidR="009E2868" w:rsidRDefault="00576E4B" w:rsidP="009E28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31782" w14:textId="77777777" w:rsidR="00576E4B" w:rsidRDefault="00576E4B">
      <w:r>
        <w:separator/>
      </w:r>
    </w:p>
  </w:footnote>
  <w:footnote w:type="continuationSeparator" w:id="0">
    <w:p w14:paraId="2E6CAD25" w14:textId="77777777" w:rsidR="00576E4B" w:rsidRDefault="00576E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KxNDU0MDQ0MTI3NjFT0lEKTi0uzszPAykwqgUA+f5uHiwAAAA="/>
  </w:docVars>
  <w:rsids>
    <w:rsidRoot w:val="009F3C7C"/>
    <w:rsid w:val="000D4C4F"/>
    <w:rsid w:val="0028468A"/>
    <w:rsid w:val="002E1BB5"/>
    <w:rsid w:val="002E2DF5"/>
    <w:rsid w:val="003154F1"/>
    <w:rsid w:val="00455886"/>
    <w:rsid w:val="00477B3F"/>
    <w:rsid w:val="00556043"/>
    <w:rsid w:val="00576E4B"/>
    <w:rsid w:val="005958C7"/>
    <w:rsid w:val="006A6339"/>
    <w:rsid w:val="007067E2"/>
    <w:rsid w:val="008F101A"/>
    <w:rsid w:val="00920180"/>
    <w:rsid w:val="00964035"/>
    <w:rsid w:val="009E0846"/>
    <w:rsid w:val="009F3C7C"/>
    <w:rsid w:val="00AD2BD1"/>
    <w:rsid w:val="00C05D4B"/>
    <w:rsid w:val="00E47E08"/>
    <w:rsid w:val="00FE5EEE"/>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1BCB"/>
  <w15:chartTrackingRefBased/>
  <w15:docId w15:val="{3975F342-3ADA-4644-8660-57DEA060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HK"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C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extBefore3pt">
    <w:name w:val="Main Text  Before: 3 pt"/>
    <w:basedOn w:val="Normal"/>
    <w:link w:val="MainTextBefore3ptCharChar"/>
    <w:rsid w:val="009F3C7C"/>
    <w:pPr>
      <w:tabs>
        <w:tab w:val="left" w:pos="720"/>
      </w:tabs>
      <w:spacing w:before="60" w:line="480" w:lineRule="auto"/>
    </w:pPr>
    <w:rPr>
      <w:rFonts w:ascii="Arial" w:eastAsia="PMingLiU" w:hAnsi="Arial"/>
      <w:szCs w:val="20"/>
      <w:lang w:val="en-US"/>
    </w:rPr>
  </w:style>
  <w:style w:type="character" w:customStyle="1" w:styleId="MainTextBefore3ptCharChar">
    <w:name w:val="Main Text  Before: 3 pt Char Char"/>
    <w:basedOn w:val="DefaultParagraphFont"/>
    <w:link w:val="MainTextBefore3pt"/>
    <w:rsid w:val="009F3C7C"/>
    <w:rPr>
      <w:rFonts w:ascii="Arial" w:eastAsia="PMingLiU" w:hAnsi="Arial" w:cs="Times New Roman"/>
      <w:sz w:val="24"/>
      <w:szCs w:val="20"/>
      <w:lang w:val="en-US"/>
    </w:rPr>
  </w:style>
  <w:style w:type="paragraph" w:styleId="Footer">
    <w:name w:val="footer"/>
    <w:basedOn w:val="Normal"/>
    <w:link w:val="FooterChar"/>
    <w:uiPriority w:val="99"/>
    <w:unhideWhenUsed/>
    <w:rsid w:val="009F3C7C"/>
    <w:pPr>
      <w:tabs>
        <w:tab w:val="center" w:pos="4513"/>
        <w:tab w:val="right" w:pos="9026"/>
      </w:tabs>
    </w:pPr>
  </w:style>
  <w:style w:type="character" w:customStyle="1" w:styleId="FooterChar">
    <w:name w:val="Footer Char"/>
    <w:basedOn w:val="DefaultParagraphFont"/>
    <w:link w:val="Footer"/>
    <w:uiPriority w:val="99"/>
    <w:rsid w:val="009F3C7C"/>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9F3C7C"/>
  </w:style>
  <w:style w:type="character" w:styleId="LineNumber">
    <w:name w:val="line number"/>
    <w:basedOn w:val="DefaultParagraphFont"/>
    <w:uiPriority w:val="99"/>
    <w:semiHidden/>
    <w:unhideWhenUsed/>
    <w:rsid w:val="009F3C7C"/>
  </w:style>
  <w:style w:type="character" w:customStyle="1" w:styleId="EndNoteBibliographyChar">
    <w:name w:val="EndNote Bibliography Char"/>
    <w:basedOn w:val="DefaultParagraphFont"/>
    <w:link w:val="EndNoteBibliography"/>
    <w:qFormat/>
    <w:rsid w:val="00FE5EEE"/>
    <w:rPr>
      <w:rFonts w:ascii="Calibri" w:hAnsi="Calibri" w:cs="Calibri"/>
    </w:rPr>
  </w:style>
  <w:style w:type="paragraph" w:customStyle="1" w:styleId="EndNoteBibliography">
    <w:name w:val="EndNote Bibliography"/>
    <w:basedOn w:val="Normal"/>
    <w:link w:val="EndNoteBibliographyChar"/>
    <w:qFormat/>
    <w:rsid w:val="00FE5EEE"/>
    <w:pPr>
      <w:suppressAutoHyphens/>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emf"/><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emf"/><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emf"/><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emf"/><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emf"/><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emf"/><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22</Pages>
  <Words>3021</Words>
  <Characters>17220</Characters>
  <Application>Microsoft Office Word</Application>
  <DocSecurity>0</DocSecurity>
  <Lines>143</Lines>
  <Paragraphs>40</Paragraphs>
  <ScaleCrop>false</ScaleCrop>
  <Company/>
  <LinksUpToDate>false</LinksUpToDate>
  <CharactersWithSpaces>20201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Thean</dc:creator>
  <cp:keywords/>
  <dc:description/>
  <cp:lastModifiedBy>aslw</cp:lastModifiedBy>
  <cp:revision>13</cp:revision>
  <cp:lastPrinted>2022-03-24T12:20:00Z</cp:lastPrinted>
  <dcterms:created xsi:type="dcterms:W3CDTF">2022-03-23T06:59:00Z</dcterms:created>
  <dcterms:modified xsi:type="dcterms:W3CDTF">2022-03-24T12:22:00Z</dcterms:modified>
</cp:coreProperties>
</file>