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E7464" w14:textId="55A7B989" w:rsidR="006860FE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b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b/>
          <w:color w:val="000000"/>
          <w:kern w:val="0"/>
          <w:sz w:val="24"/>
          <w:lang w:val="en-GB" w:eastAsia="en-GB"/>
        </w:rPr>
        <w:t xml:space="preserve">Description of Additional </w:t>
      </w:r>
      <w:r w:rsidR="006860FE" w:rsidRPr="00A2157D">
        <w:rPr>
          <w:rFonts w:ascii="Calibri" w:eastAsia="Calibri" w:hAnsi="Calibri" w:cs="Calibri"/>
          <w:b/>
          <w:color w:val="000000"/>
          <w:kern w:val="0"/>
          <w:sz w:val="24"/>
          <w:lang w:val="en-GB" w:eastAsia="en-GB"/>
        </w:rPr>
        <w:t xml:space="preserve">Supplementary </w:t>
      </w:r>
      <w:r w:rsidRPr="00A2157D">
        <w:rPr>
          <w:rFonts w:ascii="Calibri" w:eastAsia="Calibri" w:hAnsi="Calibri" w:cs="Calibri"/>
          <w:b/>
          <w:color w:val="000000"/>
          <w:kern w:val="0"/>
          <w:sz w:val="24"/>
          <w:lang w:val="en-GB" w:eastAsia="en-GB"/>
        </w:rPr>
        <w:t>Files</w:t>
      </w:r>
      <w:bookmarkStart w:id="0" w:name="_GoBack"/>
      <w:bookmarkEnd w:id="0"/>
    </w:p>
    <w:p w14:paraId="0D153731" w14:textId="77777777" w:rsid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</w:p>
    <w:p w14:paraId="2BE305BE" w14:textId="09AB562A" w:rsidR="00A2157D" w:rsidRPr="00A2157D" w:rsidRDefault="006860FE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Supplementary Data</w:t>
      </w:r>
      <w:r w:rsidR="00A2157D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 1</w:t>
      </w:r>
    </w:p>
    <w:p w14:paraId="2DF40508" w14:textId="69FE31E9" w:rsidR="006860FE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Description: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Clinical characteristics of enrolled HCC patients.</w:t>
      </w:r>
    </w:p>
    <w:p w14:paraId="57CDB526" w14:textId="77777777" w:rsidR="00A2157D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</w:p>
    <w:p w14:paraId="51A2BB24" w14:textId="77777777" w:rsidR="00A2157D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File Name: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Supplementary Data</w:t>
      </w: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 2</w:t>
      </w:r>
    </w:p>
    <w:p w14:paraId="0571E28B" w14:textId="512D5CCD" w:rsidR="006860FE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Description: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Statistics of single-cell RNA sequencing data.</w:t>
      </w:r>
    </w:p>
    <w:p w14:paraId="65416C92" w14:textId="77777777" w:rsid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</w:p>
    <w:p w14:paraId="1754AFE1" w14:textId="01F3138B" w:rsidR="00A2157D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File Name: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Supplementary Data</w:t>
      </w: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 3</w:t>
      </w:r>
    </w:p>
    <w:p w14:paraId="7D0CB1C7" w14:textId="48EB79FA" w:rsidR="006860FE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Description:</w:t>
      </w: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Cell count across patients and tissue types and top 10 mark genes of 53 cell clusters.</w:t>
      </w:r>
    </w:p>
    <w:p w14:paraId="051C5DE2" w14:textId="77777777" w:rsid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</w:p>
    <w:p w14:paraId="6156B82C" w14:textId="19EF1C46" w:rsidR="00A2157D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File Name: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Supplementary Data</w:t>
      </w: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 4</w:t>
      </w:r>
    </w:p>
    <w:p w14:paraId="6B0D23D7" w14:textId="6E2F3B60" w:rsidR="006860FE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Description: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Significantly up- and down-regulated genes in exhausted CTLs (KM5) compared to other CTLs (KM1–4).</w:t>
      </w:r>
    </w:p>
    <w:p w14:paraId="3C5C279C" w14:textId="77777777" w:rsid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</w:p>
    <w:p w14:paraId="2DDBB5D9" w14:textId="2C4A6046" w:rsidR="00A2157D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File Name: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Supplementary Data</w:t>
      </w: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 5</w:t>
      </w:r>
    </w:p>
    <w:p w14:paraId="7224D561" w14:textId="60DBFFC0" w:rsidR="006860FE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Description: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Significantly up- and down-regulated genes in pre-exhausted CTLs (KM4) compared to non-exhausted CTLs (KM1–3).</w:t>
      </w:r>
    </w:p>
    <w:p w14:paraId="5D086FE6" w14:textId="77777777" w:rsid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</w:p>
    <w:p w14:paraId="576AAAFC" w14:textId="36685EC5" w:rsidR="00A2157D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File Name: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Supplementary Data</w:t>
      </w: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 6</w:t>
      </w:r>
    </w:p>
    <w:p w14:paraId="0A1AE832" w14:textId="322E6E73" w:rsidR="006860FE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Description: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Primers used for RT-qPCR of PPARG and MMP9+ TAMs signature genes</w:t>
      </w:r>
      <w:r w:rsidR="006860FE" w:rsidRPr="00A2157D">
        <w:rPr>
          <w:rFonts w:ascii="Calibri" w:eastAsia="Calibri" w:hAnsi="Calibri" w:cs="Calibri" w:hint="eastAsia"/>
          <w:color w:val="000000"/>
          <w:kern w:val="0"/>
          <w:sz w:val="24"/>
          <w:lang w:val="en-GB" w:eastAsia="en-GB"/>
        </w:rPr>
        <w:t>.</w:t>
      </w:r>
    </w:p>
    <w:p w14:paraId="1BAA5CEA" w14:textId="77777777" w:rsid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</w:p>
    <w:p w14:paraId="30EB7FDA" w14:textId="27B9BD92" w:rsidR="00A2157D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File Name: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Supplementary Data</w:t>
      </w: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 7</w:t>
      </w:r>
    </w:p>
    <w:p w14:paraId="454A86AD" w14:textId="5594A7F5" w:rsidR="006860FE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Description: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Signature genes up-regulated in pro-metastatic hepatocytes as compared to pro-tumorigenic hepatocytes.</w:t>
      </w:r>
    </w:p>
    <w:p w14:paraId="34A49DB4" w14:textId="77777777" w:rsid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</w:p>
    <w:p w14:paraId="7A19DE6D" w14:textId="71BB2C6F" w:rsidR="00A2157D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File Name: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Supplementary Data</w:t>
      </w: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 8</w:t>
      </w:r>
    </w:p>
    <w:p w14:paraId="571D83BF" w14:textId="4D7700F8" w:rsidR="006860FE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Description: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Significant L-R interactions in non-tumor liver tissues.</w:t>
      </w:r>
    </w:p>
    <w:p w14:paraId="60D12312" w14:textId="77777777" w:rsid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</w:p>
    <w:p w14:paraId="2B53A656" w14:textId="2A42D424" w:rsidR="00A2157D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File Name: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Supplementary Data</w:t>
      </w: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 9</w:t>
      </w:r>
    </w:p>
    <w:p w14:paraId="22541B9E" w14:textId="4320F9EC" w:rsidR="006860FE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Description: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Significant L-R interactions in primary tumor tissues.</w:t>
      </w:r>
    </w:p>
    <w:p w14:paraId="49F8CADA" w14:textId="77777777" w:rsid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</w:p>
    <w:p w14:paraId="60E5A9BD" w14:textId="523B5A01" w:rsidR="00A2157D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File Name: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Supplementary Data</w:t>
      </w: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 10</w:t>
      </w:r>
    </w:p>
    <w:p w14:paraId="0FB43F17" w14:textId="2800BC4D" w:rsidR="006860FE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Description: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Significant L-R interactions in PVTT tissues.</w:t>
      </w:r>
    </w:p>
    <w:p w14:paraId="36F2F1BB" w14:textId="77777777" w:rsid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</w:p>
    <w:p w14:paraId="4B1EFBB0" w14:textId="688AFC03" w:rsidR="00A2157D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File Name: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Supplementary Data</w:t>
      </w: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 11</w:t>
      </w:r>
    </w:p>
    <w:p w14:paraId="6D8A0939" w14:textId="7EAA6554" w:rsidR="00216BDD" w:rsidRPr="00A2157D" w:rsidRDefault="00A2157D" w:rsidP="00A2157D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</w:pPr>
      <w:r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 xml:space="preserve">Description: </w:t>
      </w:r>
      <w:r w:rsidR="006860FE" w:rsidRPr="00A2157D">
        <w:rPr>
          <w:rFonts w:ascii="Calibri" w:eastAsia="Calibri" w:hAnsi="Calibri" w:cs="Calibri"/>
          <w:color w:val="000000"/>
          <w:kern w:val="0"/>
          <w:sz w:val="24"/>
          <w:lang w:val="en-GB" w:eastAsia="en-GB"/>
        </w:rPr>
        <w:t>TME subtypes and related classification information of 369 HCC patients in the TCGA-LIHC cohort.</w:t>
      </w:r>
    </w:p>
    <w:sectPr w:rsidR="00216BDD" w:rsidRPr="00A215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80"/>
    <w:rsid w:val="00027F19"/>
    <w:rsid w:val="0003771C"/>
    <w:rsid w:val="00061EA2"/>
    <w:rsid w:val="00114762"/>
    <w:rsid w:val="00146CCB"/>
    <w:rsid w:val="001725A2"/>
    <w:rsid w:val="00186421"/>
    <w:rsid w:val="001B7BB4"/>
    <w:rsid w:val="001C39FB"/>
    <w:rsid w:val="001E1B90"/>
    <w:rsid w:val="001E4127"/>
    <w:rsid w:val="001F0EA9"/>
    <w:rsid w:val="00242739"/>
    <w:rsid w:val="0025437C"/>
    <w:rsid w:val="00263B14"/>
    <w:rsid w:val="002A0E2C"/>
    <w:rsid w:val="002B5311"/>
    <w:rsid w:val="002B7078"/>
    <w:rsid w:val="002D2D9A"/>
    <w:rsid w:val="002E6992"/>
    <w:rsid w:val="00301F59"/>
    <w:rsid w:val="00323042"/>
    <w:rsid w:val="0032786D"/>
    <w:rsid w:val="00346CFF"/>
    <w:rsid w:val="003B6025"/>
    <w:rsid w:val="003C1EDE"/>
    <w:rsid w:val="0041134D"/>
    <w:rsid w:val="004116BC"/>
    <w:rsid w:val="00413B38"/>
    <w:rsid w:val="004206C9"/>
    <w:rsid w:val="00456391"/>
    <w:rsid w:val="00527997"/>
    <w:rsid w:val="00527C00"/>
    <w:rsid w:val="00547ADE"/>
    <w:rsid w:val="005556B1"/>
    <w:rsid w:val="00561BA8"/>
    <w:rsid w:val="005B1120"/>
    <w:rsid w:val="005B7B30"/>
    <w:rsid w:val="006860FE"/>
    <w:rsid w:val="00696230"/>
    <w:rsid w:val="006C0259"/>
    <w:rsid w:val="006C077E"/>
    <w:rsid w:val="006D7F9F"/>
    <w:rsid w:val="006F30B8"/>
    <w:rsid w:val="00700D58"/>
    <w:rsid w:val="00827E2D"/>
    <w:rsid w:val="0085634F"/>
    <w:rsid w:val="0089163E"/>
    <w:rsid w:val="00937E69"/>
    <w:rsid w:val="00941AE8"/>
    <w:rsid w:val="009814B3"/>
    <w:rsid w:val="009B4DED"/>
    <w:rsid w:val="009D1CEF"/>
    <w:rsid w:val="00A2157D"/>
    <w:rsid w:val="00A419A5"/>
    <w:rsid w:val="00A730E2"/>
    <w:rsid w:val="00AF5669"/>
    <w:rsid w:val="00B24F7E"/>
    <w:rsid w:val="00B30796"/>
    <w:rsid w:val="00BF0CEA"/>
    <w:rsid w:val="00BF5B08"/>
    <w:rsid w:val="00C45353"/>
    <w:rsid w:val="00C54B33"/>
    <w:rsid w:val="00C73E4E"/>
    <w:rsid w:val="00C966F8"/>
    <w:rsid w:val="00CA73D8"/>
    <w:rsid w:val="00D63A80"/>
    <w:rsid w:val="00D717DA"/>
    <w:rsid w:val="00DA51B1"/>
    <w:rsid w:val="00DB32B1"/>
    <w:rsid w:val="00DD78B1"/>
    <w:rsid w:val="00E20E02"/>
    <w:rsid w:val="00F52163"/>
    <w:rsid w:val="00F8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9656E"/>
  <w15:chartTrackingRefBased/>
  <w15:docId w15:val="{7BD877A9-AC8D-964B-B2EE-A8252A4B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57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Yiming</dc:creator>
  <cp:keywords/>
  <dc:description/>
  <cp:lastModifiedBy>Shayna Weisz</cp:lastModifiedBy>
  <cp:revision>2</cp:revision>
  <dcterms:created xsi:type="dcterms:W3CDTF">2022-07-12T12:54:00Z</dcterms:created>
  <dcterms:modified xsi:type="dcterms:W3CDTF">2022-07-12T12:54:00Z</dcterms:modified>
</cp:coreProperties>
</file>