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FD788" w14:textId="77777777" w:rsidR="00233568" w:rsidRPr="00E23A39" w:rsidRDefault="00233568" w:rsidP="00233568">
      <w:pPr>
        <w:spacing w:after="120" w:line="360" w:lineRule="auto"/>
        <w:jc w:val="center"/>
        <w:rPr>
          <w:rFonts w:ascii="Times New Roman" w:hAnsi="Times New Roman" w:cs="Times New Roman"/>
          <w:b/>
          <w:sz w:val="24"/>
          <w:szCs w:val="24"/>
        </w:rPr>
      </w:pPr>
      <w:r w:rsidRPr="00E23A39">
        <w:rPr>
          <w:rFonts w:ascii="Times New Roman" w:eastAsia="Calibri" w:hAnsi="Times New Roman" w:cs="Times New Roman"/>
          <w:b/>
          <w:color w:val="1D1C1D"/>
          <w:sz w:val="24"/>
          <w:szCs w:val="24"/>
        </w:rPr>
        <w:t xml:space="preserve">Single cell transcriptomic profiling </w:t>
      </w:r>
      <w:r w:rsidRPr="00233568">
        <w:rPr>
          <w:rFonts w:ascii="Times New Roman" w:eastAsia="Calibri" w:hAnsi="Times New Roman" w:cs="Times New Roman"/>
          <w:b/>
          <w:color w:val="1D1C1D"/>
          <w:sz w:val="24"/>
          <w:szCs w:val="24"/>
        </w:rPr>
        <w:t>of a neuron-astrocyte assembloid tauopathy model</w:t>
      </w:r>
    </w:p>
    <w:p w14:paraId="127C2DB6" w14:textId="77777777" w:rsidR="00233568" w:rsidRPr="00E23A39" w:rsidRDefault="00233568" w:rsidP="00233568">
      <w:pPr>
        <w:spacing w:after="120" w:line="360" w:lineRule="auto"/>
        <w:jc w:val="center"/>
        <w:rPr>
          <w:rFonts w:ascii="Times New Roman" w:hAnsi="Times New Roman" w:cs="Times New Roman"/>
          <w:sz w:val="24"/>
          <w:szCs w:val="24"/>
        </w:rPr>
      </w:pPr>
      <w:r w:rsidRPr="00E23A39">
        <w:rPr>
          <w:rFonts w:ascii="Times New Roman" w:hAnsi="Times New Roman" w:cs="Times New Roman"/>
          <w:sz w:val="24"/>
          <w:szCs w:val="24"/>
        </w:rPr>
        <w:t>Hannah Drew Rickner</w:t>
      </w:r>
      <w:r w:rsidRPr="00E23A39">
        <w:rPr>
          <w:rFonts w:ascii="Times New Roman" w:hAnsi="Times New Roman" w:cs="Times New Roman"/>
          <w:sz w:val="24"/>
          <w:szCs w:val="24"/>
          <w:vertAlign w:val="superscript"/>
        </w:rPr>
        <w:t>1#</w:t>
      </w:r>
      <w:r w:rsidRPr="00E23A39">
        <w:rPr>
          <w:rFonts w:ascii="Times New Roman" w:hAnsi="Times New Roman" w:cs="Times New Roman"/>
          <w:sz w:val="24"/>
          <w:szCs w:val="24"/>
        </w:rPr>
        <w:t>, Lulu Jiang</w:t>
      </w:r>
      <w:r w:rsidRPr="00E23A39">
        <w:rPr>
          <w:rFonts w:ascii="Times New Roman" w:hAnsi="Times New Roman" w:cs="Times New Roman"/>
          <w:sz w:val="24"/>
          <w:szCs w:val="24"/>
          <w:vertAlign w:val="superscript"/>
        </w:rPr>
        <w:t>2#</w:t>
      </w:r>
      <w:r w:rsidRPr="00E23A39">
        <w:rPr>
          <w:rFonts w:ascii="Times New Roman" w:hAnsi="Times New Roman" w:cs="Times New Roman"/>
          <w:sz w:val="24"/>
          <w:szCs w:val="24"/>
        </w:rPr>
        <w:t>, Rui Hong</w:t>
      </w:r>
      <w:r w:rsidRPr="00E23A39">
        <w:rPr>
          <w:rFonts w:ascii="Times New Roman" w:hAnsi="Times New Roman" w:cs="Times New Roman"/>
          <w:sz w:val="24"/>
          <w:szCs w:val="24"/>
          <w:vertAlign w:val="superscript"/>
        </w:rPr>
        <w:t>3</w:t>
      </w:r>
      <w:r w:rsidRPr="00E23A39">
        <w:rPr>
          <w:rFonts w:ascii="Times New Roman" w:hAnsi="Times New Roman" w:cs="Times New Roman"/>
          <w:sz w:val="24"/>
          <w:szCs w:val="24"/>
        </w:rPr>
        <w:t>, Nicholas K O’Neill</w:t>
      </w:r>
      <w:r w:rsidRPr="00E23A39">
        <w:rPr>
          <w:rFonts w:ascii="Times New Roman" w:hAnsi="Times New Roman" w:cs="Times New Roman"/>
          <w:sz w:val="24"/>
          <w:szCs w:val="24"/>
          <w:vertAlign w:val="superscript"/>
        </w:rPr>
        <w:t>3</w:t>
      </w:r>
      <w:r w:rsidRPr="00E23A39">
        <w:rPr>
          <w:rFonts w:ascii="Times New Roman" w:hAnsi="Times New Roman" w:cs="Times New Roman"/>
          <w:sz w:val="24"/>
          <w:szCs w:val="24"/>
        </w:rPr>
        <w:t xml:space="preserve">, </w:t>
      </w:r>
      <w:r w:rsidRPr="00E23A39">
        <w:rPr>
          <w:rFonts w:ascii="Times New Roman" w:hAnsi="Times New Roman" w:cs="Times New Roman"/>
          <w:color w:val="000000"/>
          <w:sz w:val="24"/>
          <w:szCs w:val="24"/>
        </w:rPr>
        <w:t>Chromewell A Mojica</w:t>
      </w:r>
      <w:r w:rsidRPr="00E23A39">
        <w:rPr>
          <w:rFonts w:ascii="Times New Roman" w:hAnsi="Times New Roman" w:cs="Times New Roman"/>
          <w:color w:val="000000"/>
          <w:sz w:val="24"/>
          <w:szCs w:val="24"/>
          <w:vertAlign w:val="superscript"/>
        </w:rPr>
        <w:t>4</w:t>
      </w:r>
      <w:r w:rsidRPr="00E23A39">
        <w:rPr>
          <w:rFonts w:ascii="Times New Roman" w:hAnsi="Times New Roman" w:cs="Times New Roman"/>
          <w:color w:val="000000"/>
          <w:sz w:val="24"/>
          <w:szCs w:val="24"/>
        </w:rPr>
        <w:t>, Benjamin J Snyder</w:t>
      </w:r>
      <w:r w:rsidRPr="00E23A39">
        <w:rPr>
          <w:rFonts w:ascii="Times New Roman" w:hAnsi="Times New Roman" w:cs="Times New Roman"/>
          <w:color w:val="000000"/>
          <w:sz w:val="24"/>
          <w:szCs w:val="24"/>
          <w:vertAlign w:val="superscript"/>
        </w:rPr>
        <w:t>4</w:t>
      </w:r>
      <w:r w:rsidRPr="00E23A39">
        <w:rPr>
          <w:rFonts w:ascii="Times New Roman" w:hAnsi="Times New Roman" w:cs="Times New Roman"/>
          <w:color w:val="000000"/>
          <w:sz w:val="24"/>
          <w:szCs w:val="24"/>
        </w:rPr>
        <w:t xml:space="preserve">, </w:t>
      </w:r>
      <w:r w:rsidRPr="00E23A39">
        <w:rPr>
          <w:rFonts w:ascii="Times New Roman" w:hAnsi="Times New Roman" w:cs="Times New Roman"/>
          <w:sz w:val="24"/>
          <w:szCs w:val="24"/>
        </w:rPr>
        <w:t>Lushuang Zhang</w:t>
      </w:r>
      <w:r w:rsidRPr="00E23A39">
        <w:rPr>
          <w:rFonts w:ascii="Times New Roman" w:hAnsi="Times New Roman" w:cs="Times New Roman"/>
          <w:sz w:val="24"/>
          <w:szCs w:val="24"/>
          <w:vertAlign w:val="superscript"/>
        </w:rPr>
        <w:t>2</w:t>
      </w:r>
      <w:r w:rsidRPr="00E23A39">
        <w:rPr>
          <w:rFonts w:ascii="Times New Roman" w:hAnsi="Times New Roman" w:cs="Times New Roman"/>
          <w:sz w:val="24"/>
          <w:szCs w:val="24"/>
        </w:rPr>
        <w:t>, Dipan Shaw</w:t>
      </w:r>
      <w:r w:rsidRPr="00E23A39">
        <w:rPr>
          <w:rFonts w:ascii="Times New Roman" w:hAnsi="Times New Roman" w:cs="Times New Roman"/>
          <w:sz w:val="24"/>
          <w:szCs w:val="24"/>
          <w:vertAlign w:val="superscript"/>
        </w:rPr>
        <w:t>7</w:t>
      </w:r>
      <w:r w:rsidRPr="00E23A39">
        <w:rPr>
          <w:rFonts w:ascii="Times New Roman" w:hAnsi="Times New Roman" w:cs="Times New Roman"/>
          <w:sz w:val="24"/>
          <w:szCs w:val="24"/>
        </w:rPr>
        <w:t>, Maria Medalla</w:t>
      </w:r>
      <w:r w:rsidRPr="00E23A39">
        <w:rPr>
          <w:rFonts w:ascii="Times New Roman" w:hAnsi="Times New Roman" w:cs="Times New Roman"/>
          <w:sz w:val="24"/>
          <w:szCs w:val="24"/>
          <w:vertAlign w:val="superscript"/>
        </w:rPr>
        <w:t>4,6</w:t>
      </w:r>
      <w:r w:rsidRPr="00E23A39">
        <w:rPr>
          <w:rFonts w:ascii="Times New Roman" w:hAnsi="Times New Roman" w:cs="Times New Roman"/>
          <w:sz w:val="24"/>
          <w:szCs w:val="24"/>
        </w:rPr>
        <w:t>, Benjamin Wolozin</w:t>
      </w:r>
      <w:r w:rsidRPr="00E23A39">
        <w:rPr>
          <w:rFonts w:ascii="Times New Roman" w:hAnsi="Times New Roman" w:cs="Times New Roman"/>
          <w:sz w:val="24"/>
          <w:szCs w:val="24"/>
          <w:vertAlign w:val="superscript"/>
        </w:rPr>
        <w:t>2,5,6</w:t>
      </w:r>
      <w:r w:rsidRPr="00E23A39">
        <w:rPr>
          <w:rFonts w:ascii="Times New Roman" w:hAnsi="Times New Roman" w:cs="Times New Roman"/>
          <w:sz w:val="24"/>
          <w:szCs w:val="24"/>
        </w:rPr>
        <w:t>*, Christine S. Cheng</w:t>
      </w:r>
      <w:r w:rsidRPr="00E23A39">
        <w:rPr>
          <w:rFonts w:ascii="Times New Roman" w:hAnsi="Times New Roman" w:cs="Times New Roman"/>
          <w:sz w:val="24"/>
          <w:szCs w:val="24"/>
          <w:vertAlign w:val="superscript"/>
        </w:rPr>
        <w:t>1,3,7,8</w:t>
      </w:r>
      <w:r w:rsidRPr="00E23A39">
        <w:rPr>
          <w:rFonts w:ascii="Times New Roman" w:hAnsi="Times New Roman" w:cs="Times New Roman"/>
          <w:sz w:val="24"/>
          <w:szCs w:val="24"/>
        </w:rPr>
        <w:t>*</w:t>
      </w:r>
    </w:p>
    <w:p w14:paraId="40F26686" w14:textId="77777777" w:rsidR="00233568" w:rsidRPr="00E23A39" w:rsidRDefault="00233568" w:rsidP="00233568">
      <w:pPr>
        <w:spacing w:after="120" w:line="360" w:lineRule="auto"/>
        <w:rPr>
          <w:rFonts w:ascii="Times New Roman" w:hAnsi="Times New Roman" w:cs="Times New Roman"/>
          <w:b/>
          <w:sz w:val="24"/>
          <w:szCs w:val="24"/>
        </w:rPr>
      </w:pPr>
      <w:r w:rsidRPr="00E23A39">
        <w:rPr>
          <w:rFonts w:ascii="Times New Roman" w:hAnsi="Times New Roman" w:cs="Times New Roman"/>
          <w:b/>
          <w:sz w:val="24"/>
          <w:szCs w:val="24"/>
        </w:rPr>
        <w:t>Author Affiliations</w:t>
      </w:r>
    </w:p>
    <w:p w14:paraId="2E54007E" w14:textId="77777777" w:rsidR="00233568" w:rsidRPr="001811B2" w:rsidRDefault="00233568" w:rsidP="00233568">
      <w:pPr>
        <w:pStyle w:val="c-article-author-affiliationaddress"/>
        <w:numPr>
          <w:ilvl w:val="0"/>
          <w:numId w:val="21"/>
        </w:numPr>
        <w:shd w:val="clear" w:color="auto" w:fill="FFFFFF"/>
        <w:spacing w:before="0" w:beforeAutospacing="0" w:after="120" w:afterAutospacing="0" w:line="360" w:lineRule="auto"/>
        <w:rPr>
          <w:color w:val="222222"/>
        </w:rPr>
      </w:pPr>
      <w:r w:rsidRPr="001811B2">
        <w:rPr>
          <w:color w:val="222222"/>
        </w:rPr>
        <w:t>Department of Biology, Boston University, Boston, MA, 02215</w:t>
      </w:r>
    </w:p>
    <w:p w14:paraId="67A3A522" w14:textId="77777777" w:rsidR="00233568" w:rsidRPr="001811B2" w:rsidRDefault="00233568" w:rsidP="00233568">
      <w:pPr>
        <w:pStyle w:val="c-article-author-affiliationauthors-list"/>
        <w:shd w:val="clear" w:color="auto" w:fill="FFFFFF"/>
        <w:spacing w:before="0" w:beforeAutospacing="0" w:after="120" w:afterAutospacing="0" w:line="360" w:lineRule="auto"/>
        <w:ind w:left="720"/>
        <w:rPr>
          <w:color w:val="222222"/>
        </w:rPr>
      </w:pPr>
      <w:r w:rsidRPr="001811B2">
        <w:rPr>
          <w:color w:val="222222"/>
        </w:rPr>
        <w:t>Hannah Drew Rickner and Christine S. Cheng</w:t>
      </w:r>
    </w:p>
    <w:p w14:paraId="0C02EE82" w14:textId="77777777" w:rsidR="00233568" w:rsidRPr="001811B2" w:rsidRDefault="00233568" w:rsidP="00233568">
      <w:pPr>
        <w:pStyle w:val="c-article-author-affiliationauthors-list"/>
        <w:numPr>
          <w:ilvl w:val="0"/>
          <w:numId w:val="21"/>
        </w:numPr>
        <w:shd w:val="clear" w:color="auto" w:fill="FFFFFF"/>
        <w:spacing w:before="0" w:beforeAutospacing="0" w:after="120" w:afterAutospacing="0" w:line="360" w:lineRule="auto"/>
      </w:pPr>
      <w:r w:rsidRPr="001811B2">
        <w:t>Department of Pharmacology and Experimental Therapeutics, Boston University School of Medicine, Boston, MA, 02118</w:t>
      </w:r>
    </w:p>
    <w:p w14:paraId="6784ACF1" w14:textId="77777777" w:rsidR="00233568" w:rsidRPr="001811B2" w:rsidRDefault="00233568" w:rsidP="00233568">
      <w:pPr>
        <w:pStyle w:val="c-article-author-affiliationauthors-list"/>
        <w:shd w:val="clear" w:color="auto" w:fill="FFFFFF"/>
        <w:spacing w:before="0" w:beforeAutospacing="0" w:after="120" w:afterAutospacing="0" w:line="360" w:lineRule="auto"/>
        <w:ind w:left="720"/>
      </w:pPr>
      <w:r w:rsidRPr="001811B2">
        <w:t>Lulu Jiang, Lushuang Zhang, and Benjamin Wolozin</w:t>
      </w:r>
    </w:p>
    <w:p w14:paraId="67EB90D6" w14:textId="77777777" w:rsidR="00233568" w:rsidRPr="001811B2" w:rsidRDefault="00233568" w:rsidP="00233568">
      <w:pPr>
        <w:pStyle w:val="c-article-author-affiliationaddress"/>
        <w:numPr>
          <w:ilvl w:val="0"/>
          <w:numId w:val="21"/>
        </w:numPr>
        <w:shd w:val="clear" w:color="auto" w:fill="FFFFFF"/>
        <w:spacing w:before="0" w:beforeAutospacing="0" w:after="120" w:afterAutospacing="0" w:line="360" w:lineRule="auto"/>
        <w:rPr>
          <w:color w:val="222222"/>
        </w:rPr>
      </w:pPr>
      <w:r w:rsidRPr="001811B2">
        <w:rPr>
          <w:color w:val="222222"/>
        </w:rPr>
        <w:t>Program in Bioinformatics, Boston University, Boston, MA, 02215</w:t>
      </w:r>
    </w:p>
    <w:p w14:paraId="5320422D" w14:textId="77777777" w:rsidR="00233568" w:rsidRPr="001811B2" w:rsidRDefault="00233568" w:rsidP="00233568">
      <w:pPr>
        <w:pStyle w:val="c-article-author-affiliationauthors-list"/>
        <w:shd w:val="clear" w:color="auto" w:fill="FFFFFF" w:themeFill="background1"/>
        <w:spacing w:before="0" w:beforeAutospacing="0" w:after="120" w:afterAutospacing="0" w:line="360" w:lineRule="auto"/>
        <w:ind w:left="720"/>
        <w:rPr>
          <w:color w:val="212121"/>
        </w:rPr>
      </w:pPr>
      <w:r w:rsidRPr="001811B2">
        <w:rPr>
          <w:color w:val="222222"/>
        </w:rPr>
        <w:t>Rui Hong and Nicholas K O’Neill and Christine S. Cheng</w:t>
      </w:r>
    </w:p>
    <w:p w14:paraId="1797896C" w14:textId="77777777" w:rsidR="00233568" w:rsidRPr="001811B2" w:rsidRDefault="00233568" w:rsidP="00233568">
      <w:pPr>
        <w:pStyle w:val="c-article-author-affiliationauthors-list"/>
        <w:numPr>
          <w:ilvl w:val="0"/>
          <w:numId w:val="21"/>
        </w:numPr>
        <w:shd w:val="clear" w:color="auto" w:fill="FFFFFF" w:themeFill="background1"/>
        <w:spacing w:before="0" w:beforeAutospacing="0" w:after="120" w:afterAutospacing="0" w:line="360" w:lineRule="auto"/>
        <w:rPr>
          <w:rFonts w:eastAsiaTheme="minorEastAsia"/>
          <w:color w:val="212121"/>
        </w:rPr>
      </w:pPr>
      <w:r w:rsidRPr="001811B2">
        <w:rPr>
          <w:color w:val="212121"/>
        </w:rPr>
        <w:t>Department of Anatomy &amp; Neurobiology, Boston University School of Medicine, Boston, MA, 02118, USA.</w:t>
      </w:r>
    </w:p>
    <w:p w14:paraId="2B7FBC3E" w14:textId="77777777" w:rsidR="00233568" w:rsidRPr="001811B2" w:rsidRDefault="00233568" w:rsidP="00233568">
      <w:pPr>
        <w:pStyle w:val="NormalWeb"/>
        <w:shd w:val="clear" w:color="auto" w:fill="FFFFFF"/>
        <w:spacing w:before="0" w:beforeAutospacing="0" w:after="120" w:afterAutospacing="0"/>
        <w:ind w:left="720"/>
      </w:pPr>
      <w:r w:rsidRPr="001811B2">
        <w:rPr>
          <w:color w:val="212121"/>
        </w:rPr>
        <w:t>Maria Medalla, Chromewell A. Mojica, and Benjamin Snyder</w:t>
      </w:r>
    </w:p>
    <w:p w14:paraId="5E655F5A" w14:textId="77777777" w:rsidR="00233568" w:rsidRPr="001811B2" w:rsidRDefault="00233568" w:rsidP="00233568">
      <w:pPr>
        <w:pStyle w:val="c-article-author-affiliationauthors-list"/>
        <w:numPr>
          <w:ilvl w:val="0"/>
          <w:numId w:val="21"/>
        </w:numPr>
        <w:shd w:val="clear" w:color="auto" w:fill="FFFFFF"/>
        <w:spacing w:before="0" w:beforeAutospacing="0" w:after="120" w:afterAutospacing="0" w:line="360" w:lineRule="auto"/>
      </w:pPr>
      <w:r w:rsidRPr="001811B2">
        <w:t>Department of Neurology, Boston University School of Medicine</w:t>
      </w:r>
    </w:p>
    <w:p w14:paraId="7207EED0" w14:textId="77777777" w:rsidR="00233568" w:rsidRPr="001811B2" w:rsidRDefault="00233568" w:rsidP="00233568">
      <w:pPr>
        <w:pStyle w:val="c-article-author-affiliationauthors-list"/>
        <w:shd w:val="clear" w:color="auto" w:fill="FFFFFF"/>
        <w:spacing w:before="0" w:beforeAutospacing="0" w:after="120" w:afterAutospacing="0" w:line="360" w:lineRule="auto"/>
        <w:ind w:left="720"/>
      </w:pPr>
      <w:r w:rsidRPr="001811B2">
        <w:t>Benjamin Wolozin</w:t>
      </w:r>
    </w:p>
    <w:p w14:paraId="356189B7" w14:textId="77777777" w:rsidR="00233568" w:rsidRPr="001811B2" w:rsidRDefault="00233568" w:rsidP="00233568">
      <w:pPr>
        <w:pStyle w:val="c-article-author-affiliationauthors-list"/>
        <w:numPr>
          <w:ilvl w:val="0"/>
          <w:numId w:val="21"/>
        </w:numPr>
        <w:shd w:val="clear" w:color="auto" w:fill="FFFFFF"/>
        <w:spacing w:before="0" w:beforeAutospacing="0" w:after="120" w:afterAutospacing="0" w:line="360" w:lineRule="auto"/>
      </w:pPr>
      <w:r w:rsidRPr="001811B2">
        <w:t>Center for Systems Neuroscience, Boston University</w:t>
      </w:r>
    </w:p>
    <w:p w14:paraId="79ECF789" w14:textId="77777777" w:rsidR="00233568" w:rsidRPr="001811B2" w:rsidRDefault="00233568" w:rsidP="00233568">
      <w:pPr>
        <w:pStyle w:val="c-article-author-affiliationauthors-list"/>
        <w:shd w:val="clear" w:color="auto" w:fill="FFFFFF" w:themeFill="background1"/>
        <w:spacing w:before="0" w:beforeAutospacing="0" w:after="120" w:afterAutospacing="0" w:line="360" w:lineRule="auto"/>
        <w:ind w:left="720"/>
        <w:rPr>
          <w:rFonts w:eastAsiaTheme="minorEastAsia"/>
          <w:color w:val="212121"/>
        </w:rPr>
      </w:pPr>
      <w:r w:rsidRPr="001811B2">
        <w:rPr>
          <w:rFonts w:eastAsiaTheme="minorEastAsia"/>
          <w:color w:val="212121"/>
        </w:rPr>
        <w:t xml:space="preserve">Maria Medalla and Benjamin Wolozin </w:t>
      </w:r>
    </w:p>
    <w:p w14:paraId="12E13C9B" w14:textId="77777777" w:rsidR="00233568" w:rsidRPr="001811B2" w:rsidRDefault="00233568" w:rsidP="00233568">
      <w:pPr>
        <w:pStyle w:val="ListParagraph"/>
        <w:numPr>
          <w:ilvl w:val="0"/>
          <w:numId w:val="21"/>
        </w:numPr>
        <w:adjustRightInd w:val="0"/>
        <w:snapToGrid w:val="0"/>
        <w:spacing w:after="120" w:line="360" w:lineRule="auto"/>
        <w:rPr>
          <w:rFonts w:ascii="Times New Roman" w:hAnsi="Times New Roman" w:cs="Times New Roman"/>
          <w:sz w:val="24"/>
          <w:szCs w:val="24"/>
        </w:rPr>
      </w:pPr>
      <w:r w:rsidRPr="001811B2">
        <w:rPr>
          <w:rFonts w:ascii="Times New Roman" w:hAnsi="Times New Roman" w:cs="Times New Roman"/>
          <w:sz w:val="24"/>
          <w:szCs w:val="24"/>
        </w:rPr>
        <w:t>Informatics Group, J. Craig Venter Institute, La Jolla, CA, 92037</w:t>
      </w:r>
    </w:p>
    <w:p w14:paraId="65DEC745" w14:textId="77777777" w:rsidR="00233568" w:rsidRPr="001811B2" w:rsidRDefault="00233568" w:rsidP="00233568">
      <w:pPr>
        <w:pStyle w:val="ListParagraph"/>
        <w:adjustRightInd w:val="0"/>
        <w:snapToGrid w:val="0"/>
        <w:spacing w:after="120" w:line="360" w:lineRule="auto"/>
        <w:rPr>
          <w:rFonts w:ascii="Times New Roman" w:hAnsi="Times New Roman" w:cs="Times New Roman"/>
          <w:color w:val="222222"/>
          <w:sz w:val="24"/>
          <w:szCs w:val="24"/>
        </w:rPr>
      </w:pPr>
      <w:r w:rsidRPr="001811B2">
        <w:rPr>
          <w:rFonts w:ascii="Times New Roman" w:hAnsi="Times New Roman" w:cs="Times New Roman"/>
          <w:color w:val="222222"/>
          <w:sz w:val="24"/>
          <w:szCs w:val="24"/>
        </w:rPr>
        <w:t>Dipan Shaw and Christine S. Cheng</w:t>
      </w:r>
    </w:p>
    <w:p w14:paraId="2E8F8E6A" w14:textId="77777777" w:rsidR="00233568" w:rsidRPr="001811B2" w:rsidRDefault="00233568" w:rsidP="00233568">
      <w:pPr>
        <w:pStyle w:val="ListParagraph"/>
        <w:numPr>
          <w:ilvl w:val="0"/>
          <w:numId w:val="21"/>
        </w:numPr>
        <w:adjustRightInd w:val="0"/>
        <w:snapToGrid w:val="0"/>
        <w:spacing w:after="120" w:line="360" w:lineRule="auto"/>
        <w:rPr>
          <w:rFonts w:ascii="Times New Roman" w:hAnsi="Times New Roman" w:cs="Times New Roman"/>
          <w:sz w:val="24"/>
          <w:szCs w:val="24"/>
        </w:rPr>
      </w:pPr>
      <w:r w:rsidRPr="001811B2">
        <w:rPr>
          <w:rFonts w:ascii="Times New Roman" w:hAnsi="Times New Roman" w:cs="Times New Roman"/>
          <w:sz w:val="24"/>
          <w:szCs w:val="24"/>
        </w:rPr>
        <w:t>Department of Psychiatry, University of California San Diego, La Jolla, CA, 92093</w:t>
      </w:r>
    </w:p>
    <w:p w14:paraId="54574502" w14:textId="77777777" w:rsidR="00233568" w:rsidRPr="001811B2" w:rsidRDefault="00233568" w:rsidP="00233568">
      <w:pPr>
        <w:pStyle w:val="ListParagraph"/>
        <w:adjustRightInd w:val="0"/>
        <w:snapToGrid w:val="0"/>
        <w:spacing w:after="120" w:line="360" w:lineRule="auto"/>
        <w:rPr>
          <w:rFonts w:ascii="Times New Roman" w:hAnsi="Times New Roman" w:cs="Times New Roman"/>
          <w:color w:val="222222"/>
          <w:sz w:val="24"/>
          <w:szCs w:val="24"/>
        </w:rPr>
      </w:pPr>
      <w:r w:rsidRPr="001811B2">
        <w:rPr>
          <w:rFonts w:ascii="Times New Roman" w:hAnsi="Times New Roman" w:cs="Times New Roman"/>
          <w:color w:val="222222"/>
          <w:sz w:val="24"/>
          <w:szCs w:val="24"/>
        </w:rPr>
        <w:t>Christine S. Cheng</w:t>
      </w:r>
    </w:p>
    <w:p w14:paraId="32FF4906" w14:textId="77777777" w:rsidR="00233568" w:rsidRPr="00E23A39" w:rsidRDefault="00233568" w:rsidP="00233568">
      <w:pPr>
        <w:adjustRightInd w:val="0"/>
        <w:snapToGrid w:val="0"/>
        <w:spacing w:before="120" w:after="120" w:line="360" w:lineRule="auto"/>
        <w:rPr>
          <w:rFonts w:ascii="Times New Roman" w:hAnsi="Times New Roman" w:cs="Times New Roman"/>
          <w:sz w:val="24"/>
          <w:szCs w:val="24"/>
        </w:rPr>
      </w:pPr>
      <w:r w:rsidRPr="00E23A39">
        <w:rPr>
          <w:rFonts w:ascii="Times New Roman" w:hAnsi="Times New Roman" w:cs="Times New Roman"/>
          <w:sz w:val="24"/>
          <w:szCs w:val="24"/>
        </w:rPr>
        <w:t># These authors contributed equally.</w:t>
      </w:r>
    </w:p>
    <w:p w14:paraId="06A14938" w14:textId="77777777" w:rsidR="00233568" w:rsidRPr="00E23A39" w:rsidRDefault="00233568" w:rsidP="00233568">
      <w:pPr>
        <w:adjustRightInd w:val="0"/>
        <w:snapToGrid w:val="0"/>
        <w:spacing w:before="120" w:after="120" w:line="360" w:lineRule="auto"/>
        <w:rPr>
          <w:rFonts w:ascii="Times New Roman" w:hAnsi="Times New Roman" w:cs="Times New Roman"/>
          <w:sz w:val="24"/>
          <w:szCs w:val="24"/>
        </w:rPr>
      </w:pPr>
      <w:bookmarkStart w:id="0" w:name="_Hlk64553668"/>
      <w:r w:rsidRPr="00E23A39">
        <w:rPr>
          <w:rFonts w:ascii="Times New Roman" w:hAnsi="Times New Roman" w:cs="Times New Roman"/>
          <w:sz w:val="24"/>
          <w:szCs w:val="24"/>
        </w:rPr>
        <w:t>*Corresponding authors</w:t>
      </w:r>
      <w:r w:rsidRPr="00E23A39">
        <w:rPr>
          <w:rFonts w:ascii="Times New Roman" w:eastAsiaTheme="minorEastAsia" w:hAnsi="Times New Roman" w:cs="Times New Roman"/>
          <w:sz w:val="24"/>
          <w:szCs w:val="24"/>
          <w:lang w:eastAsia="zh-CN"/>
        </w:rPr>
        <w:t xml:space="preserve">: </w:t>
      </w:r>
      <w:hyperlink r:id="rId5" w:history="1">
        <w:r w:rsidRPr="00E23A39">
          <w:rPr>
            <w:rStyle w:val="Hyperlink"/>
            <w:rFonts w:ascii="Times New Roman" w:hAnsi="Times New Roman" w:cs="Times New Roman"/>
            <w:sz w:val="24"/>
            <w:szCs w:val="24"/>
          </w:rPr>
          <w:t>bwolozin@bu.edu</w:t>
        </w:r>
      </w:hyperlink>
      <w:r w:rsidRPr="00E23A39">
        <w:rPr>
          <w:rFonts w:ascii="Times New Roman" w:hAnsi="Times New Roman" w:cs="Times New Roman"/>
          <w:sz w:val="24"/>
          <w:szCs w:val="24"/>
        </w:rPr>
        <w:t xml:space="preserve"> or </w:t>
      </w:r>
      <w:bookmarkEnd w:id="0"/>
      <w:r w:rsidRPr="00E23A39">
        <w:rPr>
          <w:rFonts w:ascii="Times New Roman" w:hAnsi="Times New Roman" w:cs="Times New Roman"/>
          <w:sz w:val="24"/>
          <w:szCs w:val="24"/>
        </w:rPr>
        <w:fldChar w:fldCharType="begin"/>
      </w:r>
      <w:r w:rsidRPr="00E23A39">
        <w:rPr>
          <w:rFonts w:ascii="Times New Roman" w:hAnsi="Times New Roman" w:cs="Times New Roman"/>
          <w:sz w:val="24"/>
          <w:szCs w:val="24"/>
        </w:rPr>
        <w:instrText xml:space="preserve"> HYPERLINK "mailto:csc003@ucsd.edu" </w:instrText>
      </w:r>
      <w:r w:rsidRPr="00E23A39">
        <w:rPr>
          <w:rFonts w:ascii="Times New Roman" w:hAnsi="Times New Roman" w:cs="Times New Roman"/>
          <w:sz w:val="24"/>
          <w:szCs w:val="24"/>
        </w:rPr>
        <w:fldChar w:fldCharType="separate"/>
      </w:r>
      <w:r w:rsidRPr="00E23A39">
        <w:rPr>
          <w:rStyle w:val="Hyperlink"/>
          <w:rFonts w:ascii="Times New Roman" w:hAnsi="Times New Roman" w:cs="Times New Roman"/>
          <w:sz w:val="24"/>
          <w:szCs w:val="24"/>
        </w:rPr>
        <w:t>csc003@ucsd.edu</w:t>
      </w:r>
      <w:r w:rsidRPr="00E23A39">
        <w:rPr>
          <w:rFonts w:ascii="Times New Roman" w:hAnsi="Times New Roman" w:cs="Times New Roman"/>
          <w:sz w:val="24"/>
          <w:szCs w:val="24"/>
        </w:rPr>
        <w:fldChar w:fldCharType="end"/>
      </w:r>
    </w:p>
    <w:p w14:paraId="20E77C2F" w14:textId="5852E832" w:rsidR="008C60A2" w:rsidRPr="00FF7218" w:rsidRDefault="008C60A2" w:rsidP="008C60A2">
      <w:pPr>
        <w:pStyle w:val="ListParagraph"/>
        <w:spacing w:line="240" w:lineRule="auto"/>
        <w:ind w:left="0"/>
        <w:jc w:val="both"/>
        <w:rPr>
          <w:rFonts w:ascii="Times New Roman" w:eastAsia="Times New Roman" w:hAnsi="Times New Roman" w:cs="Times New Roman"/>
          <w:b/>
          <w:bCs/>
          <w:color w:val="000000"/>
          <w:sz w:val="24"/>
          <w:szCs w:val="24"/>
        </w:rPr>
      </w:pPr>
    </w:p>
    <w:p w14:paraId="7FA29B6E" w14:textId="77777777" w:rsidR="009F5547" w:rsidRPr="00FF7218" w:rsidRDefault="009F5547" w:rsidP="008C60A2">
      <w:pPr>
        <w:pStyle w:val="ListParagraph"/>
        <w:spacing w:line="240" w:lineRule="auto"/>
        <w:ind w:left="0"/>
        <w:jc w:val="both"/>
        <w:rPr>
          <w:rFonts w:ascii="Times New Roman" w:eastAsia="Times New Roman" w:hAnsi="Times New Roman" w:cs="Times New Roman"/>
          <w:b/>
          <w:bCs/>
          <w:color w:val="000000"/>
          <w:sz w:val="24"/>
          <w:szCs w:val="24"/>
        </w:rPr>
      </w:pPr>
    </w:p>
    <w:p w14:paraId="56DD9AF8" w14:textId="39C549A4" w:rsidR="008C60A2" w:rsidRPr="00FF7218" w:rsidRDefault="0072088D" w:rsidP="00D843C9">
      <w:pPr>
        <w:pStyle w:val="ListParagraph"/>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b/>
          <w:bCs/>
          <w:color w:val="000000" w:themeColor="text1"/>
          <w:sz w:val="24"/>
          <w:szCs w:val="24"/>
        </w:rPr>
        <w:t>Supplementary</w:t>
      </w:r>
      <w:r w:rsidR="70AF04D5" w:rsidRPr="70AF04D5">
        <w:rPr>
          <w:rFonts w:ascii="Times New Roman" w:eastAsia="Times New Roman" w:hAnsi="Times New Roman" w:cs="Times New Roman"/>
          <w:b/>
          <w:bCs/>
          <w:color w:val="000000" w:themeColor="text1"/>
          <w:sz w:val="24"/>
          <w:szCs w:val="24"/>
        </w:rPr>
        <w:t xml:space="preserve"> Fig 1</w:t>
      </w:r>
    </w:p>
    <w:p w14:paraId="0D8CEB0D" w14:textId="2589EED5" w:rsidR="70AF04D5" w:rsidRDefault="70AF04D5" w:rsidP="70AF04D5">
      <w:pPr>
        <w:spacing w:line="240" w:lineRule="auto"/>
      </w:pPr>
      <w:r>
        <w:rPr>
          <w:noProof/>
          <w:lang w:eastAsia="zh-CN"/>
        </w:rPr>
        <w:drawing>
          <wp:inline distT="0" distB="0" distL="0" distR="0" wp14:anchorId="2B653633" wp14:editId="3B83BF48">
            <wp:extent cx="5706110" cy="6949970"/>
            <wp:effectExtent l="0" t="0" r="8890" b="3810"/>
            <wp:docPr id="2037796696" name="Picture 2037796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796696"/>
                    <pic:cNvPicPr/>
                  </pic:nvPicPr>
                  <pic:blipFill rotWithShape="1">
                    <a:blip r:embed="rId6">
                      <a:extLst>
                        <a:ext uri="{28A0092B-C50C-407E-A947-70E740481C1C}">
                          <a14:useLocalDpi xmlns:a14="http://schemas.microsoft.com/office/drawing/2010/main" val="0"/>
                        </a:ext>
                      </a:extLst>
                    </a:blip>
                    <a:srcRect t="5098"/>
                    <a:stretch/>
                  </pic:blipFill>
                  <pic:spPr bwMode="auto">
                    <a:xfrm>
                      <a:off x="0" y="0"/>
                      <a:ext cx="5706350" cy="6950262"/>
                    </a:xfrm>
                    <a:prstGeom prst="rect">
                      <a:avLst/>
                    </a:prstGeom>
                    <a:ln>
                      <a:noFill/>
                    </a:ln>
                    <a:extLst>
                      <a:ext uri="{53640926-AAD7-44D8-BBD7-CCE9431645EC}">
                        <a14:shadowObscured xmlns:a14="http://schemas.microsoft.com/office/drawing/2010/main"/>
                      </a:ext>
                    </a:extLst>
                  </pic:spPr>
                </pic:pic>
              </a:graphicData>
            </a:graphic>
          </wp:inline>
        </w:drawing>
      </w:r>
    </w:p>
    <w:p w14:paraId="718997AC" w14:textId="77777777" w:rsidR="00E70485" w:rsidRDefault="00E70485" w:rsidP="4C47B491">
      <w:pPr>
        <w:spacing w:line="240" w:lineRule="auto"/>
        <w:rPr>
          <w:rFonts w:ascii="Times New Roman" w:eastAsia="Times New Roman" w:hAnsi="Times New Roman" w:cs="Times New Roman"/>
          <w:b/>
          <w:bCs/>
          <w:sz w:val="24"/>
          <w:szCs w:val="24"/>
        </w:rPr>
      </w:pPr>
    </w:p>
    <w:p w14:paraId="1A6EC258" w14:textId="77777777" w:rsidR="00E70485" w:rsidRDefault="00E70485" w:rsidP="4C47B491">
      <w:pPr>
        <w:spacing w:line="240" w:lineRule="auto"/>
        <w:rPr>
          <w:rFonts w:ascii="Times New Roman" w:eastAsia="Times New Roman" w:hAnsi="Times New Roman" w:cs="Times New Roman"/>
          <w:b/>
          <w:bCs/>
          <w:sz w:val="24"/>
          <w:szCs w:val="24"/>
        </w:rPr>
      </w:pPr>
    </w:p>
    <w:p w14:paraId="53C32B1C" w14:textId="7CF723D6" w:rsidR="0061748D" w:rsidRPr="00FF7218" w:rsidRDefault="0072088D" w:rsidP="4C47B491">
      <w:pPr>
        <w:spacing w:line="240" w:lineRule="auto"/>
      </w:pPr>
      <w:r>
        <w:rPr>
          <w:rFonts w:ascii="Times New Roman" w:eastAsia="Times New Roman" w:hAnsi="Times New Roman" w:cs="Times New Roman"/>
          <w:b/>
          <w:bCs/>
          <w:sz w:val="24"/>
          <w:szCs w:val="24"/>
        </w:rPr>
        <w:lastRenderedPageBreak/>
        <w:t>Supplementary</w:t>
      </w:r>
      <w:r w:rsidR="4C47B491" w:rsidRPr="4C47B491">
        <w:rPr>
          <w:rFonts w:ascii="Times New Roman" w:eastAsia="Times New Roman" w:hAnsi="Times New Roman" w:cs="Times New Roman"/>
          <w:b/>
          <w:bCs/>
          <w:sz w:val="24"/>
          <w:szCs w:val="24"/>
        </w:rPr>
        <w:t xml:space="preserve"> Figure 1. Asteroid cultures are composed of differentiated hiNCs and hiACs that </w:t>
      </w:r>
      <w:proofErr w:type="gramStart"/>
      <w:r w:rsidR="4C47B491" w:rsidRPr="4C47B491">
        <w:rPr>
          <w:rFonts w:ascii="Times New Roman" w:eastAsia="Times New Roman" w:hAnsi="Times New Roman" w:cs="Times New Roman"/>
          <w:b/>
          <w:bCs/>
          <w:sz w:val="24"/>
          <w:szCs w:val="24"/>
        </w:rPr>
        <w:t>are combined</w:t>
      </w:r>
      <w:proofErr w:type="gramEnd"/>
      <w:r w:rsidR="4C47B491" w:rsidRPr="4C47B491">
        <w:rPr>
          <w:rFonts w:ascii="Times New Roman" w:eastAsia="Times New Roman" w:hAnsi="Times New Roman" w:cs="Times New Roman"/>
          <w:b/>
          <w:bCs/>
          <w:sz w:val="24"/>
          <w:szCs w:val="24"/>
        </w:rPr>
        <w:t xml:space="preserve"> to form self-aggregated spheroidal cultures. </w:t>
      </w:r>
    </w:p>
    <w:p w14:paraId="41E7F421" w14:textId="1E2163DD" w:rsidR="0061748D" w:rsidRPr="00FF7218" w:rsidRDefault="4C47B491" w:rsidP="4C47B491">
      <w:pPr>
        <w:spacing w:line="240" w:lineRule="auto"/>
      </w:pPr>
      <w:r w:rsidRPr="4C47B491">
        <w:rPr>
          <w:rFonts w:ascii="Times New Roman" w:eastAsia="Times New Roman" w:hAnsi="Times New Roman" w:cs="Times New Roman"/>
          <w:sz w:val="24"/>
          <w:szCs w:val="24"/>
        </w:rPr>
        <w:t>a. Representative images showing 2D iPSC derived neurons (hiNCs) labeled by NeuN (green), Tuj1 (</w:t>
      </w:r>
      <w:r w:rsidR="00E70485">
        <w:rPr>
          <w:rFonts w:ascii="Times New Roman" w:eastAsia="Times New Roman" w:hAnsi="Times New Roman" w:cs="Times New Roman"/>
          <w:sz w:val="24"/>
          <w:szCs w:val="24"/>
        </w:rPr>
        <w:t>β</w:t>
      </w:r>
      <w:r w:rsidRPr="4C47B491">
        <w:rPr>
          <w:rFonts w:ascii="Times New Roman" w:eastAsia="Times New Roman" w:hAnsi="Times New Roman" w:cs="Times New Roman"/>
          <w:sz w:val="24"/>
          <w:szCs w:val="24"/>
        </w:rPr>
        <w:t xml:space="preserve">III tubulin, red), MAP2 (violet), and DAPI (blue) and iPSC derived astrocytes (hiACs) labeled by GFAP (green), S100β (violet), and DAPI (blue) at 0 DIV3D, immediately before asteroid generation. </w:t>
      </w:r>
      <w:r w:rsidR="00524B1E" w:rsidRPr="4C47B491">
        <w:rPr>
          <w:rFonts w:ascii="Times New Roman" w:eastAsia="Times New Roman" w:hAnsi="Times New Roman" w:cs="Times New Roman"/>
          <w:sz w:val="24"/>
          <w:szCs w:val="24"/>
        </w:rPr>
        <w:t>Scale bars = 50 µm.</w:t>
      </w:r>
    </w:p>
    <w:p w14:paraId="3D3D5472" w14:textId="1B1C945D" w:rsidR="0061748D" w:rsidRPr="00FF7218" w:rsidRDefault="4C47B491" w:rsidP="4C47B491">
      <w:pPr>
        <w:spacing w:line="240" w:lineRule="auto"/>
      </w:pPr>
      <w:r w:rsidRPr="4C47B491">
        <w:rPr>
          <w:rFonts w:ascii="Times New Roman" w:eastAsia="Times New Roman" w:hAnsi="Times New Roman" w:cs="Times New Roman"/>
          <w:sz w:val="24"/>
          <w:szCs w:val="24"/>
        </w:rPr>
        <w:t xml:space="preserve">b. Representative images of asteroid cultures at 7, 14, and 21 DIV3D. At 7 DIV3D asteroids </w:t>
      </w:r>
      <w:proofErr w:type="gramStart"/>
      <w:r w:rsidRPr="4C47B491">
        <w:rPr>
          <w:rFonts w:ascii="Times New Roman" w:eastAsia="Times New Roman" w:hAnsi="Times New Roman" w:cs="Times New Roman"/>
          <w:sz w:val="24"/>
          <w:szCs w:val="24"/>
        </w:rPr>
        <w:t>are shown</w:t>
      </w:r>
      <w:proofErr w:type="gramEnd"/>
      <w:r w:rsidRPr="4C47B491">
        <w:rPr>
          <w:rFonts w:ascii="Times New Roman" w:eastAsia="Times New Roman" w:hAnsi="Times New Roman" w:cs="Times New Roman"/>
          <w:sz w:val="24"/>
          <w:szCs w:val="24"/>
        </w:rPr>
        <w:t xml:space="preserve"> cultured in Aggrewell</w:t>
      </w:r>
      <w:r w:rsidRPr="4C47B491">
        <w:rPr>
          <w:rFonts w:ascii="Times New Roman" w:eastAsia="Times New Roman" w:hAnsi="Times New Roman" w:cs="Times New Roman"/>
          <w:sz w:val="24"/>
          <w:szCs w:val="24"/>
          <w:vertAlign w:val="superscript"/>
        </w:rPr>
        <w:t>TM</w:t>
      </w:r>
      <w:r w:rsidRPr="4C47B491">
        <w:rPr>
          <w:rFonts w:ascii="Times New Roman" w:eastAsia="Times New Roman" w:hAnsi="Times New Roman" w:cs="Times New Roman"/>
          <w:sz w:val="24"/>
          <w:szCs w:val="24"/>
        </w:rPr>
        <w:t xml:space="preserve"> microwells. At 14 and 21 DIV3D asteroids </w:t>
      </w:r>
      <w:proofErr w:type="gramStart"/>
      <w:r w:rsidRPr="4C47B491">
        <w:rPr>
          <w:rFonts w:ascii="Times New Roman" w:eastAsia="Times New Roman" w:hAnsi="Times New Roman" w:cs="Times New Roman"/>
          <w:sz w:val="24"/>
          <w:szCs w:val="24"/>
        </w:rPr>
        <w:t>are shown</w:t>
      </w:r>
      <w:proofErr w:type="gramEnd"/>
      <w:r w:rsidRPr="4C47B491">
        <w:rPr>
          <w:rFonts w:ascii="Times New Roman" w:eastAsia="Times New Roman" w:hAnsi="Times New Roman" w:cs="Times New Roman"/>
          <w:sz w:val="24"/>
          <w:szCs w:val="24"/>
        </w:rPr>
        <w:t xml:space="preserve"> cultured in 96 well protein lo-bind wells (see Methods). </w:t>
      </w:r>
      <w:r w:rsidR="00524B1E" w:rsidRPr="4C47B491">
        <w:rPr>
          <w:rFonts w:ascii="Times New Roman" w:eastAsia="Times New Roman" w:hAnsi="Times New Roman" w:cs="Times New Roman"/>
          <w:sz w:val="24"/>
          <w:szCs w:val="24"/>
        </w:rPr>
        <w:t xml:space="preserve">= </w:t>
      </w:r>
      <w:r w:rsidR="00524B1E">
        <w:rPr>
          <w:rFonts w:ascii="Times New Roman" w:eastAsia="Times New Roman" w:hAnsi="Times New Roman" w:cs="Times New Roman"/>
          <w:sz w:val="24"/>
          <w:szCs w:val="24"/>
        </w:rPr>
        <w:t>800</w:t>
      </w:r>
      <w:r w:rsidR="00524B1E" w:rsidRPr="4C47B491">
        <w:rPr>
          <w:rFonts w:ascii="Times New Roman" w:eastAsia="Times New Roman" w:hAnsi="Times New Roman" w:cs="Times New Roman"/>
          <w:sz w:val="24"/>
          <w:szCs w:val="24"/>
        </w:rPr>
        <w:t xml:space="preserve"> µm.</w:t>
      </w:r>
    </w:p>
    <w:p w14:paraId="68F2CC23" w14:textId="084EC2CB" w:rsidR="0061748D" w:rsidRPr="00FF7218" w:rsidRDefault="4C47B491" w:rsidP="4C47B491">
      <w:pPr>
        <w:spacing w:line="240" w:lineRule="auto"/>
      </w:pPr>
      <w:r w:rsidRPr="4C47B491">
        <w:rPr>
          <w:rFonts w:ascii="Times New Roman" w:eastAsia="Times New Roman" w:hAnsi="Times New Roman" w:cs="Times New Roman"/>
          <w:sz w:val="24"/>
          <w:szCs w:val="24"/>
        </w:rPr>
        <w:t>c. Representative images of asteroid cultures at 14 DIV3D. Analysis of cell type markers showed robust differentiation of neurons that were positive for MAP2 and Tuj1 (red) and astrocytes that were positive for S100β and GFAP (green). Scale bars = 50 µm.</w:t>
      </w:r>
    </w:p>
    <w:p w14:paraId="29613001" w14:textId="5E632D7B" w:rsidR="0061748D" w:rsidRPr="00FF7218" w:rsidRDefault="4C47B491" w:rsidP="4C47B491">
      <w:pPr>
        <w:spacing w:line="240" w:lineRule="auto"/>
      </w:pPr>
      <w:r w:rsidRPr="4C47B491">
        <w:rPr>
          <w:rFonts w:ascii="Times New Roman" w:eastAsia="Times New Roman" w:hAnsi="Times New Roman" w:cs="Times New Roman"/>
          <w:sz w:val="24"/>
          <w:szCs w:val="24"/>
        </w:rPr>
        <w:t>d. Representative images of asteroid cultures at 14 and 21 DIV3D showed the presence of inhibitory neuron marker GAD67 (green) and the excitatory neuron marker VGLUT1 (red), which are co-localized in part to the Tuj1 (magenta) neurons, respectively. Scale bars = 50 µm.</w:t>
      </w:r>
    </w:p>
    <w:p w14:paraId="56D61883" w14:textId="4B2261C3" w:rsidR="0061748D" w:rsidRPr="00FF7218" w:rsidRDefault="4C47B491" w:rsidP="4C47B491">
      <w:pPr>
        <w:spacing w:line="240" w:lineRule="auto"/>
      </w:pPr>
      <w:r w:rsidRPr="4C47B491">
        <w:rPr>
          <w:rFonts w:ascii="Times New Roman" w:eastAsia="Times New Roman" w:hAnsi="Times New Roman" w:cs="Times New Roman"/>
          <w:sz w:val="24"/>
          <w:szCs w:val="24"/>
        </w:rPr>
        <w:t xml:space="preserve">e. Representative images of high magnification to show the presence of GAD67 and VGLUT1 in </w:t>
      </w:r>
      <w:r w:rsidR="00E70485">
        <w:rPr>
          <w:rFonts w:ascii="Times New Roman" w:eastAsia="Times New Roman" w:hAnsi="Times New Roman" w:cs="Times New Roman"/>
          <w:sz w:val="24"/>
          <w:szCs w:val="24"/>
        </w:rPr>
        <w:t xml:space="preserve">Tuj1+ </w:t>
      </w:r>
      <w:r w:rsidRPr="4C47B491">
        <w:rPr>
          <w:rFonts w:ascii="Times New Roman" w:eastAsia="Times New Roman" w:hAnsi="Times New Roman" w:cs="Times New Roman"/>
          <w:sz w:val="24"/>
          <w:szCs w:val="24"/>
        </w:rPr>
        <w:t>neurons</w:t>
      </w:r>
      <w:r w:rsidR="007E1638">
        <w:rPr>
          <w:rFonts w:ascii="Times New Roman" w:eastAsia="Times New Roman" w:hAnsi="Times New Roman" w:cs="Times New Roman"/>
          <w:sz w:val="24"/>
          <w:szCs w:val="24"/>
        </w:rPr>
        <w:t xml:space="preserve"> of 21 DIV3D asteroids</w:t>
      </w:r>
      <w:r w:rsidRPr="4C47B491">
        <w:rPr>
          <w:rFonts w:ascii="Times New Roman" w:eastAsia="Times New Roman" w:hAnsi="Times New Roman" w:cs="Times New Roman"/>
          <w:sz w:val="24"/>
          <w:szCs w:val="24"/>
        </w:rPr>
        <w:t>. Scale bars = 20 µm.</w:t>
      </w:r>
    </w:p>
    <w:p w14:paraId="6266D3DE" w14:textId="77777777" w:rsidR="008C60A2" w:rsidRPr="00FF7218" w:rsidRDefault="008C60A2" w:rsidP="00D843C9">
      <w:pPr>
        <w:pStyle w:val="ListParagraph"/>
        <w:spacing w:line="240" w:lineRule="auto"/>
        <w:ind w:left="0"/>
        <w:rPr>
          <w:rFonts w:ascii="Times New Roman" w:eastAsia="Times New Roman" w:hAnsi="Times New Roman" w:cs="Times New Roman"/>
          <w:b/>
          <w:bCs/>
          <w:color w:val="000000"/>
          <w:sz w:val="24"/>
          <w:szCs w:val="24"/>
        </w:rPr>
      </w:pPr>
    </w:p>
    <w:p w14:paraId="1244AF1C"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13D40289"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7B27B48E"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5881956D"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1E64FF5E"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2135CEE5"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784F33F0"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DCA040A"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43F1697"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9ABA75A"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75D2CA19"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403BAC88"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46AACF3"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077BBFB5"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1C81A456"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51C94EE"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64726CC5"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0082CA0"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00C8540C"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439F112D"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11519748"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7004F6A8"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474B4652"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75773CB3"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335BF45B" w14:textId="77777777" w:rsidR="00E70485" w:rsidRDefault="00E70485" w:rsidP="00D843C9">
      <w:pPr>
        <w:pStyle w:val="ListParagraph"/>
        <w:spacing w:line="240" w:lineRule="auto"/>
        <w:ind w:left="0"/>
        <w:rPr>
          <w:rFonts w:ascii="Times New Roman" w:eastAsia="Times New Roman" w:hAnsi="Times New Roman" w:cs="Times New Roman"/>
          <w:b/>
          <w:bCs/>
          <w:color w:val="000000" w:themeColor="text1"/>
          <w:sz w:val="24"/>
          <w:szCs w:val="24"/>
        </w:rPr>
      </w:pPr>
    </w:p>
    <w:p w14:paraId="045DFFFF" w14:textId="5AE0BEB2" w:rsidR="008C60A2" w:rsidRPr="00FF7218" w:rsidRDefault="0072088D" w:rsidP="00D843C9">
      <w:pPr>
        <w:pStyle w:val="ListParagraph"/>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b/>
          <w:bCs/>
          <w:color w:val="000000" w:themeColor="text1"/>
          <w:sz w:val="24"/>
          <w:szCs w:val="24"/>
        </w:rPr>
        <w:lastRenderedPageBreak/>
        <w:t>Supplementary</w:t>
      </w:r>
      <w:r w:rsidR="2286608C" w:rsidRPr="2286608C">
        <w:rPr>
          <w:rFonts w:ascii="Times New Roman" w:eastAsia="Times New Roman" w:hAnsi="Times New Roman" w:cs="Times New Roman"/>
          <w:b/>
          <w:bCs/>
          <w:color w:val="000000" w:themeColor="text1"/>
          <w:sz w:val="24"/>
          <w:szCs w:val="24"/>
        </w:rPr>
        <w:t xml:space="preserve"> Fig 2</w:t>
      </w:r>
    </w:p>
    <w:p w14:paraId="02C92DF9" w14:textId="5E652B1F" w:rsidR="70AF04D5" w:rsidRDefault="70AF04D5" w:rsidP="2286608C">
      <w:pPr>
        <w:spacing w:line="240" w:lineRule="auto"/>
      </w:pPr>
      <w:r>
        <w:rPr>
          <w:noProof/>
          <w:lang w:eastAsia="zh-CN"/>
        </w:rPr>
        <w:drawing>
          <wp:inline distT="0" distB="0" distL="0" distR="0" wp14:anchorId="4946C928" wp14:editId="5352F9EF">
            <wp:extent cx="5630545" cy="6593182"/>
            <wp:effectExtent l="0" t="0" r="8255" b="0"/>
            <wp:docPr id="1303201155" name="Picture 130320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201155"/>
                    <pic:cNvPicPr/>
                  </pic:nvPicPr>
                  <pic:blipFill rotWithShape="1">
                    <a:blip r:embed="rId7">
                      <a:extLst>
                        <a:ext uri="{28A0092B-C50C-407E-A947-70E740481C1C}">
                          <a14:useLocalDpi xmlns:a14="http://schemas.microsoft.com/office/drawing/2010/main" val="0"/>
                        </a:ext>
                      </a:extLst>
                    </a:blip>
                    <a:srcRect t="6079"/>
                    <a:stretch/>
                  </pic:blipFill>
                  <pic:spPr bwMode="auto">
                    <a:xfrm>
                      <a:off x="0" y="0"/>
                      <a:ext cx="5630564" cy="6593204"/>
                    </a:xfrm>
                    <a:prstGeom prst="rect">
                      <a:avLst/>
                    </a:prstGeom>
                    <a:ln>
                      <a:noFill/>
                    </a:ln>
                    <a:extLst>
                      <a:ext uri="{53640926-AAD7-44D8-BBD7-CCE9431645EC}">
                        <a14:shadowObscured xmlns:a14="http://schemas.microsoft.com/office/drawing/2010/main"/>
                      </a:ext>
                    </a:extLst>
                  </pic:spPr>
                </pic:pic>
              </a:graphicData>
            </a:graphic>
          </wp:inline>
        </w:drawing>
      </w:r>
    </w:p>
    <w:p w14:paraId="29C59189" w14:textId="77777777" w:rsidR="00F12B26" w:rsidRDefault="00F12B26">
      <w:pPr>
        <w:rPr>
          <w:rFonts w:ascii="Times New Roman" w:eastAsia="Times New Roman" w:hAnsi="Times New Roman" w:cs="Times New Roman"/>
          <w:b/>
          <w:bCs/>
          <w:sz w:val="24"/>
          <w:szCs w:val="24"/>
        </w:rPr>
      </w:pPr>
    </w:p>
    <w:p w14:paraId="3F58250E" w14:textId="77777777" w:rsidR="00F12B26" w:rsidRDefault="00F12B26">
      <w:pPr>
        <w:rPr>
          <w:rFonts w:ascii="Times New Roman" w:eastAsia="Times New Roman" w:hAnsi="Times New Roman" w:cs="Times New Roman"/>
          <w:b/>
          <w:bCs/>
          <w:sz w:val="24"/>
          <w:szCs w:val="24"/>
        </w:rPr>
      </w:pPr>
    </w:p>
    <w:p w14:paraId="111ED7A3" w14:textId="77777777" w:rsidR="00F12B26" w:rsidRDefault="00F12B26">
      <w:pPr>
        <w:rPr>
          <w:rFonts w:ascii="Times New Roman" w:eastAsia="Times New Roman" w:hAnsi="Times New Roman" w:cs="Times New Roman"/>
          <w:b/>
          <w:bCs/>
          <w:sz w:val="24"/>
          <w:szCs w:val="24"/>
        </w:rPr>
      </w:pPr>
    </w:p>
    <w:p w14:paraId="19670633" w14:textId="77777777" w:rsidR="00F12B26" w:rsidRDefault="00F12B26">
      <w:pPr>
        <w:rPr>
          <w:rFonts w:ascii="Times New Roman" w:eastAsia="Times New Roman" w:hAnsi="Times New Roman" w:cs="Times New Roman"/>
          <w:b/>
          <w:bCs/>
          <w:sz w:val="24"/>
          <w:szCs w:val="24"/>
        </w:rPr>
      </w:pPr>
    </w:p>
    <w:p w14:paraId="19D13AA7" w14:textId="04D1E800" w:rsidR="732245D3" w:rsidRDefault="0072088D">
      <w:r>
        <w:rPr>
          <w:rFonts w:ascii="Times New Roman" w:eastAsia="Times New Roman" w:hAnsi="Times New Roman" w:cs="Times New Roman"/>
          <w:b/>
          <w:bCs/>
          <w:sz w:val="24"/>
          <w:szCs w:val="24"/>
        </w:rPr>
        <w:lastRenderedPageBreak/>
        <w:t>Supplementary</w:t>
      </w:r>
      <w:r w:rsidR="732245D3" w:rsidRPr="732245D3">
        <w:rPr>
          <w:rFonts w:ascii="Times New Roman" w:eastAsia="Times New Roman" w:hAnsi="Times New Roman" w:cs="Times New Roman"/>
          <w:b/>
          <w:bCs/>
          <w:sz w:val="24"/>
          <w:szCs w:val="24"/>
        </w:rPr>
        <w:t xml:space="preserve"> Figure 2. 3D asteroid cultures </w:t>
      </w:r>
      <w:proofErr w:type="gramStart"/>
      <w:r w:rsidR="732245D3" w:rsidRPr="732245D3">
        <w:rPr>
          <w:rFonts w:ascii="Times New Roman" w:eastAsia="Times New Roman" w:hAnsi="Times New Roman" w:cs="Times New Roman"/>
          <w:b/>
          <w:bCs/>
          <w:sz w:val="24"/>
          <w:szCs w:val="24"/>
        </w:rPr>
        <w:t>are characterized</w:t>
      </w:r>
      <w:proofErr w:type="gramEnd"/>
      <w:r w:rsidR="732245D3" w:rsidRPr="732245D3">
        <w:rPr>
          <w:rFonts w:ascii="Times New Roman" w:eastAsia="Times New Roman" w:hAnsi="Times New Roman" w:cs="Times New Roman"/>
          <w:b/>
          <w:bCs/>
          <w:sz w:val="24"/>
          <w:szCs w:val="24"/>
        </w:rPr>
        <w:t xml:space="preserve"> by close interactions of hiNCs and hiACs. </w:t>
      </w:r>
    </w:p>
    <w:p w14:paraId="456B044B" w14:textId="40485F7A" w:rsidR="732245D3" w:rsidRDefault="732245D3">
      <w:r w:rsidRPr="732245D3">
        <w:rPr>
          <w:rFonts w:ascii="Times New Roman" w:eastAsia="Times New Roman" w:hAnsi="Times New Roman" w:cs="Times New Roman"/>
          <w:sz w:val="24"/>
          <w:szCs w:val="24"/>
        </w:rPr>
        <w:t>a. Comparison of 2D and 3D neuron-astrocyte co-culture. The 3D asteroid</w:t>
      </w:r>
      <w:r w:rsidR="00F12B26">
        <w:rPr>
          <w:rFonts w:ascii="Times New Roman" w:eastAsia="Times New Roman" w:hAnsi="Times New Roman" w:cs="Times New Roman"/>
          <w:sz w:val="24"/>
          <w:szCs w:val="24"/>
        </w:rPr>
        <w:t xml:space="preserve"> co-culture</w:t>
      </w:r>
      <w:r w:rsidRPr="732245D3">
        <w:rPr>
          <w:rFonts w:ascii="Times New Roman" w:eastAsia="Times New Roman" w:hAnsi="Times New Roman" w:cs="Times New Roman"/>
          <w:sz w:val="24"/>
          <w:szCs w:val="24"/>
        </w:rPr>
        <w:t xml:space="preserve"> </w:t>
      </w:r>
      <w:r w:rsidR="00F12B26">
        <w:rPr>
          <w:rFonts w:ascii="Times New Roman" w:eastAsia="Times New Roman" w:hAnsi="Times New Roman" w:cs="Times New Roman"/>
          <w:sz w:val="24"/>
          <w:szCs w:val="24"/>
        </w:rPr>
        <w:t>presented</w:t>
      </w:r>
      <w:r w:rsidRPr="732245D3">
        <w:rPr>
          <w:rFonts w:ascii="Times New Roman" w:eastAsia="Times New Roman" w:hAnsi="Times New Roman" w:cs="Times New Roman"/>
          <w:sz w:val="24"/>
          <w:szCs w:val="24"/>
        </w:rPr>
        <w:t xml:space="preserve"> more comprehensive and dimensional interaction</w:t>
      </w:r>
      <w:r w:rsidR="00F12B26">
        <w:rPr>
          <w:rFonts w:ascii="Times New Roman" w:eastAsia="Times New Roman" w:hAnsi="Times New Roman" w:cs="Times New Roman"/>
          <w:sz w:val="24"/>
          <w:szCs w:val="24"/>
        </w:rPr>
        <w:t>s</w:t>
      </w:r>
      <w:r w:rsidRPr="732245D3">
        <w:rPr>
          <w:rFonts w:ascii="Times New Roman" w:eastAsia="Times New Roman" w:hAnsi="Times New Roman" w:cs="Times New Roman"/>
          <w:sz w:val="24"/>
          <w:szCs w:val="24"/>
        </w:rPr>
        <w:t xml:space="preserve"> of neurons and astrocytes</w:t>
      </w:r>
      <w:r w:rsidR="003A13FD">
        <w:rPr>
          <w:rFonts w:ascii="Times New Roman" w:eastAsia="Times New Roman" w:hAnsi="Times New Roman" w:cs="Times New Roman"/>
          <w:sz w:val="24"/>
          <w:szCs w:val="24"/>
        </w:rPr>
        <w:t xml:space="preserve"> at 1 week. </w:t>
      </w:r>
    </w:p>
    <w:p w14:paraId="30116FF9" w14:textId="4C71A0CD" w:rsidR="732245D3" w:rsidRDefault="732245D3">
      <w:r w:rsidRPr="732245D3">
        <w:rPr>
          <w:rFonts w:ascii="Times New Roman" w:eastAsia="Times New Roman" w:hAnsi="Times New Roman" w:cs="Times New Roman"/>
          <w:sz w:val="24"/>
          <w:szCs w:val="24"/>
        </w:rPr>
        <w:t xml:space="preserve">b. Representative images demonstrating the importance of hiAC incorporation for asteroid generation and survival. Top image of an asteroid composed of hiNCs and hiACs while bottom image of a spheroidal culture composed of hiNCs only, at 21 DIV3D. Immuno-labeling of hiNCs (by MAP-2 antibody, magenta) and hiACs (by GFAP antibody, green) showed the intimate association of neuronal and astrocytic processes in 3D asteroid (red arrows). </w:t>
      </w:r>
      <w:r w:rsidR="003A13FD" w:rsidRPr="4C47B491">
        <w:rPr>
          <w:rFonts w:ascii="Times New Roman" w:eastAsia="Times New Roman" w:hAnsi="Times New Roman" w:cs="Times New Roman"/>
          <w:sz w:val="24"/>
          <w:szCs w:val="24"/>
        </w:rPr>
        <w:t>Scale bars = 50 µm.</w:t>
      </w:r>
    </w:p>
    <w:p w14:paraId="6946CF9F" w14:textId="3E2BCCAD" w:rsidR="732245D3" w:rsidRDefault="732245D3">
      <w:r w:rsidRPr="732245D3">
        <w:rPr>
          <w:rFonts w:ascii="Times New Roman" w:eastAsia="Times New Roman" w:hAnsi="Times New Roman" w:cs="Times New Roman"/>
          <w:sz w:val="24"/>
          <w:szCs w:val="24"/>
        </w:rPr>
        <w:t xml:space="preserve">c. Representative images of asteroid in high resolution by 10µm sections. This high-resolution imaging shows the intimate proximity of the neurons </w:t>
      </w:r>
      <w:r w:rsidR="00306DD4">
        <w:rPr>
          <w:rFonts w:ascii="Times New Roman" w:eastAsia="Times New Roman" w:hAnsi="Times New Roman" w:cs="Times New Roman"/>
          <w:sz w:val="24"/>
          <w:szCs w:val="24"/>
        </w:rPr>
        <w:t xml:space="preserve">(Tuj1) </w:t>
      </w:r>
      <w:r w:rsidRPr="732245D3">
        <w:rPr>
          <w:rFonts w:ascii="Times New Roman" w:eastAsia="Times New Roman" w:hAnsi="Times New Roman" w:cs="Times New Roman"/>
          <w:sz w:val="24"/>
          <w:szCs w:val="24"/>
        </w:rPr>
        <w:t>and astrocytes</w:t>
      </w:r>
      <w:r w:rsidR="00306DD4">
        <w:rPr>
          <w:rFonts w:ascii="Times New Roman" w:eastAsia="Times New Roman" w:hAnsi="Times New Roman" w:cs="Times New Roman"/>
          <w:sz w:val="24"/>
          <w:szCs w:val="24"/>
        </w:rPr>
        <w:t xml:space="preserve"> (S100β)</w:t>
      </w:r>
      <w:r w:rsidRPr="732245D3">
        <w:rPr>
          <w:rFonts w:ascii="Times New Roman" w:eastAsia="Times New Roman" w:hAnsi="Times New Roman" w:cs="Times New Roman"/>
          <w:sz w:val="24"/>
          <w:szCs w:val="24"/>
        </w:rPr>
        <w:t>, which complements the extensive arborization and interactions</w:t>
      </w:r>
      <w:r w:rsidRPr="732245D3">
        <w:rPr>
          <w:rFonts w:ascii="Calibri" w:eastAsia="Calibri" w:hAnsi="Calibri" w:cs="Calibri"/>
        </w:rPr>
        <w:t xml:space="preserve"> </w:t>
      </w:r>
      <w:r w:rsidRPr="732245D3">
        <w:rPr>
          <w:rFonts w:ascii="Times New Roman" w:eastAsia="Times New Roman" w:hAnsi="Times New Roman" w:cs="Times New Roman"/>
          <w:sz w:val="24"/>
          <w:szCs w:val="24"/>
        </w:rPr>
        <w:t>shown in b. Scale bars = 10 µm.</w:t>
      </w:r>
    </w:p>
    <w:p w14:paraId="2348BF14" w14:textId="35F8BF7C" w:rsidR="732245D3" w:rsidRDefault="732245D3" w:rsidP="732245D3">
      <w:pPr>
        <w:spacing w:line="240" w:lineRule="auto"/>
        <w:rPr>
          <w:rFonts w:ascii="Times New Roman" w:hAnsi="Times New Roman" w:cs="Times New Roman"/>
          <w:sz w:val="24"/>
          <w:szCs w:val="24"/>
        </w:rPr>
      </w:pPr>
    </w:p>
    <w:p w14:paraId="3E46C31E" w14:textId="15C8EE2D" w:rsidR="008C60A2" w:rsidRPr="00FF7218" w:rsidRDefault="008C60A2" w:rsidP="00D843C9">
      <w:pPr>
        <w:spacing w:line="240" w:lineRule="auto"/>
        <w:rPr>
          <w:rFonts w:ascii="Times New Roman" w:hAnsi="Times New Roman" w:cs="Times New Roman"/>
          <w:b/>
          <w:bCs/>
          <w:iCs/>
          <w:sz w:val="24"/>
          <w:szCs w:val="24"/>
        </w:rPr>
      </w:pPr>
    </w:p>
    <w:p w14:paraId="772A6999"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018E0DE9"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5857AD68"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5A8AEA84"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09A87575"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2FB484F2"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78DB94AF"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365ADAC0"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0A96DCE3"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41572D86"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130B8E0A"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7946A23F" w14:textId="1A0E2E7A"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2D19B94A" w14:textId="4EE623D9"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6DFA1F1C" w14:textId="2F8868DD"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1F2BAB26" w14:textId="69518182"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76E2349C" w14:textId="5F094373"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016D7982" w14:textId="5FDB24D3"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7520A01F" w14:textId="7FABB906"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79E60D71" w14:textId="099EA868"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26AF571A" w14:textId="2FAD5890"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282B572B" w14:textId="77777777"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003B037E"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21F20829"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0C3E8AD3"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4E735ABA"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6DCB9C85"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414FD646" w14:textId="77777777" w:rsidR="004841AF" w:rsidRPr="00FF7218"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4D95D950" w14:textId="72F50513" w:rsidR="004841AF" w:rsidRDefault="004841AF" w:rsidP="00D843C9">
      <w:pPr>
        <w:pStyle w:val="ListParagraph"/>
        <w:spacing w:line="240" w:lineRule="auto"/>
        <w:ind w:left="0"/>
        <w:rPr>
          <w:rFonts w:ascii="Times New Roman" w:eastAsia="Times New Roman" w:hAnsi="Times New Roman" w:cs="Times New Roman"/>
          <w:b/>
          <w:bCs/>
          <w:color w:val="000000"/>
          <w:sz w:val="24"/>
          <w:szCs w:val="24"/>
        </w:rPr>
      </w:pPr>
    </w:p>
    <w:p w14:paraId="38E4D832" w14:textId="36C35508" w:rsidR="008C60A2" w:rsidRPr="00FF7218" w:rsidRDefault="0072088D" w:rsidP="00D843C9">
      <w:pPr>
        <w:pStyle w:val="ListParagraph"/>
        <w:spacing w:line="240" w:lineRule="auto"/>
        <w:ind w:left="0"/>
        <w:rPr>
          <w:rFonts w:ascii="Times New Roman" w:hAnsi="Times New Roman" w:cs="Times New Roman"/>
          <w:sz w:val="24"/>
          <w:szCs w:val="24"/>
        </w:rPr>
      </w:pPr>
      <w:r>
        <w:rPr>
          <w:rFonts w:ascii="Times New Roman" w:eastAsia="Times New Roman" w:hAnsi="Times New Roman" w:cs="Times New Roman"/>
          <w:b/>
          <w:bCs/>
          <w:color w:val="000000"/>
          <w:sz w:val="24"/>
          <w:szCs w:val="24"/>
        </w:rPr>
        <w:lastRenderedPageBreak/>
        <w:t>Supplementary</w:t>
      </w:r>
      <w:r w:rsidR="004841AF" w:rsidRPr="00FF7218">
        <w:rPr>
          <w:rFonts w:ascii="Times New Roman" w:eastAsia="Times New Roman" w:hAnsi="Times New Roman" w:cs="Times New Roman"/>
          <w:b/>
          <w:bCs/>
          <w:color w:val="000000"/>
          <w:sz w:val="24"/>
          <w:szCs w:val="24"/>
        </w:rPr>
        <w:t xml:space="preserve"> Fig 3</w:t>
      </w:r>
    </w:p>
    <w:p w14:paraId="17D80D01" w14:textId="6BC2CB6E" w:rsidR="00896D86" w:rsidRPr="00FF7218" w:rsidRDefault="00932E65" w:rsidP="00D843C9">
      <w:pPr>
        <w:spacing w:line="240" w:lineRule="auto"/>
        <w:rPr>
          <w:rFonts w:ascii="Times New Roman" w:hAnsi="Times New Roman" w:cs="Times New Roman"/>
          <w:b/>
          <w:bCs/>
          <w:i/>
          <w:iCs/>
          <w:sz w:val="24"/>
          <w:szCs w:val="24"/>
        </w:rPr>
      </w:pPr>
      <w:r w:rsidRPr="00FF7218">
        <w:rPr>
          <w:rFonts w:ascii="Times New Roman" w:hAnsi="Times New Roman" w:cs="Times New Roman"/>
          <w:b/>
          <w:bCs/>
          <w:i/>
          <w:iCs/>
          <w:noProof/>
          <w:sz w:val="24"/>
          <w:szCs w:val="24"/>
          <w:lang w:eastAsia="zh-CN"/>
        </w:rPr>
        <w:drawing>
          <wp:inline distT="0" distB="0" distL="0" distR="0" wp14:anchorId="4EFB3A6A" wp14:editId="7C0030DF">
            <wp:extent cx="5722620" cy="7822664"/>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337"/>
                    <a:stretch/>
                  </pic:blipFill>
                  <pic:spPr bwMode="auto">
                    <a:xfrm>
                      <a:off x="0" y="0"/>
                      <a:ext cx="5730080" cy="7832862"/>
                    </a:xfrm>
                    <a:prstGeom prst="rect">
                      <a:avLst/>
                    </a:prstGeom>
                    <a:noFill/>
                    <a:ln>
                      <a:noFill/>
                    </a:ln>
                    <a:extLst>
                      <a:ext uri="{53640926-AAD7-44D8-BBD7-CCE9431645EC}">
                        <a14:shadowObscured xmlns:a14="http://schemas.microsoft.com/office/drawing/2010/main"/>
                      </a:ext>
                    </a:extLst>
                  </pic:spPr>
                </pic:pic>
              </a:graphicData>
            </a:graphic>
          </wp:inline>
        </w:drawing>
      </w:r>
    </w:p>
    <w:p w14:paraId="5677A559" w14:textId="2605003B" w:rsidR="00896D86" w:rsidRPr="00FF7218" w:rsidRDefault="0072088D" w:rsidP="00D843C9">
      <w:pPr>
        <w:spacing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Supplementary</w:t>
      </w:r>
      <w:r w:rsidR="00896D86" w:rsidRPr="00FF7218">
        <w:rPr>
          <w:rFonts w:ascii="Times New Roman" w:hAnsi="Times New Roman" w:cs="Times New Roman"/>
          <w:b/>
          <w:bCs/>
          <w:sz w:val="24"/>
          <w:szCs w:val="24"/>
        </w:rPr>
        <w:t xml:space="preserve"> Figure </w:t>
      </w:r>
      <w:r w:rsidR="00D9281C" w:rsidRPr="00FF7218">
        <w:rPr>
          <w:rFonts w:ascii="Times New Roman" w:hAnsi="Times New Roman" w:cs="Times New Roman"/>
          <w:b/>
          <w:bCs/>
          <w:sz w:val="24"/>
          <w:szCs w:val="24"/>
        </w:rPr>
        <w:t>3</w:t>
      </w:r>
      <w:r w:rsidR="00896D86" w:rsidRPr="00FF7218">
        <w:rPr>
          <w:rFonts w:ascii="Times New Roman" w:hAnsi="Times New Roman" w:cs="Times New Roman"/>
          <w:b/>
          <w:bCs/>
          <w:sz w:val="24"/>
          <w:szCs w:val="24"/>
        </w:rPr>
        <w:t xml:space="preserve">. Single cell RNA sequencing captured 130,605 cell transcriptomes across </w:t>
      </w:r>
      <w:r w:rsidR="00077B14" w:rsidRPr="00FF7218">
        <w:rPr>
          <w:rFonts w:ascii="Times New Roman" w:hAnsi="Times New Roman" w:cs="Times New Roman"/>
          <w:b/>
          <w:bCs/>
          <w:sz w:val="24"/>
          <w:szCs w:val="24"/>
        </w:rPr>
        <w:t>5</w:t>
      </w:r>
      <w:r w:rsidR="00896D86" w:rsidRPr="00FF7218">
        <w:rPr>
          <w:rFonts w:ascii="Times New Roman" w:hAnsi="Times New Roman" w:cs="Times New Roman"/>
          <w:b/>
          <w:bCs/>
          <w:sz w:val="24"/>
          <w:szCs w:val="24"/>
        </w:rPr>
        <w:t xml:space="preserve"> replicate </w:t>
      </w:r>
      <w:r w:rsidR="002B26FF" w:rsidRPr="00FF7218">
        <w:rPr>
          <w:rFonts w:ascii="Times New Roman" w:hAnsi="Times New Roman" w:cs="Times New Roman"/>
          <w:b/>
          <w:bCs/>
          <w:sz w:val="24"/>
          <w:szCs w:val="24"/>
        </w:rPr>
        <w:t xml:space="preserve">asteroid </w:t>
      </w:r>
      <w:r w:rsidR="00896D86" w:rsidRPr="00FF7218">
        <w:rPr>
          <w:rFonts w:ascii="Times New Roman" w:hAnsi="Times New Roman" w:cs="Times New Roman"/>
          <w:b/>
          <w:bCs/>
          <w:sz w:val="24"/>
          <w:szCs w:val="24"/>
        </w:rPr>
        <w:t xml:space="preserve">culture batches and 10 experimental conditions. </w:t>
      </w:r>
    </w:p>
    <w:p w14:paraId="470F2AD6" w14:textId="564A9B00" w:rsidR="00896D86" w:rsidRPr="00FF7218" w:rsidRDefault="00896D86" w:rsidP="00D843C9">
      <w:pPr>
        <w:pStyle w:val="ListParagraph"/>
        <w:numPr>
          <w:ilvl w:val="0"/>
          <w:numId w:val="5"/>
        </w:numPr>
        <w:spacing w:line="240" w:lineRule="auto"/>
        <w:rPr>
          <w:rFonts w:ascii="Times New Roman" w:hAnsi="Times New Roman" w:cs="Times New Roman"/>
          <w:noProof/>
          <w:sz w:val="24"/>
          <w:szCs w:val="24"/>
        </w:rPr>
      </w:pPr>
      <w:r w:rsidRPr="00FF7218">
        <w:rPr>
          <w:rFonts w:ascii="Times New Roman" w:hAnsi="Times New Roman" w:cs="Times New Roman"/>
          <w:noProof/>
          <w:sz w:val="24"/>
          <w:szCs w:val="24"/>
        </w:rPr>
        <w:t>Library quality metrics</w:t>
      </w:r>
      <w:r w:rsidR="00995529" w:rsidRPr="00FF7218">
        <w:rPr>
          <w:rFonts w:ascii="Times New Roman" w:hAnsi="Times New Roman" w:cs="Times New Roman"/>
          <w:noProof/>
          <w:sz w:val="24"/>
          <w:szCs w:val="24"/>
        </w:rPr>
        <w:t xml:space="preserve"> including</w:t>
      </w:r>
      <w:r w:rsidRPr="00FF7218">
        <w:rPr>
          <w:rFonts w:ascii="Times New Roman" w:hAnsi="Times New Roman" w:cs="Times New Roman"/>
          <w:noProof/>
          <w:sz w:val="24"/>
          <w:szCs w:val="24"/>
        </w:rPr>
        <w:t xml:space="preserve"> UMI counts per </w:t>
      </w:r>
      <w:r w:rsidR="00995529" w:rsidRPr="00FF7218">
        <w:rPr>
          <w:rFonts w:ascii="Times New Roman" w:hAnsi="Times New Roman" w:cs="Times New Roman"/>
          <w:noProof/>
          <w:sz w:val="24"/>
          <w:szCs w:val="24"/>
        </w:rPr>
        <w:t>sample</w:t>
      </w:r>
      <w:r w:rsidRPr="00FF7218">
        <w:rPr>
          <w:rFonts w:ascii="Times New Roman" w:hAnsi="Times New Roman" w:cs="Times New Roman"/>
          <w:noProof/>
          <w:sz w:val="24"/>
          <w:szCs w:val="24"/>
        </w:rPr>
        <w:t xml:space="preserve"> (nCount_RNA), genes per </w:t>
      </w:r>
      <w:r w:rsidR="00995529" w:rsidRPr="00FF7218">
        <w:rPr>
          <w:rFonts w:ascii="Times New Roman" w:hAnsi="Times New Roman" w:cs="Times New Roman"/>
          <w:noProof/>
          <w:sz w:val="24"/>
          <w:szCs w:val="24"/>
        </w:rPr>
        <w:t>sample</w:t>
      </w:r>
      <w:r w:rsidRPr="00FF7218">
        <w:rPr>
          <w:rFonts w:ascii="Times New Roman" w:hAnsi="Times New Roman" w:cs="Times New Roman"/>
          <w:noProof/>
          <w:sz w:val="24"/>
          <w:szCs w:val="24"/>
        </w:rPr>
        <w:t xml:space="preserve"> (nFeature_RNA), and percent mitochondrial transcripts per </w:t>
      </w:r>
      <w:r w:rsidR="00995529" w:rsidRPr="00FF7218">
        <w:rPr>
          <w:rFonts w:ascii="Times New Roman" w:hAnsi="Times New Roman" w:cs="Times New Roman"/>
          <w:noProof/>
          <w:sz w:val="24"/>
          <w:szCs w:val="24"/>
        </w:rPr>
        <w:t>sample</w:t>
      </w:r>
      <w:r w:rsidRPr="00FF7218">
        <w:rPr>
          <w:rFonts w:ascii="Times New Roman" w:hAnsi="Times New Roman" w:cs="Times New Roman"/>
          <w:noProof/>
          <w:sz w:val="24"/>
          <w:szCs w:val="24"/>
        </w:rPr>
        <w:t xml:space="preserve"> (percent_mT).</w:t>
      </w:r>
    </w:p>
    <w:p w14:paraId="2BEB35FA" w14:textId="1AACE47E" w:rsidR="00896D86" w:rsidRPr="00FF7218" w:rsidRDefault="00896D86" w:rsidP="00D843C9">
      <w:pPr>
        <w:pStyle w:val="ListParagraph"/>
        <w:numPr>
          <w:ilvl w:val="0"/>
          <w:numId w:val="5"/>
        </w:numPr>
        <w:spacing w:line="240" w:lineRule="auto"/>
        <w:rPr>
          <w:rFonts w:ascii="Times New Roman" w:hAnsi="Times New Roman" w:cs="Times New Roman"/>
          <w:b/>
          <w:bCs/>
          <w:sz w:val="24"/>
          <w:szCs w:val="24"/>
        </w:rPr>
      </w:pPr>
      <w:r w:rsidRPr="00FF7218">
        <w:rPr>
          <w:rFonts w:ascii="Times New Roman" w:hAnsi="Times New Roman" w:cs="Times New Roman"/>
          <w:noProof/>
          <w:sz w:val="24"/>
          <w:szCs w:val="24"/>
        </w:rPr>
        <w:t xml:space="preserve">UMAP feature plot </w:t>
      </w:r>
      <w:r w:rsidR="00995529" w:rsidRPr="00FF7218">
        <w:rPr>
          <w:rFonts w:ascii="Times New Roman" w:hAnsi="Times New Roman" w:cs="Times New Roman"/>
          <w:noProof/>
          <w:sz w:val="24"/>
          <w:szCs w:val="24"/>
        </w:rPr>
        <w:t xml:space="preserve">representation of library quality metrics including </w:t>
      </w:r>
      <w:r w:rsidRPr="00FF7218">
        <w:rPr>
          <w:rFonts w:ascii="Times New Roman" w:hAnsi="Times New Roman" w:cs="Times New Roman"/>
          <w:noProof/>
          <w:sz w:val="24"/>
          <w:szCs w:val="24"/>
        </w:rPr>
        <w:t xml:space="preserve">UMI counts per cell (nCount_RNA), genes per cell (nFeature_RNA), and percent mitochondrial transcripts per cell (percent_mT). </w:t>
      </w:r>
    </w:p>
    <w:p w14:paraId="43527F4C"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0D8C0F98"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78314050"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22E0B43F"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5189AA08"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01FAAEB1"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3F09015F"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59FE50A2"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15AD7621"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2F46B30A"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6E0115F4"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2D760264"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6204D699"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7A3F1D15"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0ABE874E"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63929804"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43E74E29"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0A20A008"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6B347650"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15C062CD"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27DB1A75" w14:textId="21BBD1B5"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3D68D25D" w14:textId="795B09CE"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349423BD" w14:textId="322BE5E6"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591F7308" w14:textId="268CE8E0"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06CEB398" w14:textId="42CC7601"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38D7EF83" w14:textId="4F0C44B0"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24B3F472" w14:textId="26B59175"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1E99F964" w14:textId="14013A89"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0E2F5F02" w14:textId="4A5C7CE8"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5930BE6D" w14:textId="3E0635E3"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4CDF3F21" w14:textId="2B85C11D"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454E2D22" w14:textId="77777777" w:rsidR="00EA4FF4" w:rsidRPr="00FF7218" w:rsidRDefault="00EA4FF4" w:rsidP="00D843C9">
      <w:pPr>
        <w:pStyle w:val="ListParagraph"/>
        <w:spacing w:line="240" w:lineRule="auto"/>
        <w:ind w:left="0"/>
        <w:rPr>
          <w:rFonts w:ascii="Times New Roman" w:eastAsia="Times New Roman" w:hAnsi="Times New Roman" w:cs="Times New Roman"/>
          <w:b/>
          <w:bCs/>
          <w:color w:val="000000"/>
          <w:sz w:val="24"/>
          <w:szCs w:val="24"/>
        </w:rPr>
      </w:pPr>
    </w:p>
    <w:p w14:paraId="68C3FE57"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44884A97"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5FBF3F57" w14:textId="5AE3491A" w:rsidR="00771D34"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5C785ECF" w14:textId="10DA086A" w:rsidR="00505202" w:rsidRDefault="00505202" w:rsidP="00D843C9">
      <w:pPr>
        <w:pStyle w:val="ListParagraph"/>
        <w:spacing w:line="240" w:lineRule="auto"/>
        <w:ind w:left="0"/>
        <w:rPr>
          <w:rFonts w:ascii="Times New Roman" w:eastAsia="Times New Roman" w:hAnsi="Times New Roman" w:cs="Times New Roman"/>
          <w:b/>
          <w:bCs/>
          <w:color w:val="000000"/>
          <w:sz w:val="24"/>
          <w:szCs w:val="24"/>
        </w:rPr>
      </w:pPr>
    </w:p>
    <w:p w14:paraId="17817C7D" w14:textId="77777777" w:rsidR="00505202" w:rsidRPr="00FF7218" w:rsidRDefault="00505202" w:rsidP="00D843C9">
      <w:pPr>
        <w:pStyle w:val="ListParagraph"/>
        <w:spacing w:line="240" w:lineRule="auto"/>
        <w:ind w:left="0"/>
        <w:rPr>
          <w:rFonts w:ascii="Times New Roman" w:eastAsia="Times New Roman" w:hAnsi="Times New Roman" w:cs="Times New Roman"/>
          <w:b/>
          <w:bCs/>
          <w:color w:val="000000"/>
          <w:sz w:val="24"/>
          <w:szCs w:val="24"/>
        </w:rPr>
      </w:pPr>
    </w:p>
    <w:p w14:paraId="2FD0BC50"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0BAEB4D8" w14:textId="77777777" w:rsidR="00771D34" w:rsidRPr="00FF7218" w:rsidRDefault="00771D34" w:rsidP="00D843C9">
      <w:pPr>
        <w:pStyle w:val="ListParagraph"/>
        <w:spacing w:line="240" w:lineRule="auto"/>
        <w:ind w:left="0"/>
        <w:rPr>
          <w:rFonts w:ascii="Times New Roman" w:eastAsia="Times New Roman" w:hAnsi="Times New Roman" w:cs="Times New Roman"/>
          <w:b/>
          <w:bCs/>
          <w:color w:val="000000"/>
          <w:sz w:val="24"/>
          <w:szCs w:val="24"/>
        </w:rPr>
      </w:pPr>
    </w:p>
    <w:p w14:paraId="0657D7D7" w14:textId="342EA77C" w:rsidR="00771D34" w:rsidRPr="00FF7218" w:rsidRDefault="0072088D" w:rsidP="00D843C9">
      <w:pPr>
        <w:pStyle w:val="ListParagraph"/>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lastRenderedPageBreak/>
        <w:t>Supplementary</w:t>
      </w:r>
      <w:r w:rsidR="00771D34" w:rsidRPr="00FF7218">
        <w:rPr>
          <w:rFonts w:ascii="Times New Roman" w:eastAsia="Times New Roman" w:hAnsi="Times New Roman" w:cs="Times New Roman"/>
          <w:b/>
          <w:bCs/>
          <w:color w:val="000000"/>
          <w:sz w:val="24"/>
          <w:szCs w:val="24"/>
        </w:rPr>
        <w:t xml:space="preserve"> Fig 4</w:t>
      </w:r>
    </w:p>
    <w:p w14:paraId="73000980" w14:textId="77777777" w:rsidR="00771D34" w:rsidRPr="00FF7218" w:rsidRDefault="00771D34" w:rsidP="00D843C9">
      <w:pPr>
        <w:spacing w:line="240" w:lineRule="auto"/>
        <w:rPr>
          <w:rFonts w:ascii="Times New Roman" w:eastAsia="Times New Roman" w:hAnsi="Times New Roman" w:cs="Times New Roman"/>
          <w:sz w:val="24"/>
          <w:szCs w:val="24"/>
        </w:rPr>
      </w:pPr>
      <w:r w:rsidRPr="00FF7218">
        <w:rPr>
          <w:rFonts w:ascii="Times New Roman" w:hAnsi="Times New Roman" w:cs="Times New Roman"/>
          <w:noProof/>
          <w:sz w:val="24"/>
          <w:szCs w:val="24"/>
          <w:bdr w:val="none" w:sz="0" w:space="0" w:color="auto" w:frame="1"/>
          <w:lang w:eastAsia="zh-CN"/>
        </w:rPr>
        <w:drawing>
          <wp:inline distT="0" distB="0" distL="0" distR="0" wp14:anchorId="7FBCD6E4" wp14:editId="0A8CE1FE">
            <wp:extent cx="5684520" cy="7193280"/>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7193280"/>
                    </a:xfrm>
                    <a:prstGeom prst="rect">
                      <a:avLst/>
                    </a:prstGeom>
                    <a:noFill/>
                    <a:ln>
                      <a:noFill/>
                    </a:ln>
                  </pic:spPr>
                </pic:pic>
              </a:graphicData>
            </a:graphic>
          </wp:inline>
        </w:drawing>
      </w:r>
    </w:p>
    <w:p w14:paraId="63796EC1" w14:textId="21419DDA" w:rsidR="00771D34" w:rsidRPr="00FF7218" w:rsidRDefault="00771D34" w:rsidP="00D843C9">
      <w:pPr>
        <w:spacing w:after="0" w:line="240" w:lineRule="auto"/>
        <w:rPr>
          <w:rFonts w:ascii="Times New Roman" w:eastAsia="Times New Roman" w:hAnsi="Times New Roman" w:cs="Times New Roman"/>
          <w:sz w:val="24"/>
          <w:szCs w:val="24"/>
        </w:rPr>
      </w:pPr>
    </w:p>
    <w:p w14:paraId="375880B5" w14:textId="77777777" w:rsidR="00771D34" w:rsidRPr="00FF7218" w:rsidRDefault="00771D34" w:rsidP="00D843C9">
      <w:pPr>
        <w:spacing w:line="240" w:lineRule="auto"/>
        <w:rPr>
          <w:rFonts w:ascii="Times New Roman" w:eastAsia="Times New Roman" w:hAnsi="Times New Roman" w:cs="Times New Roman"/>
          <w:b/>
          <w:bCs/>
          <w:color w:val="000000"/>
          <w:sz w:val="24"/>
          <w:szCs w:val="24"/>
        </w:rPr>
      </w:pPr>
    </w:p>
    <w:p w14:paraId="449ADAAC" w14:textId="1FA3D020" w:rsidR="00771D34" w:rsidRPr="00FF7218" w:rsidRDefault="0072088D" w:rsidP="00D843C9">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lastRenderedPageBreak/>
        <w:t>Supplementary</w:t>
      </w:r>
      <w:r w:rsidR="00771D34" w:rsidRPr="00FF7218">
        <w:rPr>
          <w:rFonts w:ascii="Times New Roman" w:eastAsia="Times New Roman" w:hAnsi="Times New Roman" w:cs="Times New Roman"/>
          <w:b/>
          <w:bCs/>
          <w:color w:val="000000"/>
          <w:sz w:val="24"/>
          <w:szCs w:val="24"/>
        </w:rPr>
        <w:t xml:space="preserve"> Figure 4. Electrophysiological profiling of asteroid neurons via whole-cell patch-clamp recording and intracellular filling.</w:t>
      </w:r>
    </w:p>
    <w:p w14:paraId="03C3DC4B" w14:textId="70D5F478" w:rsidR="00771D34" w:rsidRPr="00FF7218" w:rsidRDefault="00771D34" w:rsidP="00D843C9">
      <w:pPr>
        <w:spacing w:line="240" w:lineRule="auto"/>
        <w:rPr>
          <w:rFonts w:ascii="Times New Roman" w:eastAsia="Times New Roman" w:hAnsi="Times New Roman" w:cs="Times New Roman"/>
          <w:sz w:val="24"/>
          <w:szCs w:val="24"/>
        </w:rPr>
      </w:pPr>
      <w:r w:rsidRPr="00FF7218">
        <w:rPr>
          <w:rFonts w:ascii="Times New Roman" w:eastAsia="Times New Roman" w:hAnsi="Times New Roman" w:cs="Times New Roman"/>
          <w:color w:val="000000"/>
          <w:sz w:val="24"/>
          <w:szCs w:val="24"/>
        </w:rPr>
        <w:t xml:space="preserve">a. Brightfield image of </w:t>
      </w:r>
      <w:r w:rsidR="0023457C" w:rsidRPr="00FF7218">
        <w:rPr>
          <w:rFonts w:ascii="Times New Roman" w:eastAsia="Times New Roman" w:hAnsi="Times New Roman" w:cs="Times New Roman"/>
          <w:color w:val="000000"/>
          <w:sz w:val="24"/>
          <w:szCs w:val="24"/>
        </w:rPr>
        <w:t>a</w:t>
      </w:r>
      <w:r w:rsidRPr="00FF7218">
        <w:rPr>
          <w:rFonts w:ascii="Times New Roman" w:eastAsia="Times New Roman" w:hAnsi="Times New Roman" w:cs="Times New Roman"/>
          <w:color w:val="000000"/>
          <w:sz w:val="24"/>
          <w:szCs w:val="24"/>
        </w:rPr>
        <w:t>steroid and glass patch electrode for whole-cell patch-clamp single cell recording and intracellular filling. </w:t>
      </w:r>
    </w:p>
    <w:p w14:paraId="0BE6DAA1" w14:textId="6E7994F5" w:rsidR="00771D34" w:rsidRPr="00FF7218" w:rsidRDefault="00771D34" w:rsidP="00D843C9">
      <w:pPr>
        <w:pStyle w:val="ListParagraph"/>
        <w:spacing w:line="240" w:lineRule="auto"/>
        <w:ind w:left="0"/>
        <w:rPr>
          <w:rFonts w:ascii="Times New Roman" w:eastAsia="Times New Roman" w:hAnsi="Times New Roman" w:cs="Times New Roman"/>
          <w:sz w:val="24"/>
          <w:szCs w:val="24"/>
        </w:rPr>
      </w:pPr>
      <w:r w:rsidRPr="00FF7218">
        <w:rPr>
          <w:rFonts w:ascii="Times New Roman" w:eastAsia="Times New Roman" w:hAnsi="Times New Roman" w:cs="Times New Roman"/>
          <w:color w:val="000000"/>
          <w:sz w:val="24"/>
          <w:szCs w:val="24"/>
        </w:rPr>
        <w:t xml:space="preserve">b. Fluorescence confocal image montage of </w:t>
      </w:r>
      <w:r w:rsidR="00652ADC">
        <w:rPr>
          <w:rFonts w:ascii="Times New Roman" w:eastAsia="Times New Roman" w:hAnsi="Times New Roman" w:cs="Times New Roman"/>
          <w:color w:val="000000"/>
          <w:sz w:val="24"/>
          <w:szCs w:val="24"/>
        </w:rPr>
        <w:t>a</w:t>
      </w:r>
      <w:r w:rsidRPr="00FF7218">
        <w:rPr>
          <w:rFonts w:ascii="Times New Roman" w:eastAsia="Times New Roman" w:hAnsi="Times New Roman" w:cs="Times New Roman"/>
          <w:color w:val="000000"/>
          <w:sz w:val="24"/>
          <w:szCs w:val="24"/>
        </w:rPr>
        <w:t>steroid containing two recorded and filled neurons (red) immunolabeled for neuronal (TUJ1, blue) and astrocyte (S100B, green) markers to validate cellular phenotype of recorded cells.</w:t>
      </w:r>
      <w:r w:rsidR="0023457C" w:rsidRPr="00FF7218">
        <w:rPr>
          <w:rFonts w:ascii="Times New Roman" w:eastAsia="Times New Roman" w:hAnsi="Times New Roman" w:cs="Times New Roman"/>
          <w:color w:val="000000"/>
          <w:sz w:val="24"/>
          <w:szCs w:val="24"/>
        </w:rPr>
        <w:br/>
      </w:r>
      <w:r w:rsidRPr="00FF7218">
        <w:rPr>
          <w:rFonts w:ascii="Times New Roman" w:eastAsia="Times New Roman" w:hAnsi="Times New Roman" w:cs="Times New Roman"/>
          <w:color w:val="000000"/>
          <w:sz w:val="24"/>
          <w:szCs w:val="24"/>
        </w:rPr>
        <w:t> </w:t>
      </w:r>
    </w:p>
    <w:p w14:paraId="325DFA80" w14:textId="7B83D51C" w:rsidR="00771D34" w:rsidRPr="00FF7218" w:rsidRDefault="00771D34" w:rsidP="00D843C9">
      <w:pPr>
        <w:pStyle w:val="ListParagraph"/>
        <w:spacing w:line="240" w:lineRule="auto"/>
        <w:ind w:left="0"/>
        <w:rPr>
          <w:rFonts w:ascii="Times New Roman" w:eastAsia="Times New Roman" w:hAnsi="Times New Roman" w:cs="Times New Roman"/>
          <w:sz w:val="24"/>
          <w:szCs w:val="24"/>
        </w:rPr>
      </w:pPr>
      <w:r w:rsidRPr="00FF7218">
        <w:rPr>
          <w:rFonts w:ascii="Times New Roman" w:eastAsia="Times New Roman" w:hAnsi="Times New Roman" w:cs="Times New Roman"/>
          <w:color w:val="000000"/>
          <w:sz w:val="24"/>
          <w:szCs w:val="24"/>
        </w:rPr>
        <w:t>c. High magnification 3-channel and green/blue merged images of inset in b, showing a recorded and filled neuron (red, arrow), confirmed co-labeled with neuronal marker, TUJ1 (blue), and negative for astrocytic marker S100B (green). </w:t>
      </w:r>
    </w:p>
    <w:p w14:paraId="00C8D704" w14:textId="77777777" w:rsidR="0023457C" w:rsidRPr="00FF7218" w:rsidRDefault="00771D34" w:rsidP="00D843C9">
      <w:pPr>
        <w:spacing w:line="240" w:lineRule="auto"/>
        <w:rPr>
          <w:rFonts w:ascii="Times New Roman" w:eastAsia="Times New Roman" w:hAnsi="Times New Roman" w:cs="Times New Roman"/>
          <w:color w:val="000000"/>
          <w:sz w:val="24"/>
          <w:szCs w:val="24"/>
        </w:rPr>
      </w:pPr>
      <w:r w:rsidRPr="00FF7218">
        <w:rPr>
          <w:rFonts w:ascii="Times New Roman" w:eastAsia="Times New Roman" w:hAnsi="Times New Roman" w:cs="Times New Roman"/>
          <w:color w:val="000000"/>
          <w:sz w:val="24"/>
          <w:szCs w:val="24"/>
        </w:rPr>
        <w:t xml:space="preserve">d. High magnification image of filled neuron showing dendrites with spines (d1), and axon with visible axon terminals/boutons (d2). </w:t>
      </w:r>
    </w:p>
    <w:p w14:paraId="5A5FDA30" w14:textId="03A9DD8F" w:rsidR="00771D34" w:rsidRPr="00FF7218" w:rsidRDefault="00771D34" w:rsidP="00D843C9">
      <w:pPr>
        <w:spacing w:line="240" w:lineRule="auto"/>
        <w:rPr>
          <w:rFonts w:ascii="Times New Roman" w:eastAsia="Times New Roman" w:hAnsi="Times New Roman" w:cs="Times New Roman"/>
          <w:sz w:val="24"/>
          <w:szCs w:val="24"/>
        </w:rPr>
      </w:pPr>
      <w:r w:rsidRPr="00FF7218">
        <w:rPr>
          <w:rFonts w:ascii="Times New Roman" w:eastAsia="Times New Roman" w:hAnsi="Times New Roman" w:cs="Times New Roman"/>
          <w:color w:val="000000"/>
          <w:sz w:val="24"/>
          <w:szCs w:val="24"/>
        </w:rPr>
        <w:t>e</w:t>
      </w:r>
      <w:r w:rsidR="0023457C" w:rsidRPr="00FF7218">
        <w:rPr>
          <w:rFonts w:ascii="Times New Roman" w:eastAsia="Times New Roman" w:hAnsi="Times New Roman" w:cs="Times New Roman"/>
          <w:color w:val="000000"/>
          <w:sz w:val="24"/>
          <w:szCs w:val="24"/>
        </w:rPr>
        <w:t>.</w:t>
      </w:r>
      <w:r w:rsidRPr="00FF7218">
        <w:rPr>
          <w:rFonts w:ascii="Times New Roman" w:eastAsia="Times New Roman" w:hAnsi="Times New Roman" w:cs="Times New Roman"/>
          <w:color w:val="000000"/>
          <w:sz w:val="24"/>
          <w:szCs w:val="24"/>
        </w:rPr>
        <w:t xml:space="preserve"> </w:t>
      </w:r>
      <w:r w:rsidR="0023457C" w:rsidRPr="00FF7218">
        <w:rPr>
          <w:rFonts w:ascii="Times New Roman" w:eastAsia="Times New Roman" w:hAnsi="Times New Roman" w:cs="Times New Roman"/>
          <w:color w:val="000000"/>
          <w:sz w:val="24"/>
          <w:szCs w:val="24"/>
        </w:rPr>
        <w:t>R</w:t>
      </w:r>
      <w:r w:rsidRPr="00FF7218">
        <w:rPr>
          <w:rFonts w:ascii="Times New Roman" w:eastAsia="Times New Roman" w:hAnsi="Times New Roman" w:cs="Times New Roman"/>
          <w:color w:val="000000"/>
          <w:sz w:val="24"/>
          <w:szCs w:val="24"/>
        </w:rPr>
        <w:t>epresentative trace of excitatory postsynaptic currents (arrows) recorded under voltage clamp (</w:t>
      </w:r>
      <w:proofErr w:type="spellStart"/>
      <w:r w:rsidRPr="00FF7218">
        <w:rPr>
          <w:rFonts w:ascii="Times New Roman" w:eastAsia="Times New Roman" w:hAnsi="Times New Roman" w:cs="Times New Roman"/>
          <w:color w:val="000000"/>
          <w:sz w:val="24"/>
          <w:szCs w:val="24"/>
        </w:rPr>
        <w:t>V</w:t>
      </w:r>
      <w:r w:rsidRPr="00FF7218">
        <w:rPr>
          <w:rFonts w:ascii="Times New Roman" w:eastAsia="Times New Roman" w:hAnsi="Times New Roman" w:cs="Times New Roman"/>
          <w:color w:val="000000"/>
          <w:sz w:val="24"/>
          <w:szCs w:val="24"/>
          <w:vertAlign w:val="subscript"/>
        </w:rPr>
        <w:t>hold</w:t>
      </w:r>
      <w:proofErr w:type="spellEnd"/>
      <w:r w:rsidRPr="00FF7218">
        <w:rPr>
          <w:rFonts w:ascii="Times New Roman" w:eastAsia="Times New Roman" w:hAnsi="Times New Roman" w:cs="Times New Roman"/>
          <w:color w:val="000000"/>
          <w:sz w:val="24"/>
          <w:szCs w:val="24"/>
        </w:rPr>
        <w:t xml:space="preserve"> -80mV).</w:t>
      </w:r>
    </w:p>
    <w:p w14:paraId="2A424D8A" w14:textId="70FAB16E" w:rsidR="00771D34" w:rsidRPr="00FF7218" w:rsidRDefault="00771D34" w:rsidP="00D843C9">
      <w:pPr>
        <w:spacing w:line="240" w:lineRule="auto"/>
        <w:rPr>
          <w:rFonts w:ascii="Times New Roman" w:eastAsia="Times New Roman" w:hAnsi="Times New Roman" w:cs="Times New Roman"/>
          <w:sz w:val="24"/>
          <w:szCs w:val="24"/>
        </w:rPr>
      </w:pPr>
      <w:r w:rsidRPr="00FF7218">
        <w:rPr>
          <w:rFonts w:ascii="Times New Roman" w:eastAsia="Times New Roman" w:hAnsi="Times New Roman" w:cs="Times New Roman"/>
          <w:color w:val="000000"/>
          <w:sz w:val="24"/>
          <w:szCs w:val="24"/>
        </w:rPr>
        <w:t xml:space="preserve">f. </w:t>
      </w:r>
      <w:r w:rsidR="0023457C" w:rsidRPr="00FF7218">
        <w:rPr>
          <w:rFonts w:ascii="Times New Roman" w:eastAsia="Times New Roman" w:hAnsi="Times New Roman" w:cs="Times New Roman"/>
          <w:color w:val="000000"/>
          <w:sz w:val="24"/>
          <w:szCs w:val="24"/>
        </w:rPr>
        <w:t>L</w:t>
      </w:r>
      <w:r w:rsidRPr="00FF7218">
        <w:rPr>
          <w:rFonts w:ascii="Times New Roman" w:eastAsia="Times New Roman" w:hAnsi="Times New Roman" w:cs="Times New Roman"/>
          <w:color w:val="000000"/>
          <w:sz w:val="24"/>
          <w:szCs w:val="24"/>
        </w:rPr>
        <w:t xml:space="preserve">eft, representative traces of voltage responses in response to a series of hyperpolarizing and depolarizing 2sec current steps. Note </w:t>
      </w:r>
      <w:r w:rsidR="0023457C" w:rsidRPr="00FF7218">
        <w:rPr>
          <w:rFonts w:ascii="Times New Roman" w:eastAsia="Times New Roman" w:hAnsi="Times New Roman" w:cs="Times New Roman"/>
          <w:color w:val="000000"/>
          <w:sz w:val="24"/>
          <w:szCs w:val="24"/>
        </w:rPr>
        <w:t>presence</w:t>
      </w:r>
      <w:r w:rsidRPr="00FF7218">
        <w:rPr>
          <w:rFonts w:ascii="Times New Roman" w:eastAsia="Times New Roman" w:hAnsi="Times New Roman" w:cs="Times New Roman"/>
          <w:color w:val="000000"/>
          <w:sz w:val="24"/>
          <w:szCs w:val="24"/>
        </w:rPr>
        <w:t xml:space="preserve"> of a depolarizing voltage sag (V</w:t>
      </w:r>
      <w:r w:rsidRPr="00FF7218">
        <w:rPr>
          <w:rFonts w:ascii="Times New Roman" w:eastAsia="Times New Roman" w:hAnsi="Times New Roman" w:cs="Times New Roman"/>
          <w:color w:val="000000"/>
          <w:sz w:val="24"/>
          <w:szCs w:val="24"/>
          <w:vertAlign w:val="subscript"/>
        </w:rPr>
        <w:t>sag</w:t>
      </w:r>
      <w:r w:rsidRPr="00FF7218">
        <w:rPr>
          <w:rFonts w:ascii="Times New Roman" w:eastAsia="Times New Roman" w:hAnsi="Times New Roman" w:cs="Times New Roman"/>
          <w:color w:val="000000"/>
          <w:sz w:val="24"/>
          <w:szCs w:val="24"/>
        </w:rPr>
        <w:t>), in response to hyperpolarizing currents (-100pA), but no evidence of action potentials in response to depolarizing current steps (+80pa to +180pA); Right, high amplitude 2-sec current injections (+220pA, +280pA, +330pA) elicited a depolarizing hump or spikelet voltage response. </w:t>
      </w:r>
    </w:p>
    <w:p w14:paraId="4CA56267" w14:textId="0775A316" w:rsidR="00771D34" w:rsidRPr="00FF7218" w:rsidRDefault="4C47B491" w:rsidP="00D843C9">
      <w:pPr>
        <w:pStyle w:val="ListParagraph"/>
        <w:spacing w:line="240" w:lineRule="auto"/>
        <w:ind w:left="0"/>
        <w:rPr>
          <w:rFonts w:ascii="Times New Roman" w:eastAsia="Times New Roman" w:hAnsi="Times New Roman" w:cs="Times New Roman"/>
          <w:sz w:val="24"/>
          <w:szCs w:val="24"/>
        </w:rPr>
      </w:pPr>
      <w:r w:rsidRPr="4C47B491">
        <w:rPr>
          <w:rFonts w:ascii="Times New Roman" w:eastAsia="Times New Roman" w:hAnsi="Times New Roman" w:cs="Times New Roman"/>
          <w:color w:val="000000" w:themeColor="text1"/>
          <w:sz w:val="24"/>
          <w:szCs w:val="24"/>
        </w:rPr>
        <w:t xml:space="preserve">g-j. </w:t>
      </w:r>
      <w:r w:rsidR="001D0404">
        <w:rPr>
          <w:rFonts w:ascii="Times New Roman" w:eastAsia="Times New Roman" w:hAnsi="Times New Roman" w:cs="Times New Roman"/>
          <w:color w:val="000000" w:themeColor="text1"/>
          <w:sz w:val="24"/>
          <w:szCs w:val="24"/>
        </w:rPr>
        <w:t>scRNA-seq g</w:t>
      </w:r>
      <w:r w:rsidRPr="4C47B491">
        <w:rPr>
          <w:rFonts w:ascii="Times New Roman" w:eastAsia="Times New Roman" w:hAnsi="Times New Roman" w:cs="Times New Roman"/>
          <w:color w:val="000000" w:themeColor="text1"/>
          <w:sz w:val="24"/>
          <w:szCs w:val="24"/>
        </w:rPr>
        <w:t xml:space="preserve">ene expression of channels implicated in neuronal </w:t>
      </w:r>
      <w:proofErr w:type="spellStart"/>
      <w:r w:rsidRPr="4C47B491">
        <w:rPr>
          <w:rFonts w:ascii="Times New Roman" w:eastAsia="Times New Roman" w:hAnsi="Times New Roman" w:cs="Times New Roman"/>
          <w:color w:val="000000" w:themeColor="text1"/>
          <w:sz w:val="24"/>
          <w:szCs w:val="24"/>
        </w:rPr>
        <w:t>biophyisical</w:t>
      </w:r>
      <w:proofErr w:type="spellEnd"/>
      <w:r w:rsidRPr="4C47B491">
        <w:rPr>
          <w:rFonts w:ascii="Times New Roman" w:eastAsia="Times New Roman" w:hAnsi="Times New Roman" w:cs="Times New Roman"/>
          <w:color w:val="000000" w:themeColor="text1"/>
          <w:sz w:val="24"/>
          <w:szCs w:val="24"/>
        </w:rPr>
        <w:t xml:space="preserve"> responses: g) HCN channel subunits responsible for Ih current that elicits depolarizing sag potential (as in panel f); h)</w:t>
      </w:r>
      <w:r w:rsidR="001D0404">
        <w:rPr>
          <w:rFonts w:ascii="Times New Roman" w:eastAsia="Times New Roman" w:hAnsi="Times New Roman" w:cs="Times New Roman"/>
          <w:color w:val="000000" w:themeColor="text1"/>
          <w:sz w:val="24"/>
          <w:szCs w:val="24"/>
        </w:rPr>
        <w:t>High expression of v</w:t>
      </w:r>
      <w:r w:rsidRPr="4C47B491">
        <w:rPr>
          <w:rFonts w:ascii="Times New Roman" w:eastAsia="Times New Roman" w:hAnsi="Times New Roman" w:cs="Times New Roman"/>
          <w:color w:val="000000" w:themeColor="text1"/>
          <w:sz w:val="24"/>
          <w:szCs w:val="24"/>
        </w:rPr>
        <w:t xml:space="preserve">oltage-gated Ca2+ genes Cav1 and Cav2 subunits critical for neurotransmitter release. i) </w:t>
      </w:r>
      <w:r w:rsidR="009A7BA5">
        <w:rPr>
          <w:rFonts w:ascii="Times New Roman" w:eastAsia="Times New Roman" w:hAnsi="Times New Roman" w:cs="Times New Roman"/>
          <w:color w:val="000000" w:themeColor="text1"/>
          <w:sz w:val="24"/>
          <w:szCs w:val="24"/>
        </w:rPr>
        <w:t xml:space="preserve">Lower expression of </w:t>
      </w:r>
      <w:r w:rsidRPr="4C47B491">
        <w:rPr>
          <w:rFonts w:ascii="Times New Roman" w:eastAsia="Times New Roman" w:hAnsi="Times New Roman" w:cs="Times New Roman"/>
          <w:color w:val="000000" w:themeColor="text1"/>
          <w:sz w:val="24"/>
          <w:szCs w:val="24"/>
        </w:rPr>
        <w:t>voltage</w:t>
      </w:r>
      <w:r w:rsidR="001D0404">
        <w:rPr>
          <w:rFonts w:ascii="Times New Roman" w:eastAsia="Times New Roman" w:hAnsi="Times New Roman" w:cs="Times New Roman"/>
          <w:color w:val="000000" w:themeColor="text1"/>
          <w:sz w:val="24"/>
          <w:szCs w:val="24"/>
        </w:rPr>
        <w:t>-</w:t>
      </w:r>
      <w:r w:rsidRPr="4C47B491">
        <w:rPr>
          <w:rFonts w:ascii="Times New Roman" w:eastAsia="Times New Roman" w:hAnsi="Times New Roman" w:cs="Times New Roman"/>
          <w:color w:val="000000" w:themeColor="text1"/>
          <w:sz w:val="24"/>
          <w:szCs w:val="24"/>
        </w:rPr>
        <w:t>gated potassium (K) channel (</w:t>
      </w:r>
      <w:proofErr w:type="gramStart"/>
      <w:r w:rsidRPr="4C47B491">
        <w:rPr>
          <w:rFonts w:ascii="Times New Roman" w:eastAsia="Times New Roman" w:hAnsi="Times New Roman" w:cs="Times New Roman"/>
          <w:color w:val="000000" w:themeColor="text1"/>
          <w:sz w:val="24"/>
          <w:szCs w:val="24"/>
        </w:rPr>
        <w:t>some</w:t>
      </w:r>
      <w:proofErr w:type="gramEnd"/>
      <w:r w:rsidRPr="4C47B491">
        <w:rPr>
          <w:rFonts w:ascii="Times New Roman" w:eastAsia="Times New Roman" w:hAnsi="Times New Roman" w:cs="Times New Roman"/>
          <w:color w:val="000000" w:themeColor="text1"/>
          <w:sz w:val="24"/>
          <w:szCs w:val="24"/>
        </w:rPr>
        <w:t xml:space="preserve"> genes not shown) KV1 subunits- the low threshold K+ channels that control AP threshold. Apart from the KV2 and KV3 channel genes, which </w:t>
      </w:r>
      <w:proofErr w:type="gramStart"/>
      <w:r w:rsidRPr="4C47B491">
        <w:rPr>
          <w:rFonts w:ascii="Times New Roman" w:eastAsia="Times New Roman" w:hAnsi="Times New Roman" w:cs="Times New Roman"/>
          <w:color w:val="000000" w:themeColor="text1"/>
          <w:sz w:val="24"/>
          <w:szCs w:val="24"/>
        </w:rPr>
        <w:t>are well expressed</w:t>
      </w:r>
      <w:proofErr w:type="gramEnd"/>
      <w:r w:rsidRPr="4C47B491">
        <w:rPr>
          <w:rFonts w:ascii="Times New Roman" w:eastAsia="Times New Roman" w:hAnsi="Times New Roman" w:cs="Times New Roman"/>
          <w:color w:val="000000" w:themeColor="text1"/>
          <w:sz w:val="24"/>
          <w:szCs w:val="24"/>
        </w:rPr>
        <w:t xml:space="preserve">, other K channel subunits (not shown) are also not enriched in </w:t>
      </w:r>
      <w:proofErr w:type="spellStart"/>
      <w:r w:rsidRPr="4C47B491">
        <w:rPr>
          <w:rFonts w:ascii="Times New Roman" w:eastAsia="Times New Roman" w:hAnsi="Times New Roman" w:cs="Times New Roman"/>
          <w:color w:val="000000" w:themeColor="text1"/>
          <w:sz w:val="24"/>
          <w:szCs w:val="24"/>
        </w:rPr>
        <w:t>ExN</w:t>
      </w:r>
      <w:proofErr w:type="spellEnd"/>
      <w:r w:rsidRPr="4C47B491">
        <w:rPr>
          <w:rFonts w:ascii="Times New Roman" w:eastAsia="Times New Roman" w:hAnsi="Times New Roman" w:cs="Times New Roman"/>
          <w:color w:val="000000" w:themeColor="text1"/>
          <w:sz w:val="24"/>
          <w:szCs w:val="24"/>
        </w:rPr>
        <w:t>. j)  Voltage</w:t>
      </w:r>
      <w:r w:rsidR="001D0404">
        <w:rPr>
          <w:rFonts w:ascii="Times New Roman" w:eastAsia="Times New Roman" w:hAnsi="Times New Roman" w:cs="Times New Roman"/>
          <w:color w:val="000000" w:themeColor="text1"/>
          <w:sz w:val="24"/>
          <w:szCs w:val="24"/>
        </w:rPr>
        <w:t>-</w:t>
      </w:r>
      <w:r w:rsidRPr="4C47B491">
        <w:rPr>
          <w:rFonts w:ascii="Times New Roman" w:eastAsia="Times New Roman" w:hAnsi="Times New Roman" w:cs="Times New Roman"/>
          <w:color w:val="000000" w:themeColor="text1"/>
          <w:sz w:val="24"/>
          <w:szCs w:val="24"/>
        </w:rPr>
        <w:t xml:space="preserve">gated sodium (Na) channel </w:t>
      </w:r>
      <w:r w:rsidR="001D0404">
        <w:rPr>
          <w:rFonts w:ascii="Times New Roman" w:eastAsia="Times New Roman" w:hAnsi="Times New Roman" w:cs="Times New Roman"/>
          <w:color w:val="000000" w:themeColor="text1"/>
          <w:sz w:val="24"/>
          <w:szCs w:val="24"/>
        </w:rPr>
        <w:t>expression</w:t>
      </w:r>
      <w:r w:rsidRPr="4C47B491">
        <w:rPr>
          <w:rFonts w:ascii="Times New Roman" w:eastAsia="Times New Roman" w:hAnsi="Times New Roman" w:cs="Times New Roman"/>
          <w:color w:val="000000" w:themeColor="text1"/>
          <w:sz w:val="24"/>
          <w:szCs w:val="24"/>
        </w:rPr>
        <w:t xml:space="preserve"> shows low expression of the Nav1 subunit gene, the main Na channel carrying majority of the sodium current for AP rising phase. Note the </w:t>
      </w:r>
      <w:proofErr w:type="gramStart"/>
      <w:r w:rsidRPr="4C47B491">
        <w:rPr>
          <w:rFonts w:ascii="Times New Roman" w:eastAsia="Times New Roman" w:hAnsi="Times New Roman" w:cs="Times New Roman"/>
          <w:color w:val="000000" w:themeColor="text1"/>
          <w:sz w:val="24"/>
          <w:szCs w:val="24"/>
        </w:rPr>
        <w:t>relatively high</w:t>
      </w:r>
      <w:proofErr w:type="gramEnd"/>
      <w:r w:rsidRPr="4C47B491">
        <w:rPr>
          <w:rFonts w:ascii="Times New Roman" w:eastAsia="Times New Roman" w:hAnsi="Times New Roman" w:cs="Times New Roman"/>
          <w:color w:val="000000" w:themeColor="text1"/>
          <w:sz w:val="24"/>
          <w:szCs w:val="24"/>
        </w:rPr>
        <w:t xml:space="preserve"> expression of Nav3 channel subunits, which partially contribute to the AP rise sodium current, albeit to a lesser degree than Nav1. Abbreviations: </w:t>
      </w:r>
      <w:proofErr w:type="spellStart"/>
      <w:r w:rsidRPr="4C47B491">
        <w:rPr>
          <w:rFonts w:ascii="Times New Roman" w:eastAsia="Times New Roman" w:hAnsi="Times New Roman" w:cs="Times New Roman"/>
          <w:color w:val="000000" w:themeColor="text1"/>
          <w:sz w:val="24"/>
          <w:szCs w:val="24"/>
        </w:rPr>
        <w:t>ExN</w:t>
      </w:r>
      <w:proofErr w:type="spellEnd"/>
      <w:r w:rsidRPr="4C47B491">
        <w:rPr>
          <w:rFonts w:ascii="Times New Roman" w:eastAsia="Times New Roman" w:hAnsi="Times New Roman" w:cs="Times New Roman"/>
          <w:color w:val="000000" w:themeColor="text1"/>
          <w:sz w:val="24"/>
          <w:szCs w:val="24"/>
        </w:rPr>
        <w:t xml:space="preserve">, excitatory neurons; </w:t>
      </w:r>
      <w:proofErr w:type="spellStart"/>
      <w:r w:rsidRPr="4C47B491">
        <w:rPr>
          <w:rFonts w:ascii="Times New Roman" w:eastAsia="Times New Roman" w:hAnsi="Times New Roman" w:cs="Times New Roman"/>
          <w:color w:val="000000" w:themeColor="text1"/>
          <w:sz w:val="24"/>
          <w:szCs w:val="24"/>
        </w:rPr>
        <w:t>InN</w:t>
      </w:r>
      <w:proofErr w:type="spellEnd"/>
      <w:r w:rsidRPr="4C47B491">
        <w:rPr>
          <w:rFonts w:ascii="Times New Roman" w:eastAsia="Times New Roman" w:hAnsi="Times New Roman" w:cs="Times New Roman"/>
          <w:color w:val="000000" w:themeColor="text1"/>
          <w:sz w:val="24"/>
          <w:szCs w:val="24"/>
        </w:rPr>
        <w:t>, inhibitory neurons; ASC, astrocytes</w:t>
      </w:r>
    </w:p>
    <w:p w14:paraId="75C66D4B" w14:textId="77777777" w:rsidR="00771D34" w:rsidRPr="00FF7218" w:rsidRDefault="00771D34" w:rsidP="00D843C9">
      <w:pPr>
        <w:spacing w:line="240" w:lineRule="auto"/>
        <w:rPr>
          <w:rFonts w:ascii="Times New Roman" w:hAnsi="Times New Roman" w:cs="Times New Roman"/>
          <w:b/>
          <w:bCs/>
          <w:sz w:val="24"/>
          <w:szCs w:val="24"/>
        </w:rPr>
      </w:pPr>
    </w:p>
    <w:p w14:paraId="5FCC0446" w14:textId="4D0E2075" w:rsidR="007730F9" w:rsidRPr="00FF7218" w:rsidRDefault="007730F9" w:rsidP="00D843C9">
      <w:pPr>
        <w:spacing w:line="240" w:lineRule="auto"/>
        <w:rPr>
          <w:rFonts w:ascii="Times New Roman" w:hAnsi="Times New Roman" w:cs="Times New Roman"/>
          <w:sz w:val="24"/>
          <w:szCs w:val="24"/>
        </w:rPr>
      </w:pPr>
    </w:p>
    <w:p w14:paraId="31FFFFA6" w14:textId="44FF404C" w:rsidR="004E3499" w:rsidRPr="00FF7218" w:rsidRDefault="004E3499" w:rsidP="00D843C9">
      <w:pPr>
        <w:spacing w:line="240" w:lineRule="auto"/>
        <w:rPr>
          <w:rFonts w:ascii="Times New Roman" w:hAnsi="Times New Roman" w:cs="Times New Roman"/>
          <w:sz w:val="24"/>
          <w:szCs w:val="24"/>
        </w:rPr>
      </w:pPr>
    </w:p>
    <w:p w14:paraId="0F5277E8" w14:textId="69CEC004" w:rsidR="004E3499" w:rsidRPr="00FF7218" w:rsidRDefault="004E3499" w:rsidP="00D843C9">
      <w:pPr>
        <w:spacing w:line="240" w:lineRule="auto"/>
        <w:rPr>
          <w:rFonts w:ascii="Times New Roman" w:hAnsi="Times New Roman" w:cs="Times New Roman"/>
          <w:sz w:val="24"/>
          <w:szCs w:val="24"/>
        </w:rPr>
      </w:pPr>
    </w:p>
    <w:p w14:paraId="7FA0799E" w14:textId="058A7B0C" w:rsidR="00E77732"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Supplementary</w:t>
      </w:r>
      <w:r w:rsidR="004E3499" w:rsidRPr="00FF7218">
        <w:rPr>
          <w:rFonts w:ascii="Times New Roman" w:eastAsia="Times New Roman" w:hAnsi="Times New Roman" w:cs="Times New Roman"/>
          <w:b/>
          <w:bCs/>
          <w:color w:val="000000"/>
          <w:sz w:val="24"/>
          <w:szCs w:val="24"/>
        </w:rPr>
        <w:t xml:space="preserve"> Fig 5</w:t>
      </w:r>
      <w:r w:rsidR="00DD28E0" w:rsidRPr="00FF7218">
        <w:rPr>
          <w:rFonts w:ascii="Times New Roman" w:eastAsia="Times New Roman" w:hAnsi="Times New Roman" w:cs="Times New Roman"/>
          <w:b/>
          <w:bCs/>
          <w:color w:val="000000"/>
          <w:sz w:val="24"/>
          <w:szCs w:val="24"/>
        </w:rPr>
        <w:br/>
      </w:r>
      <w:r w:rsidR="00D74036" w:rsidRPr="00FF7218">
        <w:rPr>
          <w:rFonts w:ascii="Times New Roman" w:hAnsi="Times New Roman" w:cs="Times New Roman"/>
          <w:noProof/>
          <w:sz w:val="24"/>
          <w:szCs w:val="24"/>
          <w:lang w:eastAsia="zh-CN"/>
        </w:rPr>
        <w:drawing>
          <wp:inline distT="0" distB="0" distL="0" distR="0" wp14:anchorId="7AF9B2E3" wp14:editId="059BC1A3">
            <wp:extent cx="5610722" cy="79248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8071" cy="7935180"/>
                    </a:xfrm>
                    <a:prstGeom prst="rect">
                      <a:avLst/>
                    </a:prstGeom>
                    <a:noFill/>
                    <a:ln>
                      <a:noFill/>
                    </a:ln>
                  </pic:spPr>
                </pic:pic>
              </a:graphicData>
            </a:graphic>
          </wp:inline>
        </w:drawing>
      </w:r>
    </w:p>
    <w:p w14:paraId="5E3F4247" w14:textId="77777777" w:rsidR="00E77732" w:rsidRPr="00FF7218" w:rsidRDefault="00E77732" w:rsidP="00D843C9">
      <w:pPr>
        <w:pStyle w:val="ListParagraph"/>
        <w:spacing w:line="240" w:lineRule="auto"/>
        <w:ind w:left="0"/>
        <w:rPr>
          <w:rFonts w:ascii="Times New Roman" w:eastAsia="Times New Roman" w:hAnsi="Times New Roman" w:cs="Times New Roman"/>
          <w:b/>
          <w:bCs/>
          <w:color w:val="000000"/>
          <w:sz w:val="24"/>
          <w:szCs w:val="24"/>
        </w:rPr>
      </w:pPr>
    </w:p>
    <w:p w14:paraId="773E9BE5" w14:textId="712DE0EA" w:rsidR="00DD601A" w:rsidRPr="00FF7218" w:rsidRDefault="0072088D" w:rsidP="00D843C9">
      <w:pPr>
        <w:pStyle w:val="ListParagraph"/>
        <w:spacing w:line="240" w:lineRule="auto"/>
        <w:ind w:left="0"/>
        <w:rPr>
          <w:rFonts w:ascii="Times New Roman" w:hAnsi="Times New Roman" w:cs="Times New Roman"/>
          <w:sz w:val="24"/>
          <w:szCs w:val="24"/>
        </w:rPr>
      </w:pPr>
      <w:r>
        <w:rPr>
          <w:rFonts w:ascii="Times New Roman" w:hAnsi="Times New Roman" w:cs="Times New Roman"/>
          <w:b/>
          <w:bCs/>
          <w:sz w:val="24"/>
          <w:szCs w:val="24"/>
        </w:rPr>
        <w:t>Supplementary</w:t>
      </w:r>
      <w:r w:rsidR="00DD601A" w:rsidRPr="00FF7218">
        <w:rPr>
          <w:rFonts w:ascii="Times New Roman" w:hAnsi="Times New Roman" w:cs="Times New Roman"/>
          <w:b/>
          <w:bCs/>
          <w:sz w:val="24"/>
          <w:szCs w:val="24"/>
        </w:rPr>
        <w:t xml:space="preserve"> Figure </w:t>
      </w:r>
      <w:r w:rsidR="00E77732" w:rsidRPr="00FF7218">
        <w:rPr>
          <w:rFonts w:ascii="Times New Roman" w:hAnsi="Times New Roman" w:cs="Times New Roman"/>
          <w:b/>
          <w:bCs/>
          <w:sz w:val="24"/>
          <w:szCs w:val="24"/>
        </w:rPr>
        <w:t>5</w:t>
      </w:r>
      <w:r w:rsidR="00DD601A" w:rsidRPr="00FF7218">
        <w:rPr>
          <w:rFonts w:ascii="Times New Roman" w:hAnsi="Times New Roman" w:cs="Times New Roman"/>
          <w:b/>
          <w:bCs/>
          <w:sz w:val="24"/>
          <w:szCs w:val="24"/>
        </w:rPr>
        <w:t xml:space="preserve">. </w:t>
      </w:r>
      <w:r w:rsidR="00516B7B" w:rsidRPr="00FF7218">
        <w:rPr>
          <w:rFonts w:ascii="Times New Roman" w:hAnsi="Times New Roman" w:cs="Times New Roman"/>
          <w:b/>
          <w:bCs/>
          <w:sz w:val="24"/>
          <w:szCs w:val="24"/>
        </w:rPr>
        <w:t>scRNA-seq</w:t>
      </w:r>
      <w:r w:rsidR="00DD601A" w:rsidRPr="00FF7218">
        <w:rPr>
          <w:rFonts w:ascii="Times New Roman" w:hAnsi="Times New Roman" w:cs="Times New Roman"/>
          <w:b/>
          <w:bCs/>
          <w:sz w:val="24"/>
          <w:szCs w:val="24"/>
        </w:rPr>
        <w:t xml:space="preserve"> clustering and cell type identification.</w:t>
      </w:r>
      <w:r w:rsidR="0060545C" w:rsidRPr="00FF7218">
        <w:rPr>
          <w:rFonts w:ascii="Times New Roman" w:hAnsi="Times New Roman" w:cs="Times New Roman"/>
          <w:b/>
          <w:bCs/>
          <w:sz w:val="24"/>
          <w:szCs w:val="24"/>
        </w:rPr>
        <w:br/>
      </w:r>
    </w:p>
    <w:p w14:paraId="37EFA6EA" w14:textId="753B099A" w:rsidR="00DD601A" w:rsidRPr="00FF7218" w:rsidRDefault="00DD601A" w:rsidP="00D843C9">
      <w:pPr>
        <w:pStyle w:val="ListParagraph"/>
        <w:numPr>
          <w:ilvl w:val="0"/>
          <w:numId w:val="1"/>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UMAP</w:t>
      </w:r>
      <w:r w:rsidRPr="00FF7218">
        <w:rPr>
          <w:rFonts w:ascii="Times New Roman" w:hAnsi="Times New Roman" w:cs="Times New Roman"/>
          <w:noProof/>
          <w:sz w:val="24"/>
          <w:szCs w:val="24"/>
        </w:rPr>
        <w:t xml:space="preserve"> of unsupervised Seurat clustering</w:t>
      </w:r>
      <w:r w:rsidR="00516B7B" w:rsidRPr="00FF7218">
        <w:rPr>
          <w:rFonts w:ascii="Times New Roman" w:hAnsi="Times New Roman" w:cs="Times New Roman"/>
          <w:noProof/>
          <w:sz w:val="24"/>
          <w:szCs w:val="24"/>
        </w:rPr>
        <w:t xml:space="preserve"> based on 30 </w:t>
      </w:r>
      <w:r w:rsidR="006B5B2F" w:rsidRPr="00FF7218">
        <w:rPr>
          <w:rFonts w:ascii="Times New Roman" w:hAnsi="Times New Roman" w:cs="Times New Roman"/>
          <w:noProof/>
          <w:sz w:val="24"/>
          <w:szCs w:val="24"/>
        </w:rPr>
        <w:t xml:space="preserve">principle components (PC) </w:t>
      </w:r>
      <w:r w:rsidR="00516B7B" w:rsidRPr="00FF7218">
        <w:rPr>
          <w:rFonts w:ascii="Times New Roman" w:hAnsi="Times New Roman" w:cs="Times New Roman"/>
          <w:noProof/>
          <w:sz w:val="24"/>
          <w:szCs w:val="24"/>
        </w:rPr>
        <w:t xml:space="preserve">producing 21 clusters. </w:t>
      </w:r>
      <w:r w:rsidR="0060545C" w:rsidRPr="00FF7218">
        <w:rPr>
          <w:rFonts w:ascii="Times New Roman" w:hAnsi="Times New Roman" w:cs="Times New Roman"/>
          <w:noProof/>
          <w:sz w:val="24"/>
          <w:szCs w:val="24"/>
        </w:rPr>
        <w:br/>
      </w:r>
    </w:p>
    <w:p w14:paraId="7FE32942" w14:textId="74EC4DE8" w:rsidR="00DD601A" w:rsidRPr="00FF7218" w:rsidRDefault="00DD601A" w:rsidP="00D843C9">
      <w:pPr>
        <w:pStyle w:val="ListParagraph"/>
        <w:numPr>
          <w:ilvl w:val="0"/>
          <w:numId w:val="1"/>
        </w:numPr>
        <w:spacing w:line="240" w:lineRule="auto"/>
        <w:rPr>
          <w:rFonts w:ascii="Times New Roman" w:hAnsi="Times New Roman" w:cs="Times New Roman"/>
          <w:sz w:val="24"/>
          <w:szCs w:val="24"/>
        </w:rPr>
      </w:pPr>
      <w:r w:rsidRPr="00FF7218">
        <w:rPr>
          <w:rFonts w:ascii="Times New Roman" w:hAnsi="Times New Roman" w:cs="Times New Roman"/>
          <w:sz w:val="24"/>
          <w:szCs w:val="24"/>
        </w:rPr>
        <w:t xml:space="preserve">UMAP of 130,605 cells from all experimental conditions after filtration and cell type identification (see Methods). Five main cell types </w:t>
      </w:r>
      <w:proofErr w:type="gramStart"/>
      <w:r w:rsidRPr="00FF7218">
        <w:rPr>
          <w:rFonts w:ascii="Times New Roman" w:hAnsi="Times New Roman" w:cs="Times New Roman"/>
          <w:sz w:val="24"/>
          <w:szCs w:val="24"/>
        </w:rPr>
        <w:t>are identified</w:t>
      </w:r>
      <w:proofErr w:type="gramEnd"/>
      <w:r w:rsidRPr="00FF7218">
        <w:rPr>
          <w:rFonts w:ascii="Times New Roman" w:hAnsi="Times New Roman" w:cs="Times New Roman"/>
          <w:sz w:val="24"/>
          <w:szCs w:val="24"/>
        </w:rPr>
        <w:t xml:space="preserve">, excitatory neurons (EX_NEU, dark green), inhibitory neurons (IN_NEU, light green), neuron precursors (NEU_P, teal), astrocytes (ASC, dark red), and astrocyte precursors (ASC_P, light red). </w:t>
      </w:r>
      <w:r w:rsidR="0060545C" w:rsidRPr="00FF7218">
        <w:rPr>
          <w:rFonts w:ascii="Times New Roman" w:hAnsi="Times New Roman" w:cs="Times New Roman"/>
          <w:sz w:val="24"/>
          <w:szCs w:val="24"/>
        </w:rPr>
        <w:br/>
      </w:r>
    </w:p>
    <w:p w14:paraId="48B2C967" w14:textId="35B04326" w:rsidR="00DD601A" w:rsidRPr="00FF7218" w:rsidRDefault="00DD601A" w:rsidP="00D843C9">
      <w:pPr>
        <w:pStyle w:val="ListParagraph"/>
        <w:numPr>
          <w:ilvl w:val="0"/>
          <w:numId w:val="1"/>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Scaled expression heatmap of </w:t>
      </w:r>
      <w:r w:rsidR="00516B7B" w:rsidRPr="00FF7218">
        <w:rPr>
          <w:rFonts w:ascii="Times New Roman" w:hAnsi="Times New Roman" w:cs="Times New Roman"/>
          <w:sz w:val="24"/>
          <w:szCs w:val="24"/>
        </w:rPr>
        <w:t xml:space="preserve">the </w:t>
      </w:r>
      <w:r w:rsidRPr="00FF7218">
        <w:rPr>
          <w:rFonts w:ascii="Times New Roman" w:hAnsi="Times New Roman" w:cs="Times New Roman"/>
          <w:sz w:val="24"/>
          <w:szCs w:val="24"/>
        </w:rPr>
        <w:t xml:space="preserve">top 20 cell type specific genes for </w:t>
      </w:r>
      <w:r w:rsidR="00516B7B" w:rsidRPr="00FF7218">
        <w:rPr>
          <w:rFonts w:ascii="Times New Roman" w:hAnsi="Times New Roman" w:cs="Times New Roman"/>
          <w:sz w:val="24"/>
          <w:szCs w:val="24"/>
        </w:rPr>
        <w:t>each</w:t>
      </w:r>
      <w:r w:rsidRPr="00FF7218">
        <w:rPr>
          <w:rFonts w:ascii="Times New Roman" w:hAnsi="Times New Roman" w:cs="Times New Roman"/>
          <w:sz w:val="24"/>
          <w:szCs w:val="24"/>
        </w:rPr>
        <w:t xml:space="preserve"> identified cell type cluster (log fold change &gt; 0.25). </w:t>
      </w:r>
      <w:r w:rsidR="002D69D0" w:rsidRPr="002D69D0">
        <w:rPr>
          <w:rFonts w:ascii="Times New Roman" w:hAnsi="Times New Roman" w:cs="Times New Roman"/>
          <w:sz w:val="24"/>
          <w:szCs w:val="24"/>
        </w:rPr>
        <w:t xml:space="preserve">Source data </w:t>
      </w:r>
      <w:proofErr w:type="gramStart"/>
      <w:r w:rsidR="002D69D0" w:rsidRPr="002D69D0">
        <w:rPr>
          <w:rFonts w:ascii="Times New Roman" w:hAnsi="Times New Roman" w:cs="Times New Roman"/>
          <w:sz w:val="24"/>
          <w:szCs w:val="24"/>
        </w:rPr>
        <w:t>are provided</w:t>
      </w:r>
      <w:proofErr w:type="gramEnd"/>
      <w:r w:rsidR="002D69D0" w:rsidRPr="002D69D0">
        <w:rPr>
          <w:rFonts w:ascii="Times New Roman" w:hAnsi="Times New Roman" w:cs="Times New Roman"/>
          <w:sz w:val="24"/>
          <w:szCs w:val="24"/>
        </w:rPr>
        <w:t xml:space="preserve"> as a Source Data file.</w:t>
      </w:r>
      <w:r w:rsidR="00377F8F" w:rsidRPr="00FF7218">
        <w:rPr>
          <w:rFonts w:ascii="Times New Roman" w:hAnsi="Times New Roman" w:cs="Times New Roman"/>
          <w:sz w:val="24"/>
          <w:szCs w:val="24"/>
        </w:rPr>
        <w:br/>
      </w:r>
    </w:p>
    <w:p w14:paraId="0DE55B26" w14:textId="35C759DF" w:rsidR="00DD601A" w:rsidRPr="00FF7218" w:rsidRDefault="00DD601A" w:rsidP="00D843C9">
      <w:pPr>
        <w:pStyle w:val="ListParagraph"/>
        <w:numPr>
          <w:ilvl w:val="0"/>
          <w:numId w:val="1"/>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UMAP gene expression feature plots of representative </w:t>
      </w:r>
      <w:proofErr w:type="gramStart"/>
      <w:r w:rsidRPr="00FF7218">
        <w:rPr>
          <w:rFonts w:ascii="Times New Roman" w:hAnsi="Times New Roman" w:cs="Times New Roman"/>
          <w:sz w:val="24"/>
          <w:szCs w:val="24"/>
        </w:rPr>
        <w:t>canonical</w:t>
      </w:r>
      <w:proofErr w:type="gramEnd"/>
      <w:r w:rsidRPr="00FF7218">
        <w:rPr>
          <w:rFonts w:ascii="Times New Roman" w:hAnsi="Times New Roman" w:cs="Times New Roman"/>
          <w:sz w:val="24"/>
          <w:szCs w:val="24"/>
        </w:rPr>
        <w:t xml:space="preserve"> cell type markers and an averaged gene expression feature plot of the combined cell type markers for neurons (PAN_NEU), astrocytes (ASC), GABAergic inhibitory neurons (IN_NEU), glutamatergic excitatory neurons (EX_NEU) and cycling neuronal progenitors (CYC) used </w:t>
      </w:r>
      <w:r w:rsidR="00516B7B" w:rsidRPr="00FF7218">
        <w:rPr>
          <w:rFonts w:ascii="Times New Roman" w:hAnsi="Times New Roman" w:cs="Times New Roman"/>
          <w:sz w:val="24"/>
          <w:szCs w:val="24"/>
        </w:rPr>
        <w:t>for</w:t>
      </w:r>
      <w:r w:rsidRPr="00FF7218">
        <w:rPr>
          <w:rFonts w:ascii="Times New Roman" w:hAnsi="Times New Roman" w:cs="Times New Roman"/>
          <w:sz w:val="24"/>
          <w:szCs w:val="24"/>
        </w:rPr>
        <w:t xml:space="preserve"> manual cell type identification. </w:t>
      </w:r>
      <w:r w:rsidR="00377F8F" w:rsidRPr="00FF7218">
        <w:rPr>
          <w:rFonts w:ascii="Times New Roman" w:hAnsi="Times New Roman" w:cs="Times New Roman"/>
          <w:sz w:val="24"/>
          <w:szCs w:val="24"/>
        </w:rPr>
        <w:br/>
      </w:r>
    </w:p>
    <w:p w14:paraId="06FDE800" w14:textId="4BD1416A" w:rsidR="00516B7B" w:rsidRPr="00FF7218" w:rsidRDefault="00DD601A" w:rsidP="00D843C9">
      <w:pPr>
        <w:pStyle w:val="ListParagraph"/>
        <w:numPr>
          <w:ilvl w:val="0"/>
          <w:numId w:val="1"/>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UMAP of automated cell typing results using the SingleR platform with the Human Atlas fine background (see Methods). </w:t>
      </w:r>
      <w:r w:rsidR="00377F8F" w:rsidRPr="00FF7218">
        <w:rPr>
          <w:rFonts w:ascii="Times New Roman" w:hAnsi="Times New Roman" w:cs="Times New Roman"/>
          <w:sz w:val="24"/>
          <w:szCs w:val="24"/>
        </w:rPr>
        <w:br/>
      </w:r>
    </w:p>
    <w:p w14:paraId="086A97D5"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0E88DE3"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64D84D8"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64D421AB"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9425109"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3FBF1C7D"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2EA00356" w14:textId="1E852D80"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762F48E9" w14:textId="0F0D0271"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01235CD5" w14:textId="44ACF833"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3ABA856F" w14:textId="209DCE84"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6108539A" w14:textId="177C16E3"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0E86B113" w14:textId="6043D8A1"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25DA7135" w14:textId="4835B421"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4F4C2077" w14:textId="36866433"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5CBED2BD" w14:textId="77777777" w:rsidR="004F365C" w:rsidRPr="00FF7218" w:rsidRDefault="004F365C" w:rsidP="00D843C9">
      <w:pPr>
        <w:pStyle w:val="ListParagraph"/>
        <w:spacing w:line="240" w:lineRule="auto"/>
        <w:ind w:left="0"/>
        <w:rPr>
          <w:rFonts w:ascii="Times New Roman" w:eastAsia="Times New Roman" w:hAnsi="Times New Roman" w:cs="Times New Roman"/>
          <w:b/>
          <w:bCs/>
          <w:color w:val="000000"/>
          <w:sz w:val="24"/>
          <w:szCs w:val="24"/>
        </w:rPr>
      </w:pPr>
    </w:p>
    <w:p w14:paraId="3F6545E8"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11B1763"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22A04A1F"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410AAA6F"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CB39BB1"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22BCDC7"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59EBFCA6"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683F108B"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0681796C" w14:textId="74F82A17" w:rsidR="000A3B77"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themeColor="text1"/>
          <w:sz w:val="24"/>
          <w:szCs w:val="24"/>
        </w:rPr>
        <w:lastRenderedPageBreak/>
        <w:t>Supplementary</w:t>
      </w:r>
      <w:r w:rsidR="5BC38900" w:rsidRPr="5BC38900">
        <w:rPr>
          <w:rFonts w:ascii="Times New Roman" w:eastAsia="Times New Roman" w:hAnsi="Times New Roman" w:cs="Times New Roman"/>
          <w:b/>
          <w:bCs/>
          <w:color w:val="000000" w:themeColor="text1"/>
          <w:sz w:val="24"/>
          <w:szCs w:val="24"/>
        </w:rPr>
        <w:t xml:space="preserve"> Fig 6</w:t>
      </w:r>
    </w:p>
    <w:p w14:paraId="6C53E1CC" w14:textId="706F7886" w:rsidR="5BC38900" w:rsidRDefault="5BC38900" w:rsidP="5BC38900">
      <w:pPr>
        <w:spacing w:line="240" w:lineRule="auto"/>
      </w:pPr>
      <w:r>
        <w:rPr>
          <w:noProof/>
          <w:lang w:eastAsia="zh-CN"/>
        </w:rPr>
        <w:drawing>
          <wp:inline distT="0" distB="0" distL="0" distR="0" wp14:anchorId="37AF66DD" wp14:editId="6ED71733">
            <wp:extent cx="6466022" cy="4768691"/>
            <wp:effectExtent l="0" t="0" r="0" b="0"/>
            <wp:docPr id="1870604577" name="Picture 187060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6022" cy="4768691"/>
                    </a:xfrm>
                    <a:prstGeom prst="rect">
                      <a:avLst/>
                    </a:prstGeom>
                  </pic:spPr>
                </pic:pic>
              </a:graphicData>
            </a:graphic>
          </wp:inline>
        </w:drawing>
      </w:r>
    </w:p>
    <w:p w14:paraId="0057EB53" w14:textId="45AEBA97" w:rsidR="4C47B491" w:rsidRDefault="0072088D" w:rsidP="4C47B491">
      <w:pPr>
        <w:pStyle w:val="ListParagraph"/>
        <w:spacing w:line="240" w:lineRule="auto"/>
        <w:ind w:left="0"/>
        <w:rPr>
          <w:rFonts w:ascii="Times New Roman" w:eastAsia="Times New Roman" w:hAnsi="Times New Roman" w:cs="Times New Roman"/>
          <w:b/>
          <w:bCs/>
          <w:sz w:val="24"/>
          <w:szCs w:val="24"/>
        </w:rPr>
      </w:pPr>
      <w:r>
        <w:rPr>
          <w:rFonts w:ascii="Times New Roman" w:hAnsi="Times New Roman" w:cs="Times New Roman"/>
          <w:b/>
          <w:bCs/>
          <w:sz w:val="24"/>
          <w:szCs w:val="24"/>
        </w:rPr>
        <w:t>Supplementary</w:t>
      </w:r>
      <w:r w:rsidR="4C47B491" w:rsidRPr="4C47B491">
        <w:rPr>
          <w:rFonts w:ascii="Times New Roman" w:hAnsi="Times New Roman" w:cs="Times New Roman"/>
          <w:b/>
          <w:bCs/>
          <w:sz w:val="24"/>
          <w:szCs w:val="24"/>
        </w:rPr>
        <w:t xml:space="preserve"> Figure 6. Cell type composition is consistent across replicate batches of asteroids. </w:t>
      </w:r>
    </w:p>
    <w:p w14:paraId="09367D20" w14:textId="7C8FCCAC" w:rsidR="4C47B491" w:rsidRDefault="732245D3" w:rsidP="732245D3">
      <w:pPr>
        <w:rPr>
          <w:rFonts w:eastAsiaTheme="minorEastAsia"/>
          <w:sz w:val="24"/>
          <w:szCs w:val="24"/>
        </w:rPr>
      </w:pPr>
      <w:r w:rsidRPr="732245D3">
        <w:rPr>
          <w:rFonts w:ascii="Times New Roman" w:eastAsia="Times New Roman" w:hAnsi="Times New Roman" w:cs="Times New Roman"/>
          <w:sz w:val="24"/>
          <w:szCs w:val="24"/>
        </w:rPr>
        <w:t>a. Representative images of immuno-fluorescence labeled asteroids from 5 independent batches to show the consistency among different experiments</w:t>
      </w:r>
      <w:proofErr w:type="gramStart"/>
      <w:r w:rsidRPr="732245D3">
        <w:rPr>
          <w:rFonts w:ascii="Times New Roman" w:eastAsia="Times New Roman" w:hAnsi="Times New Roman" w:cs="Times New Roman"/>
          <w:sz w:val="24"/>
          <w:szCs w:val="24"/>
        </w:rPr>
        <w:t xml:space="preserve">.  </w:t>
      </w:r>
      <w:proofErr w:type="gramEnd"/>
      <w:r w:rsidRPr="732245D3">
        <w:rPr>
          <w:rFonts w:ascii="Times New Roman" w:eastAsia="Times New Roman" w:hAnsi="Times New Roman" w:cs="Times New Roman"/>
          <w:sz w:val="24"/>
          <w:szCs w:val="24"/>
        </w:rPr>
        <w:t>The experiment condition and the labeling of each fluorescence channel are as indicated in the images. Scale bars = 50 µm.</w:t>
      </w:r>
    </w:p>
    <w:p w14:paraId="65D27A66" w14:textId="5374388A" w:rsidR="4C47B491" w:rsidRDefault="732245D3" w:rsidP="732245D3">
      <w:pPr>
        <w:rPr>
          <w:rFonts w:eastAsiaTheme="minorEastAsia"/>
          <w:sz w:val="24"/>
          <w:szCs w:val="24"/>
        </w:rPr>
      </w:pPr>
      <w:r w:rsidRPr="732245D3">
        <w:rPr>
          <w:rFonts w:ascii="Times New Roman" w:eastAsia="Times New Roman" w:hAnsi="Times New Roman" w:cs="Times New Roman"/>
          <w:sz w:val="24"/>
          <w:szCs w:val="24"/>
        </w:rPr>
        <w:t>b. Percent composition of cell types across the 5 replicate asteroid batches</w:t>
      </w:r>
      <w:r w:rsidR="006D7124">
        <w:rPr>
          <w:rFonts w:ascii="Times New Roman" w:eastAsia="Times New Roman" w:hAnsi="Times New Roman" w:cs="Times New Roman"/>
          <w:sz w:val="24"/>
          <w:szCs w:val="24"/>
        </w:rPr>
        <w:t xml:space="preserve"> by scRNA-seq</w:t>
      </w:r>
      <w:r w:rsidRPr="732245D3">
        <w:rPr>
          <w:rFonts w:ascii="Times New Roman" w:eastAsia="Times New Roman" w:hAnsi="Times New Roman" w:cs="Times New Roman"/>
          <w:sz w:val="24"/>
          <w:szCs w:val="24"/>
        </w:rPr>
        <w:t>.</w:t>
      </w:r>
    </w:p>
    <w:p w14:paraId="353E9136" w14:textId="3C5597B7" w:rsidR="00000F77" w:rsidRPr="00FF7218" w:rsidRDefault="00000F77" w:rsidP="00D843C9">
      <w:pPr>
        <w:spacing w:line="240" w:lineRule="auto"/>
        <w:rPr>
          <w:rFonts w:ascii="Times New Roman" w:hAnsi="Times New Roman" w:cs="Times New Roman"/>
          <w:sz w:val="24"/>
          <w:szCs w:val="24"/>
        </w:rPr>
      </w:pPr>
    </w:p>
    <w:p w14:paraId="3AAA0BD1" w14:textId="28941D94" w:rsidR="00000F77" w:rsidRPr="00FF7218" w:rsidRDefault="00000F77" w:rsidP="00D843C9">
      <w:pPr>
        <w:spacing w:line="240" w:lineRule="auto"/>
        <w:rPr>
          <w:rFonts w:ascii="Times New Roman" w:hAnsi="Times New Roman" w:cs="Times New Roman"/>
          <w:sz w:val="24"/>
          <w:szCs w:val="24"/>
        </w:rPr>
      </w:pPr>
    </w:p>
    <w:p w14:paraId="553F89A3" w14:textId="01900803" w:rsidR="00000F77" w:rsidRPr="00FF7218" w:rsidRDefault="00000F77" w:rsidP="00D843C9">
      <w:pPr>
        <w:spacing w:line="240" w:lineRule="auto"/>
        <w:rPr>
          <w:rFonts w:ascii="Times New Roman" w:hAnsi="Times New Roman" w:cs="Times New Roman"/>
          <w:sz w:val="24"/>
          <w:szCs w:val="24"/>
        </w:rPr>
      </w:pPr>
    </w:p>
    <w:p w14:paraId="0D900DBF" w14:textId="6A6C03C5" w:rsidR="00000F77" w:rsidRPr="00FF7218" w:rsidRDefault="00000F77" w:rsidP="00D843C9">
      <w:pPr>
        <w:spacing w:line="240" w:lineRule="auto"/>
        <w:rPr>
          <w:rFonts w:ascii="Times New Roman" w:hAnsi="Times New Roman" w:cs="Times New Roman"/>
          <w:sz w:val="24"/>
          <w:szCs w:val="24"/>
        </w:rPr>
      </w:pPr>
    </w:p>
    <w:p w14:paraId="4CD9886D" w14:textId="50539650" w:rsidR="00000F77" w:rsidRPr="00FF7218" w:rsidRDefault="00000F77" w:rsidP="00D843C9">
      <w:pPr>
        <w:spacing w:line="240" w:lineRule="auto"/>
        <w:rPr>
          <w:rFonts w:ascii="Times New Roman" w:hAnsi="Times New Roman" w:cs="Times New Roman"/>
          <w:sz w:val="24"/>
          <w:szCs w:val="24"/>
        </w:rPr>
      </w:pPr>
    </w:p>
    <w:p w14:paraId="7643EFCD" w14:textId="77777777" w:rsidR="00131D4C" w:rsidRDefault="00131D4C" w:rsidP="00D843C9">
      <w:pPr>
        <w:pStyle w:val="ListParagraph"/>
        <w:spacing w:line="240" w:lineRule="auto"/>
        <w:ind w:left="0"/>
        <w:rPr>
          <w:rFonts w:ascii="Times New Roman" w:eastAsia="Times New Roman" w:hAnsi="Times New Roman" w:cs="Times New Roman"/>
          <w:b/>
          <w:bCs/>
          <w:color w:val="000000"/>
          <w:sz w:val="24"/>
          <w:szCs w:val="24"/>
        </w:rPr>
      </w:pPr>
    </w:p>
    <w:p w14:paraId="47F752E9" w14:textId="35166C71" w:rsidR="00000F77"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Supplementary</w:t>
      </w:r>
      <w:r w:rsidR="0030386F" w:rsidRPr="00FF7218">
        <w:rPr>
          <w:rFonts w:ascii="Times New Roman" w:eastAsia="Times New Roman" w:hAnsi="Times New Roman" w:cs="Times New Roman"/>
          <w:b/>
          <w:bCs/>
          <w:color w:val="000000"/>
          <w:sz w:val="24"/>
          <w:szCs w:val="24"/>
        </w:rPr>
        <w:t xml:space="preserve"> Fig 7</w:t>
      </w:r>
    </w:p>
    <w:p w14:paraId="6878748F" w14:textId="77777777" w:rsidR="00FB23D4" w:rsidRDefault="009C300C" w:rsidP="00D843C9">
      <w:pPr>
        <w:pStyle w:val="ListParagraph"/>
        <w:spacing w:line="240" w:lineRule="auto"/>
        <w:ind w:left="0"/>
        <w:rPr>
          <w:rFonts w:ascii="Times New Roman" w:eastAsia="Times New Roman" w:hAnsi="Times New Roman" w:cs="Times New Roman"/>
          <w:b/>
          <w:bCs/>
          <w:color w:val="000000"/>
          <w:sz w:val="24"/>
          <w:szCs w:val="24"/>
        </w:rPr>
      </w:pPr>
      <w:r w:rsidRPr="00FF7218">
        <w:rPr>
          <w:rFonts w:ascii="Times New Roman" w:hAnsi="Times New Roman" w:cs="Times New Roman"/>
          <w:b/>
          <w:bCs/>
          <w:noProof/>
          <w:sz w:val="24"/>
          <w:szCs w:val="24"/>
          <w:lang w:eastAsia="zh-CN"/>
        </w:rPr>
        <w:drawing>
          <wp:inline distT="0" distB="0" distL="0" distR="0" wp14:anchorId="7993C9F7" wp14:editId="7E73DC3B">
            <wp:extent cx="5366974" cy="79248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87825" cy="7955589"/>
                    </a:xfrm>
                    <a:prstGeom prst="rect">
                      <a:avLst/>
                    </a:prstGeom>
                    <a:noFill/>
                    <a:ln>
                      <a:noFill/>
                    </a:ln>
                  </pic:spPr>
                </pic:pic>
              </a:graphicData>
            </a:graphic>
          </wp:inline>
        </w:drawing>
      </w:r>
    </w:p>
    <w:p w14:paraId="53512F50" w14:textId="312FAEB1" w:rsidR="0030386F" w:rsidRPr="00FB23D4"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hAnsi="Times New Roman" w:cs="Times New Roman"/>
          <w:b/>
          <w:bCs/>
          <w:sz w:val="24"/>
          <w:szCs w:val="24"/>
        </w:rPr>
        <w:lastRenderedPageBreak/>
        <w:t>Supplementary</w:t>
      </w:r>
      <w:r w:rsidR="0030386F" w:rsidRPr="00FF7218">
        <w:rPr>
          <w:rFonts w:ascii="Times New Roman" w:hAnsi="Times New Roman" w:cs="Times New Roman"/>
          <w:b/>
          <w:bCs/>
          <w:sz w:val="24"/>
          <w:szCs w:val="24"/>
        </w:rPr>
        <w:t xml:space="preserve"> </w:t>
      </w:r>
      <w:r w:rsidR="0030386F" w:rsidRPr="00FF7218">
        <w:rPr>
          <w:rFonts w:ascii="Times New Roman" w:hAnsi="Times New Roman" w:cs="Times New Roman"/>
          <w:b/>
          <w:bCs/>
          <w:color w:val="000000" w:themeColor="text1"/>
          <w:sz w:val="24"/>
          <w:szCs w:val="24"/>
        </w:rPr>
        <w:t xml:space="preserve">Figure </w:t>
      </w:r>
      <w:r w:rsidR="00FB6A75" w:rsidRPr="00FF7218">
        <w:rPr>
          <w:rFonts w:ascii="Times New Roman" w:hAnsi="Times New Roman" w:cs="Times New Roman"/>
          <w:b/>
          <w:bCs/>
          <w:color w:val="000000" w:themeColor="text1"/>
          <w:sz w:val="24"/>
          <w:szCs w:val="24"/>
        </w:rPr>
        <w:t>7</w:t>
      </w:r>
      <w:r w:rsidR="0030386F" w:rsidRPr="00FF7218">
        <w:rPr>
          <w:rFonts w:ascii="Times New Roman" w:hAnsi="Times New Roman" w:cs="Times New Roman"/>
          <w:b/>
          <w:bCs/>
          <w:color w:val="000000" w:themeColor="text1"/>
          <w:sz w:val="24"/>
          <w:szCs w:val="24"/>
        </w:rPr>
        <w:t>.</w:t>
      </w:r>
      <w:r w:rsidR="0036717F" w:rsidRPr="00FF7218">
        <w:rPr>
          <w:rFonts w:ascii="Times New Roman" w:hAnsi="Times New Roman" w:cs="Times New Roman"/>
          <w:color w:val="000000" w:themeColor="text1"/>
          <w:sz w:val="24"/>
          <w:szCs w:val="24"/>
        </w:rPr>
        <w:t xml:space="preserve"> The AstTau scRNA-seq dataset </w:t>
      </w:r>
      <w:proofErr w:type="gramStart"/>
      <w:r w:rsidR="0036717F" w:rsidRPr="00FF7218">
        <w:rPr>
          <w:rFonts w:ascii="Times New Roman" w:hAnsi="Times New Roman" w:cs="Times New Roman"/>
          <w:color w:val="000000" w:themeColor="text1"/>
          <w:sz w:val="24"/>
          <w:szCs w:val="24"/>
        </w:rPr>
        <w:t>was reintegrated</w:t>
      </w:r>
      <w:proofErr w:type="gramEnd"/>
      <w:r w:rsidR="0036717F" w:rsidRPr="00FF7218">
        <w:rPr>
          <w:rFonts w:ascii="Times New Roman" w:hAnsi="Times New Roman" w:cs="Times New Roman"/>
          <w:color w:val="000000" w:themeColor="text1"/>
          <w:sz w:val="24"/>
          <w:szCs w:val="24"/>
        </w:rPr>
        <w:t xml:space="preserve"> with scRNA-seq datasets from other 3D cerebral organoid models using the Liger batch correction algorithm</w:t>
      </w:r>
      <w:r w:rsidR="00F8130E" w:rsidRPr="00FF7218">
        <w:rPr>
          <w:rFonts w:ascii="Times New Roman" w:hAnsi="Times New Roman" w:cs="Times New Roman"/>
          <w:color w:val="000000" w:themeColor="text1"/>
          <w:sz w:val="24"/>
          <w:szCs w:val="24"/>
        </w:rPr>
        <w:t xml:space="preserve"> (see methods)</w:t>
      </w:r>
      <w:r w:rsidR="0052262E" w:rsidRPr="00FF7218">
        <w:rPr>
          <w:rFonts w:ascii="Times New Roman" w:hAnsi="Times New Roman" w:cs="Times New Roman"/>
          <w:color w:val="000000" w:themeColor="text1"/>
          <w:sz w:val="24"/>
          <w:szCs w:val="24"/>
        </w:rPr>
        <w:t>. C</w:t>
      </w:r>
      <w:r w:rsidR="0036717F" w:rsidRPr="00FF7218">
        <w:rPr>
          <w:rFonts w:ascii="Times New Roman" w:hAnsi="Times New Roman" w:cs="Times New Roman"/>
          <w:color w:val="000000" w:themeColor="text1"/>
          <w:sz w:val="24"/>
          <w:szCs w:val="24"/>
        </w:rPr>
        <w:t xml:space="preserve">lustering, cell typing, and cluster composition analysis </w:t>
      </w:r>
      <w:proofErr w:type="gramStart"/>
      <w:r w:rsidR="0036717F" w:rsidRPr="00FF7218">
        <w:rPr>
          <w:rFonts w:ascii="Times New Roman" w:hAnsi="Times New Roman" w:cs="Times New Roman"/>
          <w:color w:val="000000" w:themeColor="text1"/>
          <w:sz w:val="24"/>
          <w:szCs w:val="24"/>
        </w:rPr>
        <w:t>was performed</w:t>
      </w:r>
      <w:proofErr w:type="gramEnd"/>
      <w:r w:rsidR="0036717F" w:rsidRPr="00FF7218">
        <w:rPr>
          <w:rFonts w:ascii="Times New Roman" w:hAnsi="Times New Roman" w:cs="Times New Roman"/>
          <w:color w:val="000000" w:themeColor="text1"/>
          <w:sz w:val="24"/>
          <w:szCs w:val="24"/>
        </w:rPr>
        <w:t xml:space="preserve"> on the new integration to </w:t>
      </w:r>
      <w:r w:rsidR="0052262E" w:rsidRPr="00FF7218">
        <w:rPr>
          <w:rFonts w:ascii="Times New Roman" w:hAnsi="Times New Roman" w:cs="Times New Roman"/>
          <w:color w:val="000000" w:themeColor="text1"/>
          <w:sz w:val="24"/>
          <w:szCs w:val="24"/>
        </w:rPr>
        <w:t xml:space="preserve">compare the maturity of the AstTau model to other 3D cerebral organoid models. </w:t>
      </w:r>
    </w:p>
    <w:p w14:paraId="7C17004F" w14:textId="1973DB8D" w:rsidR="0036717F" w:rsidRPr="00FF7218" w:rsidRDefault="0036717F" w:rsidP="00D843C9">
      <w:pPr>
        <w:pStyle w:val="ListParagraph"/>
        <w:spacing w:line="240" w:lineRule="auto"/>
        <w:ind w:left="0"/>
        <w:rPr>
          <w:rFonts w:ascii="Times New Roman" w:hAnsi="Times New Roman" w:cs="Times New Roman"/>
          <w:color w:val="1E2CFF"/>
          <w:sz w:val="24"/>
          <w:szCs w:val="24"/>
        </w:rPr>
      </w:pPr>
    </w:p>
    <w:p w14:paraId="21177667" w14:textId="2CE9FF8A" w:rsidR="00151D74" w:rsidRPr="00FF7218" w:rsidRDefault="00151D74" w:rsidP="00D843C9">
      <w:pPr>
        <w:pStyle w:val="ListParagraph"/>
        <w:numPr>
          <w:ilvl w:val="0"/>
          <w:numId w:val="23"/>
        </w:numPr>
        <w:spacing w:line="240" w:lineRule="auto"/>
        <w:rPr>
          <w:rFonts w:ascii="Times New Roman" w:hAnsi="Times New Roman" w:cs="Times New Roman"/>
          <w:sz w:val="24"/>
          <w:szCs w:val="24"/>
        </w:rPr>
      </w:pPr>
      <w:r w:rsidRPr="00FF7218">
        <w:rPr>
          <w:rFonts w:ascii="Times New Roman" w:hAnsi="Times New Roman" w:cs="Times New Roman"/>
          <w:sz w:val="24"/>
          <w:szCs w:val="24"/>
        </w:rPr>
        <w:t>UMAP</w:t>
      </w:r>
      <w:r w:rsidRPr="00FF7218">
        <w:rPr>
          <w:rFonts w:ascii="Times New Roman" w:hAnsi="Times New Roman" w:cs="Times New Roman"/>
          <w:noProof/>
          <w:sz w:val="24"/>
          <w:szCs w:val="24"/>
        </w:rPr>
        <w:t xml:space="preserve"> of </w:t>
      </w:r>
      <w:r w:rsidR="00253BC5">
        <w:rPr>
          <w:rFonts w:ascii="Times New Roman" w:hAnsi="Times New Roman" w:cs="Times New Roman"/>
          <w:noProof/>
          <w:sz w:val="24"/>
          <w:szCs w:val="24"/>
        </w:rPr>
        <w:t xml:space="preserve"> </w:t>
      </w:r>
      <w:r w:rsidRPr="00FF7218">
        <w:rPr>
          <w:rFonts w:ascii="Times New Roman" w:hAnsi="Times New Roman" w:cs="Times New Roman"/>
          <w:noProof/>
          <w:sz w:val="24"/>
          <w:szCs w:val="24"/>
        </w:rPr>
        <w:t xml:space="preserve">Liger clustering of the integrated comparative dataset. </w:t>
      </w:r>
      <w:r w:rsidR="00403C62" w:rsidRPr="00FF7218">
        <w:rPr>
          <w:rFonts w:ascii="Times New Roman" w:hAnsi="Times New Roman" w:cs="Times New Roman"/>
          <w:noProof/>
          <w:sz w:val="24"/>
          <w:szCs w:val="24"/>
        </w:rPr>
        <w:br/>
      </w:r>
    </w:p>
    <w:p w14:paraId="2E67974E" w14:textId="55C3820A" w:rsidR="00410023" w:rsidRPr="00FF7218" w:rsidRDefault="00410023" w:rsidP="00D843C9">
      <w:pPr>
        <w:pStyle w:val="ListParagraph"/>
        <w:numPr>
          <w:ilvl w:val="0"/>
          <w:numId w:val="23"/>
        </w:numPr>
        <w:spacing w:line="240" w:lineRule="auto"/>
        <w:rPr>
          <w:rFonts w:ascii="Times New Roman" w:hAnsi="Times New Roman" w:cs="Times New Roman"/>
          <w:sz w:val="24"/>
          <w:szCs w:val="24"/>
        </w:rPr>
      </w:pPr>
      <w:r w:rsidRPr="00FF7218">
        <w:rPr>
          <w:rFonts w:ascii="Times New Roman" w:hAnsi="Times New Roman" w:cs="Times New Roman"/>
          <w:sz w:val="24"/>
          <w:szCs w:val="24"/>
        </w:rPr>
        <w:t xml:space="preserve">UMAP gene expression feature plots of representative </w:t>
      </w:r>
      <w:proofErr w:type="gramStart"/>
      <w:r w:rsidRPr="00FF7218">
        <w:rPr>
          <w:rFonts w:ascii="Times New Roman" w:hAnsi="Times New Roman" w:cs="Times New Roman"/>
          <w:sz w:val="24"/>
          <w:szCs w:val="24"/>
        </w:rPr>
        <w:t>canonical</w:t>
      </w:r>
      <w:proofErr w:type="gramEnd"/>
      <w:r w:rsidRPr="00FF7218">
        <w:rPr>
          <w:rFonts w:ascii="Times New Roman" w:hAnsi="Times New Roman" w:cs="Times New Roman"/>
          <w:sz w:val="24"/>
          <w:szCs w:val="24"/>
        </w:rPr>
        <w:t xml:space="preserve"> cell type markers for neurons (GAP43, STMN2), astrocytes (VIM, SLC1A3, GFAP), GABAergic inhibitory neurons (GAD1), glutamatergic excitatory neurons (SLC17A6) and cycling neuronal progenitors (TOP2A, NES) used for manual cell type identification of the integrated comparative dataset. </w:t>
      </w:r>
      <w:r w:rsidR="00403C62" w:rsidRPr="00FF7218">
        <w:rPr>
          <w:rFonts w:ascii="Times New Roman" w:hAnsi="Times New Roman" w:cs="Times New Roman"/>
          <w:sz w:val="24"/>
          <w:szCs w:val="24"/>
        </w:rPr>
        <w:br/>
      </w:r>
    </w:p>
    <w:p w14:paraId="589D1560" w14:textId="304C5C15" w:rsidR="00410023" w:rsidRPr="00FF7218" w:rsidRDefault="00410023" w:rsidP="00D843C9">
      <w:pPr>
        <w:pStyle w:val="ListParagraph"/>
        <w:numPr>
          <w:ilvl w:val="0"/>
          <w:numId w:val="23"/>
        </w:numPr>
        <w:spacing w:line="240" w:lineRule="auto"/>
        <w:rPr>
          <w:rFonts w:ascii="Times New Roman" w:hAnsi="Times New Roman" w:cs="Times New Roman"/>
          <w:sz w:val="24"/>
          <w:szCs w:val="24"/>
        </w:rPr>
      </w:pPr>
      <w:r w:rsidRPr="00FF7218">
        <w:rPr>
          <w:rFonts w:ascii="Times New Roman" w:hAnsi="Times New Roman" w:cs="Times New Roman"/>
          <w:sz w:val="24"/>
          <w:szCs w:val="24"/>
        </w:rPr>
        <w:t xml:space="preserve">Gene expression of representative </w:t>
      </w:r>
      <w:proofErr w:type="gramStart"/>
      <w:r w:rsidRPr="00FF7218">
        <w:rPr>
          <w:rFonts w:ascii="Times New Roman" w:hAnsi="Times New Roman" w:cs="Times New Roman"/>
          <w:sz w:val="24"/>
          <w:szCs w:val="24"/>
        </w:rPr>
        <w:t>canonical</w:t>
      </w:r>
      <w:proofErr w:type="gramEnd"/>
      <w:r w:rsidRPr="00FF7218">
        <w:rPr>
          <w:rFonts w:ascii="Times New Roman" w:hAnsi="Times New Roman" w:cs="Times New Roman"/>
          <w:sz w:val="24"/>
          <w:szCs w:val="24"/>
        </w:rPr>
        <w:t xml:space="preserve"> cell type markers for neurons (GAP43, STMN2, SNAP25), astrocytes (VIM, SLC1A3, PEA15), and cycling neuronal progenitors (TOP2A, NES) </w:t>
      </w:r>
      <w:r w:rsidR="000F413D" w:rsidRPr="00FF7218">
        <w:rPr>
          <w:rFonts w:ascii="Times New Roman" w:hAnsi="Times New Roman" w:cs="Times New Roman"/>
          <w:sz w:val="24"/>
          <w:szCs w:val="24"/>
        </w:rPr>
        <w:t xml:space="preserve">in Liger clusters (Suppl. Fig. 7a), </w:t>
      </w:r>
      <w:r w:rsidRPr="00FF7218">
        <w:rPr>
          <w:rFonts w:ascii="Times New Roman" w:hAnsi="Times New Roman" w:cs="Times New Roman"/>
          <w:sz w:val="24"/>
          <w:szCs w:val="24"/>
        </w:rPr>
        <w:t>used for manual cell type identification of the integrated comparative dataset.</w:t>
      </w:r>
      <w:r w:rsidR="00833ECD" w:rsidRPr="00FF7218">
        <w:rPr>
          <w:rFonts w:ascii="Times New Roman" w:hAnsi="Times New Roman" w:cs="Times New Roman"/>
          <w:sz w:val="24"/>
          <w:szCs w:val="24"/>
        </w:rPr>
        <w:br/>
      </w:r>
    </w:p>
    <w:p w14:paraId="537DBB41" w14:textId="329E0C68" w:rsidR="00E67FCE" w:rsidRPr="00FF7218" w:rsidRDefault="00833ECD" w:rsidP="00D843C9">
      <w:pPr>
        <w:pStyle w:val="ListParagraph"/>
        <w:numPr>
          <w:ilvl w:val="0"/>
          <w:numId w:val="23"/>
        </w:numPr>
        <w:spacing w:line="240" w:lineRule="auto"/>
        <w:rPr>
          <w:rFonts w:ascii="Times New Roman" w:hAnsi="Times New Roman" w:cs="Times New Roman"/>
          <w:sz w:val="24"/>
          <w:szCs w:val="24"/>
        </w:rPr>
      </w:pPr>
      <w:r w:rsidRPr="00FF7218">
        <w:rPr>
          <w:rFonts w:ascii="Times New Roman" w:hAnsi="Times New Roman" w:cs="Times New Roman"/>
          <w:sz w:val="24"/>
          <w:szCs w:val="24"/>
        </w:rPr>
        <w:t>UMAP after cell type identification</w:t>
      </w:r>
      <w:r w:rsidR="00F8130E" w:rsidRPr="00FF7218">
        <w:rPr>
          <w:rFonts w:ascii="Times New Roman" w:hAnsi="Times New Roman" w:cs="Times New Roman"/>
          <w:sz w:val="24"/>
          <w:szCs w:val="24"/>
        </w:rPr>
        <w:t xml:space="preserve"> of the integrated comparative dataset</w:t>
      </w:r>
      <w:proofErr w:type="gramStart"/>
      <w:r w:rsidR="00F8130E" w:rsidRPr="00FF7218">
        <w:rPr>
          <w:rFonts w:ascii="Times New Roman" w:hAnsi="Times New Roman" w:cs="Times New Roman"/>
          <w:sz w:val="24"/>
          <w:szCs w:val="24"/>
        </w:rPr>
        <w:t xml:space="preserve">. </w:t>
      </w:r>
      <w:r w:rsidRPr="00FF7218">
        <w:rPr>
          <w:rFonts w:ascii="Times New Roman" w:hAnsi="Times New Roman" w:cs="Times New Roman"/>
          <w:sz w:val="24"/>
          <w:szCs w:val="24"/>
        </w:rPr>
        <w:t xml:space="preserve"> </w:t>
      </w:r>
      <w:proofErr w:type="gramEnd"/>
      <w:r w:rsidRPr="00FF7218">
        <w:rPr>
          <w:rFonts w:ascii="Times New Roman" w:hAnsi="Times New Roman" w:cs="Times New Roman"/>
          <w:sz w:val="24"/>
          <w:szCs w:val="24"/>
        </w:rPr>
        <w:t>F</w:t>
      </w:r>
      <w:r w:rsidR="00BC6609" w:rsidRPr="00FF7218">
        <w:rPr>
          <w:rFonts w:ascii="Times New Roman" w:hAnsi="Times New Roman" w:cs="Times New Roman"/>
          <w:sz w:val="24"/>
          <w:szCs w:val="24"/>
        </w:rPr>
        <w:t xml:space="preserve">our </w:t>
      </w:r>
      <w:r w:rsidRPr="00FF7218">
        <w:rPr>
          <w:rFonts w:ascii="Times New Roman" w:hAnsi="Times New Roman" w:cs="Times New Roman"/>
          <w:sz w:val="24"/>
          <w:szCs w:val="24"/>
        </w:rPr>
        <w:t xml:space="preserve">cell types </w:t>
      </w:r>
      <w:proofErr w:type="gramStart"/>
      <w:r w:rsidRPr="00FF7218">
        <w:rPr>
          <w:rFonts w:ascii="Times New Roman" w:hAnsi="Times New Roman" w:cs="Times New Roman"/>
          <w:sz w:val="24"/>
          <w:szCs w:val="24"/>
        </w:rPr>
        <w:t>are identified</w:t>
      </w:r>
      <w:proofErr w:type="gramEnd"/>
      <w:r w:rsidRPr="00FF7218">
        <w:rPr>
          <w:rFonts w:ascii="Times New Roman" w:hAnsi="Times New Roman" w:cs="Times New Roman"/>
          <w:sz w:val="24"/>
          <w:szCs w:val="24"/>
        </w:rPr>
        <w:t xml:space="preserve">, </w:t>
      </w:r>
      <w:r w:rsidR="00BC6609" w:rsidRPr="00FF7218">
        <w:rPr>
          <w:rFonts w:ascii="Times New Roman" w:hAnsi="Times New Roman" w:cs="Times New Roman"/>
          <w:sz w:val="24"/>
          <w:szCs w:val="24"/>
        </w:rPr>
        <w:t xml:space="preserve">neurons (NEU, green), </w:t>
      </w:r>
      <w:r w:rsidRPr="00FF7218">
        <w:rPr>
          <w:rFonts w:ascii="Times New Roman" w:hAnsi="Times New Roman" w:cs="Times New Roman"/>
          <w:sz w:val="24"/>
          <w:szCs w:val="24"/>
        </w:rPr>
        <w:t xml:space="preserve">neuron precursors (NEU_P, </w:t>
      </w:r>
      <w:r w:rsidR="00BC6609" w:rsidRPr="00FF7218">
        <w:rPr>
          <w:rFonts w:ascii="Times New Roman" w:hAnsi="Times New Roman" w:cs="Times New Roman"/>
          <w:sz w:val="24"/>
          <w:szCs w:val="24"/>
        </w:rPr>
        <w:t>red</w:t>
      </w:r>
      <w:r w:rsidRPr="00FF7218">
        <w:rPr>
          <w:rFonts w:ascii="Times New Roman" w:hAnsi="Times New Roman" w:cs="Times New Roman"/>
          <w:sz w:val="24"/>
          <w:szCs w:val="24"/>
        </w:rPr>
        <w:t>), astrocytes (ASC</w:t>
      </w:r>
      <w:r w:rsidR="00E45EA0" w:rsidRPr="00FF7218">
        <w:rPr>
          <w:rFonts w:ascii="Times New Roman" w:hAnsi="Times New Roman" w:cs="Times New Roman"/>
          <w:sz w:val="24"/>
          <w:szCs w:val="24"/>
        </w:rPr>
        <w:t>, purple</w:t>
      </w:r>
      <w:r w:rsidRPr="00FF7218">
        <w:rPr>
          <w:rFonts w:ascii="Times New Roman" w:hAnsi="Times New Roman" w:cs="Times New Roman"/>
          <w:sz w:val="24"/>
          <w:szCs w:val="24"/>
        </w:rPr>
        <w:t xml:space="preserve">), and astrocyte precursors (ASC_P, </w:t>
      </w:r>
      <w:r w:rsidR="00E45EA0" w:rsidRPr="00FF7218">
        <w:rPr>
          <w:rFonts w:ascii="Times New Roman" w:hAnsi="Times New Roman" w:cs="Times New Roman"/>
          <w:sz w:val="24"/>
          <w:szCs w:val="24"/>
        </w:rPr>
        <w:t>teal</w:t>
      </w:r>
      <w:r w:rsidRPr="00FF7218">
        <w:rPr>
          <w:rFonts w:ascii="Times New Roman" w:hAnsi="Times New Roman" w:cs="Times New Roman"/>
          <w:sz w:val="24"/>
          <w:szCs w:val="24"/>
        </w:rPr>
        <w:t>).</w:t>
      </w:r>
    </w:p>
    <w:p w14:paraId="3570627E" w14:textId="77777777" w:rsidR="00E67FCE" w:rsidRPr="00FF7218" w:rsidRDefault="00E67FCE" w:rsidP="00D843C9">
      <w:pPr>
        <w:pStyle w:val="ListParagraph"/>
        <w:spacing w:line="240" w:lineRule="auto"/>
        <w:ind w:left="360"/>
        <w:rPr>
          <w:rFonts w:ascii="Times New Roman" w:hAnsi="Times New Roman" w:cs="Times New Roman"/>
          <w:sz w:val="24"/>
          <w:szCs w:val="24"/>
        </w:rPr>
      </w:pPr>
    </w:p>
    <w:p w14:paraId="5302A8E2" w14:textId="27FD2F18" w:rsidR="006A3359" w:rsidRPr="00FF7218" w:rsidRDefault="4C47B491" w:rsidP="00D843C9">
      <w:pPr>
        <w:pStyle w:val="ListParagraph"/>
        <w:numPr>
          <w:ilvl w:val="0"/>
          <w:numId w:val="23"/>
        </w:numPr>
        <w:spacing w:line="240" w:lineRule="auto"/>
        <w:rPr>
          <w:rFonts w:ascii="Times New Roman" w:hAnsi="Times New Roman" w:cs="Times New Roman"/>
          <w:sz w:val="24"/>
          <w:szCs w:val="24"/>
        </w:rPr>
      </w:pPr>
      <w:r w:rsidRPr="4C47B491">
        <w:rPr>
          <w:rFonts w:ascii="Times New Roman" w:hAnsi="Times New Roman" w:cs="Times New Roman"/>
          <w:sz w:val="24"/>
          <w:szCs w:val="24"/>
        </w:rPr>
        <w:t>Over representation of asteroid cell counts (red) in more mature cell clusters (yellow to dark red gradient) in comparison to the comparative cerebral organoid scRNA-seq dataset from Bhaduri et al., 2020 (see Methods).</w:t>
      </w:r>
    </w:p>
    <w:p w14:paraId="187A5514" w14:textId="281E9B63" w:rsidR="007730F9" w:rsidRPr="00FF7218" w:rsidRDefault="007730F9" w:rsidP="00D843C9">
      <w:pPr>
        <w:spacing w:line="240" w:lineRule="auto"/>
        <w:rPr>
          <w:rFonts w:ascii="Times New Roman" w:hAnsi="Times New Roman" w:cs="Times New Roman"/>
          <w:sz w:val="24"/>
          <w:szCs w:val="24"/>
        </w:rPr>
      </w:pPr>
    </w:p>
    <w:p w14:paraId="393BE481" w14:textId="49BA03E7" w:rsidR="007730F9" w:rsidRPr="00FF7218" w:rsidRDefault="007730F9" w:rsidP="00D843C9">
      <w:pPr>
        <w:spacing w:line="240" w:lineRule="auto"/>
        <w:rPr>
          <w:rFonts w:ascii="Times New Roman" w:hAnsi="Times New Roman" w:cs="Times New Roman"/>
          <w:sz w:val="24"/>
          <w:szCs w:val="24"/>
        </w:rPr>
      </w:pPr>
    </w:p>
    <w:p w14:paraId="003482FF" w14:textId="79922E73" w:rsidR="007730F9" w:rsidRPr="00FF7218" w:rsidRDefault="007730F9" w:rsidP="00D843C9">
      <w:pPr>
        <w:spacing w:line="240" w:lineRule="auto"/>
        <w:rPr>
          <w:rFonts w:ascii="Times New Roman" w:hAnsi="Times New Roman" w:cs="Times New Roman"/>
          <w:sz w:val="24"/>
          <w:szCs w:val="24"/>
        </w:rPr>
      </w:pPr>
    </w:p>
    <w:p w14:paraId="780CEC5C" w14:textId="22D473F1" w:rsidR="007730F9" w:rsidRPr="00FF7218" w:rsidRDefault="007730F9" w:rsidP="00D843C9">
      <w:pPr>
        <w:spacing w:line="240" w:lineRule="auto"/>
        <w:rPr>
          <w:rFonts w:ascii="Times New Roman" w:hAnsi="Times New Roman" w:cs="Times New Roman"/>
          <w:sz w:val="24"/>
          <w:szCs w:val="24"/>
        </w:rPr>
      </w:pPr>
    </w:p>
    <w:p w14:paraId="4B70BB64" w14:textId="77777777" w:rsidR="007730F9" w:rsidRPr="00FF7218" w:rsidRDefault="007730F9" w:rsidP="00D843C9">
      <w:pPr>
        <w:spacing w:line="240" w:lineRule="auto"/>
        <w:rPr>
          <w:rFonts w:ascii="Times New Roman" w:hAnsi="Times New Roman" w:cs="Times New Roman"/>
          <w:sz w:val="24"/>
          <w:szCs w:val="24"/>
        </w:rPr>
      </w:pPr>
    </w:p>
    <w:p w14:paraId="779C240E" w14:textId="3D65513E" w:rsidR="00D128ED" w:rsidRPr="00FF7218" w:rsidRDefault="00D128ED" w:rsidP="00D843C9">
      <w:pPr>
        <w:spacing w:line="240" w:lineRule="auto"/>
        <w:rPr>
          <w:rFonts w:ascii="Times New Roman" w:hAnsi="Times New Roman" w:cs="Times New Roman"/>
          <w:i/>
          <w:iCs/>
          <w:sz w:val="24"/>
          <w:szCs w:val="24"/>
        </w:rPr>
      </w:pPr>
    </w:p>
    <w:p w14:paraId="15CD33AB" w14:textId="77777777" w:rsidR="00857147" w:rsidRPr="00FF7218" w:rsidRDefault="00857147" w:rsidP="00D843C9">
      <w:pPr>
        <w:pStyle w:val="ListParagraph"/>
        <w:spacing w:line="240" w:lineRule="auto"/>
        <w:ind w:left="0"/>
        <w:rPr>
          <w:rFonts w:ascii="Times New Roman" w:eastAsia="Times New Roman" w:hAnsi="Times New Roman" w:cs="Times New Roman"/>
          <w:b/>
          <w:bCs/>
          <w:color w:val="000000"/>
          <w:sz w:val="24"/>
          <w:szCs w:val="24"/>
        </w:rPr>
      </w:pPr>
    </w:p>
    <w:p w14:paraId="5173B945" w14:textId="48E01ED8" w:rsidR="00857147" w:rsidRPr="00FF7218" w:rsidRDefault="00857147" w:rsidP="00D843C9">
      <w:pPr>
        <w:pStyle w:val="ListParagraph"/>
        <w:spacing w:line="240" w:lineRule="auto"/>
        <w:ind w:left="0"/>
        <w:rPr>
          <w:rFonts w:ascii="Times New Roman" w:eastAsia="Times New Roman" w:hAnsi="Times New Roman" w:cs="Times New Roman"/>
          <w:b/>
          <w:bCs/>
          <w:color w:val="000000"/>
          <w:sz w:val="24"/>
          <w:szCs w:val="24"/>
        </w:rPr>
      </w:pPr>
    </w:p>
    <w:p w14:paraId="590C1D08" w14:textId="40C2B092" w:rsidR="00E259B5" w:rsidRPr="00FF7218" w:rsidRDefault="00E259B5" w:rsidP="00D843C9">
      <w:pPr>
        <w:pStyle w:val="ListParagraph"/>
        <w:spacing w:line="240" w:lineRule="auto"/>
        <w:ind w:left="0"/>
        <w:rPr>
          <w:rFonts w:ascii="Times New Roman" w:eastAsia="Times New Roman" w:hAnsi="Times New Roman" w:cs="Times New Roman"/>
          <w:b/>
          <w:bCs/>
          <w:color w:val="000000"/>
          <w:sz w:val="24"/>
          <w:szCs w:val="24"/>
        </w:rPr>
      </w:pPr>
    </w:p>
    <w:p w14:paraId="07FCA3C3" w14:textId="022337B3" w:rsidR="00E259B5" w:rsidRPr="00FF7218" w:rsidRDefault="00E259B5" w:rsidP="00D843C9">
      <w:pPr>
        <w:pStyle w:val="ListParagraph"/>
        <w:spacing w:line="240" w:lineRule="auto"/>
        <w:ind w:left="0"/>
        <w:rPr>
          <w:rFonts w:ascii="Times New Roman" w:eastAsia="Times New Roman" w:hAnsi="Times New Roman" w:cs="Times New Roman"/>
          <w:b/>
          <w:bCs/>
          <w:color w:val="000000"/>
          <w:sz w:val="24"/>
          <w:szCs w:val="24"/>
        </w:rPr>
      </w:pPr>
    </w:p>
    <w:p w14:paraId="1C1C88EC" w14:textId="701C7141" w:rsidR="00E259B5" w:rsidRDefault="00E259B5" w:rsidP="00D843C9">
      <w:pPr>
        <w:pStyle w:val="ListParagraph"/>
        <w:spacing w:line="240" w:lineRule="auto"/>
        <w:ind w:left="0"/>
        <w:rPr>
          <w:rFonts w:ascii="Times New Roman" w:eastAsia="Times New Roman" w:hAnsi="Times New Roman" w:cs="Times New Roman"/>
          <w:b/>
          <w:bCs/>
          <w:color w:val="000000"/>
          <w:sz w:val="24"/>
          <w:szCs w:val="24"/>
        </w:rPr>
      </w:pPr>
    </w:p>
    <w:p w14:paraId="0E31CC9E" w14:textId="27838292" w:rsidR="00FB23D4" w:rsidRDefault="00FB23D4" w:rsidP="00D843C9">
      <w:pPr>
        <w:pStyle w:val="ListParagraph"/>
        <w:spacing w:line="240" w:lineRule="auto"/>
        <w:ind w:left="0"/>
        <w:rPr>
          <w:rFonts w:ascii="Times New Roman" w:eastAsia="Times New Roman" w:hAnsi="Times New Roman" w:cs="Times New Roman"/>
          <w:b/>
          <w:bCs/>
          <w:color w:val="000000"/>
          <w:sz w:val="24"/>
          <w:szCs w:val="24"/>
        </w:rPr>
      </w:pPr>
    </w:p>
    <w:p w14:paraId="7B34E537" w14:textId="374A6871" w:rsidR="00FB23D4" w:rsidRDefault="00FB23D4" w:rsidP="00D843C9">
      <w:pPr>
        <w:pStyle w:val="ListParagraph"/>
        <w:spacing w:line="240" w:lineRule="auto"/>
        <w:ind w:left="0"/>
        <w:rPr>
          <w:rFonts w:ascii="Times New Roman" w:eastAsia="Times New Roman" w:hAnsi="Times New Roman" w:cs="Times New Roman"/>
          <w:b/>
          <w:bCs/>
          <w:color w:val="000000"/>
          <w:sz w:val="24"/>
          <w:szCs w:val="24"/>
        </w:rPr>
      </w:pPr>
    </w:p>
    <w:p w14:paraId="3C957B76" w14:textId="77777777" w:rsidR="00FB23D4" w:rsidRPr="00FF7218" w:rsidRDefault="00FB23D4" w:rsidP="00D843C9">
      <w:pPr>
        <w:pStyle w:val="ListParagraph"/>
        <w:spacing w:line="240" w:lineRule="auto"/>
        <w:ind w:left="0"/>
        <w:rPr>
          <w:rFonts w:ascii="Times New Roman" w:eastAsia="Times New Roman" w:hAnsi="Times New Roman" w:cs="Times New Roman"/>
          <w:b/>
          <w:bCs/>
          <w:color w:val="000000"/>
          <w:sz w:val="24"/>
          <w:szCs w:val="24"/>
        </w:rPr>
      </w:pPr>
    </w:p>
    <w:p w14:paraId="51E79C04" w14:textId="77777777" w:rsidR="00857147" w:rsidRPr="00FF7218" w:rsidRDefault="00857147" w:rsidP="00D843C9">
      <w:pPr>
        <w:pStyle w:val="ListParagraph"/>
        <w:spacing w:line="240" w:lineRule="auto"/>
        <w:ind w:left="0"/>
        <w:rPr>
          <w:rFonts w:ascii="Times New Roman" w:eastAsia="Times New Roman" w:hAnsi="Times New Roman" w:cs="Times New Roman"/>
          <w:b/>
          <w:bCs/>
          <w:color w:val="000000"/>
          <w:sz w:val="24"/>
          <w:szCs w:val="24"/>
        </w:rPr>
      </w:pPr>
    </w:p>
    <w:p w14:paraId="20EF7C74" w14:textId="77777777" w:rsidR="00857147" w:rsidRPr="00FF7218" w:rsidRDefault="00857147" w:rsidP="00D843C9">
      <w:pPr>
        <w:pStyle w:val="ListParagraph"/>
        <w:spacing w:line="240" w:lineRule="auto"/>
        <w:ind w:left="0"/>
        <w:rPr>
          <w:rFonts w:ascii="Times New Roman" w:eastAsia="Times New Roman" w:hAnsi="Times New Roman" w:cs="Times New Roman"/>
          <w:b/>
          <w:bCs/>
          <w:color w:val="000000"/>
          <w:sz w:val="24"/>
          <w:szCs w:val="24"/>
        </w:rPr>
      </w:pPr>
    </w:p>
    <w:p w14:paraId="1BAA71BA" w14:textId="77777777" w:rsidR="00857147" w:rsidRPr="00FF7218" w:rsidRDefault="00857147" w:rsidP="00D843C9">
      <w:pPr>
        <w:pStyle w:val="ListParagraph"/>
        <w:spacing w:line="240" w:lineRule="auto"/>
        <w:ind w:left="0"/>
        <w:rPr>
          <w:rFonts w:ascii="Times New Roman" w:eastAsia="Times New Roman" w:hAnsi="Times New Roman" w:cs="Times New Roman"/>
          <w:b/>
          <w:bCs/>
          <w:color w:val="000000"/>
          <w:sz w:val="24"/>
          <w:szCs w:val="24"/>
        </w:rPr>
      </w:pPr>
    </w:p>
    <w:p w14:paraId="48F7716E" w14:textId="718ED6E4" w:rsidR="00857147"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themeColor="text1"/>
          <w:sz w:val="24"/>
          <w:szCs w:val="24"/>
        </w:rPr>
        <w:lastRenderedPageBreak/>
        <w:t>Supplementary</w:t>
      </w:r>
      <w:r w:rsidR="00BC40A9" w:rsidRPr="00BC40A9">
        <w:rPr>
          <w:rFonts w:ascii="Times New Roman" w:eastAsia="Times New Roman" w:hAnsi="Times New Roman" w:cs="Times New Roman"/>
          <w:b/>
          <w:bCs/>
          <w:color w:val="000000" w:themeColor="text1"/>
          <w:sz w:val="24"/>
          <w:szCs w:val="24"/>
        </w:rPr>
        <w:t xml:space="preserve"> Fig 8</w:t>
      </w:r>
    </w:p>
    <w:p w14:paraId="5BC20CB8" w14:textId="563273C5" w:rsidR="00BC40A9" w:rsidRDefault="00BC40A9" w:rsidP="00BC40A9">
      <w:pPr>
        <w:spacing w:line="240" w:lineRule="auto"/>
      </w:pPr>
      <w:r>
        <w:rPr>
          <w:noProof/>
          <w:lang w:eastAsia="zh-CN"/>
        </w:rPr>
        <w:drawing>
          <wp:inline distT="0" distB="0" distL="0" distR="0" wp14:anchorId="193931F7" wp14:editId="4AF59610">
            <wp:extent cx="5852551" cy="5351145"/>
            <wp:effectExtent l="0" t="0" r="0" b="1905"/>
            <wp:docPr id="1494099301" name="Picture 1494099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t="7018"/>
                    <a:stretch/>
                  </pic:blipFill>
                  <pic:spPr bwMode="auto">
                    <a:xfrm>
                      <a:off x="0" y="0"/>
                      <a:ext cx="5853034" cy="5351587"/>
                    </a:xfrm>
                    <a:prstGeom prst="rect">
                      <a:avLst/>
                    </a:prstGeom>
                    <a:ln>
                      <a:noFill/>
                    </a:ln>
                    <a:extLst>
                      <a:ext uri="{53640926-AAD7-44D8-BBD7-CCE9431645EC}">
                        <a14:shadowObscured xmlns:a14="http://schemas.microsoft.com/office/drawing/2010/main"/>
                      </a:ext>
                    </a:extLst>
                  </pic:spPr>
                </pic:pic>
              </a:graphicData>
            </a:graphic>
          </wp:inline>
        </w:drawing>
      </w:r>
    </w:p>
    <w:p w14:paraId="46F3C8D7" w14:textId="77777777" w:rsidR="00FB23D4" w:rsidRDefault="00FB23D4">
      <w:pPr>
        <w:rPr>
          <w:rFonts w:ascii="Times New Roman" w:eastAsia="Times New Roman" w:hAnsi="Times New Roman" w:cs="Times New Roman"/>
          <w:b/>
          <w:bCs/>
          <w:sz w:val="24"/>
          <w:szCs w:val="24"/>
        </w:rPr>
      </w:pPr>
    </w:p>
    <w:p w14:paraId="14683C1B" w14:textId="77777777" w:rsidR="00FB23D4" w:rsidRDefault="00FB23D4">
      <w:pPr>
        <w:rPr>
          <w:rFonts w:ascii="Times New Roman" w:eastAsia="Times New Roman" w:hAnsi="Times New Roman" w:cs="Times New Roman"/>
          <w:b/>
          <w:bCs/>
          <w:sz w:val="24"/>
          <w:szCs w:val="24"/>
        </w:rPr>
      </w:pPr>
    </w:p>
    <w:p w14:paraId="2A6B040A" w14:textId="77777777" w:rsidR="00FB23D4" w:rsidRDefault="00FB23D4">
      <w:pPr>
        <w:rPr>
          <w:rFonts w:ascii="Times New Roman" w:eastAsia="Times New Roman" w:hAnsi="Times New Roman" w:cs="Times New Roman"/>
          <w:b/>
          <w:bCs/>
          <w:sz w:val="24"/>
          <w:szCs w:val="24"/>
        </w:rPr>
      </w:pPr>
    </w:p>
    <w:p w14:paraId="58CB1790" w14:textId="77777777" w:rsidR="00FB23D4" w:rsidRDefault="00FB23D4">
      <w:pPr>
        <w:rPr>
          <w:rFonts w:ascii="Times New Roman" w:eastAsia="Times New Roman" w:hAnsi="Times New Roman" w:cs="Times New Roman"/>
          <w:b/>
          <w:bCs/>
          <w:sz w:val="24"/>
          <w:szCs w:val="24"/>
        </w:rPr>
      </w:pPr>
    </w:p>
    <w:p w14:paraId="6718C3A5" w14:textId="77777777" w:rsidR="00FB23D4" w:rsidRDefault="00FB23D4">
      <w:pPr>
        <w:rPr>
          <w:rFonts w:ascii="Times New Roman" w:eastAsia="Times New Roman" w:hAnsi="Times New Roman" w:cs="Times New Roman"/>
          <w:b/>
          <w:bCs/>
          <w:sz w:val="24"/>
          <w:szCs w:val="24"/>
        </w:rPr>
      </w:pPr>
    </w:p>
    <w:p w14:paraId="43AC5C17" w14:textId="77777777" w:rsidR="00FB23D4" w:rsidRDefault="00FB23D4">
      <w:pPr>
        <w:rPr>
          <w:rFonts w:ascii="Times New Roman" w:eastAsia="Times New Roman" w:hAnsi="Times New Roman" w:cs="Times New Roman"/>
          <w:b/>
          <w:bCs/>
          <w:sz w:val="24"/>
          <w:szCs w:val="24"/>
        </w:rPr>
      </w:pPr>
    </w:p>
    <w:p w14:paraId="6004194B" w14:textId="77777777" w:rsidR="00FB23D4" w:rsidRDefault="00FB23D4">
      <w:pPr>
        <w:rPr>
          <w:rFonts w:ascii="Times New Roman" w:eastAsia="Times New Roman" w:hAnsi="Times New Roman" w:cs="Times New Roman"/>
          <w:b/>
          <w:bCs/>
          <w:sz w:val="24"/>
          <w:szCs w:val="24"/>
        </w:rPr>
      </w:pPr>
    </w:p>
    <w:p w14:paraId="19B89935" w14:textId="77777777" w:rsidR="00FB23D4" w:rsidRDefault="00FB23D4">
      <w:pPr>
        <w:rPr>
          <w:rFonts w:ascii="Times New Roman" w:eastAsia="Times New Roman" w:hAnsi="Times New Roman" w:cs="Times New Roman"/>
          <w:b/>
          <w:bCs/>
          <w:sz w:val="24"/>
          <w:szCs w:val="24"/>
        </w:rPr>
      </w:pPr>
    </w:p>
    <w:p w14:paraId="1D81B27E" w14:textId="3EF694D9" w:rsidR="4C47B491" w:rsidRDefault="0072088D">
      <w:r>
        <w:rPr>
          <w:rFonts w:ascii="Times New Roman" w:eastAsia="Times New Roman" w:hAnsi="Times New Roman" w:cs="Times New Roman"/>
          <w:b/>
          <w:bCs/>
          <w:sz w:val="24"/>
          <w:szCs w:val="24"/>
        </w:rPr>
        <w:lastRenderedPageBreak/>
        <w:t>Supplementary</w:t>
      </w:r>
      <w:r w:rsidR="4C47B491" w:rsidRPr="4C47B491">
        <w:rPr>
          <w:rFonts w:ascii="Times New Roman" w:eastAsia="Times New Roman" w:hAnsi="Times New Roman" w:cs="Times New Roman"/>
          <w:b/>
          <w:bCs/>
          <w:sz w:val="24"/>
          <w:szCs w:val="24"/>
        </w:rPr>
        <w:t xml:space="preserve"> Figure 8. AstTau pathology </w:t>
      </w:r>
      <w:proofErr w:type="gramStart"/>
      <w:r w:rsidR="4C47B491" w:rsidRPr="4C47B491">
        <w:rPr>
          <w:rFonts w:ascii="Times New Roman" w:eastAsia="Times New Roman" w:hAnsi="Times New Roman" w:cs="Times New Roman"/>
          <w:b/>
          <w:bCs/>
          <w:sz w:val="24"/>
          <w:szCs w:val="24"/>
        </w:rPr>
        <w:t>is specifically induced</w:t>
      </w:r>
      <w:proofErr w:type="gramEnd"/>
      <w:r w:rsidR="4C47B491" w:rsidRPr="4C47B491">
        <w:rPr>
          <w:rFonts w:ascii="Times New Roman" w:eastAsia="Times New Roman" w:hAnsi="Times New Roman" w:cs="Times New Roman"/>
          <w:b/>
          <w:bCs/>
          <w:sz w:val="24"/>
          <w:szCs w:val="24"/>
        </w:rPr>
        <w:t xml:space="preserve"> by oligomeric Tau (oTau). </w:t>
      </w:r>
    </w:p>
    <w:p w14:paraId="4E9565A9" w14:textId="1971B824" w:rsidR="4C47B491" w:rsidRDefault="4C47B491">
      <w:r w:rsidRPr="4C47B491">
        <w:rPr>
          <w:rFonts w:ascii="Times New Roman" w:eastAsia="Times New Roman" w:hAnsi="Times New Roman" w:cs="Times New Roman"/>
          <w:sz w:val="24"/>
          <w:szCs w:val="24"/>
        </w:rPr>
        <w:t xml:space="preserve">a. The molecular weight of oligomeric tau in S1p fractions (oTau) </w:t>
      </w:r>
      <w:proofErr w:type="gramStart"/>
      <w:r w:rsidRPr="4C47B491">
        <w:rPr>
          <w:rFonts w:ascii="Times New Roman" w:eastAsia="Times New Roman" w:hAnsi="Times New Roman" w:cs="Times New Roman"/>
          <w:sz w:val="24"/>
          <w:szCs w:val="24"/>
        </w:rPr>
        <w:t>was documented</w:t>
      </w:r>
      <w:proofErr w:type="gramEnd"/>
      <w:r w:rsidRPr="4C47B491">
        <w:rPr>
          <w:rFonts w:ascii="Times New Roman" w:eastAsia="Times New Roman" w:hAnsi="Times New Roman" w:cs="Times New Roman"/>
          <w:sz w:val="24"/>
          <w:szCs w:val="24"/>
        </w:rPr>
        <w:t xml:space="preserve"> by native page gel electrophoresis. Extracted S1p fraction </w:t>
      </w:r>
      <w:proofErr w:type="gramStart"/>
      <w:r w:rsidRPr="4C47B491">
        <w:rPr>
          <w:rFonts w:ascii="Times New Roman" w:eastAsia="Times New Roman" w:hAnsi="Times New Roman" w:cs="Times New Roman"/>
          <w:sz w:val="24"/>
          <w:szCs w:val="24"/>
        </w:rPr>
        <w:t>was quantified</w:t>
      </w:r>
      <w:proofErr w:type="gramEnd"/>
      <w:r w:rsidRPr="4C47B491">
        <w:rPr>
          <w:rFonts w:ascii="Times New Roman" w:eastAsia="Times New Roman" w:hAnsi="Times New Roman" w:cs="Times New Roman"/>
          <w:sz w:val="24"/>
          <w:szCs w:val="24"/>
        </w:rPr>
        <w:t xml:space="preserve"> by immunoblot with Tau13 antibody and demonstrated the expected oTau bands between 100 kDA and 150 kDA. </w:t>
      </w:r>
    </w:p>
    <w:p w14:paraId="42D9D34F" w14:textId="43593873" w:rsidR="4C47B491" w:rsidRDefault="4C47B491">
      <w:r w:rsidRPr="4C47B491">
        <w:rPr>
          <w:rFonts w:ascii="Times New Roman" w:eastAsia="Times New Roman" w:hAnsi="Times New Roman" w:cs="Times New Roman"/>
          <w:sz w:val="24"/>
          <w:szCs w:val="24"/>
        </w:rPr>
        <w:t xml:space="preserve">b-c. Representative images of brightfield and GFP channels showed the uptake of oTau by hiNCs. S1p oTau fractions </w:t>
      </w:r>
      <w:proofErr w:type="gramStart"/>
      <w:r w:rsidRPr="4C47B491">
        <w:rPr>
          <w:rFonts w:ascii="Times New Roman" w:eastAsia="Times New Roman" w:hAnsi="Times New Roman" w:cs="Times New Roman"/>
          <w:sz w:val="24"/>
          <w:szCs w:val="24"/>
        </w:rPr>
        <w:t>were covalently labeled</w:t>
      </w:r>
      <w:proofErr w:type="gramEnd"/>
      <w:r w:rsidRPr="4C47B491">
        <w:rPr>
          <w:rFonts w:ascii="Times New Roman" w:eastAsia="Times New Roman" w:hAnsi="Times New Roman" w:cs="Times New Roman"/>
          <w:sz w:val="24"/>
          <w:szCs w:val="24"/>
        </w:rPr>
        <w:t xml:space="preserve"> with DyLight 488 (FITC) on amine residues. (Abcam cat# ab201799). hiNCs demonstrated a FITC-tagged oTau uptake efficiency &gt; 68% after 24 hours of exposure, which is the day before 3D asteroid culture</w:t>
      </w:r>
      <w:r w:rsidR="006E2EF8">
        <w:rPr>
          <w:rFonts w:ascii="Times New Roman" w:eastAsia="Times New Roman" w:hAnsi="Times New Roman" w:cs="Times New Roman"/>
          <w:sz w:val="24"/>
          <w:szCs w:val="24"/>
        </w:rPr>
        <w:t xml:space="preserve"> establishment</w:t>
      </w:r>
      <w:r w:rsidRPr="4C47B491">
        <w:rPr>
          <w:rFonts w:ascii="Times New Roman" w:eastAsia="Times New Roman" w:hAnsi="Times New Roman" w:cs="Times New Roman"/>
          <w:sz w:val="24"/>
          <w:szCs w:val="24"/>
        </w:rPr>
        <w:t xml:space="preserve">. </w:t>
      </w:r>
    </w:p>
    <w:p w14:paraId="373B517D" w14:textId="75AB5E48" w:rsidR="4C47B491" w:rsidRDefault="4C47B491">
      <w:r w:rsidRPr="4C47B491">
        <w:rPr>
          <w:rFonts w:ascii="Times New Roman" w:eastAsia="Times New Roman" w:hAnsi="Times New Roman" w:cs="Times New Roman"/>
          <w:sz w:val="24"/>
          <w:szCs w:val="24"/>
        </w:rPr>
        <w:t>d. Representative images showing low persistence of FITC-tagged oTau at 14 DIV3D, not correlated with oTau induced toxic oligomer aggregation as marked by TOMA2. Additionally, representative images demonstrating immuno-depleted oTau fraction does not induce toxic oligomer aggregation as marked by TOMA2.</w:t>
      </w:r>
    </w:p>
    <w:p w14:paraId="3C195BAC" w14:textId="279B8A42" w:rsidR="4C47B491" w:rsidRDefault="4C47B491" w:rsidP="4C47B491">
      <w:pPr>
        <w:spacing w:line="240" w:lineRule="auto"/>
        <w:rPr>
          <w:rFonts w:ascii="Times New Roman" w:hAnsi="Times New Roman" w:cs="Times New Roman"/>
          <w:sz w:val="24"/>
          <w:szCs w:val="24"/>
        </w:rPr>
      </w:pPr>
    </w:p>
    <w:p w14:paraId="74349CAA" w14:textId="216B18B3" w:rsidR="000E0A5D" w:rsidRPr="00FF7218" w:rsidRDefault="000E0A5D" w:rsidP="00D843C9">
      <w:pPr>
        <w:spacing w:line="240" w:lineRule="auto"/>
        <w:rPr>
          <w:rFonts w:ascii="Times New Roman" w:hAnsi="Times New Roman" w:cs="Times New Roman"/>
          <w:sz w:val="24"/>
          <w:szCs w:val="24"/>
        </w:rPr>
      </w:pPr>
    </w:p>
    <w:p w14:paraId="249F5715" w14:textId="0FDC821F" w:rsidR="000E0A5D" w:rsidRPr="00FF7218" w:rsidRDefault="000E0A5D" w:rsidP="00D843C9">
      <w:pPr>
        <w:spacing w:line="240" w:lineRule="auto"/>
        <w:rPr>
          <w:rFonts w:ascii="Times New Roman" w:hAnsi="Times New Roman" w:cs="Times New Roman"/>
          <w:sz w:val="24"/>
          <w:szCs w:val="24"/>
        </w:rPr>
      </w:pPr>
    </w:p>
    <w:p w14:paraId="1978894D" w14:textId="4037FEA1" w:rsidR="000E0A5D" w:rsidRPr="00FF7218" w:rsidRDefault="000E0A5D" w:rsidP="00D843C9">
      <w:pPr>
        <w:spacing w:line="240" w:lineRule="auto"/>
        <w:rPr>
          <w:rFonts w:ascii="Times New Roman" w:hAnsi="Times New Roman" w:cs="Times New Roman"/>
          <w:sz w:val="24"/>
          <w:szCs w:val="24"/>
        </w:rPr>
      </w:pPr>
    </w:p>
    <w:p w14:paraId="3F302E0C" w14:textId="366347BE" w:rsidR="000E0A5D" w:rsidRPr="00FF7218" w:rsidRDefault="000E0A5D" w:rsidP="00D843C9">
      <w:pPr>
        <w:spacing w:line="240" w:lineRule="auto"/>
        <w:rPr>
          <w:rFonts w:ascii="Times New Roman" w:hAnsi="Times New Roman" w:cs="Times New Roman"/>
          <w:sz w:val="24"/>
          <w:szCs w:val="24"/>
        </w:rPr>
      </w:pPr>
    </w:p>
    <w:p w14:paraId="19C42582" w14:textId="14DFABC5" w:rsidR="000E0A5D" w:rsidRPr="00FF7218" w:rsidRDefault="000E0A5D" w:rsidP="00D843C9">
      <w:pPr>
        <w:spacing w:line="240" w:lineRule="auto"/>
        <w:rPr>
          <w:rFonts w:ascii="Times New Roman" w:hAnsi="Times New Roman" w:cs="Times New Roman"/>
          <w:sz w:val="24"/>
          <w:szCs w:val="24"/>
        </w:rPr>
      </w:pPr>
    </w:p>
    <w:p w14:paraId="63CD593D" w14:textId="57E56D99" w:rsidR="000E0A5D" w:rsidRPr="00FF7218" w:rsidRDefault="000E0A5D" w:rsidP="00D843C9">
      <w:pPr>
        <w:spacing w:line="240" w:lineRule="auto"/>
        <w:rPr>
          <w:rFonts w:ascii="Times New Roman" w:hAnsi="Times New Roman" w:cs="Times New Roman"/>
          <w:sz w:val="24"/>
          <w:szCs w:val="24"/>
        </w:rPr>
      </w:pPr>
    </w:p>
    <w:p w14:paraId="756F73A9" w14:textId="4FB503F8" w:rsidR="000E0A5D" w:rsidRPr="00FF7218" w:rsidRDefault="000E0A5D" w:rsidP="00D843C9">
      <w:pPr>
        <w:spacing w:line="240" w:lineRule="auto"/>
        <w:rPr>
          <w:rFonts w:ascii="Times New Roman" w:hAnsi="Times New Roman" w:cs="Times New Roman"/>
          <w:sz w:val="24"/>
          <w:szCs w:val="24"/>
        </w:rPr>
      </w:pPr>
    </w:p>
    <w:p w14:paraId="6E661862" w14:textId="148CEDA7" w:rsidR="000E0A5D" w:rsidRDefault="000E0A5D" w:rsidP="00D843C9">
      <w:pPr>
        <w:spacing w:line="240" w:lineRule="auto"/>
        <w:rPr>
          <w:rFonts w:ascii="Times New Roman" w:hAnsi="Times New Roman" w:cs="Times New Roman"/>
          <w:sz w:val="24"/>
          <w:szCs w:val="24"/>
        </w:rPr>
      </w:pPr>
    </w:p>
    <w:p w14:paraId="7D85DAC8" w14:textId="132736ED" w:rsidR="00685A2C" w:rsidRDefault="00685A2C" w:rsidP="00D843C9">
      <w:pPr>
        <w:spacing w:line="240" w:lineRule="auto"/>
        <w:rPr>
          <w:rFonts w:ascii="Times New Roman" w:hAnsi="Times New Roman" w:cs="Times New Roman"/>
          <w:sz w:val="24"/>
          <w:szCs w:val="24"/>
        </w:rPr>
      </w:pPr>
    </w:p>
    <w:p w14:paraId="6272D6C5" w14:textId="6AA63801" w:rsidR="00685A2C" w:rsidRDefault="00685A2C" w:rsidP="00D843C9">
      <w:pPr>
        <w:spacing w:line="240" w:lineRule="auto"/>
        <w:rPr>
          <w:rFonts w:ascii="Times New Roman" w:hAnsi="Times New Roman" w:cs="Times New Roman"/>
          <w:sz w:val="24"/>
          <w:szCs w:val="24"/>
        </w:rPr>
      </w:pPr>
    </w:p>
    <w:p w14:paraId="05BF628C" w14:textId="77777777" w:rsidR="00685A2C" w:rsidRPr="00FF7218" w:rsidRDefault="00685A2C" w:rsidP="00D843C9">
      <w:pPr>
        <w:spacing w:line="240" w:lineRule="auto"/>
        <w:rPr>
          <w:rFonts w:ascii="Times New Roman" w:hAnsi="Times New Roman" w:cs="Times New Roman"/>
          <w:sz w:val="24"/>
          <w:szCs w:val="24"/>
        </w:rPr>
      </w:pPr>
    </w:p>
    <w:p w14:paraId="532B76EE" w14:textId="77777777" w:rsidR="00901C91" w:rsidRPr="00FF7218" w:rsidRDefault="00901C91" w:rsidP="00D843C9">
      <w:pPr>
        <w:pStyle w:val="ListParagraph"/>
        <w:spacing w:line="240" w:lineRule="auto"/>
        <w:ind w:left="0"/>
        <w:rPr>
          <w:rFonts w:ascii="Times New Roman" w:eastAsia="Times New Roman" w:hAnsi="Times New Roman" w:cs="Times New Roman"/>
          <w:b/>
          <w:bCs/>
          <w:color w:val="000000"/>
          <w:sz w:val="24"/>
          <w:szCs w:val="24"/>
        </w:rPr>
      </w:pPr>
    </w:p>
    <w:p w14:paraId="1D1DBD91" w14:textId="77777777" w:rsidR="00901C91" w:rsidRPr="00FF7218" w:rsidRDefault="00901C91" w:rsidP="00D843C9">
      <w:pPr>
        <w:pStyle w:val="ListParagraph"/>
        <w:spacing w:line="240" w:lineRule="auto"/>
        <w:ind w:left="0"/>
        <w:rPr>
          <w:rFonts w:ascii="Times New Roman" w:eastAsia="Times New Roman" w:hAnsi="Times New Roman" w:cs="Times New Roman"/>
          <w:b/>
          <w:bCs/>
          <w:color w:val="000000"/>
          <w:sz w:val="24"/>
          <w:szCs w:val="24"/>
        </w:rPr>
      </w:pPr>
    </w:p>
    <w:p w14:paraId="699F643F" w14:textId="43E9C293" w:rsidR="00901C91" w:rsidRDefault="00901C91" w:rsidP="00D843C9">
      <w:pPr>
        <w:pStyle w:val="ListParagraph"/>
        <w:spacing w:line="240" w:lineRule="auto"/>
        <w:ind w:left="0"/>
        <w:rPr>
          <w:rFonts w:ascii="Times New Roman" w:eastAsia="Times New Roman" w:hAnsi="Times New Roman" w:cs="Times New Roman"/>
          <w:b/>
          <w:bCs/>
          <w:color w:val="000000"/>
          <w:sz w:val="24"/>
          <w:szCs w:val="24"/>
        </w:rPr>
      </w:pPr>
    </w:p>
    <w:p w14:paraId="79DA6607" w14:textId="4A891892"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088086F6" w14:textId="45C650C0"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6414B73B" w14:textId="09C63857"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146C1648" w14:textId="119F963C"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3253399D" w14:textId="3DD61041"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583A6DBF" w14:textId="549113F3"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5CB729C4" w14:textId="79CA31E5"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5CE91B65" w14:textId="75CCDF9C"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4FAB4F6B" w14:textId="7A129D80" w:rsidR="00E16AFA" w:rsidRDefault="00E16AFA" w:rsidP="00D843C9">
      <w:pPr>
        <w:pStyle w:val="ListParagraph"/>
        <w:spacing w:line="240" w:lineRule="auto"/>
        <w:ind w:left="0"/>
        <w:rPr>
          <w:rFonts w:ascii="Times New Roman" w:eastAsia="Times New Roman" w:hAnsi="Times New Roman" w:cs="Times New Roman"/>
          <w:b/>
          <w:bCs/>
          <w:color w:val="000000"/>
          <w:sz w:val="24"/>
          <w:szCs w:val="24"/>
        </w:rPr>
      </w:pPr>
    </w:p>
    <w:p w14:paraId="0CFDD04D" w14:textId="1DBBCEED" w:rsidR="00901C91"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themeColor="text1"/>
          <w:sz w:val="24"/>
          <w:szCs w:val="24"/>
        </w:rPr>
        <w:t>Supplementary</w:t>
      </w:r>
      <w:r w:rsidR="00BC40A9" w:rsidRPr="00BC40A9">
        <w:rPr>
          <w:rFonts w:ascii="Times New Roman" w:eastAsia="Times New Roman" w:hAnsi="Times New Roman" w:cs="Times New Roman"/>
          <w:b/>
          <w:bCs/>
          <w:color w:val="000000" w:themeColor="text1"/>
          <w:sz w:val="24"/>
          <w:szCs w:val="24"/>
        </w:rPr>
        <w:t xml:space="preserve"> Fig 9</w:t>
      </w:r>
    </w:p>
    <w:p w14:paraId="70799CB2" w14:textId="13A3D9F6" w:rsidR="00905DC6" w:rsidRPr="00FF7218" w:rsidRDefault="00007D7F" w:rsidP="00BC40A9">
      <w:pPr>
        <w:spacing w:line="240" w:lineRule="auto"/>
      </w:pPr>
      <w:r w:rsidRPr="00007D7F">
        <w:rPr>
          <w:noProof/>
          <w:lang w:eastAsia="zh-CN"/>
        </w:rPr>
        <w:drawing>
          <wp:inline distT="0" distB="0" distL="0" distR="0" wp14:anchorId="1A800BEB" wp14:editId="6B979449">
            <wp:extent cx="5943338" cy="7456928"/>
            <wp:effectExtent l="0" t="0" r="635" b="0"/>
            <wp:docPr id="13" name="Picture 13" descr="C:\Users\jiang88\Desktop\S Fig-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ang88\Desktop\S Fig-9.tif"/>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4542"/>
                    <a:stretch/>
                  </pic:blipFill>
                  <pic:spPr bwMode="auto">
                    <a:xfrm>
                      <a:off x="0" y="0"/>
                      <a:ext cx="5943600" cy="7457256"/>
                    </a:xfrm>
                    <a:prstGeom prst="rect">
                      <a:avLst/>
                    </a:prstGeom>
                    <a:noFill/>
                    <a:ln>
                      <a:noFill/>
                    </a:ln>
                    <a:extLst>
                      <a:ext uri="{53640926-AAD7-44D8-BBD7-CCE9431645EC}">
                        <a14:shadowObscured xmlns:a14="http://schemas.microsoft.com/office/drawing/2010/main"/>
                      </a:ext>
                    </a:extLst>
                  </pic:spPr>
                </pic:pic>
              </a:graphicData>
            </a:graphic>
          </wp:inline>
        </w:drawing>
      </w:r>
    </w:p>
    <w:p w14:paraId="240AEAED" w14:textId="77777777" w:rsidR="00FB23D4" w:rsidRDefault="00FB23D4" w:rsidP="00D843C9">
      <w:pPr>
        <w:spacing w:line="240" w:lineRule="auto"/>
        <w:rPr>
          <w:rFonts w:ascii="Times New Roman" w:hAnsi="Times New Roman" w:cs="Times New Roman"/>
          <w:b/>
          <w:bCs/>
          <w:sz w:val="24"/>
          <w:szCs w:val="24"/>
        </w:rPr>
      </w:pPr>
    </w:p>
    <w:p w14:paraId="41C498E4" w14:textId="57191E07" w:rsidR="00863550" w:rsidRPr="00FF7218" w:rsidRDefault="0072088D" w:rsidP="00D843C9">
      <w:pPr>
        <w:spacing w:line="240" w:lineRule="auto"/>
        <w:rPr>
          <w:rFonts w:ascii="Times New Roman" w:hAnsi="Times New Roman" w:cs="Times New Roman"/>
          <w:b/>
          <w:bCs/>
          <w:iCs/>
          <w:sz w:val="24"/>
          <w:szCs w:val="24"/>
        </w:rPr>
      </w:pPr>
      <w:r>
        <w:rPr>
          <w:rFonts w:ascii="Times New Roman" w:hAnsi="Times New Roman" w:cs="Times New Roman"/>
          <w:b/>
          <w:bCs/>
          <w:sz w:val="24"/>
          <w:szCs w:val="24"/>
        </w:rPr>
        <w:lastRenderedPageBreak/>
        <w:t>Supplementary</w:t>
      </w:r>
      <w:r w:rsidR="732245D3" w:rsidRPr="732245D3">
        <w:rPr>
          <w:rFonts w:ascii="Times New Roman" w:hAnsi="Times New Roman" w:cs="Times New Roman"/>
          <w:b/>
          <w:bCs/>
          <w:sz w:val="24"/>
          <w:szCs w:val="24"/>
        </w:rPr>
        <w:t xml:space="preserve"> Figure 9. AstTau displays markers of hyperphosphorylated and misfolded tau at 7 and 14 DIV3D. </w:t>
      </w:r>
    </w:p>
    <w:p w14:paraId="14A3FF73" w14:textId="73B77E70" w:rsidR="003E2447" w:rsidRDefault="4C47B491" w:rsidP="00D843C9">
      <w:pPr>
        <w:adjustRightInd w:val="0"/>
        <w:snapToGrid w:val="0"/>
        <w:spacing w:after="120" w:line="240" w:lineRule="auto"/>
        <w:rPr>
          <w:rFonts w:ascii="Times New Roman" w:eastAsia="Times New Roman" w:hAnsi="Times New Roman" w:cs="Times New Roman"/>
          <w:sz w:val="24"/>
          <w:szCs w:val="24"/>
        </w:rPr>
      </w:pPr>
      <w:r w:rsidRPr="4C47B491">
        <w:rPr>
          <w:rFonts w:ascii="Times New Roman" w:eastAsia="Times New Roman" w:hAnsi="Times New Roman" w:cs="Times New Roman"/>
          <w:sz w:val="24"/>
          <w:szCs w:val="24"/>
        </w:rPr>
        <w:t xml:space="preserve">a. Representative images showing tau misfolding in </w:t>
      </w:r>
      <w:r w:rsidR="00090FBE">
        <w:rPr>
          <w:rFonts w:ascii="Times New Roman" w:eastAsia="Times New Roman" w:hAnsi="Times New Roman" w:cs="Times New Roman"/>
          <w:sz w:val="24"/>
          <w:szCs w:val="24"/>
        </w:rPr>
        <w:t>AstTau</w:t>
      </w:r>
      <w:r w:rsidRPr="4C47B491">
        <w:rPr>
          <w:rFonts w:ascii="Times New Roman" w:eastAsia="Times New Roman" w:hAnsi="Times New Roman" w:cs="Times New Roman"/>
          <w:sz w:val="24"/>
          <w:szCs w:val="24"/>
        </w:rPr>
        <w:t xml:space="preserve"> at 7 and 14 DIV3D. </w:t>
      </w:r>
      <w:r w:rsidR="00090FBE">
        <w:rPr>
          <w:rFonts w:ascii="Times New Roman" w:eastAsia="Times New Roman" w:hAnsi="Times New Roman" w:cs="Times New Roman"/>
          <w:sz w:val="24"/>
          <w:szCs w:val="24"/>
        </w:rPr>
        <w:t>M</w:t>
      </w:r>
      <w:r w:rsidRPr="4C47B491">
        <w:rPr>
          <w:rFonts w:ascii="Times New Roman" w:eastAsia="Times New Roman" w:hAnsi="Times New Roman" w:cs="Times New Roman"/>
          <w:sz w:val="24"/>
          <w:szCs w:val="24"/>
        </w:rPr>
        <w:t>isfolded tau</w:t>
      </w:r>
      <w:r w:rsidR="00090FBE">
        <w:rPr>
          <w:rFonts w:ascii="Times New Roman" w:eastAsia="Times New Roman" w:hAnsi="Times New Roman" w:cs="Times New Roman"/>
          <w:sz w:val="24"/>
          <w:szCs w:val="24"/>
        </w:rPr>
        <w:t xml:space="preserve"> (</w:t>
      </w:r>
      <w:r w:rsidRPr="4C47B491">
        <w:rPr>
          <w:rFonts w:ascii="Times New Roman" w:eastAsia="Times New Roman" w:hAnsi="Times New Roman" w:cs="Times New Roman"/>
          <w:sz w:val="24"/>
          <w:szCs w:val="24"/>
        </w:rPr>
        <w:t>MC1</w:t>
      </w:r>
      <w:r w:rsidR="00090FBE">
        <w:rPr>
          <w:rFonts w:ascii="Times New Roman" w:eastAsia="Times New Roman" w:hAnsi="Times New Roman" w:cs="Times New Roman"/>
          <w:sz w:val="24"/>
          <w:szCs w:val="24"/>
        </w:rPr>
        <w:t>,</w:t>
      </w:r>
      <w:r w:rsidRPr="4C47B491">
        <w:rPr>
          <w:rFonts w:ascii="Times New Roman" w:eastAsia="Times New Roman" w:hAnsi="Times New Roman" w:cs="Times New Roman"/>
          <w:sz w:val="24"/>
          <w:szCs w:val="24"/>
        </w:rPr>
        <w:t>green)</w:t>
      </w:r>
      <w:r w:rsidR="00090FBE">
        <w:rPr>
          <w:rFonts w:ascii="Times New Roman" w:eastAsia="Times New Roman" w:hAnsi="Times New Roman" w:cs="Times New Roman"/>
          <w:sz w:val="24"/>
          <w:szCs w:val="24"/>
        </w:rPr>
        <w:t>, n</w:t>
      </w:r>
      <w:r w:rsidRPr="4C47B491">
        <w:rPr>
          <w:rFonts w:ascii="Times New Roman" w:eastAsia="Times New Roman" w:hAnsi="Times New Roman" w:cs="Times New Roman"/>
          <w:sz w:val="24"/>
          <w:szCs w:val="24"/>
        </w:rPr>
        <w:t xml:space="preserve">eurons </w:t>
      </w:r>
      <w:r w:rsidR="00090FBE">
        <w:rPr>
          <w:rFonts w:ascii="Times New Roman" w:eastAsia="Times New Roman" w:hAnsi="Times New Roman" w:cs="Times New Roman"/>
          <w:sz w:val="24"/>
          <w:szCs w:val="24"/>
        </w:rPr>
        <w:t>(</w:t>
      </w:r>
      <w:r w:rsidRPr="4C47B491">
        <w:rPr>
          <w:rFonts w:ascii="Times New Roman" w:eastAsia="Times New Roman" w:hAnsi="Times New Roman" w:cs="Times New Roman"/>
          <w:sz w:val="24"/>
          <w:szCs w:val="24"/>
        </w:rPr>
        <w:t>Tuj1</w:t>
      </w:r>
      <w:r w:rsidR="00090FBE">
        <w:rPr>
          <w:rFonts w:ascii="Times New Roman" w:eastAsia="Times New Roman" w:hAnsi="Times New Roman" w:cs="Times New Roman"/>
          <w:sz w:val="24"/>
          <w:szCs w:val="24"/>
        </w:rPr>
        <w:t>,</w:t>
      </w:r>
      <w:r w:rsidRPr="4C47B491">
        <w:rPr>
          <w:rFonts w:ascii="Times New Roman" w:eastAsia="Times New Roman" w:hAnsi="Times New Roman" w:cs="Times New Roman"/>
          <w:sz w:val="24"/>
          <w:szCs w:val="24"/>
        </w:rPr>
        <w:t xml:space="preserve"> violet)</w:t>
      </w:r>
      <w:r w:rsidR="00090FBE">
        <w:rPr>
          <w:rFonts w:ascii="Times New Roman" w:eastAsia="Times New Roman" w:hAnsi="Times New Roman" w:cs="Times New Roman"/>
          <w:sz w:val="24"/>
          <w:szCs w:val="24"/>
        </w:rPr>
        <w:t xml:space="preserve">, </w:t>
      </w:r>
      <w:r w:rsidRPr="4C47B491">
        <w:rPr>
          <w:rFonts w:ascii="Times New Roman" w:eastAsia="Times New Roman" w:hAnsi="Times New Roman" w:cs="Times New Roman"/>
          <w:sz w:val="24"/>
          <w:szCs w:val="24"/>
        </w:rPr>
        <w:t>astrocyte</w:t>
      </w:r>
      <w:r w:rsidR="00090FBE">
        <w:rPr>
          <w:rFonts w:ascii="Times New Roman" w:eastAsia="Times New Roman" w:hAnsi="Times New Roman" w:cs="Times New Roman"/>
          <w:sz w:val="24"/>
          <w:szCs w:val="24"/>
        </w:rPr>
        <w:t>s (</w:t>
      </w:r>
      <w:r w:rsidRPr="4C47B491">
        <w:rPr>
          <w:rFonts w:ascii="Times New Roman" w:eastAsia="Times New Roman" w:hAnsi="Times New Roman" w:cs="Times New Roman"/>
          <w:sz w:val="24"/>
          <w:szCs w:val="24"/>
        </w:rPr>
        <w:t>S100β</w:t>
      </w:r>
      <w:r w:rsidR="00090FBE">
        <w:rPr>
          <w:rFonts w:ascii="Times New Roman" w:eastAsia="Times New Roman" w:hAnsi="Times New Roman" w:cs="Times New Roman"/>
          <w:sz w:val="24"/>
          <w:szCs w:val="24"/>
        </w:rPr>
        <w:t xml:space="preserve">, </w:t>
      </w:r>
      <w:r w:rsidRPr="4C47B491">
        <w:rPr>
          <w:rFonts w:ascii="Times New Roman" w:eastAsia="Times New Roman" w:hAnsi="Times New Roman" w:cs="Times New Roman"/>
          <w:sz w:val="24"/>
          <w:szCs w:val="24"/>
        </w:rPr>
        <w:t>red). Scale bars = 50 µm.</w:t>
      </w:r>
    </w:p>
    <w:p w14:paraId="30769C9C" w14:textId="171E4F44" w:rsidR="00203F3D" w:rsidRPr="00E04FDA" w:rsidRDefault="00203F3D" w:rsidP="00D843C9">
      <w:pPr>
        <w:adjustRightInd w:val="0"/>
        <w:snapToGrid w:val="0"/>
        <w:spacing w:after="120" w:line="240" w:lineRule="auto"/>
        <w:rPr>
          <w:rFonts w:ascii="Times New Roman" w:eastAsia="Times New Roman" w:hAnsi="Times New Roman" w:cs="Times New Roman"/>
          <w:sz w:val="24"/>
          <w:szCs w:val="24"/>
        </w:rPr>
      </w:pPr>
      <w:r w:rsidRPr="00E04FDA">
        <w:rPr>
          <w:rFonts w:ascii="Times New Roman" w:eastAsia="Times New Roman" w:hAnsi="Times New Roman" w:cs="Times New Roman"/>
          <w:sz w:val="24"/>
          <w:szCs w:val="24"/>
        </w:rPr>
        <w:t xml:space="preserve">b. Quantification for the raw fluorescence intensity of MC1 labeled misfolding tau. Data from 8 independent asteroids. Error bars = SEM. Two-way ANOVA with Tukey’s multiple comparisons test </w:t>
      </w:r>
      <w:proofErr w:type="gramStart"/>
      <w:r w:rsidRPr="00E04FDA">
        <w:rPr>
          <w:rFonts w:ascii="Times New Roman" w:eastAsia="Times New Roman" w:hAnsi="Times New Roman" w:cs="Times New Roman"/>
          <w:sz w:val="24"/>
          <w:szCs w:val="24"/>
        </w:rPr>
        <w:t>was performed</w:t>
      </w:r>
      <w:proofErr w:type="gramEnd"/>
      <w:r w:rsidRPr="00E04FDA">
        <w:rPr>
          <w:rFonts w:ascii="Times New Roman" w:eastAsia="Times New Roman" w:hAnsi="Times New Roman" w:cs="Times New Roman"/>
          <w:sz w:val="24"/>
          <w:szCs w:val="24"/>
        </w:rPr>
        <w:t>, **p&lt;0.01, ****p&lt;0.001.</w:t>
      </w:r>
    </w:p>
    <w:p w14:paraId="0D847254" w14:textId="00D3A977" w:rsidR="00203F3D" w:rsidRPr="00E04FDA" w:rsidRDefault="00203F3D" w:rsidP="00D843C9">
      <w:pPr>
        <w:adjustRightInd w:val="0"/>
        <w:snapToGrid w:val="0"/>
        <w:spacing w:after="120" w:line="240" w:lineRule="auto"/>
        <w:rPr>
          <w:rFonts w:ascii="Times New Roman" w:eastAsia="Times New Roman" w:hAnsi="Times New Roman" w:cs="Times New Roman"/>
          <w:sz w:val="24"/>
          <w:szCs w:val="24"/>
        </w:rPr>
      </w:pPr>
      <w:r w:rsidRPr="00E04FDA">
        <w:rPr>
          <w:rFonts w:ascii="Times New Roman" w:eastAsia="Times New Roman" w:hAnsi="Times New Roman" w:cs="Times New Roman"/>
          <w:sz w:val="24"/>
          <w:szCs w:val="24"/>
        </w:rPr>
        <w:t xml:space="preserve">c. </w:t>
      </w:r>
      <w:bookmarkStart w:id="1" w:name="OLE_LINK1"/>
      <w:r w:rsidRPr="00E04FDA">
        <w:rPr>
          <w:rFonts w:ascii="Times New Roman" w:eastAsia="Times New Roman" w:hAnsi="Times New Roman" w:cs="Times New Roman"/>
          <w:sz w:val="24"/>
          <w:szCs w:val="24"/>
        </w:rPr>
        <w:t xml:space="preserve">Quantification for </w:t>
      </w:r>
      <w:bookmarkEnd w:id="1"/>
      <w:r w:rsidRPr="00E04FDA">
        <w:rPr>
          <w:rFonts w:ascii="Times New Roman" w:eastAsia="Times New Roman" w:hAnsi="Times New Roman" w:cs="Times New Roman"/>
          <w:sz w:val="24"/>
          <w:szCs w:val="24"/>
        </w:rPr>
        <w:t xml:space="preserve">the raw fluorescence intensity of Tuj1 labeled neuronal cells. Data from 8 independent asteroids. Error bars = SEM. Two-way ANOVA with Tukey’s multiple comparisons test </w:t>
      </w:r>
      <w:proofErr w:type="gramStart"/>
      <w:r w:rsidRPr="00E04FDA">
        <w:rPr>
          <w:rFonts w:ascii="Times New Roman" w:eastAsia="Times New Roman" w:hAnsi="Times New Roman" w:cs="Times New Roman"/>
          <w:sz w:val="24"/>
          <w:szCs w:val="24"/>
        </w:rPr>
        <w:t>was performed</w:t>
      </w:r>
      <w:proofErr w:type="gramEnd"/>
      <w:r w:rsidRPr="00E04FDA">
        <w:rPr>
          <w:rFonts w:ascii="Times New Roman" w:eastAsia="Times New Roman" w:hAnsi="Times New Roman" w:cs="Times New Roman"/>
          <w:sz w:val="24"/>
          <w:szCs w:val="24"/>
        </w:rPr>
        <w:t>, *p&lt;0.05, **p&lt;0.01.</w:t>
      </w:r>
    </w:p>
    <w:p w14:paraId="085F1FA0" w14:textId="30509F14" w:rsidR="00203F3D" w:rsidRPr="00D02F38" w:rsidRDefault="00203F3D" w:rsidP="00D843C9">
      <w:pPr>
        <w:adjustRightInd w:val="0"/>
        <w:snapToGrid w:val="0"/>
        <w:spacing w:after="120" w:line="240" w:lineRule="auto"/>
      </w:pPr>
      <w:r w:rsidRPr="00E04FDA">
        <w:rPr>
          <w:rFonts w:ascii="Times New Roman" w:eastAsia="Times New Roman" w:hAnsi="Times New Roman" w:cs="Times New Roman"/>
          <w:sz w:val="24"/>
          <w:szCs w:val="24"/>
        </w:rPr>
        <w:t xml:space="preserve">d. Quantification for the overlap of MC1 to Tuj1 and S100β, respectively. Data shown as the percentage of MC1-Tuj1 or MC1-GFAP overlapped area to the </w:t>
      </w:r>
      <w:r w:rsidR="00007D7F" w:rsidRPr="00E04FDA">
        <w:rPr>
          <w:rFonts w:ascii="Times New Roman" w:eastAsia="Times New Roman" w:hAnsi="Times New Roman" w:cs="Times New Roman"/>
          <w:sz w:val="24"/>
          <w:szCs w:val="24"/>
        </w:rPr>
        <w:t xml:space="preserve">total MC1 area. </w:t>
      </w:r>
      <w:r w:rsidRPr="00E04FDA">
        <w:rPr>
          <w:rFonts w:ascii="Times New Roman" w:eastAsia="Times New Roman" w:hAnsi="Times New Roman" w:cs="Times New Roman"/>
          <w:sz w:val="24"/>
          <w:szCs w:val="24"/>
        </w:rPr>
        <w:t xml:space="preserve">It indicates that </w:t>
      </w:r>
      <w:r w:rsidR="00007D7F" w:rsidRPr="00E04FDA">
        <w:rPr>
          <w:rFonts w:ascii="Times New Roman" w:eastAsia="Times New Roman" w:hAnsi="Times New Roman" w:cs="Times New Roman"/>
          <w:sz w:val="24"/>
          <w:szCs w:val="24"/>
        </w:rPr>
        <w:t>&gt;85% of misfolding tau present</w:t>
      </w:r>
      <w:r w:rsidR="00787A15" w:rsidRPr="00E04FDA">
        <w:rPr>
          <w:rFonts w:ascii="Times New Roman" w:eastAsia="Times New Roman" w:hAnsi="Times New Roman" w:cs="Times New Roman"/>
          <w:sz w:val="24"/>
          <w:szCs w:val="24"/>
        </w:rPr>
        <w:t>s</w:t>
      </w:r>
      <w:r w:rsidR="00007D7F" w:rsidRPr="00E04FDA">
        <w:rPr>
          <w:rFonts w:ascii="Times New Roman" w:eastAsia="Times New Roman" w:hAnsi="Times New Roman" w:cs="Times New Roman"/>
          <w:sz w:val="24"/>
          <w:szCs w:val="24"/>
        </w:rPr>
        <w:t xml:space="preserve"> in neuronal cells. Error bars = SEM. </w:t>
      </w:r>
      <w:r w:rsidR="00D02F38" w:rsidRPr="00E04FDA">
        <w:rPr>
          <w:rFonts w:ascii="Times New Roman" w:eastAsia="Times New Roman" w:hAnsi="Times New Roman" w:cs="Times New Roman"/>
          <w:sz w:val="24"/>
          <w:szCs w:val="24"/>
        </w:rPr>
        <w:t>****</w:t>
      </w:r>
      <w:r w:rsidR="00D02F38" w:rsidRPr="00E04FDA">
        <w:rPr>
          <w:rFonts w:ascii="Times New Roman" w:eastAsia="Times New Roman" w:hAnsi="Times New Roman" w:cs="Times New Roman"/>
          <w:i/>
          <w:iCs/>
          <w:sz w:val="24"/>
          <w:szCs w:val="24"/>
        </w:rPr>
        <w:t>p</w:t>
      </w:r>
      <w:r w:rsidR="00D02F38" w:rsidRPr="00E04FDA">
        <w:rPr>
          <w:rFonts w:ascii="Times New Roman" w:eastAsia="Times New Roman" w:hAnsi="Times New Roman" w:cs="Times New Roman"/>
          <w:sz w:val="24"/>
          <w:szCs w:val="24"/>
        </w:rPr>
        <w:t>&lt;0.0001 by two-tailed t</w:t>
      </w:r>
      <w:r w:rsidR="00E04FDA">
        <w:rPr>
          <w:rFonts w:ascii="Times New Roman" w:eastAsia="Times New Roman" w:hAnsi="Times New Roman" w:cs="Times New Roman"/>
          <w:sz w:val="24"/>
          <w:szCs w:val="24"/>
        </w:rPr>
        <w:t>-</w:t>
      </w:r>
      <w:r w:rsidR="00D02F38" w:rsidRPr="00E04FDA">
        <w:rPr>
          <w:rFonts w:ascii="Times New Roman" w:eastAsia="Times New Roman" w:hAnsi="Times New Roman" w:cs="Times New Roman"/>
          <w:sz w:val="24"/>
          <w:szCs w:val="24"/>
        </w:rPr>
        <w:t>test.</w:t>
      </w:r>
    </w:p>
    <w:p w14:paraId="712D48AD" w14:textId="26BC301A" w:rsidR="003E2447" w:rsidRPr="00FF7218" w:rsidRDefault="00D02F38" w:rsidP="00D843C9">
      <w:pPr>
        <w:adjustRightInd w:val="0"/>
        <w:snapToGrid w:val="0"/>
        <w:spacing w:after="120" w:line="240" w:lineRule="auto"/>
      </w:pPr>
      <w:r>
        <w:rPr>
          <w:rFonts w:ascii="Times New Roman" w:eastAsia="Times New Roman" w:hAnsi="Times New Roman" w:cs="Times New Roman"/>
          <w:sz w:val="24"/>
          <w:szCs w:val="24"/>
        </w:rPr>
        <w:t>e</w:t>
      </w:r>
      <w:r w:rsidR="4C47B491" w:rsidRPr="4C47B491">
        <w:rPr>
          <w:rFonts w:ascii="Times New Roman" w:eastAsia="Times New Roman" w:hAnsi="Times New Roman" w:cs="Times New Roman"/>
          <w:sz w:val="24"/>
          <w:szCs w:val="24"/>
        </w:rPr>
        <w:t xml:space="preserve">. Representative images showing tau hyperphosphorylation in </w:t>
      </w:r>
      <w:r w:rsidR="00E04FDA">
        <w:rPr>
          <w:rFonts w:ascii="Times New Roman" w:eastAsia="Times New Roman" w:hAnsi="Times New Roman" w:cs="Times New Roman"/>
          <w:sz w:val="24"/>
          <w:szCs w:val="24"/>
        </w:rPr>
        <w:t>AstTau</w:t>
      </w:r>
      <w:r w:rsidR="4C47B491" w:rsidRPr="4C47B491">
        <w:rPr>
          <w:rFonts w:ascii="Times New Roman" w:eastAsia="Times New Roman" w:hAnsi="Times New Roman" w:cs="Times New Roman"/>
          <w:sz w:val="24"/>
          <w:szCs w:val="24"/>
        </w:rPr>
        <w:t xml:space="preserve"> at 14 DIV3D. Hyperphosphorylated tau </w:t>
      </w:r>
      <w:r w:rsidR="00E04FDA">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CP13 pS202, red)</w:t>
      </w:r>
      <w:r w:rsidR="00E04FDA">
        <w:rPr>
          <w:rFonts w:ascii="Times New Roman" w:eastAsia="Times New Roman" w:hAnsi="Times New Roman" w:cs="Times New Roman"/>
          <w:sz w:val="24"/>
          <w:szCs w:val="24"/>
        </w:rPr>
        <w:t>, n</w:t>
      </w:r>
      <w:r w:rsidR="4C47B491" w:rsidRPr="4C47B491">
        <w:rPr>
          <w:rFonts w:ascii="Times New Roman" w:eastAsia="Times New Roman" w:hAnsi="Times New Roman" w:cs="Times New Roman"/>
          <w:sz w:val="24"/>
          <w:szCs w:val="24"/>
        </w:rPr>
        <w:t xml:space="preserve">eurons </w:t>
      </w:r>
      <w:r w:rsidR="00E04FDA">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Tuj1, violet)</w:t>
      </w:r>
      <w:r w:rsidR="00E04FDA">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 xml:space="preserve"> astrocyte</w:t>
      </w:r>
      <w:r w:rsidR="00E04FDA">
        <w:rPr>
          <w:rFonts w:ascii="Times New Roman" w:eastAsia="Times New Roman" w:hAnsi="Times New Roman" w:cs="Times New Roman"/>
          <w:sz w:val="24"/>
          <w:szCs w:val="24"/>
        </w:rPr>
        <w:t>s (</w:t>
      </w:r>
      <w:r w:rsidR="4C47B491" w:rsidRPr="4C47B491">
        <w:rPr>
          <w:rFonts w:ascii="Times New Roman" w:eastAsia="Times New Roman" w:hAnsi="Times New Roman" w:cs="Times New Roman"/>
          <w:sz w:val="24"/>
          <w:szCs w:val="24"/>
        </w:rPr>
        <w:t>S100β</w:t>
      </w:r>
      <w:r w:rsidR="00E04FDA">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 xml:space="preserve">green). Scale bars </w:t>
      </w:r>
      <w:r w:rsidR="00787A15" w:rsidRPr="4C47B491">
        <w:rPr>
          <w:rFonts w:ascii="Times New Roman" w:eastAsia="Times New Roman" w:hAnsi="Times New Roman" w:cs="Times New Roman"/>
          <w:sz w:val="24"/>
          <w:szCs w:val="24"/>
        </w:rPr>
        <w:t>= 50</w:t>
      </w:r>
      <w:r w:rsidR="4C47B491" w:rsidRPr="4C47B491">
        <w:rPr>
          <w:rFonts w:ascii="Times New Roman" w:eastAsia="Times New Roman" w:hAnsi="Times New Roman" w:cs="Times New Roman"/>
          <w:sz w:val="24"/>
          <w:szCs w:val="24"/>
        </w:rPr>
        <w:t xml:space="preserve"> µm.</w:t>
      </w:r>
    </w:p>
    <w:p w14:paraId="658F6DE7" w14:textId="16ABB0A6" w:rsidR="003E2447" w:rsidRDefault="00D02F38" w:rsidP="00D843C9">
      <w:pPr>
        <w:adjustRightInd w:val="0"/>
        <w:snapToGrid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4C47B491" w:rsidRPr="4C47B491">
        <w:rPr>
          <w:rFonts w:ascii="Times New Roman" w:eastAsia="Times New Roman" w:hAnsi="Times New Roman" w:cs="Times New Roman"/>
          <w:sz w:val="24"/>
          <w:szCs w:val="24"/>
        </w:rPr>
        <w:t xml:space="preserve">. Representative images showing tau hyperphosphorylation in </w:t>
      </w:r>
      <w:r w:rsidR="00064A3C">
        <w:rPr>
          <w:rFonts w:ascii="Times New Roman" w:eastAsia="Times New Roman" w:hAnsi="Times New Roman" w:cs="Times New Roman"/>
          <w:sz w:val="24"/>
          <w:szCs w:val="24"/>
        </w:rPr>
        <w:t>AstTau</w:t>
      </w:r>
      <w:r w:rsidR="4C47B491" w:rsidRPr="4C47B491">
        <w:rPr>
          <w:rFonts w:ascii="Times New Roman" w:eastAsia="Times New Roman" w:hAnsi="Times New Roman" w:cs="Times New Roman"/>
          <w:sz w:val="24"/>
          <w:szCs w:val="24"/>
        </w:rPr>
        <w:t xml:space="preserve"> at 14 DIV3D. Hyperphosphorylated tau </w:t>
      </w:r>
      <w:r w:rsidR="00064A3C">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12E8 pS262, red)</w:t>
      </w:r>
      <w:r w:rsidR="00064A3C">
        <w:rPr>
          <w:rFonts w:ascii="Times New Roman" w:eastAsia="Times New Roman" w:hAnsi="Times New Roman" w:cs="Times New Roman"/>
          <w:sz w:val="24"/>
          <w:szCs w:val="24"/>
        </w:rPr>
        <w:t>, n</w:t>
      </w:r>
      <w:r w:rsidR="4C47B491" w:rsidRPr="4C47B491">
        <w:rPr>
          <w:rFonts w:ascii="Times New Roman" w:eastAsia="Times New Roman" w:hAnsi="Times New Roman" w:cs="Times New Roman"/>
          <w:sz w:val="24"/>
          <w:szCs w:val="24"/>
        </w:rPr>
        <w:t>eurons</w:t>
      </w:r>
      <w:r w:rsidR="00064A3C">
        <w:rPr>
          <w:rFonts w:ascii="Times New Roman" w:eastAsia="Times New Roman" w:hAnsi="Times New Roman" w:cs="Times New Roman"/>
          <w:sz w:val="24"/>
          <w:szCs w:val="24"/>
        </w:rPr>
        <w:t xml:space="preserve"> (</w:t>
      </w:r>
      <w:r w:rsidR="4C47B491" w:rsidRPr="4C47B491">
        <w:rPr>
          <w:rFonts w:ascii="Times New Roman" w:eastAsia="Times New Roman" w:hAnsi="Times New Roman" w:cs="Times New Roman"/>
          <w:sz w:val="24"/>
          <w:szCs w:val="24"/>
        </w:rPr>
        <w:t>Tuj1, violet)</w:t>
      </w:r>
      <w:r w:rsidR="00511735">
        <w:rPr>
          <w:rFonts w:ascii="Times New Roman" w:eastAsia="Times New Roman" w:hAnsi="Times New Roman" w:cs="Times New Roman"/>
          <w:sz w:val="24"/>
          <w:szCs w:val="24"/>
        </w:rPr>
        <w:t xml:space="preserve">, </w:t>
      </w:r>
      <w:r w:rsidR="4C47B491" w:rsidRPr="4C47B491">
        <w:rPr>
          <w:rFonts w:ascii="Times New Roman" w:eastAsia="Times New Roman" w:hAnsi="Times New Roman" w:cs="Times New Roman"/>
          <w:sz w:val="24"/>
          <w:szCs w:val="24"/>
        </w:rPr>
        <w:t>astrocyte</w:t>
      </w:r>
      <w:r w:rsidR="00511735">
        <w:rPr>
          <w:rFonts w:ascii="Times New Roman" w:eastAsia="Times New Roman" w:hAnsi="Times New Roman" w:cs="Times New Roman"/>
          <w:sz w:val="24"/>
          <w:szCs w:val="24"/>
        </w:rPr>
        <w:t>s (</w:t>
      </w:r>
      <w:r w:rsidR="4C47B491" w:rsidRPr="4C47B491">
        <w:rPr>
          <w:rFonts w:ascii="Times New Roman" w:eastAsia="Times New Roman" w:hAnsi="Times New Roman" w:cs="Times New Roman"/>
          <w:sz w:val="24"/>
          <w:szCs w:val="24"/>
        </w:rPr>
        <w:t>S100β</w:t>
      </w:r>
      <w:r w:rsidR="00511735">
        <w:rPr>
          <w:rFonts w:ascii="Times New Roman" w:eastAsia="Times New Roman" w:hAnsi="Times New Roman" w:cs="Times New Roman"/>
          <w:sz w:val="24"/>
          <w:szCs w:val="24"/>
        </w:rPr>
        <w:t xml:space="preserve">, </w:t>
      </w:r>
      <w:r w:rsidR="4C47B491" w:rsidRPr="4C47B491">
        <w:rPr>
          <w:rFonts w:ascii="Times New Roman" w:eastAsia="Times New Roman" w:hAnsi="Times New Roman" w:cs="Times New Roman"/>
          <w:sz w:val="24"/>
          <w:szCs w:val="24"/>
        </w:rPr>
        <w:t>green). Scale bars = 50 µm.</w:t>
      </w:r>
    </w:p>
    <w:p w14:paraId="26765D2C" w14:textId="68BC88B3" w:rsidR="00D02F38" w:rsidRPr="00FF7218" w:rsidRDefault="00D02F38" w:rsidP="00D843C9">
      <w:pPr>
        <w:adjustRightInd w:val="0"/>
        <w:snapToGrid w:val="0"/>
        <w:spacing w:after="120" w:line="240" w:lineRule="auto"/>
      </w:pPr>
      <w:r>
        <w:rPr>
          <w:rFonts w:ascii="Times New Roman" w:eastAsia="Times New Roman" w:hAnsi="Times New Roman" w:cs="Times New Roman"/>
          <w:sz w:val="24"/>
          <w:szCs w:val="24"/>
        </w:rPr>
        <w:t>g</w:t>
      </w:r>
      <w:r w:rsidRPr="4C47B491">
        <w:rPr>
          <w:rFonts w:ascii="Times New Roman" w:eastAsia="Times New Roman" w:hAnsi="Times New Roman" w:cs="Times New Roman"/>
          <w:sz w:val="24"/>
          <w:szCs w:val="24"/>
        </w:rPr>
        <w:t>. Quantification of CP13 labeled fluorescence intensity at 14 DIV3D. Data obtained from 5 independent asteroids. Error bars = SEM. ****</w:t>
      </w:r>
      <w:r w:rsidRPr="4C47B491">
        <w:rPr>
          <w:rFonts w:ascii="Times New Roman" w:eastAsia="Times New Roman" w:hAnsi="Times New Roman" w:cs="Times New Roman"/>
          <w:i/>
          <w:iCs/>
          <w:sz w:val="24"/>
          <w:szCs w:val="24"/>
        </w:rPr>
        <w:t>p</w:t>
      </w:r>
      <w:r w:rsidRPr="4C47B491">
        <w:rPr>
          <w:rFonts w:ascii="Times New Roman" w:eastAsia="Times New Roman" w:hAnsi="Times New Roman" w:cs="Times New Roman"/>
          <w:sz w:val="24"/>
          <w:szCs w:val="24"/>
        </w:rPr>
        <w:t>&lt;0.001 comparisons to vehicle control by two-tailed t</w:t>
      </w:r>
      <w:r w:rsidR="00511735">
        <w:rPr>
          <w:rFonts w:ascii="Times New Roman" w:eastAsia="Times New Roman" w:hAnsi="Times New Roman" w:cs="Times New Roman"/>
          <w:sz w:val="24"/>
          <w:szCs w:val="24"/>
        </w:rPr>
        <w:t>-</w:t>
      </w:r>
      <w:r w:rsidRPr="4C47B491">
        <w:rPr>
          <w:rFonts w:ascii="Times New Roman" w:eastAsia="Times New Roman" w:hAnsi="Times New Roman" w:cs="Times New Roman"/>
          <w:sz w:val="24"/>
          <w:szCs w:val="24"/>
        </w:rPr>
        <w:t xml:space="preserve">test. </w:t>
      </w:r>
    </w:p>
    <w:p w14:paraId="1EEB4383" w14:textId="413232F3" w:rsidR="003E2447" w:rsidRPr="00FF7218" w:rsidRDefault="00D02F38" w:rsidP="00D843C9">
      <w:pPr>
        <w:adjustRightInd w:val="0"/>
        <w:snapToGrid w:val="0"/>
        <w:spacing w:after="120" w:line="240" w:lineRule="auto"/>
      </w:pPr>
      <w:r>
        <w:rPr>
          <w:rFonts w:ascii="Times New Roman" w:eastAsia="Times New Roman" w:hAnsi="Times New Roman" w:cs="Times New Roman"/>
          <w:sz w:val="24"/>
          <w:szCs w:val="24"/>
        </w:rPr>
        <w:t>h</w:t>
      </w:r>
      <w:r w:rsidR="4C47B491" w:rsidRPr="4C47B491">
        <w:rPr>
          <w:rFonts w:ascii="Times New Roman" w:eastAsia="Times New Roman" w:hAnsi="Times New Roman" w:cs="Times New Roman"/>
          <w:sz w:val="24"/>
          <w:szCs w:val="24"/>
        </w:rPr>
        <w:t>. Quantification of 12E8 labeled fluorescence intensity at 14 DIV3D. Data obtained from 5 independent asteroids. Error bars = SEM. ***</w:t>
      </w:r>
      <w:r w:rsidR="4C47B491" w:rsidRPr="4C47B491">
        <w:rPr>
          <w:rFonts w:ascii="Times New Roman" w:eastAsia="Times New Roman" w:hAnsi="Times New Roman" w:cs="Times New Roman"/>
          <w:i/>
          <w:iCs/>
          <w:sz w:val="24"/>
          <w:szCs w:val="24"/>
        </w:rPr>
        <w:t>p</w:t>
      </w:r>
      <w:r w:rsidR="4C47B491" w:rsidRPr="4C47B491">
        <w:rPr>
          <w:rFonts w:ascii="Times New Roman" w:eastAsia="Times New Roman" w:hAnsi="Times New Roman" w:cs="Times New Roman"/>
          <w:sz w:val="24"/>
          <w:szCs w:val="24"/>
        </w:rPr>
        <w:t xml:space="preserve">&lt;0.005 comparisons to vehicle control by two-tailed </w:t>
      </w:r>
      <w:r w:rsidR="00511735">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 xml:space="preserve"> test.</w:t>
      </w:r>
    </w:p>
    <w:p w14:paraId="16CEF068" w14:textId="589BEF7E" w:rsidR="003E2447" w:rsidRPr="00FF7218" w:rsidRDefault="00D02F38" w:rsidP="00D843C9">
      <w:pPr>
        <w:adjustRightInd w:val="0"/>
        <w:snapToGrid w:val="0"/>
        <w:spacing w:after="120" w:line="240" w:lineRule="auto"/>
      </w:pPr>
      <w:r>
        <w:rPr>
          <w:rFonts w:ascii="Times New Roman" w:eastAsia="Times New Roman" w:hAnsi="Times New Roman" w:cs="Times New Roman"/>
          <w:sz w:val="24"/>
          <w:szCs w:val="24"/>
        </w:rPr>
        <w:t>i-j</w:t>
      </w:r>
      <w:r w:rsidR="4C47B491" w:rsidRPr="4C47B491">
        <w:rPr>
          <w:rFonts w:ascii="Times New Roman" w:eastAsia="Times New Roman" w:hAnsi="Times New Roman" w:cs="Times New Roman"/>
          <w:sz w:val="24"/>
          <w:szCs w:val="24"/>
        </w:rPr>
        <w:t>. Immuno-fluorescence labelling of 10 µm thin sections of asteroid showed similar labeling patterns as the images shown in figure 2 by integrated asteroids</w:t>
      </w:r>
      <w:r w:rsidR="4C47B491" w:rsidRPr="4C47B491">
        <w:rPr>
          <w:rFonts w:ascii="Times New Roman" w:eastAsia="Times New Roman" w:hAnsi="Times New Roman" w:cs="Times New Roman"/>
          <w:color w:val="000000" w:themeColor="text1"/>
          <w:sz w:val="24"/>
          <w:szCs w:val="24"/>
        </w:rPr>
        <w:t>.</w:t>
      </w:r>
      <w:r w:rsidR="4C47B491" w:rsidRPr="4C47B491">
        <w:rPr>
          <w:rFonts w:ascii="Times New Roman" w:eastAsia="Times New Roman" w:hAnsi="Times New Roman" w:cs="Times New Roman"/>
          <w:sz w:val="24"/>
          <w:szCs w:val="24"/>
        </w:rPr>
        <w:t xml:space="preserve"> </w:t>
      </w:r>
      <w:r w:rsidR="00E02EEB" w:rsidRPr="4C47B491">
        <w:rPr>
          <w:rFonts w:ascii="Times New Roman" w:eastAsia="Times New Roman" w:hAnsi="Times New Roman" w:cs="Times New Roman"/>
          <w:sz w:val="24"/>
          <w:szCs w:val="24"/>
        </w:rPr>
        <w:t xml:space="preserve">Scale bars = </w:t>
      </w:r>
      <w:r w:rsidR="00E02EEB">
        <w:rPr>
          <w:rFonts w:ascii="Times New Roman" w:eastAsia="Times New Roman" w:hAnsi="Times New Roman" w:cs="Times New Roman"/>
          <w:sz w:val="24"/>
          <w:szCs w:val="24"/>
        </w:rPr>
        <w:t>2</w:t>
      </w:r>
      <w:r w:rsidR="00E02EEB" w:rsidRPr="4C47B491">
        <w:rPr>
          <w:rFonts w:ascii="Times New Roman" w:eastAsia="Times New Roman" w:hAnsi="Times New Roman" w:cs="Times New Roman"/>
          <w:sz w:val="24"/>
          <w:szCs w:val="24"/>
        </w:rPr>
        <w:t>0 µm.</w:t>
      </w:r>
      <w:r w:rsidR="00E02EEB">
        <w:rPr>
          <w:rFonts w:ascii="Times New Roman" w:eastAsia="Times New Roman" w:hAnsi="Times New Roman" w:cs="Times New Roman"/>
          <w:sz w:val="24"/>
          <w:szCs w:val="24"/>
        </w:rPr>
        <w:t xml:space="preserve"> </w:t>
      </w:r>
      <w:r w:rsidR="4C47B491" w:rsidRPr="4C47B491">
        <w:rPr>
          <w:rFonts w:ascii="Times New Roman" w:eastAsia="Times New Roman" w:hAnsi="Times New Roman" w:cs="Times New Roman"/>
          <w:sz w:val="24"/>
          <w:szCs w:val="24"/>
        </w:rPr>
        <w:t xml:space="preserve">Quantification of TOMA2 (red) fluorescence intensity </w:t>
      </w:r>
      <w:proofErr w:type="gramStart"/>
      <w:r w:rsidR="4C47B491" w:rsidRPr="4C47B491">
        <w:rPr>
          <w:rFonts w:ascii="Times New Roman" w:eastAsia="Times New Roman" w:hAnsi="Times New Roman" w:cs="Times New Roman"/>
          <w:sz w:val="24"/>
          <w:szCs w:val="24"/>
        </w:rPr>
        <w:t>was obtained</w:t>
      </w:r>
      <w:proofErr w:type="gramEnd"/>
      <w:r w:rsidR="4C47B491" w:rsidRPr="4C47B491">
        <w:rPr>
          <w:rFonts w:ascii="Times New Roman" w:eastAsia="Times New Roman" w:hAnsi="Times New Roman" w:cs="Times New Roman"/>
          <w:sz w:val="24"/>
          <w:szCs w:val="24"/>
        </w:rPr>
        <w:t xml:space="preserve"> from 10 independent asteroids and normalized by corresponding Tuj1 intensity. Error bars = SEM. ****</w:t>
      </w:r>
      <w:r w:rsidR="4C47B491" w:rsidRPr="4C47B491">
        <w:rPr>
          <w:rFonts w:ascii="Times New Roman" w:eastAsia="Times New Roman" w:hAnsi="Times New Roman" w:cs="Times New Roman"/>
          <w:i/>
          <w:iCs/>
          <w:sz w:val="24"/>
          <w:szCs w:val="24"/>
        </w:rPr>
        <w:t>p</w:t>
      </w:r>
      <w:r w:rsidR="4C47B491" w:rsidRPr="4C47B491">
        <w:rPr>
          <w:rFonts w:ascii="Times New Roman" w:eastAsia="Times New Roman" w:hAnsi="Times New Roman" w:cs="Times New Roman"/>
          <w:sz w:val="24"/>
          <w:szCs w:val="24"/>
        </w:rPr>
        <w:t>&lt;0.001 comparisons to vehicle control by two-tailed t</w:t>
      </w:r>
      <w:r w:rsidR="00511735">
        <w:rPr>
          <w:rFonts w:ascii="Times New Roman" w:eastAsia="Times New Roman" w:hAnsi="Times New Roman" w:cs="Times New Roman"/>
          <w:sz w:val="24"/>
          <w:szCs w:val="24"/>
        </w:rPr>
        <w:t>-</w:t>
      </w:r>
      <w:r w:rsidR="4C47B491" w:rsidRPr="4C47B491">
        <w:rPr>
          <w:rFonts w:ascii="Times New Roman" w:eastAsia="Times New Roman" w:hAnsi="Times New Roman" w:cs="Times New Roman"/>
          <w:sz w:val="24"/>
          <w:szCs w:val="24"/>
        </w:rPr>
        <w:t>test.</w:t>
      </w:r>
    </w:p>
    <w:p w14:paraId="6B2A991D" w14:textId="5C40E7D1" w:rsidR="003E2447" w:rsidRPr="00FF7218" w:rsidRDefault="003E2447" w:rsidP="00D843C9">
      <w:pPr>
        <w:adjustRightInd w:val="0"/>
        <w:snapToGrid w:val="0"/>
        <w:spacing w:after="120" w:line="240" w:lineRule="auto"/>
        <w:rPr>
          <w:rFonts w:ascii="Times New Roman" w:hAnsi="Times New Roman" w:cs="Times New Roman"/>
          <w:sz w:val="24"/>
          <w:szCs w:val="24"/>
        </w:rPr>
      </w:pPr>
    </w:p>
    <w:p w14:paraId="1D16041C" w14:textId="511BE6E6" w:rsidR="00863550" w:rsidRPr="00FF7218" w:rsidRDefault="0072088D" w:rsidP="00D843C9">
      <w:pPr>
        <w:pStyle w:val="ListParagraph"/>
        <w:spacing w:line="240" w:lineRule="auto"/>
        <w:ind w:left="0"/>
        <w:rPr>
          <w:rFonts w:ascii="Times New Roman" w:hAnsi="Times New Roman" w:cs="Times New Roman"/>
          <w:sz w:val="24"/>
          <w:szCs w:val="24"/>
        </w:rPr>
      </w:pPr>
      <w:r>
        <w:rPr>
          <w:rFonts w:ascii="Times New Roman" w:eastAsia="Times New Roman" w:hAnsi="Times New Roman" w:cs="Times New Roman"/>
          <w:b/>
          <w:bCs/>
          <w:color w:val="000000"/>
          <w:sz w:val="24"/>
          <w:szCs w:val="24"/>
        </w:rPr>
        <w:lastRenderedPageBreak/>
        <w:t>Supplementary</w:t>
      </w:r>
      <w:r w:rsidR="003E2447" w:rsidRPr="00FF7218">
        <w:rPr>
          <w:rFonts w:ascii="Times New Roman" w:eastAsia="Times New Roman" w:hAnsi="Times New Roman" w:cs="Times New Roman"/>
          <w:b/>
          <w:bCs/>
          <w:color w:val="000000"/>
          <w:sz w:val="24"/>
          <w:szCs w:val="24"/>
        </w:rPr>
        <w:t xml:space="preserve"> Fig 10</w:t>
      </w:r>
      <w:r w:rsidR="00675216">
        <w:rPr>
          <w:rFonts w:ascii="Times New Roman" w:hAnsi="Times New Roman" w:cs="Times New Roman"/>
          <w:noProof/>
          <w:sz w:val="24"/>
          <w:szCs w:val="24"/>
          <w:lang w:eastAsia="zh-CN"/>
        </w:rPr>
        <w:drawing>
          <wp:inline distT="0" distB="0" distL="0" distR="0" wp14:anchorId="36436F34" wp14:editId="2A9E67B2">
            <wp:extent cx="5610963" cy="793432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6465" cy="7942105"/>
                    </a:xfrm>
                    <a:prstGeom prst="rect">
                      <a:avLst/>
                    </a:prstGeom>
                    <a:noFill/>
                    <a:ln>
                      <a:noFill/>
                    </a:ln>
                  </pic:spPr>
                </pic:pic>
              </a:graphicData>
            </a:graphic>
          </wp:inline>
        </w:drawing>
      </w:r>
    </w:p>
    <w:p w14:paraId="70A862F0" w14:textId="655DDC76" w:rsidR="00863550" w:rsidRPr="00855FE3" w:rsidRDefault="0072088D" w:rsidP="00D843C9">
      <w:pPr>
        <w:spacing w:line="240" w:lineRule="auto"/>
        <w:rPr>
          <w:rFonts w:ascii="Times New Roman" w:hAnsi="Times New Roman" w:cs="Times New Roman"/>
          <w:b/>
          <w:bCs/>
          <w:iCs/>
          <w:sz w:val="24"/>
          <w:szCs w:val="24"/>
        </w:rPr>
      </w:pPr>
      <w:r>
        <w:rPr>
          <w:rFonts w:ascii="Times New Roman" w:hAnsi="Times New Roman" w:cs="Times New Roman"/>
          <w:b/>
          <w:bCs/>
          <w:iCs/>
          <w:sz w:val="24"/>
          <w:szCs w:val="24"/>
        </w:rPr>
        <w:lastRenderedPageBreak/>
        <w:t>Supplementary</w:t>
      </w:r>
      <w:r w:rsidR="00863550" w:rsidRPr="00855FE3">
        <w:rPr>
          <w:rFonts w:ascii="Times New Roman" w:hAnsi="Times New Roman" w:cs="Times New Roman"/>
          <w:b/>
          <w:bCs/>
          <w:iCs/>
          <w:sz w:val="24"/>
          <w:szCs w:val="24"/>
        </w:rPr>
        <w:t xml:space="preserve"> Figure </w:t>
      </w:r>
      <w:r w:rsidR="003E2447" w:rsidRPr="00855FE3">
        <w:rPr>
          <w:rFonts w:ascii="Times New Roman" w:hAnsi="Times New Roman" w:cs="Times New Roman"/>
          <w:b/>
          <w:bCs/>
          <w:iCs/>
          <w:sz w:val="24"/>
          <w:szCs w:val="24"/>
        </w:rPr>
        <w:t>10</w:t>
      </w:r>
      <w:r w:rsidR="00863550" w:rsidRPr="00855FE3">
        <w:rPr>
          <w:rFonts w:ascii="Times New Roman" w:hAnsi="Times New Roman" w:cs="Times New Roman"/>
          <w:b/>
          <w:bCs/>
          <w:iCs/>
          <w:sz w:val="24"/>
          <w:szCs w:val="24"/>
        </w:rPr>
        <w:t>. Ast</w:t>
      </w:r>
      <w:r w:rsidR="00520043" w:rsidRPr="00855FE3">
        <w:rPr>
          <w:rFonts w:ascii="Times New Roman" w:hAnsi="Times New Roman" w:cs="Times New Roman"/>
          <w:b/>
          <w:bCs/>
          <w:iCs/>
          <w:sz w:val="24"/>
          <w:szCs w:val="24"/>
        </w:rPr>
        <w:t>Tau</w:t>
      </w:r>
      <w:r w:rsidR="00863550" w:rsidRPr="00855FE3">
        <w:rPr>
          <w:rFonts w:ascii="Times New Roman" w:hAnsi="Times New Roman" w:cs="Times New Roman"/>
          <w:b/>
          <w:bCs/>
          <w:iCs/>
          <w:sz w:val="24"/>
          <w:szCs w:val="24"/>
        </w:rPr>
        <w:t xml:space="preserve"> displays markers of </w:t>
      </w:r>
      <w:r w:rsidR="0015598B" w:rsidRPr="00855FE3">
        <w:rPr>
          <w:rFonts w:ascii="Times New Roman" w:hAnsi="Times New Roman" w:cs="Times New Roman"/>
          <w:b/>
          <w:bCs/>
          <w:iCs/>
          <w:sz w:val="24"/>
          <w:szCs w:val="24"/>
        </w:rPr>
        <w:t xml:space="preserve">translational stress at 7 DIV3D and </w:t>
      </w:r>
      <w:r w:rsidR="00863550" w:rsidRPr="00855FE3">
        <w:rPr>
          <w:rFonts w:ascii="Times New Roman" w:hAnsi="Times New Roman" w:cs="Times New Roman"/>
          <w:b/>
          <w:bCs/>
          <w:iCs/>
          <w:sz w:val="24"/>
          <w:szCs w:val="24"/>
        </w:rPr>
        <w:t xml:space="preserve">neurodegeneration at 21 DIV3D. </w:t>
      </w:r>
    </w:p>
    <w:p w14:paraId="06E876F2" w14:textId="4068E6E0" w:rsidR="00863550" w:rsidRPr="00855FE3" w:rsidRDefault="004711BF" w:rsidP="00D843C9">
      <w:pPr>
        <w:spacing w:line="240" w:lineRule="auto"/>
        <w:rPr>
          <w:rFonts w:ascii="Times New Roman" w:hAnsi="Times New Roman" w:cs="Times New Roman"/>
          <w:sz w:val="24"/>
          <w:szCs w:val="24"/>
        </w:rPr>
      </w:pPr>
      <w:r w:rsidRPr="00855FE3">
        <w:rPr>
          <w:rFonts w:ascii="Times New Roman" w:hAnsi="Times New Roman" w:cs="Times New Roman"/>
          <w:sz w:val="24"/>
          <w:szCs w:val="24"/>
        </w:rPr>
        <w:t>a</w:t>
      </w:r>
      <w:r w:rsidR="00863550" w:rsidRPr="00855FE3">
        <w:rPr>
          <w:rFonts w:ascii="Times New Roman" w:hAnsi="Times New Roman" w:cs="Times New Roman"/>
          <w:i/>
          <w:iCs/>
          <w:sz w:val="24"/>
          <w:szCs w:val="24"/>
        </w:rPr>
        <w:t xml:space="preserve">. </w:t>
      </w:r>
      <w:r w:rsidR="00863550" w:rsidRPr="00855FE3">
        <w:rPr>
          <w:rFonts w:ascii="Times New Roman" w:hAnsi="Times New Roman" w:cs="Times New Roman"/>
          <w:sz w:val="24"/>
          <w:szCs w:val="24"/>
        </w:rPr>
        <w:t xml:space="preserve">Quadruplicate </w:t>
      </w:r>
      <w:r w:rsidR="0020141D" w:rsidRPr="00855FE3">
        <w:rPr>
          <w:rFonts w:ascii="Times New Roman" w:hAnsi="Times New Roman" w:cs="Times New Roman"/>
          <w:sz w:val="24"/>
          <w:szCs w:val="24"/>
        </w:rPr>
        <w:t>representative</w:t>
      </w:r>
      <w:r w:rsidR="00863550" w:rsidRPr="00855FE3">
        <w:rPr>
          <w:rFonts w:ascii="Times New Roman" w:hAnsi="Times New Roman" w:cs="Times New Roman"/>
          <w:sz w:val="24"/>
          <w:szCs w:val="24"/>
        </w:rPr>
        <w:t xml:space="preserve"> </w:t>
      </w:r>
      <w:r w:rsidR="0020141D" w:rsidRPr="00855FE3">
        <w:rPr>
          <w:rFonts w:ascii="Times New Roman" w:hAnsi="Times New Roman" w:cs="Times New Roman"/>
          <w:sz w:val="24"/>
          <w:szCs w:val="24"/>
        </w:rPr>
        <w:t xml:space="preserve">images of </w:t>
      </w:r>
      <w:r w:rsidR="00863550" w:rsidRPr="00855FE3">
        <w:rPr>
          <w:rFonts w:ascii="Times New Roman" w:hAnsi="Times New Roman" w:cs="Times New Roman"/>
          <w:sz w:val="24"/>
          <w:szCs w:val="24"/>
        </w:rPr>
        <w:t>MAP2 immunolabeled control and Ast</w:t>
      </w:r>
      <w:r w:rsidR="00520043" w:rsidRPr="00855FE3">
        <w:rPr>
          <w:rFonts w:ascii="Times New Roman" w:hAnsi="Times New Roman" w:cs="Times New Roman"/>
          <w:sz w:val="24"/>
          <w:szCs w:val="24"/>
        </w:rPr>
        <w:t>Tau</w:t>
      </w:r>
      <w:r w:rsidR="00863550" w:rsidRPr="00855FE3">
        <w:rPr>
          <w:rFonts w:ascii="Times New Roman" w:hAnsi="Times New Roman" w:cs="Times New Roman"/>
          <w:sz w:val="24"/>
          <w:szCs w:val="24"/>
        </w:rPr>
        <w:t xml:space="preserve"> at 21 DIV3D </w:t>
      </w:r>
      <w:r w:rsidR="00FB329A" w:rsidRPr="00855FE3">
        <w:rPr>
          <w:rFonts w:ascii="Times New Roman" w:hAnsi="Times New Roman" w:cs="Times New Roman"/>
          <w:sz w:val="24"/>
          <w:szCs w:val="24"/>
        </w:rPr>
        <w:t xml:space="preserve">demonstrating </w:t>
      </w:r>
      <w:r w:rsidR="00863550" w:rsidRPr="00855FE3">
        <w:rPr>
          <w:rFonts w:ascii="Times New Roman" w:hAnsi="Times New Roman" w:cs="Times New Roman"/>
          <w:sz w:val="24"/>
          <w:szCs w:val="24"/>
        </w:rPr>
        <w:t xml:space="preserve">MAP2 intensity reduction. </w:t>
      </w:r>
      <w:r w:rsidR="00863550" w:rsidRPr="00855FE3">
        <w:rPr>
          <w:rFonts w:ascii="Times New Roman" w:hAnsi="Times New Roman" w:cs="Times New Roman"/>
          <w:sz w:val="24"/>
          <w:szCs w:val="24"/>
          <w:lang w:eastAsia="zh-CN"/>
        </w:rPr>
        <w:t>Scale bars</w:t>
      </w:r>
      <w:r w:rsidRPr="00855FE3">
        <w:rPr>
          <w:rFonts w:ascii="Times New Roman" w:hAnsi="Times New Roman" w:cs="Times New Roman"/>
          <w:sz w:val="24"/>
          <w:szCs w:val="24"/>
          <w:lang w:eastAsia="zh-CN"/>
        </w:rPr>
        <w:t xml:space="preserve"> = </w:t>
      </w:r>
      <w:r w:rsidR="00863550" w:rsidRPr="00855FE3">
        <w:rPr>
          <w:rFonts w:ascii="Times New Roman" w:hAnsi="Times New Roman" w:cs="Times New Roman"/>
          <w:sz w:val="24"/>
          <w:szCs w:val="24"/>
          <w:lang w:eastAsia="zh-CN"/>
        </w:rPr>
        <w:t xml:space="preserve">50 </w:t>
      </w:r>
      <w:r w:rsidR="003404A6" w:rsidRPr="00855FE3">
        <w:rPr>
          <w:rFonts w:ascii="Times New Roman" w:hAnsi="Times New Roman" w:cs="Times New Roman"/>
          <w:sz w:val="24"/>
          <w:szCs w:val="24"/>
          <w:lang w:eastAsia="zh-CN"/>
        </w:rPr>
        <w:t>µ</w:t>
      </w:r>
      <w:r w:rsidR="00863550" w:rsidRPr="00855FE3">
        <w:rPr>
          <w:rFonts w:ascii="Times New Roman" w:hAnsi="Times New Roman" w:cs="Times New Roman"/>
          <w:sz w:val="24"/>
          <w:szCs w:val="24"/>
          <w:lang w:eastAsia="zh-CN"/>
        </w:rPr>
        <w:t>m.</w:t>
      </w:r>
    </w:p>
    <w:p w14:paraId="1222A886" w14:textId="77DBFE41" w:rsidR="00FB329A" w:rsidRPr="00855FE3" w:rsidRDefault="004711BF" w:rsidP="00D843C9">
      <w:pPr>
        <w:spacing w:line="240" w:lineRule="auto"/>
        <w:rPr>
          <w:rFonts w:ascii="Times New Roman" w:hAnsi="Times New Roman" w:cs="Times New Roman"/>
          <w:sz w:val="24"/>
          <w:szCs w:val="24"/>
        </w:rPr>
      </w:pPr>
      <w:r w:rsidRPr="00855FE3">
        <w:rPr>
          <w:rFonts w:ascii="Times New Roman" w:hAnsi="Times New Roman" w:cs="Times New Roman"/>
          <w:sz w:val="24"/>
          <w:szCs w:val="24"/>
        </w:rPr>
        <w:t>b</w:t>
      </w:r>
      <w:r w:rsidR="00863550" w:rsidRPr="00855FE3">
        <w:rPr>
          <w:rFonts w:ascii="Times New Roman" w:hAnsi="Times New Roman" w:cs="Times New Roman"/>
          <w:sz w:val="24"/>
          <w:szCs w:val="24"/>
        </w:rPr>
        <w:t>. Quantification of mean MAP2 intensity between control and Ast</w:t>
      </w:r>
      <w:r w:rsidR="00520043" w:rsidRPr="00855FE3">
        <w:rPr>
          <w:rFonts w:ascii="Times New Roman" w:hAnsi="Times New Roman" w:cs="Times New Roman"/>
          <w:sz w:val="24"/>
          <w:szCs w:val="24"/>
        </w:rPr>
        <w:t>Tau</w:t>
      </w:r>
      <w:r w:rsidR="00C94A75" w:rsidRPr="00855FE3">
        <w:rPr>
          <w:rFonts w:ascii="Times New Roman" w:hAnsi="Times New Roman" w:cs="Times New Roman"/>
          <w:sz w:val="24"/>
          <w:szCs w:val="24"/>
        </w:rPr>
        <w:t xml:space="preserve">. </w:t>
      </w:r>
      <w:r w:rsidR="00C94A75" w:rsidRPr="00855FE3">
        <w:rPr>
          <w:rFonts w:ascii="Times New Roman" w:eastAsia="Times New Roman" w:hAnsi="Times New Roman" w:cs="Times New Roman"/>
          <w:sz w:val="24"/>
          <w:szCs w:val="24"/>
        </w:rPr>
        <w:t xml:space="preserve">Data obtained from  &gt;4 independent asteroid pools. Error bars = SEM. Unpaired t test </w:t>
      </w:r>
      <w:proofErr w:type="gramStart"/>
      <w:r w:rsidR="00C94A75" w:rsidRPr="00855FE3">
        <w:rPr>
          <w:rFonts w:ascii="Times New Roman" w:eastAsia="Times New Roman" w:hAnsi="Times New Roman" w:cs="Times New Roman"/>
          <w:sz w:val="24"/>
          <w:szCs w:val="24"/>
        </w:rPr>
        <w:t>was performed</w:t>
      </w:r>
      <w:proofErr w:type="gramEnd"/>
      <w:r w:rsidR="00C94A75" w:rsidRPr="00855FE3">
        <w:rPr>
          <w:rFonts w:ascii="Times New Roman" w:eastAsia="Times New Roman" w:hAnsi="Times New Roman" w:cs="Times New Roman"/>
          <w:sz w:val="24"/>
          <w:szCs w:val="24"/>
        </w:rPr>
        <w:t>, *p&lt;0.05.</w:t>
      </w:r>
    </w:p>
    <w:p w14:paraId="1F27C8CE" w14:textId="0887E2D4" w:rsidR="002E793B" w:rsidRPr="00855FE3" w:rsidRDefault="004711BF" w:rsidP="00D843C9">
      <w:pPr>
        <w:spacing w:line="240" w:lineRule="auto"/>
        <w:rPr>
          <w:rFonts w:ascii="Times New Roman" w:hAnsi="Times New Roman" w:cs="Times New Roman"/>
          <w:sz w:val="24"/>
          <w:szCs w:val="24"/>
        </w:rPr>
      </w:pPr>
      <w:r w:rsidRPr="00855FE3">
        <w:rPr>
          <w:rFonts w:ascii="Times New Roman" w:hAnsi="Times New Roman" w:cs="Times New Roman"/>
          <w:sz w:val="24"/>
          <w:szCs w:val="24"/>
        </w:rPr>
        <w:t>c</w:t>
      </w:r>
      <w:r w:rsidR="00863550" w:rsidRPr="00855FE3">
        <w:rPr>
          <w:rFonts w:ascii="Times New Roman" w:hAnsi="Times New Roman" w:cs="Times New Roman"/>
          <w:sz w:val="24"/>
          <w:szCs w:val="24"/>
        </w:rPr>
        <w:t>. Quantification of increase in cytotoxic LDH release (absorbance 490) between control and Ast</w:t>
      </w:r>
      <w:r w:rsidR="00520043" w:rsidRPr="00855FE3">
        <w:rPr>
          <w:rFonts w:ascii="Times New Roman" w:hAnsi="Times New Roman" w:cs="Times New Roman"/>
          <w:sz w:val="24"/>
          <w:szCs w:val="24"/>
        </w:rPr>
        <w:t>Tau</w:t>
      </w:r>
      <w:r w:rsidR="00863550" w:rsidRPr="00855FE3">
        <w:rPr>
          <w:rFonts w:ascii="Times New Roman" w:hAnsi="Times New Roman" w:cs="Times New Roman"/>
          <w:sz w:val="24"/>
          <w:szCs w:val="24"/>
        </w:rPr>
        <w:t xml:space="preserve"> at 21 DIV3D</w:t>
      </w:r>
      <w:r w:rsidR="0040332A" w:rsidRPr="00855FE3">
        <w:rPr>
          <w:rFonts w:ascii="Times New Roman" w:hAnsi="Times New Roman" w:cs="Times New Roman"/>
          <w:sz w:val="24"/>
          <w:szCs w:val="24"/>
        </w:rPr>
        <w:t xml:space="preserve">. </w:t>
      </w:r>
      <w:r w:rsidR="0040332A" w:rsidRPr="00855FE3">
        <w:rPr>
          <w:rFonts w:ascii="Times New Roman" w:eastAsia="Times New Roman" w:hAnsi="Times New Roman" w:cs="Times New Roman"/>
          <w:sz w:val="24"/>
          <w:szCs w:val="24"/>
        </w:rPr>
        <w:t xml:space="preserve">Data obtained from 8 independent asteroid pools. Error bars = SEM. Unpaired t test was performed, </w:t>
      </w:r>
      <w:r w:rsidR="00863550" w:rsidRPr="00855FE3">
        <w:rPr>
          <w:rFonts w:ascii="Times New Roman" w:hAnsi="Times New Roman" w:cs="Times New Roman"/>
          <w:sz w:val="24"/>
          <w:szCs w:val="24"/>
        </w:rPr>
        <w:t xml:space="preserve"> **</w:t>
      </w:r>
      <w:r w:rsidR="00655560" w:rsidRPr="00855FE3">
        <w:rPr>
          <w:rFonts w:ascii="Times New Roman" w:hAnsi="Times New Roman" w:cs="Times New Roman"/>
          <w:sz w:val="24"/>
          <w:szCs w:val="24"/>
        </w:rPr>
        <w:t>p &lt;</w:t>
      </w:r>
      <w:r w:rsidR="00863550" w:rsidRPr="00855FE3">
        <w:rPr>
          <w:rFonts w:ascii="Times New Roman" w:hAnsi="Times New Roman" w:cs="Times New Roman"/>
          <w:sz w:val="24"/>
          <w:szCs w:val="24"/>
        </w:rPr>
        <w:t xml:space="preserve"> 0.001. </w:t>
      </w:r>
    </w:p>
    <w:p w14:paraId="63163DB1" w14:textId="0422ECEB" w:rsidR="00DE35A9" w:rsidRPr="00855FE3" w:rsidRDefault="00DE35A9" w:rsidP="00D843C9">
      <w:pPr>
        <w:spacing w:line="240" w:lineRule="auto"/>
        <w:rPr>
          <w:rFonts w:ascii="Times New Roman" w:hAnsi="Times New Roman" w:cs="Times New Roman"/>
          <w:sz w:val="24"/>
          <w:szCs w:val="24"/>
          <w:lang w:eastAsia="zh-CN"/>
        </w:rPr>
      </w:pPr>
      <w:r w:rsidRPr="00855FE3">
        <w:rPr>
          <w:rFonts w:ascii="Times New Roman" w:hAnsi="Times New Roman" w:cs="Times New Roman"/>
          <w:sz w:val="24"/>
          <w:szCs w:val="24"/>
        </w:rPr>
        <w:t xml:space="preserve">d. </w:t>
      </w:r>
      <w:r w:rsidR="002A49FD" w:rsidRPr="00855FE3">
        <w:rPr>
          <w:rFonts w:ascii="Times New Roman" w:hAnsi="Times New Roman" w:cs="Times New Roman"/>
          <w:sz w:val="24"/>
          <w:szCs w:val="24"/>
        </w:rPr>
        <w:t xml:space="preserve">Representative images showing glutamatergic </w:t>
      </w:r>
      <w:r w:rsidR="00991C90" w:rsidRPr="00855FE3">
        <w:rPr>
          <w:rFonts w:ascii="Times New Roman" w:hAnsi="Times New Roman" w:cs="Times New Roman"/>
          <w:sz w:val="24"/>
          <w:szCs w:val="24"/>
        </w:rPr>
        <w:t>neuron</w:t>
      </w:r>
      <w:r w:rsidR="002A49FD" w:rsidRPr="00855FE3">
        <w:rPr>
          <w:rFonts w:ascii="Times New Roman" w:hAnsi="Times New Roman" w:cs="Times New Roman"/>
          <w:sz w:val="24"/>
          <w:szCs w:val="24"/>
        </w:rPr>
        <w:t xml:space="preserve"> loss</w:t>
      </w:r>
      <w:r w:rsidR="003404A6" w:rsidRPr="00855FE3">
        <w:rPr>
          <w:rFonts w:ascii="Times New Roman" w:hAnsi="Times New Roman" w:cs="Times New Roman"/>
          <w:sz w:val="24"/>
          <w:szCs w:val="24"/>
        </w:rPr>
        <w:t xml:space="preserve"> in AstTau </w:t>
      </w:r>
      <w:r w:rsidR="002A49FD" w:rsidRPr="00855FE3">
        <w:rPr>
          <w:rFonts w:ascii="Times New Roman" w:hAnsi="Times New Roman" w:cs="Times New Roman"/>
          <w:sz w:val="24"/>
          <w:szCs w:val="24"/>
        </w:rPr>
        <w:t>at 21 DIV3D.</w:t>
      </w:r>
      <w:r w:rsidR="00A22E44" w:rsidRPr="00855FE3">
        <w:rPr>
          <w:rFonts w:ascii="Times New Roman" w:hAnsi="Times New Roman" w:cs="Times New Roman"/>
          <w:sz w:val="24"/>
          <w:szCs w:val="24"/>
        </w:rPr>
        <w:t xml:space="preserve"> </w:t>
      </w:r>
      <w:r w:rsidR="003404A6" w:rsidRPr="00855FE3">
        <w:rPr>
          <w:rFonts w:ascii="Times New Roman" w:hAnsi="Times New Roman" w:cs="Times New Roman"/>
          <w:sz w:val="24"/>
          <w:szCs w:val="24"/>
        </w:rPr>
        <w:t xml:space="preserve">Glutamatergic </w:t>
      </w:r>
      <w:r w:rsidR="00991C90" w:rsidRPr="00855FE3">
        <w:rPr>
          <w:rFonts w:ascii="Times New Roman" w:hAnsi="Times New Roman" w:cs="Times New Roman"/>
          <w:sz w:val="24"/>
          <w:szCs w:val="24"/>
        </w:rPr>
        <w:t xml:space="preserve">neurons </w:t>
      </w:r>
      <w:r w:rsidR="003404A6" w:rsidRPr="00855FE3">
        <w:rPr>
          <w:rFonts w:ascii="Times New Roman" w:hAnsi="Times New Roman" w:cs="Times New Roman"/>
          <w:sz w:val="24"/>
          <w:szCs w:val="24"/>
        </w:rPr>
        <w:t>are</w:t>
      </w:r>
      <w:r w:rsidR="002A49FD" w:rsidRPr="00855FE3">
        <w:rPr>
          <w:rFonts w:ascii="Times New Roman" w:hAnsi="Times New Roman" w:cs="Times New Roman"/>
          <w:sz w:val="24"/>
          <w:szCs w:val="24"/>
          <w:lang w:eastAsia="zh-CN"/>
        </w:rPr>
        <w:t xml:space="preserve"> labeled with </w:t>
      </w:r>
      <w:r w:rsidR="003404A6" w:rsidRPr="00855FE3">
        <w:rPr>
          <w:rFonts w:ascii="Times New Roman" w:hAnsi="Times New Roman" w:cs="Times New Roman"/>
          <w:sz w:val="24"/>
          <w:szCs w:val="24"/>
          <w:lang w:eastAsia="zh-CN"/>
        </w:rPr>
        <w:t>VGLUT1</w:t>
      </w:r>
      <w:r w:rsidR="002A49FD" w:rsidRPr="00855FE3">
        <w:rPr>
          <w:rFonts w:ascii="Times New Roman" w:hAnsi="Times New Roman" w:cs="Times New Roman"/>
          <w:sz w:val="24"/>
          <w:szCs w:val="24"/>
          <w:lang w:eastAsia="zh-CN"/>
        </w:rPr>
        <w:t xml:space="preserve"> (</w:t>
      </w:r>
      <w:r w:rsidR="003404A6" w:rsidRPr="00855FE3">
        <w:rPr>
          <w:rFonts w:ascii="Times New Roman" w:hAnsi="Times New Roman" w:cs="Times New Roman"/>
          <w:sz w:val="24"/>
          <w:szCs w:val="24"/>
          <w:lang w:eastAsia="zh-CN"/>
        </w:rPr>
        <w:t>red</w:t>
      </w:r>
      <w:proofErr w:type="gramStart"/>
      <w:r w:rsidR="002A49FD" w:rsidRPr="00855FE3">
        <w:rPr>
          <w:rFonts w:ascii="Times New Roman" w:hAnsi="Times New Roman" w:cs="Times New Roman"/>
          <w:sz w:val="24"/>
          <w:szCs w:val="24"/>
          <w:lang w:eastAsia="zh-CN"/>
        </w:rPr>
        <w:t>)</w:t>
      </w:r>
      <w:proofErr w:type="gramEnd"/>
      <w:r w:rsidR="003404A6" w:rsidRPr="00855FE3">
        <w:rPr>
          <w:rFonts w:ascii="Times New Roman" w:hAnsi="Times New Roman" w:cs="Times New Roman"/>
          <w:sz w:val="24"/>
          <w:szCs w:val="24"/>
          <w:lang w:eastAsia="zh-CN"/>
        </w:rPr>
        <w:t xml:space="preserve"> and n</w:t>
      </w:r>
      <w:r w:rsidR="002A49FD" w:rsidRPr="00855FE3">
        <w:rPr>
          <w:rFonts w:ascii="Times New Roman" w:hAnsi="Times New Roman" w:cs="Times New Roman"/>
          <w:sz w:val="24"/>
          <w:szCs w:val="24"/>
          <w:lang w:eastAsia="zh-CN"/>
        </w:rPr>
        <w:t>eurons were labeled with Tuj1 (</w:t>
      </w:r>
      <w:r w:rsidR="001F5BE8" w:rsidRPr="00855FE3">
        <w:rPr>
          <w:rFonts w:ascii="Times New Roman" w:hAnsi="Times New Roman" w:cs="Times New Roman"/>
          <w:sz w:val="24"/>
          <w:szCs w:val="24"/>
          <w:lang w:eastAsia="zh-CN"/>
        </w:rPr>
        <w:t>β</w:t>
      </w:r>
      <w:r w:rsidR="002A49FD" w:rsidRPr="00855FE3">
        <w:rPr>
          <w:rFonts w:ascii="Times New Roman" w:hAnsi="Times New Roman" w:cs="Times New Roman"/>
          <w:sz w:val="24"/>
          <w:szCs w:val="24"/>
          <w:lang w:eastAsia="zh-CN"/>
        </w:rPr>
        <w:t xml:space="preserve">III tubulin, violet) Scale bars = </w:t>
      </w:r>
      <w:r w:rsidR="003404A6" w:rsidRPr="00855FE3">
        <w:rPr>
          <w:rFonts w:ascii="Times New Roman" w:hAnsi="Times New Roman" w:cs="Times New Roman"/>
          <w:sz w:val="24"/>
          <w:szCs w:val="24"/>
          <w:lang w:eastAsia="zh-CN"/>
        </w:rPr>
        <w:t>20</w:t>
      </w:r>
      <w:r w:rsidR="002A49FD" w:rsidRPr="00855FE3">
        <w:rPr>
          <w:rFonts w:ascii="Times New Roman" w:hAnsi="Times New Roman" w:cs="Times New Roman"/>
          <w:sz w:val="24"/>
          <w:szCs w:val="24"/>
          <w:lang w:eastAsia="zh-CN"/>
        </w:rPr>
        <w:t xml:space="preserve"> µm.</w:t>
      </w:r>
    </w:p>
    <w:p w14:paraId="122CACDA" w14:textId="11AE9120" w:rsidR="007A656B" w:rsidRPr="00855FE3" w:rsidRDefault="007A656B" w:rsidP="00D843C9">
      <w:pPr>
        <w:spacing w:line="240" w:lineRule="auto"/>
        <w:rPr>
          <w:rFonts w:ascii="Times New Roman" w:hAnsi="Times New Roman" w:cs="Times New Roman"/>
          <w:sz w:val="24"/>
          <w:szCs w:val="24"/>
        </w:rPr>
      </w:pPr>
      <w:r w:rsidRPr="00855FE3">
        <w:rPr>
          <w:rFonts w:ascii="Times New Roman" w:hAnsi="Times New Roman" w:cs="Times New Roman"/>
          <w:sz w:val="24"/>
          <w:szCs w:val="24"/>
          <w:lang w:eastAsia="zh-CN"/>
        </w:rPr>
        <w:t xml:space="preserve">e. </w:t>
      </w:r>
      <w:r w:rsidRPr="00855FE3">
        <w:rPr>
          <w:rFonts w:ascii="Times New Roman" w:hAnsi="Times New Roman" w:cs="Times New Roman"/>
          <w:sz w:val="24"/>
          <w:szCs w:val="24"/>
        </w:rPr>
        <w:t>Quantification of corrected total cell florescence of VGLUT1 between control and AstTau</w:t>
      </w:r>
      <w:r w:rsidR="0077622D" w:rsidRPr="00855FE3">
        <w:rPr>
          <w:rFonts w:ascii="Times New Roman" w:hAnsi="Times New Roman" w:cs="Times New Roman"/>
          <w:sz w:val="24"/>
          <w:szCs w:val="24"/>
        </w:rPr>
        <w:t>.</w:t>
      </w:r>
      <w:r w:rsidRPr="00855FE3">
        <w:rPr>
          <w:rFonts w:ascii="Times New Roman" w:hAnsi="Times New Roman" w:cs="Times New Roman"/>
          <w:sz w:val="24"/>
          <w:szCs w:val="24"/>
        </w:rPr>
        <w:t xml:space="preserve"> </w:t>
      </w:r>
      <w:r w:rsidR="00CB7FEF" w:rsidRPr="00855FE3">
        <w:rPr>
          <w:rFonts w:ascii="Times New Roman" w:eastAsia="Times New Roman" w:hAnsi="Times New Roman" w:cs="Times New Roman"/>
          <w:sz w:val="24"/>
          <w:szCs w:val="24"/>
        </w:rPr>
        <w:t xml:space="preserve">Data obtained from 3 independent asteroids. Error bars = SEM. Unpaired t test </w:t>
      </w:r>
      <w:proofErr w:type="gramStart"/>
      <w:r w:rsidR="00CB7FEF" w:rsidRPr="00855FE3">
        <w:rPr>
          <w:rFonts w:ascii="Times New Roman" w:eastAsia="Times New Roman" w:hAnsi="Times New Roman" w:cs="Times New Roman"/>
          <w:sz w:val="24"/>
          <w:szCs w:val="24"/>
        </w:rPr>
        <w:t>was performed</w:t>
      </w:r>
      <w:proofErr w:type="gramEnd"/>
      <w:r w:rsidR="00CB7FEF" w:rsidRPr="00855FE3">
        <w:rPr>
          <w:rFonts w:ascii="Times New Roman" w:eastAsia="Times New Roman" w:hAnsi="Times New Roman" w:cs="Times New Roman"/>
          <w:sz w:val="24"/>
          <w:szCs w:val="24"/>
        </w:rPr>
        <w:t>, *p&lt;0.05.</w:t>
      </w:r>
    </w:p>
    <w:p w14:paraId="4B9A8A22" w14:textId="407180C2" w:rsidR="008C0D3B" w:rsidRPr="00855FE3" w:rsidRDefault="008C0D3B" w:rsidP="00D843C9">
      <w:pPr>
        <w:spacing w:line="240" w:lineRule="auto"/>
        <w:rPr>
          <w:rFonts w:ascii="Times New Roman" w:hAnsi="Times New Roman" w:cs="Times New Roman"/>
          <w:sz w:val="24"/>
          <w:szCs w:val="24"/>
        </w:rPr>
      </w:pPr>
      <w:r w:rsidRPr="00855FE3">
        <w:rPr>
          <w:rFonts w:ascii="Times New Roman" w:hAnsi="Times New Roman" w:cs="Times New Roman"/>
          <w:sz w:val="24"/>
          <w:szCs w:val="24"/>
        </w:rPr>
        <w:t>f. Percent of excitatory neurons (EX_NEU) across the 7-21 DIV3D time course in control and AstTau indicating excitatory neuron loss at 14 and 21 DIV3D.</w:t>
      </w:r>
    </w:p>
    <w:p w14:paraId="191B5887" w14:textId="4F0D92A5" w:rsidR="0010780D" w:rsidRPr="00855FE3" w:rsidRDefault="0010780D" w:rsidP="00D843C9">
      <w:pPr>
        <w:spacing w:line="240" w:lineRule="auto"/>
        <w:rPr>
          <w:rFonts w:ascii="Times New Roman" w:hAnsi="Times New Roman" w:cs="Times New Roman"/>
          <w:sz w:val="24"/>
          <w:szCs w:val="24"/>
          <w:lang w:eastAsia="zh-CN"/>
        </w:rPr>
      </w:pPr>
      <w:r w:rsidRPr="00855FE3">
        <w:rPr>
          <w:rFonts w:ascii="Times New Roman" w:hAnsi="Times New Roman" w:cs="Times New Roman"/>
          <w:sz w:val="24"/>
          <w:szCs w:val="24"/>
        </w:rPr>
        <w:t xml:space="preserve">g. Representative images showing </w:t>
      </w:r>
      <w:r w:rsidR="0090653F" w:rsidRPr="00855FE3">
        <w:rPr>
          <w:rFonts w:ascii="Times New Roman" w:hAnsi="Times New Roman" w:cs="Times New Roman"/>
          <w:sz w:val="24"/>
          <w:szCs w:val="24"/>
        </w:rPr>
        <w:t xml:space="preserve">translational </w:t>
      </w:r>
      <w:r w:rsidRPr="00855FE3">
        <w:rPr>
          <w:rFonts w:ascii="Times New Roman" w:hAnsi="Times New Roman" w:cs="Times New Roman"/>
          <w:sz w:val="24"/>
          <w:szCs w:val="24"/>
        </w:rPr>
        <w:t>stress granule aggregation in AstTau at 7 DIV3</w:t>
      </w:r>
      <w:proofErr w:type="gramStart"/>
      <w:r w:rsidRPr="00855FE3">
        <w:rPr>
          <w:rFonts w:ascii="Times New Roman" w:hAnsi="Times New Roman" w:cs="Times New Roman"/>
          <w:sz w:val="24"/>
          <w:szCs w:val="24"/>
        </w:rPr>
        <w:t xml:space="preserve">D.  </w:t>
      </w:r>
      <w:proofErr w:type="gramEnd"/>
      <w:r w:rsidR="0090653F" w:rsidRPr="00855FE3">
        <w:rPr>
          <w:rFonts w:ascii="Times New Roman" w:hAnsi="Times New Roman" w:cs="Times New Roman"/>
          <w:sz w:val="24"/>
          <w:szCs w:val="24"/>
        </w:rPr>
        <w:t xml:space="preserve">Stress granules </w:t>
      </w:r>
      <w:proofErr w:type="gramStart"/>
      <w:r w:rsidRPr="00855FE3">
        <w:rPr>
          <w:rFonts w:ascii="Times New Roman" w:hAnsi="Times New Roman" w:cs="Times New Roman"/>
          <w:sz w:val="24"/>
          <w:szCs w:val="24"/>
        </w:rPr>
        <w:t>are</w:t>
      </w:r>
      <w:r w:rsidRPr="00855FE3">
        <w:rPr>
          <w:rFonts w:ascii="Times New Roman" w:hAnsi="Times New Roman" w:cs="Times New Roman"/>
          <w:sz w:val="24"/>
          <w:szCs w:val="24"/>
          <w:lang w:eastAsia="zh-CN"/>
        </w:rPr>
        <w:t xml:space="preserve"> labeled</w:t>
      </w:r>
      <w:proofErr w:type="gramEnd"/>
      <w:r w:rsidRPr="00855FE3">
        <w:rPr>
          <w:rFonts w:ascii="Times New Roman" w:hAnsi="Times New Roman" w:cs="Times New Roman"/>
          <w:sz w:val="24"/>
          <w:szCs w:val="24"/>
          <w:lang w:eastAsia="zh-CN"/>
        </w:rPr>
        <w:t xml:space="preserve"> with </w:t>
      </w:r>
      <w:r w:rsidR="0090653F" w:rsidRPr="00855FE3">
        <w:rPr>
          <w:rFonts w:ascii="Times New Roman" w:hAnsi="Times New Roman" w:cs="Times New Roman"/>
          <w:sz w:val="24"/>
          <w:szCs w:val="24"/>
          <w:lang w:eastAsia="zh-CN"/>
        </w:rPr>
        <w:t>HNRNPA2B1</w:t>
      </w:r>
      <w:r w:rsidRPr="00855FE3">
        <w:rPr>
          <w:rFonts w:ascii="Times New Roman" w:hAnsi="Times New Roman" w:cs="Times New Roman"/>
          <w:sz w:val="24"/>
          <w:szCs w:val="24"/>
          <w:lang w:eastAsia="zh-CN"/>
        </w:rPr>
        <w:t xml:space="preserve"> (red)</w:t>
      </w:r>
      <w:r w:rsidR="0090653F" w:rsidRPr="00855FE3">
        <w:rPr>
          <w:rFonts w:ascii="Times New Roman" w:hAnsi="Times New Roman" w:cs="Times New Roman"/>
          <w:sz w:val="24"/>
          <w:szCs w:val="24"/>
          <w:lang w:eastAsia="zh-CN"/>
        </w:rPr>
        <w:t xml:space="preserve">, </w:t>
      </w:r>
      <w:r w:rsidRPr="00855FE3">
        <w:rPr>
          <w:rFonts w:ascii="Times New Roman" w:hAnsi="Times New Roman" w:cs="Times New Roman"/>
          <w:sz w:val="24"/>
          <w:szCs w:val="24"/>
          <w:lang w:eastAsia="zh-CN"/>
        </w:rPr>
        <w:t xml:space="preserve">neurons </w:t>
      </w:r>
      <w:r w:rsidR="0090653F" w:rsidRPr="00855FE3">
        <w:rPr>
          <w:rFonts w:ascii="Times New Roman" w:hAnsi="Times New Roman" w:cs="Times New Roman"/>
          <w:sz w:val="24"/>
          <w:szCs w:val="24"/>
          <w:lang w:eastAsia="zh-CN"/>
        </w:rPr>
        <w:t>are</w:t>
      </w:r>
      <w:r w:rsidRPr="00855FE3">
        <w:rPr>
          <w:rFonts w:ascii="Times New Roman" w:hAnsi="Times New Roman" w:cs="Times New Roman"/>
          <w:sz w:val="24"/>
          <w:szCs w:val="24"/>
          <w:lang w:eastAsia="zh-CN"/>
        </w:rPr>
        <w:t xml:space="preserve"> labeled with </w:t>
      </w:r>
      <w:r w:rsidR="0090653F" w:rsidRPr="00855FE3">
        <w:rPr>
          <w:rFonts w:ascii="Times New Roman" w:hAnsi="Times New Roman" w:cs="Times New Roman"/>
          <w:sz w:val="24"/>
          <w:szCs w:val="24"/>
          <w:lang w:eastAsia="zh-CN"/>
        </w:rPr>
        <w:t>Tuj1</w:t>
      </w:r>
      <w:r w:rsidRPr="00855FE3">
        <w:rPr>
          <w:rFonts w:ascii="Times New Roman" w:hAnsi="Times New Roman" w:cs="Times New Roman"/>
          <w:sz w:val="24"/>
          <w:szCs w:val="24"/>
          <w:lang w:eastAsia="zh-CN"/>
        </w:rPr>
        <w:t xml:space="preserve"> (βIII tubulin, violet)</w:t>
      </w:r>
      <w:r w:rsidR="0090653F" w:rsidRPr="00855FE3">
        <w:rPr>
          <w:rFonts w:ascii="Times New Roman" w:hAnsi="Times New Roman" w:cs="Times New Roman"/>
          <w:sz w:val="24"/>
          <w:szCs w:val="24"/>
          <w:lang w:eastAsia="zh-CN"/>
        </w:rPr>
        <w:t xml:space="preserve">, astrocytes are labeled with GFAP (blue). </w:t>
      </w:r>
      <w:r w:rsidRPr="00855FE3">
        <w:rPr>
          <w:rFonts w:ascii="Times New Roman" w:hAnsi="Times New Roman" w:cs="Times New Roman"/>
          <w:sz w:val="24"/>
          <w:szCs w:val="24"/>
          <w:lang w:eastAsia="zh-CN"/>
        </w:rPr>
        <w:t xml:space="preserve">Scale bars = </w:t>
      </w:r>
      <w:r w:rsidR="00DA5F58" w:rsidRPr="00855FE3">
        <w:rPr>
          <w:rFonts w:ascii="Times New Roman" w:hAnsi="Times New Roman" w:cs="Times New Roman"/>
          <w:sz w:val="24"/>
          <w:szCs w:val="24"/>
          <w:lang w:eastAsia="zh-CN"/>
        </w:rPr>
        <w:t>5</w:t>
      </w:r>
      <w:r w:rsidRPr="00855FE3">
        <w:rPr>
          <w:rFonts w:ascii="Times New Roman" w:hAnsi="Times New Roman" w:cs="Times New Roman"/>
          <w:sz w:val="24"/>
          <w:szCs w:val="24"/>
          <w:lang w:eastAsia="zh-CN"/>
        </w:rPr>
        <w:t>0 µm.</w:t>
      </w:r>
    </w:p>
    <w:p w14:paraId="369537EF" w14:textId="55B515CB" w:rsidR="00DE35A9" w:rsidRPr="00855FE3" w:rsidRDefault="0096598D" w:rsidP="00D843C9">
      <w:pPr>
        <w:spacing w:line="240" w:lineRule="auto"/>
        <w:rPr>
          <w:rFonts w:ascii="Times New Roman" w:eastAsia="Times New Roman" w:hAnsi="Times New Roman" w:cs="Times New Roman"/>
          <w:sz w:val="24"/>
          <w:szCs w:val="24"/>
        </w:rPr>
      </w:pPr>
      <w:r w:rsidRPr="00855FE3">
        <w:rPr>
          <w:rFonts w:ascii="Times New Roman" w:hAnsi="Times New Roman" w:cs="Times New Roman"/>
          <w:sz w:val="24"/>
          <w:szCs w:val="24"/>
          <w:lang w:eastAsia="zh-CN"/>
        </w:rPr>
        <w:t xml:space="preserve">h. </w:t>
      </w:r>
      <w:r w:rsidRPr="00855FE3">
        <w:rPr>
          <w:rFonts w:ascii="Times New Roman" w:hAnsi="Times New Roman" w:cs="Times New Roman"/>
          <w:sz w:val="24"/>
          <w:szCs w:val="24"/>
        </w:rPr>
        <w:t>Quantification of corrected total cell florescence of HNRNPA2B1 normalized to Tuj1 between control and AstTau across the 7-21 DIV3D time</w:t>
      </w:r>
      <w:r w:rsidR="00CF53C8" w:rsidRPr="00855FE3">
        <w:rPr>
          <w:rFonts w:ascii="Times New Roman" w:hAnsi="Times New Roman" w:cs="Times New Roman"/>
          <w:sz w:val="24"/>
          <w:szCs w:val="24"/>
        </w:rPr>
        <w:t xml:space="preserve"> </w:t>
      </w:r>
      <w:r w:rsidRPr="00855FE3">
        <w:rPr>
          <w:rFonts w:ascii="Times New Roman" w:hAnsi="Times New Roman" w:cs="Times New Roman"/>
          <w:sz w:val="24"/>
          <w:szCs w:val="24"/>
        </w:rPr>
        <w:t>course</w:t>
      </w:r>
      <w:r w:rsidR="00CF53C8" w:rsidRPr="00855FE3">
        <w:rPr>
          <w:rFonts w:ascii="Times New Roman" w:hAnsi="Times New Roman" w:cs="Times New Roman"/>
          <w:sz w:val="24"/>
          <w:szCs w:val="24"/>
        </w:rPr>
        <w:t xml:space="preserve">. </w:t>
      </w:r>
      <w:r w:rsidR="00FF4A44" w:rsidRPr="00855FE3">
        <w:rPr>
          <w:rFonts w:ascii="Times New Roman" w:eastAsia="Times New Roman" w:hAnsi="Times New Roman" w:cs="Times New Roman"/>
          <w:sz w:val="24"/>
          <w:szCs w:val="24"/>
        </w:rPr>
        <w:t xml:space="preserve">Data obtained from </w:t>
      </w:r>
      <w:r w:rsidR="00BE629D" w:rsidRPr="00855FE3">
        <w:rPr>
          <w:rFonts w:ascii="Times New Roman" w:eastAsia="Times New Roman" w:hAnsi="Times New Roman" w:cs="Times New Roman"/>
          <w:sz w:val="24"/>
          <w:szCs w:val="24"/>
        </w:rPr>
        <w:t>&gt;3</w:t>
      </w:r>
      <w:r w:rsidR="00FF4A44" w:rsidRPr="00855FE3">
        <w:rPr>
          <w:rFonts w:ascii="Times New Roman" w:eastAsia="Times New Roman" w:hAnsi="Times New Roman" w:cs="Times New Roman"/>
          <w:sz w:val="24"/>
          <w:szCs w:val="24"/>
        </w:rPr>
        <w:t xml:space="preserve"> independent asteroids. Error bars = SEM. Two-way ANOVA with Tukey’s multiple comparisons test </w:t>
      </w:r>
      <w:proofErr w:type="gramStart"/>
      <w:r w:rsidR="00FF4A44" w:rsidRPr="00855FE3">
        <w:rPr>
          <w:rFonts w:ascii="Times New Roman" w:eastAsia="Times New Roman" w:hAnsi="Times New Roman" w:cs="Times New Roman"/>
          <w:sz w:val="24"/>
          <w:szCs w:val="24"/>
        </w:rPr>
        <w:t>was performed</w:t>
      </w:r>
      <w:proofErr w:type="gramEnd"/>
      <w:r w:rsidR="00FF4A44" w:rsidRPr="00855FE3">
        <w:rPr>
          <w:rFonts w:ascii="Times New Roman" w:eastAsia="Times New Roman" w:hAnsi="Times New Roman" w:cs="Times New Roman"/>
          <w:sz w:val="24"/>
          <w:szCs w:val="24"/>
        </w:rPr>
        <w:t>, ****p&lt;0.001.</w:t>
      </w:r>
    </w:p>
    <w:p w14:paraId="0D96D0DB" w14:textId="3EABEED5" w:rsidR="00B33CBA" w:rsidRDefault="00B33CBA" w:rsidP="00B33CBA">
      <w:pPr>
        <w:spacing w:line="240" w:lineRule="auto"/>
        <w:rPr>
          <w:rFonts w:ascii="Times New Roman" w:eastAsia="Times New Roman" w:hAnsi="Times New Roman" w:cs="Times New Roman"/>
          <w:sz w:val="24"/>
          <w:szCs w:val="24"/>
        </w:rPr>
      </w:pPr>
      <w:r w:rsidRPr="00855FE3">
        <w:rPr>
          <w:rFonts w:ascii="Times New Roman" w:hAnsi="Times New Roman" w:cs="Times New Roman"/>
          <w:sz w:val="24"/>
          <w:szCs w:val="24"/>
          <w:lang w:eastAsia="zh-CN"/>
        </w:rPr>
        <w:t xml:space="preserve">h. </w:t>
      </w:r>
      <w:r w:rsidRPr="00855FE3">
        <w:rPr>
          <w:rFonts w:ascii="Times New Roman" w:hAnsi="Times New Roman" w:cs="Times New Roman"/>
          <w:sz w:val="24"/>
          <w:szCs w:val="24"/>
        </w:rPr>
        <w:t>Average global gene expression of synaptic marker genes in control and AstTau highlighting the suppression of synaptic marker gene expression in the AstTau condition.</w:t>
      </w:r>
      <w:r>
        <w:rPr>
          <w:rFonts w:ascii="Times New Roman" w:hAnsi="Times New Roman" w:cs="Times New Roman"/>
          <w:sz w:val="24"/>
          <w:szCs w:val="24"/>
        </w:rPr>
        <w:t xml:space="preserve"> </w:t>
      </w:r>
    </w:p>
    <w:p w14:paraId="1F11EBFB" w14:textId="77777777" w:rsidR="00B33CBA" w:rsidRPr="00B33CBA" w:rsidRDefault="00B33CBA" w:rsidP="00D843C9">
      <w:pPr>
        <w:spacing w:line="240" w:lineRule="auto"/>
        <w:rPr>
          <w:rFonts w:ascii="Times New Roman" w:eastAsia="Times New Roman" w:hAnsi="Times New Roman" w:cs="Times New Roman"/>
          <w:sz w:val="24"/>
          <w:szCs w:val="24"/>
        </w:rPr>
      </w:pPr>
    </w:p>
    <w:p w14:paraId="42361AFA" w14:textId="26FA4973" w:rsidR="002E793B" w:rsidRPr="00FF7218" w:rsidRDefault="002E793B" w:rsidP="00D843C9">
      <w:pPr>
        <w:rPr>
          <w:rFonts w:ascii="Times New Roman" w:hAnsi="Times New Roman" w:cs="Times New Roman"/>
          <w:sz w:val="24"/>
          <w:szCs w:val="24"/>
        </w:rPr>
      </w:pPr>
      <w:r w:rsidRPr="00FF7218">
        <w:rPr>
          <w:rFonts w:ascii="Times New Roman" w:hAnsi="Times New Roman" w:cs="Times New Roman"/>
          <w:sz w:val="24"/>
          <w:szCs w:val="24"/>
        </w:rPr>
        <w:br w:type="page"/>
      </w:r>
    </w:p>
    <w:p w14:paraId="41935F5F" w14:textId="0741AAC1" w:rsidR="009A39AA"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Supplementary</w:t>
      </w:r>
      <w:r w:rsidR="009A39AA" w:rsidRPr="00FF7218">
        <w:rPr>
          <w:rFonts w:ascii="Times New Roman" w:eastAsia="Times New Roman" w:hAnsi="Times New Roman" w:cs="Times New Roman"/>
          <w:b/>
          <w:bCs/>
          <w:color w:val="000000"/>
          <w:sz w:val="24"/>
          <w:szCs w:val="24"/>
        </w:rPr>
        <w:t xml:space="preserve"> Fig 11</w:t>
      </w:r>
    </w:p>
    <w:p w14:paraId="677F8FC0" w14:textId="523DE677" w:rsidR="00CF5980" w:rsidRPr="00FF7218" w:rsidRDefault="003A5172" w:rsidP="00D843C9">
      <w:pPr>
        <w:spacing w:line="240" w:lineRule="auto"/>
        <w:rPr>
          <w:rFonts w:ascii="Times New Roman" w:hAnsi="Times New Roman" w:cs="Times New Roman"/>
          <w:i/>
          <w:iCs/>
          <w:noProof/>
          <w:sz w:val="24"/>
          <w:szCs w:val="24"/>
          <w:lang w:eastAsia="zh-CN"/>
        </w:rPr>
      </w:pPr>
      <w:r>
        <w:rPr>
          <w:rFonts w:ascii="Times New Roman" w:hAnsi="Times New Roman" w:cs="Times New Roman"/>
          <w:i/>
          <w:iCs/>
          <w:noProof/>
          <w:sz w:val="24"/>
          <w:szCs w:val="24"/>
          <w:lang w:eastAsia="zh-CN"/>
        </w:rPr>
        <w:drawing>
          <wp:inline distT="0" distB="0" distL="0" distR="0" wp14:anchorId="296770E7" wp14:editId="03759E13">
            <wp:extent cx="5937250" cy="531876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250" cy="5318760"/>
                    </a:xfrm>
                    <a:prstGeom prst="rect">
                      <a:avLst/>
                    </a:prstGeom>
                    <a:noFill/>
                    <a:ln>
                      <a:noFill/>
                    </a:ln>
                  </pic:spPr>
                </pic:pic>
              </a:graphicData>
            </a:graphic>
          </wp:inline>
        </w:drawing>
      </w:r>
    </w:p>
    <w:p w14:paraId="23BA9C2F" w14:textId="27464E0D" w:rsidR="00CF5980" w:rsidRPr="00FF7218" w:rsidRDefault="0072088D" w:rsidP="00D843C9">
      <w:pPr>
        <w:spacing w:line="240" w:lineRule="auto"/>
        <w:rPr>
          <w:rFonts w:ascii="Times New Roman" w:hAnsi="Times New Roman" w:cs="Times New Roman"/>
          <w:b/>
          <w:bCs/>
          <w:sz w:val="24"/>
          <w:szCs w:val="24"/>
        </w:rPr>
      </w:pPr>
      <w:r>
        <w:rPr>
          <w:rFonts w:ascii="Times New Roman" w:hAnsi="Times New Roman" w:cs="Times New Roman"/>
          <w:b/>
          <w:bCs/>
          <w:sz w:val="24"/>
          <w:szCs w:val="24"/>
        </w:rPr>
        <w:t>Supplementary</w:t>
      </w:r>
      <w:r w:rsidR="00CF5980" w:rsidRPr="00FF7218">
        <w:rPr>
          <w:rFonts w:ascii="Times New Roman" w:hAnsi="Times New Roman" w:cs="Times New Roman"/>
          <w:b/>
          <w:bCs/>
          <w:sz w:val="24"/>
          <w:szCs w:val="24"/>
        </w:rPr>
        <w:t xml:space="preserve"> Figure </w:t>
      </w:r>
      <w:r w:rsidR="009A39AA" w:rsidRPr="00FF7218">
        <w:rPr>
          <w:rFonts w:ascii="Times New Roman" w:hAnsi="Times New Roman" w:cs="Times New Roman"/>
          <w:b/>
          <w:bCs/>
          <w:sz w:val="24"/>
          <w:szCs w:val="24"/>
        </w:rPr>
        <w:t>11</w:t>
      </w:r>
      <w:r w:rsidR="00CF5980" w:rsidRPr="00FF7218">
        <w:rPr>
          <w:rFonts w:ascii="Times New Roman" w:hAnsi="Times New Roman" w:cs="Times New Roman"/>
          <w:b/>
          <w:bCs/>
          <w:sz w:val="24"/>
          <w:szCs w:val="24"/>
        </w:rPr>
        <w:t xml:space="preserve">. Validation of α-synuclein fibril and PFF formation. </w:t>
      </w:r>
    </w:p>
    <w:p w14:paraId="49066BF9" w14:textId="79E08C36" w:rsidR="00CF5980" w:rsidRPr="00FF7218" w:rsidRDefault="00CF5980" w:rsidP="00D843C9">
      <w:pPr>
        <w:pStyle w:val="ListParagraph"/>
        <w:numPr>
          <w:ilvl w:val="0"/>
          <w:numId w:val="13"/>
        </w:numPr>
        <w:spacing w:line="240" w:lineRule="auto"/>
        <w:rPr>
          <w:rFonts w:ascii="Times New Roman" w:hAnsi="Times New Roman" w:cs="Times New Roman"/>
          <w:sz w:val="24"/>
          <w:szCs w:val="24"/>
        </w:rPr>
      </w:pPr>
      <w:r w:rsidRPr="00FF7218">
        <w:rPr>
          <w:rFonts w:ascii="Times New Roman" w:hAnsi="Times New Roman" w:cs="Times New Roman"/>
          <w:sz w:val="24"/>
          <w:szCs w:val="24"/>
        </w:rPr>
        <w:t xml:space="preserve">Transmission electron microscopy (TEM) of α-synuclein monomer starting material, prepared α-synuclein fibrils, and sonicated α-synuclein pre-formed fibrils (PFFs). Scale bar= 100 </w:t>
      </w:r>
      <w:r w:rsidR="003119C2" w:rsidRPr="00FF7218">
        <w:rPr>
          <w:rFonts w:ascii="Times New Roman" w:hAnsi="Times New Roman" w:cs="Times New Roman"/>
          <w:sz w:val="24"/>
          <w:szCs w:val="24"/>
        </w:rPr>
        <w:t>nM</w:t>
      </w:r>
      <w:r w:rsidR="00F25AC6" w:rsidRPr="00FF7218">
        <w:rPr>
          <w:rFonts w:ascii="Times New Roman" w:hAnsi="Times New Roman" w:cs="Times New Roman"/>
          <w:sz w:val="24"/>
          <w:szCs w:val="24"/>
        </w:rPr>
        <w:t xml:space="preserve"> (see Method). </w:t>
      </w:r>
      <w:r w:rsidR="00BF518B" w:rsidRPr="00FF7218">
        <w:rPr>
          <w:rFonts w:ascii="Times New Roman" w:hAnsi="Times New Roman" w:cs="Times New Roman"/>
          <w:sz w:val="24"/>
          <w:szCs w:val="24"/>
        </w:rPr>
        <w:br/>
      </w:r>
    </w:p>
    <w:p w14:paraId="16691271" w14:textId="366FE50F" w:rsidR="00CF5980" w:rsidRPr="00FF7218" w:rsidRDefault="00CF5980" w:rsidP="00D843C9">
      <w:pPr>
        <w:pStyle w:val="ListParagraph"/>
        <w:numPr>
          <w:ilvl w:val="0"/>
          <w:numId w:val="13"/>
        </w:numPr>
        <w:spacing w:line="240" w:lineRule="auto"/>
        <w:rPr>
          <w:rFonts w:ascii="Times New Roman" w:hAnsi="Times New Roman" w:cs="Times New Roman"/>
          <w:sz w:val="24"/>
          <w:szCs w:val="24"/>
        </w:rPr>
      </w:pPr>
      <w:r w:rsidRPr="00FF7218">
        <w:rPr>
          <w:rFonts w:ascii="Times New Roman" w:hAnsi="Times New Roman" w:cs="Times New Roman"/>
          <w:sz w:val="24"/>
          <w:szCs w:val="24"/>
        </w:rPr>
        <w:t xml:space="preserve">Quantification of </w:t>
      </w:r>
      <w:r w:rsidR="00F25AC6" w:rsidRPr="00FF7218">
        <w:rPr>
          <w:rFonts w:ascii="Times New Roman" w:hAnsi="Times New Roman" w:cs="Times New Roman"/>
          <w:sz w:val="24"/>
          <w:szCs w:val="24"/>
        </w:rPr>
        <w:t>PFF-</w:t>
      </w:r>
      <w:r w:rsidRPr="00FF7218">
        <w:rPr>
          <w:rFonts w:ascii="Times New Roman" w:hAnsi="Times New Roman" w:cs="Times New Roman"/>
          <w:sz w:val="24"/>
          <w:szCs w:val="24"/>
        </w:rPr>
        <w:t>α-synuclein length distribution</w:t>
      </w:r>
      <w:r w:rsidR="00F25AC6" w:rsidRPr="00FF7218">
        <w:rPr>
          <w:rFonts w:ascii="Times New Roman" w:hAnsi="Times New Roman" w:cs="Times New Roman"/>
          <w:sz w:val="24"/>
          <w:szCs w:val="24"/>
        </w:rPr>
        <w:t xml:space="preserve"> used in experimentation. </w:t>
      </w:r>
      <w:r w:rsidR="00BF518B" w:rsidRPr="00FF7218">
        <w:rPr>
          <w:rFonts w:ascii="Times New Roman" w:hAnsi="Times New Roman" w:cs="Times New Roman"/>
          <w:sz w:val="24"/>
          <w:szCs w:val="24"/>
        </w:rPr>
        <w:br/>
      </w:r>
    </w:p>
    <w:p w14:paraId="57F52A81" w14:textId="77777777" w:rsidR="00CF5980" w:rsidRPr="00FF7218" w:rsidRDefault="00CF5980" w:rsidP="00D843C9">
      <w:pPr>
        <w:pStyle w:val="ListParagraph"/>
        <w:numPr>
          <w:ilvl w:val="0"/>
          <w:numId w:val="13"/>
        </w:numPr>
        <w:spacing w:line="240" w:lineRule="auto"/>
        <w:rPr>
          <w:rFonts w:ascii="Times New Roman" w:hAnsi="Times New Roman" w:cs="Times New Roman"/>
          <w:sz w:val="24"/>
          <w:szCs w:val="24"/>
        </w:rPr>
      </w:pPr>
      <w:r w:rsidRPr="00FF7218">
        <w:rPr>
          <w:rFonts w:ascii="Times New Roman" w:hAnsi="Times New Roman" w:cs="Times New Roman"/>
          <w:sz w:val="24"/>
          <w:szCs w:val="24"/>
        </w:rPr>
        <w:t xml:space="preserve">ThioT fibril binding assay validating the presence of prepared α-synuclein fibrils. </w:t>
      </w:r>
    </w:p>
    <w:p w14:paraId="5EF111E4" w14:textId="77777777" w:rsidR="00CF5980" w:rsidRPr="00FF7218" w:rsidRDefault="00CF5980" w:rsidP="00D843C9">
      <w:pPr>
        <w:rPr>
          <w:rFonts w:ascii="Times New Roman" w:hAnsi="Times New Roman" w:cs="Times New Roman"/>
          <w:sz w:val="24"/>
          <w:szCs w:val="24"/>
        </w:rPr>
      </w:pPr>
    </w:p>
    <w:p w14:paraId="10C5E67F" w14:textId="6CDF2883" w:rsidR="002E793B" w:rsidRPr="00FF7218" w:rsidRDefault="002E793B" w:rsidP="00D843C9">
      <w:pPr>
        <w:spacing w:line="240" w:lineRule="auto"/>
        <w:rPr>
          <w:rFonts w:ascii="Times New Roman" w:hAnsi="Times New Roman" w:cs="Times New Roman"/>
          <w:b/>
          <w:bCs/>
          <w:iCs/>
          <w:sz w:val="24"/>
          <w:szCs w:val="24"/>
        </w:rPr>
      </w:pPr>
    </w:p>
    <w:p w14:paraId="6269E8D8" w14:textId="20B7C57D" w:rsidR="00863550" w:rsidRPr="00FF7218" w:rsidRDefault="00863550" w:rsidP="00D843C9">
      <w:pPr>
        <w:spacing w:line="240" w:lineRule="auto"/>
        <w:rPr>
          <w:rFonts w:ascii="Times New Roman" w:hAnsi="Times New Roman" w:cs="Times New Roman"/>
          <w:sz w:val="24"/>
          <w:szCs w:val="24"/>
        </w:rPr>
      </w:pPr>
    </w:p>
    <w:p w14:paraId="657A3F26" w14:textId="0DCDEB71" w:rsidR="0045799D" w:rsidRPr="00FF7218" w:rsidRDefault="0072088D" w:rsidP="00D843C9">
      <w:pPr>
        <w:pStyle w:val="ListParagraph"/>
        <w:spacing w:line="240" w:lineRule="auto"/>
        <w:ind w:left="0"/>
        <w:rPr>
          <w:rFonts w:ascii="Times New Roman" w:hAnsi="Times New Roman" w:cs="Times New Roman"/>
          <w:sz w:val="24"/>
          <w:szCs w:val="24"/>
        </w:rPr>
      </w:pPr>
      <w:r>
        <w:rPr>
          <w:rFonts w:ascii="Times New Roman" w:eastAsia="Times New Roman" w:hAnsi="Times New Roman" w:cs="Times New Roman"/>
          <w:b/>
          <w:bCs/>
          <w:color w:val="000000"/>
          <w:sz w:val="24"/>
          <w:szCs w:val="24"/>
        </w:rPr>
        <w:lastRenderedPageBreak/>
        <w:t>Supplementary</w:t>
      </w:r>
      <w:r w:rsidR="0045799D" w:rsidRPr="00FF7218">
        <w:rPr>
          <w:rFonts w:ascii="Times New Roman" w:eastAsia="Times New Roman" w:hAnsi="Times New Roman" w:cs="Times New Roman"/>
          <w:b/>
          <w:bCs/>
          <w:color w:val="000000"/>
          <w:sz w:val="24"/>
          <w:szCs w:val="24"/>
        </w:rPr>
        <w:t xml:space="preserve"> Fig 12</w:t>
      </w:r>
    </w:p>
    <w:p w14:paraId="531F5380" w14:textId="22250C1F" w:rsidR="00FD5987" w:rsidRPr="00FF7218" w:rsidRDefault="00FD5987" w:rsidP="00D843C9">
      <w:pPr>
        <w:spacing w:line="240" w:lineRule="auto"/>
        <w:rPr>
          <w:rFonts w:ascii="Times New Roman" w:hAnsi="Times New Roman" w:cs="Times New Roman"/>
          <w:sz w:val="24"/>
          <w:szCs w:val="24"/>
        </w:rPr>
      </w:pPr>
      <w:r w:rsidRPr="00FF7218">
        <w:rPr>
          <w:rFonts w:ascii="Times New Roman" w:hAnsi="Times New Roman" w:cs="Times New Roman"/>
          <w:noProof/>
          <w:sz w:val="24"/>
          <w:szCs w:val="24"/>
          <w:lang w:eastAsia="zh-CN"/>
        </w:rPr>
        <w:drawing>
          <wp:inline distT="0" distB="0" distL="0" distR="0" wp14:anchorId="3C3520DA" wp14:editId="024EB664">
            <wp:extent cx="5943333" cy="6605270"/>
            <wp:effectExtent l="0" t="0" r="635" b="5080"/>
            <wp:docPr id="17" name="Picture 17" descr="C:\Users\jiang88\Desktop\S Fig 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iang88\Desktop\S Fig 7.tif"/>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4761"/>
                    <a:stretch/>
                  </pic:blipFill>
                  <pic:spPr bwMode="auto">
                    <a:xfrm>
                      <a:off x="0" y="0"/>
                      <a:ext cx="5943600" cy="6605567"/>
                    </a:xfrm>
                    <a:prstGeom prst="rect">
                      <a:avLst/>
                    </a:prstGeom>
                    <a:noFill/>
                    <a:ln>
                      <a:noFill/>
                    </a:ln>
                    <a:extLst>
                      <a:ext uri="{53640926-AAD7-44D8-BBD7-CCE9431645EC}">
                        <a14:shadowObscured xmlns:a14="http://schemas.microsoft.com/office/drawing/2010/main"/>
                      </a:ext>
                    </a:extLst>
                  </pic:spPr>
                </pic:pic>
              </a:graphicData>
            </a:graphic>
          </wp:inline>
        </w:drawing>
      </w:r>
    </w:p>
    <w:p w14:paraId="27FC50B9" w14:textId="77777777" w:rsidR="00EA4C44" w:rsidRPr="00FF7218" w:rsidRDefault="00EA4C44" w:rsidP="00D843C9">
      <w:pPr>
        <w:spacing w:after="0" w:line="360" w:lineRule="auto"/>
        <w:rPr>
          <w:rFonts w:ascii="Times New Roman" w:hAnsi="Times New Roman" w:cs="Times New Roman"/>
          <w:b/>
          <w:bCs/>
          <w:iCs/>
          <w:sz w:val="24"/>
          <w:szCs w:val="24"/>
        </w:rPr>
      </w:pPr>
    </w:p>
    <w:p w14:paraId="578A1A68" w14:textId="77777777" w:rsidR="00EA4C44" w:rsidRPr="00FF7218" w:rsidRDefault="00EA4C44" w:rsidP="00D843C9">
      <w:pPr>
        <w:spacing w:after="0" w:line="360" w:lineRule="auto"/>
        <w:rPr>
          <w:rFonts w:ascii="Times New Roman" w:hAnsi="Times New Roman" w:cs="Times New Roman"/>
          <w:b/>
          <w:bCs/>
          <w:iCs/>
          <w:sz w:val="24"/>
          <w:szCs w:val="24"/>
        </w:rPr>
      </w:pPr>
    </w:p>
    <w:p w14:paraId="43C4403C" w14:textId="77777777" w:rsidR="00EA4C44" w:rsidRPr="00FF7218" w:rsidRDefault="00EA4C44" w:rsidP="00D843C9">
      <w:pPr>
        <w:spacing w:after="0" w:line="360" w:lineRule="auto"/>
        <w:rPr>
          <w:rFonts w:ascii="Times New Roman" w:hAnsi="Times New Roman" w:cs="Times New Roman"/>
          <w:b/>
          <w:bCs/>
          <w:iCs/>
          <w:sz w:val="24"/>
          <w:szCs w:val="24"/>
        </w:rPr>
      </w:pPr>
    </w:p>
    <w:p w14:paraId="272351E0" w14:textId="0D962449" w:rsidR="00FD5987" w:rsidRPr="00FF7218" w:rsidRDefault="0072088D" w:rsidP="00D843C9">
      <w:pPr>
        <w:spacing w:after="0" w:line="360" w:lineRule="auto"/>
        <w:rPr>
          <w:rFonts w:ascii="Times New Roman" w:hAnsi="Times New Roman" w:cs="Times New Roman"/>
          <w:b/>
          <w:bCs/>
          <w:iCs/>
          <w:sz w:val="24"/>
          <w:szCs w:val="24"/>
        </w:rPr>
      </w:pPr>
      <w:r>
        <w:rPr>
          <w:rFonts w:ascii="Times New Roman" w:hAnsi="Times New Roman" w:cs="Times New Roman"/>
          <w:b/>
          <w:bCs/>
          <w:iCs/>
          <w:sz w:val="24"/>
          <w:szCs w:val="24"/>
        </w:rPr>
        <w:t>Supplementary</w:t>
      </w:r>
      <w:r w:rsidR="001C5AFA" w:rsidRPr="00FF7218">
        <w:rPr>
          <w:rFonts w:ascii="Times New Roman" w:hAnsi="Times New Roman" w:cs="Times New Roman"/>
          <w:b/>
          <w:bCs/>
          <w:iCs/>
          <w:sz w:val="24"/>
          <w:szCs w:val="24"/>
        </w:rPr>
        <w:t xml:space="preserve"> Figure </w:t>
      </w:r>
      <w:r w:rsidR="0045799D" w:rsidRPr="00FF7218">
        <w:rPr>
          <w:rFonts w:ascii="Times New Roman" w:hAnsi="Times New Roman" w:cs="Times New Roman"/>
          <w:b/>
          <w:bCs/>
          <w:iCs/>
          <w:sz w:val="24"/>
          <w:szCs w:val="24"/>
        </w:rPr>
        <w:t>12</w:t>
      </w:r>
      <w:r w:rsidR="00FD5987" w:rsidRPr="00FF7218">
        <w:rPr>
          <w:rFonts w:ascii="Times New Roman" w:hAnsi="Times New Roman" w:cs="Times New Roman"/>
          <w:b/>
          <w:bCs/>
          <w:iCs/>
          <w:sz w:val="24"/>
          <w:szCs w:val="24"/>
        </w:rPr>
        <w:t>. Comparison of pathology and neurodegeneration induced by seeding of oligomeric tau and preformed α-synuclein fibrils, respectively.</w:t>
      </w:r>
    </w:p>
    <w:p w14:paraId="28716C0B" w14:textId="77777777" w:rsidR="00BB3A4D" w:rsidRPr="00FF7218" w:rsidRDefault="00BB3A4D" w:rsidP="00D843C9">
      <w:pPr>
        <w:spacing w:after="0" w:line="360" w:lineRule="auto"/>
        <w:rPr>
          <w:rFonts w:ascii="Times New Roman" w:hAnsi="Times New Roman" w:cs="Times New Roman"/>
          <w:b/>
          <w:bCs/>
          <w:iCs/>
          <w:sz w:val="24"/>
          <w:szCs w:val="24"/>
        </w:rPr>
      </w:pPr>
    </w:p>
    <w:p w14:paraId="1108D0B9" w14:textId="57F4EBFF" w:rsidR="00FD5987" w:rsidRPr="00FF7218" w:rsidRDefault="00FD5987" w:rsidP="00D843C9">
      <w:pPr>
        <w:spacing w:after="0" w:line="360" w:lineRule="auto"/>
        <w:rPr>
          <w:rFonts w:ascii="Times New Roman" w:hAnsi="Times New Roman" w:cs="Times New Roman"/>
          <w:iCs/>
          <w:sz w:val="24"/>
          <w:szCs w:val="24"/>
        </w:rPr>
      </w:pPr>
      <w:r w:rsidRPr="00FF7218">
        <w:rPr>
          <w:rFonts w:ascii="Times New Roman" w:hAnsi="Times New Roman" w:cs="Times New Roman"/>
          <w:iCs/>
          <w:sz w:val="24"/>
          <w:szCs w:val="24"/>
        </w:rPr>
        <w:t xml:space="preserve">a. </w:t>
      </w:r>
      <w:r w:rsidRPr="00FF7218">
        <w:rPr>
          <w:rFonts w:ascii="Times New Roman" w:hAnsi="Times New Roman" w:cs="Times New Roman"/>
          <w:sz w:val="24"/>
          <w:szCs w:val="24"/>
        </w:rPr>
        <w:t xml:space="preserve">Representative images showing tau misfolding in oTau or </w:t>
      </w:r>
      <w:r w:rsidRPr="00FF7218">
        <w:rPr>
          <w:rFonts w:ascii="Times New Roman" w:hAnsi="Times New Roman" w:cs="Times New Roman"/>
          <w:iCs/>
          <w:sz w:val="24"/>
          <w:szCs w:val="24"/>
        </w:rPr>
        <w:t xml:space="preserve">α-synuclein PFFs </w:t>
      </w:r>
      <w:r w:rsidRPr="00FF7218">
        <w:rPr>
          <w:rFonts w:ascii="Times New Roman" w:hAnsi="Times New Roman" w:cs="Times New Roman"/>
          <w:sz w:val="24"/>
          <w:szCs w:val="24"/>
        </w:rPr>
        <w:t xml:space="preserve">seeded asteroids at 21 DIV3D. </w:t>
      </w:r>
      <w:r w:rsidR="00B21EE1">
        <w:rPr>
          <w:rFonts w:ascii="Times New Roman" w:hAnsi="Times New Roman" w:cs="Times New Roman"/>
          <w:sz w:val="24"/>
          <w:szCs w:val="24"/>
        </w:rPr>
        <w:t>O</w:t>
      </w:r>
      <w:r w:rsidRPr="00FF7218">
        <w:rPr>
          <w:rFonts w:ascii="Times New Roman" w:hAnsi="Times New Roman" w:cs="Times New Roman"/>
          <w:sz w:val="24"/>
          <w:szCs w:val="24"/>
        </w:rPr>
        <w:t xml:space="preserve">ligomeric tau </w:t>
      </w:r>
      <w:r w:rsidR="00B21EE1">
        <w:rPr>
          <w:rFonts w:ascii="Times New Roman" w:hAnsi="Times New Roman" w:cs="Times New Roman"/>
          <w:sz w:val="24"/>
          <w:szCs w:val="24"/>
        </w:rPr>
        <w:t>(</w:t>
      </w:r>
      <w:r w:rsidRPr="00FF7218">
        <w:rPr>
          <w:rFonts w:ascii="Times New Roman" w:hAnsi="Times New Roman" w:cs="Times New Roman"/>
          <w:sz w:val="24"/>
          <w:szCs w:val="24"/>
        </w:rPr>
        <w:t>TOMA2</w:t>
      </w:r>
      <w:r w:rsidR="00B21EE1">
        <w:rPr>
          <w:rFonts w:ascii="Times New Roman" w:hAnsi="Times New Roman" w:cs="Times New Roman"/>
          <w:sz w:val="24"/>
          <w:szCs w:val="24"/>
        </w:rPr>
        <w:t xml:space="preserve">, </w:t>
      </w:r>
      <w:r w:rsidRPr="00FF7218">
        <w:rPr>
          <w:rFonts w:ascii="Times New Roman" w:hAnsi="Times New Roman" w:cs="Times New Roman"/>
          <w:sz w:val="24"/>
          <w:szCs w:val="24"/>
        </w:rPr>
        <w:t>red)</w:t>
      </w:r>
      <w:r w:rsidR="00B21EE1">
        <w:rPr>
          <w:rFonts w:ascii="Times New Roman" w:hAnsi="Times New Roman" w:cs="Times New Roman"/>
          <w:sz w:val="24"/>
          <w:szCs w:val="24"/>
        </w:rPr>
        <w:t xml:space="preserve">, </w:t>
      </w:r>
      <w:r w:rsidRPr="00FF7218">
        <w:rPr>
          <w:rFonts w:ascii="Times New Roman" w:hAnsi="Times New Roman" w:cs="Times New Roman"/>
          <w:sz w:val="24"/>
          <w:szCs w:val="24"/>
        </w:rPr>
        <w:t xml:space="preserve">tau fibrils </w:t>
      </w:r>
      <w:r w:rsidR="00B21EE1">
        <w:rPr>
          <w:rFonts w:ascii="Times New Roman" w:hAnsi="Times New Roman" w:cs="Times New Roman"/>
          <w:sz w:val="24"/>
          <w:szCs w:val="24"/>
        </w:rPr>
        <w:t>(</w:t>
      </w:r>
      <w:r w:rsidRPr="00FF7218">
        <w:rPr>
          <w:rFonts w:ascii="Times New Roman" w:hAnsi="Times New Roman" w:cs="Times New Roman"/>
          <w:sz w:val="24"/>
          <w:szCs w:val="24"/>
        </w:rPr>
        <w:t>Thioflavin S</w:t>
      </w:r>
      <w:r w:rsidR="00B21EE1">
        <w:rPr>
          <w:rFonts w:ascii="Times New Roman" w:hAnsi="Times New Roman" w:cs="Times New Roman"/>
          <w:sz w:val="24"/>
          <w:szCs w:val="24"/>
        </w:rPr>
        <w:t xml:space="preserve">, </w:t>
      </w:r>
      <w:r w:rsidRPr="00FF7218">
        <w:rPr>
          <w:rFonts w:ascii="Times New Roman" w:hAnsi="Times New Roman" w:cs="Times New Roman"/>
          <w:sz w:val="24"/>
          <w:szCs w:val="24"/>
        </w:rPr>
        <w:t>green)</w:t>
      </w:r>
      <w:r w:rsidR="00B21EE1">
        <w:rPr>
          <w:rFonts w:ascii="Times New Roman" w:hAnsi="Times New Roman" w:cs="Times New Roman"/>
          <w:sz w:val="24"/>
          <w:szCs w:val="24"/>
        </w:rPr>
        <w:t>, n</w:t>
      </w:r>
      <w:r w:rsidRPr="00FF7218">
        <w:rPr>
          <w:rFonts w:ascii="Times New Roman" w:hAnsi="Times New Roman" w:cs="Times New Roman"/>
          <w:sz w:val="24"/>
          <w:szCs w:val="24"/>
        </w:rPr>
        <w:t xml:space="preserve">eurons </w:t>
      </w:r>
      <w:r w:rsidR="00B21EE1">
        <w:rPr>
          <w:rFonts w:ascii="Times New Roman" w:hAnsi="Times New Roman" w:cs="Times New Roman"/>
          <w:sz w:val="24"/>
          <w:szCs w:val="24"/>
        </w:rPr>
        <w:t xml:space="preserve">(Tuj1, </w:t>
      </w:r>
      <w:r w:rsidRPr="00FF7218">
        <w:rPr>
          <w:rFonts w:ascii="Times New Roman" w:hAnsi="Times New Roman" w:cs="Times New Roman"/>
          <w:sz w:val="24"/>
          <w:szCs w:val="24"/>
        </w:rPr>
        <w:t>violet)</w:t>
      </w:r>
      <w:r w:rsidR="00B21EE1">
        <w:rPr>
          <w:rFonts w:ascii="Times New Roman" w:hAnsi="Times New Roman" w:cs="Times New Roman"/>
          <w:sz w:val="24"/>
          <w:szCs w:val="24"/>
        </w:rPr>
        <w:t>,</w:t>
      </w:r>
      <w:r w:rsidRPr="00FF7218">
        <w:rPr>
          <w:rFonts w:ascii="Times New Roman" w:hAnsi="Times New Roman" w:cs="Times New Roman"/>
          <w:sz w:val="24"/>
          <w:szCs w:val="24"/>
        </w:rPr>
        <w:t xml:space="preserve"> astrocyte</w:t>
      </w:r>
      <w:r w:rsidR="00B21EE1">
        <w:rPr>
          <w:rFonts w:ascii="Times New Roman" w:hAnsi="Times New Roman" w:cs="Times New Roman"/>
          <w:sz w:val="24"/>
          <w:szCs w:val="24"/>
        </w:rPr>
        <w:t>s (</w:t>
      </w:r>
      <w:r w:rsidRPr="00FF7218">
        <w:rPr>
          <w:rFonts w:ascii="Times New Roman" w:hAnsi="Times New Roman" w:cs="Times New Roman"/>
          <w:sz w:val="24"/>
          <w:szCs w:val="24"/>
        </w:rPr>
        <w:t>S100β</w:t>
      </w:r>
      <w:r w:rsidR="00B21EE1">
        <w:rPr>
          <w:rFonts w:ascii="Times New Roman" w:hAnsi="Times New Roman" w:cs="Times New Roman"/>
          <w:sz w:val="24"/>
          <w:szCs w:val="24"/>
        </w:rPr>
        <w:t xml:space="preserve">, </w:t>
      </w:r>
      <w:r w:rsidRPr="00FF7218">
        <w:rPr>
          <w:rFonts w:ascii="Times New Roman" w:hAnsi="Times New Roman" w:cs="Times New Roman"/>
          <w:sz w:val="24"/>
          <w:szCs w:val="24"/>
        </w:rPr>
        <w:t>grey). Scale bars</w:t>
      </w:r>
      <w:r w:rsidR="0051552F" w:rsidRPr="00FF7218">
        <w:rPr>
          <w:rFonts w:ascii="Times New Roman" w:hAnsi="Times New Roman" w:cs="Times New Roman"/>
          <w:sz w:val="24"/>
          <w:szCs w:val="24"/>
        </w:rPr>
        <w:t xml:space="preserve"> =</w:t>
      </w:r>
      <w:r w:rsidRPr="00FF7218">
        <w:rPr>
          <w:rFonts w:ascii="Times New Roman" w:hAnsi="Times New Roman" w:cs="Times New Roman"/>
          <w:sz w:val="24"/>
          <w:szCs w:val="24"/>
        </w:rPr>
        <w:t xml:space="preserve"> 50</w:t>
      </w:r>
      <w:r w:rsidR="0051552F" w:rsidRPr="00FF7218">
        <w:rPr>
          <w:rFonts w:ascii="Times New Roman" w:hAnsi="Times New Roman" w:cs="Times New Roman"/>
          <w:sz w:val="24"/>
          <w:szCs w:val="24"/>
        </w:rPr>
        <w:t xml:space="preserve"> </w:t>
      </w:r>
      <w:r w:rsidRPr="00FF7218">
        <w:rPr>
          <w:rFonts w:ascii="Times New Roman" w:hAnsi="Times New Roman" w:cs="Times New Roman"/>
          <w:sz w:val="24"/>
          <w:szCs w:val="24"/>
        </w:rPr>
        <w:t>µm.</w:t>
      </w:r>
    </w:p>
    <w:p w14:paraId="1A3C1496" w14:textId="157367F0" w:rsidR="00FD5987" w:rsidRPr="00FF7218" w:rsidRDefault="00FD5987" w:rsidP="00D843C9">
      <w:pPr>
        <w:pStyle w:val="ListParagraph"/>
        <w:adjustRightInd w:val="0"/>
        <w:snapToGrid w:val="0"/>
        <w:spacing w:after="0" w:line="360" w:lineRule="auto"/>
        <w:ind w:left="0"/>
        <w:rPr>
          <w:rFonts w:ascii="Times New Roman" w:hAnsi="Times New Roman" w:cs="Times New Roman"/>
          <w:sz w:val="24"/>
          <w:szCs w:val="24"/>
        </w:rPr>
      </w:pPr>
      <w:r w:rsidRPr="00FF7218">
        <w:rPr>
          <w:rFonts w:ascii="Times New Roman" w:hAnsi="Times New Roman" w:cs="Times New Roman"/>
          <w:sz w:val="24"/>
          <w:szCs w:val="24"/>
          <w:lang w:eastAsia="zh-CN"/>
        </w:rPr>
        <w:t xml:space="preserve">b-c. </w:t>
      </w:r>
      <w:r w:rsidRPr="00FF7218">
        <w:rPr>
          <w:rFonts w:ascii="Times New Roman" w:hAnsi="Times New Roman" w:cs="Times New Roman"/>
          <w:sz w:val="24"/>
          <w:szCs w:val="24"/>
        </w:rPr>
        <w:t>Quantification of fluorescence intensity for TOMA2 and ThioS labeled tau aggregates. Data</w:t>
      </w:r>
      <w:r w:rsidR="001843E5">
        <w:rPr>
          <w:rFonts w:ascii="Times New Roman" w:hAnsi="Times New Roman" w:cs="Times New Roman"/>
          <w:sz w:val="24"/>
          <w:szCs w:val="24"/>
        </w:rPr>
        <w:t xml:space="preserve"> </w:t>
      </w:r>
      <w:r w:rsidRPr="00FF7218">
        <w:rPr>
          <w:rFonts w:ascii="Times New Roman" w:hAnsi="Times New Roman" w:cs="Times New Roman"/>
          <w:sz w:val="24"/>
          <w:szCs w:val="24"/>
        </w:rPr>
        <w:t xml:space="preserve">from 5 independent asteroids. </w:t>
      </w:r>
      <w:r w:rsidRPr="00FF7218">
        <w:rPr>
          <w:rFonts w:ascii="Times New Roman" w:hAnsi="Times New Roman" w:cs="Times New Roman"/>
          <w:sz w:val="24"/>
          <w:szCs w:val="24"/>
          <w:lang w:eastAsia="zh-CN"/>
        </w:rPr>
        <w:t>Error bars = SEM.</w:t>
      </w:r>
      <w:r w:rsidRPr="00FF7218">
        <w:rPr>
          <w:rFonts w:ascii="Times New Roman" w:hAnsi="Times New Roman" w:cs="Times New Roman"/>
          <w:sz w:val="24"/>
          <w:szCs w:val="24"/>
        </w:rPr>
        <w:t xml:space="preserve"> ****</w:t>
      </w:r>
      <w:r w:rsidRPr="00FF7218">
        <w:rPr>
          <w:rFonts w:ascii="Times New Roman" w:hAnsi="Times New Roman" w:cs="Times New Roman"/>
          <w:i/>
          <w:sz w:val="24"/>
          <w:szCs w:val="24"/>
        </w:rPr>
        <w:t>p</w:t>
      </w:r>
      <w:r w:rsidRPr="00FF7218">
        <w:rPr>
          <w:rFonts w:ascii="Times New Roman" w:hAnsi="Times New Roman" w:cs="Times New Roman"/>
          <w:sz w:val="24"/>
          <w:szCs w:val="24"/>
        </w:rPr>
        <w:t>&lt;0.001 and ***</w:t>
      </w:r>
      <w:r w:rsidRPr="00FF7218">
        <w:rPr>
          <w:rFonts w:ascii="Times New Roman" w:hAnsi="Times New Roman" w:cs="Times New Roman"/>
          <w:i/>
          <w:sz w:val="24"/>
          <w:szCs w:val="24"/>
        </w:rPr>
        <w:t>p</w:t>
      </w:r>
      <w:r w:rsidRPr="00FF7218">
        <w:rPr>
          <w:rFonts w:ascii="Times New Roman" w:hAnsi="Times New Roman" w:cs="Times New Roman"/>
          <w:sz w:val="24"/>
          <w:szCs w:val="24"/>
        </w:rPr>
        <w:t>&lt;0.005 by one-way ANOVA with Tukey's multiple comparisons test</w:t>
      </w:r>
      <w:r w:rsidR="001843E5">
        <w:rPr>
          <w:rFonts w:ascii="Times New Roman" w:hAnsi="Times New Roman" w:cs="Times New Roman"/>
          <w:sz w:val="24"/>
          <w:szCs w:val="24"/>
        </w:rPr>
        <w:t xml:space="preserve"> (MCT)</w:t>
      </w:r>
      <w:r w:rsidRPr="00FF7218">
        <w:rPr>
          <w:rFonts w:ascii="Times New Roman" w:hAnsi="Times New Roman" w:cs="Times New Roman"/>
          <w:sz w:val="24"/>
          <w:szCs w:val="24"/>
        </w:rPr>
        <w:t>.</w:t>
      </w:r>
    </w:p>
    <w:p w14:paraId="0DEE8DFF" w14:textId="2A142FB7" w:rsidR="00FD5987" w:rsidRPr="00FF7218" w:rsidRDefault="00FD5987" w:rsidP="00D843C9">
      <w:pPr>
        <w:pStyle w:val="ListParagraph"/>
        <w:adjustRightInd w:val="0"/>
        <w:snapToGrid w:val="0"/>
        <w:spacing w:after="0" w:line="360" w:lineRule="auto"/>
        <w:ind w:left="0"/>
        <w:rPr>
          <w:rFonts w:ascii="Times New Roman" w:hAnsi="Times New Roman" w:cs="Times New Roman"/>
          <w:sz w:val="24"/>
          <w:szCs w:val="24"/>
          <w:lang w:eastAsia="zh-CN"/>
        </w:rPr>
      </w:pPr>
      <w:r w:rsidRPr="00FF7218">
        <w:rPr>
          <w:rFonts w:ascii="Times New Roman" w:hAnsi="Times New Roman" w:cs="Times New Roman"/>
          <w:sz w:val="24"/>
          <w:szCs w:val="24"/>
        </w:rPr>
        <w:t xml:space="preserve">d. Representative images showing </w:t>
      </w:r>
      <w:r w:rsidRPr="00FF7218">
        <w:rPr>
          <w:rFonts w:ascii="Times New Roman" w:hAnsi="Times New Roman" w:cs="Times New Roman"/>
          <w:sz w:val="24"/>
          <w:szCs w:val="24"/>
          <w:lang w:eastAsia="zh-CN"/>
        </w:rPr>
        <w:t xml:space="preserve">tau misfolding and hyperphosphorylated α-synuclein in oTau or </w:t>
      </w:r>
      <w:r w:rsidRPr="00FF7218">
        <w:rPr>
          <w:rFonts w:ascii="Times New Roman" w:hAnsi="Times New Roman" w:cs="Times New Roman"/>
          <w:iCs/>
          <w:sz w:val="24"/>
          <w:szCs w:val="24"/>
        </w:rPr>
        <w:t xml:space="preserve">α-synuclein PFFs </w:t>
      </w:r>
      <w:r w:rsidRPr="00FF7218">
        <w:rPr>
          <w:rFonts w:ascii="Times New Roman" w:hAnsi="Times New Roman" w:cs="Times New Roman"/>
          <w:sz w:val="24"/>
          <w:szCs w:val="24"/>
          <w:lang w:eastAsia="zh-CN"/>
        </w:rPr>
        <w:t xml:space="preserve">seeded asteroids at 21 DIV3D. </w:t>
      </w:r>
      <w:r w:rsidR="00520A21">
        <w:rPr>
          <w:rFonts w:ascii="Times New Roman" w:hAnsi="Times New Roman" w:cs="Times New Roman"/>
          <w:sz w:val="24"/>
          <w:szCs w:val="24"/>
          <w:lang w:eastAsia="zh-CN"/>
        </w:rPr>
        <w:t>M</w:t>
      </w:r>
      <w:r w:rsidRPr="00FF7218">
        <w:rPr>
          <w:rFonts w:ascii="Times New Roman" w:hAnsi="Times New Roman" w:cs="Times New Roman"/>
          <w:sz w:val="24"/>
          <w:szCs w:val="24"/>
          <w:lang w:eastAsia="zh-CN"/>
        </w:rPr>
        <w:t xml:space="preserve">isfolded tau </w:t>
      </w:r>
      <w:r w:rsidR="00520A21">
        <w:rPr>
          <w:rFonts w:ascii="Times New Roman" w:hAnsi="Times New Roman" w:cs="Times New Roman"/>
          <w:sz w:val="24"/>
          <w:szCs w:val="24"/>
          <w:lang w:eastAsia="zh-CN"/>
        </w:rPr>
        <w:t>(</w:t>
      </w:r>
      <w:r w:rsidRPr="00FF7218">
        <w:rPr>
          <w:rFonts w:ascii="Times New Roman" w:hAnsi="Times New Roman" w:cs="Times New Roman"/>
          <w:sz w:val="24"/>
          <w:szCs w:val="24"/>
          <w:lang w:eastAsia="zh-CN"/>
        </w:rPr>
        <w:t>MC1</w:t>
      </w:r>
      <w:r w:rsidR="00520A21">
        <w:rPr>
          <w:rFonts w:ascii="Times New Roman" w:hAnsi="Times New Roman" w:cs="Times New Roman"/>
          <w:sz w:val="24"/>
          <w:szCs w:val="24"/>
          <w:lang w:eastAsia="zh-CN"/>
        </w:rPr>
        <w:t>,</w:t>
      </w:r>
      <w:r w:rsidRPr="00FF7218">
        <w:rPr>
          <w:rFonts w:ascii="Times New Roman" w:hAnsi="Times New Roman" w:cs="Times New Roman"/>
          <w:sz w:val="24"/>
          <w:szCs w:val="24"/>
          <w:lang w:eastAsia="zh-CN"/>
        </w:rPr>
        <w:t xml:space="preserve"> green)</w:t>
      </w:r>
      <w:r w:rsidR="00520A21">
        <w:rPr>
          <w:rFonts w:ascii="Times New Roman" w:hAnsi="Times New Roman" w:cs="Times New Roman"/>
          <w:sz w:val="24"/>
          <w:szCs w:val="24"/>
          <w:lang w:eastAsia="zh-CN"/>
        </w:rPr>
        <w:t>, p</w:t>
      </w:r>
      <w:r w:rsidRPr="00FF7218">
        <w:rPr>
          <w:rFonts w:ascii="Times New Roman" w:hAnsi="Times New Roman" w:cs="Times New Roman"/>
          <w:sz w:val="24"/>
          <w:szCs w:val="24"/>
          <w:lang w:eastAsia="zh-CN"/>
        </w:rPr>
        <w:t xml:space="preserve">hosphorylated α-synuclein </w:t>
      </w:r>
      <w:r w:rsidR="00520A21">
        <w:rPr>
          <w:rFonts w:ascii="Times New Roman" w:hAnsi="Times New Roman" w:cs="Times New Roman"/>
          <w:sz w:val="24"/>
          <w:szCs w:val="24"/>
          <w:lang w:eastAsia="zh-CN"/>
        </w:rPr>
        <w:t>labeled with</w:t>
      </w:r>
      <w:r w:rsidRPr="00FF7218">
        <w:rPr>
          <w:rFonts w:ascii="Times New Roman" w:hAnsi="Times New Roman" w:cs="Times New Roman"/>
          <w:sz w:val="24"/>
          <w:szCs w:val="24"/>
          <w:lang w:eastAsia="zh-CN"/>
        </w:rPr>
        <w:t xml:space="preserve"> </w:t>
      </w:r>
      <w:r w:rsidR="00520A21">
        <w:rPr>
          <w:rFonts w:ascii="Times New Roman" w:hAnsi="Times New Roman" w:cs="Times New Roman"/>
          <w:sz w:val="24"/>
          <w:szCs w:val="24"/>
          <w:lang w:eastAsia="zh-CN"/>
        </w:rPr>
        <w:t>a</w:t>
      </w:r>
      <w:r w:rsidRPr="00FF7218">
        <w:rPr>
          <w:rFonts w:ascii="Times New Roman" w:hAnsi="Times New Roman" w:cs="Times New Roman"/>
          <w:sz w:val="24"/>
          <w:szCs w:val="24"/>
          <w:lang w:eastAsia="zh-CN"/>
        </w:rPr>
        <w:t>nti-</w:t>
      </w:r>
      <w:r w:rsidR="001843E5">
        <w:rPr>
          <w:rFonts w:ascii="Times New Roman" w:eastAsia="Symbol" w:hAnsi="Times New Roman" w:cs="Times New Roman"/>
          <w:sz w:val="24"/>
          <w:szCs w:val="24"/>
          <w:lang w:eastAsia="zh-CN"/>
        </w:rPr>
        <w:t>α</w:t>
      </w:r>
      <w:r w:rsidRPr="00FF7218">
        <w:rPr>
          <w:rFonts w:ascii="Times New Roman" w:hAnsi="Times New Roman" w:cs="Times New Roman"/>
          <w:sz w:val="24"/>
          <w:szCs w:val="24"/>
          <w:lang w:eastAsia="zh-CN"/>
        </w:rPr>
        <w:t>-synuclein antibody [MJF-R13 (8-8)] (phospho S129, red)</w:t>
      </w:r>
      <w:r w:rsidR="00520A21">
        <w:rPr>
          <w:rFonts w:ascii="Times New Roman" w:hAnsi="Times New Roman" w:cs="Times New Roman"/>
          <w:sz w:val="24"/>
          <w:szCs w:val="24"/>
          <w:lang w:eastAsia="zh-CN"/>
        </w:rPr>
        <w:t>, n</w:t>
      </w:r>
      <w:r w:rsidRPr="00FF7218">
        <w:rPr>
          <w:rFonts w:ascii="Times New Roman" w:hAnsi="Times New Roman" w:cs="Times New Roman"/>
          <w:sz w:val="24"/>
          <w:szCs w:val="24"/>
          <w:lang w:eastAsia="zh-CN"/>
        </w:rPr>
        <w:t xml:space="preserve">eurons </w:t>
      </w:r>
      <w:r w:rsidR="00520A21">
        <w:rPr>
          <w:rFonts w:ascii="Times New Roman" w:hAnsi="Times New Roman" w:cs="Times New Roman"/>
          <w:sz w:val="24"/>
          <w:szCs w:val="24"/>
          <w:lang w:eastAsia="zh-CN"/>
        </w:rPr>
        <w:t>(</w:t>
      </w:r>
      <w:r w:rsidRPr="00FF7218">
        <w:rPr>
          <w:rFonts w:ascii="Times New Roman" w:hAnsi="Times New Roman" w:cs="Times New Roman"/>
          <w:sz w:val="24"/>
          <w:szCs w:val="24"/>
          <w:lang w:eastAsia="zh-CN"/>
        </w:rPr>
        <w:t>Tuj1</w:t>
      </w:r>
      <w:r w:rsidR="00520A21">
        <w:rPr>
          <w:rFonts w:ascii="Times New Roman" w:hAnsi="Times New Roman" w:cs="Times New Roman"/>
          <w:sz w:val="24"/>
          <w:szCs w:val="24"/>
          <w:lang w:eastAsia="zh-CN"/>
        </w:rPr>
        <w:t xml:space="preserve">, </w:t>
      </w:r>
      <w:r w:rsidRPr="00FF7218">
        <w:rPr>
          <w:rFonts w:ascii="Times New Roman" w:hAnsi="Times New Roman" w:cs="Times New Roman"/>
          <w:sz w:val="24"/>
          <w:szCs w:val="24"/>
          <w:lang w:eastAsia="zh-CN"/>
        </w:rPr>
        <w:t>violet)</w:t>
      </w:r>
      <w:r w:rsidR="00520A21">
        <w:rPr>
          <w:rFonts w:ascii="Times New Roman" w:hAnsi="Times New Roman" w:cs="Times New Roman"/>
          <w:sz w:val="24"/>
          <w:szCs w:val="24"/>
          <w:lang w:eastAsia="zh-CN"/>
        </w:rPr>
        <w:t>,</w:t>
      </w:r>
      <w:r w:rsidRPr="00FF7218">
        <w:rPr>
          <w:rFonts w:ascii="Times New Roman" w:hAnsi="Times New Roman" w:cs="Times New Roman"/>
          <w:sz w:val="24"/>
          <w:szCs w:val="24"/>
          <w:lang w:eastAsia="zh-CN"/>
        </w:rPr>
        <w:t xml:space="preserve"> and activated astrocyte</w:t>
      </w:r>
      <w:r w:rsidR="00A80B9C">
        <w:rPr>
          <w:rFonts w:ascii="Times New Roman" w:hAnsi="Times New Roman" w:cs="Times New Roman"/>
          <w:sz w:val="24"/>
          <w:szCs w:val="24"/>
          <w:lang w:eastAsia="zh-CN"/>
        </w:rPr>
        <w:t>s</w:t>
      </w:r>
      <w:r w:rsidR="00520A21">
        <w:rPr>
          <w:rFonts w:ascii="Times New Roman" w:hAnsi="Times New Roman" w:cs="Times New Roman"/>
          <w:sz w:val="24"/>
          <w:szCs w:val="24"/>
          <w:lang w:eastAsia="zh-CN"/>
        </w:rPr>
        <w:t xml:space="preserve"> (</w:t>
      </w:r>
      <w:r w:rsidRPr="00FF7218">
        <w:rPr>
          <w:rFonts w:ascii="Times New Roman" w:hAnsi="Times New Roman" w:cs="Times New Roman"/>
          <w:sz w:val="24"/>
          <w:szCs w:val="24"/>
          <w:lang w:eastAsia="zh-CN"/>
        </w:rPr>
        <w:t>GFAP</w:t>
      </w:r>
      <w:r w:rsidR="00520A21">
        <w:rPr>
          <w:rFonts w:ascii="Times New Roman" w:hAnsi="Times New Roman" w:cs="Times New Roman"/>
          <w:sz w:val="24"/>
          <w:szCs w:val="24"/>
          <w:lang w:eastAsia="zh-CN"/>
        </w:rPr>
        <w:t xml:space="preserve">, </w:t>
      </w:r>
      <w:r w:rsidRPr="00FF7218">
        <w:rPr>
          <w:rFonts w:ascii="Times New Roman" w:hAnsi="Times New Roman" w:cs="Times New Roman"/>
          <w:sz w:val="24"/>
          <w:szCs w:val="24"/>
          <w:lang w:eastAsia="zh-CN"/>
        </w:rPr>
        <w:t>grey). Scale bars</w:t>
      </w:r>
      <w:r w:rsidR="00011F9B" w:rsidRPr="00FF7218">
        <w:rPr>
          <w:rFonts w:ascii="Times New Roman" w:hAnsi="Times New Roman" w:cs="Times New Roman"/>
          <w:sz w:val="24"/>
          <w:szCs w:val="24"/>
          <w:lang w:eastAsia="zh-CN"/>
        </w:rPr>
        <w:t xml:space="preserve"> =</w:t>
      </w:r>
      <w:r w:rsidRPr="00FF7218">
        <w:rPr>
          <w:rFonts w:ascii="Times New Roman" w:hAnsi="Times New Roman" w:cs="Times New Roman"/>
          <w:sz w:val="24"/>
          <w:szCs w:val="24"/>
          <w:lang w:eastAsia="zh-CN"/>
        </w:rPr>
        <w:t xml:space="preserve"> 50</w:t>
      </w:r>
      <w:r w:rsidR="00011F9B" w:rsidRPr="00FF7218">
        <w:rPr>
          <w:rFonts w:ascii="Times New Roman" w:hAnsi="Times New Roman" w:cs="Times New Roman"/>
          <w:sz w:val="24"/>
          <w:szCs w:val="24"/>
          <w:lang w:eastAsia="zh-CN"/>
        </w:rPr>
        <w:t xml:space="preserve"> </w:t>
      </w:r>
      <w:r w:rsidRPr="00FF7218">
        <w:rPr>
          <w:rFonts w:ascii="Times New Roman" w:hAnsi="Times New Roman" w:cs="Times New Roman"/>
          <w:sz w:val="24"/>
          <w:szCs w:val="24"/>
          <w:lang w:eastAsia="zh-CN"/>
        </w:rPr>
        <w:t>µm.</w:t>
      </w:r>
    </w:p>
    <w:p w14:paraId="13CA1867" w14:textId="5333ED8F" w:rsidR="00FD5987" w:rsidRPr="00FF7218" w:rsidRDefault="00FD5987" w:rsidP="00D843C9">
      <w:pPr>
        <w:pStyle w:val="ListParagraph"/>
        <w:adjustRightInd w:val="0"/>
        <w:snapToGrid w:val="0"/>
        <w:spacing w:after="0" w:line="360" w:lineRule="auto"/>
        <w:ind w:left="0"/>
        <w:rPr>
          <w:rFonts w:ascii="Times New Roman" w:hAnsi="Times New Roman" w:cs="Times New Roman"/>
          <w:sz w:val="24"/>
          <w:szCs w:val="24"/>
        </w:rPr>
      </w:pPr>
      <w:r w:rsidRPr="00FF7218">
        <w:rPr>
          <w:rFonts w:ascii="Times New Roman" w:hAnsi="Times New Roman" w:cs="Times New Roman"/>
          <w:sz w:val="24"/>
          <w:szCs w:val="24"/>
          <w:lang w:eastAsia="zh-CN"/>
        </w:rPr>
        <w:t xml:space="preserve">e. </w:t>
      </w:r>
      <w:r w:rsidRPr="00FF7218">
        <w:rPr>
          <w:rFonts w:ascii="Times New Roman" w:hAnsi="Times New Roman" w:cs="Times New Roman"/>
          <w:sz w:val="24"/>
          <w:szCs w:val="24"/>
        </w:rPr>
        <w:t xml:space="preserve">Quantification of </w:t>
      </w:r>
      <w:r w:rsidRPr="00FF7218">
        <w:rPr>
          <w:rFonts w:ascii="Times New Roman" w:hAnsi="Times New Roman" w:cs="Times New Roman"/>
          <w:sz w:val="24"/>
          <w:szCs w:val="24"/>
          <w:lang w:eastAsia="zh-CN"/>
        </w:rPr>
        <w:t xml:space="preserve">phosphorylated α-synuclein </w:t>
      </w:r>
      <w:r w:rsidRPr="00FF7218">
        <w:rPr>
          <w:rFonts w:ascii="Times New Roman" w:hAnsi="Times New Roman" w:cs="Times New Roman"/>
          <w:sz w:val="24"/>
          <w:szCs w:val="24"/>
        </w:rPr>
        <w:t xml:space="preserve">fluorescence intensity. Data from 5 independent asteroids. </w:t>
      </w:r>
      <w:r w:rsidR="00A80B9C">
        <w:rPr>
          <w:rFonts w:ascii="Times New Roman" w:hAnsi="Times New Roman" w:cs="Times New Roman"/>
          <w:sz w:val="24"/>
          <w:szCs w:val="24"/>
        </w:rPr>
        <w:t>N</w:t>
      </w:r>
      <w:r w:rsidRPr="00FF7218">
        <w:rPr>
          <w:rFonts w:ascii="Times New Roman" w:hAnsi="Times New Roman" w:cs="Times New Roman"/>
          <w:sz w:val="24"/>
          <w:szCs w:val="24"/>
          <w:lang w:eastAsia="zh-CN"/>
        </w:rPr>
        <w:t xml:space="preserve">ormalized by Tuj1 intensity and </w:t>
      </w:r>
      <w:r w:rsidR="00DE7D1D">
        <w:rPr>
          <w:rFonts w:ascii="Times New Roman" w:hAnsi="Times New Roman" w:cs="Times New Roman"/>
          <w:sz w:val="24"/>
          <w:szCs w:val="24"/>
          <w:lang w:eastAsia="zh-CN"/>
        </w:rPr>
        <w:t>presented</w:t>
      </w:r>
      <w:r w:rsidRPr="00FF7218">
        <w:rPr>
          <w:rFonts w:ascii="Times New Roman" w:hAnsi="Times New Roman" w:cs="Times New Roman"/>
          <w:sz w:val="24"/>
          <w:szCs w:val="24"/>
          <w:lang w:eastAsia="zh-CN"/>
        </w:rPr>
        <w:t xml:space="preserve"> </w:t>
      </w:r>
      <w:r w:rsidR="00DE7D1D">
        <w:rPr>
          <w:rFonts w:ascii="Times New Roman" w:hAnsi="Times New Roman" w:cs="Times New Roman"/>
          <w:sz w:val="24"/>
          <w:szCs w:val="24"/>
          <w:lang w:eastAsia="zh-CN"/>
        </w:rPr>
        <w:t>as</w:t>
      </w:r>
      <w:r w:rsidRPr="00FF7218">
        <w:rPr>
          <w:rFonts w:ascii="Times New Roman" w:hAnsi="Times New Roman" w:cs="Times New Roman"/>
          <w:sz w:val="24"/>
          <w:szCs w:val="24"/>
          <w:lang w:eastAsia="zh-CN"/>
        </w:rPr>
        <w:t xml:space="preserve"> fold-change of control asteroid</w:t>
      </w:r>
      <w:r w:rsidR="00EB4933">
        <w:rPr>
          <w:rFonts w:ascii="Times New Roman" w:hAnsi="Times New Roman" w:cs="Times New Roman"/>
          <w:sz w:val="24"/>
          <w:szCs w:val="24"/>
          <w:lang w:eastAsia="zh-CN"/>
        </w:rPr>
        <w:t>s</w:t>
      </w:r>
      <w:r w:rsidRPr="00FF7218">
        <w:rPr>
          <w:rFonts w:ascii="Times New Roman" w:hAnsi="Times New Roman" w:cs="Times New Roman"/>
          <w:sz w:val="24"/>
          <w:szCs w:val="24"/>
          <w:lang w:eastAsia="zh-CN"/>
        </w:rPr>
        <w:t>. Error bars = SEM.</w:t>
      </w:r>
      <w:r w:rsidRPr="00FF7218">
        <w:rPr>
          <w:rFonts w:ascii="Times New Roman" w:hAnsi="Times New Roman" w:cs="Times New Roman"/>
          <w:sz w:val="24"/>
          <w:szCs w:val="24"/>
        </w:rPr>
        <w:t xml:space="preserve"> ****</w:t>
      </w:r>
      <w:r w:rsidRPr="00FF7218">
        <w:rPr>
          <w:rFonts w:ascii="Times New Roman" w:hAnsi="Times New Roman" w:cs="Times New Roman"/>
          <w:i/>
          <w:sz w:val="24"/>
          <w:szCs w:val="24"/>
        </w:rPr>
        <w:t>p</w:t>
      </w:r>
      <w:r w:rsidRPr="00FF7218">
        <w:rPr>
          <w:rFonts w:ascii="Times New Roman" w:hAnsi="Times New Roman" w:cs="Times New Roman"/>
          <w:sz w:val="24"/>
          <w:szCs w:val="24"/>
        </w:rPr>
        <w:t xml:space="preserve">&lt;0.001 one-way ANOVA with Tukey's </w:t>
      </w:r>
      <w:r w:rsidR="00775979">
        <w:rPr>
          <w:rFonts w:ascii="Times New Roman" w:hAnsi="Times New Roman" w:cs="Times New Roman"/>
          <w:sz w:val="24"/>
          <w:szCs w:val="24"/>
        </w:rPr>
        <w:t>MCT</w:t>
      </w:r>
      <w:r w:rsidRPr="00FF7218">
        <w:rPr>
          <w:rFonts w:ascii="Times New Roman" w:hAnsi="Times New Roman" w:cs="Times New Roman"/>
          <w:sz w:val="24"/>
          <w:szCs w:val="24"/>
        </w:rPr>
        <w:t>.</w:t>
      </w:r>
    </w:p>
    <w:p w14:paraId="4B16D3B3" w14:textId="013E1AF4" w:rsidR="00FD5987" w:rsidRPr="00FF7218" w:rsidRDefault="00FD5987" w:rsidP="00D843C9">
      <w:pPr>
        <w:pStyle w:val="ListParagraph"/>
        <w:adjustRightInd w:val="0"/>
        <w:snapToGrid w:val="0"/>
        <w:spacing w:after="0" w:line="360" w:lineRule="auto"/>
        <w:ind w:left="0"/>
        <w:rPr>
          <w:rFonts w:ascii="Times New Roman" w:hAnsi="Times New Roman" w:cs="Times New Roman"/>
          <w:sz w:val="24"/>
          <w:szCs w:val="24"/>
        </w:rPr>
      </w:pPr>
      <w:r w:rsidRPr="00FF7218">
        <w:rPr>
          <w:rFonts w:ascii="Times New Roman" w:hAnsi="Times New Roman" w:cs="Times New Roman"/>
          <w:sz w:val="24"/>
          <w:szCs w:val="24"/>
        </w:rPr>
        <w:t xml:space="preserve">f. Quantification of </w:t>
      </w:r>
      <w:r w:rsidRPr="00FF7218">
        <w:rPr>
          <w:rFonts w:ascii="Times New Roman" w:hAnsi="Times New Roman" w:cs="Times New Roman"/>
          <w:sz w:val="24"/>
          <w:szCs w:val="24"/>
          <w:lang w:eastAsia="zh-CN"/>
        </w:rPr>
        <w:t>misfolded tau by MC1 intensity</w:t>
      </w:r>
      <w:r w:rsidRPr="00FF7218">
        <w:rPr>
          <w:rFonts w:ascii="Times New Roman" w:hAnsi="Times New Roman" w:cs="Times New Roman"/>
          <w:sz w:val="24"/>
          <w:szCs w:val="24"/>
        </w:rPr>
        <w:t xml:space="preserve">. Data from 5 independent asteroids. </w:t>
      </w:r>
      <w:r w:rsidR="00A80B9C">
        <w:rPr>
          <w:rFonts w:ascii="Times New Roman" w:hAnsi="Times New Roman" w:cs="Times New Roman"/>
          <w:sz w:val="24"/>
          <w:szCs w:val="24"/>
        </w:rPr>
        <w:t>Normalized</w:t>
      </w:r>
      <w:r w:rsidRPr="00FF7218">
        <w:rPr>
          <w:rFonts w:ascii="Times New Roman" w:hAnsi="Times New Roman" w:cs="Times New Roman"/>
          <w:sz w:val="24"/>
          <w:szCs w:val="24"/>
          <w:lang w:eastAsia="zh-CN"/>
        </w:rPr>
        <w:t xml:space="preserve"> by corresponding Tuj1 intensity and </w:t>
      </w:r>
      <w:r w:rsidR="00775979">
        <w:rPr>
          <w:rFonts w:ascii="Times New Roman" w:hAnsi="Times New Roman" w:cs="Times New Roman"/>
          <w:sz w:val="24"/>
          <w:szCs w:val="24"/>
          <w:lang w:eastAsia="zh-CN"/>
        </w:rPr>
        <w:t>presented as</w:t>
      </w:r>
      <w:r w:rsidRPr="00FF7218">
        <w:rPr>
          <w:rFonts w:ascii="Times New Roman" w:hAnsi="Times New Roman" w:cs="Times New Roman"/>
          <w:sz w:val="24"/>
          <w:szCs w:val="24"/>
          <w:lang w:eastAsia="zh-CN"/>
        </w:rPr>
        <w:t xml:space="preserve"> fold-change of control asteroid</w:t>
      </w:r>
      <w:r w:rsidR="00EB4933">
        <w:rPr>
          <w:rFonts w:ascii="Times New Roman" w:hAnsi="Times New Roman" w:cs="Times New Roman"/>
          <w:sz w:val="24"/>
          <w:szCs w:val="24"/>
          <w:lang w:eastAsia="zh-CN"/>
        </w:rPr>
        <w:t>s</w:t>
      </w:r>
      <w:r w:rsidRPr="00FF7218">
        <w:rPr>
          <w:rFonts w:ascii="Times New Roman" w:hAnsi="Times New Roman" w:cs="Times New Roman"/>
          <w:sz w:val="24"/>
          <w:szCs w:val="24"/>
          <w:lang w:eastAsia="zh-CN"/>
        </w:rPr>
        <w:t>. Error bars = SEM.</w:t>
      </w:r>
      <w:r w:rsidRPr="00FF7218">
        <w:rPr>
          <w:rFonts w:ascii="Times New Roman" w:hAnsi="Times New Roman" w:cs="Times New Roman"/>
          <w:sz w:val="24"/>
          <w:szCs w:val="24"/>
        </w:rPr>
        <w:t xml:space="preserve"> ****</w:t>
      </w:r>
      <w:r w:rsidRPr="00FF7218">
        <w:rPr>
          <w:rFonts w:ascii="Times New Roman" w:hAnsi="Times New Roman" w:cs="Times New Roman"/>
          <w:i/>
          <w:sz w:val="24"/>
          <w:szCs w:val="24"/>
        </w:rPr>
        <w:t>p</w:t>
      </w:r>
      <w:r w:rsidRPr="00FF7218">
        <w:rPr>
          <w:rFonts w:ascii="Times New Roman" w:hAnsi="Times New Roman" w:cs="Times New Roman"/>
          <w:sz w:val="24"/>
          <w:szCs w:val="24"/>
        </w:rPr>
        <w:t xml:space="preserve">&lt;0.001 one-way ANOVA with Tukey's </w:t>
      </w:r>
      <w:r w:rsidR="00775979">
        <w:rPr>
          <w:rFonts w:ascii="Times New Roman" w:hAnsi="Times New Roman" w:cs="Times New Roman"/>
          <w:sz w:val="24"/>
          <w:szCs w:val="24"/>
        </w:rPr>
        <w:t>MCT</w:t>
      </w:r>
      <w:r w:rsidRPr="00FF7218">
        <w:rPr>
          <w:rFonts w:ascii="Times New Roman" w:hAnsi="Times New Roman" w:cs="Times New Roman"/>
          <w:sz w:val="24"/>
          <w:szCs w:val="24"/>
        </w:rPr>
        <w:t>.</w:t>
      </w:r>
    </w:p>
    <w:p w14:paraId="45C46147" w14:textId="6520CAD2" w:rsidR="00FD5987" w:rsidRPr="00FF7218" w:rsidRDefault="00FD5987" w:rsidP="00D843C9">
      <w:pPr>
        <w:pStyle w:val="ListParagraph"/>
        <w:adjustRightInd w:val="0"/>
        <w:snapToGrid w:val="0"/>
        <w:spacing w:after="0" w:line="360" w:lineRule="auto"/>
        <w:ind w:left="0"/>
        <w:rPr>
          <w:rFonts w:ascii="Times New Roman" w:hAnsi="Times New Roman" w:cs="Times New Roman"/>
          <w:sz w:val="24"/>
          <w:szCs w:val="24"/>
        </w:rPr>
      </w:pPr>
      <w:r w:rsidRPr="00FF7218">
        <w:rPr>
          <w:rFonts w:ascii="Times New Roman" w:hAnsi="Times New Roman" w:cs="Times New Roman"/>
          <w:sz w:val="24"/>
          <w:szCs w:val="24"/>
        </w:rPr>
        <w:t xml:space="preserve">g. Quantification of </w:t>
      </w:r>
      <w:r w:rsidRPr="00FF7218">
        <w:rPr>
          <w:rFonts w:ascii="Times New Roman" w:hAnsi="Times New Roman" w:cs="Times New Roman"/>
          <w:sz w:val="24"/>
          <w:szCs w:val="24"/>
          <w:lang w:eastAsia="zh-CN"/>
        </w:rPr>
        <w:t>activated astrocyte by GFAP intensity.</w:t>
      </w:r>
      <w:r w:rsidRPr="00FF7218">
        <w:rPr>
          <w:rFonts w:ascii="Times New Roman" w:hAnsi="Times New Roman" w:cs="Times New Roman"/>
          <w:sz w:val="24"/>
          <w:szCs w:val="24"/>
        </w:rPr>
        <w:t xml:space="preserve"> Data from 5 independent asteroids. </w:t>
      </w:r>
      <w:r w:rsidR="00061A39">
        <w:rPr>
          <w:rFonts w:ascii="Times New Roman" w:hAnsi="Times New Roman" w:cs="Times New Roman"/>
          <w:sz w:val="24"/>
          <w:szCs w:val="24"/>
        </w:rPr>
        <w:t>N</w:t>
      </w:r>
      <w:r w:rsidRPr="00FF7218">
        <w:rPr>
          <w:rFonts w:ascii="Times New Roman" w:hAnsi="Times New Roman" w:cs="Times New Roman"/>
          <w:sz w:val="24"/>
          <w:szCs w:val="24"/>
          <w:lang w:eastAsia="zh-CN"/>
        </w:rPr>
        <w:t xml:space="preserve">ormalized by corresponding Tuj1 intensity and </w:t>
      </w:r>
      <w:r w:rsidR="00EB4933">
        <w:rPr>
          <w:rFonts w:ascii="Times New Roman" w:hAnsi="Times New Roman" w:cs="Times New Roman"/>
          <w:sz w:val="24"/>
          <w:szCs w:val="24"/>
          <w:lang w:eastAsia="zh-CN"/>
        </w:rPr>
        <w:t>presented as</w:t>
      </w:r>
      <w:r w:rsidRPr="00FF7218">
        <w:rPr>
          <w:rFonts w:ascii="Times New Roman" w:hAnsi="Times New Roman" w:cs="Times New Roman"/>
          <w:sz w:val="24"/>
          <w:szCs w:val="24"/>
          <w:lang w:eastAsia="zh-CN"/>
        </w:rPr>
        <w:t xml:space="preserve"> fold-change of control asteroid</w:t>
      </w:r>
      <w:r w:rsidR="00EB4933">
        <w:rPr>
          <w:rFonts w:ascii="Times New Roman" w:hAnsi="Times New Roman" w:cs="Times New Roman"/>
          <w:sz w:val="24"/>
          <w:szCs w:val="24"/>
          <w:lang w:eastAsia="zh-CN"/>
        </w:rPr>
        <w:t>s</w:t>
      </w:r>
      <w:r w:rsidRPr="00FF7218">
        <w:rPr>
          <w:rFonts w:ascii="Times New Roman" w:hAnsi="Times New Roman" w:cs="Times New Roman"/>
          <w:sz w:val="24"/>
          <w:szCs w:val="24"/>
          <w:lang w:eastAsia="zh-CN"/>
        </w:rPr>
        <w:t>. Error bars = SEM.</w:t>
      </w:r>
      <w:r w:rsidRPr="00FF7218">
        <w:rPr>
          <w:rFonts w:ascii="Times New Roman" w:hAnsi="Times New Roman" w:cs="Times New Roman"/>
          <w:sz w:val="24"/>
          <w:szCs w:val="24"/>
        </w:rPr>
        <w:t xml:space="preserve"> ****</w:t>
      </w:r>
      <w:r w:rsidRPr="00FF7218">
        <w:rPr>
          <w:rFonts w:ascii="Times New Roman" w:hAnsi="Times New Roman" w:cs="Times New Roman"/>
          <w:i/>
          <w:sz w:val="24"/>
          <w:szCs w:val="24"/>
        </w:rPr>
        <w:t>p</w:t>
      </w:r>
      <w:r w:rsidRPr="00FF7218">
        <w:rPr>
          <w:rFonts w:ascii="Times New Roman" w:hAnsi="Times New Roman" w:cs="Times New Roman"/>
          <w:sz w:val="24"/>
          <w:szCs w:val="24"/>
        </w:rPr>
        <w:t xml:space="preserve">&lt;0.001 one-way ANOVA with Tukey's </w:t>
      </w:r>
      <w:r w:rsidR="00EB4933">
        <w:rPr>
          <w:rFonts w:ascii="Times New Roman" w:hAnsi="Times New Roman" w:cs="Times New Roman"/>
          <w:sz w:val="24"/>
          <w:szCs w:val="24"/>
        </w:rPr>
        <w:t>MCT</w:t>
      </w:r>
      <w:r w:rsidRPr="00FF7218">
        <w:rPr>
          <w:rFonts w:ascii="Times New Roman" w:hAnsi="Times New Roman" w:cs="Times New Roman"/>
          <w:sz w:val="24"/>
          <w:szCs w:val="24"/>
        </w:rPr>
        <w:t>.</w:t>
      </w:r>
    </w:p>
    <w:p w14:paraId="19D4C62C" w14:textId="08D955C3" w:rsidR="00FD5987" w:rsidRPr="00FF7218" w:rsidRDefault="00FD5987" w:rsidP="00D843C9">
      <w:pPr>
        <w:pStyle w:val="ListParagraph"/>
        <w:adjustRightInd w:val="0"/>
        <w:snapToGrid w:val="0"/>
        <w:spacing w:after="0" w:line="360" w:lineRule="auto"/>
        <w:ind w:left="0"/>
        <w:rPr>
          <w:rFonts w:ascii="Times New Roman" w:hAnsi="Times New Roman" w:cs="Times New Roman"/>
          <w:sz w:val="24"/>
          <w:szCs w:val="24"/>
        </w:rPr>
      </w:pPr>
      <w:r w:rsidRPr="00FF7218">
        <w:rPr>
          <w:rFonts w:ascii="Times New Roman" w:hAnsi="Times New Roman" w:cs="Times New Roman"/>
          <w:sz w:val="24"/>
          <w:szCs w:val="24"/>
        </w:rPr>
        <w:t xml:space="preserve">h. Quantification of </w:t>
      </w:r>
      <w:r w:rsidRPr="00FF7218">
        <w:rPr>
          <w:rFonts w:ascii="Times New Roman" w:hAnsi="Times New Roman" w:cs="Times New Roman"/>
          <w:sz w:val="24"/>
          <w:szCs w:val="24"/>
          <w:lang w:eastAsia="zh-CN"/>
        </w:rPr>
        <w:t xml:space="preserve">neuronal cells by Tuj1 positive intensity. </w:t>
      </w:r>
      <w:r w:rsidRPr="00FF7218">
        <w:rPr>
          <w:rFonts w:ascii="Times New Roman" w:hAnsi="Times New Roman" w:cs="Times New Roman"/>
          <w:sz w:val="24"/>
          <w:szCs w:val="24"/>
        </w:rPr>
        <w:t xml:space="preserve">Data from 5-8 independent asteroids. </w:t>
      </w:r>
      <w:r w:rsidR="00061A39">
        <w:rPr>
          <w:rFonts w:ascii="Times New Roman" w:hAnsi="Times New Roman" w:cs="Times New Roman"/>
          <w:sz w:val="24"/>
          <w:szCs w:val="24"/>
        </w:rPr>
        <w:t>Normalized</w:t>
      </w:r>
      <w:r w:rsidRPr="00FF7218">
        <w:rPr>
          <w:rFonts w:ascii="Times New Roman" w:hAnsi="Times New Roman" w:cs="Times New Roman"/>
          <w:sz w:val="24"/>
          <w:szCs w:val="24"/>
          <w:lang w:eastAsia="zh-CN"/>
        </w:rPr>
        <w:t xml:space="preserve"> </w:t>
      </w:r>
      <w:r w:rsidR="00EB4933">
        <w:rPr>
          <w:rFonts w:ascii="Times New Roman" w:hAnsi="Times New Roman" w:cs="Times New Roman"/>
          <w:sz w:val="24"/>
          <w:szCs w:val="24"/>
          <w:lang w:eastAsia="zh-CN"/>
        </w:rPr>
        <w:t>as i</w:t>
      </w:r>
      <w:r w:rsidRPr="00FF7218">
        <w:rPr>
          <w:rFonts w:ascii="Times New Roman" w:hAnsi="Times New Roman" w:cs="Times New Roman"/>
          <w:sz w:val="24"/>
          <w:szCs w:val="24"/>
          <w:lang w:eastAsia="zh-CN"/>
        </w:rPr>
        <w:t xml:space="preserve">ntensity per </w:t>
      </w:r>
      <w:r w:rsidR="00EB4933">
        <w:rPr>
          <w:rFonts w:ascii="Times New Roman" w:hAnsi="Times New Roman" w:cs="Times New Roman"/>
          <w:sz w:val="24"/>
          <w:szCs w:val="24"/>
          <w:lang w:eastAsia="zh-CN"/>
        </w:rPr>
        <w:t>a</w:t>
      </w:r>
      <w:r w:rsidRPr="00FF7218">
        <w:rPr>
          <w:rFonts w:ascii="Times New Roman" w:hAnsi="Times New Roman" w:cs="Times New Roman"/>
          <w:sz w:val="24"/>
          <w:szCs w:val="24"/>
          <w:lang w:eastAsia="zh-CN"/>
        </w:rPr>
        <w:t>rea (AU). Error bars = SEM.</w:t>
      </w:r>
      <w:r w:rsidRPr="00FF7218">
        <w:rPr>
          <w:rFonts w:ascii="Times New Roman" w:hAnsi="Times New Roman" w:cs="Times New Roman"/>
          <w:sz w:val="24"/>
          <w:szCs w:val="24"/>
        </w:rPr>
        <w:t xml:space="preserve"> ****</w:t>
      </w:r>
      <w:r w:rsidRPr="00FF7218">
        <w:rPr>
          <w:rFonts w:ascii="Times New Roman" w:hAnsi="Times New Roman" w:cs="Times New Roman"/>
          <w:i/>
          <w:sz w:val="24"/>
          <w:szCs w:val="24"/>
        </w:rPr>
        <w:t>p</w:t>
      </w:r>
      <w:r w:rsidRPr="00FF7218">
        <w:rPr>
          <w:rFonts w:ascii="Times New Roman" w:hAnsi="Times New Roman" w:cs="Times New Roman"/>
          <w:sz w:val="24"/>
          <w:szCs w:val="24"/>
        </w:rPr>
        <w:t xml:space="preserve">&lt;0.001 one-way ANOVA with Tukey's </w:t>
      </w:r>
      <w:r w:rsidR="00A72499">
        <w:rPr>
          <w:rFonts w:ascii="Times New Roman" w:hAnsi="Times New Roman" w:cs="Times New Roman"/>
          <w:sz w:val="24"/>
          <w:szCs w:val="24"/>
        </w:rPr>
        <w:t>MCT</w:t>
      </w:r>
      <w:r w:rsidRPr="00FF7218">
        <w:rPr>
          <w:rFonts w:ascii="Times New Roman" w:hAnsi="Times New Roman" w:cs="Times New Roman"/>
          <w:sz w:val="24"/>
          <w:szCs w:val="24"/>
        </w:rPr>
        <w:t>.</w:t>
      </w:r>
    </w:p>
    <w:p w14:paraId="12C3569C" w14:textId="781D287F" w:rsidR="00FD5987" w:rsidRPr="00FF7218" w:rsidRDefault="00FD5987" w:rsidP="00D843C9">
      <w:pPr>
        <w:spacing w:after="0" w:line="360" w:lineRule="auto"/>
        <w:rPr>
          <w:rFonts w:ascii="Times New Roman" w:hAnsi="Times New Roman" w:cs="Times New Roman"/>
          <w:sz w:val="24"/>
          <w:szCs w:val="24"/>
        </w:rPr>
      </w:pPr>
      <w:r w:rsidRPr="00FF7218">
        <w:rPr>
          <w:rFonts w:ascii="Times New Roman" w:hAnsi="Times New Roman" w:cs="Times New Roman"/>
          <w:sz w:val="24"/>
          <w:szCs w:val="24"/>
        </w:rPr>
        <w:t xml:space="preserve">i. Representative images showing tau phosphorylation and neurodegeneration in oTau or </w:t>
      </w:r>
      <w:r w:rsidRPr="00FF7218">
        <w:rPr>
          <w:rFonts w:ascii="Times New Roman" w:hAnsi="Times New Roman" w:cs="Times New Roman"/>
          <w:iCs/>
          <w:sz w:val="24"/>
          <w:szCs w:val="24"/>
        </w:rPr>
        <w:t xml:space="preserve">α-synuclein PFFs </w:t>
      </w:r>
      <w:r w:rsidRPr="00FF7218">
        <w:rPr>
          <w:rFonts w:ascii="Times New Roman" w:hAnsi="Times New Roman" w:cs="Times New Roman"/>
          <w:sz w:val="24"/>
          <w:szCs w:val="24"/>
        </w:rPr>
        <w:t xml:space="preserve">seeded asteroids at 21 DIV3D. </w:t>
      </w:r>
      <w:r w:rsidR="00A72499">
        <w:rPr>
          <w:rFonts w:ascii="Times New Roman" w:hAnsi="Times New Roman" w:cs="Times New Roman"/>
          <w:sz w:val="24"/>
          <w:szCs w:val="24"/>
        </w:rPr>
        <w:t>P</w:t>
      </w:r>
      <w:r w:rsidRPr="00FF7218">
        <w:rPr>
          <w:rFonts w:ascii="Times New Roman" w:hAnsi="Times New Roman" w:cs="Times New Roman"/>
          <w:sz w:val="24"/>
          <w:szCs w:val="24"/>
        </w:rPr>
        <w:t xml:space="preserve">hosphorylated tau </w:t>
      </w:r>
      <w:r w:rsidR="00A72499">
        <w:rPr>
          <w:rFonts w:ascii="Times New Roman" w:hAnsi="Times New Roman" w:cs="Times New Roman"/>
          <w:sz w:val="24"/>
          <w:szCs w:val="24"/>
        </w:rPr>
        <w:t>(</w:t>
      </w:r>
      <w:r w:rsidRPr="00FF7218">
        <w:rPr>
          <w:rFonts w:ascii="Times New Roman" w:hAnsi="Times New Roman" w:cs="Times New Roman"/>
          <w:sz w:val="24"/>
          <w:szCs w:val="24"/>
        </w:rPr>
        <w:t>AT8</w:t>
      </w:r>
      <w:r w:rsidR="00A72499">
        <w:rPr>
          <w:rFonts w:ascii="Times New Roman" w:hAnsi="Times New Roman" w:cs="Times New Roman"/>
          <w:sz w:val="24"/>
          <w:szCs w:val="24"/>
        </w:rPr>
        <w:t xml:space="preserve"> </w:t>
      </w:r>
      <w:r w:rsidRPr="00FF7218">
        <w:rPr>
          <w:rFonts w:ascii="Times New Roman" w:hAnsi="Times New Roman" w:cs="Times New Roman"/>
          <w:sz w:val="24"/>
          <w:szCs w:val="24"/>
        </w:rPr>
        <w:t>Ser202/Thr305, red)</w:t>
      </w:r>
      <w:r w:rsidR="00A72499">
        <w:rPr>
          <w:rFonts w:ascii="Times New Roman" w:hAnsi="Times New Roman" w:cs="Times New Roman"/>
          <w:sz w:val="24"/>
          <w:szCs w:val="24"/>
        </w:rPr>
        <w:t>, d</w:t>
      </w:r>
      <w:r w:rsidRPr="00FF7218">
        <w:rPr>
          <w:rFonts w:ascii="Times New Roman" w:hAnsi="Times New Roman" w:cs="Times New Roman"/>
          <w:sz w:val="24"/>
          <w:szCs w:val="24"/>
        </w:rPr>
        <w:t>egenerating neurons</w:t>
      </w:r>
      <w:r w:rsidR="00A72499">
        <w:rPr>
          <w:rFonts w:ascii="Times New Roman" w:hAnsi="Times New Roman" w:cs="Times New Roman"/>
          <w:sz w:val="24"/>
          <w:szCs w:val="24"/>
        </w:rPr>
        <w:t xml:space="preserve"> (</w:t>
      </w:r>
      <w:r w:rsidRPr="00FF7218">
        <w:rPr>
          <w:rFonts w:ascii="Times New Roman" w:hAnsi="Times New Roman" w:cs="Times New Roman"/>
          <w:sz w:val="24"/>
          <w:szCs w:val="24"/>
        </w:rPr>
        <w:t>Fluoro</w:t>
      </w:r>
      <w:r w:rsidR="00A72499">
        <w:rPr>
          <w:rFonts w:ascii="Times New Roman" w:hAnsi="Times New Roman" w:cs="Times New Roman"/>
          <w:sz w:val="24"/>
          <w:szCs w:val="24"/>
        </w:rPr>
        <w:t xml:space="preserve"> </w:t>
      </w:r>
      <w:r w:rsidRPr="00FF7218">
        <w:rPr>
          <w:rFonts w:ascii="Times New Roman" w:hAnsi="Times New Roman" w:cs="Times New Roman"/>
          <w:sz w:val="24"/>
          <w:szCs w:val="24"/>
        </w:rPr>
        <w:t>Jade B</w:t>
      </w:r>
      <w:r w:rsidR="00A72499">
        <w:rPr>
          <w:rFonts w:ascii="Times New Roman" w:hAnsi="Times New Roman" w:cs="Times New Roman"/>
          <w:sz w:val="24"/>
          <w:szCs w:val="24"/>
        </w:rPr>
        <w:t xml:space="preserve">, </w:t>
      </w:r>
      <w:r w:rsidRPr="00FF7218">
        <w:rPr>
          <w:rFonts w:ascii="Times New Roman" w:hAnsi="Times New Roman" w:cs="Times New Roman"/>
          <w:sz w:val="24"/>
          <w:szCs w:val="24"/>
        </w:rPr>
        <w:t>green)</w:t>
      </w:r>
      <w:r w:rsidR="00A72499">
        <w:rPr>
          <w:rFonts w:ascii="Times New Roman" w:hAnsi="Times New Roman" w:cs="Times New Roman"/>
          <w:sz w:val="24"/>
          <w:szCs w:val="24"/>
        </w:rPr>
        <w:t>, n</w:t>
      </w:r>
      <w:r w:rsidRPr="00FF7218">
        <w:rPr>
          <w:rFonts w:ascii="Times New Roman" w:hAnsi="Times New Roman" w:cs="Times New Roman"/>
          <w:sz w:val="24"/>
          <w:szCs w:val="24"/>
        </w:rPr>
        <w:t xml:space="preserve">eurons </w:t>
      </w:r>
      <w:r w:rsidR="00A72499">
        <w:rPr>
          <w:rFonts w:ascii="Times New Roman" w:hAnsi="Times New Roman" w:cs="Times New Roman"/>
          <w:sz w:val="24"/>
          <w:szCs w:val="24"/>
        </w:rPr>
        <w:t>(</w:t>
      </w:r>
      <w:r w:rsidRPr="00FF7218">
        <w:rPr>
          <w:rFonts w:ascii="Times New Roman" w:hAnsi="Times New Roman" w:cs="Times New Roman"/>
          <w:sz w:val="24"/>
          <w:szCs w:val="24"/>
        </w:rPr>
        <w:t>Tuj1</w:t>
      </w:r>
      <w:r w:rsidR="00A72499">
        <w:rPr>
          <w:rFonts w:ascii="Times New Roman" w:hAnsi="Times New Roman" w:cs="Times New Roman"/>
          <w:sz w:val="24"/>
          <w:szCs w:val="24"/>
        </w:rPr>
        <w:t xml:space="preserve">, </w:t>
      </w:r>
      <w:r w:rsidRPr="00FF7218">
        <w:rPr>
          <w:rFonts w:ascii="Times New Roman" w:hAnsi="Times New Roman" w:cs="Times New Roman"/>
          <w:sz w:val="24"/>
          <w:szCs w:val="24"/>
        </w:rPr>
        <w:t>violet</w:t>
      </w:r>
      <w:r w:rsidR="003119C2" w:rsidRPr="00FF7218">
        <w:rPr>
          <w:rFonts w:ascii="Times New Roman" w:hAnsi="Times New Roman" w:cs="Times New Roman"/>
          <w:sz w:val="24"/>
          <w:szCs w:val="24"/>
        </w:rPr>
        <w:t>),</w:t>
      </w:r>
      <w:r w:rsidRPr="00FF7218">
        <w:rPr>
          <w:rFonts w:ascii="Times New Roman" w:hAnsi="Times New Roman" w:cs="Times New Roman"/>
          <w:sz w:val="24"/>
          <w:szCs w:val="24"/>
        </w:rPr>
        <w:t xml:space="preserve"> astrocyte</w:t>
      </w:r>
      <w:r w:rsidR="00CE1CC4" w:rsidRPr="00FF7218">
        <w:rPr>
          <w:rFonts w:ascii="Times New Roman" w:hAnsi="Times New Roman" w:cs="Times New Roman"/>
          <w:sz w:val="24"/>
          <w:szCs w:val="24"/>
        </w:rPr>
        <w:t>s</w:t>
      </w:r>
      <w:r w:rsidRPr="00FF7218">
        <w:rPr>
          <w:rFonts w:ascii="Times New Roman" w:hAnsi="Times New Roman" w:cs="Times New Roman"/>
          <w:sz w:val="24"/>
          <w:szCs w:val="24"/>
        </w:rPr>
        <w:t xml:space="preserve"> </w:t>
      </w:r>
      <w:r w:rsidR="00A72499">
        <w:rPr>
          <w:rFonts w:ascii="Times New Roman" w:hAnsi="Times New Roman" w:cs="Times New Roman"/>
          <w:sz w:val="24"/>
          <w:szCs w:val="24"/>
        </w:rPr>
        <w:t>(</w:t>
      </w:r>
      <w:r w:rsidRPr="00FF7218">
        <w:rPr>
          <w:rFonts w:ascii="Times New Roman" w:hAnsi="Times New Roman" w:cs="Times New Roman"/>
          <w:sz w:val="24"/>
          <w:szCs w:val="24"/>
        </w:rPr>
        <w:t>S100β</w:t>
      </w:r>
      <w:r w:rsidR="00A72499">
        <w:rPr>
          <w:rFonts w:ascii="Times New Roman" w:hAnsi="Times New Roman" w:cs="Times New Roman"/>
          <w:sz w:val="24"/>
          <w:szCs w:val="24"/>
        </w:rPr>
        <w:t xml:space="preserve">, </w:t>
      </w:r>
      <w:r w:rsidRPr="00FF7218">
        <w:rPr>
          <w:rFonts w:ascii="Times New Roman" w:hAnsi="Times New Roman" w:cs="Times New Roman"/>
          <w:sz w:val="24"/>
          <w:szCs w:val="24"/>
        </w:rPr>
        <w:t>grey). Scale bars</w:t>
      </w:r>
      <w:r w:rsidR="00011F9B" w:rsidRPr="00FF7218">
        <w:rPr>
          <w:rFonts w:ascii="Times New Roman" w:hAnsi="Times New Roman" w:cs="Times New Roman"/>
          <w:sz w:val="24"/>
          <w:szCs w:val="24"/>
        </w:rPr>
        <w:t xml:space="preserve"> =</w:t>
      </w:r>
      <w:r w:rsidRPr="00FF7218">
        <w:rPr>
          <w:rFonts w:ascii="Times New Roman" w:hAnsi="Times New Roman" w:cs="Times New Roman"/>
          <w:sz w:val="24"/>
          <w:szCs w:val="24"/>
        </w:rPr>
        <w:t xml:space="preserve"> 50</w:t>
      </w:r>
      <w:r w:rsidR="00011F9B" w:rsidRPr="00FF7218">
        <w:rPr>
          <w:rFonts w:ascii="Times New Roman" w:hAnsi="Times New Roman" w:cs="Times New Roman"/>
          <w:sz w:val="24"/>
          <w:szCs w:val="24"/>
        </w:rPr>
        <w:t xml:space="preserve"> </w:t>
      </w:r>
      <w:r w:rsidRPr="00FF7218">
        <w:rPr>
          <w:rFonts w:ascii="Times New Roman" w:hAnsi="Times New Roman" w:cs="Times New Roman"/>
          <w:sz w:val="24"/>
          <w:szCs w:val="24"/>
        </w:rPr>
        <w:t>µm.</w:t>
      </w:r>
    </w:p>
    <w:p w14:paraId="6691B873" w14:textId="35EB2A23" w:rsidR="00A7680B" w:rsidRPr="00FF7218" w:rsidRDefault="00FD5987" w:rsidP="00D843C9">
      <w:pPr>
        <w:pStyle w:val="ListParagraph"/>
        <w:adjustRightInd w:val="0"/>
        <w:snapToGrid w:val="0"/>
        <w:spacing w:after="0" w:line="360" w:lineRule="auto"/>
        <w:ind w:left="0"/>
        <w:rPr>
          <w:rFonts w:ascii="Times New Roman" w:hAnsi="Times New Roman" w:cs="Times New Roman"/>
          <w:sz w:val="24"/>
          <w:szCs w:val="24"/>
        </w:rPr>
      </w:pPr>
      <w:r w:rsidRPr="00FF7218">
        <w:rPr>
          <w:rFonts w:ascii="Times New Roman" w:hAnsi="Times New Roman" w:cs="Times New Roman"/>
          <w:sz w:val="24"/>
          <w:szCs w:val="24"/>
        </w:rPr>
        <w:t xml:space="preserve">j-k. Quantification of AT8 and </w:t>
      </w:r>
      <w:r w:rsidRPr="00FF7218">
        <w:rPr>
          <w:rFonts w:ascii="Times New Roman" w:hAnsi="Times New Roman" w:cs="Times New Roman"/>
          <w:sz w:val="24"/>
          <w:szCs w:val="24"/>
          <w:lang w:eastAsia="zh-CN"/>
        </w:rPr>
        <w:t>Fluoro</w:t>
      </w:r>
      <w:r w:rsidR="00A72499">
        <w:rPr>
          <w:rFonts w:ascii="Times New Roman" w:hAnsi="Times New Roman" w:cs="Times New Roman"/>
          <w:sz w:val="24"/>
          <w:szCs w:val="24"/>
          <w:lang w:eastAsia="zh-CN"/>
        </w:rPr>
        <w:t xml:space="preserve"> </w:t>
      </w:r>
      <w:r w:rsidRPr="00FF7218">
        <w:rPr>
          <w:rFonts w:ascii="Times New Roman" w:hAnsi="Times New Roman" w:cs="Times New Roman"/>
          <w:sz w:val="24"/>
          <w:szCs w:val="24"/>
          <w:lang w:eastAsia="zh-CN"/>
        </w:rPr>
        <w:t>Jade B</w:t>
      </w:r>
      <w:r w:rsidRPr="00FF7218">
        <w:rPr>
          <w:rFonts w:ascii="Times New Roman" w:hAnsi="Times New Roman" w:cs="Times New Roman"/>
          <w:sz w:val="24"/>
          <w:szCs w:val="24"/>
        </w:rPr>
        <w:t xml:space="preserve"> intensity respectively. Data from 5 independent asteroids. </w:t>
      </w:r>
      <w:r w:rsidR="00061A39">
        <w:rPr>
          <w:rFonts w:ascii="Times New Roman" w:hAnsi="Times New Roman" w:cs="Times New Roman"/>
          <w:sz w:val="24"/>
          <w:szCs w:val="24"/>
        </w:rPr>
        <w:t>N</w:t>
      </w:r>
      <w:r w:rsidRPr="00FF7218">
        <w:rPr>
          <w:rFonts w:ascii="Times New Roman" w:hAnsi="Times New Roman" w:cs="Times New Roman"/>
          <w:sz w:val="24"/>
          <w:szCs w:val="24"/>
          <w:lang w:eastAsia="zh-CN"/>
        </w:rPr>
        <w:t xml:space="preserve">ormalized by corresponding Tuj1 intensity and </w:t>
      </w:r>
      <w:r w:rsidR="00A72499">
        <w:rPr>
          <w:rFonts w:ascii="Times New Roman" w:hAnsi="Times New Roman" w:cs="Times New Roman"/>
          <w:sz w:val="24"/>
          <w:szCs w:val="24"/>
          <w:lang w:eastAsia="zh-CN"/>
        </w:rPr>
        <w:t>presented as</w:t>
      </w:r>
      <w:r w:rsidRPr="00FF7218">
        <w:rPr>
          <w:rFonts w:ascii="Times New Roman" w:hAnsi="Times New Roman" w:cs="Times New Roman"/>
          <w:sz w:val="24"/>
          <w:szCs w:val="24"/>
          <w:lang w:eastAsia="zh-CN"/>
        </w:rPr>
        <w:t xml:space="preserve"> fold-change of control asteroid</w:t>
      </w:r>
      <w:r w:rsidR="003C7493" w:rsidRPr="00FF7218">
        <w:rPr>
          <w:rFonts w:ascii="Times New Roman" w:hAnsi="Times New Roman" w:cs="Times New Roman"/>
          <w:sz w:val="24"/>
          <w:szCs w:val="24"/>
          <w:lang w:eastAsia="zh-CN"/>
        </w:rPr>
        <w:t>s</w:t>
      </w:r>
      <w:r w:rsidRPr="00FF7218">
        <w:rPr>
          <w:rFonts w:ascii="Times New Roman" w:hAnsi="Times New Roman" w:cs="Times New Roman"/>
          <w:sz w:val="24"/>
          <w:szCs w:val="24"/>
          <w:lang w:eastAsia="zh-CN"/>
        </w:rPr>
        <w:t>. Error bars = SEM.</w:t>
      </w:r>
      <w:r w:rsidRPr="00FF7218">
        <w:rPr>
          <w:rFonts w:ascii="Times New Roman" w:hAnsi="Times New Roman" w:cs="Times New Roman"/>
          <w:sz w:val="24"/>
          <w:szCs w:val="24"/>
        </w:rPr>
        <w:t xml:space="preserve"> ****</w:t>
      </w:r>
      <w:r w:rsidRPr="00FF7218">
        <w:rPr>
          <w:rFonts w:ascii="Times New Roman" w:hAnsi="Times New Roman" w:cs="Times New Roman"/>
          <w:i/>
          <w:sz w:val="24"/>
          <w:szCs w:val="24"/>
        </w:rPr>
        <w:t>p</w:t>
      </w:r>
      <w:r w:rsidRPr="00FF7218">
        <w:rPr>
          <w:rFonts w:ascii="Times New Roman" w:hAnsi="Times New Roman" w:cs="Times New Roman"/>
          <w:sz w:val="24"/>
          <w:szCs w:val="24"/>
        </w:rPr>
        <w:t xml:space="preserve">&lt;0.001 one-way ANOVA with Tukey's </w:t>
      </w:r>
      <w:r w:rsidR="00A72499">
        <w:rPr>
          <w:rFonts w:ascii="Times New Roman" w:hAnsi="Times New Roman" w:cs="Times New Roman"/>
          <w:sz w:val="24"/>
          <w:szCs w:val="24"/>
        </w:rPr>
        <w:t>MCT</w:t>
      </w:r>
      <w:r w:rsidR="00A7680B" w:rsidRPr="00FF7218">
        <w:rPr>
          <w:rFonts w:ascii="Times New Roman" w:hAnsi="Times New Roman" w:cs="Times New Roman"/>
          <w:sz w:val="24"/>
          <w:szCs w:val="24"/>
        </w:rPr>
        <w:t>.</w:t>
      </w:r>
    </w:p>
    <w:p w14:paraId="75A7EFB3" w14:textId="06E962BA" w:rsidR="00377F16" w:rsidRPr="00FF7218" w:rsidRDefault="00377F16" w:rsidP="00D843C9">
      <w:pPr>
        <w:spacing w:line="240" w:lineRule="auto"/>
        <w:rPr>
          <w:rFonts w:ascii="Times New Roman" w:hAnsi="Times New Roman" w:cs="Times New Roman"/>
          <w:noProof/>
          <w:sz w:val="24"/>
          <w:szCs w:val="24"/>
        </w:rPr>
      </w:pPr>
    </w:p>
    <w:p w14:paraId="427D239B" w14:textId="55CBC753" w:rsidR="008E2729" w:rsidRPr="00FF7218" w:rsidRDefault="008E2729" w:rsidP="00D843C9">
      <w:pPr>
        <w:spacing w:line="240" w:lineRule="auto"/>
        <w:rPr>
          <w:rFonts w:ascii="Times New Roman" w:hAnsi="Times New Roman" w:cs="Times New Roman"/>
          <w:noProof/>
          <w:sz w:val="24"/>
          <w:szCs w:val="24"/>
        </w:rPr>
      </w:pPr>
    </w:p>
    <w:p w14:paraId="05AAA913" w14:textId="7F250348" w:rsidR="008E2729" w:rsidRPr="00FF7218" w:rsidRDefault="008E2729" w:rsidP="00D843C9">
      <w:pPr>
        <w:spacing w:line="240" w:lineRule="auto"/>
        <w:rPr>
          <w:rFonts w:ascii="Times New Roman" w:hAnsi="Times New Roman" w:cs="Times New Roman"/>
          <w:noProof/>
          <w:sz w:val="24"/>
          <w:szCs w:val="24"/>
        </w:rPr>
      </w:pPr>
    </w:p>
    <w:p w14:paraId="49FBE900" w14:textId="60268AFA" w:rsidR="008E2729" w:rsidRPr="00FF7218" w:rsidRDefault="008E2729" w:rsidP="00D843C9">
      <w:pPr>
        <w:spacing w:line="240" w:lineRule="auto"/>
        <w:rPr>
          <w:rFonts w:ascii="Times New Roman" w:hAnsi="Times New Roman" w:cs="Times New Roman"/>
          <w:noProof/>
          <w:sz w:val="24"/>
          <w:szCs w:val="24"/>
        </w:rPr>
      </w:pPr>
    </w:p>
    <w:p w14:paraId="41AE7AD4" w14:textId="5DAAE0F8" w:rsidR="008E2729" w:rsidRPr="00FF7218" w:rsidRDefault="008E2729" w:rsidP="00D843C9">
      <w:pPr>
        <w:spacing w:line="240" w:lineRule="auto"/>
        <w:rPr>
          <w:rFonts w:ascii="Times New Roman" w:hAnsi="Times New Roman" w:cs="Times New Roman"/>
          <w:noProof/>
          <w:sz w:val="24"/>
          <w:szCs w:val="24"/>
        </w:rPr>
      </w:pPr>
    </w:p>
    <w:p w14:paraId="7F856EA5" w14:textId="3CF2A701" w:rsidR="008E2729" w:rsidRPr="00FF7218" w:rsidRDefault="008E2729" w:rsidP="00D843C9">
      <w:pPr>
        <w:spacing w:line="240" w:lineRule="auto"/>
        <w:rPr>
          <w:rFonts w:ascii="Times New Roman" w:hAnsi="Times New Roman" w:cs="Times New Roman"/>
          <w:noProof/>
          <w:sz w:val="24"/>
          <w:szCs w:val="24"/>
        </w:rPr>
      </w:pPr>
    </w:p>
    <w:p w14:paraId="43FD9CF7" w14:textId="737B9422" w:rsidR="008E2729" w:rsidRPr="00FF7218" w:rsidRDefault="008E2729" w:rsidP="00D843C9">
      <w:pPr>
        <w:spacing w:line="240" w:lineRule="auto"/>
        <w:rPr>
          <w:rFonts w:ascii="Times New Roman" w:hAnsi="Times New Roman" w:cs="Times New Roman"/>
          <w:noProof/>
          <w:sz w:val="24"/>
          <w:szCs w:val="24"/>
        </w:rPr>
      </w:pPr>
    </w:p>
    <w:p w14:paraId="66EEC579" w14:textId="711AAD2A" w:rsidR="008E2729" w:rsidRPr="00FF7218" w:rsidRDefault="008E2729" w:rsidP="00D843C9">
      <w:pPr>
        <w:spacing w:line="240" w:lineRule="auto"/>
        <w:rPr>
          <w:rFonts w:ascii="Times New Roman" w:hAnsi="Times New Roman" w:cs="Times New Roman"/>
          <w:noProof/>
          <w:sz w:val="24"/>
          <w:szCs w:val="24"/>
        </w:rPr>
      </w:pPr>
    </w:p>
    <w:p w14:paraId="277207EA" w14:textId="19BC4C8C" w:rsidR="008E2729" w:rsidRDefault="008E2729" w:rsidP="00D843C9">
      <w:pPr>
        <w:spacing w:line="240" w:lineRule="auto"/>
        <w:rPr>
          <w:rFonts w:ascii="Times New Roman" w:hAnsi="Times New Roman" w:cs="Times New Roman"/>
          <w:noProof/>
          <w:sz w:val="24"/>
          <w:szCs w:val="24"/>
        </w:rPr>
      </w:pPr>
    </w:p>
    <w:p w14:paraId="67D14371" w14:textId="621522CF" w:rsidR="00061A39" w:rsidRDefault="00061A39" w:rsidP="00D843C9">
      <w:pPr>
        <w:spacing w:line="240" w:lineRule="auto"/>
        <w:rPr>
          <w:rFonts w:ascii="Times New Roman" w:hAnsi="Times New Roman" w:cs="Times New Roman"/>
          <w:noProof/>
          <w:sz w:val="24"/>
          <w:szCs w:val="24"/>
        </w:rPr>
      </w:pPr>
    </w:p>
    <w:p w14:paraId="5FE55A74" w14:textId="7CCC0C9F" w:rsidR="00061A39" w:rsidRDefault="00061A39" w:rsidP="00D843C9">
      <w:pPr>
        <w:spacing w:line="240" w:lineRule="auto"/>
        <w:rPr>
          <w:rFonts w:ascii="Times New Roman" w:hAnsi="Times New Roman" w:cs="Times New Roman"/>
          <w:noProof/>
          <w:sz w:val="24"/>
          <w:szCs w:val="24"/>
        </w:rPr>
      </w:pPr>
    </w:p>
    <w:p w14:paraId="3B0D32F6" w14:textId="0468E34F" w:rsidR="00061A39" w:rsidRDefault="00061A39" w:rsidP="00D843C9">
      <w:pPr>
        <w:spacing w:line="240" w:lineRule="auto"/>
        <w:rPr>
          <w:rFonts w:ascii="Times New Roman" w:hAnsi="Times New Roman" w:cs="Times New Roman"/>
          <w:noProof/>
          <w:sz w:val="24"/>
          <w:szCs w:val="24"/>
        </w:rPr>
      </w:pPr>
    </w:p>
    <w:p w14:paraId="46E4FC4E" w14:textId="59B0156D" w:rsidR="00061A39" w:rsidRDefault="00061A39" w:rsidP="00D843C9">
      <w:pPr>
        <w:spacing w:line="240" w:lineRule="auto"/>
        <w:rPr>
          <w:rFonts w:ascii="Times New Roman" w:hAnsi="Times New Roman" w:cs="Times New Roman"/>
          <w:noProof/>
          <w:sz w:val="24"/>
          <w:szCs w:val="24"/>
        </w:rPr>
      </w:pPr>
    </w:p>
    <w:p w14:paraId="5332CF50" w14:textId="5F480C4C" w:rsidR="00061A39" w:rsidRDefault="00061A39" w:rsidP="00D843C9">
      <w:pPr>
        <w:spacing w:line="240" w:lineRule="auto"/>
        <w:rPr>
          <w:rFonts w:ascii="Times New Roman" w:hAnsi="Times New Roman" w:cs="Times New Roman"/>
          <w:noProof/>
          <w:sz w:val="24"/>
          <w:szCs w:val="24"/>
        </w:rPr>
      </w:pPr>
    </w:p>
    <w:p w14:paraId="6A0CB073" w14:textId="77777777" w:rsidR="00061A39" w:rsidRPr="00FF7218" w:rsidRDefault="00061A39" w:rsidP="00D843C9">
      <w:pPr>
        <w:spacing w:line="240" w:lineRule="auto"/>
        <w:rPr>
          <w:rFonts w:ascii="Times New Roman" w:hAnsi="Times New Roman" w:cs="Times New Roman"/>
          <w:noProof/>
          <w:sz w:val="24"/>
          <w:szCs w:val="24"/>
        </w:rPr>
      </w:pPr>
    </w:p>
    <w:p w14:paraId="76A272EB" w14:textId="1A3442B8" w:rsidR="008E2729" w:rsidRDefault="008E2729" w:rsidP="00D843C9">
      <w:pPr>
        <w:spacing w:line="240" w:lineRule="auto"/>
        <w:rPr>
          <w:rFonts w:ascii="Times New Roman" w:hAnsi="Times New Roman" w:cs="Times New Roman"/>
          <w:noProof/>
          <w:sz w:val="24"/>
          <w:szCs w:val="24"/>
        </w:rPr>
      </w:pPr>
    </w:p>
    <w:p w14:paraId="61F0469D" w14:textId="59D1D099" w:rsidR="00685A2C" w:rsidRDefault="00685A2C" w:rsidP="00D843C9">
      <w:pPr>
        <w:spacing w:line="240" w:lineRule="auto"/>
        <w:rPr>
          <w:rFonts w:ascii="Times New Roman" w:hAnsi="Times New Roman" w:cs="Times New Roman"/>
          <w:noProof/>
          <w:sz w:val="24"/>
          <w:szCs w:val="24"/>
        </w:rPr>
      </w:pPr>
    </w:p>
    <w:p w14:paraId="613C5612" w14:textId="1D485375" w:rsidR="00685A2C" w:rsidRDefault="00685A2C" w:rsidP="00D843C9">
      <w:pPr>
        <w:spacing w:line="240" w:lineRule="auto"/>
        <w:rPr>
          <w:rFonts w:ascii="Times New Roman" w:hAnsi="Times New Roman" w:cs="Times New Roman"/>
          <w:noProof/>
          <w:sz w:val="24"/>
          <w:szCs w:val="24"/>
        </w:rPr>
      </w:pPr>
    </w:p>
    <w:p w14:paraId="7AB65E55" w14:textId="414DD0E0" w:rsidR="00A841BC" w:rsidRDefault="00A841BC" w:rsidP="00D843C9">
      <w:pPr>
        <w:spacing w:line="240" w:lineRule="auto"/>
        <w:rPr>
          <w:rFonts w:ascii="Times New Roman" w:hAnsi="Times New Roman" w:cs="Times New Roman"/>
          <w:noProof/>
          <w:sz w:val="24"/>
          <w:szCs w:val="24"/>
        </w:rPr>
      </w:pPr>
    </w:p>
    <w:p w14:paraId="6152EDBA" w14:textId="4576D5EE" w:rsidR="00A841BC" w:rsidRDefault="00A841BC" w:rsidP="00D843C9">
      <w:pPr>
        <w:spacing w:line="240" w:lineRule="auto"/>
        <w:rPr>
          <w:rFonts w:ascii="Times New Roman" w:hAnsi="Times New Roman" w:cs="Times New Roman"/>
          <w:noProof/>
          <w:sz w:val="24"/>
          <w:szCs w:val="24"/>
        </w:rPr>
      </w:pPr>
    </w:p>
    <w:p w14:paraId="7AF9F1BC" w14:textId="61BBB72D" w:rsidR="00A841BC" w:rsidRDefault="00A841BC" w:rsidP="00D843C9">
      <w:pPr>
        <w:spacing w:line="240" w:lineRule="auto"/>
        <w:rPr>
          <w:rFonts w:ascii="Times New Roman" w:hAnsi="Times New Roman" w:cs="Times New Roman"/>
          <w:noProof/>
          <w:sz w:val="24"/>
          <w:szCs w:val="24"/>
        </w:rPr>
      </w:pPr>
    </w:p>
    <w:p w14:paraId="796F192E" w14:textId="3625DFC4" w:rsidR="00A841BC" w:rsidRDefault="00A841BC" w:rsidP="00D843C9">
      <w:pPr>
        <w:spacing w:line="240" w:lineRule="auto"/>
        <w:rPr>
          <w:rFonts w:ascii="Times New Roman" w:hAnsi="Times New Roman" w:cs="Times New Roman"/>
          <w:noProof/>
          <w:sz w:val="24"/>
          <w:szCs w:val="24"/>
        </w:rPr>
      </w:pPr>
    </w:p>
    <w:p w14:paraId="660624F6" w14:textId="1F0B7F57" w:rsidR="00A841BC" w:rsidRDefault="00A841BC" w:rsidP="00D843C9">
      <w:pPr>
        <w:spacing w:line="240" w:lineRule="auto"/>
        <w:rPr>
          <w:rFonts w:ascii="Times New Roman" w:hAnsi="Times New Roman" w:cs="Times New Roman"/>
          <w:noProof/>
          <w:sz w:val="24"/>
          <w:szCs w:val="24"/>
        </w:rPr>
      </w:pPr>
    </w:p>
    <w:p w14:paraId="1720EAA6" w14:textId="64D6A510" w:rsidR="00090D2D" w:rsidRDefault="00090D2D" w:rsidP="00D843C9">
      <w:pPr>
        <w:spacing w:line="240" w:lineRule="auto"/>
        <w:rPr>
          <w:rFonts w:ascii="Times New Roman" w:hAnsi="Times New Roman" w:cs="Times New Roman"/>
          <w:noProof/>
          <w:sz w:val="24"/>
          <w:szCs w:val="24"/>
        </w:rPr>
      </w:pPr>
    </w:p>
    <w:p w14:paraId="198750F3" w14:textId="77393099" w:rsidR="00090D2D" w:rsidRDefault="00090D2D" w:rsidP="00D843C9">
      <w:pPr>
        <w:spacing w:line="240" w:lineRule="auto"/>
        <w:rPr>
          <w:rFonts w:ascii="Times New Roman" w:hAnsi="Times New Roman" w:cs="Times New Roman"/>
          <w:noProof/>
          <w:sz w:val="24"/>
          <w:szCs w:val="24"/>
        </w:rPr>
      </w:pPr>
    </w:p>
    <w:p w14:paraId="680A51DE" w14:textId="6EF3AE40" w:rsidR="00090D2D" w:rsidRDefault="00090D2D" w:rsidP="00D843C9">
      <w:pPr>
        <w:spacing w:line="240" w:lineRule="auto"/>
        <w:rPr>
          <w:rFonts w:ascii="Times New Roman" w:hAnsi="Times New Roman" w:cs="Times New Roman"/>
          <w:noProof/>
          <w:sz w:val="24"/>
          <w:szCs w:val="24"/>
        </w:rPr>
      </w:pPr>
    </w:p>
    <w:p w14:paraId="1570D014" w14:textId="77777777" w:rsidR="00090D2D" w:rsidRDefault="00090D2D" w:rsidP="00D843C9">
      <w:pPr>
        <w:spacing w:line="240" w:lineRule="auto"/>
        <w:rPr>
          <w:rFonts w:ascii="Times New Roman" w:hAnsi="Times New Roman" w:cs="Times New Roman"/>
          <w:noProof/>
          <w:sz w:val="24"/>
          <w:szCs w:val="24"/>
        </w:rPr>
      </w:pPr>
    </w:p>
    <w:p w14:paraId="618B6A2F" w14:textId="3C75815D" w:rsidR="00A841BC" w:rsidRDefault="00A841BC" w:rsidP="00D843C9">
      <w:pPr>
        <w:spacing w:line="240" w:lineRule="auto"/>
        <w:rPr>
          <w:rFonts w:ascii="Times New Roman" w:hAnsi="Times New Roman" w:cs="Times New Roman"/>
          <w:noProof/>
          <w:sz w:val="24"/>
          <w:szCs w:val="24"/>
        </w:rPr>
      </w:pPr>
    </w:p>
    <w:p w14:paraId="02F0A308" w14:textId="64AB2001" w:rsidR="00A841BC" w:rsidRDefault="00A841BC" w:rsidP="00D843C9">
      <w:pPr>
        <w:spacing w:line="240" w:lineRule="auto"/>
        <w:rPr>
          <w:rFonts w:ascii="Times New Roman" w:hAnsi="Times New Roman" w:cs="Times New Roman"/>
          <w:noProof/>
          <w:sz w:val="24"/>
          <w:szCs w:val="24"/>
        </w:rPr>
      </w:pPr>
    </w:p>
    <w:p w14:paraId="13F7A5C1" w14:textId="77777777" w:rsidR="00A841BC" w:rsidRPr="00FF7218" w:rsidRDefault="00A841BC" w:rsidP="00D843C9">
      <w:pPr>
        <w:spacing w:line="240" w:lineRule="auto"/>
        <w:rPr>
          <w:rFonts w:ascii="Times New Roman" w:hAnsi="Times New Roman" w:cs="Times New Roman"/>
          <w:noProof/>
          <w:sz w:val="24"/>
          <w:szCs w:val="24"/>
        </w:rPr>
      </w:pPr>
    </w:p>
    <w:p w14:paraId="4427A5ED" w14:textId="40155980" w:rsidR="008E2729" w:rsidRPr="00FF7218" w:rsidRDefault="008E2729" w:rsidP="00D843C9">
      <w:pPr>
        <w:spacing w:line="240" w:lineRule="auto"/>
        <w:rPr>
          <w:rFonts w:ascii="Times New Roman" w:hAnsi="Times New Roman" w:cs="Times New Roman"/>
          <w:noProof/>
          <w:sz w:val="24"/>
          <w:szCs w:val="24"/>
        </w:rPr>
      </w:pPr>
    </w:p>
    <w:p w14:paraId="331F6D54" w14:textId="572EE3C1" w:rsidR="00AF0E78"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Supplementary</w:t>
      </w:r>
      <w:r w:rsidR="00AF0E78" w:rsidRPr="00FF7218">
        <w:rPr>
          <w:rFonts w:ascii="Times New Roman" w:eastAsia="Times New Roman" w:hAnsi="Times New Roman" w:cs="Times New Roman"/>
          <w:b/>
          <w:bCs/>
          <w:color w:val="000000"/>
          <w:sz w:val="24"/>
          <w:szCs w:val="24"/>
        </w:rPr>
        <w:t xml:space="preserve"> Fig 13</w:t>
      </w:r>
    </w:p>
    <w:p w14:paraId="25B886FD" w14:textId="77777777" w:rsidR="00AF0E78" w:rsidRPr="00FF7218" w:rsidRDefault="00AF0E78" w:rsidP="00D843C9">
      <w:pPr>
        <w:spacing w:line="240" w:lineRule="auto"/>
        <w:rPr>
          <w:rFonts w:ascii="Times New Roman" w:hAnsi="Times New Roman" w:cs="Times New Roman"/>
          <w:sz w:val="24"/>
          <w:szCs w:val="24"/>
        </w:rPr>
      </w:pPr>
    </w:p>
    <w:p w14:paraId="29F070A8" w14:textId="7AD265D2" w:rsidR="00EF7FBE" w:rsidRPr="00FF7218" w:rsidRDefault="00EF7FBE" w:rsidP="00D843C9">
      <w:pPr>
        <w:spacing w:line="240" w:lineRule="auto"/>
        <w:rPr>
          <w:rFonts w:ascii="Times New Roman" w:hAnsi="Times New Roman" w:cs="Times New Roman"/>
          <w:sz w:val="24"/>
          <w:szCs w:val="24"/>
        </w:rPr>
      </w:pPr>
      <w:r w:rsidRPr="00FF7218">
        <w:rPr>
          <w:rFonts w:ascii="Times New Roman" w:hAnsi="Times New Roman" w:cs="Times New Roman"/>
          <w:i/>
          <w:iCs/>
          <w:noProof/>
          <w:sz w:val="24"/>
          <w:szCs w:val="24"/>
          <w:lang w:eastAsia="zh-CN"/>
        </w:rPr>
        <w:drawing>
          <wp:inline distT="0" distB="0" distL="0" distR="0" wp14:anchorId="1B6ED0CD" wp14:editId="054D09AA">
            <wp:extent cx="5118100" cy="13335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18100" cy="1333500"/>
                    </a:xfrm>
                    <a:prstGeom prst="rect">
                      <a:avLst/>
                    </a:prstGeom>
                    <a:noFill/>
                    <a:ln>
                      <a:noFill/>
                    </a:ln>
                  </pic:spPr>
                </pic:pic>
              </a:graphicData>
            </a:graphic>
          </wp:inline>
        </w:drawing>
      </w:r>
    </w:p>
    <w:p w14:paraId="081EAA10" w14:textId="19BB7D0F" w:rsidR="00EF7FBE" w:rsidRPr="00FF7218" w:rsidRDefault="0072088D" w:rsidP="00D843C9">
      <w:pPr>
        <w:spacing w:line="240" w:lineRule="auto"/>
        <w:rPr>
          <w:rFonts w:ascii="Times New Roman" w:hAnsi="Times New Roman" w:cs="Times New Roman"/>
          <w:b/>
          <w:bCs/>
          <w:sz w:val="24"/>
          <w:szCs w:val="24"/>
        </w:rPr>
      </w:pPr>
      <w:r>
        <w:rPr>
          <w:rFonts w:ascii="Times New Roman" w:hAnsi="Times New Roman" w:cs="Times New Roman"/>
          <w:b/>
          <w:bCs/>
          <w:sz w:val="24"/>
          <w:szCs w:val="24"/>
        </w:rPr>
        <w:t>Supplementary</w:t>
      </w:r>
      <w:r w:rsidR="00EF7FBE" w:rsidRPr="00FF7218">
        <w:rPr>
          <w:rFonts w:ascii="Times New Roman" w:hAnsi="Times New Roman" w:cs="Times New Roman"/>
          <w:b/>
          <w:bCs/>
          <w:sz w:val="24"/>
          <w:szCs w:val="24"/>
        </w:rPr>
        <w:t xml:space="preserve"> Figure </w:t>
      </w:r>
      <w:r w:rsidR="00AF0E78" w:rsidRPr="00FF7218">
        <w:rPr>
          <w:rFonts w:ascii="Times New Roman" w:hAnsi="Times New Roman" w:cs="Times New Roman"/>
          <w:b/>
          <w:bCs/>
          <w:sz w:val="24"/>
          <w:szCs w:val="24"/>
        </w:rPr>
        <w:t>13</w:t>
      </w:r>
      <w:r w:rsidR="00EF7FBE" w:rsidRPr="00FF7218">
        <w:rPr>
          <w:rFonts w:ascii="Times New Roman" w:hAnsi="Times New Roman" w:cs="Times New Roman"/>
          <w:b/>
          <w:bCs/>
          <w:sz w:val="24"/>
          <w:szCs w:val="24"/>
        </w:rPr>
        <w:t>. Table of</w:t>
      </w:r>
      <w:r w:rsidR="003A21D2" w:rsidRPr="00FF7218">
        <w:rPr>
          <w:rFonts w:ascii="Times New Roman" w:hAnsi="Times New Roman" w:cs="Times New Roman"/>
          <w:b/>
          <w:bCs/>
          <w:sz w:val="24"/>
          <w:szCs w:val="24"/>
        </w:rPr>
        <w:t xml:space="preserve"> total</w:t>
      </w:r>
      <w:r w:rsidR="00EF7FBE" w:rsidRPr="00FF7218">
        <w:rPr>
          <w:rFonts w:ascii="Times New Roman" w:hAnsi="Times New Roman" w:cs="Times New Roman"/>
          <w:b/>
          <w:bCs/>
          <w:sz w:val="24"/>
          <w:szCs w:val="24"/>
        </w:rPr>
        <w:t xml:space="preserve"> significant differentially expressed genes</w:t>
      </w:r>
      <w:r w:rsidR="003A21D2" w:rsidRPr="00FF7218">
        <w:rPr>
          <w:rFonts w:ascii="Times New Roman" w:hAnsi="Times New Roman" w:cs="Times New Roman"/>
          <w:b/>
          <w:bCs/>
          <w:sz w:val="24"/>
          <w:szCs w:val="24"/>
        </w:rPr>
        <w:t xml:space="preserve"> counts</w:t>
      </w:r>
      <w:r w:rsidR="00EF7FBE" w:rsidRPr="00FF7218">
        <w:rPr>
          <w:rFonts w:ascii="Times New Roman" w:hAnsi="Times New Roman" w:cs="Times New Roman"/>
          <w:b/>
          <w:bCs/>
          <w:sz w:val="24"/>
          <w:szCs w:val="24"/>
        </w:rPr>
        <w:t xml:space="preserve"> between control and </w:t>
      </w:r>
      <w:r w:rsidR="00515CAB" w:rsidRPr="00FF7218">
        <w:rPr>
          <w:rFonts w:ascii="Times New Roman" w:hAnsi="Times New Roman" w:cs="Times New Roman"/>
          <w:b/>
          <w:bCs/>
          <w:sz w:val="24"/>
          <w:szCs w:val="24"/>
        </w:rPr>
        <w:t>AstTau</w:t>
      </w:r>
      <w:r w:rsidR="00EF7FBE" w:rsidRPr="00FF7218">
        <w:rPr>
          <w:rFonts w:ascii="Times New Roman" w:hAnsi="Times New Roman" w:cs="Times New Roman"/>
          <w:b/>
          <w:bCs/>
          <w:sz w:val="24"/>
          <w:szCs w:val="24"/>
        </w:rPr>
        <w:t xml:space="preserve"> </w:t>
      </w:r>
      <w:r w:rsidR="00791BFD" w:rsidRPr="00FF7218">
        <w:rPr>
          <w:rFonts w:ascii="Times New Roman" w:hAnsi="Times New Roman" w:cs="Times New Roman"/>
          <w:b/>
          <w:bCs/>
          <w:sz w:val="24"/>
          <w:szCs w:val="24"/>
        </w:rPr>
        <w:t xml:space="preserve">by cell type and condition </w:t>
      </w:r>
      <w:r w:rsidR="00EF7FBE" w:rsidRPr="00FF7218">
        <w:rPr>
          <w:rFonts w:ascii="Times New Roman" w:hAnsi="Times New Roman" w:cs="Times New Roman"/>
          <w:b/>
          <w:bCs/>
          <w:sz w:val="24"/>
          <w:szCs w:val="24"/>
        </w:rPr>
        <w:t xml:space="preserve">(p&lt; 0.05, log2FC &lt; -0.25 or &gt; 0.25). </w:t>
      </w:r>
    </w:p>
    <w:p w14:paraId="09397E6F" w14:textId="7DB42F34" w:rsidR="008E2729" w:rsidRPr="00FF7218" w:rsidRDefault="008E2729" w:rsidP="00D843C9">
      <w:pPr>
        <w:spacing w:line="240" w:lineRule="auto"/>
        <w:rPr>
          <w:rFonts w:ascii="Times New Roman" w:hAnsi="Times New Roman" w:cs="Times New Roman"/>
          <w:b/>
          <w:bCs/>
          <w:sz w:val="24"/>
          <w:szCs w:val="24"/>
        </w:rPr>
      </w:pPr>
    </w:p>
    <w:p w14:paraId="0483D7A7" w14:textId="77777777" w:rsidR="008E2729" w:rsidRPr="00FF7218" w:rsidRDefault="008E2729" w:rsidP="00D843C9">
      <w:pPr>
        <w:spacing w:line="240" w:lineRule="auto"/>
        <w:rPr>
          <w:rFonts w:ascii="Times New Roman" w:hAnsi="Times New Roman" w:cs="Times New Roman"/>
          <w:b/>
          <w:bCs/>
          <w:i/>
          <w:iCs/>
          <w:sz w:val="24"/>
          <w:szCs w:val="24"/>
        </w:rPr>
      </w:pPr>
    </w:p>
    <w:p w14:paraId="1012ECD6" w14:textId="41149752" w:rsidR="00377F16" w:rsidRPr="00FF7218" w:rsidRDefault="00377F16" w:rsidP="00D843C9">
      <w:pPr>
        <w:spacing w:line="240" w:lineRule="auto"/>
        <w:rPr>
          <w:rFonts w:ascii="Times New Roman" w:hAnsi="Times New Roman" w:cs="Times New Roman"/>
          <w:noProof/>
          <w:sz w:val="24"/>
          <w:szCs w:val="24"/>
        </w:rPr>
      </w:pPr>
    </w:p>
    <w:p w14:paraId="58440954"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7A47475F"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9B5A4E3"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291B0DE"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44601D56"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0C2C72C1"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4D76CED"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20B9142E"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B722821"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3C42F37D"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2EC82A64"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6D168730"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715E79DC"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52D5474F"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9212061"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106EE17"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67947F2C" w14:textId="27D7DDD5"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1F65F173" w14:textId="24EC7DAE"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1F9E38D5" w14:textId="13F6F4D6"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041B64BA" w14:textId="29F3E2C7"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0C4FB068" w14:textId="682F3D87"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77584346" w14:textId="399A6370" w:rsidR="00246FB1"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72E58CF0" w14:textId="77777777" w:rsidR="00E05D0B" w:rsidRPr="00FF7218" w:rsidRDefault="00E05D0B" w:rsidP="00D843C9">
      <w:pPr>
        <w:pStyle w:val="ListParagraph"/>
        <w:spacing w:line="240" w:lineRule="auto"/>
        <w:ind w:left="0"/>
        <w:rPr>
          <w:rFonts w:ascii="Times New Roman" w:eastAsia="Times New Roman" w:hAnsi="Times New Roman" w:cs="Times New Roman"/>
          <w:b/>
          <w:bCs/>
          <w:color w:val="000000"/>
          <w:sz w:val="24"/>
          <w:szCs w:val="24"/>
        </w:rPr>
      </w:pPr>
    </w:p>
    <w:p w14:paraId="4938C599" w14:textId="22014F5B"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274E288E" w14:textId="7C76A8E6"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6F3A6D2C" w14:textId="2F7B274C"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229F6142" w14:textId="77777777" w:rsidR="00246FB1" w:rsidRPr="00FF7218" w:rsidRDefault="00246FB1" w:rsidP="00D843C9">
      <w:pPr>
        <w:pStyle w:val="ListParagraph"/>
        <w:spacing w:line="240" w:lineRule="auto"/>
        <w:ind w:left="0"/>
        <w:rPr>
          <w:rFonts w:ascii="Times New Roman" w:eastAsia="Times New Roman" w:hAnsi="Times New Roman" w:cs="Times New Roman"/>
          <w:b/>
          <w:bCs/>
          <w:color w:val="000000"/>
          <w:sz w:val="24"/>
          <w:szCs w:val="24"/>
        </w:rPr>
      </w:pPr>
    </w:p>
    <w:p w14:paraId="0E766520" w14:textId="77777777" w:rsidR="0012434C" w:rsidRPr="00FF7218" w:rsidRDefault="0012434C" w:rsidP="00D843C9">
      <w:pPr>
        <w:pStyle w:val="ListParagraph"/>
        <w:spacing w:line="240" w:lineRule="auto"/>
        <w:ind w:left="0"/>
        <w:rPr>
          <w:rFonts w:ascii="Times New Roman" w:eastAsia="Times New Roman" w:hAnsi="Times New Roman" w:cs="Times New Roman"/>
          <w:b/>
          <w:bCs/>
          <w:color w:val="000000"/>
          <w:sz w:val="24"/>
          <w:szCs w:val="24"/>
        </w:rPr>
      </w:pPr>
    </w:p>
    <w:p w14:paraId="2BF71522" w14:textId="0B615541" w:rsidR="00717A42"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Supplementary</w:t>
      </w:r>
      <w:r w:rsidR="006D275D" w:rsidRPr="00FF7218">
        <w:rPr>
          <w:rFonts w:ascii="Times New Roman" w:eastAsia="Times New Roman" w:hAnsi="Times New Roman" w:cs="Times New Roman"/>
          <w:b/>
          <w:bCs/>
          <w:color w:val="000000"/>
          <w:sz w:val="24"/>
          <w:szCs w:val="24"/>
        </w:rPr>
        <w:t xml:space="preserve"> Fig 14</w:t>
      </w:r>
    </w:p>
    <w:p w14:paraId="0BD7F1BF" w14:textId="0A3B9CB2" w:rsidR="006D275D" w:rsidRPr="00FF7218" w:rsidRDefault="00717A42" w:rsidP="00D843C9">
      <w:pPr>
        <w:pStyle w:val="ListParagraph"/>
        <w:spacing w:line="240" w:lineRule="auto"/>
        <w:ind w:left="0"/>
        <w:rPr>
          <w:rFonts w:ascii="Times New Roman" w:eastAsia="Times New Roman" w:hAnsi="Times New Roman" w:cs="Times New Roman"/>
          <w:b/>
          <w:bCs/>
          <w:color w:val="000000"/>
          <w:sz w:val="24"/>
          <w:szCs w:val="24"/>
        </w:rPr>
      </w:pPr>
      <w:r w:rsidRPr="00FF7218">
        <w:rPr>
          <w:rFonts w:ascii="Times New Roman" w:hAnsi="Times New Roman" w:cs="Times New Roman"/>
          <w:b/>
          <w:bCs/>
          <w:iCs/>
          <w:noProof/>
          <w:sz w:val="24"/>
          <w:szCs w:val="24"/>
          <w:lang w:eastAsia="zh-CN"/>
        </w:rPr>
        <w:drawing>
          <wp:inline distT="0" distB="0" distL="0" distR="0" wp14:anchorId="0C41FFB4" wp14:editId="7790E02C">
            <wp:extent cx="5607898"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22292" cy="7945140"/>
                    </a:xfrm>
                    <a:prstGeom prst="rect">
                      <a:avLst/>
                    </a:prstGeom>
                    <a:noFill/>
                    <a:ln>
                      <a:noFill/>
                    </a:ln>
                  </pic:spPr>
                </pic:pic>
              </a:graphicData>
            </a:graphic>
          </wp:inline>
        </w:drawing>
      </w:r>
    </w:p>
    <w:p w14:paraId="33F729AF" w14:textId="7DB9C78F" w:rsidR="009F5A39" w:rsidRPr="00FF7218" w:rsidRDefault="0072088D" w:rsidP="009473E6">
      <w:pPr>
        <w:spacing w:after="0" w:line="360" w:lineRule="auto"/>
        <w:rPr>
          <w:rFonts w:ascii="Times New Roman" w:hAnsi="Times New Roman" w:cs="Times New Roman"/>
          <w:b/>
          <w:bCs/>
          <w:iCs/>
          <w:sz w:val="24"/>
          <w:szCs w:val="24"/>
        </w:rPr>
      </w:pPr>
      <w:r>
        <w:rPr>
          <w:rFonts w:ascii="Times New Roman" w:hAnsi="Times New Roman" w:cs="Times New Roman"/>
          <w:b/>
          <w:bCs/>
          <w:iCs/>
          <w:sz w:val="24"/>
          <w:szCs w:val="24"/>
        </w:rPr>
        <w:lastRenderedPageBreak/>
        <w:t>Supplementary</w:t>
      </w:r>
      <w:r w:rsidR="009F5A39" w:rsidRPr="00FF7218">
        <w:rPr>
          <w:rFonts w:ascii="Times New Roman" w:hAnsi="Times New Roman" w:cs="Times New Roman"/>
          <w:b/>
          <w:bCs/>
          <w:iCs/>
          <w:sz w:val="24"/>
          <w:szCs w:val="24"/>
        </w:rPr>
        <w:t xml:space="preserve"> Figure 1</w:t>
      </w:r>
      <w:r w:rsidR="0000434E" w:rsidRPr="00FF7218">
        <w:rPr>
          <w:rFonts w:ascii="Times New Roman" w:hAnsi="Times New Roman" w:cs="Times New Roman"/>
          <w:b/>
          <w:bCs/>
          <w:iCs/>
          <w:sz w:val="24"/>
          <w:szCs w:val="24"/>
        </w:rPr>
        <w:t>4</w:t>
      </w:r>
      <w:r w:rsidR="009F5A39" w:rsidRPr="00FF7218">
        <w:rPr>
          <w:rFonts w:ascii="Times New Roman" w:hAnsi="Times New Roman" w:cs="Times New Roman"/>
          <w:b/>
          <w:bCs/>
          <w:iCs/>
          <w:sz w:val="24"/>
          <w:szCs w:val="24"/>
        </w:rPr>
        <w:t xml:space="preserve">. </w:t>
      </w:r>
      <w:r w:rsidR="00196773" w:rsidRPr="00FF7218">
        <w:rPr>
          <w:rFonts w:ascii="Times New Roman" w:hAnsi="Times New Roman" w:cs="Times New Roman"/>
          <w:b/>
          <w:bCs/>
          <w:iCs/>
          <w:sz w:val="24"/>
          <w:szCs w:val="24"/>
        </w:rPr>
        <w:t xml:space="preserve">Astrocytes </w:t>
      </w:r>
      <w:r w:rsidR="00E3443E" w:rsidRPr="00FF7218">
        <w:rPr>
          <w:rFonts w:ascii="Times New Roman" w:hAnsi="Times New Roman" w:cs="Times New Roman"/>
          <w:b/>
          <w:bCs/>
          <w:iCs/>
          <w:sz w:val="24"/>
          <w:szCs w:val="24"/>
        </w:rPr>
        <w:t xml:space="preserve">(ASC) </w:t>
      </w:r>
      <w:proofErr w:type="gramStart"/>
      <w:r w:rsidR="00196773" w:rsidRPr="00FF7218">
        <w:rPr>
          <w:rFonts w:ascii="Times New Roman" w:hAnsi="Times New Roman" w:cs="Times New Roman"/>
          <w:b/>
          <w:bCs/>
          <w:iCs/>
          <w:sz w:val="24"/>
          <w:szCs w:val="24"/>
        </w:rPr>
        <w:t>were isolated</w:t>
      </w:r>
      <w:proofErr w:type="gramEnd"/>
      <w:r w:rsidR="00196773" w:rsidRPr="00FF7218">
        <w:rPr>
          <w:rFonts w:ascii="Times New Roman" w:hAnsi="Times New Roman" w:cs="Times New Roman"/>
          <w:b/>
          <w:bCs/>
          <w:iCs/>
          <w:sz w:val="24"/>
          <w:szCs w:val="24"/>
        </w:rPr>
        <w:t xml:space="preserve"> from the scRNA-seq dataset and </w:t>
      </w:r>
      <w:r w:rsidR="009D1332" w:rsidRPr="00FF7218">
        <w:rPr>
          <w:rFonts w:ascii="Times New Roman" w:hAnsi="Times New Roman" w:cs="Times New Roman"/>
          <w:b/>
          <w:bCs/>
          <w:iCs/>
          <w:sz w:val="24"/>
          <w:szCs w:val="24"/>
        </w:rPr>
        <w:t>a pseudotime trajectory was inferred using the Monocle3 package</w:t>
      </w:r>
      <w:r w:rsidR="00AD5043" w:rsidRPr="00FF7218">
        <w:rPr>
          <w:rFonts w:ascii="Times New Roman" w:hAnsi="Times New Roman" w:cs="Times New Roman"/>
          <w:b/>
          <w:bCs/>
          <w:iCs/>
          <w:sz w:val="24"/>
          <w:szCs w:val="24"/>
        </w:rPr>
        <w:t xml:space="preserve"> </w:t>
      </w:r>
      <w:r w:rsidR="007429B6" w:rsidRPr="00FF7218">
        <w:rPr>
          <w:rFonts w:ascii="Times New Roman" w:hAnsi="Times New Roman" w:cs="Times New Roman"/>
          <w:b/>
          <w:bCs/>
          <w:iCs/>
          <w:sz w:val="24"/>
          <w:szCs w:val="24"/>
        </w:rPr>
        <w:t>to</w:t>
      </w:r>
      <w:r w:rsidR="00AD5043" w:rsidRPr="00FF7218">
        <w:rPr>
          <w:rFonts w:ascii="Times New Roman" w:hAnsi="Times New Roman" w:cs="Times New Roman"/>
          <w:b/>
          <w:bCs/>
          <w:iCs/>
          <w:sz w:val="24"/>
          <w:szCs w:val="24"/>
        </w:rPr>
        <w:t xml:space="preserve"> identify a subset of late stage AstTau enriched ASC</w:t>
      </w:r>
      <w:r w:rsidR="00B85968" w:rsidRPr="00FF7218">
        <w:rPr>
          <w:rFonts w:ascii="Times New Roman" w:hAnsi="Times New Roman" w:cs="Times New Roman"/>
          <w:b/>
          <w:bCs/>
          <w:iCs/>
          <w:sz w:val="24"/>
          <w:szCs w:val="24"/>
        </w:rPr>
        <w:t xml:space="preserve"> and associated gene module signatures.</w:t>
      </w:r>
    </w:p>
    <w:p w14:paraId="748E41FA" w14:textId="6411D264" w:rsidR="0058448D" w:rsidRPr="00FF7218" w:rsidRDefault="00E3443E" w:rsidP="009473E6">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UMAP</w:t>
      </w:r>
      <w:r w:rsidRPr="00FF7218">
        <w:rPr>
          <w:rFonts w:ascii="Times New Roman" w:hAnsi="Times New Roman" w:cs="Times New Roman"/>
          <w:noProof/>
          <w:sz w:val="24"/>
          <w:szCs w:val="24"/>
        </w:rPr>
        <w:t xml:space="preserve"> of unsupervised Monocle3 clustering of </w:t>
      </w:r>
      <w:r w:rsidR="0058448D" w:rsidRPr="00FF7218">
        <w:rPr>
          <w:rFonts w:ascii="Times New Roman" w:hAnsi="Times New Roman" w:cs="Times New Roman"/>
          <w:noProof/>
          <w:sz w:val="24"/>
          <w:szCs w:val="24"/>
        </w:rPr>
        <w:t xml:space="preserve">ASC </w:t>
      </w:r>
      <w:r w:rsidR="0058448D" w:rsidRPr="00FF7218">
        <w:rPr>
          <w:rFonts w:ascii="Times New Roman" w:hAnsi="Times New Roman" w:cs="Times New Roman"/>
          <w:sz w:val="24"/>
          <w:szCs w:val="24"/>
        </w:rPr>
        <w:t>colored by conditional timepoints across the 7-21 DIV3D control and AstTau time course (blue and orange gradients respectively</w:t>
      </w:r>
      <w:r w:rsidR="0007145C" w:rsidRPr="00FF7218">
        <w:rPr>
          <w:rFonts w:ascii="Times New Roman" w:hAnsi="Times New Roman" w:cs="Times New Roman"/>
          <w:sz w:val="24"/>
          <w:szCs w:val="24"/>
        </w:rPr>
        <w:t>)</w:t>
      </w:r>
      <w:r w:rsidR="0058448D" w:rsidRPr="00FF7218">
        <w:rPr>
          <w:rFonts w:ascii="Times New Roman" w:hAnsi="Times New Roman" w:cs="Times New Roman"/>
          <w:sz w:val="24"/>
          <w:szCs w:val="24"/>
        </w:rPr>
        <w:t>.</w:t>
      </w:r>
      <w:r w:rsidR="002B03FE" w:rsidRPr="00FF7218">
        <w:rPr>
          <w:rFonts w:ascii="Times New Roman" w:hAnsi="Times New Roman" w:cs="Times New Roman"/>
          <w:sz w:val="24"/>
          <w:szCs w:val="24"/>
        </w:rPr>
        <w:br/>
      </w:r>
    </w:p>
    <w:p w14:paraId="320F3725" w14:textId="0DED4ED3" w:rsidR="0007145C" w:rsidRPr="00FF7218" w:rsidRDefault="0007145C" w:rsidP="009473E6">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UMAP of </w:t>
      </w:r>
      <w:r w:rsidR="00AD5043" w:rsidRPr="00FF7218">
        <w:rPr>
          <w:rFonts w:ascii="Times New Roman" w:hAnsi="Times New Roman" w:cs="Times New Roman"/>
          <w:sz w:val="24"/>
          <w:szCs w:val="24"/>
        </w:rPr>
        <w:t xml:space="preserve">the </w:t>
      </w:r>
      <w:r w:rsidRPr="00FF7218">
        <w:rPr>
          <w:rFonts w:ascii="Times New Roman" w:hAnsi="Times New Roman" w:cs="Times New Roman"/>
          <w:sz w:val="24"/>
          <w:szCs w:val="24"/>
        </w:rPr>
        <w:t>pseudotime trajectory of ASC</w:t>
      </w:r>
      <w:r w:rsidR="00491624" w:rsidRPr="00FF7218">
        <w:rPr>
          <w:rFonts w:ascii="Times New Roman" w:hAnsi="Times New Roman" w:cs="Times New Roman"/>
          <w:sz w:val="24"/>
          <w:szCs w:val="24"/>
        </w:rPr>
        <w:t xml:space="preserve">, </w:t>
      </w:r>
      <w:r w:rsidR="00BE0A55" w:rsidRPr="00FF7218">
        <w:rPr>
          <w:rFonts w:ascii="Times New Roman" w:hAnsi="Times New Roman" w:cs="Times New Roman"/>
          <w:sz w:val="24"/>
          <w:szCs w:val="24"/>
        </w:rPr>
        <w:t xml:space="preserve">representing the dynamic process of gene expression changes that occur during the progression of AstTau pathology. </w:t>
      </w:r>
      <w:r w:rsidR="002B03FE" w:rsidRPr="00FF7218">
        <w:rPr>
          <w:rFonts w:ascii="Times New Roman" w:hAnsi="Times New Roman" w:cs="Times New Roman"/>
          <w:sz w:val="24"/>
          <w:szCs w:val="24"/>
        </w:rPr>
        <w:br/>
      </w:r>
    </w:p>
    <w:p w14:paraId="51C8CDED" w14:textId="347ADEA2" w:rsidR="00F27757" w:rsidRPr="00FF7218" w:rsidRDefault="00F27757" w:rsidP="009473E6">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UMAP of pseudotime clusters 1-12 produced by the Monocle3 clustering. </w:t>
      </w:r>
      <w:r w:rsidR="009A481D" w:rsidRPr="00FF7218">
        <w:rPr>
          <w:rFonts w:ascii="Times New Roman" w:hAnsi="Times New Roman" w:cs="Times New Roman"/>
          <w:sz w:val="24"/>
          <w:szCs w:val="24"/>
        </w:rPr>
        <w:br/>
      </w:r>
    </w:p>
    <w:p w14:paraId="7D457363" w14:textId="77777777" w:rsidR="00855570" w:rsidRDefault="009A481D" w:rsidP="00132814">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Percent composition of pseudotime clusters in control and AstTau across the 7-21 DIV3D time course revealing an overrepresentation of AstTau</w:t>
      </w:r>
      <w:r w:rsidR="0074441D">
        <w:rPr>
          <w:rFonts w:ascii="Times New Roman" w:hAnsi="Times New Roman" w:cs="Times New Roman"/>
          <w:sz w:val="24"/>
          <w:szCs w:val="24"/>
        </w:rPr>
        <w:t xml:space="preserve"> ASC</w:t>
      </w:r>
    </w:p>
    <w:p w14:paraId="0A8AFB49" w14:textId="35AB0757" w:rsidR="00C153F3" w:rsidRPr="00FF7218" w:rsidRDefault="009A481D" w:rsidP="00132814">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 in cluster 10. </w:t>
      </w:r>
      <w:r w:rsidRPr="00FF7218">
        <w:rPr>
          <w:rFonts w:ascii="Times New Roman" w:hAnsi="Times New Roman" w:cs="Times New Roman"/>
          <w:sz w:val="24"/>
          <w:szCs w:val="24"/>
        </w:rPr>
        <w:br/>
      </w:r>
    </w:p>
    <w:p w14:paraId="743EF307" w14:textId="0C2FD9A4" w:rsidR="009A481D" w:rsidRPr="00FF7218" w:rsidRDefault="009A481D" w:rsidP="00132814">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Modules of co-regulated differentially expressed genes </w:t>
      </w:r>
      <w:r w:rsidR="009A5B7B" w:rsidRPr="00FF7218">
        <w:rPr>
          <w:rFonts w:ascii="Times New Roman" w:hAnsi="Times New Roman" w:cs="Times New Roman"/>
          <w:sz w:val="24"/>
          <w:szCs w:val="24"/>
        </w:rPr>
        <w:t xml:space="preserve">within the pseudotime clusters, </w:t>
      </w:r>
      <w:r w:rsidR="00BE0A55" w:rsidRPr="00FF7218">
        <w:rPr>
          <w:rFonts w:ascii="Times New Roman" w:hAnsi="Times New Roman" w:cs="Times New Roman"/>
          <w:sz w:val="24"/>
          <w:szCs w:val="24"/>
        </w:rPr>
        <w:t xml:space="preserve">revealing </w:t>
      </w:r>
      <w:r w:rsidR="009A5B7B" w:rsidRPr="00FF7218">
        <w:rPr>
          <w:rFonts w:ascii="Times New Roman" w:hAnsi="Times New Roman" w:cs="Times New Roman"/>
          <w:sz w:val="24"/>
          <w:szCs w:val="24"/>
        </w:rPr>
        <w:t xml:space="preserve">module 42 upregulated within cluster 10. </w:t>
      </w:r>
      <w:r w:rsidR="002D69D0" w:rsidRPr="002D69D0">
        <w:rPr>
          <w:rFonts w:ascii="Times New Roman" w:hAnsi="Times New Roman" w:cs="Times New Roman"/>
          <w:sz w:val="24"/>
          <w:szCs w:val="24"/>
        </w:rPr>
        <w:t xml:space="preserve">Source data </w:t>
      </w:r>
      <w:proofErr w:type="gramStart"/>
      <w:r w:rsidR="002D69D0" w:rsidRPr="002D69D0">
        <w:rPr>
          <w:rFonts w:ascii="Times New Roman" w:hAnsi="Times New Roman" w:cs="Times New Roman"/>
          <w:sz w:val="24"/>
          <w:szCs w:val="24"/>
        </w:rPr>
        <w:t>are provided</w:t>
      </w:r>
      <w:proofErr w:type="gramEnd"/>
      <w:r w:rsidR="002D69D0" w:rsidRPr="002D69D0">
        <w:rPr>
          <w:rFonts w:ascii="Times New Roman" w:hAnsi="Times New Roman" w:cs="Times New Roman"/>
          <w:sz w:val="24"/>
          <w:szCs w:val="24"/>
        </w:rPr>
        <w:t xml:space="preserve"> as a Source Data file.</w:t>
      </w:r>
      <w:r w:rsidR="002B4ACD" w:rsidRPr="00FF7218">
        <w:rPr>
          <w:rFonts w:ascii="Times New Roman" w:hAnsi="Times New Roman" w:cs="Times New Roman"/>
          <w:sz w:val="24"/>
          <w:szCs w:val="24"/>
        </w:rPr>
        <w:br/>
      </w:r>
    </w:p>
    <w:p w14:paraId="3E3BD794" w14:textId="5148D50B" w:rsidR="002B4ACD" w:rsidRPr="00FF7218" w:rsidRDefault="002B4ACD" w:rsidP="00132814">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UMAP expression of module 42 </w:t>
      </w:r>
      <w:r w:rsidR="00BE0A55" w:rsidRPr="00FF7218">
        <w:rPr>
          <w:rFonts w:ascii="Times New Roman" w:hAnsi="Times New Roman" w:cs="Times New Roman"/>
          <w:sz w:val="24"/>
          <w:szCs w:val="24"/>
        </w:rPr>
        <w:t>projected on</w:t>
      </w:r>
      <w:r w:rsidRPr="00FF7218">
        <w:rPr>
          <w:rFonts w:ascii="Times New Roman" w:hAnsi="Times New Roman" w:cs="Times New Roman"/>
          <w:sz w:val="24"/>
          <w:szCs w:val="24"/>
        </w:rPr>
        <w:t xml:space="preserve"> the pseudotime trajectory. </w:t>
      </w:r>
      <w:r w:rsidRPr="00FF7218">
        <w:rPr>
          <w:rFonts w:ascii="Times New Roman" w:hAnsi="Times New Roman" w:cs="Times New Roman"/>
          <w:sz w:val="24"/>
          <w:szCs w:val="24"/>
        </w:rPr>
        <w:br/>
      </w:r>
    </w:p>
    <w:p w14:paraId="4076CAB5" w14:textId="77777777" w:rsidR="001A1C63" w:rsidRPr="00FF7218" w:rsidRDefault="002B4ACD" w:rsidP="001A1C63">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 xml:space="preserve">APOE expression in the pseudotime trajectory, presenting with module 42 in cluster 10. </w:t>
      </w:r>
    </w:p>
    <w:p w14:paraId="6BFD5F4C" w14:textId="77777777" w:rsidR="001A1C63" w:rsidRPr="00FF7218" w:rsidRDefault="001A1C63" w:rsidP="001A1C63">
      <w:pPr>
        <w:pStyle w:val="ListParagraph"/>
        <w:spacing w:line="240" w:lineRule="auto"/>
        <w:ind w:left="360"/>
        <w:rPr>
          <w:rFonts w:ascii="Times New Roman" w:hAnsi="Times New Roman" w:cs="Times New Roman"/>
          <w:noProof/>
          <w:sz w:val="24"/>
          <w:szCs w:val="24"/>
        </w:rPr>
      </w:pPr>
    </w:p>
    <w:p w14:paraId="767C9DD4" w14:textId="71DC1217" w:rsidR="00E3443E" w:rsidRPr="00FF7218" w:rsidRDefault="004C2505" w:rsidP="001A1C63">
      <w:pPr>
        <w:pStyle w:val="ListParagraph"/>
        <w:numPr>
          <w:ilvl w:val="0"/>
          <w:numId w:val="25"/>
        </w:numPr>
        <w:spacing w:line="240" w:lineRule="auto"/>
        <w:rPr>
          <w:rFonts w:ascii="Times New Roman" w:hAnsi="Times New Roman" w:cs="Times New Roman"/>
          <w:noProof/>
          <w:sz w:val="24"/>
          <w:szCs w:val="24"/>
        </w:rPr>
      </w:pPr>
      <w:r w:rsidRPr="00FF7218">
        <w:rPr>
          <w:rFonts w:ascii="Times New Roman" w:hAnsi="Times New Roman" w:cs="Times New Roman"/>
          <w:sz w:val="24"/>
          <w:szCs w:val="24"/>
        </w:rPr>
        <w:t>Top 2</w:t>
      </w:r>
      <w:r w:rsidR="001A1C63" w:rsidRPr="00FF7218">
        <w:rPr>
          <w:rFonts w:ascii="Times New Roman" w:hAnsi="Times New Roman" w:cs="Times New Roman"/>
          <w:sz w:val="24"/>
          <w:szCs w:val="24"/>
        </w:rPr>
        <w:t>1</w:t>
      </w:r>
      <w:r w:rsidRPr="00FF7218">
        <w:rPr>
          <w:rFonts w:ascii="Times New Roman" w:hAnsi="Times New Roman" w:cs="Times New Roman"/>
          <w:sz w:val="24"/>
          <w:szCs w:val="24"/>
        </w:rPr>
        <w:t xml:space="preserve"> functional gene set enrichment pathways by </w:t>
      </w:r>
      <w:r w:rsidR="001A1C63" w:rsidRPr="00FF7218">
        <w:rPr>
          <w:rFonts w:ascii="Times New Roman" w:hAnsi="Times New Roman" w:cs="Times New Roman"/>
          <w:sz w:val="24"/>
          <w:szCs w:val="24"/>
        </w:rPr>
        <w:t xml:space="preserve">adjusted </w:t>
      </w:r>
      <w:r w:rsidRPr="00FF7218">
        <w:rPr>
          <w:rFonts w:ascii="Times New Roman" w:hAnsi="Times New Roman" w:cs="Times New Roman"/>
          <w:sz w:val="24"/>
          <w:szCs w:val="24"/>
        </w:rPr>
        <w:t xml:space="preserve">p-value of </w:t>
      </w:r>
      <w:r w:rsidR="001A1C63" w:rsidRPr="00FF7218">
        <w:rPr>
          <w:rFonts w:ascii="Times New Roman" w:hAnsi="Times New Roman" w:cs="Times New Roman"/>
          <w:sz w:val="24"/>
          <w:szCs w:val="24"/>
        </w:rPr>
        <w:t xml:space="preserve">the differentially expressed genes defining module 42 </w:t>
      </w:r>
      <w:r w:rsidRPr="00FF7218">
        <w:rPr>
          <w:rFonts w:ascii="Times New Roman" w:hAnsi="Times New Roman" w:cs="Times New Roman"/>
          <w:sz w:val="24"/>
          <w:szCs w:val="24"/>
        </w:rPr>
        <w:t>(see Methods)</w:t>
      </w:r>
      <w:r w:rsidR="001A1C63" w:rsidRPr="00FF7218">
        <w:rPr>
          <w:rFonts w:ascii="Times New Roman" w:hAnsi="Times New Roman" w:cs="Times New Roman"/>
          <w:sz w:val="24"/>
          <w:szCs w:val="24"/>
        </w:rPr>
        <w:t xml:space="preserve">. </w:t>
      </w:r>
      <w:r w:rsidR="002D69D0" w:rsidRPr="002D69D0">
        <w:rPr>
          <w:rFonts w:ascii="Times New Roman" w:hAnsi="Times New Roman" w:cs="Times New Roman"/>
          <w:sz w:val="24"/>
          <w:szCs w:val="24"/>
        </w:rPr>
        <w:t xml:space="preserve">Source data </w:t>
      </w:r>
      <w:proofErr w:type="gramStart"/>
      <w:r w:rsidR="002D69D0" w:rsidRPr="002D69D0">
        <w:rPr>
          <w:rFonts w:ascii="Times New Roman" w:hAnsi="Times New Roman" w:cs="Times New Roman"/>
          <w:sz w:val="24"/>
          <w:szCs w:val="24"/>
        </w:rPr>
        <w:t>are provided</w:t>
      </w:r>
      <w:proofErr w:type="gramEnd"/>
      <w:r w:rsidR="002D69D0" w:rsidRPr="002D69D0">
        <w:rPr>
          <w:rFonts w:ascii="Times New Roman" w:hAnsi="Times New Roman" w:cs="Times New Roman"/>
          <w:sz w:val="24"/>
          <w:szCs w:val="24"/>
        </w:rPr>
        <w:t xml:space="preserve"> as a Source Data file.</w:t>
      </w:r>
    </w:p>
    <w:p w14:paraId="636884EE"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62E2277C"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5868302A"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6DC6717E"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311B4D92"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459428B9"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5A8D609D"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7A68364C"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6661E635"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4BB95BE6"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338B2E8B"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024A1EB4" w14:textId="77777777"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2AE510D2" w14:textId="4203B3AE" w:rsidR="006D275D" w:rsidRPr="00FF7218" w:rsidRDefault="006D275D" w:rsidP="00D843C9">
      <w:pPr>
        <w:pStyle w:val="ListParagraph"/>
        <w:spacing w:line="240" w:lineRule="auto"/>
        <w:ind w:left="0"/>
        <w:rPr>
          <w:rFonts w:ascii="Times New Roman" w:eastAsia="Times New Roman" w:hAnsi="Times New Roman" w:cs="Times New Roman"/>
          <w:b/>
          <w:bCs/>
          <w:color w:val="000000"/>
          <w:sz w:val="24"/>
          <w:szCs w:val="24"/>
        </w:rPr>
      </w:pPr>
    </w:p>
    <w:p w14:paraId="2310E345" w14:textId="59EB855D" w:rsidR="00DD13E2" w:rsidRPr="00FF7218" w:rsidRDefault="00DD13E2" w:rsidP="00D843C9">
      <w:pPr>
        <w:pStyle w:val="ListParagraph"/>
        <w:spacing w:line="240" w:lineRule="auto"/>
        <w:ind w:left="0"/>
        <w:rPr>
          <w:rFonts w:ascii="Times New Roman" w:eastAsia="Times New Roman" w:hAnsi="Times New Roman" w:cs="Times New Roman"/>
          <w:b/>
          <w:bCs/>
          <w:color w:val="000000"/>
          <w:sz w:val="24"/>
          <w:szCs w:val="24"/>
        </w:rPr>
      </w:pPr>
    </w:p>
    <w:p w14:paraId="3B681C93" w14:textId="241CFA70" w:rsidR="00DD13E2" w:rsidRPr="00FF7218" w:rsidRDefault="00DD13E2" w:rsidP="00D843C9">
      <w:pPr>
        <w:pStyle w:val="ListParagraph"/>
        <w:spacing w:line="240" w:lineRule="auto"/>
        <w:ind w:left="0"/>
        <w:rPr>
          <w:rFonts w:ascii="Times New Roman" w:eastAsia="Times New Roman" w:hAnsi="Times New Roman" w:cs="Times New Roman"/>
          <w:b/>
          <w:bCs/>
          <w:color w:val="000000"/>
          <w:sz w:val="24"/>
          <w:szCs w:val="24"/>
        </w:rPr>
      </w:pPr>
    </w:p>
    <w:p w14:paraId="06C055A9" w14:textId="1BA2E600" w:rsidR="00DD13E2" w:rsidRPr="00FF7218" w:rsidRDefault="00DD13E2" w:rsidP="00D843C9">
      <w:pPr>
        <w:pStyle w:val="ListParagraph"/>
        <w:spacing w:line="240" w:lineRule="auto"/>
        <w:ind w:left="0"/>
        <w:rPr>
          <w:rFonts w:ascii="Times New Roman" w:eastAsia="Times New Roman" w:hAnsi="Times New Roman" w:cs="Times New Roman"/>
          <w:b/>
          <w:bCs/>
          <w:color w:val="000000"/>
          <w:sz w:val="24"/>
          <w:szCs w:val="24"/>
        </w:rPr>
      </w:pPr>
    </w:p>
    <w:p w14:paraId="535E4AEA" w14:textId="636CE6B2" w:rsidR="00DD13E2" w:rsidRPr="00FF7218" w:rsidRDefault="00DD13E2" w:rsidP="00D843C9">
      <w:pPr>
        <w:pStyle w:val="ListParagraph"/>
        <w:spacing w:line="240" w:lineRule="auto"/>
        <w:ind w:left="0"/>
        <w:rPr>
          <w:rFonts w:ascii="Times New Roman" w:eastAsia="Times New Roman" w:hAnsi="Times New Roman" w:cs="Times New Roman"/>
          <w:b/>
          <w:bCs/>
          <w:color w:val="000000"/>
          <w:sz w:val="24"/>
          <w:szCs w:val="24"/>
        </w:rPr>
      </w:pPr>
    </w:p>
    <w:p w14:paraId="63DB25E2" w14:textId="69494C88" w:rsidR="00DD13E2" w:rsidRPr="00FF7218" w:rsidRDefault="00DD13E2" w:rsidP="00D843C9">
      <w:pPr>
        <w:pStyle w:val="ListParagraph"/>
        <w:spacing w:line="240" w:lineRule="auto"/>
        <w:ind w:left="0"/>
        <w:rPr>
          <w:rFonts w:ascii="Times New Roman" w:eastAsia="Times New Roman" w:hAnsi="Times New Roman" w:cs="Times New Roman"/>
          <w:b/>
          <w:bCs/>
          <w:color w:val="000000"/>
          <w:sz w:val="24"/>
          <w:szCs w:val="24"/>
        </w:rPr>
      </w:pPr>
    </w:p>
    <w:p w14:paraId="3C09D9CB" w14:textId="68834EA6" w:rsidR="00DD13E2" w:rsidRPr="00FF7218" w:rsidRDefault="00DD13E2" w:rsidP="00D843C9">
      <w:pPr>
        <w:pStyle w:val="ListParagraph"/>
        <w:spacing w:line="240" w:lineRule="auto"/>
        <w:ind w:left="0"/>
        <w:rPr>
          <w:rFonts w:ascii="Times New Roman" w:eastAsia="Times New Roman" w:hAnsi="Times New Roman" w:cs="Times New Roman"/>
          <w:b/>
          <w:bCs/>
          <w:color w:val="000000"/>
          <w:sz w:val="24"/>
          <w:szCs w:val="24"/>
        </w:rPr>
      </w:pPr>
    </w:p>
    <w:p w14:paraId="106D2D38" w14:textId="6B3EA54F" w:rsidR="0080708F" w:rsidRDefault="0080708F" w:rsidP="00D843C9">
      <w:pPr>
        <w:pStyle w:val="ListParagraph"/>
        <w:spacing w:line="240" w:lineRule="auto"/>
        <w:ind w:left="0"/>
        <w:rPr>
          <w:rFonts w:ascii="Times New Roman" w:eastAsia="Times New Roman" w:hAnsi="Times New Roman" w:cs="Times New Roman"/>
          <w:b/>
          <w:bCs/>
          <w:color w:val="000000"/>
          <w:sz w:val="24"/>
          <w:szCs w:val="24"/>
        </w:rPr>
      </w:pPr>
    </w:p>
    <w:p w14:paraId="5D58BFA8" w14:textId="77777777" w:rsidR="008C297D" w:rsidRPr="00FF7218" w:rsidRDefault="008C297D" w:rsidP="00D843C9">
      <w:pPr>
        <w:pStyle w:val="ListParagraph"/>
        <w:spacing w:line="240" w:lineRule="auto"/>
        <w:ind w:left="0"/>
        <w:rPr>
          <w:rFonts w:ascii="Times New Roman" w:eastAsia="Times New Roman" w:hAnsi="Times New Roman" w:cs="Times New Roman"/>
          <w:b/>
          <w:bCs/>
          <w:color w:val="000000"/>
          <w:sz w:val="24"/>
          <w:szCs w:val="24"/>
        </w:rPr>
      </w:pPr>
    </w:p>
    <w:p w14:paraId="24D2E794" w14:textId="687D7843" w:rsidR="006D275D"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Supplementary</w:t>
      </w:r>
      <w:r w:rsidR="006D275D" w:rsidRPr="00FF7218">
        <w:rPr>
          <w:rFonts w:ascii="Times New Roman" w:eastAsia="Times New Roman" w:hAnsi="Times New Roman" w:cs="Times New Roman"/>
          <w:b/>
          <w:bCs/>
          <w:color w:val="000000"/>
          <w:sz w:val="24"/>
          <w:szCs w:val="24"/>
        </w:rPr>
        <w:t xml:space="preserve"> Fig 15</w:t>
      </w:r>
    </w:p>
    <w:p w14:paraId="50403E0F" w14:textId="0DA25384" w:rsidR="008B4C38" w:rsidRPr="00FF7218" w:rsidRDefault="002A673F" w:rsidP="00D843C9">
      <w:pPr>
        <w:spacing w:line="240" w:lineRule="auto"/>
        <w:rPr>
          <w:rFonts w:ascii="Times New Roman" w:hAnsi="Times New Roman" w:cs="Times New Roman"/>
          <w:b/>
          <w:sz w:val="24"/>
          <w:szCs w:val="24"/>
        </w:rPr>
      </w:pPr>
      <w:r w:rsidRPr="00FF7218">
        <w:rPr>
          <w:rFonts w:ascii="Times New Roman" w:hAnsi="Times New Roman" w:cs="Times New Roman"/>
          <w:b/>
          <w:bCs/>
          <w:noProof/>
          <w:sz w:val="24"/>
          <w:szCs w:val="24"/>
          <w:lang w:eastAsia="zh-CN"/>
        </w:rPr>
        <w:drawing>
          <wp:inline distT="0" distB="0" distL="0" distR="0" wp14:anchorId="6AF47E12" wp14:editId="6F21D930">
            <wp:extent cx="5943600" cy="571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5715000"/>
                    </a:xfrm>
                    <a:prstGeom prst="rect">
                      <a:avLst/>
                    </a:prstGeom>
                    <a:noFill/>
                    <a:ln>
                      <a:noFill/>
                    </a:ln>
                  </pic:spPr>
                </pic:pic>
              </a:graphicData>
            </a:graphic>
          </wp:inline>
        </w:drawing>
      </w:r>
      <w:r w:rsidR="008B4C38" w:rsidRPr="00FF7218">
        <w:rPr>
          <w:rFonts w:ascii="Times New Roman" w:hAnsi="Times New Roman" w:cs="Times New Roman"/>
          <w:b/>
          <w:bCs/>
          <w:i/>
          <w:iCs/>
          <w:noProof/>
          <w:sz w:val="24"/>
          <w:szCs w:val="24"/>
        </w:rPr>
        <w:t xml:space="preserve"> </w:t>
      </w:r>
      <w:r w:rsidR="0072088D">
        <w:rPr>
          <w:rFonts w:ascii="Times New Roman" w:hAnsi="Times New Roman" w:cs="Times New Roman"/>
          <w:b/>
          <w:bCs/>
          <w:noProof/>
          <w:sz w:val="24"/>
          <w:szCs w:val="24"/>
        </w:rPr>
        <w:t>Supplementary</w:t>
      </w:r>
      <w:r w:rsidR="008B4C38" w:rsidRPr="00FF7218">
        <w:rPr>
          <w:rFonts w:ascii="Times New Roman" w:hAnsi="Times New Roman" w:cs="Times New Roman"/>
          <w:b/>
          <w:bCs/>
          <w:noProof/>
          <w:sz w:val="24"/>
          <w:szCs w:val="24"/>
        </w:rPr>
        <w:t xml:space="preserve"> Figure 1</w:t>
      </w:r>
      <w:r w:rsidR="006D275D" w:rsidRPr="00FF7218">
        <w:rPr>
          <w:rFonts w:ascii="Times New Roman" w:hAnsi="Times New Roman" w:cs="Times New Roman"/>
          <w:b/>
          <w:bCs/>
          <w:noProof/>
          <w:sz w:val="24"/>
          <w:szCs w:val="24"/>
        </w:rPr>
        <w:t>5</w:t>
      </w:r>
      <w:r w:rsidR="008B4C38" w:rsidRPr="00FF7218">
        <w:rPr>
          <w:rFonts w:ascii="Times New Roman" w:hAnsi="Times New Roman" w:cs="Times New Roman"/>
          <w:b/>
          <w:bCs/>
          <w:noProof/>
          <w:sz w:val="24"/>
          <w:szCs w:val="24"/>
        </w:rPr>
        <w:t xml:space="preserve">. </w:t>
      </w:r>
      <w:r w:rsidR="008616E0" w:rsidRPr="00FF7218">
        <w:rPr>
          <w:rFonts w:ascii="Times New Roman" w:hAnsi="Times New Roman" w:cs="Times New Roman"/>
          <w:b/>
          <w:bCs/>
          <w:sz w:val="24"/>
          <w:szCs w:val="24"/>
        </w:rPr>
        <w:t xml:space="preserve">Top 25 pathways by p-value from functional gene set enrichment of significant differentially expressed upregulated genes (see Methods, p &lt;0.05, fold change &gt; 0.25) between </w:t>
      </w:r>
      <w:r w:rsidR="00515CAB" w:rsidRPr="00FF7218">
        <w:rPr>
          <w:rFonts w:ascii="Times New Roman" w:hAnsi="Times New Roman" w:cs="Times New Roman"/>
          <w:b/>
          <w:bCs/>
          <w:sz w:val="24"/>
          <w:szCs w:val="24"/>
        </w:rPr>
        <w:t>AstTau</w:t>
      </w:r>
      <w:r w:rsidR="008616E0" w:rsidRPr="00FF7218">
        <w:rPr>
          <w:rFonts w:ascii="Times New Roman" w:hAnsi="Times New Roman" w:cs="Times New Roman"/>
          <w:b/>
          <w:bCs/>
          <w:sz w:val="24"/>
          <w:szCs w:val="24"/>
        </w:rPr>
        <w:t xml:space="preserve"> and control for each timepoint in EX_NEU, IN_NEU, and ASC cell populations presented as –log10 p-value highlighting trends of cell type specific pathway perturbations. </w:t>
      </w:r>
      <w:r w:rsidR="008616E0" w:rsidRPr="00FF7218">
        <w:rPr>
          <w:rFonts w:ascii="Times New Roman" w:hAnsi="Times New Roman" w:cs="Times New Roman"/>
          <w:b/>
          <w:sz w:val="24"/>
          <w:szCs w:val="24"/>
        </w:rPr>
        <w:t>Manual annotation of shared gene set features presented for clarity. (See Suppl. SourceTable2.Fig5a7a).</w:t>
      </w:r>
      <w:r w:rsidR="002D69D0" w:rsidRPr="002D69D0">
        <w:t xml:space="preserve"> </w:t>
      </w:r>
      <w:r w:rsidR="002D69D0" w:rsidRPr="002D69D0">
        <w:rPr>
          <w:rFonts w:ascii="Times New Roman" w:hAnsi="Times New Roman" w:cs="Times New Roman"/>
          <w:b/>
          <w:sz w:val="24"/>
          <w:szCs w:val="24"/>
        </w:rPr>
        <w:t xml:space="preserve">Source data </w:t>
      </w:r>
      <w:proofErr w:type="gramStart"/>
      <w:r w:rsidR="002D69D0" w:rsidRPr="002D69D0">
        <w:rPr>
          <w:rFonts w:ascii="Times New Roman" w:hAnsi="Times New Roman" w:cs="Times New Roman"/>
          <w:b/>
          <w:sz w:val="24"/>
          <w:szCs w:val="24"/>
        </w:rPr>
        <w:t>are provided</w:t>
      </w:r>
      <w:proofErr w:type="gramEnd"/>
      <w:r w:rsidR="002D69D0" w:rsidRPr="002D69D0">
        <w:rPr>
          <w:rFonts w:ascii="Times New Roman" w:hAnsi="Times New Roman" w:cs="Times New Roman"/>
          <w:b/>
          <w:sz w:val="24"/>
          <w:szCs w:val="24"/>
        </w:rPr>
        <w:t xml:space="preserve"> as a Source Data file.</w:t>
      </w:r>
    </w:p>
    <w:p w14:paraId="1EE72F7A" w14:textId="261526A0" w:rsidR="0012434C" w:rsidRPr="00FF7218" w:rsidRDefault="0012434C" w:rsidP="00D843C9">
      <w:pPr>
        <w:spacing w:line="240" w:lineRule="auto"/>
        <w:rPr>
          <w:rFonts w:ascii="Times New Roman" w:hAnsi="Times New Roman" w:cs="Times New Roman"/>
          <w:b/>
          <w:sz w:val="24"/>
          <w:szCs w:val="24"/>
        </w:rPr>
      </w:pPr>
    </w:p>
    <w:p w14:paraId="147790A9" w14:textId="625F511E" w:rsidR="0012434C" w:rsidRDefault="0012434C" w:rsidP="00D843C9">
      <w:pPr>
        <w:spacing w:line="240" w:lineRule="auto"/>
        <w:rPr>
          <w:rFonts w:ascii="Times New Roman" w:hAnsi="Times New Roman" w:cs="Times New Roman"/>
          <w:b/>
          <w:sz w:val="24"/>
          <w:szCs w:val="24"/>
        </w:rPr>
      </w:pPr>
    </w:p>
    <w:p w14:paraId="7DB7DDA3" w14:textId="77777777" w:rsidR="001F176A" w:rsidRPr="00FF7218" w:rsidRDefault="001F176A" w:rsidP="00D843C9">
      <w:pPr>
        <w:spacing w:line="240" w:lineRule="auto"/>
        <w:rPr>
          <w:rFonts w:ascii="Times New Roman" w:hAnsi="Times New Roman" w:cs="Times New Roman"/>
          <w:b/>
          <w:sz w:val="24"/>
          <w:szCs w:val="24"/>
        </w:rPr>
      </w:pPr>
    </w:p>
    <w:p w14:paraId="473A9076" w14:textId="3ECC9FD1" w:rsidR="0012434C" w:rsidRPr="00FF7218" w:rsidRDefault="0072088D" w:rsidP="00D843C9">
      <w:pPr>
        <w:pStyle w:val="ListParagraph"/>
        <w:spacing w:line="240" w:lineRule="auto"/>
        <w:ind w:left="0"/>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Supplementary</w:t>
      </w:r>
      <w:r w:rsidR="0012434C" w:rsidRPr="00FF7218">
        <w:rPr>
          <w:rFonts w:ascii="Times New Roman" w:eastAsia="Times New Roman" w:hAnsi="Times New Roman" w:cs="Times New Roman"/>
          <w:b/>
          <w:bCs/>
          <w:color w:val="000000"/>
          <w:sz w:val="24"/>
          <w:szCs w:val="24"/>
        </w:rPr>
        <w:t xml:space="preserve"> Fig 1</w:t>
      </w:r>
      <w:r w:rsidR="00075286" w:rsidRPr="00FF7218">
        <w:rPr>
          <w:rFonts w:ascii="Times New Roman" w:eastAsia="Times New Roman" w:hAnsi="Times New Roman" w:cs="Times New Roman"/>
          <w:b/>
          <w:bCs/>
          <w:color w:val="000000"/>
          <w:sz w:val="24"/>
          <w:szCs w:val="24"/>
        </w:rPr>
        <w:t>6</w:t>
      </w:r>
    </w:p>
    <w:p w14:paraId="57841913" w14:textId="7090328E" w:rsidR="00791BFD" w:rsidRPr="00FF7218" w:rsidRDefault="002A673F" w:rsidP="00D843C9">
      <w:pPr>
        <w:spacing w:line="240" w:lineRule="auto"/>
        <w:rPr>
          <w:rFonts w:ascii="Times New Roman" w:hAnsi="Times New Roman" w:cs="Times New Roman"/>
          <w:b/>
          <w:bCs/>
          <w:noProof/>
          <w:sz w:val="24"/>
          <w:szCs w:val="24"/>
        </w:rPr>
      </w:pPr>
      <w:r w:rsidRPr="00FF7218">
        <w:rPr>
          <w:rFonts w:ascii="Times New Roman" w:hAnsi="Times New Roman" w:cs="Times New Roman"/>
          <w:b/>
          <w:bCs/>
          <w:noProof/>
          <w:sz w:val="24"/>
          <w:szCs w:val="24"/>
          <w:lang w:eastAsia="zh-CN"/>
        </w:rPr>
        <w:drawing>
          <wp:inline distT="0" distB="0" distL="0" distR="0" wp14:anchorId="6F3093E6" wp14:editId="4CBC5831">
            <wp:extent cx="5943600" cy="58769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5876925"/>
                    </a:xfrm>
                    <a:prstGeom prst="rect">
                      <a:avLst/>
                    </a:prstGeom>
                    <a:noFill/>
                    <a:ln>
                      <a:noFill/>
                    </a:ln>
                  </pic:spPr>
                </pic:pic>
              </a:graphicData>
            </a:graphic>
          </wp:inline>
        </w:drawing>
      </w:r>
    </w:p>
    <w:p w14:paraId="7B5B0722" w14:textId="0A13C1D6" w:rsidR="00863550" w:rsidRPr="00FF7218" w:rsidRDefault="0072088D" w:rsidP="00D843C9">
      <w:pPr>
        <w:spacing w:line="240" w:lineRule="auto"/>
        <w:rPr>
          <w:rFonts w:ascii="Times New Roman" w:hAnsi="Times New Roman" w:cs="Times New Roman"/>
          <w:b/>
          <w:sz w:val="24"/>
          <w:szCs w:val="24"/>
        </w:rPr>
      </w:pPr>
      <w:r>
        <w:rPr>
          <w:rFonts w:ascii="Times New Roman" w:hAnsi="Times New Roman" w:cs="Times New Roman"/>
          <w:b/>
          <w:bCs/>
          <w:noProof/>
          <w:sz w:val="24"/>
          <w:szCs w:val="24"/>
        </w:rPr>
        <w:t>Supplementary</w:t>
      </w:r>
      <w:r w:rsidR="00791BFD" w:rsidRPr="00FF7218">
        <w:rPr>
          <w:rFonts w:ascii="Times New Roman" w:hAnsi="Times New Roman" w:cs="Times New Roman"/>
          <w:b/>
          <w:bCs/>
          <w:noProof/>
          <w:sz w:val="24"/>
          <w:szCs w:val="24"/>
        </w:rPr>
        <w:t xml:space="preserve"> Figure 1</w:t>
      </w:r>
      <w:r w:rsidR="00075286" w:rsidRPr="00FF7218">
        <w:rPr>
          <w:rFonts w:ascii="Times New Roman" w:hAnsi="Times New Roman" w:cs="Times New Roman"/>
          <w:b/>
          <w:bCs/>
          <w:noProof/>
          <w:sz w:val="24"/>
          <w:szCs w:val="24"/>
        </w:rPr>
        <w:t>6</w:t>
      </w:r>
      <w:r w:rsidR="00791BFD" w:rsidRPr="00FF7218">
        <w:rPr>
          <w:rFonts w:ascii="Times New Roman" w:hAnsi="Times New Roman" w:cs="Times New Roman"/>
          <w:b/>
          <w:bCs/>
          <w:noProof/>
          <w:sz w:val="24"/>
          <w:szCs w:val="24"/>
        </w:rPr>
        <w:t>.</w:t>
      </w:r>
      <w:r w:rsidR="008B4C38" w:rsidRPr="00FF7218">
        <w:rPr>
          <w:rFonts w:ascii="Times New Roman" w:hAnsi="Times New Roman" w:cs="Times New Roman"/>
          <w:b/>
          <w:bCs/>
          <w:sz w:val="24"/>
          <w:szCs w:val="24"/>
        </w:rPr>
        <w:t xml:space="preserve"> Top 25 pathways by p-value from functional gene set enrichment of significant differentially expressed upregulated genes (see Methods, p &lt;0.05, fold change &gt; 0.25) between </w:t>
      </w:r>
      <w:r w:rsidR="00515CAB" w:rsidRPr="00FF7218">
        <w:rPr>
          <w:rFonts w:ascii="Times New Roman" w:hAnsi="Times New Roman" w:cs="Times New Roman"/>
          <w:b/>
          <w:bCs/>
          <w:sz w:val="24"/>
          <w:szCs w:val="24"/>
        </w:rPr>
        <w:t>AstTau</w:t>
      </w:r>
      <w:r w:rsidR="008B4C38" w:rsidRPr="00FF7218">
        <w:rPr>
          <w:rFonts w:ascii="Times New Roman" w:hAnsi="Times New Roman" w:cs="Times New Roman"/>
          <w:b/>
          <w:bCs/>
          <w:sz w:val="24"/>
          <w:szCs w:val="24"/>
        </w:rPr>
        <w:t xml:space="preserve"> and control </w:t>
      </w:r>
      <w:r w:rsidR="008616E0" w:rsidRPr="00FF7218">
        <w:rPr>
          <w:rFonts w:ascii="Times New Roman" w:hAnsi="Times New Roman" w:cs="Times New Roman"/>
          <w:b/>
          <w:bCs/>
          <w:sz w:val="24"/>
          <w:szCs w:val="24"/>
        </w:rPr>
        <w:t>for</w:t>
      </w:r>
      <w:r w:rsidR="008B4C38" w:rsidRPr="00FF7218">
        <w:rPr>
          <w:rFonts w:ascii="Times New Roman" w:hAnsi="Times New Roman" w:cs="Times New Roman"/>
          <w:b/>
          <w:bCs/>
          <w:sz w:val="24"/>
          <w:szCs w:val="24"/>
        </w:rPr>
        <w:t xml:space="preserve"> each timepoint in EX_NEU, IN_NEU, and ASC cell populations with and without PU-H71 treatment presented as –log10 p-value highlighting cell type specific pathway perturbations that are ameliorated by PU-H71 treatment. </w:t>
      </w:r>
      <w:r w:rsidR="008B4C38" w:rsidRPr="00FF7218">
        <w:rPr>
          <w:rFonts w:ascii="Times New Roman" w:hAnsi="Times New Roman" w:cs="Times New Roman"/>
          <w:b/>
          <w:sz w:val="24"/>
          <w:szCs w:val="24"/>
        </w:rPr>
        <w:t>Manual annotation of shared gene set features presented for clarity.</w:t>
      </w:r>
      <w:r w:rsidR="003362C3" w:rsidRPr="00FF7218">
        <w:rPr>
          <w:rFonts w:ascii="Times New Roman" w:hAnsi="Times New Roman" w:cs="Times New Roman"/>
          <w:b/>
          <w:sz w:val="24"/>
          <w:szCs w:val="24"/>
        </w:rPr>
        <w:t xml:space="preserve"> </w:t>
      </w:r>
      <w:r w:rsidR="008B4C38" w:rsidRPr="00FF7218">
        <w:rPr>
          <w:rFonts w:ascii="Times New Roman" w:hAnsi="Times New Roman" w:cs="Times New Roman"/>
          <w:b/>
          <w:sz w:val="24"/>
          <w:szCs w:val="24"/>
        </w:rPr>
        <w:t>(See</w:t>
      </w:r>
      <w:r w:rsidR="003362C3" w:rsidRPr="00FF7218">
        <w:rPr>
          <w:rFonts w:ascii="Times New Roman" w:hAnsi="Times New Roman" w:cs="Times New Roman"/>
          <w:b/>
          <w:sz w:val="24"/>
          <w:szCs w:val="24"/>
        </w:rPr>
        <w:t xml:space="preserve"> </w:t>
      </w:r>
      <w:r w:rsidR="008B4C38" w:rsidRPr="00FF7218">
        <w:rPr>
          <w:rFonts w:ascii="Times New Roman" w:hAnsi="Times New Roman" w:cs="Times New Roman"/>
          <w:b/>
          <w:sz w:val="24"/>
          <w:szCs w:val="24"/>
        </w:rPr>
        <w:t>Suppl. SourceTable2.Fig5a7a).</w:t>
      </w:r>
      <w:r w:rsidR="002D69D0" w:rsidRPr="002D69D0">
        <w:t xml:space="preserve"> </w:t>
      </w:r>
      <w:r w:rsidR="002D69D0" w:rsidRPr="002D69D0">
        <w:rPr>
          <w:rFonts w:ascii="Times New Roman" w:hAnsi="Times New Roman" w:cs="Times New Roman"/>
          <w:b/>
          <w:sz w:val="24"/>
          <w:szCs w:val="24"/>
        </w:rPr>
        <w:t xml:space="preserve">Source data </w:t>
      </w:r>
      <w:proofErr w:type="gramStart"/>
      <w:r w:rsidR="002D69D0" w:rsidRPr="002D69D0">
        <w:rPr>
          <w:rFonts w:ascii="Times New Roman" w:hAnsi="Times New Roman" w:cs="Times New Roman"/>
          <w:b/>
          <w:sz w:val="24"/>
          <w:szCs w:val="24"/>
        </w:rPr>
        <w:t>are provided</w:t>
      </w:r>
      <w:proofErr w:type="gramEnd"/>
      <w:r w:rsidR="002D69D0" w:rsidRPr="002D69D0">
        <w:rPr>
          <w:rFonts w:ascii="Times New Roman" w:hAnsi="Times New Roman" w:cs="Times New Roman"/>
          <w:b/>
          <w:sz w:val="24"/>
          <w:szCs w:val="24"/>
        </w:rPr>
        <w:t xml:space="preserve"> as a Source Data file.</w:t>
      </w:r>
    </w:p>
    <w:p w14:paraId="5C98F2FD" w14:textId="350C2446" w:rsidR="008E2729" w:rsidRPr="00FF7218" w:rsidRDefault="008E2729" w:rsidP="00D843C9">
      <w:pPr>
        <w:spacing w:line="240" w:lineRule="auto"/>
        <w:rPr>
          <w:rFonts w:ascii="Times New Roman" w:hAnsi="Times New Roman" w:cs="Times New Roman"/>
          <w:b/>
          <w:sz w:val="24"/>
          <w:szCs w:val="24"/>
        </w:rPr>
      </w:pPr>
    </w:p>
    <w:p w14:paraId="3C147CB4" w14:textId="77777777" w:rsidR="008B22D8" w:rsidRDefault="008B22D8" w:rsidP="00D843C9">
      <w:pPr>
        <w:pStyle w:val="ListParagraph"/>
        <w:spacing w:line="240" w:lineRule="auto"/>
        <w:ind w:left="0"/>
        <w:rPr>
          <w:rFonts w:ascii="Times New Roman" w:eastAsia="Times New Roman" w:hAnsi="Times New Roman" w:cs="Times New Roman"/>
          <w:b/>
          <w:bCs/>
          <w:color w:val="000000"/>
          <w:sz w:val="24"/>
          <w:szCs w:val="24"/>
        </w:rPr>
      </w:pPr>
    </w:p>
    <w:p w14:paraId="320AA5E6" w14:textId="77777777" w:rsidR="008B22D8" w:rsidRDefault="008B22D8" w:rsidP="00D843C9">
      <w:pPr>
        <w:pStyle w:val="ListParagraph"/>
        <w:spacing w:line="240" w:lineRule="auto"/>
        <w:ind w:left="0"/>
        <w:rPr>
          <w:rFonts w:ascii="Times New Roman" w:eastAsia="Times New Roman" w:hAnsi="Times New Roman" w:cs="Times New Roman"/>
          <w:b/>
          <w:bCs/>
          <w:color w:val="000000"/>
          <w:sz w:val="24"/>
          <w:szCs w:val="24"/>
        </w:rPr>
      </w:pPr>
    </w:p>
    <w:p w14:paraId="454E2535" w14:textId="1C6E3D57" w:rsidR="005C3AE5" w:rsidRPr="00FF7218" w:rsidRDefault="0072088D" w:rsidP="00D843C9">
      <w:pPr>
        <w:pStyle w:val="ListParagraph"/>
        <w:spacing w:line="240" w:lineRule="auto"/>
        <w:ind w:left="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Supplementary</w:t>
      </w:r>
      <w:r w:rsidR="003E2D51" w:rsidRPr="00FF7218">
        <w:rPr>
          <w:rFonts w:ascii="Times New Roman" w:eastAsia="Times New Roman" w:hAnsi="Times New Roman" w:cs="Times New Roman"/>
          <w:b/>
          <w:bCs/>
          <w:color w:val="000000"/>
          <w:sz w:val="24"/>
          <w:szCs w:val="24"/>
        </w:rPr>
        <w:t xml:space="preserve"> Fig 1</w:t>
      </w:r>
      <w:r w:rsidR="00075286" w:rsidRPr="00FF7218">
        <w:rPr>
          <w:rFonts w:ascii="Times New Roman" w:eastAsia="Times New Roman" w:hAnsi="Times New Roman" w:cs="Times New Roman"/>
          <w:b/>
          <w:bCs/>
          <w:color w:val="000000"/>
          <w:sz w:val="24"/>
          <w:szCs w:val="24"/>
        </w:rPr>
        <w:t>7</w:t>
      </w:r>
    </w:p>
    <w:p w14:paraId="61D88712" w14:textId="74FDBD25" w:rsidR="005C3AE5" w:rsidRPr="00FF7218" w:rsidRDefault="005C3AE5" w:rsidP="00D843C9">
      <w:pPr>
        <w:pStyle w:val="ListParagraph"/>
        <w:spacing w:line="240" w:lineRule="auto"/>
        <w:ind w:left="0"/>
        <w:rPr>
          <w:rFonts w:ascii="Times New Roman" w:eastAsia="Times New Roman" w:hAnsi="Times New Roman" w:cs="Times New Roman"/>
          <w:sz w:val="24"/>
          <w:szCs w:val="24"/>
        </w:rPr>
      </w:pPr>
      <w:r w:rsidRPr="00FF7218">
        <w:rPr>
          <w:rFonts w:ascii="Times New Roman" w:eastAsia="Times New Roman" w:hAnsi="Times New Roman" w:cs="Times New Roman"/>
          <w:b/>
          <w:bCs/>
          <w:noProof/>
          <w:color w:val="000000"/>
          <w:sz w:val="24"/>
          <w:szCs w:val="24"/>
          <w:lang w:eastAsia="zh-CN"/>
        </w:rPr>
        <w:lastRenderedPageBreak/>
        <w:drawing>
          <wp:inline distT="0" distB="0" distL="0" distR="0" wp14:anchorId="6DA084AD" wp14:editId="7725821E">
            <wp:extent cx="4793180" cy="77724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95828" cy="7776694"/>
                    </a:xfrm>
                    <a:prstGeom prst="rect">
                      <a:avLst/>
                    </a:prstGeom>
                    <a:noFill/>
                    <a:ln>
                      <a:noFill/>
                    </a:ln>
                  </pic:spPr>
                </pic:pic>
              </a:graphicData>
            </a:graphic>
          </wp:inline>
        </w:drawing>
      </w:r>
    </w:p>
    <w:p w14:paraId="23842428" w14:textId="7E5C21CE" w:rsidR="00DD09B7" w:rsidRPr="00FF7218" w:rsidRDefault="0072088D" w:rsidP="00D843C9">
      <w:pPr>
        <w:spacing w:after="120" w:line="360" w:lineRule="auto"/>
        <w:rPr>
          <w:rFonts w:ascii="Times New Roman" w:hAnsi="Times New Roman" w:cs="Times New Roman"/>
          <w:b/>
          <w:bCs/>
          <w:iCs/>
          <w:sz w:val="24"/>
          <w:szCs w:val="24"/>
        </w:rPr>
      </w:pPr>
      <w:r>
        <w:rPr>
          <w:rFonts w:ascii="Times New Roman" w:hAnsi="Times New Roman" w:cs="Times New Roman"/>
          <w:b/>
          <w:bCs/>
          <w:noProof/>
          <w:sz w:val="24"/>
          <w:szCs w:val="24"/>
        </w:rPr>
        <w:lastRenderedPageBreak/>
        <w:t>Supplementary</w:t>
      </w:r>
      <w:r w:rsidR="00DD09B7" w:rsidRPr="00FF7218">
        <w:rPr>
          <w:rFonts w:ascii="Times New Roman" w:hAnsi="Times New Roman" w:cs="Times New Roman"/>
          <w:b/>
          <w:bCs/>
          <w:noProof/>
          <w:sz w:val="24"/>
          <w:szCs w:val="24"/>
        </w:rPr>
        <w:t xml:space="preserve"> Figure 1</w:t>
      </w:r>
      <w:r w:rsidR="00075286" w:rsidRPr="00FF7218">
        <w:rPr>
          <w:rFonts w:ascii="Times New Roman" w:hAnsi="Times New Roman" w:cs="Times New Roman"/>
          <w:b/>
          <w:bCs/>
          <w:noProof/>
          <w:sz w:val="24"/>
          <w:szCs w:val="24"/>
        </w:rPr>
        <w:t>7</w:t>
      </w:r>
      <w:r w:rsidR="00DD09B7" w:rsidRPr="00FF7218">
        <w:rPr>
          <w:rFonts w:ascii="Times New Roman" w:hAnsi="Times New Roman" w:cs="Times New Roman"/>
          <w:b/>
          <w:bCs/>
          <w:noProof/>
          <w:sz w:val="24"/>
          <w:szCs w:val="24"/>
        </w:rPr>
        <w:t>.</w:t>
      </w:r>
      <w:r w:rsidR="00DD09B7" w:rsidRPr="00FF7218">
        <w:rPr>
          <w:rFonts w:ascii="Times New Roman" w:hAnsi="Times New Roman" w:cs="Times New Roman"/>
          <w:b/>
          <w:bCs/>
          <w:sz w:val="24"/>
          <w:szCs w:val="24"/>
        </w:rPr>
        <w:t xml:space="preserve"> EnrichmentMap clustering presentation of functional gene set enrichment results (see Methods, p &lt; 0.05) with manual annotations across the 7 DIV3D -vehicle (light orange), 21 DIV3D +PU-H71 (purple), and 21 DIV3D-PU-H71 (dark orange) for significantly upregulated DEGs in IN NEU (a) and EX_NEU (b), identifying a range of upregulated responses in AstTau that are ameliorated with PU-H71 treatment. An HSF1 associated cluster </w:t>
      </w:r>
      <w:proofErr w:type="gramStart"/>
      <w:r w:rsidR="00DD09B7" w:rsidRPr="00FF7218">
        <w:rPr>
          <w:rFonts w:ascii="Times New Roman" w:hAnsi="Times New Roman" w:cs="Times New Roman"/>
          <w:b/>
          <w:bCs/>
          <w:sz w:val="24"/>
          <w:szCs w:val="24"/>
        </w:rPr>
        <w:t>is highlighted</w:t>
      </w:r>
      <w:proofErr w:type="gramEnd"/>
      <w:r w:rsidR="00DD09B7" w:rsidRPr="00FF7218">
        <w:rPr>
          <w:rFonts w:ascii="Times New Roman" w:hAnsi="Times New Roman" w:cs="Times New Roman"/>
          <w:b/>
          <w:bCs/>
          <w:sz w:val="24"/>
          <w:szCs w:val="24"/>
        </w:rPr>
        <w:t xml:space="preserve"> in red.</w:t>
      </w:r>
      <w:r w:rsidR="002D69D0" w:rsidRPr="002D69D0">
        <w:t xml:space="preserve"> </w:t>
      </w:r>
      <w:r w:rsidR="002D69D0" w:rsidRPr="002D69D0">
        <w:rPr>
          <w:rFonts w:ascii="Times New Roman" w:hAnsi="Times New Roman" w:cs="Times New Roman"/>
          <w:b/>
          <w:bCs/>
          <w:sz w:val="24"/>
          <w:szCs w:val="24"/>
        </w:rPr>
        <w:t>Source data are provided as a Source Data file.</w:t>
      </w:r>
    </w:p>
    <w:p w14:paraId="2DD856D1" w14:textId="6456CAE6" w:rsidR="003E2D51" w:rsidRPr="00FF7218" w:rsidRDefault="003E2D51" w:rsidP="00D843C9">
      <w:pPr>
        <w:spacing w:line="240" w:lineRule="auto"/>
        <w:rPr>
          <w:rFonts w:ascii="Times New Roman" w:hAnsi="Times New Roman" w:cs="Times New Roman"/>
          <w:b/>
          <w:sz w:val="24"/>
          <w:szCs w:val="24"/>
        </w:rPr>
      </w:pPr>
    </w:p>
    <w:p w14:paraId="70B2B497" w14:textId="12C6F94C" w:rsidR="003E2D51" w:rsidRPr="00FF7218" w:rsidRDefault="003E2D51" w:rsidP="00D843C9">
      <w:pPr>
        <w:spacing w:line="240" w:lineRule="auto"/>
        <w:rPr>
          <w:rFonts w:ascii="Times New Roman" w:hAnsi="Times New Roman" w:cs="Times New Roman"/>
          <w:b/>
          <w:sz w:val="24"/>
          <w:szCs w:val="24"/>
        </w:rPr>
      </w:pPr>
    </w:p>
    <w:p w14:paraId="76569692" w14:textId="72DB678E" w:rsidR="003E2D51" w:rsidRPr="00FF7218" w:rsidRDefault="003E2D51" w:rsidP="00D843C9">
      <w:pPr>
        <w:spacing w:line="240" w:lineRule="auto"/>
        <w:rPr>
          <w:rFonts w:ascii="Times New Roman" w:hAnsi="Times New Roman" w:cs="Times New Roman"/>
          <w:b/>
          <w:sz w:val="24"/>
          <w:szCs w:val="24"/>
        </w:rPr>
      </w:pPr>
    </w:p>
    <w:p w14:paraId="6620B0FD" w14:textId="0F32C43D" w:rsidR="003E2D51" w:rsidRPr="00FF7218" w:rsidRDefault="003E2D51" w:rsidP="00D843C9">
      <w:pPr>
        <w:spacing w:line="240" w:lineRule="auto"/>
        <w:rPr>
          <w:rFonts w:ascii="Times New Roman" w:hAnsi="Times New Roman" w:cs="Times New Roman"/>
          <w:b/>
          <w:sz w:val="24"/>
          <w:szCs w:val="24"/>
        </w:rPr>
      </w:pPr>
    </w:p>
    <w:p w14:paraId="369C3EC3" w14:textId="6A88E993" w:rsidR="008E2729" w:rsidRPr="00FF7218" w:rsidRDefault="008E2729" w:rsidP="00D843C9">
      <w:pPr>
        <w:spacing w:line="240" w:lineRule="auto"/>
        <w:rPr>
          <w:rFonts w:ascii="Times New Roman" w:hAnsi="Times New Roman" w:cs="Times New Roman"/>
          <w:b/>
          <w:sz w:val="24"/>
          <w:szCs w:val="24"/>
        </w:rPr>
      </w:pPr>
    </w:p>
    <w:p w14:paraId="2175AD6E" w14:textId="3A8B268F" w:rsidR="00364316" w:rsidRPr="00FF7218" w:rsidRDefault="00364316" w:rsidP="00D843C9">
      <w:pPr>
        <w:spacing w:line="240" w:lineRule="auto"/>
        <w:rPr>
          <w:rFonts w:ascii="Times New Roman" w:hAnsi="Times New Roman" w:cs="Times New Roman"/>
          <w:b/>
          <w:sz w:val="24"/>
          <w:szCs w:val="24"/>
        </w:rPr>
      </w:pPr>
    </w:p>
    <w:p w14:paraId="07530E60" w14:textId="185B24DC" w:rsidR="00364316" w:rsidRPr="00FF7218" w:rsidRDefault="00364316" w:rsidP="00D843C9">
      <w:pPr>
        <w:spacing w:line="240" w:lineRule="auto"/>
        <w:rPr>
          <w:rFonts w:ascii="Times New Roman" w:hAnsi="Times New Roman" w:cs="Times New Roman"/>
          <w:b/>
          <w:sz w:val="24"/>
          <w:szCs w:val="24"/>
        </w:rPr>
      </w:pPr>
    </w:p>
    <w:p w14:paraId="7BA1D74C" w14:textId="0ACD747A" w:rsidR="00364316" w:rsidRPr="00FF7218" w:rsidRDefault="00364316" w:rsidP="00D843C9">
      <w:pPr>
        <w:spacing w:line="240" w:lineRule="auto"/>
        <w:rPr>
          <w:rFonts w:ascii="Times New Roman" w:hAnsi="Times New Roman" w:cs="Times New Roman"/>
          <w:b/>
          <w:sz w:val="24"/>
          <w:szCs w:val="24"/>
        </w:rPr>
      </w:pPr>
    </w:p>
    <w:p w14:paraId="06FA1529" w14:textId="430A7925" w:rsidR="00364316" w:rsidRPr="00FF7218" w:rsidRDefault="00364316" w:rsidP="00D843C9">
      <w:pPr>
        <w:spacing w:line="240" w:lineRule="auto"/>
        <w:rPr>
          <w:rFonts w:ascii="Times New Roman" w:hAnsi="Times New Roman" w:cs="Times New Roman"/>
          <w:b/>
          <w:sz w:val="24"/>
          <w:szCs w:val="24"/>
        </w:rPr>
      </w:pPr>
    </w:p>
    <w:p w14:paraId="03D66393" w14:textId="52B6BDCA" w:rsidR="00364316" w:rsidRPr="00FF7218" w:rsidRDefault="00364316" w:rsidP="00D843C9">
      <w:pPr>
        <w:spacing w:line="240" w:lineRule="auto"/>
        <w:rPr>
          <w:rFonts w:ascii="Times New Roman" w:hAnsi="Times New Roman" w:cs="Times New Roman"/>
          <w:b/>
          <w:sz w:val="24"/>
          <w:szCs w:val="24"/>
        </w:rPr>
      </w:pPr>
    </w:p>
    <w:p w14:paraId="479BE1D9" w14:textId="42341826" w:rsidR="00364316" w:rsidRPr="00FF7218" w:rsidRDefault="00364316" w:rsidP="00D843C9">
      <w:pPr>
        <w:spacing w:line="240" w:lineRule="auto"/>
        <w:rPr>
          <w:rFonts w:ascii="Times New Roman" w:hAnsi="Times New Roman" w:cs="Times New Roman"/>
          <w:b/>
          <w:sz w:val="24"/>
          <w:szCs w:val="24"/>
        </w:rPr>
      </w:pPr>
    </w:p>
    <w:p w14:paraId="638F4D3C" w14:textId="0B92D210" w:rsidR="00364316" w:rsidRPr="00FF7218" w:rsidRDefault="00364316" w:rsidP="00D843C9">
      <w:pPr>
        <w:spacing w:line="240" w:lineRule="auto"/>
        <w:rPr>
          <w:rFonts w:ascii="Times New Roman" w:hAnsi="Times New Roman" w:cs="Times New Roman"/>
          <w:b/>
          <w:sz w:val="24"/>
          <w:szCs w:val="24"/>
        </w:rPr>
      </w:pPr>
    </w:p>
    <w:p w14:paraId="1A916C6F" w14:textId="57F98FC7" w:rsidR="00364316" w:rsidRPr="00FF7218" w:rsidRDefault="00364316" w:rsidP="00D843C9">
      <w:pPr>
        <w:spacing w:line="240" w:lineRule="auto"/>
        <w:rPr>
          <w:rFonts w:ascii="Times New Roman" w:hAnsi="Times New Roman" w:cs="Times New Roman"/>
          <w:b/>
          <w:sz w:val="24"/>
          <w:szCs w:val="24"/>
        </w:rPr>
      </w:pPr>
    </w:p>
    <w:p w14:paraId="1C0D9AA4" w14:textId="50F234C8" w:rsidR="00364316" w:rsidRPr="00FF7218" w:rsidRDefault="00364316" w:rsidP="00D843C9">
      <w:pPr>
        <w:spacing w:line="240" w:lineRule="auto"/>
        <w:rPr>
          <w:rFonts w:ascii="Times New Roman" w:hAnsi="Times New Roman" w:cs="Times New Roman"/>
          <w:b/>
          <w:sz w:val="24"/>
          <w:szCs w:val="24"/>
        </w:rPr>
      </w:pPr>
    </w:p>
    <w:p w14:paraId="76DFC720" w14:textId="01E71B1A" w:rsidR="00364316" w:rsidRPr="00FF7218" w:rsidRDefault="00364316" w:rsidP="00D843C9">
      <w:pPr>
        <w:spacing w:line="240" w:lineRule="auto"/>
        <w:rPr>
          <w:rFonts w:ascii="Times New Roman" w:hAnsi="Times New Roman" w:cs="Times New Roman"/>
          <w:b/>
          <w:sz w:val="24"/>
          <w:szCs w:val="24"/>
        </w:rPr>
      </w:pPr>
    </w:p>
    <w:p w14:paraId="1A076D52" w14:textId="29F99119" w:rsidR="00364316" w:rsidRPr="00FF7218" w:rsidRDefault="00364316" w:rsidP="00D843C9">
      <w:pPr>
        <w:spacing w:line="240" w:lineRule="auto"/>
        <w:rPr>
          <w:rFonts w:ascii="Times New Roman" w:hAnsi="Times New Roman" w:cs="Times New Roman"/>
          <w:b/>
          <w:sz w:val="24"/>
          <w:szCs w:val="24"/>
        </w:rPr>
      </w:pPr>
    </w:p>
    <w:p w14:paraId="6640404D" w14:textId="49EFAA1B" w:rsidR="00364316" w:rsidRPr="00FF7218" w:rsidRDefault="00364316" w:rsidP="00D843C9">
      <w:pPr>
        <w:spacing w:line="240" w:lineRule="auto"/>
        <w:rPr>
          <w:rFonts w:ascii="Times New Roman" w:hAnsi="Times New Roman" w:cs="Times New Roman"/>
          <w:b/>
          <w:sz w:val="24"/>
          <w:szCs w:val="24"/>
        </w:rPr>
      </w:pPr>
    </w:p>
    <w:p w14:paraId="0A5DA960" w14:textId="46377A01" w:rsidR="00364316" w:rsidRPr="00FF7218" w:rsidRDefault="00364316" w:rsidP="00D843C9">
      <w:pPr>
        <w:spacing w:line="240" w:lineRule="auto"/>
        <w:rPr>
          <w:rFonts w:ascii="Times New Roman" w:hAnsi="Times New Roman" w:cs="Times New Roman"/>
          <w:b/>
          <w:sz w:val="24"/>
          <w:szCs w:val="24"/>
        </w:rPr>
      </w:pPr>
    </w:p>
    <w:p w14:paraId="59503FB2" w14:textId="76A86681" w:rsidR="00364316" w:rsidRPr="00FF7218" w:rsidRDefault="00364316" w:rsidP="00D843C9">
      <w:pPr>
        <w:spacing w:line="240" w:lineRule="auto"/>
        <w:rPr>
          <w:rFonts w:ascii="Times New Roman" w:hAnsi="Times New Roman" w:cs="Times New Roman"/>
          <w:b/>
          <w:sz w:val="24"/>
          <w:szCs w:val="24"/>
        </w:rPr>
      </w:pPr>
    </w:p>
    <w:p w14:paraId="357150B6" w14:textId="573214AE" w:rsidR="00364316" w:rsidRPr="00FF7218" w:rsidRDefault="00364316" w:rsidP="00D843C9">
      <w:pPr>
        <w:spacing w:line="240" w:lineRule="auto"/>
        <w:rPr>
          <w:rFonts w:ascii="Times New Roman" w:hAnsi="Times New Roman" w:cs="Times New Roman"/>
          <w:b/>
          <w:sz w:val="24"/>
          <w:szCs w:val="24"/>
        </w:rPr>
      </w:pPr>
    </w:p>
    <w:p w14:paraId="37504AC0" w14:textId="1E50850A" w:rsidR="00364316" w:rsidRPr="00FF7218" w:rsidRDefault="00364316" w:rsidP="00D843C9">
      <w:pPr>
        <w:spacing w:line="240" w:lineRule="auto"/>
        <w:rPr>
          <w:rFonts w:ascii="Times New Roman" w:hAnsi="Times New Roman" w:cs="Times New Roman"/>
          <w:b/>
          <w:sz w:val="24"/>
          <w:szCs w:val="24"/>
        </w:rPr>
      </w:pPr>
    </w:p>
    <w:p w14:paraId="120C8995" w14:textId="77777777" w:rsidR="00364316" w:rsidRPr="00FF7218" w:rsidRDefault="00364316" w:rsidP="00D843C9">
      <w:pPr>
        <w:spacing w:line="240" w:lineRule="auto"/>
        <w:rPr>
          <w:rFonts w:ascii="Times New Roman" w:hAnsi="Times New Roman" w:cs="Times New Roman"/>
          <w:b/>
          <w:sz w:val="24"/>
          <w:szCs w:val="24"/>
        </w:rPr>
      </w:pPr>
    </w:p>
    <w:p w14:paraId="3312ADF4" w14:textId="77777777" w:rsidR="008E2729" w:rsidRPr="00FF7218" w:rsidRDefault="008E2729" w:rsidP="00D843C9">
      <w:pPr>
        <w:spacing w:line="240" w:lineRule="auto"/>
        <w:rPr>
          <w:rFonts w:ascii="Times New Roman" w:hAnsi="Times New Roman" w:cs="Times New Roman"/>
          <w:bCs/>
          <w:noProof/>
          <w:sz w:val="24"/>
          <w:szCs w:val="24"/>
        </w:rPr>
      </w:pPr>
    </w:p>
    <w:p w14:paraId="7B8D9E63" w14:textId="77777777" w:rsidR="00436D7F" w:rsidRPr="00FF7218" w:rsidRDefault="00436D7F" w:rsidP="00D843C9">
      <w:pPr>
        <w:rPr>
          <w:rFonts w:ascii="Times New Roman" w:hAnsi="Times New Roman" w:cs="Times New Roman"/>
          <w:sz w:val="24"/>
          <w:szCs w:val="24"/>
        </w:rPr>
      </w:pPr>
    </w:p>
    <w:sectPr w:rsidR="00436D7F" w:rsidRPr="00FF72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119D"/>
    <w:multiLevelType w:val="multilevel"/>
    <w:tmpl w:val="C2E6A3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04858"/>
    <w:multiLevelType w:val="multilevel"/>
    <w:tmpl w:val="495808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82D10"/>
    <w:multiLevelType w:val="hybridMultilevel"/>
    <w:tmpl w:val="041602B8"/>
    <w:lvl w:ilvl="0" w:tplc="8B688B28">
      <w:start w:val="1"/>
      <w:numFmt w:val="upperLetter"/>
      <w:suff w:val="space"/>
      <w:lvlText w:val="%1."/>
      <w:lvlJc w:val="left"/>
      <w:pPr>
        <w:ind w:left="0" w:firstLine="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5883A37"/>
    <w:multiLevelType w:val="hybridMultilevel"/>
    <w:tmpl w:val="C43E1012"/>
    <w:lvl w:ilvl="0" w:tplc="2A84579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6B7E00"/>
    <w:multiLevelType w:val="hybridMultilevel"/>
    <w:tmpl w:val="9DC4D688"/>
    <w:lvl w:ilvl="0" w:tplc="B3E284CC">
      <w:start w:val="1"/>
      <w:numFmt w:val="lowerLetter"/>
      <w:suff w:val="space"/>
      <w:lvlText w:val="%1."/>
      <w:lvlJc w:val="left"/>
      <w:pPr>
        <w:ind w:left="0" w:firstLine="0"/>
      </w:pPr>
      <w:rPr>
        <w:rFonts w:ascii="Arial" w:eastAsia="SimSun"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D249D3"/>
    <w:multiLevelType w:val="multilevel"/>
    <w:tmpl w:val="E910A7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F72202"/>
    <w:multiLevelType w:val="hybridMultilevel"/>
    <w:tmpl w:val="B596D722"/>
    <w:lvl w:ilvl="0" w:tplc="D2BE6150">
      <w:start w:val="1"/>
      <w:numFmt w:val="lowerLetter"/>
      <w:suff w:val="space"/>
      <w:lvlText w:val="%1."/>
      <w:lvlJc w:val="left"/>
      <w:pPr>
        <w:ind w:left="0" w:firstLine="0"/>
      </w:pPr>
      <w:rPr>
        <w:rFonts w:ascii="Arial" w:eastAsia="SimSu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B27F4"/>
    <w:multiLevelType w:val="hybridMultilevel"/>
    <w:tmpl w:val="4FC0CA9A"/>
    <w:lvl w:ilvl="0" w:tplc="E600131A">
      <w:start w:val="1"/>
      <w:numFmt w:val="upperLetter"/>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13E8C"/>
    <w:multiLevelType w:val="hybridMultilevel"/>
    <w:tmpl w:val="0CCC3216"/>
    <w:lvl w:ilvl="0" w:tplc="630A02CE">
      <w:start w:val="1"/>
      <w:numFmt w:val="upperLetter"/>
      <w:suff w:val="space"/>
      <w:lvlText w:val="%1."/>
      <w:lvlJc w:val="left"/>
      <w:pPr>
        <w:ind w:left="0" w:firstLine="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567251"/>
    <w:multiLevelType w:val="hybridMultilevel"/>
    <w:tmpl w:val="1D688FA2"/>
    <w:lvl w:ilvl="0" w:tplc="E42E62EA">
      <w:start w:val="1"/>
      <w:numFmt w:val="lowerLetter"/>
      <w:suff w:val="space"/>
      <w:lvlText w:val="%1."/>
      <w:lvlJc w:val="left"/>
      <w:pPr>
        <w:ind w:left="0" w:firstLine="0"/>
      </w:pPr>
      <w:rPr>
        <w:rFonts w:ascii="Arial" w:eastAsia="SimSun" w:hAnsi="Arial" w:cs="Arial"/>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65531B"/>
    <w:multiLevelType w:val="hybridMultilevel"/>
    <w:tmpl w:val="A5B6D640"/>
    <w:lvl w:ilvl="0" w:tplc="97EA937C">
      <w:start w:val="1"/>
      <w:numFmt w:val="upperLetter"/>
      <w:suff w:val="space"/>
      <w:lvlText w:val="%1."/>
      <w:lvlJc w:val="left"/>
      <w:pPr>
        <w:ind w:left="0" w:firstLine="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2609E7"/>
    <w:multiLevelType w:val="hybridMultilevel"/>
    <w:tmpl w:val="B27CB31C"/>
    <w:lvl w:ilvl="0" w:tplc="577832A8">
      <w:start w:val="1"/>
      <w:numFmt w:val="upperLetter"/>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273B9D"/>
    <w:multiLevelType w:val="multilevel"/>
    <w:tmpl w:val="5E7E83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0D4EFF"/>
    <w:multiLevelType w:val="multilevel"/>
    <w:tmpl w:val="BDA885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36390F"/>
    <w:multiLevelType w:val="hybridMultilevel"/>
    <w:tmpl w:val="8744DAE8"/>
    <w:lvl w:ilvl="0" w:tplc="FFFFFFFF">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F664047"/>
    <w:multiLevelType w:val="hybridMultilevel"/>
    <w:tmpl w:val="360A96A0"/>
    <w:lvl w:ilvl="0" w:tplc="332CA8E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20A04DB"/>
    <w:multiLevelType w:val="hybridMultilevel"/>
    <w:tmpl w:val="22EC055A"/>
    <w:lvl w:ilvl="0" w:tplc="B074CA52">
      <w:start w:val="1"/>
      <w:numFmt w:val="upperLetter"/>
      <w:lvlText w:val="%1&gt;"/>
      <w:lvlJc w:val="left"/>
      <w:pPr>
        <w:ind w:left="480" w:hanging="360"/>
      </w:pPr>
      <w:rPr>
        <w:rFonts w:hint="default"/>
        <w:i/>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7" w15:restartNumberingAfterBreak="0">
    <w:nsid w:val="5FB8527C"/>
    <w:multiLevelType w:val="multilevel"/>
    <w:tmpl w:val="4972E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1C2966"/>
    <w:multiLevelType w:val="hybridMultilevel"/>
    <w:tmpl w:val="0B400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391A06"/>
    <w:multiLevelType w:val="hybridMultilevel"/>
    <w:tmpl w:val="630ADDD2"/>
    <w:lvl w:ilvl="0" w:tplc="27F680E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74D4B84"/>
    <w:multiLevelType w:val="multilevel"/>
    <w:tmpl w:val="806050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91737D"/>
    <w:multiLevelType w:val="multilevel"/>
    <w:tmpl w:val="9B465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5E6F0D"/>
    <w:multiLevelType w:val="hybridMultilevel"/>
    <w:tmpl w:val="84CC024C"/>
    <w:lvl w:ilvl="0" w:tplc="1F2073F8">
      <w:start w:val="1"/>
      <w:numFmt w:val="upperLetter"/>
      <w:suff w:val="space"/>
      <w:lvlText w:val="%1."/>
      <w:lvlJc w:val="left"/>
      <w:pPr>
        <w:ind w:left="0" w:firstLine="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813A9E"/>
    <w:multiLevelType w:val="hybridMultilevel"/>
    <w:tmpl w:val="D7FA4762"/>
    <w:lvl w:ilvl="0" w:tplc="AB069314">
      <w:start w:val="1"/>
      <w:numFmt w:val="upperLetter"/>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91463309">
    <w:abstractNumId w:val="4"/>
  </w:num>
  <w:num w:numId="2" w16cid:durableId="171459278">
    <w:abstractNumId w:val="10"/>
  </w:num>
  <w:num w:numId="3" w16cid:durableId="434323881">
    <w:abstractNumId w:val="2"/>
  </w:num>
  <w:num w:numId="4" w16cid:durableId="900748573">
    <w:abstractNumId w:val="8"/>
  </w:num>
  <w:num w:numId="5" w16cid:durableId="1047100738">
    <w:abstractNumId w:val="9"/>
  </w:num>
  <w:num w:numId="6" w16cid:durableId="1172986459">
    <w:abstractNumId w:val="11"/>
  </w:num>
  <w:num w:numId="7" w16cid:durableId="1955016250">
    <w:abstractNumId w:val="23"/>
  </w:num>
  <w:num w:numId="8" w16cid:durableId="282468549">
    <w:abstractNumId w:val="7"/>
  </w:num>
  <w:num w:numId="9" w16cid:durableId="294021621">
    <w:abstractNumId w:val="6"/>
  </w:num>
  <w:num w:numId="10" w16cid:durableId="624121435">
    <w:abstractNumId w:val="22"/>
  </w:num>
  <w:num w:numId="11" w16cid:durableId="874585230">
    <w:abstractNumId w:val="17"/>
  </w:num>
  <w:num w:numId="12" w16cid:durableId="891770158">
    <w:abstractNumId w:val="16"/>
  </w:num>
  <w:num w:numId="13" w16cid:durableId="1985499988">
    <w:abstractNumId w:val="18"/>
  </w:num>
  <w:num w:numId="14" w16cid:durableId="795639081">
    <w:abstractNumId w:val="21"/>
  </w:num>
  <w:num w:numId="15" w16cid:durableId="1000087288">
    <w:abstractNumId w:val="12"/>
  </w:num>
  <w:num w:numId="16" w16cid:durableId="425461643">
    <w:abstractNumId w:val="1"/>
  </w:num>
  <w:num w:numId="17" w16cid:durableId="1513106807">
    <w:abstractNumId w:val="13"/>
  </w:num>
  <w:num w:numId="18" w16cid:durableId="775903332">
    <w:abstractNumId w:val="0"/>
  </w:num>
  <w:num w:numId="19" w16cid:durableId="1637030393">
    <w:abstractNumId w:val="5"/>
  </w:num>
  <w:num w:numId="20" w16cid:durableId="136533380">
    <w:abstractNumId w:val="20"/>
  </w:num>
  <w:num w:numId="21" w16cid:durableId="3806393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874713">
    <w:abstractNumId w:val="14"/>
  </w:num>
  <w:num w:numId="23" w16cid:durableId="560291553">
    <w:abstractNumId w:val="15"/>
  </w:num>
  <w:num w:numId="24" w16cid:durableId="744492249">
    <w:abstractNumId w:val="19"/>
  </w:num>
  <w:num w:numId="25" w16cid:durableId="572468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D7F"/>
    <w:rsid w:val="00000F77"/>
    <w:rsid w:val="0000138C"/>
    <w:rsid w:val="0000434E"/>
    <w:rsid w:val="00007D7F"/>
    <w:rsid w:val="00011F9B"/>
    <w:rsid w:val="00015539"/>
    <w:rsid w:val="00023210"/>
    <w:rsid w:val="000327BE"/>
    <w:rsid w:val="0004388A"/>
    <w:rsid w:val="00043FA5"/>
    <w:rsid w:val="00052D65"/>
    <w:rsid w:val="0005502D"/>
    <w:rsid w:val="00061A39"/>
    <w:rsid w:val="00064A3C"/>
    <w:rsid w:val="0007145C"/>
    <w:rsid w:val="00075286"/>
    <w:rsid w:val="00077B14"/>
    <w:rsid w:val="00090D2D"/>
    <w:rsid w:val="00090FBE"/>
    <w:rsid w:val="000A0A91"/>
    <w:rsid w:val="000A3B77"/>
    <w:rsid w:val="000E0A5D"/>
    <w:rsid w:val="000F277F"/>
    <w:rsid w:val="000F413D"/>
    <w:rsid w:val="00100202"/>
    <w:rsid w:val="00105885"/>
    <w:rsid w:val="0010780D"/>
    <w:rsid w:val="00114FBA"/>
    <w:rsid w:val="0012434C"/>
    <w:rsid w:val="00125E50"/>
    <w:rsid w:val="00131D4C"/>
    <w:rsid w:val="001351BD"/>
    <w:rsid w:val="00151D74"/>
    <w:rsid w:val="0015598B"/>
    <w:rsid w:val="0017097B"/>
    <w:rsid w:val="00176A6F"/>
    <w:rsid w:val="00182C52"/>
    <w:rsid w:val="001843E5"/>
    <w:rsid w:val="00196773"/>
    <w:rsid w:val="001A1C63"/>
    <w:rsid w:val="001A1D27"/>
    <w:rsid w:val="001B1DEC"/>
    <w:rsid w:val="001C5AFA"/>
    <w:rsid w:val="001D0404"/>
    <w:rsid w:val="001D551C"/>
    <w:rsid w:val="001E6E31"/>
    <w:rsid w:val="001F176A"/>
    <w:rsid w:val="001F5BE8"/>
    <w:rsid w:val="00200180"/>
    <w:rsid w:val="0020141D"/>
    <w:rsid w:val="002016A0"/>
    <w:rsid w:val="00203F3D"/>
    <w:rsid w:val="00211869"/>
    <w:rsid w:val="00212497"/>
    <w:rsid w:val="00222734"/>
    <w:rsid w:val="00233568"/>
    <w:rsid w:val="0023457C"/>
    <w:rsid w:val="00235F3D"/>
    <w:rsid w:val="00240A35"/>
    <w:rsid w:val="00243827"/>
    <w:rsid w:val="00246FB1"/>
    <w:rsid w:val="00247AB9"/>
    <w:rsid w:val="00253BC5"/>
    <w:rsid w:val="00255302"/>
    <w:rsid w:val="00266483"/>
    <w:rsid w:val="002677A3"/>
    <w:rsid w:val="00276F9A"/>
    <w:rsid w:val="00280B9D"/>
    <w:rsid w:val="00296DB9"/>
    <w:rsid w:val="002A49FD"/>
    <w:rsid w:val="002A673F"/>
    <w:rsid w:val="002B03FE"/>
    <w:rsid w:val="002B26FF"/>
    <w:rsid w:val="002B4ACD"/>
    <w:rsid w:val="002C1D26"/>
    <w:rsid w:val="002D1384"/>
    <w:rsid w:val="002D69D0"/>
    <w:rsid w:val="002E1C95"/>
    <w:rsid w:val="002E3621"/>
    <w:rsid w:val="002E793B"/>
    <w:rsid w:val="0030386F"/>
    <w:rsid w:val="00306DD4"/>
    <w:rsid w:val="00306DFA"/>
    <w:rsid w:val="003119C2"/>
    <w:rsid w:val="00311CD5"/>
    <w:rsid w:val="003167EF"/>
    <w:rsid w:val="00324C53"/>
    <w:rsid w:val="003338B6"/>
    <w:rsid w:val="003362C3"/>
    <w:rsid w:val="003404A6"/>
    <w:rsid w:val="00354C17"/>
    <w:rsid w:val="00364316"/>
    <w:rsid w:val="0036717F"/>
    <w:rsid w:val="00377F16"/>
    <w:rsid w:val="00377F8F"/>
    <w:rsid w:val="00396D85"/>
    <w:rsid w:val="003A13FD"/>
    <w:rsid w:val="003A21D2"/>
    <w:rsid w:val="003A5172"/>
    <w:rsid w:val="003A767F"/>
    <w:rsid w:val="003B78A6"/>
    <w:rsid w:val="003C7493"/>
    <w:rsid w:val="003E2447"/>
    <w:rsid w:val="003E2D51"/>
    <w:rsid w:val="00401DAD"/>
    <w:rsid w:val="0040332A"/>
    <w:rsid w:val="00403C62"/>
    <w:rsid w:val="00410023"/>
    <w:rsid w:val="004227D0"/>
    <w:rsid w:val="004257CB"/>
    <w:rsid w:val="00436D7F"/>
    <w:rsid w:val="0045799D"/>
    <w:rsid w:val="004711BF"/>
    <w:rsid w:val="0047182A"/>
    <w:rsid w:val="0047717E"/>
    <w:rsid w:val="004806A7"/>
    <w:rsid w:val="004841AF"/>
    <w:rsid w:val="00491624"/>
    <w:rsid w:val="004C2505"/>
    <w:rsid w:val="004E3499"/>
    <w:rsid w:val="004F365C"/>
    <w:rsid w:val="00505202"/>
    <w:rsid w:val="00511735"/>
    <w:rsid w:val="0051552F"/>
    <w:rsid w:val="00515CAB"/>
    <w:rsid w:val="00516B7B"/>
    <w:rsid w:val="00520043"/>
    <w:rsid w:val="00520787"/>
    <w:rsid w:val="00520A21"/>
    <w:rsid w:val="0052262E"/>
    <w:rsid w:val="00524B1E"/>
    <w:rsid w:val="005273A0"/>
    <w:rsid w:val="00527D3C"/>
    <w:rsid w:val="00540223"/>
    <w:rsid w:val="0055157C"/>
    <w:rsid w:val="0058362F"/>
    <w:rsid w:val="0058448D"/>
    <w:rsid w:val="005A72BC"/>
    <w:rsid w:val="005C2C1D"/>
    <w:rsid w:val="005C3AE5"/>
    <w:rsid w:val="005C7FCF"/>
    <w:rsid w:val="0060545C"/>
    <w:rsid w:val="00611349"/>
    <w:rsid w:val="0061748D"/>
    <w:rsid w:val="00620A1C"/>
    <w:rsid w:val="0062715F"/>
    <w:rsid w:val="00652ADC"/>
    <w:rsid w:val="006536E6"/>
    <w:rsid w:val="00655560"/>
    <w:rsid w:val="00666ED2"/>
    <w:rsid w:val="006727CA"/>
    <w:rsid w:val="00675216"/>
    <w:rsid w:val="006805FE"/>
    <w:rsid w:val="00685A2C"/>
    <w:rsid w:val="00693D9A"/>
    <w:rsid w:val="00697581"/>
    <w:rsid w:val="006A3359"/>
    <w:rsid w:val="006A4C23"/>
    <w:rsid w:val="006A5FA1"/>
    <w:rsid w:val="006B5B2F"/>
    <w:rsid w:val="006C2FFB"/>
    <w:rsid w:val="006D275D"/>
    <w:rsid w:val="006D7124"/>
    <w:rsid w:val="006E0249"/>
    <w:rsid w:val="006E2EF8"/>
    <w:rsid w:val="006F1557"/>
    <w:rsid w:val="006F31EB"/>
    <w:rsid w:val="00704FC9"/>
    <w:rsid w:val="00705CE9"/>
    <w:rsid w:val="00717A42"/>
    <w:rsid w:val="0072088D"/>
    <w:rsid w:val="00734EA5"/>
    <w:rsid w:val="007429B6"/>
    <w:rsid w:val="007432FD"/>
    <w:rsid w:val="0074441D"/>
    <w:rsid w:val="007673AC"/>
    <w:rsid w:val="00771D34"/>
    <w:rsid w:val="007730F9"/>
    <w:rsid w:val="00775979"/>
    <w:rsid w:val="0077622D"/>
    <w:rsid w:val="007766C4"/>
    <w:rsid w:val="007872EB"/>
    <w:rsid w:val="0078746B"/>
    <w:rsid w:val="00787A15"/>
    <w:rsid w:val="00791BFD"/>
    <w:rsid w:val="007A656B"/>
    <w:rsid w:val="007B2AF8"/>
    <w:rsid w:val="007C1E5F"/>
    <w:rsid w:val="007D53B7"/>
    <w:rsid w:val="007E1638"/>
    <w:rsid w:val="007E2A79"/>
    <w:rsid w:val="00800736"/>
    <w:rsid w:val="00800BD4"/>
    <w:rsid w:val="00801928"/>
    <w:rsid w:val="0080708F"/>
    <w:rsid w:val="00810959"/>
    <w:rsid w:val="00820327"/>
    <w:rsid w:val="00833ECD"/>
    <w:rsid w:val="008368A9"/>
    <w:rsid w:val="00837614"/>
    <w:rsid w:val="008445B5"/>
    <w:rsid w:val="00855570"/>
    <w:rsid w:val="00855FE3"/>
    <w:rsid w:val="00857147"/>
    <w:rsid w:val="008616E0"/>
    <w:rsid w:val="00863550"/>
    <w:rsid w:val="00871A9C"/>
    <w:rsid w:val="008728B0"/>
    <w:rsid w:val="008852A8"/>
    <w:rsid w:val="00896D86"/>
    <w:rsid w:val="008A1DE5"/>
    <w:rsid w:val="008B22D8"/>
    <w:rsid w:val="008B4C38"/>
    <w:rsid w:val="008C0D3B"/>
    <w:rsid w:val="008C297D"/>
    <w:rsid w:val="008C60A2"/>
    <w:rsid w:val="008D251E"/>
    <w:rsid w:val="008E2729"/>
    <w:rsid w:val="0090064A"/>
    <w:rsid w:val="00901C91"/>
    <w:rsid w:val="00905DC6"/>
    <w:rsid w:val="0090653F"/>
    <w:rsid w:val="009157F5"/>
    <w:rsid w:val="0092143C"/>
    <w:rsid w:val="00932E65"/>
    <w:rsid w:val="00943830"/>
    <w:rsid w:val="009473E6"/>
    <w:rsid w:val="0096598D"/>
    <w:rsid w:val="0097465E"/>
    <w:rsid w:val="00991C90"/>
    <w:rsid w:val="00995529"/>
    <w:rsid w:val="009A39AA"/>
    <w:rsid w:val="009A3C8D"/>
    <w:rsid w:val="009A481D"/>
    <w:rsid w:val="009A5B7B"/>
    <w:rsid w:val="009A7BA5"/>
    <w:rsid w:val="009C300C"/>
    <w:rsid w:val="009D1332"/>
    <w:rsid w:val="009D6957"/>
    <w:rsid w:val="009F5547"/>
    <w:rsid w:val="009F5A39"/>
    <w:rsid w:val="00A22E44"/>
    <w:rsid w:val="00A24B5E"/>
    <w:rsid w:val="00A614A2"/>
    <w:rsid w:val="00A72499"/>
    <w:rsid w:val="00A7680B"/>
    <w:rsid w:val="00A80B9C"/>
    <w:rsid w:val="00A828AB"/>
    <w:rsid w:val="00A841BC"/>
    <w:rsid w:val="00AD4651"/>
    <w:rsid w:val="00AD5043"/>
    <w:rsid w:val="00AE6794"/>
    <w:rsid w:val="00AF0E78"/>
    <w:rsid w:val="00AF1DAB"/>
    <w:rsid w:val="00B0360E"/>
    <w:rsid w:val="00B1206C"/>
    <w:rsid w:val="00B21EE1"/>
    <w:rsid w:val="00B33CBA"/>
    <w:rsid w:val="00B366F3"/>
    <w:rsid w:val="00B60ADC"/>
    <w:rsid w:val="00B63D64"/>
    <w:rsid w:val="00B76E0B"/>
    <w:rsid w:val="00B7768E"/>
    <w:rsid w:val="00B83C86"/>
    <w:rsid w:val="00B85968"/>
    <w:rsid w:val="00BA4C95"/>
    <w:rsid w:val="00BB3A4D"/>
    <w:rsid w:val="00BC40A9"/>
    <w:rsid w:val="00BC6609"/>
    <w:rsid w:val="00BE0320"/>
    <w:rsid w:val="00BE0A55"/>
    <w:rsid w:val="00BE2F40"/>
    <w:rsid w:val="00BE629D"/>
    <w:rsid w:val="00BF518B"/>
    <w:rsid w:val="00C050BA"/>
    <w:rsid w:val="00C153F3"/>
    <w:rsid w:val="00C358A1"/>
    <w:rsid w:val="00C452A1"/>
    <w:rsid w:val="00C613E7"/>
    <w:rsid w:val="00C7713D"/>
    <w:rsid w:val="00C94A75"/>
    <w:rsid w:val="00CB3F96"/>
    <w:rsid w:val="00CB7FEF"/>
    <w:rsid w:val="00CE1CC4"/>
    <w:rsid w:val="00CE49A6"/>
    <w:rsid w:val="00CE4F44"/>
    <w:rsid w:val="00CF1C05"/>
    <w:rsid w:val="00CF53C8"/>
    <w:rsid w:val="00CF5980"/>
    <w:rsid w:val="00D00596"/>
    <w:rsid w:val="00D02A50"/>
    <w:rsid w:val="00D02F38"/>
    <w:rsid w:val="00D128ED"/>
    <w:rsid w:val="00D1312F"/>
    <w:rsid w:val="00D17DD8"/>
    <w:rsid w:val="00D2313C"/>
    <w:rsid w:val="00D34297"/>
    <w:rsid w:val="00D47E1A"/>
    <w:rsid w:val="00D515BD"/>
    <w:rsid w:val="00D57EC1"/>
    <w:rsid w:val="00D66C6A"/>
    <w:rsid w:val="00D70802"/>
    <w:rsid w:val="00D74036"/>
    <w:rsid w:val="00D843C9"/>
    <w:rsid w:val="00D84B04"/>
    <w:rsid w:val="00D92480"/>
    <w:rsid w:val="00D9281C"/>
    <w:rsid w:val="00D935CE"/>
    <w:rsid w:val="00DA5F58"/>
    <w:rsid w:val="00DD09B7"/>
    <w:rsid w:val="00DD13E2"/>
    <w:rsid w:val="00DD28E0"/>
    <w:rsid w:val="00DD601A"/>
    <w:rsid w:val="00DE35A9"/>
    <w:rsid w:val="00DE7D1D"/>
    <w:rsid w:val="00DF7F11"/>
    <w:rsid w:val="00E02EEB"/>
    <w:rsid w:val="00E04FDA"/>
    <w:rsid w:val="00E05D0B"/>
    <w:rsid w:val="00E10FE0"/>
    <w:rsid w:val="00E141DF"/>
    <w:rsid w:val="00E16AFA"/>
    <w:rsid w:val="00E253D2"/>
    <w:rsid w:val="00E259B5"/>
    <w:rsid w:val="00E26803"/>
    <w:rsid w:val="00E3443E"/>
    <w:rsid w:val="00E45EA0"/>
    <w:rsid w:val="00E60E12"/>
    <w:rsid w:val="00E60F8A"/>
    <w:rsid w:val="00E67FCE"/>
    <w:rsid w:val="00E70485"/>
    <w:rsid w:val="00E77732"/>
    <w:rsid w:val="00E81743"/>
    <w:rsid w:val="00EA4C44"/>
    <w:rsid w:val="00EA4C60"/>
    <w:rsid w:val="00EA4FF4"/>
    <w:rsid w:val="00EB3739"/>
    <w:rsid w:val="00EB4933"/>
    <w:rsid w:val="00EF0902"/>
    <w:rsid w:val="00EF1A30"/>
    <w:rsid w:val="00EF7FBE"/>
    <w:rsid w:val="00F12B26"/>
    <w:rsid w:val="00F25AC6"/>
    <w:rsid w:val="00F27757"/>
    <w:rsid w:val="00F7662D"/>
    <w:rsid w:val="00F8130E"/>
    <w:rsid w:val="00F84E75"/>
    <w:rsid w:val="00F871A7"/>
    <w:rsid w:val="00F87C00"/>
    <w:rsid w:val="00FB23D4"/>
    <w:rsid w:val="00FB329A"/>
    <w:rsid w:val="00FB6A75"/>
    <w:rsid w:val="00FC17FB"/>
    <w:rsid w:val="00FD5987"/>
    <w:rsid w:val="00FD6427"/>
    <w:rsid w:val="00FF4A44"/>
    <w:rsid w:val="00FF572C"/>
    <w:rsid w:val="00FF7218"/>
    <w:rsid w:val="110B9CBB"/>
    <w:rsid w:val="2286608C"/>
    <w:rsid w:val="4C47B491"/>
    <w:rsid w:val="5BC38900"/>
    <w:rsid w:val="70AF04D5"/>
    <w:rsid w:val="73224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36EAB"/>
  <w15:chartTrackingRefBased/>
  <w15:docId w15:val="{8000431F-C2CC-4909-BBCD-D0315F5DC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D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D7F"/>
    <w:pPr>
      <w:ind w:left="720"/>
      <w:contextualSpacing/>
    </w:pPr>
  </w:style>
  <w:style w:type="paragraph" w:customStyle="1" w:styleId="c-article-author-affiliationaddress">
    <w:name w:val="c-article-author-affiliation__address"/>
    <w:basedOn w:val="Normal"/>
    <w:rsid w:val="003338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author-affiliationauthors-list">
    <w:name w:val="c-article-author-affiliation__authors-list"/>
    <w:basedOn w:val="Normal"/>
    <w:rsid w:val="003338B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232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210"/>
    <w:rPr>
      <w:rFonts w:ascii="Segoe UI" w:hAnsi="Segoe UI" w:cs="Segoe UI"/>
      <w:sz w:val="18"/>
      <w:szCs w:val="18"/>
    </w:rPr>
  </w:style>
  <w:style w:type="character" w:styleId="Hyperlink">
    <w:name w:val="Hyperlink"/>
    <w:basedOn w:val="DefaultParagraphFont"/>
    <w:uiPriority w:val="99"/>
    <w:unhideWhenUsed/>
    <w:rsid w:val="007B2AF8"/>
    <w:rPr>
      <w:color w:val="0563C1" w:themeColor="hyperlink"/>
      <w:u w:val="single"/>
    </w:rPr>
  </w:style>
  <w:style w:type="paragraph" w:styleId="NormalWeb">
    <w:name w:val="Normal (Web)"/>
    <w:basedOn w:val="Normal"/>
    <w:link w:val="NormalWebChar"/>
    <w:uiPriority w:val="99"/>
    <w:unhideWhenUsed/>
    <w:rsid w:val="002E793B"/>
    <w:pPr>
      <w:spacing w:before="100" w:beforeAutospacing="1" w:after="100" w:afterAutospacing="1" w:line="240" w:lineRule="auto"/>
    </w:pPr>
    <w:rPr>
      <w:rFonts w:ascii="Times New Roman" w:eastAsiaTheme="minorEastAsia" w:hAnsi="Times New Roman" w:cs="Times New Roman"/>
      <w:sz w:val="24"/>
      <w:szCs w:val="24"/>
      <w:lang w:eastAsia="zh-CN"/>
    </w:rPr>
  </w:style>
  <w:style w:type="paragraph" w:customStyle="1" w:styleId="paragraph">
    <w:name w:val="paragraph"/>
    <w:basedOn w:val="Normal"/>
    <w:rsid w:val="00324C5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324C53"/>
  </w:style>
  <w:style w:type="character" w:customStyle="1" w:styleId="eop">
    <w:name w:val="eop"/>
    <w:basedOn w:val="DefaultParagraphFont"/>
    <w:rsid w:val="00324C53"/>
  </w:style>
  <w:style w:type="character" w:styleId="CommentReference">
    <w:name w:val="annotation reference"/>
    <w:basedOn w:val="DefaultParagraphFont"/>
    <w:uiPriority w:val="99"/>
    <w:semiHidden/>
    <w:unhideWhenUsed/>
    <w:rsid w:val="00C050BA"/>
    <w:rPr>
      <w:sz w:val="16"/>
      <w:szCs w:val="16"/>
    </w:rPr>
  </w:style>
  <w:style w:type="paragraph" w:styleId="CommentText">
    <w:name w:val="annotation text"/>
    <w:basedOn w:val="Normal"/>
    <w:link w:val="CommentTextChar"/>
    <w:uiPriority w:val="99"/>
    <w:unhideWhenUsed/>
    <w:rsid w:val="00C050BA"/>
    <w:pPr>
      <w:spacing w:line="240" w:lineRule="auto"/>
    </w:pPr>
    <w:rPr>
      <w:sz w:val="20"/>
      <w:szCs w:val="20"/>
    </w:rPr>
  </w:style>
  <w:style w:type="character" w:customStyle="1" w:styleId="CommentTextChar">
    <w:name w:val="Comment Text Char"/>
    <w:basedOn w:val="DefaultParagraphFont"/>
    <w:link w:val="CommentText"/>
    <w:uiPriority w:val="99"/>
    <w:rsid w:val="00C050BA"/>
    <w:rPr>
      <w:sz w:val="20"/>
      <w:szCs w:val="20"/>
    </w:rPr>
  </w:style>
  <w:style w:type="paragraph" w:styleId="CommentSubject">
    <w:name w:val="annotation subject"/>
    <w:basedOn w:val="CommentText"/>
    <w:next w:val="CommentText"/>
    <w:link w:val="CommentSubjectChar"/>
    <w:uiPriority w:val="99"/>
    <w:semiHidden/>
    <w:unhideWhenUsed/>
    <w:rsid w:val="00C050BA"/>
    <w:rPr>
      <w:b/>
      <w:bCs/>
    </w:rPr>
  </w:style>
  <w:style w:type="character" w:customStyle="1" w:styleId="CommentSubjectChar">
    <w:name w:val="Comment Subject Char"/>
    <w:basedOn w:val="CommentTextChar"/>
    <w:link w:val="CommentSubject"/>
    <w:uiPriority w:val="99"/>
    <w:semiHidden/>
    <w:rsid w:val="00C050BA"/>
    <w:rPr>
      <w:b/>
      <w:bCs/>
      <w:sz w:val="20"/>
      <w:szCs w:val="20"/>
    </w:rPr>
  </w:style>
  <w:style w:type="character" w:customStyle="1" w:styleId="NormalWebChar">
    <w:name w:val="Normal (Web) Char"/>
    <w:basedOn w:val="DefaultParagraphFont"/>
    <w:link w:val="NormalWeb"/>
    <w:uiPriority w:val="99"/>
    <w:rsid w:val="00233568"/>
    <w:rPr>
      <w:rFonts w:ascii="Times New Roman" w:eastAsiaTheme="minorEastAsia"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308357">
      <w:bodyDiv w:val="1"/>
      <w:marLeft w:val="0"/>
      <w:marRight w:val="0"/>
      <w:marTop w:val="0"/>
      <w:marBottom w:val="0"/>
      <w:divBdr>
        <w:top w:val="none" w:sz="0" w:space="0" w:color="auto"/>
        <w:left w:val="none" w:sz="0" w:space="0" w:color="auto"/>
        <w:bottom w:val="none" w:sz="0" w:space="0" w:color="auto"/>
        <w:right w:val="none" w:sz="0" w:space="0" w:color="auto"/>
      </w:divBdr>
    </w:div>
    <w:div w:id="833954580">
      <w:bodyDiv w:val="1"/>
      <w:marLeft w:val="0"/>
      <w:marRight w:val="0"/>
      <w:marTop w:val="0"/>
      <w:marBottom w:val="0"/>
      <w:divBdr>
        <w:top w:val="none" w:sz="0" w:space="0" w:color="auto"/>
        <w:left w:val="none" w:sz="0" w:space="0" w:color="auto"/>
        <w:bottom w:val="none" w:sz="0" w:space="0" w:color="auto"/>
        <w:right w:val="none" w:sz="0" w:space="0" w:color="auto"/>
      </w:divBdr>
    </w:div>
    <w:div w:id="903028508">
      <w:bodyDiv w:val="1"/>
      <w:marLeft w:val="0"/>
      <w:marRight w:val="0"/>
      <w:marTop w:val="0"/>
      <w:marBottom w:val="0"/>
      <w:divBdr>
        <w:top w:val="none" w:sz="0" w:space="0" w:color="auto"/>
        <w:left w:val="none" w:sz="0" w:space="0" w:color="auto"/>
        <w:bottom w:val="none" w:sz="0" w:space="0" w:color="auto"/>
        <w:right w:val="none" w:sz="0" w:space="0" w:color="auto"/>
      </w:divBdr>
    </w:div>
    <w:div w:id="2074230308">
      <w:bodyDiv w:val="1"/>
      <w:marLeft w:val="0"/>
      <w:marRight w:val="0"/>
      <w:marTop w:val="0"/>
      <w:marBottom w:val="0"/>
      <w:divBdr>
        <w:top w:val="none" w:sz="0" w:space="0" w:color="auto"/>
        <w:left w:val="none" w:sz="0" w:space="0" w:color="auto"/>
        <w:bottom w:val="none" w:sz="0" w:space="0" w:color="auto"/>
        <w:right w:val="none" w:sz="0" w:space="0" w:color="auto"/>
      </w:divBdr>
      <w:divsChild>
        <w:div w:id="1942101068">
          <w:marLeft w:val="0"/>
          <w:marRight w:val="0"/>
          <w:marTop w:val="0"/>
          <w:marBottom w:val="0"/>
          <w:divBdr>
            <w:top w:val="none" w:sz="0" w:space="0" w:color="auto"/>
            <w:left w:val="none" w:sz="0" w:space="0" w:color="auto"/>
            <w:bottom w:val="none" w:sz="0" w:space="0" w:color="auto"/>
            <w:right w:val="none" w:sz="0" w:space="0" w:color="auto"/>
          </w:divBdr>
          <w:divsChild>
            <w:div w:id="1180310678">
              <w:marLeft w:val="0"/>
              <w:marRight w:val="0"/>
              <w:marTop w:val="0"/>
              <w:marBottom w:val="0"/>
              <w:divBdr>
                <w:top w:val="none" w:sz="0" w:space="0" w:color="auto"/>
                <w:left w:val="none" w:sz="0" w:space="0" w:color="auto"/>
                <w:bottom w:val="none" w:sz="0" w:space="0" w:color="auto"/>
                <w:right w:val="none" w:sz="0" w:space="0" w:color="auto"/>
              </w:divBdr>
            </w:div>
            <w:div w:id="773400290">
              <w:marLeft w:val="0"/>
              <w:marRight w:val="0"/>
              <w:marTop w:val="0"/>
              <w:marBottom w:val="0"/>
              <w:divBdr>
                <w:top w:val="none" w:sz="0" w:space="0" w:color="auto"/>
                <w:left w:val="none" w:sz="0" w:space="0" w:color="auto"/>
                <w:bottom w:val="none" w:sz="0" w:space="0" w:color="auto"/>
                <w:right w:val="none" w:sz="0" w:space="0" w:color="auto"/>
              </w:divBdr>
            </w:div>
            <w:div w:id="1334644099">
              <w:marLeft w:val="0"/>
              <w:marRight w:val="0"/>
              <w:marTop w:val="0"/>
              <w:marBottom w:val="0"/>
              <w:divBdr>
                <w:top w:val="none" w:sz="0" w:space="0" w:color="auto"/>
                <w:left w:val="none" w:sz="0" w:space="0" w:color="auto"/>
                <w:bottom w:val="none" w:sz="0" w:space="0" w:color="auto"/>
                <w:right w:val="none" w:sz="0" w:space="0" w:color="auto"/>
              </w:divBdr>
            </w:div>
            <w:div w:id="1831091812">
              <w:marLeft w:val="0"/>
              <w:marRight w:val="0"/>
              <w:marTop w:val="0"/>
              <w:marBottom w:val="0"/>
              <w:divBdr>
                <w:top w:val="none" w:sz="0" w:space="0" w:color="auto"/>
                <w:left w:val="none" w:sz="0" w:space="0" w:color="auto"/>
                <w:bottom w:val="none" w:sz="0" w:space="0" w:color="auto"/>
                <w:right w:val="none" w:sz="0" w:space="0" w:color="auto"/>
              </w:divBdr>
            </w:div>
            <w:div w:id="348917033">
              <w:marLeft w:val="0"/>
              <w:marRight w:val="0"/>
              <w:marTop w:val="0"/>
              <w:marBottom w:val="0"/>
              <w:divBdr>
                <w:top w:val="none" w:sz="0" w:space="0" w:color="auto"/>
                <w:left w:val="none" w:sz="0" w:space="0" w:color="auto"/>
                <w:bottom w:val="none" w:sz="0" w:space="0" w:color="auto"/>
                <w:right w:val="none" w:sz="0" w:space="0" w:color="auto"/>
              </w:divBdr>
            </w:div>
          </w:divsChild>
        </w:div>
        <w:div w:id="555508973">
          <w:marLeft w:val="0"/>
          <w:marRight w:val="0"/>
          <w:marTop w:val="0"/>
          <w:marBottom w:val="0"/>
          <w:divBdr>
            <w:top w:val="none" w:sz="0" w:space="0" w:color="auto"/>
            <w:left w:val="none" w:sz="0" w:space="0" w:color="auto"/>
            <w:bottom w:val="none" w:sz="0" w:space="0" w:color="auto"/>
            <w:right w:val="none" w:sz="0" w:space="0" w:color="auto"/>
          </w:divBdr>
          <w:divsChild>
            <w:div w:id="399788644">
              <w:marLeft w:val="0"/>
              <w:marRight w:val="0"/>
              <w:marTop w:val="0"/>
              <w:marBottom w:val="0"/>
              <w:divBdr>
                <w:top w:val="none" w:sz="0" w:space="0" w:color="auto"/>
                <w:left w:val="none" w:sz="0" w:space="0" w:color="auto"/>
                <w:bottom w:val="none" w:sz="0" w:space="0" w:color="auto"/>
                <w:right w:val="none" w:sz="0" w:space="0" w:color="auto"/>
              </w:divBdr>
            </w:div>
            <w:div w:id="247275125">
              <w:marLeft w:val="0"/>
              <w:marRight w:val="0"/>
              <w:marTop w:val="0"/>
              <w:marBottom w:val="0"/>
              <w:divBdr>
                <w:top w:val="none" w:sz="0" w:space="0" w:color="auto"/>
                <w:left w:val="none" w:sz="0" w:space="0" w:color="auto"/>
                <w:bottom w:val="none" w:sz="0" w:space="0" w:color="auto"/>
                <w:right w:val="none" w:sz="0" w:space="0" w:color="auto"/>
              </w:divBdr>
            </w:div>
            <w:div w:id="766078096">
              <w:marLeft w:val="0"/>
              <w:marRight w:val="0"/>
              <w:marTop w:val="0"/>
              <w:marBottom w:val="0"/>
              <w:divBdr>
                <w:top w:val="none" w:sz="0" w:space="0" w:color="auto"/>
                <w:left w:val="none" w:sz="0" w:space="0" w:color="auto"/>
                <w:bottom w:val="none" w:sz="0" w:space="0" w:color="auto"/>
                <w:right w:val="none" w:sz="0" w:space="0" w:color="auto"/>
              </w:divBdr>
            </w:div>
            <w:div w:id="1980727149">
              <w:marLeft w:val="0"/>
              <w:marRight w:val="0"/>
              <w:marTop w:val="0"/>
              <w:marBottom w:val="0"/>
              <w:divBdr>
                <w:top w:val="none" w:sz="0" w:space="0" w:color="auto"/>
                <w:left w:val="none" w:sz="0" w:space="0" w:color="auto"/>
                <w:bottom w:val="none" w:sz="0" w:space="0" w:color="auto"/>
                <w:right w:val="none" w:sz="0" w:space="0" w:color="auto"/>
              </w:divBdr>
            </w:div>
            <w:div w:id="732241833">
              <w:marLeft w:val="0"/>
              <w:marRight w:val="0"/>
              <w:marTop w:val="0"/>
              <w:marBottom w:val="0"/>
              <w:divBdr>
                <w:top w:val="none" w:sz="0" w:space="0" w:color="auto"/>
                <w:left w:val="none" w:sz="0" w:space="0" w:color="auto"/>
                <w:bottom w:val="none" w:sz="0" w:space="0" w:color="auto"/>
                <w:right w:val="none" w:sz="0" w:space="0" w:color="auto"/>
              </w:divBdr>
            </w:div>
          </w:divsChild>
        </w:div>
        <w:div w:id="653608648">
          <w:marLeft w:val="0"/>
          <w:marRight w:val="0"/>
          <w:marTop w:val="0"/>
          <w:marBottom w:val="0"/>
          <w:divBdr>
            <w:top w:val="none" w:sz="0" w:space="0" w:color="auto"/>
            <w:left w:val="none" w:sz="0" w:space="0" w:color="auto"/>
            <w:bottom w:val="none" w:sz="0" w:space="0" w:color="auto"/>
            <w:right w:val="none" w:sz="0" w:space="0" w:color="auto"/>
          </w:divBdr>
          <w:divsChild>
            <w:div w:id="1359741402">
              <w:marLeft w:val="0"/>
              <w:marRight w:val="0"/>
              <w:marTop w:val="0"/>
              <w:marBottom w:val="0"/>
              <w:divBdr>
                <w:top w:val="none" w:sz="0" w:space="0" w:color="auto"/>
                <w:left w:val="none" w:sz="0" w:space="0" w:color="auto"/>
                <w:bottom w:val="none" w:sz="0" w:space="0" w:color="auto"/>
                <w:right w:val="none" w:sz="0" w:space="0" w:color="auto"/>
              </w:divBdr>
            </w:div>
            <w:div w:id="234826674">
              <w:marLeft w:val="0"/>
              <w:marRight w:val="0"/>
              <w:marTop w:val="0"/>
              <w:marBottom w:val="0"/>
              <w:divBdr>
                <w:top w:val="none" w:sz="0" w:space="0" w:color="auto"/>
                <w:left w:val="none" w:sz="0" w:space="0" w:color="auto"/>
                <w:bottom w:val="none" w:sz="0" w:space="0" w:color="auto"/>
                <w:right w:val="none" w:sz="0" w:space="0" w:color="auto"/>
              </w:divBdr>
            </w:div>
            <w:div w:id="2133160510">
              <w:marLeft w:val="0"/>
              <w:marRight w:val="0"/>
              <w:marTop w:val="0"/>
              <w:marBottom w:val="0"/>
              <w:divBdr>
                <w:top w:val="none" w:sz="0" w:space="0" w:color="auto"/>
                <w:left w:val="none" w:sz="0" w:space="0" w:color="auto"/>
                <w:bottom w:val="none" w:sz="0" w:space="0" w:color="auto"/>
                <w:right w:val="none" w:sz="0" w:space="0" w:color="auto"/>
              </w:divBdr>
            </w:div>
            <w:div w:id="1595090244">
              <w:marLeft w:val="0"/>
              <w:marRight w:val="0"/>
              <w:marTop w:val="0"/>
              <w:marBottom w:val="0"/>
              <w:divBdr>
                <w:top w:val="none" w:sz="0" w:space="0" w:color="auto"/>
                <w:left w:val="none" w:sz="0" w:space="0" w:color="auto"/>
                <w:bottom w:val="none" w:sz="0" w:space="0" w:color="auto"/>
                <w:right w:val="none" w:sz="0" w:space="0" w:color="auto"/>
              </w:divBdr>
            </w:div>
            <w:div w:id="877743197">
              <w:marLeft w:val="0"/>
              <w:marRight w:val="0"/>
              <w:marTop w:val="0"/>
              <w:marBottom w:val="0"/>
              <w:divBdr>
                <w:top w:val="none" w:sz="0" w:space="0" w:color="auto"/>
                <w:left w:val="none" w:sz="0" w:space="0" w:color="auto"/>
                <w:bottom w:val="none" w:sz="0" w:space="0" w:color="auto"/>
                <w:right w:val="none" w:sz="0" w:space="0" w:color="auto"/>
              </w:divBdr>
            </w:div>
          </w:divsChild>
        </w:div>
        <w:div w:id="182865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image" Target="media/image8.tiff"/><Relationship Id="rId18" Type="http://schemas.openxmlformats.org/officeDocument/2006/relationships/image" Target="media/image13.tiff"/><Relationship Id="rId3" Type="http://schemas.openxmlformats.org/officeDocument/2006/relationships/settings" Target="settings.xml"/><Relationship Id="rId21" Type="http://schemas.openxmlformats.org/officeDocument/2006/relationships/image" Target="media/image16.tiff"/><Relationship Id="rId7" Type="http://schemas.openxmlformats.org/officeDocument/2006/relationships/image" Target="media/image2.tiff"/><Relationship Id="rId12" Type="http://schemas.openxmlformats.org/officeDocument/2006/relationships/image" Target="media/image7.tiff"/><Relationship Id="rId17" Type="http://schemas.openxmlformats.org/officeDocument/2006/relationships/image" Target="media/image12.tiff"/><Relationship Id="rId2" Type="http://schemas.openxmlformats.org/officeDocument/2006/relationships/styles" Target="styles.xml"/><Relationship Id="rId16" Type="http://schemas.openxmlformats.org/officeDocument/2006/relationships/image" Target="media/image11.tiff"/><Relationship Id="rId20" Type="http://schemas.openxmlformats.org/officeDocument/2006/relationships/image" Target="media/image15.tiff"/><Relationship Id="rId1" Type="http://schemas.openxmlformats.org/officeDocument/2006/relationships/numbering" Target="numbering.xml"/><Relationship Id="rId6" Type="http://schemas.openxmlformats.org/officeDocument/2006/relationships/image" Target="media/image1.tiff"/><Relationship Id="rId11" Type="http://schemas.openxmlformats.org/officeDocument/2006/relationships/image" Target="media/image6.tiff"/><Relationship Id="rId24" Type="http://schemas.openxmlformats.org/officeDocument/2006/relationships/theme" Target="theme/theme1.xml"/><Relationship Id="rId5" Type="http://schemas.openxmlformats.org/officeDocument/2006/relationships/hyperlink" Target="mailto:bwolozin@bu.edu" TargetMode="External"/><Relationship Id="rId15" Type="http://schemas.openxmlformats.org/officeDocument/2006/relationships/image" Target="media/image10.tiff"/><Relationship Id="rId23" Type="http://schemas.openxmlformats.org/officeDocument/2006/relationships/fontTable" Target="fontTable.xml"/><Relationship Id="rId10" Type="http://schemas.openxmlformats.org/officeDocument/2006/relationships/image" Target="media/image5.tiff"/><Relationship Id="rId19" Type="http://schemas.openxmlformats.org/officeDocument/2006/relationships/image" Target="media/image14.tif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tiff"/><Relationship Id="rId22" Type="http://schemas.openxmlformats.org/officeDocument/2006/relationships/image" Target="media/image17.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32</Pages>
  <Words>3271</Words>
  <Characters>18649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Rickner</dc:creator>
  <cp:keywords/>
  <dc:description/>
  <cp:lastModifiedBy>Hannah Rickner</cp:lastModifiedBy>
  <cp:revision>27</cp:revision>
  <dcterms:created xsi:type="dcterms:W3CDTF">2022-09-21T20:00:00Z</dcterms:created>
  <dcterms:modified xsi:type="dcterms:W3CDTF">2022-10-06T17:52:00Z</dcterms:modified>
</cp:coreProperties>
</file>