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58D4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Description of Additional Supplementary Files</w:t>
      </w:r>
    </w:p>
    <w:p w14:paraId="4DB4B3A0" w14:textId="77777777" w:rsidR="0040204E" w:rsidRDefault="0040204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0EFE64F7" w14:textId="5073FE9E" w:rsidR="00995CC5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3687AB97" w14:textId="77777777" w:rsidR="00DF268B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File Name: </w:t>
      </w:r>
      <w:r w:rsidR="00DF268B">
        <w:rPr>
          <w:color w:val="000000"/>
          <w:sz w:val="24"/>
          <w:szCs w:val="24"/>
        </w:rPr>
        <w:t>Supplementary Data 1</w:t>
      </w:r>
    </w:p>
    <w:p w14:paraId="0CFBD7A8" w14:textId="2720F5EF" w:rsidR="00995CC5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bookmarkStart w:id="0" w:name="_GoBack"/>
      <w:bookmarkEnd w:id="0"/>
      <w:r w:rsidRPr="00995CC5">
        <w:rPr>
          <w:color w:val="000000"/>
          <w:sz w:val="24"/>
          <w:szCs w:val="24"/>
        </w:rPr>
        <w:t xml:space="preserve"> Normalized expression counts of the top 400 regulated genes in normal conditions (log2FC&gt;0.265) between NRASQ</w:t>
      </w:r>
      <w:proofErr w:type="gramStart"/>
      <w:r w:rsidRPr="00995CC5">
        <w:rPr>
          <w:color w:val="000000"/>
          <w:sz w:val="24"/>
          <w:szCs w:val="24"/>
        </w:rPr>
        <w:t>61  (</w:t>
      </w:r>
      <w:proofErr w:type="gramEnd"/>
      <w:r w:rsidRPr="00995CC5">
        <w:rPr>
          <w:color w:val="000000"/>
          <w:sz w:val="24"/>
          <w:szCs w:val="24"/>
        </w:rPr>
        <w:t>SKMel103 and SKMel147) and BRAFV600E (SKMel28 and UACC903) mutated cell lines.</w:t>
      </w:r>
    </w:p>
    <w:p w14:paraId="6CB995D3" w14:textId="26B5BF55" w:rsidR="00995CC5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3919268" w14:textId="16799C1D" w:rsidR="00995CC5" w:rsidRDefault="00995CC5" w:rsidP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</w:t>
      </w:r>
      <w:r>
        <w:rPr>
          <w:color w:val="000000"/>
          <w:sz w:val="24"/>
          <w:szCs w:val="24"/>
        </w:rPr>
        <w:t xml:space="preserve"> 2</w:t>
      </w:r>
    </w:p>
    <w:p w14:paraId="72AA738C" w14:textId="77777777" w:rsidR="00995CC5" w:rsidRDefault="00995CC5" w:rsidP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DD1ECA5" w14:textId="465C4F72" w:rsidR="00995CC5" w:rsidRDefault="00995CC5" w:rsidP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Description: </w:t>
      </w:r>
      <w:r w:rsidR="00DF268B" w:rsidRPr="00DF268B">
        <w:t>List of glucose metabolism-related genes showing the expression variations (log2FC) in BRAFV600E- and NRASQ61- mutant melanoma cells after glucose starvation (G.S.) for 1 h.</w:t>
      </w:r>
    </w:p>
    <w:p w14:paraId="6407E175" w14:textId="69705326" w:rsidR="00995CC5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1532D783" w14:textId="5A8275FC" w:rsidR="00995CC5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</w:p>
    <w:p w14:paraId="2C64C496" w14:textId="278151F9" w:rsidR="00995CC5" w:rsidRDefault="00995CC5" w:rsidP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File Name: Supplementary Data</w:t>
      </w:r>
      <w:r>
        <w:rPr>
          <w:color w:val="000000"/>
          <w:sz w:val="24"/>
          <w:szCs w:val="24"/>
        </w:rPr>
        <w:t xml:space="preserve"> 3</w:t>
      </w:r>
    </w:p>
    <w:p w14:paraId="30D673F4" w14:textId="77777777" w:rsidR="00995CC5" w:rsidRDefault="00995CC5" w:rsidP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59F523A1" w14:textId="3A8725CE" w:rsidR="00995CC5" w:rsidRPr="00995CC5" w:rsidRDefault="00995C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4"/>
          <w:szCs w:val="24"/>
        </w:rPr>
      </w:pPr>
      <w:r>
        <w:t xml:space="preserve">Description: </w:t>
      </w:r>
      <w:r w:rsidR="00DF268B" w:rsidRPr="00DF268B">
        <w:t xml:space="preserve">Spectral counts and list of proteins identified in the His-tagged-PFKFB2 complexes by mass </w:t>
      </w:r>
      <w:proofErr w:type="spellStart"/>
      <w:r w:rsidR="00DF268B" w:rsidRPr="00DF268B">
        <w:t>spectometry</w:t>
      </w:r>
      <w:proofErr w:type="spellEnd"/>
      <w:r w:rsidR="00DF268B" w:rsidRPr="00DF268B">
        <w:t xml:space="preserve"> in NRASQ</w:t>
      </w:r>
      <w:proofErr w:type="gramStart"/>
      <w:r w:rsidR="00DF268B" w:rsidRPr="00DF268B">
        <w:t>61  (</w:t>
      </w:r>
      <w:proofErr w:type="gramEnd"/>
      <w:r w:rsidR="00DF268B" w:rsidRPr="00DF268B">
        <w:t xml:space="preserve">SKMel103) and BRAFV600E (UACC903) mutant melanoma cells upon the indicated conditions. C=control, glucose starvation (G.S.) </w:t>
      </w:r>
      <w:proofErr w:type="spellStart"/>
      <w:r w:rsidR="00DF268B" w:rsidRPr="00DF268B">
        <w:t>sorafenib</w:t>
      </w:r>
      <w:proofErr w:type="spellEnd"/>
      <w:r w:rsidR="00DF268B" w:rsidRPr="00DF268B">
        <w:t xml:space="preserve"> (15µM) </w:t>
      </w:r>
      <w:proofErr w:type="spellStart"/>
      <w:r w:rsidR="00DF268B" w:rsidRPr="00DF268B">
        <w:t>Sor</w:t>
      </w:r>
      <w:proofErr w:type="spellEnd"/>
      <w:r w:rsidR="00DF268B" w:rsidRPr="00DF268B">
        <w:t>.</w:t>
      </w:r>
    </w:p>
    <w:sectPr w:rsidR="00995CC5" w:rsidRPr="00995CC5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D4"/>
    <w:rsid w:val="00153BF5"/>
    <w:rsid w:val="0019339A"/>
    <w:rsid w:val="0040204E"/>
    <w:rsid w:val="00450126"/>
    <w:rsid w:val="006B6BE4"/>
    <w:rsid w:val="006F5942"/>
    <w:rsid w:val="00824422"/>
    <w:rsid w:val="008258D4"/>
    <w:rsid w:val="00995CC5"/>
    <w:rsid w:val="00A55F81"/>
    <w:rsid w:val="00AD4562"/>
    <w:rsid w:val="00B41867"/>
    <w:rsid w:val="00C705C3"/>
    <w:rsid w:val="00CC22D8"/>
    <w:rsid w:val="00DF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2C1F"/>
  <w15:docId w15:val="{B9FE7618-141C-4EEF-9C5F-E22C021B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Davies</dc:creator>
  <cp:lastModifiedBy>Alex Davies</cp:lastModifiedBy>
  <cp:revision>12</cp:revision>
  <dcterms:created xsi:type="dcterms:W3CDTF">2022-09-14T14:58:00Z</dcterms:created>
  <dcterms:modified xsi:type="dcterms:W3CDTF">2022-11-11T15:10:00Z</dcterms:modified>
</cp:coreProperties>
</file>