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AF4CB" w14:textId="77777777" w:rsidR="003716D5" w:rsidRPr="003716D5" w:rsidRDefault="003716D5" w:rsidP="003716D5">
      <w:pPr>
        <w:pStyle w:val="Head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sz w:val="22"/>
          <w:szCs w:val="22"/>
        </w:rPr>
        <w:t>Ethylene-triggered subcellular trafficking of CTR1 enhances the response to ethylene gas.</w:t>
      </w:r>
    </w:p>
    <w:p w14:paraId="698DF173" w14:textId="77777777" w:rsidR="003716D5" w:rsidRPr="003716D5" w:rsidRDefault="003716D5" w:rsidP="003716D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574C397" w14:textId="58312D93" w:rsidR="003716D5" w:rsidRPr="003716D5" w:rsidRDefault="003716D5" w:rsidP="003716D5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sz w:val="22"/>
          <w:szCs w:val="22"/>
        </w:rPr>
        <w:t>Hye Lin Park</w:t>
      </w:r>
      <w:r w:rsidRPr="003716D5">
        <w:rPr>
          <w:rFonts w:ascii="Arial" w:hAnsi="Arial" w:cs="Arial"/>
          <w:sz w:val="22"/>
          <w:szCs w:val="22"/>
          <w:vertAlign w:val="superscript"/>
        </w:rPr>
        <w:t>1,2,†</w:t>
      </w:r>
      <w:r w:rsidRPr="003716D5">
        <w:rPr>
          <w:rFonts w:ascii="Arial" w:hAnsi="Arial" w:cs="Arial"/>
          <w:sz w:val="22"/>
          <w:szCs w:val="22"/>
        </w:rPr>
        <w:t>, Dong Hye Seo</w:t>
      </w:r>
      <w:r w:rsidRPr="003716D5">
        <w:rPr>
          <w:rFonts w:ascii="Arial" w:hAnsi="Arial" w:cs="Arial"/>
          <w:sz w:val="22"/>
          <w:szCs w:val="22"/>
          <w:vertAlign w:val="superscript"/>
        </w:rPr>
        <w:t>1,2,¥†</w:t>
      </w:r>
      <w:r w:rsidRPr="003716D5">
        <w:rPr>
          <w:rFonts w:ascii="Arial" w:hAnsi="Arial" w:cs="Arial"/>
          <w:sz w:val="22"/>
          <w:szCs w:val="22"/>
        </w:rPr>
        <w:t>,</w:t>
      </w:r>
      <w:r w:rsidRPr="003716D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716D5">
        <w:rPr>
          <w:rFonts w:ascii="Arial" w:hAnsi="Arial" w:cs="Arial"/>
          <w:sz w:val="22"/>
          <w:szCs w:val="22"/>
        </w:rPr>
        <w:t>Han Yong Lee</w:t>
      </w:r>
      <w:r w:rsidRPr="003716D5">
        <w:rPr>
          <w:rFonts w:ascii="Arial" w:hAnsi="Arial" w:cs="Arial"/>
          <w:sz w:val="22"/>
          <w:szCs w:val="22"/>
          <w:vertAlign w:val="superscript"/>
        </w:rPr>
        <w:t>1,2,$,†</w:t>
      </w:r>
      <w:r w:rsidRPr="003716D5">
        <w:rPr>
          <w:rFonts w:ascii="Arial" w:hAnsi="Arial" w:cs="Arial"/>
          <w:sz w:val="22"/>
          <w:szCs w:val="22"/>
        </w:rPr>
        <w:t>,</w:t>
      </w:r>
      <w:r w:rsidRPr="003716D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716D5">
        <w:rPr>
          <w:rFonts w:ascii="Arial" w:hAnsi="Arial" w:cs="Arial"/>
          <w:sz w:val="22"/>
          <w:szCs w:val="22"/>
          <w:shd w:val="clear" w:color="auto" w:fill="FFFFFF"/>
        </w:rPr>
        <w:t>Arkadipta Bakshi</w:t>
      </w:r>
      <w:r w:rsidRPr="003716D5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3#</w:t>
      </w:r>
      <w:r w:rsidRPr="003716D5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Pr="003716D5">
        <w:rPr>
          <w:rFonts w:ascii="Arial" w:hAnsi="Arial" w:cs="Arial"/>
          <w:sz w:val="22"/>
          <w:szCs w:val="22"/>
        </w:rPr>
        <w:t>, Chanung Park</w:t>
      </w:r>
      <w:r w:rsidRPr="003716D5">
        <w:rPr>
          <w:rFonts w:ascii="Arial" w:hAnsi="Arial" w:cs="Arial"/>
          <w:sz w:val="22"/>
          <w:szCs w:val="22"/>
          <w:vertAlign w:val="superscript"/>
        </w:rPr>
        <w:t>1,2</w:t>
      </w:r>
      <w:r w:rsidRPr="003716D5">
        <w:rPr>
          <w:rFonts w:ascii="Arial" w:hAnsi="Arial" w:cs="Arial"/>
          <w:sz w:val="22"/>
          <w:szCs w:val="22"/>
        </w:rPr>
        <w:t xml:space="preserve">, </w:t>
      </w:r>
      <w:r w:rsidR="00D707CF">
        <w:rPr>
          <w:rFonts w:ascii="Arial" w:hAnsi="Arial" w:cs="Arial"/>
          <w:sz w:val="22"/>
          <w:szCs w:val="22"/>
        </w:rPr>
        <w:t>Yuan-Chi Chien</w:t>
      </w:r>
      <w:r w:rsidR="00D707CF" w:rsidRPr="003716D5">
        <w:rPr>
          <w:rFonts w:ascii="Arial" w:hAnsi="Arial" w:cs="Arial"/>
          <w:sz w:val="22"/>
          <w:szCs w:val="22"/>
          <w:vertAlign w:val="superscript"/>
        </w:rPr>
        <w:t>1,2</w:t>
      </w:r>
      <w:r w:rsidR="00D707CF">
        <w:rPr>
          <w:rFonts w:ascii="Arial" w:hAnsi="Arial" w:cs="Arial"/>
          <w:sz w:val="22"/>
          <w:szCs w:val="22"/>
        </w:rPr>
        <w:t xml:space="preserve">, </w:t>
      </w:r>
      <w:r w:rsidRPr="003716D5">
        <w:rPr>
          <w:rFonts w:ascii="Arial" w:hAnsi="Arial" w:cs="Arial"/>
          <w:sz w:val="22"/>
          <w:szCs w:val="22"/>
        </w:rPr>
        <w:t>Joseph J. Kieber</w:t>
      </w:r>
      <w:r w:rsidRPr="003716D5">
        <w:rPr>
          <w:rFonts w:ascii="Arial" w:hAnsi="Arial" w:cs="Arial"/>
          <w:sz w:val="22"/>
          <w:szCs w:val="22"/>
          <w:vertAlign w:val="superscript"/>
        </w:rPr>
        <w:t>4</w:t>
      </w:r>
      <w:r w:rsidRPr="003716D5">
        <w:rPr>
          <w:rFonts w:ascii="Arial" w:hAnsi="Arial" w:cs="Arial"/>
          <w:sz w:val="22"/>
          <w:szCs w:val="22"/>
        </w:rPr>
        <w:t>, Brad M. Binder</w:t>
      </w:r>
      <w:r w:rsidRPr="003716D5">
        <w:rPr>
          <w:rFonts w:ascii="Arial" w:hAnsi="Arial" w:cs="Arial"/>
          <w:sz w:val="22"/>
          <w:szCs w:val="22"/>
          <w:vertAlign w:val="superscript"/>
        </w:rPr>
        <w:t>3</w:t>
      </w:r>
      <w:r w:rsidRPr="003716D5">
        <w:rPr>
          <w:rFonts w:ascii="Arial" w:hAnsi="Arial" w:cs="Arial"/>
          <w:sz w:val="22"/>
          <w:szCs w:val="22"/>
        </w:rPr>
        <w:t>, and Gyeong Mee Yoon</w:t>
      </w:r>
      <w:r w:rsidRPr="003716D5">
        <w:rPr>
          <w:rFonts w:ascii="Arial" w:hAnsi="Arial" w:cs="Arial"/>
          <w:sz w:val="22"/>
          <w:szCs w:val="22"/>
          <w:vertAlign w:val="superscript"/>
        </w:rPr>
        <w:t>1,2,*</w:t>
      </w:r>
      <w:r w:rsidRPr="003716D5">
        <w:rPr>
          <w:rFonts w:ascii="Arial" w:hAnsi="Arial" w:cs="Arial"/>
          <w:sz w:val="22"/>
          <w:szCs w:val="22"/>
        </w:rPr>
        <w:t>.</w:t>
      </w:r>
    </w:p>
    <w:p w14:paraId="6B80202A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2D5EE0D2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sz w:val="22"/>
          <w:szCs w:val="22"/>
        </w:rPr>
        <w:t>*To whom correspondence should be addressed. E-mail: yoong@purdue.edu</w:t>
      </w:r>
    </w:p>
    <w:p w14:paraId="2BE3B1FB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592FADEB" w14:textId="77777777" w:rsidR="003716D5" w:rsidRPr="003716D5" w:rsidRDefault="003716D5" w:rsidP="003716D5">
      <w:pPr>
        <w:jc w:val="both"/>
        <w:rPr>
          <w:rFonts w:ascii="Arial" w:hAnsi="Arial" w:cs="Arial"/>
          <w:b/>
          <w:sz w:val="22"/>
          <w:szCs w:val="22"/>
        </w:rPr>
      </w:pPr>
    </w:p>
    <w:p w14:paraId="152FF201" w14:textId="77777777" w:rsidR="003716D5" w:rsidRPr="003716D5" w:rsidRDefault="003716D5" w:rsidP="003716D5">
      <w:pPr>
        <w:jc w:val="both"/>
        <w:rPr>
          <w:rFonts w:ascii="Arial" w:hAnsi="Arial" w:cs="Arial"/>
          <w:b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>This PDF file includes:</w:t>
      </w:r>
    </w:p>
    <w:p w14:paraId="6B63DDD6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714253E6" w14:textId="3E550AA1" w:rsidR="003716D5" w:rsidRPr="003215C9" w:rsidRDefault="003716D5" w:rsidP="003716D5">
      <w:pPr>
        <w:jc w:val="both"/>
        <w:rPr>
          <w:rFonts w:ascii="Arial" w:hAnsi="Arial" w:cs="Arial"/>
          <w:sz w:val="22"/>
          <w:szCs w:val="22"/>
        </w:rPr>
      </w:pPr>
      <w:r w:rsidRPr="003215C9">
        <w:rPr>
          <w:rFonts w:ascii="Arial" w:hAnsi="Arial" w:cs="Arial"/>
          <w:sz w:val="22"/>
          <w:szCs w:val="22"/>
        </w:rPr>
        <w:t>Supplementary Fig</w:t>
      </w:r>
      <w:r w:rsidR="004F3FC5">
        <w:rPr>
          <w:rFonts w:ascii="Arial" w:hAnsi="Arial" w:cs="Arial"/>
          <w:sz w:val="22"/>
          <w:szCs w:val="22"/>
        </w:rPr>
        <w:t>ures</w:t>
      </w:r>
      <w:r w:rsidRPr="003215C9">
        <w:rPr>
          <w:rFonts w:ascii="Arial" w:hAnsi="Arial" w:cs="Arial"/>
          <w:sz w:val="22"/>
          <w:szCs w:val="22"/>
        </w:rPr>
        <w:t xml:space="preserve"> 1-</w:t>
      </w:r>
      <w:r w:rsidR="00F53E2D">
        <w:rPr>
          <w:rFonts w:ascii="Arial" w:hAnsi="Arial" w:cs="Arial"/>
          <w:sz w:val="22"/>
          <w:szCs w:val="22"/>
        </w:rPr>
        <w:t>2</w:t>
      </w:r>
      <w:r w:rsidR="006C3D3F">
        <w:rPr>
          <w:rFonts w:ascii="Arial" w:hAnsi="Arial" w:cs="Arial"/>
          <w:sz w:val="22"/>
          <w:szCs w:val="22"/>
        </w:rPr>
        <w:t>1</w:t>
      </w:r>
    </w:p>
    <w:p w14:paraId="189993D2" w14:textId="2BAC6C8C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  <w:r w:rsidRPr="003215C9">
        <w:rPr>
          <w:rFonts w:ascii="Arial" w:hAnsi="Arial" w:cs="Arial"/>
          <w:sz w:val="22"/>
          <w:szCs w:val="22"/>
        </w:rPr>
        <w:t>Supplementary Table 1</w:t>
      </w:r>
      <w:r w:rsidR="00D707CF" w:rsidRPr="003215C9">
        <w:rPr>
          <w:rFonts w:ascii="Arial" w:hAnsi="Arial" w:cs="Arial"/>
          <w:sz w:val="22"/>
          <w:szCs w:val="22"/>
        </w:rPr>
        <w:t>-3</w:t>
      </w:r>
    </w:p>
    <w:p w14:paraId="56C89D1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93FE907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DB91A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970756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A5515A2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D2BD58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5AC32B3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A21EAE0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23C51C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F1A97F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A458413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7E8AB8A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409906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DF6370F" w14:textId="551FCA69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9AAFA4A" w14:textId="179AA156" w:rsidR="003716D5" w:rsidRPr="003716D5" w:rsidRDefault="008B4D63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67808" behindDoc="0" locked="0" layoutInCell="1" allowOverlap="1" wp14:anchorId="70CC9D3D" wp14:editId="316054B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41240" cy="3631565"/>
            <wp:effectExtent l="0" t="0" r="0" b="6985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24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50B96E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06E694EB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56EBBAD6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2C6B77D0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31E038C3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01EE4E49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2E3DF7E6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A5C00EF" w14:textId="77777777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681E2A0B" w14:textId="77777777" w:rsidR="007E0490" w:rsidRDefault="007E0490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76E3ED46" w14:textId="4F30B723" w:rsidR="007E0490" w:rsidRDefault="007E0490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AEE9D99" w14:textId="7B613778" w:rsidR="007E0490" w:rsidRDefault="007E0490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5B99F18D" w14:textId="6E880C47" w:rsidR="007E0490" w:rsidRDefault="007E0490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744BFD85" w14:textId="4E43BBBE" w:rsidR="007E0490" w:rsidRDefault="007E0490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7864D1B" w14:textId="46C1F061" w:rsidR="007E0490" w:rsidRDefault="007E0490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569C9B27" w14:textId="0CBE2D7E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sz w:val="22"/>
          <w:szCs w:val="22"/>
        </w:rPr>
        <w:t xml:space="preserve">Supplementary Figure 1. Rescue of </w:t>
      </w:r>
      <w:r w:rsidRPr="003716D5">
        <w:rPr>
          <w:rFonts w:ascii="Arial" w:hAnsi="Arial" w:cs="Arial"/>
          <w:i/>
          <w:sz w:val="22"/>
          <w:szCs w:val="22"/>
        </w:rPr>
        <w:t>ctr1-2</w:t>
      </w:r>
      <w:r w:rsidRPr="003716D5">
        <w:rPr>
          <w:rFonts w:ascii="Arial" w:hAnsi="Arial" w:cs="Arial"/>
          <w:sz w:val="22"/>
          <w:szCs w:val="22"/>
        </w:rPr>
        <w:t xml:space="preserve"> by </w:t>
      </w:r>
      <w:r w:rsidRPr="003716D5">
        <w:rPr>
          <w:rFonts w:ascii="Arial" w:hAnsi="Arial" w:cs="Arial"/>
          <w:i/>
          <w:sz w:val="22"/>
          <w:szCs w:val="22"/>
        </w:rPr>
        <w:t>CTR1</w:t>
      </w:r>
      <w:r w:rsidRPr="003716D5">
        <w:rPr>
          <w:rFonts w:ascii="Arial" w:hAnsi="Arial" w:cs="Arial"/>
          <w:sz w:val="22"/>
          <w:szCs w:val="22"/>
        </w:rPr>
        <w:t xml:space="preserve"> transgenes in light.</w:t>
      </w:r>
    </w:p>
    <w:p w14:paraId="50F90833" w14:textId="2D32D8A3" w:rsidR="003716D5" w:rsidRPr="003716D5" w:rsidRDefault="003716D5" w:rsidP="003716D5">
      <w:pPr>
        <w:pStyle w:val="SMHeading"/>
        <w:spacing w:before="0" w:after="0" w:line="360" w:lineRule="auto"/>
        <w:jc w:val="both"/>
        <w:rPr>
          <w:rFonts w:ascii="Arial" w:hAnsi="Arial" w:cs="Arial"/>
          <w:b w:val="0"/>
          <w:sz w:val="22"/>
          <w:szCs w:val="22"/>
        </w:rPr>
      </w:pPr>
      <w:r w:rsidRPr="003716D5">
        <w:rPr>
          <w:rFonts w:ascii="Arial" w:hAnsi="Arial" w:cs="Arial"/>
          <w:sz w:val="22"/>
          <w:szCs w:val="22"/>
        </w:rPr>
        <w:t>a</w:t>
      </w:r>
      <w:r w:rsidRPr="003716D5">
        <w:rPr>
          <w:rFonts w:ascii="Arial" w:hAnsi="Arial" w:cs="Arial"/>
          <w:b w:val="0"/>
          <w:sz w:val="22"/>
          <w:szCs w:val="22"/>
        </w:rPr>
        <w:t xml:space="preserve">, Representative 2-week-old (top two rows) or 4-week-old (bottom row) light-grown </w:t>
      </w:r>
      <w:r w:rsidRPr="003716D5">
        <w:rPr>
          <w:rFonts w:ascii="Arial" w:hAnsi="Arial" w:cs="Arial"/>
          <w:b w:val="0"/>
          <w:bCs w:val="0"/>
          <w:sz w:val="22"/>
          <w:szCs w:val="22"/>
        </w:rPr>
        <w:t>wild-type</w:t>
      </w:r>
      <w:r w:rsidRPr="003716D5">
        <w:rPr>
          <w:rFonts w:ascii="Arial" w:hAnsi="Arial" w:cs="Arial"/>
          <w:b w:val="0"/>
          <w:sz w:val="22"/>
          <w:szCs w:val="22"/>
        </w:rPr>
        <w:t xml:space="preserve"> and transgenic lines expressing various genomic </w:t>
      </w:r>
      <w:r w:rsidRPr="003716D5">
        <w:rPr>
          <w:rFonts w:ascii="Arial" w:hAnsi="Arial" w:cs="Arial"/>
          <w:b w:val="0"/>
          <w:i/>
          <w:sz w:val="22"/>
          <w:szCs w:val="22"/>
        </w:rPr>
        <w:t>CTR1</w:t>
      </w:r>
      <w:r w:rsidRPr="003716D5">
        <w:rPr>
          <w:rFonts w:ascii="Arial" w:hAnsi="Arial" w:cs="Arial"/>
          <w:b w:val="0"/>
          <w:sz w:val="22"/>
          <w:szCs w:val="22"/>
        </w:rPr>
        <w:t xml:space="preserve"> transgenes from the native promoter in the </w:t>
      </w:r>
      <w:r w:rsidRPr="003716D5">
        <w:rPr>
          <w:rFonts w:ascii="Arial" w:hAnsi="Arial" w:cs="Arial"/>
          <w:b w:val="0"/>
          <w:i/>
          <w:sz w:val="22"/>
          <w:szCs w:val="22"/>
        </w:rPr>
        <w:t>ctr1-2</w:t>
      </w:r>
      <w:r w:rsidRPr="003716D5">
        <w:rPr>
          <w:rFonts w:ascii="Arial" w:hAnsi="Arial" w:cs="Arial"/>
          <w:b w:val="0"/>
          <w:sz w:val="22"/>
          <w:szCs w:val="22"/>
        </w:rPr>
        <w:t xml:space="preserve"> background. Scale bar, 20 mm. </w:t>
      </w:r>
      <w:r w:rsidRPr="003716D5">
        <w:rPr>
          <w:rFonts w:ascii="Arial" w:hAnsi="Arial" w:cs="Arial"/>
          <w:sz w:val="22"/>
          <w:szCs w:val="22"/>
        </w:rPr>
        <w:t>b</w:t>
      </w:r>
      <w:r w:rsidRPr="003716D5">
        <w:rPr>
          <w:rFonts w:ascii="Arial" w:hAnsi="Arial" w:cs="Arial"/>
          <w:b w:val="0"/>
          <w:sz w:val="22"/>
          <w:szCs w:val="22"/>
        </w:rPr>
        <w:t>, Western blot analysis of GFP-fused CTR1 proteins expressed in seedlings in (</w:t>
      </w:r>
      <w:r w:rsidRPr="003716D5">
        <w:rPr>
          <w:rFonts w:ascii="Arial" w:hAnsi="Arial" w:cs="Arial"/>
          <w:sz w:val="22"/>
          <w:szCs w:val="22"/>
        </w:rPr>
        <w:t>a</w:t>
      </w:r>
      <w:r w:rsidRPr="003716D5">
        <w:rPr>
          <w:rFonts w:ascii="Arial" w:hAnsi="Arial" w:cs="Arial"/>
          <w:b w:val="0"/>
          <w:sz w:val="22"/>
          <w:szCs w:val="22"/>
        </w:rPr>
        <w:t xml:space="preserve">). </w:t>
      </w:r>
      <w:r w:rsidRPr="003716D5">
        <w:rPr>
          <w:rFonts w:ascii="Arial" w:hAnsi="Arial" w:cs="Arial"/>
          <w:sz w:val="22"/>
          <w:szCs w:val="22"/>
        </w:rPr>
        <w:t>c-d</w:t>
      </w:r>
      <w:r w:rsidRPr="003716D5">
        <w:rPr>
          <w:rFonts w:ascii="Arial" w:hAnsi="Arial" w:cs="Arial"/>
          <w:b w:val="0"/>
          <w:sz w:val="22"/>
          <w:szCs w:val="22"/>
        </w:rPr>
        <w:t>, Quantification of the width (</w:t>
      </w:r>
      <w:r w:rsidRPr="003716D5">
        <w:rPr>
          <w:rFonts w:ascii="Arial" w:hAnsi="Arial" w:cs="Arial"/>
          <w:sz w:val="22"/>
          <w:szCs w:val="22"/>
        </w:rPr>
        <w:t>c</w:t>
      </w:r>
      <w:r w:rsidRPr="003716D5">
        <w:rPr>
          <w:rFonts w:ascii="Arial" w:hAnsi="Arial" w:cs="Arial"/>
          <w:b w:val="0"/>
          <w:sz w:val="22"/>
          <w:szCs w:val="22"/>
        </w:rPr>
        <w:t>) and length (</w:t>
      </w:r>
      <w:r w:rsidRPr="003716D5">
        <w:rPr>
          <w:rFonts w:ascii="Arial" w:hAnsi="Arial" w:cs="Arial"/>
          <w:sz w:val="22"/>
          <w:szCs w:val="22"/>
        </w:rPr>
        <w:t>d</w:t>
      </w:r>
      <w:r w:rsidRPr="003716D5">
        <w:rPr>
          <w:rFonts w:ascii="Arial" w:hAnsi="Arial" w:cs="Arial"/>
          <w:b w:val="0"/>
          <w:sz w:val="22"/>
          <w:szCs w:val="22"/>
        </w:rPr>
        <w:t>) of the 9</w:t>
      </w:r>
      <w:r w:rsidRPr="003716D5">
        <w:rPr>
          <w:rFonts w:ascii="Arial" w:hAnsi="Arial" w:cs="Arial"/>
          <w:b w:val="0"/>
          <w:sz w:val="22"/>
          <w:szCs w:val="22"/>
          <w:vertAlign w:val="superscript"/>
        </w:rPr>
        <w:t>th</w:t>
      </w:r>
      <w:r w:rsidRPr="003716D5">
        <w:rPr>
          <w:rFonts w:ascii="Arial" w:hAnsi="Arial" w:cs="Arial"/>
          <w:b w:val="0"/>
          <w:sz w:val="22"/>
          <w:szCs w:val="22"/>
        </w:rPr>
        <w:t xml:space="preserve"> rosette </w:t>
      </w:r>
      <w:r w:rsidRPr="00BD158E">
        <w:rPr>
          <w:rFonts w:ascii="Arial" w:hAnsi="Arial" w:cs="Arial"/>
          <w:b w:val="0"/>
          <w:sz w:val="22"/>
          <w:szCs w:val="22"/>
        </w:rPr>
        <w:t>leaves of 2-week-old plants in (</w:t>
      </w:r>
      <w:r w:rsidRPr="00BD158E">
        <w:rPr>
          <w:rFonts w:ascii="Arial" w:hAnsi="Arial" w:cs="Arial"/>
          <w:sz w:val="22"/>
          <w:szCs w:val="22"/>
        </w:rPr>
        <w:t>a</w:t>
      </w:r>
      <w:r w:rsidRPr="00BD158E">
        <w:rPr>
          <w:rFonts w:ascii="Arial" w:hAnsi="Arial" w:cs="Arial"/>
          <w:b w:val="0"/>
          <w:sz w:val="22"/>
          <w:szCs w:val="22"/>
        </w:rPr>
        <w:t xml:space="preserve">). </w:t>
      </w:r>
      <w:r w:rsidRPr="00BD158E">
        <w:rPr>
          <w:rFonts w:ascii="Arial" w:hAnsi="Arial" w:cs="Arial"/>
          <w:b w:val="0"/>
          <w:sz w:val="22"/>
          <w:szCs w:val="22"/>
          <w:shd w:val="clear" w:color="auto" w:fill="FFFFFF"/>
        </w:rPr>
        <w:t>Data represent the means and SD (</w:t>
      </w:r>
      <w:r w:rsidRPr="00BD158E">
        <w:rPr>
          <w:rFonts w:ascii="Arial" w:hAnsi="Arial" w:cs="Arial"/>
          <w:b w:val="0"/>
          <w:i/>
          <w:sz w:val="22"/>
          <w:szCs w:val="22"/>
          <w:shd w:val="clear" w:color="auto" w:fill="FFFFFF"/>
        </w:rPr>
        <w:t>n</w:t>
      </w:r>
      <w:r w:rsidRPr="00BD158E">
        <w:rPr>
          <w:rFonts w:ascii="Arial" w:hAnsi="Arial" w:cs="Arial"/>
          <w:b w:val="0"/>
          <w:sz w:val="22"/>
          <w:szCs w:val="22"/>
          <w:shd w:val="clear" w:color="auto" w:fill="FFFFFF"/>
        </w:rPr>
        <w:t>=4)</w:t>
      </w:r>
      <w:r w:rsidRPr="00BD158E">
        <w:rPr>
          <w:rFonts w:ascii="Arial" w:hAnsi="Arial" w:cs="Arial"/>
          <w:b w:val="0"/>
          <w:sz w:val="22"/>
          <w:szCs w:val="22"/>
        </w:rPr>
        <w:t xml:space="preserve">. </w:t>
      </w:r>
      <w:r w:rsidRPr="00BD158E">
        <w:rPr>
          <w:rFonts w:ascii="Arial" w:hAnsi="Arial" w:cs="Arial"/>
          <w:sz w:val="22"/>
          <w:szCs w:val="22"/>
        </w:rPr>
        <w:t>e</w:t>
      </w:r>
      <w:r w:rsidRPr="00BD158E">
        <w:rPr>
          <w:rFonts w:ascii="Arial" w:hAnsi="Arial" w:cs="Arial"/>
          <w:b w:val="0"/>
          <w:sz w:val="22"/>
          <w:szCs w:val="22"/>
        </w:rPr>
        <w:t xml:space="preserve">, Quantification of the height of 4-week-old </w:t>
      </w:r>
      <w:r w:rsidRPr="00BD158E">
        <w:rPr>
          <w:rFonts w:ascii="Arial" w:hAnsi="Arial" w:cs="Arial"/>
          <w:b w:val="0"/>
          <w:bCs w:val="0"/>
          <w:sz w:val="22"/>
          <w:szCs w:val="22"/>
        </w:rPr>
        <w:t>wild-type</w:t>
      </w:r>
      <w:r w:rsidRPr="00BD158E">
        <w:rPr>
          <w:rFonts w:ascii="Arial" w:hAnsi="Arial" w:cs="Arial"/>
          <w:b w:val="0"/>
          <w:sz w:val="22"/>
          <w:szCs w:val="22"/>
        </w:rPr>
        <w:t xml:space="preserve"> and transgenic plants in (</w:t>
      </w:r>
      <w:r w:rsidRPr="00BD158E">
        <w:rPr>
          <w:rFonts w:ascii="Arial" w:hAnsi="Arial" w:cs="Arial"/>
          <w:sz w:val="22"/>
          <w:szCs w:val="22"/>
        </w:rPr>
        <w:t>a</w:t>
      </w:r>
      <w:r w:rsidRPr="00BD158E">
        <w:rPr>
          <w:rFonts w:ascii="Arial" w:hAnsi="Arial" w:cs="Arial"/>
          <w:b w:val="0"/>
          <w:sz w:val="22"/>
          <w:szCs w:val="22"/>
        </w:rPr>
        <w:t xml:space="preserve">). </w:t>
      </w:r>
      <w:r w:rsidR="00E02069" w:rsidRPr="00BC4F57">
        <w:rPr>
          <w:rFonts w:ascii="Arial" w:hAnsi="Arial" w:cs="Arial"/>
          <w:b w:val="0"/>
          <w:sz w:val="22"/>
          <w:szCs w:val="22"/>
          <w:lang w:eastAsia="ko-KR"/>
        </w:rPr>
        <w:t>Significance was</w:t>
      </w:r>
      <w:r w:rsidR="00366951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 determined by </w:t>
      </w:r>
      <w:r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one-way ANOVA, </w:t>
      </w:r>
      <w:r w:rsidR="00366951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Dunnett's multiple comparisons test compared to WT (black) and </w:t>
      </w:r>
      <w:r w:rsidR="00366951" w:rsidRPr="00BC4F57">
        <w:rPr>
          <w:rFonts w:ascii="Arial" w:hAnsi="Arial" w:cs="Arial"/>
          <w:b w:val="0"/>
          <w:i/>
          <w:iCs/>
          <w:sz w:val="22"/>
          <w:szCs w:val="22"/>
          <w:lang w:eastAsia="ko-KR"/>
        </w:rPr>
        <w:t>ctr1-2</w:t>
      </w:r>
      <w:r w:rsidR="00366951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 (blue)</w:t>
      </w:r>
      <w:r w:rsidR="00E02069" w:rsidRPr="00BC4F57">
        <w:rPr>
          <w:rFonts w:ascii="Arial" w:hAnsi="Arial" w:cs="Arial"/>
          <w:b w:val="0"/>
          <w:sz w:val="22"/>
          <w:szCs w:val="22"/>
          <w:lang w:eastAsia="ko-KR"/>
        </w:rPr>
        <w:t>.</w:t>
      </w:r>
      <w:r w:rsidR="00366951">
        <w:rPr>
          <w:rFonts w:ascii="Arial" w:hAnsi="Arial" w:cs="Arial"/>
          <w:b w:val="0"/>
          <w:sz w:val="22"/>
          <w:szCs w:val="22"/>
          <w:lang w:eastAsia="ko-KR"/>
        </w:rPr>
        <w:t xml:space="preserve"> </w:t>
      </w:r>
      <w:r w:rsidR="00BD158E">
        <w:rPr>
          <w:rFonts w:ascii="Arial" w:hAnsi="Arial" w:cs="Arial"/>
          <w:b w:val="0"/>
          <w:sz w:val="22"/>
          <w:szCs w:val="22"/>
          <w:lang w:eastAsia="ko-KR"/>
        </w:rPr>
        <w:t>Error bars,</w:t>
      </w:r>
      <w:r w:rsidR="00BD158E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</w:t>
      </w:r>
      <w:r w:rsidRPr="003716D5">
        <w:rPr>
          <w:rFonts w:ascii="Arial" w:hAnsi="Arial" w:cs="Arial"/>
          <w:b w:val="0"/>
          <w:sz w:val="22"/>
          <w:szCs w:val="22"/>
          <w:shd w:val="clear" w:color="auto" w:fill="FFFFFF"/>
        </w:rPr>
        <w:t>SD (</w:t>
      </w:r>
      <w:r w:rsidRPr="003716D5">
        <w:rPr>
          <w:rFonts w:ascii="Arial" w:hAnsi="Arial" w:cs="Arial"/>
          <w:b w:val="0"/>
          <w:i/>
          <w:sz w:val="22"/>
          <w:szCs w:val="22"/>
          <w:shd w:val="clear" w:color="auto" w:fill="FFFFFF"/>
        </w:rPr>
        <w:t>n</w:t>
      </w:r>
      <w:r w:rsidRPr="003716D5">
        <w:rPr>
          <w:rFonts w:ascii="Arial" w:hAnsi="Arial" w:cs="Arial"/>
          <w:b w:val="0"/>
          <w:sz w:val="22"/>
          <w:szCs w:val="22"/>
          <w:shd w:val="clear" w:color="auto" w:fill="FFFFFF"/>
        </w:rPr>
        <w:t>=4</w:t>
      </w:r>
      <w:r w:rsidR="00E02069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</w:t>
      </w:r>
      <w:r w:rsidR="008831FC">
        <w:rPr>
          <w:rFonts w:ascii="Arial" w:hAnsi="Arial" w:cs="Arial"/>
          <w:b w:val="0"/>
          <w:sz w:val="22"/>
          <w:szCs w:val="22"/>
          <w:shd w:val="clear" w:color="auto" w:fill="FFFFFF"/>
        </w:rPr>
        <w:t>plants</w:t>
      </w:r>
      <w:r w:rsidRPr="003716D5">
        <w:rPr>
          <w:rFonts w:ascii="Arial" w:hAnsi="Arial" w:cs="Arial"/>
          <w:b w:val="0"/>
          <w:sz w:val="22"/>
          <w:szCs w:val="22"/>
          <w:shd w:val="clear" w:color="auto" w:fill="FFFFFF"/>
        </w:rPr>
        <w:t>)</w:t>
      </w:r>
      <w:r w:rsidRPr="003716D5">
        <w:rPr>
          <w:rFonts w:ascii="Arial" w:hAnsi="Arial" w:cs="Arial"/>
          <w:b w:val="0"/>
          <w:sz w:val="22"/>
          <w:szCs w:val="22"/>
        </w:rPr>
        <w:t>.</w:t>
      </w:r>
    </w:p>
    <w:p w14:paraId="7CBC6EF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3FA86F2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17E42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89992A0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69ADCC3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E14207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52E90B5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52F1A41" w14:textId="77777777" w:rsidR="00BD158E" w:rsidRDefault="00BD158E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8F7864D" w14:textId="77777777" w:rsidR="00BD158E" w:rsidRDefault="00BD158E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556879B" w14:textId="77777777" w:rsidR="00BD158E" w:rsidRDefault="00BD158E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6C80826" w14:textId="1A6B4D8A" w:rsidR="00BD158E" w:rsidRDefault="00BD158E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768832" behindDoc="0" locked="0" layoutInCell="1" allowOverlap="1" wp14:anchorId="777FF68C" wp14:editId="180DB9CA">
            <wp:simplePos x="0" y="0"/>
            <wp:positionH relativeFrom="margin">
              <wp:align>center</wp:align>
            </wp:positionH>
            <wp:positionV relativeFrom="paragraph">
              <wp:posOffset>497</wp:posOffset>
            </wp:positionV>
            <wp:extent cx="4762500" cy="552831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872"/>
                    <a:stretch/>
                  </pic:blipFill>
                  <pic:spPr bwMode="auto">
                    <a:xfrm>
                      <a:off x="0" y="0"/>
                      <a:ext cx="4762500" cy="552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0B42B" w14:textId="02DBC2D7" w:rsidR="00BD158E" w:rsidRDefault="00BD158E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DF839EB" w14:textId="351BCE09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6BC1075" w14:textId="03653CF6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DE06B9A" w14:textId="31EBC9A5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DA394A9" w14:textId="2F0C7AA9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CCA653D" w14:textId="1F816F37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39458B0" w14:textId="734A4E14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4A24896" w14:textId="12D8737A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4D2D229" w14:textId="7750DB41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3F84C70" w14:textId="6385CD0E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F186F99" w14:textId="5B103D8F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916768F" w14:textId="33726A78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76B399C" w14:textId="1F74B05D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A9EB07B" w14:textId="7BCB8726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A0CB01E" w14:textId="49BBB695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1584C58" w14:textId="6DD753B0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8B2863D" w14:textId="1C6FDFA9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AE42A18" w14:textId="76104297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D7A4B9" w14:textId="580872D7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72A787F" w14:textId="59E71288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0BEC579" w14:textId="1A56635A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F2E431E" w14:textId="15117DE5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B176C3E" w14:textId="77777777" w:rsidR="00BD158E" w:rsidRDefault="00BD158E" w:rsidP="00BD158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34CA73A" w14:textId="54C56FB7" w:rsidR="009D5AB9" w:rsidRDefault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2. </w:t>
      </w:r>
      <w:r w:rsidR="009D5AB9">
        <w:rPr>
          <w:rFonts w:ascii="Arial" w:hAnsi="Arial" w:cs="Arial"/>
          <w:b/>
          <w:sz w:val="22"/>
          <w:szCs w:val="22"/>
        </w:rPr>
        <w:t xml:space="preserve">Z-stack images of seedlings expressing WT CTR1 or CTR1 variants from the 35S CaMV or its native CTR1 promoter. </w:t>
      </w:r>
      <w:r w:rsidR="009D5AB9" w:rsidRPr="003C61B1">
        <w:rPr>
          <w:rFonts w:ascii="Arial" w:hAnsi="Arial" w:cs="Arial"/>
          <w:sz w:val="22"/>
          <w:szCs w:val="22"/>
        </w:rPr>
        <w:t>Seedlings were grown on MS medium with 100 µM AgNO</w:t>
      </w:r>
      <w:r w:rsidR="009D5AB9" w:rsidRPr="003C61B1">
        <w:rPr>
          <w:rFonts w:ascii="Arial" w:hAnsi="Arial" w:cs="Arial"/>
          <w:sz w:val="22"/>
          <w:szCs w:val="22"/>
          <w:vertAlign w:val="subscript"/>
        </w:rPr>
        <w:t xml:space="preserve">3 </w:t>
      </w:r>
      <w:r w:rsidR="009D5AB9" w:rsidRPr="003C61B1">
        <w:rPr>
          <w:rFonts w:ascii="Arial" w:hAnsi="Arial" w:cs="Arial"/>
          <w:sz w:val="22"/>
          <w:szCs w:val="22"/>
        </w:rPr>
        <w:t>in the dark</w:t>
      </w:r>
      <w:r w:rsidR="007E0490">
        <w:rPr>
          <w:rFonts w:ascii="Arial" w:hAnsi="Arial" w:cs="Arial"/>
          <w:sz w:val="22"/>
          <w:szCs w:val="22"/>
        </w:rPr>
        <w:t xml:space="preserve"> or 3-d-old etiolated seedlings </w:t>
      </w:r>
      <w:r w:rsidR="009D5AB9" w:rsidRPr="003C61B1">
        <w:rPr>
          <w:rFonts w:ascii="Arial" w:hAnsi="Arial" w:cs="Arial"/>
          <w:sz w:val="22"/>
          <w:szCs w:val="22"/>
        </w:rPr>
        <w:t>grown on MS without AgNO</w:t>
      </w:r>
      <w:r w:rsidR="009D5AB9" w:rsidRPr="003C61B1">
        <w:rPr>
          <w:rFonts w:ascii="Arial" w:hAnsi="Arial" w:cs="Arial"/>
          <w:sz w:val="22"/>
          <w:szCs w:val="22"/>
          <w:vertAlign w:val="subscript"/>
        </w:rPr>
        <w:t xml:space="preserve">3 </w:t>
      </w:r>
      <w:r w:rsidR="009D5AB9" w:rsidRPr="003C61B1">
        <w:rPr>
          <w:rFonts w:ascii="Arial" w:hAnsi="Arial" w:cs="Arial"/>
          <w:sz w:val="22"/>
          <w:szCs w:val="22"/>
        </w:rPr>
        <w:t xml:space="preserve">were treated with </w:t>
      </w:r>
      <w:r w:rsidR="009D5AB9">
        <w:rPr>
          <w:rFonts w:ascii="Arial" w:hAnsi="Arial" w:cs="Arial"/>
          <w:sz w:val="22"/>
          <w:szCs w:val="22"/>
        </w:rPr>
        <w:t xml:space="preserve">or without </w:t>
      </w:r>
      <w:r w:rsidR="009D5AB9" w:rsidRPr="003C61B1">
        <w:rPr>
          <w:rFonts w:ascii="Arial" w:hAnsi="Arial" w:cs="Arial"/>
          <w:sz w:val="22"/>
          <w:szCs w:val="22"/>
        </w:rPr>
        <w:t>200 µM ACC for 2 h</w:t>
      </w:r>
      <w:r w:rsidR="009D5AB9">
        <w:rPr>
          <w:rFonts w:ascii="Arial" w:hAnsi="Arial" w:cs="Arial"/>
          <w:sz w:val="22"/>
          <w:szCs w:val="22"/>
        </w:rPr>
        <w:t xml:space="preserve"> before imaging</w:t>
      </w:r>
      <w:r w:rsidR="009D5AB9" w:rsidRPr="003C61B1">
        <w:rPr>
          <w:rFonts w:ascii="Arial" w:hAnsi="Arial" w:cs="Arial"/>
          <w:sz w:val="22"/>
          <w:szCs w:val="22"/>
        </w:rPr>
        <w:t>.</w:t>
      </w:r>
      <w:r w:rsidR="009D5AB9">
        <w:rPr>
          <w:rFonts w:ascii="Arial" w:hAnsi="Arial" w:cs="Arial"/>
          <w:sz w:val="22"/>
          <w:szCs w:val="22"/>
        </w:rPr>
        <w:t xml:space="preserve"> </w:t>
      </w:r>
      <w:r w:rsidR="009D5AB9" w:rsidRPr="003C61B1">
        <w:rPr>
          <w:rFonts w:ascii="Arial" w:hAnsi="Arial" w:cs="Arial"/>
          <w:sz w:val="22"/>
          <w:szCs w:val="22"/>
        </w:rPr>
        <w:t>The areas below the hook and above the elongation zone of the hypocotyls of dark-grown seedlings were imaged.</w:t>
      </w:r>
      <w:r w:rsidR="009D5AB9">
        <w:rPr>
          <w:rFonts w:ascii="Arial" w:hAnsi="Arial" w:cs="Arial"/>
          <w:sz w:val="22"/>
          <w:szCs w:val="22"/>
        </w:rPr>
        <w:t xml:space="preserve"> Each montage contains 10 of </w:t>
      </w:r>
      <w:r w:rsidR="00CB69EF">
        <w:rPr>
          <w:rFonts w:ascii="Arial" w:hAnsi="Arial" w:cs="Arial"/>
          <w:sz w:val="22"/>
          <w:szCs w:val="22"/>
        </w:rPr>
        <w:t>2</w:t>
      </w:r>
      <w:r w:rsidR="009D5AB9">
        <w:rPr>
          <w:rFonts w:ascii="Arial" w:hAnsi="Arial" w:cs="Arial"/>
          <w:sz w:val="22"/>
          <w:szCs w:val="22"/>
        </w:rPr>
        <w:t xml:space="preserve"> µm optical sections. </w:t>
      </w:r>
      <w:r w:rsidR="00150F39">
        <w:rPr>
          <w:rFonts w:ascii="Arial" w:hAnsi="Arial" w:cs="Arial"/>
          <w:sz w:val="22"/>
          <w:szCs w:val="22"/>
        </w:rPr>
        <w:t xml:space="preserve">White arrows indicate the nuclear-localized CTR1. </w:t>
      </w:r>
      <w:r w:rsidR="009E7839">
        <w:rPr>
          <w:rFonts w:ascii="Arial" w:hAnsi="Arial" w:cs="Arial"/>
          <w:sz w:val="22"/>
          <w:szCs w:val="22"/>
        </w:rPr>
        <w:t>Yellow</w:t>
      </w:r>
      <w:r w:rsidR="00150F39">
        <w:rPr>
          <w:rFonts w:ascii="Arial" w:hAnsi="Arial" w:cs="Arial"/>
          <w:sz w:val="22"/>
          <w:szCs w:val="22"/>
        </w:rPr>
        <w:t xml:space="preserve"> arrows indicate th</w:t>
      </w:r>
      <w:r w:rsidR="00150F39" w:rsidRPr="00CB69EF">
        <w:rPr>
          <w:rFonts w:ascii="Arial" w:hAnsi="Arial" w:cs="Arial"/>
          <w:sz w:val="22"/>
          <w:szCs w:val="22"/>
        </w:rPr>
        <w:t xml:space="preserve">e basal levels of </w:t>
      </w:r>
      <w:r w:rsidR="009E7839" w:rsidRPr="00CB69EF">
        <w:rPr>
          <w:rFonts w:ascii="Arial" w:hAnsi="Arial" w:cs="Arial"/>
          <w:sz w:val="22"/>
          <w:szCs w:val="22"/>
        </w:rPr>
        <w:t>nuclear</w:t>
      </w:r>
      <w:r w:rsidR="00150F39" w:rsidRPr="00CB69EF">
        <w:rPr>
          <w:rFonts w:ascii="Arial" w:hAnsi="Arial" w:cs="Arial"/>
          <w:sz w:val="22"/>
          <w:szCs w:val="22"/>
        </w:rPr>
        <w:t xml:space="preserve">-localized CTR1 in etiolated seedlings without any treatment. </w:t>
      </w:r>
      <w:r w:rsidR="009D5AB9" w:rsidRPr="00CB69EF">
        <w:rPr>
          <w:rFonts w:ascii="Arial" w:hAnsi="Arial" w:cs="Arial"/>
          <w:sz w:val="22"/>
          <w:szCs w:val="22"/>
        </w:rPr>
        <w:t>Scale bars, 50 µm.</w:t>
      </w:r>
    </w:p>
    <w:p w14:paraId="5B5DE4F9" w14:textId="25AC53B3" w:rsidR="0065485E" w:rsidRDefault="0065485E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13D331" w14:textId="71BC03B6" w:rsidR="0065485E" w:rsidRDefault="0065485E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C00EE24" w14:textId="2354347E" w:rsidR="00513F1E" w:rsidRDefault="008B4D63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769856" behindDoc="0" locked="0" layoutInCell="1" allowOverlap="1" wp14:anchorId="289DE127" wp14:editId="5AB5FF5B">
            <wp:simplePos x="0" y="0"/>
            <wp:positionH relativeFrom="column">
              <wp:posOffset>1247775</wp:posOffset>
            </wp:positionH>
            <wp:positionV relativeFrom="paragraph">
              <wp:posOffset>0</wp:posOffset>
            </wp:positionV>
            <wp:extent cx="3667760" cy="2133600"/>
            <wp:effectExtent l="0" t="0" r="889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5" b="27416"/>
                    <a:stretch/>
                  </pic:blipFill>
                  <pic:spPr bwMode="auto">
                    <a:xfrm>
                      <a:off x="0" y="0"/>
                      <a:ext cx="366776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0C8255" w14:textId="1319932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423AA25" w14:textId="7777777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26CC7BF" w14:textId="408D4BAF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320CAEA" w14:textId="7777777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821D0CF" w14:textId="7777777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BF2FD1D" w14:textId="7777777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FF023A7" w14:textId="7777777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5BF3AFA" w14:textId="77777777" w:rsidR="00513F1E" w:rsidRDefault="00513F1E" w:rsidP="009D5A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51D95AE" w14:textId="4A1AC7EC" w:rsidR="00DE5A96" w:rsidRPr="003716D5" w:rsidRDefault="00B47A40" w:rsidP="00DE5A96">
      <w:pPr>
        <w:pStyle w:val="SMcaption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9D5AB9">
        <w:rPr>
          <w:rFonts w:ascii="Arial" w:hAnsi="Arial" w:cs="Arial"/>
          <w:b/>
          <w:sz w:val="22"/>
          <w:szCs w:val="22"/>
        </w:rPr>
        <w:t xml:space="preserve">3. </w:t>
      </w:r>
      <w:r w:rsidR="009D5AB9" w:rsidRPr="003716D5">
        <w:rPr>
          <w:rFonts w:ascii="Arial" w:hAnsi="Arial" w:cs="Arial"/>
          <w:b/>
          <w:sz w:val="22"/>
          <w:szCs w:val="22"/>
        </w:rPr>
        <w:t xml:space="preserve">Western blotting analysis of GFP-fused CTR1 in 35S promoter-driven overexpression lines. </w:t>
      </w:r>
      <w:r w:rsidR="009D5AB9" w:rsidRPr="003716D5">
        <w:rPr>
          <w:rFonts w:ascii="Arial" w:hAnsi="Arial" w:cs="Arial"/>
          <w:sz w:val="22"/>
          <w:szCs w:val="22"/>
        </w:rPr>
        <w:t>The total protein extracts of 3-d-old dark-grown seedlings were subjected to immunoblotting analysis with anti-GFP and anti-</w:t>
      </w:r>
      <w:r w:rsidR="009D5AB9" w:rsidRPr="003716D5">
        <w:rPr>
          <w:rFonts w:ascii="Arial" w:hAnsi="Arial" w:cs="Arial"/>
          <w:bCs/>
          <w:sz w:val="22"/>
          <w:szCs w:val="22"/>
        </w:rPr>
        <w:t>Hsc70</w:t>
      </w:r>
      <w:r w:rsidR="009D5AB9" w:rsidRPr="003716D5">
        <w:rPr>
          <w:rFonts w:ascii="Arial" w:hAnsi="Arial" w:cs="Arial"/>
          <w:sz w:val="22"/>
          <w:szCs w:val="22"/>
        </w:rPr>
        <w:t xml:space="preserve">. * indicates the corresponding protein bands. </w:t>
      </w:r>
      <w:r w:rsidR="00DE5A96">
        <w:rPr>
          <w:rFonts w:ascii="Arial" w:hAnsi="Arial" w:cs="Arial"/>
          <w:sz w:val="22"/>
          <w:szCs w:val="22"/>
        </w:rPr>
        <w:t xml:space="preserve">The results were reproducible </w:t>
      </w:r>
      <w:r w:rsidR="00E02069">
        <w:rPr>
          <w:rFonts w:ascii="Arial" w:hAnsi="Arial" w:cs="Arial"/>
          <w:sz w:val="22"/>
          <w:szCs w:val="22"/>
        </w:rPr>
        <w:t>in</w:t>
      </w:r>
      <w:r w:rsidR="00DE5A96">
        <w:rPr>
          <w:rFonts w:ascii="Arial" w:hAnsi="Arial" w:cs="Arial"/>
          <w:sz w:val="22"/>
          <w:szCs w:val="22"/>
        </w:rPr>
        <w:t xml:space="preserve"> three independent experiments.</w:t>
      </w:r>
    </w:p>
    <w:p w14:paraId="3AB7B0CE" w14:textId="4B0414A5" w:rsidR="009D5AB9" w:rsidRPr="003716D5" w:rsidRDefault="009D5AB9" w:rsidP="009D5A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069FE9" w14:textId="77777777" w:rsidR="009D5AB9" w:rsidRPr="003716D5" w:rsidRDefault="009D5AB9" w:rsidP="009D5A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C9E8C0" w14:textId="7D3175A6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7FD3C794" w14:textId="2D21013B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6638F266" w14:textId="2ED5FF91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62BA29E0" w14:textId="75DEE9EC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03C0F441" w14:textId="3B086810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4C8CF4FE" w14:textId="3BC1318F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7D970FB1" w14:textId="21373CAC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5F1F620F" w14:textId="42DC2AEF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1367F37C" w14:textId="2EA2DC6C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38EEF633" w14:textId="75A795FB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3931A4D6" w14:textId="42B832F8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2F882192" w14:textId="58EA24A8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298D15DA" w14:textId="76436776" w:rsidR="000078B6" w:rsidRDefault="000078B6" w:rsidP="003716D5">
      <w:pPr>
        <w:jc w:val="both"/>
        <w:rPr>
          <w:rFonts w:ascii="Arial" w:hAnsi="Arial" w:cs="Arial"/>
          <w:sz w:val="22"/>
          <w:szCs w:val="22"/>
        </w:rPr>
      </w:pPr>
    </w:p>
    <w:p w14:paraId="12E5167A" w14:textId="4105EC34" w:rsidR="000078B6" w:rsidRDefault="000078B6" w:rsidP="003716D5">
      <w:pPr>
        <w:jc w:val="both"/>
        <w:rPr>
          <w:rFonts w:ascii="Arial" w:hAnsi="Arial" w:cs="Arial"/>
          <w:sz w:val="22"/>
          <w:szCs w:val="22"/>
        </w:rPr>
      </w:pPr>
    </w:p>
    <w:p w14:paraId="1B434D2D" w14:textId="436D08A8" w:rsidR="000078B6" w:rsidRDefault="000078B6" w:rsidP="003716D5">
      <w:pPr>
        <w:jc w:val="both"/>
        <w:rPr>
          <w:rFonts w:ascii="Arial" w:hAnsi="Arial" w:cs="Arial"/>
          <w:sz w:val="22"/>
          <w:szCs w:val="22"/>
        </w:rPr>
      </w:pPr>
    </w:p>
    <w:p w14:paraId="48F1EC2C" w14:textId="15E85AF0" w:rsidR="000078B6" w:rsidRDefault="000078B6" w:rsidP="003716D5">
      <w:pPr>
        <w:jc w:val="both"/>
        <w:rPr>
          <w:rFonts w:ascii="Arial" w:hAnsi="Arial" w:cs="Arial"/>
          <w:sz w:val="22"/>
          <w:szCs w:val="22"/>
        </w:rPr>
      </w:pPr>
    </w:p>
    <w:p w14:paraId="0DF57265" w14:textId="5C661FE0" w:rsidR="000078B6" w:rsidRDefault="000078B6" w:rsidP="003716D5">
      <w:pPr>
        <w:jc w:val="both"/>
        <w:rPr>
          <w:rFonts w:ascii="Arial" w:hAnsi="Arial" w:cs="Arial"/>
          <w:sz w:val="22"/>
          <w:szCs w:val="22"/>
        </w:rPr>
      </w:pPr>
    </w:p>
    <w:p w14:paraId="54E1C105" w14:textId="078F5198" w:rsidR="00150F39" w:rsidRDefault="00150F39" w:rsidP="003716D5">
      <w:pPr>
        <w:jc w:val="both"/>
        <w:rPr>
          <w:rFonts w:ascii="Arial" w:hAnsi="Arial" w:cs="Arial"/>
          <w:sz w:val="22"/>
          <w:szCs w:val="22"/>
        </w:rPr>
      </w:pPr>
    </w:p>
    <w:p w14:paraId="2039DD35" w14:textId="77777777" w:rsidR="00150F39" w:rsidRDefault="00150F39" w:rsidP="003716D5">
      <w:pPr>
        <w:jc w:val="both"/>
        <w:rPr>
          <w:rFonts w:ascii="Arial" w:hAnsi="Arial" w:cs="Arial"/>
          <w:sz w:val="22"/>
          <w:szCs w:val="22"/>
        </w:rPr>
      </w:pPr>
    </w:p>
    <w:p w14:paraId="47B91187" w14:textId="558CBC53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13219E63" w14:textId="3D4AB479" w:rsidR="004E0119" w:rsidRDefault="004E0119" w:rsidP="003716D5">
      <w:pPr>
        <w:jc w:val="both"/>
        <w:rPr>
          <w:rFonts w:ascii="Arial" w:hAnsi="Arial" w:cs="Arial"/>
          <w:sz w:val="22"/>
          <w:szCs w:val="22"/>
        </w:rPr>
      </w:pPr>
    </w:p>
    <w:p w14:paraId="75FA5860" w14:textId="77777777" w:rsidR="004E0119" w:rsidRDefault="004E0119" w:rsidP="003716D5">
      <w:pPr>
        <w:jc w:val="both"/>
        <w:rPr>
          <w:rFonts w:ascii="Arial" w:hAnsi="Arial" w:cs="Arial"/>
          <w:sz w:val="22"/>
          <w:szCs w:val="22"/>
        </w:rPr>
      </w:pPr>
    </w:p>
    <w:p w14:paraId="52D35DED" w14:textId="225A86FE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1C89CD81" w14:textId="216F41EB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64273870" w14:textId="7EC79944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4A4FB9C4" w14:textId="007478FD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03E28A8A" w14:textId="03D41786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2807C150" w14:textId="376F4D27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43EFAC35" w14:textId="3B42429A" w:rsidR="00B47A40" w:rsidRDefault="00996FA2" w:rsidP="003716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82144" behindDoc="0" locked="0" layoutInCell="1" allowOverlap="1" wp14:anchorId="5D2DA067" wp14:editId="7CCAFD34">
            <wp:simplePos x="0" y="0"/>
            <wp:positionH relativeFrom="column">
              <wp:posOffset>1609725</wp:posOffset>
            </wp:positionH>
            <wp:positionV relativeFrom="paragraph">
              <wp:posOffset>0</wp:posOffset>
            </wp:positionV>
            <wp:extent cx="2697839" cy="800100"/>
            <wp:effectExtent l="0" t="0" r="762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65"/>
                    <a:stretch/>
                  </pic:blipFill>
                  <pic:spPr bwMode="auto">
                    <a:xfrm>
                      <a:off x="0" y="0"/>
                      <a:ext cx="2697839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63D4BB7" w14:textId="0DEA7B2A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37A49C94" w14:textId="79D30758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45D10DFB" w14:textId="058A77F9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1DB88A36" w14:textId="77777777" w:rsidR="00150F39" w:rsidRDefault="00150F39" w:rsidP="00A63D5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C73CE18" w14:textId="2201BD70" w:rsidR="00A63D50" w:rsidRPr="00142B3A" w:rsidRDefault="009D5AB9" w:rsidP="00E02069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0078B6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.</w:t>
      </w:r>
      <w:r w:rsidR="000078B6">
        <w:rPr>
          <w:rFonts w:ascii="Arial" w:hAnsi="Arial" w:cs="Arial"/>
          <w:b/>
          <w:sz w:val="22"/>
          <w:szCs w:val="22"/>
        </w:rPr>
        <w:t xml:space="preserve"> </w:t>
      </w:r>
      <w:r w:rsidR="006A7A57" w:rsidRPr="006A7A57">
        <w:rPr>
          <w:rFonts w:ascii="Arial" w:hAnsi="Arial" w:cs="Arial"/>
          <w:b/>
          <w:bCs/>
          <w:sz w:val="22"/>
          <w:szCs w:val="22"/>
        </w:rPr>
        <w:t>Protein degradation analysis of CTR1 with or with</w:t>
      </w:r>
      <w:r w:rsidR="00355844">
        <w:rPr>
          <w:rFonts w:ascii="Arial" w:hAnsi="Arial" w:cs="Arial"/>
          <w:b/>
          <w:bCs/>
          <w:sz w:val="22"/>
          <w:szCs w:val="22"/>
        </w:rPr>
        <w:t>out</w:t>
      </w:r>
      <w:r w:rsidR="006A7A57" w:rsidRPr="006A7A57">
        <w:rPr>
          <w:rFonts w:ascii="Arial" w:hAnsi="Arial" w:cs="Arial"/>
          <w:b/>
          <w:bCs/>
          <w:sz w:val="22"/>
          <w:szCs w:val="22"/>
        </w:rPr>
        <w:t xml:space="preserve"> ACC treatment. </w:t>
      </w:r>
      <w:r w:rsidR="00A63D50" w:rsidRPr="003C61B1">
        <w:rPr>
          <w:rFonts w:ascii="Arial" w:hAnsi="Arial" w:cs="Arial"/>
          <w:sz w:val="22"/>
          <w:szCs w:val="22"/>
        </w:rPr>
        <w:t xml:space="preserve">The etiolated </w:t>
      </w:r>
      <w:r w:rsidR="00F34FD3">
        <w:rPr>
          <w:rFonts w:ascii="Arial" w:hAnsi="Arial" w:cs="Arial"/>
          <w:iCs/>
          <w:sz w:val="22"/>
          <w:szCs w:val="22"/>
        </w:rPr>
        <w:t>wild-type</w:t>
      </w:r>
      <w:r w:rsidR="00A63D50" w:rsidRPr="003C61B1">
        <w:rPr>
          <w:rFonts w:ascii="Arial" w:hAnsi="Arial" w:cs="Arial"/>
          <w:sz w:val="22"/>
          <w:szCs w:val="22"/>
        </w:rPr>
        <w:t xml:space="preserve"> seedlings were treated with </w:t>
      </w:r>
      <w:r w:rsidR="006A7A57">
        <w:rPr>
          <w:rFonts w:ascii="Arial" w:hAnsi="Arial" w:cs="Arial"/>
          <w:sz w:val="22"/>
          <w:szCs w:val="22"/>
        </w:rPr>
        <w:t xml:space="preserve">or without </w:t>
      </w:r>
      <w:r w:rsidR="00A63D50" w:rsidRPr="003C61B1">
        <w:rPr>
          <w:rFonts w:ascii="Arial" w:hAnsi="Arial" w:cs="Arial"/>
          <w:sz w:val="22"/>
          <w:szCs w:val="22"/>
        </w:rPr>
        <w:t>ACC (200 µM)</w:t>
      </w:r>
      <w:r w:rsidR="006A7A57">
        <w:rPr>
          <w:rFonts w:ascii="Arial" w:hAnsi="Arial" w:cs="Arial"/>
          <w:sz w:val="22"/>
          <w:szCs w:val="22"/>
        </w:rPr>
        <w:t>, followed by cycloheximide</w:t>
      </w:r>
      <w:r w:rsidR="00C30EC9">
        <w:rPr>
          <w:rFonts w:ascii="Arial" w:hAnsi="Arial" w:cs="Arial"/>
          <w:sz w:val="22"/>
          <w:szCs w:val="22"/>
        </w:rPr>
        <w:t xml:space="preserve"> (CHX)</w:t>
      </w:r>
      <w:r w:rsidR="006A7A57">
        <w:rPr>
          <w:rFonts w:ascii="Arial" w:hAnsi="Arial" w:cs="Arial"/>
          <w:sz w:val="22"/>
          <w:szCs w:val="22"/>
        </w:rPr>
        <w:t xml:space="preserve"> treatment. Seedlings were harvested at different times after CHX treatment, and total protein extracts were analyzed by immunoblotting </w:t>
      </w:r>
      <w:r w:rsidR="00A63D50" w:rsidRPr="003C61B1">
        <w:rPr>
          <w:rFonts w:ascii="Arial" w:hAnsi="Arial" w:cs="Arial"/>
          <w:sz w:val="22"/>
          <w:szCs w:val="22"/>
        </w:rPr>
        <w:t>with anti-</w:t>
      </w:r>
      <w:r w:rsidR="006763A6">
        <w:rPr>
          <w:rFonts w:ascii="Arial" w:hAnsi="Arial" w:cs="Arial"/>
          <w:sz w:val="22"/>
          <w:szCs w:val="22"/>
        </w:rPr>
        <w:t>GFP</w:t>
      </w:r>
      <w:r w:rsidR="006A7A57">
        <w:rPr>
          <w:rFonts w:ascii="Arial" w:hAnsi="Arial" w:cs="Arial"/>
          <w:sz w:val="22"/>
          <w:szCs w:val="22"/>
        </w:rPr>
        <w:t xml:space="preserve"> and </w:t>
      </w:r>
      <w:r w:rsidR="00A63D50" w:rsidRPr="003C61B1">
        <w:rPr>
          <w:rFonts w:ascii="Arial" w:hAnsi="Arial" w:cs="Arial"/>
          <w:sz w:val="22"/>
          <w:szCs w:val="22"/>
        </w:rPr>
        <w:t>anti-</w:t>
      </w:r>
      <w:r w:rsidR="006A7A57">
        <w:rPr>
          <w:rFonts w:ascii="Arial" w:hAnsi="Arial" w:cs="Arial"/>
          <w:sz w:val="22"/>
          <w:szCs w:val="22"/>
        </w:rPr>
        <w:t>Hsc70</w:t>
      </w:r>
      <w:r w:rsidR="00077A10">
        <w:rPr>
          <w:rFonts w:ascii="Arial" w:hAnsi="Arial" w:cs="Arial"/>
          <w:sz w:val="22"/>
          <w:szCs w:val="22"/>
        </w:rPr>
        <w:t xml:space="preserve"> antibodies</w:t>
      </w:r>
      <w:r w:rsidR="00A63D50" w:rsidRPr="003C61B1">
        <w:rPr>
          <w:rFonts w:ascii="Arial" w:hAnsi="Arial" w:cs="Arial"/>
          <w:sz w:val="22"/>
          <w:szCs w:val="22"/>
        </w:rPr>
        <w:t>.</w:t>
      </w:r>
      <w:r w:rsidR="00DE5A96" w:rsidRPr="00DE5A96">
        <w:rPr>
          <w:rFonts w:ascii="Arial" w:hAnsi="Arial" w:cs="Arial"/>
          <w:sz w:val="22"/>
          <w:szCs w:val="22"/>
        </w:rPr>
        <w:t xml:space="preserve"> </w:t>
      </w:r>
      <w:r w:rsidR="00E02069">
        <w:rPr>
          <w:rFonts w:ascii="Arial" w:hAnsi="Arial" w:cs="Arial"/>
          <w:sz w:val="22"/>
          <w:szCs w:val="22"/>
        </w:rPr>
        <w:t>The results were reproducible in three independent experiments.</w:t>
      </w:r>
    </w:p>
    <w:p w14:paraId="3E858E4A" w14:textId="24B08081" w:rsidR="00B47A40" w:rsidRDefault="00B47A40" w:rsidP="00A63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3EA39D" w14:textId="76BDC943" w:rsidR="00B47A40" w:rsidRDefault="00B47A40" w:rsidP="00A63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DEF3F7" w14:textId="42CBEA7F" w:rsidR="00B47A40" w:rsidRDefault="00B47A40" w:rsidP="00A63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EFDB49" w14:textId="7CB0CBC5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258639AE" w14:textId="6A0D5B5B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544EA49A" w14:textId="14A4EAC5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15CF4336" w14:textId="78679A1E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39907359" w14:textId="18D46E91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28A26C05" w14:textId="03E45D31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6AD7D998" w14:textId="1B9BD779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44A60BB5" w14:textId="228DBA29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75E42C00" w14:textId="12B45D12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2F7C6B37" w14:textId="1FD92D8D" w:rsidR="00B47A40" w:rsidRDefault="00B47A40" w:rsidP="003716D5">
      <w:pPr>
        <w:jc w:val="both"/>
        <w:rPr>
          <w:rFonts w:ascii="Arial" w:hAnsi="Arial" w:cs="Arial"/>
          <w:sz w:val="22"/>
          <w:szCs w:val="22"/>
        </w:rPr>
      </w:pPr>
    </w:p>
    <w:p w14:paraId="05BBC071" w14:textId="2FCC048F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0ED25F62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37A1EC26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59ED3476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7C0277B8" w14:textId="4253581E" w:rsid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126852FD" w14:textId="41E639A8" w:rsidR="004E0119" w:rsidRDefault="004E0119" w:rsidP="003716D5">
      <w:pPr>
        <w:jc w:val="both"/>
        <w:rPr>
          <w:rFonts w:ascii="Arial" w:hAnsi="Arial" w:cs="Arial"/>
          <w:sz w:val="22"/>
          <w:szCs w:val="22"/>
        </w:rPr>
      </w:pPr>
    </w:p>
    <w:p w14:paraId="383EC5D6" w14:textId="46B0377C" w:rsidR="004E0119" w:rsidRDefault="004E0119" w:rsidP="003716D5">
      <w:pPr>
        <w:jc w:val="both"/>
        <w:rPr>
          <w:rFonts w:ascii="Arial" w:hAnsi="Arial" w:cs="Arial"/>
          <w:sz w:val="22"/>
          <w:szCs w:val="22"/>
        </w:rPr>
      </w:pPr>
    </w:p>
    <w:p w14:paraId="714D6084" w14:textId="63EABA72" w:rsidR="004E0119" w:rsidRDefault="004E0119" w:rsidP="003716D5">
      <w:pPr>
        <w:jc w:val="both"/>
        <w:rPr>
          <w:rFonts w:ascii="Arial" w:hAnsi="Arial" w:cs="Arial"/>
          <w:sz w:val="22"/>
          <w:szCs w:val="22"/>
        </w:rPr>
      </w:pPr>
    </w:p>
    <w:p w14:paraId="3EFF90C3" w14:textId="77777777" w:rsidR="004E0119" w:rsidRPr="003716D5" w:rsidRDefault="004E0119" w:rsidP="003716D5">
      <w:pPr>
        <w:jc w:val="both"/>
        <w:rPr>
          <w:rFonts w:ascii="Arial" w:hAnsi="Arial" w:cs="Arial"/>
          <w:sz w:val="22"/>
          <w:szCs w:val="22"/>
        </w:rPr>
      </w:pPr>
    </w:p>
    <w:p w14:paraId="05B7BA6B" w14:textId="297757E5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747755FD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212AB0D1" w14:textId="09CD0E52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7DCDF699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617A4005" w14:textId="77777777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29F6E426" w14:textId="6D771483" w:rsidR="003716D5" w:rsidRPr="003716D5" w:rsidRDefault="003716D5" w:rsidP="003716D5">
      <w:pPr>
        <w:jc w:val="both"/>
        <w:rPr>
          <w:rFonts w:ascii="Arial" w:hAnsi="Arial" w:cs="Arial"/>
          <w:sz w:val="22"/>
          <w:szCs w:val="22"/>
        </w:rPr>
      </w:pPr>
    </w:p>
    <w:p w14:paraId="7F9B4198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77B42F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21F3D4F" w14:textId="391E77C9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9223305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38DEE61" w14:textId="120AE6EE" w:rsidR="00B47A40" w:rsidRDefault="00142B3A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3232" behindDoc="0" locked="0" layoutInCell="1" allowOverlap="1" wp14:anchorId="4749F275" wp14:editId="67924B4E">
            <wp:simplePos x="0" y="0"/>
            <wp:positionH relativeFrom="column">
              <wp:posOffset>514350</wp:posOffset>
            </wp:positionH>
            <wp:positionV relativeFrom="paragraph">
              <wp:posOffset>0</wp:posOffset>
            </wp:positionV>
            <wp:extent cx="4733290" cy="2371725"/>
            <wp:effectExtent l="0" t="0" r="0" b="952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57"/>
                    <a:stretch/>
                  </pic:blipFill>
                  <pic:spPr bwMode="auto">
                    <a:xfrm>
                      <a:off x="0" y="0"/>
                      <a:ext cx="473329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F3DE42C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7D2A82" w14:textId="34244891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D07E70" w14:textId="2739AC3F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9E78F0" w14:textId="47377688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E440155" w14:textId="457A8F7E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9DFAA45" w14:textId="792D886D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2D7B688" w14:textId="3E3BCE7C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6D2F89" w14:textId="24CCF25B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7A5630" w14:textId="4418D83B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B19B38" w14:textId="14F761D3" w:rsidR="007E0490" w:rsidRPr="002E5D66" w:rsidRDefault="00B47A40" w:rsidP="0090151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6A7A57">
        <w:rPr>
          <w:rFonts w:ascii="Arial" w:hAnsi="Arial" w:cs="Arial"/>
          <w:b/>
          <w:sz w:val="22"/>
          <w:szCs w:val="22"/>
        </w:rPr>
        <w:t>5</w:t>
      </w:r>
      <w:r w:rsidR="00C81B42">
        <w:rPr>
          <w:rFonts w:ascii="Arial" w:hAnsi="Arial" w:cs="Arial"/>
          <w:b/>
          <w:sz w:val="22"/>
          <w:szCs w:val="22"/>
        </w:rPr>
        <w:t xml:space="preserve">. CTR1 appears to translocate </w:t>
      </w:r>
      <w:r w:rsidR="00F34FD3">
        <w:rPr>
          <w:rFonts w:ascii="Arial" w:hAnsi="Arial" w:cs="Arial"/>
          <w:b/>
          <w:sz w:val="22"/>
          <w:szCs w:val="22"/>
        </w:rPr>
        <w:t xml:space="preserve">into the nucleus </w:t>
      </w:r>
      <w:r w:rsidR="00C81B42">
        <w:rPr>
          <w:rFonts w:ascii="Arial" w:hAnsi="Arial" w:cs="Arial"/>
          <w:b/>
          <w:sz w:val="22"/>
          <w:szCs w:val="22"/>
        </w:rPr>
        <w:t>within 30 min after ACC treatment.</w:t>
      </w:r>
      <w:r w:rsidR="002E5D66">
        <w:rPr>
          <w:rFonts w:ascii="Arial" w:hAnsi="Arial" w:cs="Arial"/>
          <w:b/>
          <w:sz w:val="22"/>
          <w:szCs w:val="22"/>
        </w:rPr>
        <w:t xml:space="preserve"> </w:t>
      </w:r>
      <w:r w:rsidR="00C81B42" w:rsidRPr="0090151C">
        <w:rPr>
          <w:rFonts w:ascii="Arial" w:hAnsi="Arial" w:cs="Arial"/>
          <w:sz w:val="22"/>
          <w:szCs w:val="22"/>
          <w:shd w:val="clear" w:color="auto" w:fill="FFFFFF"/>
        </w:rPr>
        <w:t xml:space="preserve">Time-lapse Z-stack image series of hypocotyl cells expressing GFP-CTR1 in 3-d-old etiolated seedlings after exposure to 200 µM ACC, visualized by confocal microscopy. Arrows track specific cell nuclei, showing the accumulation of GFP-CTR1 in response to ACC. Scale bar, </w:t>
      </w:r>
      <w:r w:rsidR="00CB69EF" w:rsidRPr="0090151C">
        <w:rPr>
          <w:rFonts w:ascii="Arial" w:hAnsi="Arial" w:cs="Arial"/>
          <w:sz w:val="22"/>
          <w:szCs w:val="22"/>
        </w:rPr>
        <w:t>50 µm</w:t>
      </w:r>
      <w:r w:rsidR="00C81B42" w:rsidRPr="0090151C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7E0490" w:rsidRPr="0090151C">
        <w:rPr>
          <w:rFonts w:ascii="Arial" w:hAnsi="Arial" w:cs="Arial"/>
          <w:sz w:val="22"/>
          <w:szCs w:val="22"/>
          <w:shd w:val="clear" w:color="auto" w:fill="FFFFFF"/>
        </w:rPr>
        <w:t xml:space="preserve"> The presented images at each time point are merged Z-stack images that combine 10 </w:t>
      </w:r>
      <w:r w:rsidR="00F34FD3" w:rsidRPr="0090151C">
        <w:rPr>
          <w:rFonts w:ascii="Arial" w:hAnsi="Arial" w:cs="Arial"/>
          <w:sz w:val="22"/>
          <w:szCs w:val="22"/>
          <w:shd w:val="clear" w:color="auto" w:fill="FFFFFF"/>
        </w:rPr>
        <w:t xml:space="preserve">of </w:t>
      </w:r>
      <w:r w:rsidR="007E0490" w:rsidRPr="0090151C">
        <w:rPr>
          <w:rFonts w:ascii="Arial" w:hAnsi="Arial" w:cs="Arial"/>
          <w:sz w:val="22"/>
          <w:szCs w:val="22"/>
          <w:shd w:val="clear" w:color="auto" w:fill="FFFFFF"/>
        </w:rPr>
        <w:t xml:space="preserve">successive Z-stack images with </w:t>
      </w:r>
      <w:r w:rsidR="0014229C" w:rsidRPr="0090151C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7E0490" w:rsidRPr="0090151C">
        <w:rPr>
          <w:rFonts w:ascii="Arial" w:hAnsi="Arial" w:cs="Arial"/>
          <w:sz w:val="22"/>
          <w:szCs w:val="22"/>
          <w:shd w:val="clear" w:color="auto" w:fill="FFFFFF"/>
        </w:rPr>
        <w:t xml:space="preserve"> µm </w:t>
      </w:r>
      <w:r w:rsidR="00F34FD3" w:rsidRPr="0090151C">
        <w:rPr>
          <w:rFonts w:ascii="Arial" w:hAnsi="Arial" w:cs="Arial"/>
          <w:sz w:val="22"/>
          <w:szCs w:val="22"/>
          <w:shd w:val="clear" w:color="auto" w:fill="FFFFFF"/>
        </w:rPr>
        <w:t>optical sections</w:t>
      </w:r>
      <w:r w:rsidR="007E0490" w:rsidRPr="0090151C">
        <w:rPr>
          <w:rFonts w:ascii="Arial" w:hAnsi="Arial" w:cs="Arial"/>
          <w:sz w:val="22"/>
          <w:szCs w:val="22"/>
          <w:shd w:val="clear" w:color="auto" w:fill="FFFFFF"/>
        </w:rPr>
        <w:t xml:space="preserve">.  </w:t>
      </w:r>
    </w:p>
    <w:p w14:paraId="480C7BAC" w14:textId="679CACA7" w:rsidR="00C81B42" w:rsidRDefault="00C81B42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47D70E0" w14:textId="5315092A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90D6261" w14:textId="2A54EB1A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CBFF31" w14:textId="40DAD69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6672A76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28E54D" w14:textId="402E1131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565653" w14:textId="01A953A6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FACB1D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E6D035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D73D5E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D52565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6E6B23" w14:textId="6C56F7F8" w:rsidR="0090151C" w:rsidRDefault="0090151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73E42C" w14:textId="06427304" w:rsidR="0090151C" w:rsidRDefault="0090151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430D09" w14:textId="592F4B33" w:rsidR="0090151C" w:rsidRDefault="0090151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64BB33" w14:textId="2D0CF606" w:rsidR="0090151C" w:rsidRDefault="0090151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471866" w14:textId="77777777" w:rsidR="0090151C" w:rsidRDefault="0090151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5EC9E6" w14:textId="37CD2CE2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DEF9C1" w14:textId="4739610A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7909C3" w14:textId="2E038A58" w:rsidR="00B47A40" w:rsidRDefault="008831F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88288" behindDoc="0" locked="0" layoutInCell="1" allowOverlap="1" wp14:anchorId="56953659" wp14:editId="587E520F">
            <wp:simplePos x="0" y="0"/>
            <wp:positionH relativeFrom="margin">
              <wp:align>center</wp:align>
            </wp:positionH>
            <wp:positionV relativeFrom="paragraph">
              <wp:posOffset>57</wp:posOffset>
            </wp:positionV>
            <wp:extent cx="2210435" cy="7702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1" r="29743" b="69860"/>
                    <a:stretch/>
                  </pic:blipFill>
                  <pic:spPr bwMode="auto">
                    <a:xfrm>
                      <a:off x="0" y="0"/>
                      <a:ext cx="2210435" cy="770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E83C27" w14:textId="74263BDE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7E2E9D" w14:textId="7BD05ACF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63E122" w14:textId="77777777" w:rsidR="008831FC" w:rsidRDefault="008831FC" w:rsidP="00DE5A96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8BF0EA4" w14:textId="6D30DB8F" w:rsidR="00DE5A96" w:rsidRPr="003716D5" w:rsidRDefault="00B47A40" w:rsidP="00DE5A96">
      <w:pPr>
        <w:pStyle w:val="SMcaption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6A7A57">
        <w:rPr>
          <w:rFonts w:ascii="Arial" w:hAnsi="Arial" w:cs="Arial"/>
          <w:b/>
          <w:sz w:val="22"/>
          <w:szCs w:val="22"/>
        </w:rPr>
        <w:t>6</w:t>
      </w:r>
      <w:r w:rsidR="005C126C">
        <w:rPr>
          <w:rFonts w:ascii="Arial" w:hAnsi="Arial" w:cs="Arial"/>
          <w:b/>
          <w:sz w:val="22"/>
          <w:szCs w:val="22"/>
        </w:rPr>
        <w:t xml:space="preserve">. </w:t>
      </w:r>
      <w:r w:rsidR="00305D24">
        <w:rPr>
          <w:rFonts w:ascii="Arial" w:hAnsi="Arial" w:cs="Arial"/>
          <w:b/>
          <w:sz w:val="22"/>
          <w:szCs w:val="22"/>
        </w:rPr>
        <w:t xml:space="preserve">The steady-state levels of CTR1 gradually decrease after </w:t>
      </w:r>
      <w:r w:rsidR="00720567">
        <w:rPr>
          <w:rFonts w:ascii="Arial" w:hAnsi="Arial" w:cs="Arial"/>
          <w:b/>
          <w:sz w:val="22"/>
          <w:szCs w:val="22"/>
        </w:rPr>
        <w:t>ethylene removal</w:t>
      </w:r>
      <w:r w:rsidR="00305D24">
        <w:rPr>
          <w:rFonts w:ascii="Arial" w:hAnsi="Arial" w:cs="Arial"/>
          <w:b/>
          <w:sz w:val="22"/>
          <w:szCs w:val="22"/>
        </w:rPr>
        <w:t>.</w:t>
      </w:r>
      <w:r w:rsidR="009D2FCE">
        <w:rPr>
          <w:rFonts w:ascii="Arial" w:hAnsi="Arial" w:cs="Arial"/>
          <w:b/>
          <w:sz w:val="22"/>
          <w:szCs w:val="22"/>
        </w:rPr>
        <w:t xml:space="preserve"> </w:t>
      </w:r>
      <w:r w:rsidR="003215C9">
        <w:rPr>
          <w:rFonts w:ascii="Arial" w:hAnsi="Arial" w:cs="Arial"/>
          <w:bCs/>
          <w:sz w:val="22"/>
          <w:szCs w:val="22"/>
        </w:rPr>
        <w:t xml:space="preserve">Seedlings were pre-treated with </w:t>
      </w:r>
      <w:r w:rsidR="009D2FCE">
        <w:rPr>
          <w:rFonts w:ascii="Arial" w:hAnsi="Arial" w:cs="Arial"/>
          <w:bCs/>
          <w:sz w:val="22"/>
          <w:szCs w:val="22"/>
        </w:rPr>
        <w:t>10 ppm ethylene</w:t>
      </w:r>
      <w:r w:rsidR="003215C9">
        <w:rPr>
          <w:rFonts w:ascii="Arial" w:hAnsi="Arial" w:cs="Arial"/>
          <w:bCs/>
          <w:sz w:val="22"/>
          <w:szCs w:val="22"/>
        </w:rPr>
        <w:t xml:space="preserve"> for 2 h</w:t>
      </w:r>
      <w:r w:rsidR="00305D24">
        <w:rPr>
          <w:rFonts w:ascii="Arial" w:hAnsi="Arial" w:cs="Arial"/>
          <w:bCs/>
          <w:sz w:val="22"/>
          <w:szCs w:val="22"/>
        </w:rPr>
        <w:t xml:space="preserve"> and harvested at the different time intervals indicated. Total protein extracts were then subsequently analyzed by immunoblotting using anti-GFP and anti-H</w:t>
      </w:r>
      <w:r w:rsidR="00CB69EF">
        <w:rPr>
          <w:rFonts w:ascii="Arial" w:hAnsi="Arial" w:cs="Arial"/>
          <w:bCs/>
          <w:sz w:val="22"/>
          <w:szCs w:val="22"/>
        </w:rPr>
        <w:t>sc70</w:t>
      </w:r>
      <w:r w:rsidR="00305D24">
        <w:rPr>
          <w:rFonts w:ascii="Arial" w:hAnsi="Arial" w:cs="Arial"/>
          <w:bCs/>
          <w:sz w:val="22"/>
          <w:szCs w:val="22"/>
        </w:rPr>
        <w:t xml:space="preserve"> </w:t>
      </w:r>
      <w:r w:rsidR="00A5339D">
        <w:rPr>
          <w:rFonts w:ascii="Arial" w:hAnsi="Arial" w:cs="Arial"/>
          <w:bCs/>
          <w:sz w:val="22"/>
          <w:szCs w:val="22"/>
        </w:rPr>
        <w:t>antibodies</w:t>
      </w:r>
      <w:r w:rsidR="003215C9">
        <w:rPr>
          <w:rFonts w:ascii="Arial" w:hAnsi="Arial" w:cs="Arial"/>
          <w:bCs/>
          <w:sz w:val="22"/>
          <w:szCs w:val="22"/>
        </w:rPr>
        <w:t>.</w:t>
      </w:r>
      <w:r w:rsidR="00DE5A96">
        <w:rPr>
          <w:rFonts w:ascii="Arial" w:hAnsi="Arial" w:cs="Arial"/>
          <w:bCs/>
          <w:sz w:val="22"/>
          <w:szCs w:val="22"/>
        </w:rPr>
        <w:t xml:space="preserve"> </w:t>
      </w:r>
      <w:r w:rsidR="00DE5A96">
        <w:rPr>
          <w:rFonts w:ascii="Arial" w:hAnsi="Arial" w:cs="Arial"/>
          <w:sz w:val="22"/>
          <w:szCs w:val="22"/>
        </w:rPr>
        <w:t xml:space="preserve">The results were reproducible </w:t>
      </w:r>
      <w:r w:rsidR="00E02069">
        <w:rPr>
          <w:rFonts w:ascii="Arial" w:hAnsi="Arial" w:cs="Arial"/>
          <w:sz w:val="22"/>
          <w:szCs w:val="22"/>
        </w:rPr>
        <w:t xml:space="preserve">in </w:t>
      </w:r>
      <w:r w:rsidR="00DE5A96">
        <w:rPr>
          <w:rFonts w:ascii="Arial" w:hAnsi="Arial" w:cs="Arial"/>
          <w:sz w:val="22"/>
          <w:szCs w:val="22"/>
        </w:rPr>
        <w:t>three independent experiments.</w:t>
      </w:r>
    </w:p>
    <w:p w14:paraId="344E956A" w14:textId="74A16AFD" w:rsidR="00B47A40" w:rsidRPr="003215C9" w:rsidRDefault="00B47A40" w:rsidP="003716D5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2E92B14" w14:textId="13C5D9EC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45F38D" w14:textId="0BDF2334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5627BC" w14:textId="3CE68EDA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031350" w14:textId="4E402A32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9F955C" w14:textId="238F92B3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FB8FC1" w14:textId="2EC6B7D4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871C41" w14:textId="10AA932E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DD1896" w14:textId="6310866D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01F258" w14:textId="41BADF4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14814F" w14:textId="6B38041A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025899" w14:textId="4E39B078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DF939C" w14:textId="1FCE88B0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F74215" w14:textId="4E602521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9914D2" w14:textId="040EA3A0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A7DF5B" w14:textId="10995975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6099DCA" w14:textId="16D559A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DD1597" w14:textId="53483BD3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2C016B" w14:textId="683AE548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7AFB96" w14:textId="2CEBCBB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BD8103" w14:textId="2BB9E3C6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20B4AC0" w14:textId="30121DE2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312670" w14:textId="071FD64B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A9C7180" w14:textId="40C40856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BB1B09" w14:textId="3B2333DF" w:rsid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DCDEB5D" w14:textId="37E2BF99" w:rsidR="00B47A40" w:rsidRDefault="008831F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89312" behindDoc="0" locked="0" layoutInCell="1" allowOverlap="1" wp14:anchorId="3EC7AC66" wp14:editId="1762E1CC">
            <wp:simplePos x="0" y="0"/>
            <wp:positionH relativeFrom="column">
              <wp:posOffset>573206</wp:posOffset>
            </wp:positionH>
            <wp:positionV relativeFrom="paragraph">
              <wp:posOffset>0</wp:posOffset>
            </wp:positionV>
            <wp:extent cx="4782820" cy="16033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05"/>
                    <a:stretch/>
                  </pic:blipFill>
                  <pic:spPr bwMode="auto">
                    <a:xfrm>
                      <a:off x="0" y="0"/>
                      <a:ext cx="4782820" cy="160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D50BAA" w14:textId="6BCC0E60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505C02" w14:textId="365641A8" w:rsidR="006D5C8D" w:rsidRDefault="006D5C8D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218A66" w14:textId="7312B9B2" w:rsidR="006D5C8D" w:rsidRDefault="006D5C8D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6ACBB0" w14:textId="4F9177DE" w:rsidR="006D5C8D" w:rsidRDefault="006D5C8D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B070CB" w14:textId="763D980A" w:rsidR="006D5C8D" w:rsidRDefault="006D5C8D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FEAE8C" w14:textId="77777777" w:rsidR="006D5C8D" w:rsidRDefault="006D5C8D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E5902B" w14:textId="11520ABE" w:rsidR="00DE5A96" w:rsidRPr="003716D5" w:rsidRDefault="00B47A40" w:rsidP="00DE5A96">
      <w:pPr>
        <w:pStyle w:val="SMcaption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6A7A57">
        <w:rPr>
          <w:rFonts w:ascii="Arial" w:hAnsi="Arial" w:cs="Arial"/>
          <w:b/>
          <w:sz w:val="22"/>
          <w:szCs w:val="22"/>
        </w:rPr>
        <w:t>7</w:t>
      </w:r>
      <w:r w:rsidR="008F39F8">
        <w:rPr>
          <w:rFonts w:ascii="Arial" w:hAnsi="Arial" w:cs="Arial"/>
          <w:b/>
          <w:sz w:val="22"/>
          <w:szCs w:val="22"/>
        </w:rPr>
        <w:t xml:space="preserve">. The expression levels of WT CTR1 and CTR1 variants in seedlings. </w:t>
      </w:r>
      <w:r w:rsidR="0092677C" w:rsidRPr="0092677C">
        <w:rPr>
          <w:rFonts w:ascii="Arial" w:hAnsi="Arial" w:cs="Arial"/>
          <w:bCs/>
          <w:sz w:val="22"/>
          <w:szCs w:val="22"/>
        </w:rPr>
        <w:t xml:space="preserve">The total protein extracts of </w:t>
      </w:r>
      <w:r w:rsidR="00F34FD3">
        <w:rPr>
          <w:rFonts w:ascii="Arial" w:hAnsi="Arial" w:cs="Arial"/>
          <w:bCs/>
          <w:sz w:val="22"/>
          <w:szCs w:val="22"/>
        </w:rPr>
        <w:t>3</w:t>
      </w:r>
      <w:r w:rsidR="0092677C" w:rsidRPr="0092677C">
        <w:rPr>
          <w:rFonts w:ascii="Arial" w:hAnsi="Arial" w:cs="Arial"/>
          <w:bCs/>
          <w:sz w:val="22"/>
          <w:szCs w:val="22"/>
        </w:rPr>
        <w:t xml:space="preserve">-d-old seedlings expressing WT CTR1 and various CTR1 variants from </w:t>
      </w:r>
      <w:r w:rsidR="0092677C">
        <w:rPr>
          <w:rFonts w:ascii="Arial" w:hAnsi="Arial" w:cs="Arial"/>
          <w:bCs/>
          <w:sz w:val="22"/>
          <w:szCs w:val="22"/>
        </w:rPr>
        <w:t xml:space="preserve">the </w:t>
      </w:r>
      <w:r w:rsidR="0092677C" w:rsidRPr="0092677C">
        <w:rPr>
          <w:rFonts w:ascii="Arial" w:hAnsi="Arial" w:cs="Arial"/>
          <w:bCs/>
          <w:sz w:val="22"/>
          <w:szCs w:val="22"/>
        </w:rPr>
        <w:t>35S CaMV promoter or</w:t>
      </w:r>
      <w:r w:rsidR="00922A28">
        <w:rPr>
          <w:rFonts w:ascii="Arial" w:hAnsi="Arial" w:cs="Arial"/>
          <w:bCs/>
          <w:sz w:val="22"/>
          <w:szCs w:val="22"/>
        </w:rPr>
        <w:t xml:space="preserve"> the </w:t>
      </w:r>
      <w:r w:rsidR="0092677C" w:rsidRPr="0092677C">
        <w:rPr>
          <w:rFonts w:ascii="Arial" w:hAnsi="Arial" w:cs="Arial"/>
          <w:bCs/>
          <w:sz w:val="22"/>
          <w:szCs w:val="22"/>
        </w:rPr>
        <w:t>native CTR1 promoter used in Supplementary Fig. 2</w:t>
      </w:r>
      <w:r w:rsidR="00922A28">
        <w:rPr>
          <w:rFonts w:ascii="Arial" w:hAnsi="Arial" w:cs="Arial"/>
          <w:bCs/>
          <w:sz w:val="22"/>
          <w:szCs w:val="22"/>
        </w:rPr>
        <w:t xml:space="preserve"> and this study</w:t>
      </w:r>
      <w:r w:rsidR="0092677C" w:rsidRPr="0092677C">
        <w:rPr>
          <w:rFonts w:ascii="Arial" w:hAnsi="Arial" w:cs="Arial"/>
          <w:bCs/>
          <w:sz w:val="22"/>
          <w:szCs w:val="22"/>
        </w:rPr>
        <w:t xml:space="preserve"> were analyzed by immunoblotting using anti-GFP and </w:t>
      </w:r>
      <w:r w:rsidR="00F34FD3">
        <w:rPr>
          <w:rFonts w:ascii="Arial" w:hAnsi="Arial" w:cs="Arial"/>
          <w:bCs/>
          <w:sz w:val="22"/>
          <w:szCs w:val="22"/>
        </w:rPr>
        <w:t>anti-</w:t>
      </w:r>
      <w:r w:rsidR="0092677C" w:rsidRPr="0092677C">
        <w:rPr>
          <w:rFonts w:ascii="Arial" w:hAnsi="Arial" w:cs="Arial"/>
          <w:bCs/>
          <w:sz w:val="22"/>
          <w:szCs w:val="22"/>
        </w:rPr>
        <w:t>H</w:t>
      </w:r>
      <w:r w:rsidR="00CB69EF">
        <w:rPr>
          <w:rFonts w:ascii="Arial" w:hAnsi="Arial" w:cs="Arial"/>
          <w:bCs/>
          <w:sz w:val="22"/>
          <w:szCs w:val="22"/>
        </w:rPr>
        <w:t>sc</w:t>
      </w:r>
      <w:r w:rsidR="0092677C" w:rsidRPr="0092677C">
        <w:rPr>
          <w:rFonts w:ascii="Arial" w:hAnsi="Arial" w:cs="Arial"/>
          <w:bCs/>
          <w:sz w:val="22"/>
          <w:szCs w:val="22"/>
        </w:rPr>
        <w:t xml:space="preserve">70 antibodies. </w:t>
      </w:r>
      <w:r w:rsidR="00207E02" w:rsidRPr="003C61B1">
        <w:rPr>
          <w:rFonts w:ascii="Arial" w:eastAsia="Microsoft YaHei UI" w:hAnsi="Arial" w:cs="Arial"/>
          <w:sz w:val="22"/>
          <w:szCs w:val="22"/>
        </w:rPr>
        <w:t>Rel. quantities represent</w:t>
      </w:r>
      <w:r w:rsidR="00207E02" w:rsidRPr="003C61B1">
        <w:rPr>
          <w:rFonts w:ascii="Arial" w:hAnsi="Arial" w:cs="Arial"/>
          <w:sz w:val="22"/>
          <w:szCs w:val="22"/>
        </w:rPr>
        <w:t xml:space="preserve"> the ratio of the intensity of the </w:t>
      </w:r>
      <w:r w:rsidR="00207E02">
        <w:rPr>
          <w:rFonts w:ascii="Arial" w:hAnsi="Arial" w:cs="Arial"/>
          <w:sz w:val="22"/>
          <w:szCs w:val="22"/>
        </w:rPr>
        <w:t>GFP-CTR1</w:t>
      </w:r>
      <w:r w:rsidR="00207E02" w:rsidRPr="003C61B1">
        <w:rPr>
          <w:rFonts w:ascii="Arial" w:hAnsi="Arial" w:cs="Arial"/>
          <w:sz w:val="22"/>
          <w:szCs w:val="22"/>
        </w:rPr>
        <w:t xml:space="preserve"> band</w:t>
      </w:r>
      <w:r w:rsidR="00922A28">
        <w:rPr>
          <w:rFonts w:ascii="Arial" w:hAnsi="Arial" w:cs="Arial"/>
          <w:sz w:val="22"/>
          <w:szCs w:val="22"/>
        </w:rPr>
        <w:t>s</w:t>
      </w:r>
      <w:r w:rsidR="00207E02" w:rsidRPr="003C61B1">
        <w:rPr>
          <w:rFonts w:ascii="Arial" w:hAnsi="Arial" w:cs="Arial"/>
          <w:sz w:val="22"/>
          <w:szCs w:val="22"/>
        </w:rPr>
        <w:t xml:space="preserve"> to </w:t>
      </w:r>
      <w:r w:rsidR="00207E02" w:rsidRPr="003C61B1">
        <w:rPr>
          <w:rFonts w:ascii="Arial" w:hAnsi="Arial" w:cs="Arial"/>
          <w:bCs/>
          <w:sz w:val="22"/>
          <w:szCs w:val="22"/>
        </w:rPr>
        <w:t>Hsc70</w:t>
      </w:r>
      <w:r w:rsidR="00207E02" w:rsidRPr="003C61B1">
        <w:rPr>
          <w:rFonts w:ascii="Arial" w:hAnsi="Arial" w:cs="Arial"/>
          <w:sz w:val="22"/>
          <w:szCs w:val="22"/>
        </w:rPr>
        <w:t xml:space="preserve"> band signals, and these values are expressed relative to the intensity of </w:t>
      </w:r>
      <w:r w:rsidR="00207E02">
        <w:rPr>
          <w:rFonts w:ascii="Arial" w:hAnsi="Arial" w:cs="Arial"/>
          <w:sz w:val="22"/>
          <w:szCs w:val="22"/>
        </w:rPr>
        <w:t>CTR1/</w:t>
      </w:r>
      <w:r w:rsidR="00207E02" w:rsidRPr="003C61B1">
        <w:rPr>
          <w:rFonts w:ascii="Arial" w:hAnsi="Arial" w:cs="Arial"/>
          <w:bCs/>
          <w:sz w:val="22"/>
          <w:szCs w:val="22"/>
        </w:rPr>
        <w:t>Hsc70</w:t>
      </w:r>
      <w:r w:rsidR="00207E02" w:rsidRPr="003C61B1">
        <w:rPr>
          <w:rFonts w:ascii="Arial" w:hAnsi="Arial" w:cs="Arial"/>
          <w:sz w:val="22"/>
          <w:szCs w:val="22"/>
        </w:rPr>
        <w:t xml:space="preserve"> in the </w:t>
      </w:r>
      <w:r w:rsidR="00207E02">
        <w:rPr>
          <w:rFonts w:ascii="Arial" w:hAnsi="Arial" w:cs="Arial"/>
          <w:sz w:val="22"/>
          <w:szCs w:val="22"/>
        </w:rPr>
        <w:t xml:space="preserve">first sample of </w:t>
      </w:r>
      <w:r w:rsidR="00A5339D">
        <w:rPr>
          <w:rFonts w:ascii="Arial" w:hAnsi="Arial" w:cs="Arial"/>
          <w:sz w:val="22"/>
          <w:szCs w:val="22"/>
        </w:rPr>
        <w:t>each</w:t>
      </w:r>
      <w:r w:rsidR="00207E02">
        <w:rPr>
          <w:rFonts w:ascii="Arial" w:hAnsi="Arial" w:cs="Arial"/>
          <w:sz w:val="22"/>
          <w:szCs w:val="22"/>
        </w:rPr>
        <w:t xml:space="preserve"> b</w:t>
      </w:r>
      <w:r w:rsidR="00CB69EF">
        <w:rPr>
          <w:rFonts w:ascii="Arial" w:hAnsi="Arial" w:cs="Arial"/>
          <w:sz w:val="22"/>
          <w:szCs w:val="22"/>
        </w:rPr>
        <w:t>l</w:t>
      </w:r>
      <w:r w:rsidR="00207E02">
        <w:rPr>
          <w:rFonts w:ascii="Arial" w:hAnsi="Arial" w:cs="Arial"/>
          <w:sz w:val="22"/>
          <w:szCs w:val="22"/>
        </w:rPr>
        <w:t>ot</w:t>
      </w:r>
      <w:r w:rsidR="00207E02" w:rsidRPr="003C61B1">
        <w:rPr>
          <w:rFonts w:ascii="Arial" w:hAnsi="Arial" w:cs="Arial"/>
          <w:sz w:val="22"/>
          <w:szCs w:val="22"/>
        </w:rPr>
        <w:t>, which was set to 1</w:t>
      </w:r>
      <w:r w:rsidR="00207E02">
        <w:rPr>
          <w:rFonts w:ascii="Arial" w:hAnsi="Arial" w:cs="Arial"/>
          <w:sz w:val="22"/>
          <w:szCs w:val="22"/>
        </w:rPr>
        <w:t>.</w:t>
      </w:r>
      <w:r w:rsidR="00DE5A96">
        <w:rPr>
          <w:rFonts w:ascii="Arial" w:hAnsi="Arial" w:cs="Arial"/>
          <w:sz w:val="22"/>
          <w:szCs w:val="22"/>
        </w:rPr>
        <w:t xml:space="preserve"> The results were reproducible </w:t>
      </w:r>
      <w:r w:rsidR="00E02069">
        <w:rPr>
          <w:rFonts w:ascii="Arial" w:hAnsi="Arial" w:cs="Arial"/>
          <w:sz w:val="22"/>
          <w:szCs w:val="22"/>
        </w:rPr>
        <w:t xml:space="preserve">in </w:t>
      </w:r>
      <w:r w:rsidR="00DE5A96">
        <w:rPr>
          <w:rFonts w:ascii="Arial" w:hAnsi="Arial" w:cs="Arial"/>
          <w:sz w:val="22"/>
          <w:szCs w:val="22"/>
        </w:rPr>
        <w:t>three independent experiments.</w:t>
      </w:r>
    </w:p>
    <w:p w14:paraId="1D03D66C" w14:textId="52D87BFD" w:rsidR="00B47A40" w:rsidRPr="0092677C" w:rsidRDefault="00B47A40" w:rsidP="00B47A40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7AD5E9FA" w14:textId="09C48AFD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14C2AF" w14:textId="102DABBF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226533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061CB3" w14:textId="13D57EBD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B87D0C6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611C4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870D23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0FD1C7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DEFA5DE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DBB290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AF98807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246691B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876AF9C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0F0F534" w14:textId="3D5EAE5E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ED1EED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6B4BA92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36C2C93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1D2A3F" w14:textId="19761AC0" w:rsidR="00B47A40" w:rsidRDefault="00142B3A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746304" behindDoc="0" locked="0" layoutInCell="1" allowOverlap="1" wp14:anchorId="62ED05C0" wp14:editId="435EFF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70760" cy="4238625"/>
            <wp:effectExtent l="0" t="0" r="0" b="952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18"/>
                    <a:stretch/>
                  </pic:blipFill>
                  <pic:spPr bwMode="auto">
                    <a:xfrm>
                      <a:off x="0" y="0"/>
                      <a:ext cx="2270760" cy="423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67E671F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ADDC1AA" w14:textId="77777777" w:rsidR="00B47A40" w:rsidRDefault="00B47A40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B136BBA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A47A268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E2FF615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87FFB3C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FAEF574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2C04850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C9A3E78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82142A8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1549386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BB76DA6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C3F5C69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E37FC4F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57A5E07" w14:textId="77777777" w:rsidR="0092677C" w:rsidRDefault="0092677C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A63B597" w14:textId="77777777" w:rsidR="00150F39" w:rsidRDefault="00150F39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4753F4C" w14:textId="77777777" w:rsidR="00150F39" w:rsidRDefault="00150F39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55C5B20" w14:textId="1372E07C" w:rsidR="00DE5A96" w:rsidRPr="003716D5" w:rsidRDefault="003716D5" w:rsidP="00DE5A96">
      <w:pPr>
        <w:pStyle w:val="SMcaption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6A7A57">
        <w:rPr>
          <w:rFonts w:ascii="Arial" w:hAnsi="Arial" w:cs="Arial"/>
          <w:b/>
          <w:sz w:val="22"/>
          <w:szCs w:val="22"/>
        </w:rPr>
        <w:t>8</w:t>
      </w:r>
      <w:r w:rsidRPr="003716D5">
        <w:rPr>
          <w:rFonts w:ascii="Arial" w:hAnsi="Arial" w:cs="Arial"/>
          <w:b/>
          <w:sz w:val="22"/>
          <w:szCs w:val="22"/>
        </w:rPr>
        <w:t xml:space="preserve">. Subcellular localization of CTR1 in various ethylene receptor mutants. </w:t>
      </w:r>
      <w:r w:rsidRPr="003716D5">
        <w:rPr>
          <w:rFonts w:ascii="Arial" w:hAnsi="Arial" w:cs="Arial"/>
          <w:i/>
          <w:iCs/>
          <w:sz w:val="22"/>
          <w:szCs w:val="22"/>
        </w:rPr>
        <w:t>Arabidopsis</w:t>
      </w:r>
      <w:r w:rsidRPr="003716D5">
        <w:rPr>
          <w:rFonts w:ascii="Arial" w:hAnsi="Arial" w:cs="Arial"/>
          <w:sz w:val="22"/>
          <w:szCs w:val="22"/>
        </w:rPr>
        <w:t xml:space="preserve"> mesophyll</w:t>
      </w:r>
      <w:r w:rsidRPr="003716D5">
        <w:rPr>
          <w:rFonts w:ascii="Arial" w:hAnsi="Arial" w:cs="Arial"/>
          <w:b/>
          <w:sz w:val="22"/>
          <w:szCs w:val="22"/>
        </w:rPr>
        <w:t xml:space="preserve"> </w:t>
      </w:r>
      <w:r w:rsidRPr="003716D5">
        <w:rPr>
          <w:rFonts w:ascii="Arial" w:hAnsi="Arial" w:cs="Arial"/>
          <w:sz w:val="22"/>
          <w:szCs w:val="22"/>
        </w:rPr>
        <w:t xml:space="preserve">protoplasts from indicated high order ethylene receptor mutants were transfected with a </w:t>
      </w:r>
      <w:r w:rsidRPr="003716D5">
        <w:rPr>
          <w:rFonts w:ascii="Arial" w:hAnsi="Arial" w:cs="Arial"/>
          <w:i/>
          <w:sz w:val="22"/>
          <w:szCs w:val="22"/>
        </w:rPr>
        <w:t>GFP-CTR1</w:t>
      </w:r>
      <w:r w:rsidRPr="003716D5">
        <w:rPr>
          <w:rFonts w:ascii="Arial" w:hAnsi="Arial" w:cs="Arial"/>
          <w:sz w:val="22"/>
          <w:szCs w:val="22"/>
        </w:rPr>
        <w:t xml:space="preserve"> plasmid, and the subcellular localization of GFP-CTR1 was observed by confocal microscopy. H2B-RFP is a nuclear marker protein. Scale bar, 10 µm. </w:t>
      </w:r>
      <w:r w:rsidR="00DE5A96">
        <w:rPr>
          <w:rFonts w:ascii="Arial" w:hAnsi="Arial" w:cs="Arial"/>
          <w:sz w:val="22"/>
          <w:szCs w:val="22"/>
        </w:rPr>
        <w:t xml:space="preserve"> The </w:t>
      </w:r>
      <w:r w:rsidR="00684335">
        <w:rPr>
          <w:rFonts w:ascii="Arial" w:hAnsi="Arial" w:cs="Arial"/>
          <w:sz w:val="22"/>
          <w:szCs w:val="22"/>
        </w:rPr>
        <w:t>imaging</w:t>
      </w:r>
      <w:r w:rsidR="00DE5A96">
        <w:rPr>
          <w:rFonts w:ascii="Arial" w:hAnsi="Arial" w:cs="Arial"/>
          <w:sz w:val="22"/>
          <w:szCs w:val="22"/>
        </w:rPr>
        <w:t xml:space="preserve"> </w:t>
      </w:r>
      <w:r w:rsidR="00684335">
        <w:rPr>
          <w:rFonts w:ascii="Arial" w:hAnsi="Arial" w:cs="Arial"/>
          <w:sz w:val="22"/>
          <w:szCs w:val="22"/>
        </w:rPr>
        <w:t>was</w:t>
      </w:r>
      <w:r w:rsidR="00DE5A96">
        <w:rPr>
          <w:rFonts w:ascii="Arial" w:hAnsi="Arial" w:cs="Arial"/>
          <w:sz w:val="22"/>
          <w:szCs w:val="22"/>
        </w:rPr>
        <w:t xml:space="preserve"> performed more than three times with s</w:t>
      </w:r>
      <w:r w:rsidR="00E02069">
        <w:rPr>
          <w:rFonts w:ascii="Arial" w:hAnsi="Arial" w:cs="Arial"/>
          <w:sz w:val="22"/>
          <w:szCs w:val="22"/>
        </w:rPr>
        <w:t>imilar</w:t>
      </w:r>
      <w:r w:rsidR="00DE5A96">
        <w:rPr>
          <w:rFonts w:ascii="Arial" w:hAnsi="Arial" w:cs="Arial"/>
          <w:sz w:val="22"/>
          <w:szCs w:val="22"/>
        </w:rPr>
        <w:t xml:space="preserve"> results.</w:t>
      </w:r>
    </w:p>
    <w:p w14:paraId="402233FB" w14:textId="3320BB22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310BCE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9EE60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EC899E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6846C5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6FBB45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703FC1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4A81F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069AD91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34414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BA3EEE" w14:textId="16AC224B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B0FEE2" w14:textId="6929DB0C" w:rsidR="003716D5" w:rsidRPr="003716D5" w:rsidRDefault="008B4D63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73952" behindDoc="0" locked="0" layoutInCell="1" allowOverlap="1" wp14:anchorId="73810367" wp14:editId="046AC792">
            <wp:simplePos x="0" y="0"/>
            <wp:positionH relativeFrom="column">
              <wp:posOffset>1390650</wp:posOffset>
            </wp:positionH>
            <wp:positionV relativeFrom="paragraph">
              <wp:posOffset>9525</wp:posOffset>
            </wp:positionV>
            <wp:extent cx="3218180" cy="1936750"/>
            <wp:effectExtent l="0" t="0" r="1270" b="635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2ED45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958000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5C4AC7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AD98C6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CAADB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77DBEA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03C78F2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94A21F" w14:textId="77777777" w:rsidR="008831FC" w:rsidRDefault="008831FC" w:rsidP="00C30EC9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8D46268" w14:textId="52C11021" w:rsidR="003716D5" w:rsidRPr="00C30EC9" w:rsidRDefault="003716D5" w:rsidP="00C30EC9">
      <w:pPr>
        <w:pStyle w:val="SMHeading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sz w:val="22"/>
          <w:szCs w:val="22"/>
        </w:rPr>
        <w:t xml:space="preserve">Supplementary Figure </w:t>
      </w:r>
      <w:r w:rsidR="006A7A57">
        <w:rPr>
          <w:rFonts w:ascii="Arial" w:hAnsi="Arial" w:cs="Arial"/>
          <w:sz w:val="22"/>
          <w:szCs w:val="22"/>
        </w:rPr>
        <w:t>9</w:t>
      </w:r>
      <w:r w:rsidRPr="003716D5">
        <w:rPr>
          <w:rFonts w:ascii="Arial" w:hAnsi="Arial" w:cs="Arial"/>
          <w:sz w:val="22"/>
          <w:szCs w:val="22"/>
        </w:rPr>
        <w:t xml:space="preserve">. The transgene encoding the CTR1 kinase domain without kinase activity does not rescue </w:t>
      </w:r>
      <w:r w:rsidRPr="003716D5">
        <w:rPr>
          <w:rFonts w:ascii="Arial" w:hAnsi="Arial" w:cs="Arial"/>
          <w:i/>
          <w:sz w:val="22"/>
          <w:szCs w:val="22"/>
        </w:rPr>
        <w:t>ctr1-2</w:t>
      </w:r>
      <w:r w:rsidRPr="003716D5">
        <w:rPr>
          <w:rFonts w:ascii="Arial" w:hAnsi="Arial" w:cs="Arial"/>
          <w:sz w:val="22"/>
          <w:szCs w:val="22"/>
        </w:rPr>
        <w:t>.</w:t>
      </w:r>
      <w:r w:rsidR="00C30EC9">
        <w:rPr>
          <w:rFonts w:ascii="Arial" w:hAnsi="Arial" w:cs="Arial"/>
          <w:sz w:val="22"/>
          <w:szCs w:val="22"/>
        </w:rPr>
        <w:t xml:space="preserve"> </w:t>
      </w:r>
      <w:r w:rsidRPr="003716D5">
        <w:rPr>
          <w:rFonts w:ascii="Arial" w:hAnsi="Arial" w:cs="Arial"/>
          <w:sz w:val="22"/>
          <w:szCs w:val="22"/>
        </w:rPr>
        <w:t>a</w:t>
      </w:r>
      <w:r w:rsidRPr="003716D5">
        <w:rPr>
          <w:rFonts w:ascii="Arial" w:hAnsi="Arial" w:cs="Arial"/>
          <w:b w:val="0"/>
          <w:sz w:val="22"/>
          <w:szCs w:val="22"/>
        </w:rPr>
        <w:t xml:space="preserve">, Representative images of etiolated </w:t>
      </w:r>
      <w:r w:rsidRPr="003716D5">
        <w:rPr>
          <w:rFonts w:ascii="Arial" w:hAnsi="Arial" w:cs="Arial"/>
          <w:b w:val="0"/>
          <w:bCs w:val="0"/>
          <w:sz w:val="22"/>
          <w:szCs w:val="22"/>
        </w:rPr>
        <w:t>wild-type</w:t>
      </w:r>
      <w:r w:rsidRPr="003716D5">
        <w:rPr>
          <w:rFonts w:ascii="Arial" w:hAnsi="Arial" w:cs="Arial"/>
          <w:b w:val="0"/>
          <w:sz w:val="22"/>
          <w:szCs w:val="22"/>
        </w:rPr>
        <w:t xml:space="preserve"> and seedlings expressing the CTR1 kinase domain only with </w:t>
      </w:r>
      <w:r w:rsidRPr="003716D5">
        <w:rPr>
          <w:rFonts w:ascii="Arial" w:hAnsi="Arial" w:cs="Arial"/>
          <w:b w:val="0"/>
          <w:i/>
          <w:sz w:val="22"/>
          <w:szCs w:val="22"/>
        </w:rPr>
        <w:t>ctr1-1</w:t>
      </w:r>
      <w:r w:rsidRPr="003716D5">
        <w:rPr>
          <w:rFonts w:ascii="Arial" w:hAnsi="Arial" w:cs="Arial"/>
          <w:b w:val="0"/>
          <w:sz w:val="22"/>
          <w:szCs w:val="22"/>
        </w:rPr>
        <w:t xml:space="preserve"> mutation grown on MS medium with or without 10 μM ACC. Scale bar, 5 mm. </w:t>
      </w:r>
      <w:r w:rsidRPr="003716D5">
        <w:rPr>
          <w:rFonts w:ascii="Arial" w:hAnsi="Arial" w:cs="Arial"/>
          <w:sz w:val="22"/>
          <w:szCs w:val="22"/>
        </w:rPr>
        <w:t>b</w:t>
      </w:r>
      <w:r w:rsidRPr="003716D5">
        <w:rPr>
          <w:rFonts w:ascii="Arial" w:hAnsi="Arial" w:cs="Arial"/>
          <w:b w:val="0"/>
          <w:sz w:val="22"/>
          <w:szCs w:val="22"/>
        </w:rPr>
        <w:t>, Quantification of hypocotyl lengths of seedlings in (</w:t>
      </w:r>
      <w:r w:rsidRPr="003716D5">
        <w:rPr>
          <w:rFonts w:ascii="Arial" w:hAnsi="Arial" w:cs="Arial"/>
          <w:sz w:val="22"/>
          <w:szCs w:val="22"/>
        </w:rPr>
        <w:t>a</w:t>
      </w:r>
      <w:r w:rsidRPr="003716D5">
        <w:rPr>
          <w:rFonts w:ascii="Arial" w:hAnsi="Arial" w:cs="Arial"/>
          <w:b w:val="0"/>
          <w:sz w:val="22"/>
          <w:szCs w:val="22"/>
        </w:rPr>
        <w:t xml:space="preserve">) without ACC treatment. </w:t>
      </w:r>
      <w:r w:rsidR="00C70B06" w:rsidRPr="00BC4F57">
        <w:rPr>
          <w:rFonts w:ascii="Arial" w:hAnsi="Arial" w:cs="Arial"/>
          <w:b w:val="0"/>
          <w:i/>
          <w:iCs/>
          <w:sz w:val="22"/>
          <w:szCs w:val="22"/>
          <w:lang w:eastAsia="ko-KR"/>
        </w:rPr>
        <w:t>P</w:t>
      </w:r>
      <w:r w:rsidR="00C70B06" w:rsidRPr="00BC4F57">
        <w:rPr>
          <w:rFonts w:ascii="Arial" w:hAnsi="Arial" w:cs="Arial"/>
          <w:b w:val="0"/>
          <w:sz w:val="22"/>
          <w:szCs w:val="22"/>
          <w:lang w:eastAsia="ko-KR"/>
        </w:rPr>
        <w:t>-value</w:t>
      </w:r>
      <w:r w:rsidR="00BD158E" w:rsidRPr="00BC4F57">
        <w:rPr>
          <w:rFonts w:ascii="Arial" w:hAnsi="Arial" w:cs="Arial"/>
          <w:b w:val="0"/>
          <w:sz w:val="22"/>
          <w:szCs w:val="22"/>
          <w:lang w:eastAsia="ko-KR"/>
        </w:rPr>
        <w:t>s</w:t>
      </w:r>
      <w:r w:rsidR="00C70B06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 </w:t>
      </w:r>
      <w:r w:rsidR="00BD158E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were </w:t>
      </w:r>
      <w:r w:rsidR="00C70B06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determined by one-way ANOVA, Dunnett's multiple comparisons test compared to WT (black) and </w:t>
      </w:r>
      <w:r w:rsidR="00C70B06" w:rsidRPr="00BC4F57">
        <w:rPr>
          <w:rFonts w:ascii="Arial" w:hAnsi="Arial" w:cs="Arial"/>
          <w:b w:val="0"/>
          <w:i/>
          <w:iCs/>
          <w:sz w:val="22"/>
          <w:szCs w:val="22"/>
          <w:lang w:eastAsia="ko-KR"/>
        </w:rPr>
        <w:t>ctr1-2</w:t>
      </w:r>
      <w:r w:rsidR="00C70B06" w:rsidRPr="00BC4F57">
        <w:rPr>
          <w:rFonts w:ascii="Arial" w:hAnsi="Arial" w:cs="Arial"/>
          <w:b w:val="0"/>
          <w:sz w:val="22"/>
          <w:szCs w:val="22"/>
          <w:lang w:eastAsia="ko-KR"/>
        </w:rPr>
        <w:t xml:space="preserve"> (blue</w:t>
      </w:r>
      <w:r w:rsidR="00C70B06" w:rsidRPr="008831FC">
        <w:rPr>
          <w:rFonts w:ascii="Arial" w:hAnsi="Arial" w:cs="Arial"/>
          <w:b w:val="0"/>
          <w:sz w:val="22"/>
          <w:szCs w:val="22"/>
          <w:lang w:eastAsia="ko-KR"/>
        </w:rPr>
        <w:t xml:space="preserve">). </w:t>
      </w:r>
      <w:r w:rsidR="00BD158E" w:rsidRPr="008831FC">
        <w:rPr>
          <w:rFonts w:ascii="Arial" w:hAnsi="Arial" w:cs="Arial"/>
          <w:b w:val="0"/>
          <w:sz w:val="22"/>
          <w:szCs w:val="22"/>
          <w:lang w:eastAsia="ko-KR"/>
        </w:rPr>
        <w:t>Error bars,</w:t>
      </w:r>
      <w:r w:rsidRPr="008831FC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 SD</w:t>
      </w:r>
      <w:r w:rsidR="00E02069" w:rsidRPr="008831FC">
        <w:rPr>
          <w:rFonts w:ascii="Arial" w:hAnsi="Arial" w:cs="Arial"/>
          <w:b w:val="0"/>
          <w:sz w:val="22"/>
          <w:szCs w:val="22"/>
        </w:rPr>
        <w:t>.</w:t>
      </w:r>
    </w:p>
    <w:p w14:paraId="26CFFF6F" w14:textId="77777777" w:rsidR="003716D5" w:rsidRPr="003716D5" w:rsidRDefault="003716D5" w:rsidP="003716D5">
      <w:pPr>
        <w:pStyle w:val="SMHeading"/>
        <w:spacing w:before="0" w:line="360" w:lineRule="auto"/>
        <w:jc w:val="both"/>
        <w:rPr>
          <w:rFonts w:ascii="Arial" w:hAnsi="Arial" w:cs="Arial"/>
          <w:b w:val="0"/>
          <w:sz w:val="22"/>
          <w:szCs w:val="22"/>
          <w:lang w:eastAsia="ko-KR"/>
        </w:rPr>
      </w:pPr>
    </w:p>
    <w:p w14:paraId="1486FC06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97F3C96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440821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F8B852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C415E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E8A13C4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252AE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EBE4E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B9CEA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39E137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81E12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A8989F" w14:textId="1C01FA9A" w:rsid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2F7966D" w14:textId="34F1713E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D922932" w14:textId="0BB0A97C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62BF22" w14:textId="3F56DF47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C072C6" w14:textId="1595C069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D034AE5" w14:textId="4F010B91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259BE7" w14:textId="1D90B557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5239AC" w14:textId="75D70F38" w:rsidR="00142B3A" w:rsidRPr="003C61B1" w:rsidRDefault="00BD158E" w:rsidP="00142B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83168" behindDoc="0" locked="0" layoutInCell="1" allowOverlap="1" wp14:anchorId="47541DD9" wp14:editId="35A9161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12765" cy="3879850"/>
            <wp:effectExtent l="0" t="0" r="6985" b="635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44"/>
                    <a:stretch/>
                  </pic:blipFill>
                  <pic:spPr bwMode="auto">
                    <a:xfrm>
                      <a:off x="0" y="0"/>
                      <a:ext cx="5612765" cy="387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A7A57" w:rsidRPr="006A7A57">
        <w:rPr>
          <w:rFonts w:ascii="Arial" w:hAnsi="Arial" w:cs="Arial"/>
          <w:b/>
          <w:bCs/>
          <w:sz w:val="22"/>
          <w:szCs w:val="22"/>
        </w:rPr>
        <w:t>Supplementary Figure 10.</w:t>
      </w:r>
      <w:r w:rsidR="00142B3A">
        <w:rPr>
          <w:rFonts w:ascii="Arial" w:hAnsi="Arial" w:cs="Arial"/>
          <w:b/>
          <w:bCs/>
          <w:sz w:val="22"/>
          <w:szCs w:val="22"/>
        </w:rPr>
        <w:t xml:space="preserve"> </w:t>
      </w:r>
      <w:r w:rsidR="00142B3A" w:rsidRPr="003C61B1">
        <w:rPr>
          <w:rFonts w:ascii="Arial" w:hAnsi="Arial" w:cs="Arial"/>
          <w:b/>
          <w:sz w:val="22"/>
          <w:szCs w:val="22"/>
        </w:rPr>
        <w:t xml:space="preserve">Nuclear-localized CTR1 delays </w:t>
      </w:r>
      <w:r w:rsidR="00493DBE">
        <w:rPr>
          <w:rFonts w:ascii="Arial" w:hAnsi="Arial" w:cs="Arial"/>
          <w:b/>
          <w:sz w:val="22"/>
          <w:szCs w:val="22"/>
        </w:rPr>
        <w:t xml:space="preserve">the </w:t>
      </w:r>
      <w:r w:rsidR="00142B3A" w:rsidRPr="003C61B1">
        <w:rPr>
          <w:rFonts w:ascii="Arial" w:hAnsi="Arial" w:cs="Arial"/>
          <w:b/>
          <w:sz w:val="22"/>
          <w:szCs w:val="22"/>
        </w:rPr>
        <w:t>growth recovery of hypocotyls after ethylene</w:t>
      </w:r>
      <w:r w:rsidR="00493DBE">
        <w:rPr>
          <w:rFonts w:ascii="Arial" w:hAnsi="Arial" w:cs="Arial"/>
          <w:b/>
          <w:sz w:val="22"/>
          <w:szCs w:val="22"/>
        </w:rPr>
        <w:t xml:space="preserve"> removal</w:t>
      </w:r>
      <w:r w:rsidR="00142B3A" w:rsidRPr="003C61B1">
        <w:rPr>
          <w:rFonts w:ascii="Arial" w:hAnsi="Arial" w:cs="Arial"/>
          <w:b/>
          <w:sz w:val="22"/>
          <w:szCs w:val="22"/>
        </w:rPr>
        <w:t>.</w:t>
      </w:r>
      <w:r w:rsidR="00142B3A" w:rsidRPr="003C61B1">
        <w:rPr>
          <w:rFonts w:ascii="Arial" w:hAnsi="Arial" w:cs="Arial"/>
          <w:sz w:val="22"/>
          <w:szCs w:val="22"/>
        </w:rPr>
        <w:t xml:space="preserve"> The hypocotyl growth rate in response to ethylene was recorded for 1 h in air, followed by 2 h exposure to 10 ppm ethylene and then 5 h recovery in air. Ethylene was introduced 1 h after measurements were initiated (down arrow) and then removed 2 h later (up arrow). </w:t>
      </w:r>
      <w:r w:rsidR="00142B3A" w:rsidRPr="003C61B1">
        <w:rPr>
          <w:rFonts w:ascii="Arial" w:hAnsi="Arial" w:cs="Arial"/>
          <w:sz w:val="22"/>
          <w:szCs w:val="22"/>
          <w:shd w:val="clear" w:color="auto" w:fill="FFFFFF"/>
        </w:rPr>
        <w:t xml:space="preserve">The responses of wild-type seedlings are shown in each graph. </w:t>
      </w:r>
      <w:r w:rsidR="00142B3A" w:rsidRPr="003C61B1">
        <w:rPr>
          <w:rFonts w:ascii="Arial" w:hAnsi="Arial" w:cs="Arial"/>
          <w:b/>
          <w:sz w:val="22"/>
          <w:szCs w:val="22"/>
          <w:shd w:val="clear" w:color="auto" w:fill="FFFFFF"/>
        </w:rPr>
        <w:t>a</w:t>
      </w:r>
      <w:r w:rsidR="00142B3A" w:rsidRPr="003C61B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142B3A" w:rsidRPr="003C61B1">
        <w:rPr>
          <w:rFonts w:ascii="Arial" w:hAnsi="Arial" w:cs="Arial"/>
          <w:i/>
          <w:sz w:val="22"/>
          <w:szCs w:val="22"/>
          <w:shd w:val="clear" w:color="auto" w:fill="FFFFFF"/>
        </w:rPr>
        <w:t>35S:GFP-ΔNT-CTR1</w:t>
      </w:r>
      <w:r w:rsidR="00D760E5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D760E5" w:rsidRPr="00D760E5">
        <w:rPr>
          <w:rFonts w:ascii="Arial" w:hAnsi="Arial" w:cs="Arial"/>
          <w:b/>
          <w:bCs/>
          <w:sz w:val="22"/>
          <w:szCs w:val="22"/>
          <w:shd w:val="clear" w:color="auto" w:fill="FFFFFF"/>
        </w:rPr>
        <w:t>b</w:t>
      </w:r>
      <w:r w:rsidR="00D760E5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142B3A" w:rsidRPr="003C61B1">
        <w:rPr>
          <w:rFonts w:ascii="Arial" w:hAnsi="Arial" w:cs="Arial"/>
          <w:i/>
          <w:sz w:val="22"/>
          <w:szCs w:val="22"/>
          <w:shd w:val="clear" w:color="auto" w:fill="FFFFFF"/>
        </w:rPr>
        <w:t>35:GFP-ΔNT-CTR1</w:t>
      </w:r>
      <w:r w:rsidR="00297FE4" w:rsidRPr="00B87E1D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>ctr1-1</w:t>
      </w:r>
      <w:r w:rsidR="00D760E5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142B3A" w:rsidRPr="003C61B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760E5"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="00142B3A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142B3A" w:rsidRPr="003C61B1">
        <w:rPr>
          <w:rFonts w:ascii="Arial" w:hAnsi="Arial" w:cs="Arial"/>
          <w:i/>
          <w:sz w:val="22"/>
          <w:szCs w:val="22"/>
          <w:shd w:val="clear" w:color="auto" w:fill="FFFFFF"/>
        </w:rPr>
        <w:t>35S:GFP-CTR1</w:t>
      </w:r>
      <w:r w:rsidR="00D760E5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D760E5" w:rsidRPr="00D760E5">
        <w:rPr>
          <w:rFonts w:ascii="Arial" w:hAnsi="Arial" w:cs="Arial"/>
          <w:b/>
          <w:bCs/>
          <w:sz w:val="22"/>
          <w:szCs w:val="22"/>
          <w:shd w:val="clear" w:color="auto" w:fill="FFFFFF"/>
        </w:rPr>
        <w:t>d</w:t>
      </w:r>
      <w:r w:rsidR="00142B3A" w:rsidRPr="003C61B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42B3A" w:rsidRPr="003C61B1">
        <w:rPr>
          <w:rFonts w:ascii="Arial" w:hAnsi="Arial" w:cs="Arial"/>
          <w:i/>
          <w:sz w:val="22"/>
          <w:szCs w:val="22"/>
          <w:shd w:val="clear" w:color="auto" w:fill="FFFFFF"/>
        </w:rPr>
        <w:t>35:GFP-CTR1</w:t>
      </w:r>
      <w:r w:rsidR="00297FE4" w:rsidRPr="00BC4F57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>ctr1</w:t>
      </w:r>
      <w:r w:rsidR="0088293A" w:rsidRPr="00BC4F57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>-1</w:t>
      </w:r>
      <w:r w:rsidR="00142B3A">
        <w:rPr>
          <w:rFonts w:ascii="Arial" w:hAnsi="Arial" w:cs="Arial"/>
          <w:iCs/>
          <w:sz w:val="22"/>
          <w:szCs w:val="22"/>
          <w:shd w:val="clear" w:color="auto" w:fill="FFFFFF"/>
        </w:rPr>
        <w:t>.</w:t>
      </w:r>
      <w:r w:rsidR="00142B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20967">
        <w:rPr>
          <w:rFonts w:ascii="Arial" w:hAnsi="Arial" w:cs="Arial"/>
          <w:sz w:val="22"/>
          <w:szCs w:val="22"/>
          <w:shd w:val="clear" w:color="auto" w:fill="FFFFFF"/>
        </w:rPr>
        <w:t xml:space="preserve">Two independent lines of each genotype were used for analysis. </w:t>
      </w:r>
      <w:r w:rsidR="00BA34FB">
        <w:rPr>
          <w:rFonts w:ascii="Arial" w:hAnsi="Arial" w:cs="Arial"/>
          <w:sz w:val="22"/>
          <w:szCs w:val="22"/>
          <w:shd w:val="clear" w:color="auto" w:fill="FFFFFF"/>
        </w:rPr>
        <w:t xml:space="preserve">Green lines represent the overexpression lines presented in Fig. 4 and grey lines represent </w:t>
      </w:r>
      <w:r w:rsidR="00493DBE">
        <w:rPr>
          <w:rFonts w:ascii="Arial" w:hAnsi="Arial" w:cs="Arial"/>
          <w:sz w:val="22"/>
          <w:szCs w:val="22"/>
          <w:shd w:val="clear" w:color="auto" w:fill="FFFFFF"/>
        </w:rPr>
        <w:t xml:space="preserve">an </w:t>
      </w:r>
      <w:r w:rsidR="00BA34FB">
        <w:rPr>
          <w:rFonts w:ascii="Arial" w:hAnsi="Arial" w:cs="Arial"/>
          <w:sz w:val="22"/>
          <w:szCs w:val="22"/>
          <w:shd w:val="clear" w:color="auto" w:fill="FFFFFF"/>
        </w:rPr>
        <w:t xml:space="preserve">additional independent line of corresponding 35S lines. </w:t>
      </w:r>
      <w:r w:rsidR="00493DBE">
        <w:rPr>
          <w:rFonts w:ascii="Arial" w:hAnsi="Arial" w:cs="Arial"/>
          <w:sz w:val="22"/>
          <w:szCs w:val="22"/>
          <w:shd w:val="clear" w:color="auto" w:fill="FFFFFF"/>
        </w:rPr>
        <w:t>The d</w:t>
      </w:r>
      <w:r w:rsidR="00142B3A" w:rsidRPr="003C61B1">
        <w:rPr>
          <w:rFonts w:ascii="Arial" w:hAnsi="Arial" w:cs="Arial"/>
          <w:sz w:val="22"/>
          <w:szCs w:val="22"/>
        </w:rPr>
        <w:t>ata were normalized to the growth rate in air before treatment with ethylene. Error bars</w:t>
      </w:r>
      <w:r w:rsidR="006F2DB1">
        <w:rPr>
          <w:rFonts w:ascii="Arial" w:hAnsi="Arial" w:cs="Arial"/>
          <w:sz w:val="22"/>
          <w:szCs w:val="22"/>
        </w:rPr>
        <w:t xml:space="preserve">, </w:t>
      </w:r>
      <w:r w:rsidR="00142B3A" w:rsidRPr="003C61B1">
        <w:rPr>
          <w:rFonts w:ascii="Arial" w:hAnsi="Arial" w:cs="Arial"/>
          <w:sz w:val="22"/>
          <w:szCs w:val="22"/>
        </w:rPr>
        <w:t>SE. The experiments were repeated at least twice and generated similar results.</w:t>
      </w:r>
      <w:r w:rsidR="00142B3A">
        <w:rPr>
          <w:rFonts w:ascii="Arial" w:hAnsi="Arial" w:cs="Arial"/>
          <w:sz w:val="22"/>
          <w:szCs w:val="22"/>
        </w:rPr>
        <w:t xml:space="preserve"> </w:t>
      </w:r>
    </w:p>
    <w:p w14:paraId="3DE9A2AF" w14:textId="677B4570" w:rsidR="006A7A57" w:rsidRPr="006A7A57" w:rsidRDefault="006A7A57" w:rsidP="003716D5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CF7FDC" w14:textId="1418175E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453D0C" w14:textId="66F3DB68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352330" w14:textId="2B224C73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CA77929" w14:textId="0B92B8F3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2DE6B1" w14:textId="566FC02B" w:rsidR="006A7A57" w:rsidRPr="003716D5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840734" w14:textId="4140ABBC" w:rsidR="00B47A40" w:rsidRDefault="00B47A40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36279D" w14:textId="1F5DB602" w:rsidR="003716D5" w:rsidRPr="003716D5" w:rsidRDefault="006D5C8D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786240" behindDoc="0" locked="0" layoutInCell="1" allowOverlap="1" wp14:anchorId="691C35CD" wp14:editId="5DD539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39360" cy="3604846"/>
            <wp:effectExtent l="0" t="0" r="0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47"/>
                    <a:stretch/>
                  </pic:blipFill>
                  <pic:spPr bwMode="auto">
                    <a:xfrm>
                      <a:off x="0" y="0"/>
                      <a:ext cx="5039360" cy="360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716D5" w:rsidRPr="003716D5">
        <w:rPr>
          <w:rFonts w:ascii="Arial" w:hAnsi="Arial" w:cs="Arial"/>
          <w:b/>
          <w:sz w:val="22"/>
          <w:szCs w:val="22"/>
        </w:rPr>
        <w:t>Supplementary Figure</w:t>
      </w:r>
      <w:r w:rsidR="003716D5" w:rsidRPr="003716D5">
        <w:rPr>
          <w:rFonts w:ascii="Arial" w:hAnsi="Arial" w:cs="Arial"/>
          <w:sz w:val="22"/>
          <w:szCs w:val="22"/>
        </w:rPr>
        <w:t xml:space="preserve"> </w:t>
      </w:r>
      <w:r w:rsidR="00B47A40">
        <w:rPr>
          <w:rFonts w:ascii="Arial" w:hAnsi="Arial" w:cs="Arial"/>
          <w:b/>
          <w:sz w:val="22"/>
          <w:szCs w:val="22"/>
        </w:rPr>
        <w:t>1</w:t>
      </w:r>
      <w:r w:rsidR="006A7A57">
        <w:rPr>
          <w:rFonts w:ascii="Arial" w:hAnsi="Arial" w:cs="Arial"/>
          <w:b/>
          <w:sz w:val="22"/>
          <w:szCs w:val="22"/>
        </w:rPr>
        <w:t>1</w:t>
      </w:r>
      <w:r w:rsidR="003716D5" w:rsidRPr="003716D5">
        <w:rPr>
          <w:rFonts w:ascii="Arial" w:hAnsi="Arial" w:cs="Arial"/>
          <w:b/>
          <w:sz w:val="22"/>
          <w:szCs w:val="22"/>
        </w:rPr>
        <w:t>. Constitutive nuclear localization of GFP-CTR1</w:t>
      </w:r>
      <w:r w:rsidR="0088293A">
        <w:rPr>
          <w:rFonts w:ascii="Arial" w:hAnsi="Arial" w:cs="Arial"/>
          <w:b/>
          <w:sz w:val="22"/>
          <w:szCs w:val="22"/>
        </w:rPr>
        <w:t>-8</w:t>
      </w:r>
      <w:r w:rsidR="003716D5" w:rsidRPr="003716D5">
        <w:rPr>
          <w:rFonts w:ascii="Arial" w:hAnsi="Arial" w:cs="Arial"/>
          <w:b/>
          <w:sz w:val="22"/>
          <w:szCs w:val="22"/>
        </w:rPr>
        <w:t xml:space="preserve">-SV40 NLS. </w:t>
      </w:r>
    </w:p>
    <w:p w14:paraId="0A0301FF" w14:textId="48230F4F" w:rsidR="005C6B1B" w:rsidRPr="00D37974" w:rsidRDefault="005C6B1B" w:rsidP="005C6B1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Pr="003C61B1">
        <w:rPr>
          <w:rFonts w:ascii="Arial" w:hAnsi="Arial" w:cs="Arial"/>
          <w:sz w:val="22"/>
          <w:szCs w:val="22"/>
        </w:rPr>
        <w:t xml:space="preserve">, The </w:t>
      </w:r>
      <w:r w:rsidRPr="003C61B1">
        <w:rPr>
          <w:rFonts w:ascii="Arial" w:hAnsi="Arial" w:cs="Arial"/>
          <w:iCs/>
          <w:sz w:val="22"/>
          <w:szCs w:val="22"/>
        </w:rPr>
        <w:t>wild-type</w:t>
      </w:r>
      <w:r w:rsidRPr="003C61B1">
        <w:rPr>
          <w:rFonts w:ascii="Arial" w:hAnsi="Arial" w:cs="Arial"/>
          <w:i/>
          <w:sz w:val="22"/>
          <w:szCs w:val="22"/>
        </w:rPr>
        <w:t xml:space="preserve"> GFP-CTR1</w:t>
      </w:r>
      <w:r w:rsidRPr="003C61B1">
        <w:rPr>
          <w:rFonts w:ascii="Arial" w:hAnsi="Arial" w:cs="Arial"/>
          <w:sz w:val="22"/>
          <w:szCs w:val="22"/>
        </w:rPr>
        <w:t xml:space="preserve"> transgene, but not </w:t>
      </w:r>
      <w:r w:rsidRPr="003C61B1">
        <w:rPr>
          <w:rFonts w:ascii="Arial" w:hAnsi="Arial" w:cs="Arial"/>
          <w:i/>
          <w:sz w:val="22"/>
          <w:szCs w:val="22"/>
        </w:rPr>
        <w:t>GFP-gCTR1</w:t>
      </w:r>
      <w:r w:rsidR="0088293A">
        <w:rPr>
          <w:rFonts w:ascii="Arial" w:hAnsi="Arial" w:cs="Arial"/>
          <w:i/>
          <w:sz w:val="22"/>
          <w:szCs w:val="22"/>
        </w:rPr>
        <w:t>-8</w:t>
      </w:r>
      <w:r w:rsidRPr="003C61B1">
        <w:rPr>
          <w:rFonts w:ascii="Arial" w:hAnsi="Arial" w:cs="Arial"/>
          <w:i/>
          <w:sz w:val="22"/>
          <w:szCs w:val="22"/>
        </w:rPr>
        <w:t>-SV40</w:t>
      </w:r>
      <w:r w:rsidRPr="003C61B1">
        <w:rPr>
          <w:rFonts w:ascii="Arial" w:hAnsi="Arial" w:cs="Arial"/>
          <w:sz w:val="22"/>
          <w:szCs w:val="22"/>
        </w:rPr>
        <w:t xml:space="preserve">, fully rescued </w:t>
      </w:r>
      <w:r w:rsidRPr="003C61B1">
        <w:rPr>
          <w:rFonts w:ascii="Arial" w:hAnsi="Arial" w:cs="Arial"/>
          <w:i/>
          <w:sz w:val="22"/>
          <w:szCs w:val="22"/>
        </w:rPr>
        <w:t>ctr1-8</w:t>
      </w:r>
      <w:r w:rsidRPr="003C61B1">
        <w:rPr>
          <w:rFonts w:ascii="Arial" w:hAnsi="Arial" w:cs="Arial"/>
          <w:sz w:val="22"/>
          <w:szCs w:val="22"/>
        </w:rPr>
        <w:t xml:space="preserve">. </w:t>
      </w:r>
      <w:r w:rsidRPr="003C61B1">
        <w:rPr>
          <w:rFonts w:ascii="Arial" w:hAnsi="Arial" w:cs="Arial"/>
          <w:sz w:val="22"/>
          <w:szCs w:val="22"/>
          <w:shd w:val="clear" w:color="auto" w:fill="FFFFFF"/>
        </w:rPr>
        <w:t xml:space="preserve">Seedlings were grown for 3 d in the dark with or without ACC or ethylene. The graph represents </w:t>
      </w:r>
      <w:r w:rsidRPr="006F2DB1">
        <w:rPr>
          <w:rFonts w:ascii="Arial" w:hAnsi="Arial" w:cs="Arial"/>
          <w:sz w:val="22"/>
          <w:szCs w:val="22"/>
          <w:shd w:val="clear" w:color="auto" w:fill="FFFFFF"/>
        </w:rPr>
        <w:t xml:space="preserve">the quantification of hypocotyl lengths of seedlings grown on growth medium without </w:t>
      </w:r>
      <w:r w:rsidR="0014229C" w:rsidRPr="006F2DB1">
        <w:rPr>
          <w:rFonts w:ascii="Arial" w:hAnsi="Arial" w:cs="Arial"/>
          <w:sz w:val="22"/>
          <w:szCs w:val="22"/>
          <w:shd w:val="clear" w:color="auto" w:fill="FFFFFF"/>
        </w:rPr>
        <w:t xml:space="preserve">10 µM </w:t>
      </w:r>
      <w:r w:rsidRPr="006F2DB1">
        <w:rPr>
          <w:rFonts w:ascii="Arial" w:hAnsi="Arial" w:cs="Arial"/>
          <w:sz w:val="22"/>
          <w:szCs w:val="22"/>
          <w:shd w:val="clear" w:color="auto" w:fill="FFFFFF"/>
        </w:rPr>
        <w:t>ACC.</w:t>
      </w:r>
      <w:r w:rsidRPr="006F2DB1">
        <w:rPr>
          <w:rFonts w:ascii="Arial" w:hAnsi="Arial" w:cs="Arial"/>
          <w:sz w:val="22"/>
          <w:szCs w:val="22"/>
        </w:rPr>
        <w:t xml:space="preserve"> </w:t>
      </w:r>
      <w:r w:rsidR="006F2DB1" w:rsidRPr="00BC4F57">
        <w:rPr>
          <w:rFonts w:ascii="Arial" w:hAnsi="Arial" w:cs="Arial"/>
          <w:bCs/>
          <w:sz w:val="22"/>
          <w:szCs w:val="22"/>
          <w:lang w:eastAsia="ko-KR"/>
        </w:rPr>
        <w:t>Significance was</w:t>
      </w:r>
      <w:r w:rsidR="00DB4CA9" w:rsidRPr="00BC4F57">
        <w:rPr>
          <w:rFonts w:ascii="Arial" w:hAnsi="Arial" w:cs="Arial"/>
          <w:bCs/>
          <w:sz w:val="22"/>
          <w:szCs w:val="22"/>
          <w:lang w:eastAsia="ko-KR"/>
        </w:rPr>
        <w:t xml:space="preserve"> determined by one-way ANOVA, Dunnett's multiple comparisons test compared to WT (black) and </w:t>
      </w:r>
      <w:r w:rsidR="00DB4CA9" w:rsidRPr="00BC4F57">
        <w:rPr>
          <w:rFonts w:ascii="Arial" w:hAnsi="Arial" w:cs="Arial"/>
          <w:bCs/>
          <w:i/>
          <w:iCs/>
          <w:sz w:val="22"/>
          <w:szCs w:val="22"/>
          <w:lang w:eastAsia="ko-KR"/>
        </w:rPr>
        <w:t>ctr1-2</w:t>
      </w:r>
      <w:r w:rsidR="00DB4CA9" w:rsidRPr="00BC4F57">
        <w:rPr>
          <w:rFonts w:ascii="Arial" w:hAnsi="Arial" w:cs="Arial"/>
          <w:bCs/>
          <w:sz w:val="22"/>
          <w:szCs w:val="22"/>
          <w:lang w:eastAsia="ko-KR"/>
        </w:rPr>
        <w:t xml:space="preserve"> (blue).</w:t>
      </w:r>
      <w:r w:rsidR="00DB4CA9" w:rsidRPr="00BC4F57">
        <w:rPr>
          <w:rFonts w:ascii="Arial" w:hAnsi="Arial" w:cs="Arial"/>
          <w:b/>
          <w:sz w:val="22"/>
          <w:szCs w:val="22"/>
          <w:lang w:eastAsia="ko-KR"/>
        </w:rPr>
        <w:t xml:space="preserve"> </w:t>
      </w:r>
      <w:r w:rsidRPr="00BC4F57">
        <w:rPr>
          <w:rFonts w:ascii="Arial" w:hAnsi="Arial" w:cs="Arial"/>
          <w:szCs w:val="22"/>
        </w:rPr>
        <w:t xml:space="preserve"> </w:t>
      </w:r>
      <w:r w:rsidR="00DB4CA9" w:rsidRPr="00BC4F57">
        <w:rPr>
          <w:rFonts w:ascii="Arial" w:hAnsi="Arial" w:cs="Arial"/>
          <w:sz w:val="22"/>
          <w:szCs w:val="24"/>
        </w:rPr>
        <w:t>Error bar</w:t>
      </w:r>
      <w:r w:rsidR="00606630" w:rsidRPr="00BC4F57">
        <w:rPr>
          <w:rFonts w:ascii="Arial" w:hAnsi="Arial" w:cs="Arial"/>
          <w:sz w:val="22"/>
          <w:szCs w:val="24"/>
        </w:rPr>
        <w:t>s</w:t>
      </w:r>
      <w:r w:rsidR="00E02069" w:rsidRPr="00BC4F57">
        <w:rPr>
          <w:rFonts w:ascii="Arial" w:hAnsi="Arial" w:cs="Arial"/>
          <w:sz w:val="22"/>
          <w:szCs w:val="24"/>
        </w:rPr>
        <w:t>,</w:t>
      </w:r>
      <w:r w:rsidR="00DB4CA9" w:rsidRPr="00BC4F57">
        <w:rPr>
          <w:rFonts w:ascii="Arial" w:hAnsi="Arial" w:cs="Arial"/>
          <w:sz w:val="22"/>
          <w:szCs w:val="24"/>
        </w:rPr>
        <w:t xml:space="preserve"> SD</w:t>
      </w:r>
      <w:r w:rsidR="00606630" w:rsidRPr="00BC4F57">
        <w:rPr>
          <w:rFonts w:ascii="Arial" w:hAnsi="Arial" w:cs="Arial"/>
          <w:sz w:val="22"/>
          <w:szCs w:val="24"/>
        </w:rPr>
        <w:t>.</w:t>
      </w:r>
      <w:r w:rsidR="00DB4CA9" w:rsidRPr="00BC4F57">
        <w:rPr>
          <w:rFonts w:ascii="Arial" w:hAnsi="Arial" w:cs="Arial"/>
          <w:sz w:val="22"/>
          <w:szCs w:val="24"/>
        </w:rPr>
        <w:t xml:space="preserve"> </w:t>
      </w:r>
      <w:r w:rsidRPr="006F2DB1">
        <w:rPr>
          <w:rFonts w:ascii="Arial" w:hAnsi="Arial" w:cs="Arial"/>
          <w:sz w:val="22"/>
          <w:szCs w:val="22"/>
        </w:rPr>
        <w:t xml:space="preserve">Scale bar, 5 mm. </w:t>
      </w:r>
      <w:r w:rsidRPr="006F2DB1">
        <w:rPr>
          <w:rFonts w:ascii="Arial" w:hAnsi="Arial" w:cs="Arial"/>
          <w:b/>
          <w:sz w:val="22"/>
          <w:szCs w:val="22"/>
        </w:rPr>
        <w:t>b</w:t>
      </w:r>
      <w:r w:rsidRPr="006F2DB1">
        <w:rPr>
          <w:rFonts w:ascii="Arial" w:hAnsi="Arial" w:cs="Arial"/>
          <w:sz w:val="22"/>
          <w:szCs w:val="22"/>
        </w:rPr>
        <w:t>, The hypocotyl growth rate of </w:t>
      </w:r>
      <w:r w:rsidRPr="006F2DB1">
        <w:rPr>
          <w:rFonts w:ascii="Arial" w:hAnsi="Arial" w:cs="Arial"/>
          <w:i/>
          <w:sz w:val="22"/>
          <w:szCs w:val="22"/>
        </w:rPr>
        <w:t>CTR1p:</w:t>
      </w:r>
      <w:r w:rsidRPr="006F2DB1">
        <w:rPr>
          <w:rStyle w:val="Emphasis"/>
          <w:rFonts w:ascii="Arial" w:hAnsi="Arial" w:cs="Arial"/>
          <w:color w:val="0E101A"/>
          <w:sz w:val="22"/>
          <w:szCs w:val="22"/>
        </w:rPr>
        <w:t>GFP-CTR1</w:t>
      </w:r>
      <w:r w:rsidR="00F34227" w:rsidRPr="00BC4F57">
        <w:rPr>
          <w:rStyle w:val="Emphasis"/>
          <w:rFonts w:ascii="Arial" w:hAnsi="Arial" w:cs="Arial"/>
          <w:color w:val="0E101A"/>
          <w:sz w:val="22"/>
          <w:szCs w:val="22"/>
          <w:vertAlign w:val="superscript"/>
        </w:rPr>
        <w:t>ctr1</w:t>
      </w:r>
      <w:r w:rsidR="0088293A" w:rsidRPr="00BC4F57">
        <w:rPr>
          <w:rStyle w:val="Emphasis"/>
          <w:rFonts w:ascii="Arial" w:hAnsi="Arial" w:cs="Arial"/>
          <w:color w:val="0E101A"/>
          <w:sz w:val="22"/>
          <w:szCs w:val="22"/>
          <w:vertAlign w:val="superscript"/>
        </w:rPr>
        <w:t>-8</w:t>
      </w:r>
      <w:r w:rsidRPr="006F2DB1">
        <w:rPr>
          <w:rStyle w:val="Emphasis"/>
          <w:rFonts w:ascii="Arial" w:hAnsi="Arial" w:cs="Arial"/>
          <w:color w:val="0E101A"/>
          <w:sz w:val="22"/>
          <w:szCs w:val="22"/>
        </w:rPr>
        <w:t>-SV40/ctr1-8</w:t>
      </w:r>
      <w:r w:rsidRPr="006F2DB1">
        <w:rPr>
          <w:rFonts w:ascii="Arial" w:hAnsi="Arial" w:cs="Arial"/>
          <w:sz w:val="22"/>
          <w:szCs w:val="22"/>
        </w:rPr>
        <w:t xml:space="preserve"> seedlings in response to ACC. More than 32 seedlings per genotype were used to calculate the hypocotyl growth rate of the seedlings </w:t>
      </w:r>
      <w:r w:rsidR="00493DBE" w:rsidRPr="006F2DB1">
        <w:rPr>
          <w:rFonts w:ascii="Arial" w:hAnsi="Arial" w:cs="Arial"/>
          <w:sz w:val="22"/>
          <w:szCs w:val="22"/>
        </w:rPr>
        <w:t>at</w:t>
      </w:r>
      <w:r w:rsidRPr="006F2DB1">
        <w:rPr>
          <w:rFonts w:ascii="Arial" w:hAnsi="Arial" w:cs="Arial"/>
          <w:sz w:val="22"/>
          <w:szCs w:val="22"/>
        </w:rPr>
        <w:t xml:space="preserve"> different concentrations of ACC. </w:t>
      </w:r>
      <w:r w:rsidRPr="006F2DB1">
        <w:rPr>
          <w:rFonts w:ascii="Arial" w:hAnsi="Arial" w:cs="Arial"/>
          <w:b/>
          <w:sz w:val="22"/>
          <w:szCs w:val="22"/>
        </w:rPr>
        <w:t>c-d</w:t>
      </w:r>
      <w:r w:rsidRPr="006F2DB1">
        <w:rPr>
          <w:rFonts w:ascii="Arial" w:hAnsi="Arial" w:cs="Arial"/>
          <w:sz w:val="22"/>
          <w:szCs w:val="22"/>
        </w:rPr>
        <w:t>,</w:t>
      </w:r>
      <w:r w:rsidRPr="006F2DB1">
        <w:rPr>
          <w:rFonts w:ascii="Arial" w:hAnsi="Arial" w:cs="Arial"/>
          <w:b/>
          <w:sz w:val="22"/>
          <w:szCs w:val="22"/>
        </w:rPr>
        <w:t xml:space="preserve"> </w:t>
      </w:r>
      <w:r w:rsidRPr="006F2DB1">
        <w:rPr>
          <w:rFonts w:ascii="Arial" w:hAnsi="Arial" w:cs="Arial"/>
          <w:sz w:val="22"/>
          <w:szCs w:val="22"/>
        </w:rPr>
        <w:t xml:space="preserve">Three-d-old dark-grown seedlings were treated with or without </w:t>
      </w:r>
      <w:r w:rsidR="0014229C" w:rsidRPr="006F2DB1">
        <w:rPr>
          <w:rFonts w:ascii="Arial" w:hAnsi="Arial" w:cs="Arial"/>
          <w:sz w:val="22"/>
          <w:szCs w:val="22"/>
        </w:rPr>
        <w:t xml:space="preserve">200 </w:t>
      </w:r>
      <w:r w:rsidRPr="006F2DB1">
        <w:rPr>
          <w:rFonts w:ascii="Arial" w:hAnsi="Arial" w:cs="Arial"/>
          <w:sz w:val="22"/>
          <w:szCs w:val="22"/>
        </w:rPr>
        <w:t xml:space="preserve">μM ACC for 2 h and the localization of GFP-CTR1 was imaged. The graphs represent the ratio of nuclear-localized CTR1 in dark-grown seedlings. </w:t>
      </w:r>
      <w:r w:rsidRPr="008831FC">
        <w:rPr>
          <w:rFonts w:ascii="Arial" w:hAnsi="Arial" w:cs="Arial"/>
          <w:sz w:val="22"/>
          <w:szCs w:val="22"/>
        </w:rPr>
        <w:t>Error bars</w:t>
      </w:r>
      <w:r w:rsidR="00E02069" w:rsidRPr="008831FC">
        <w:rPr>
          <w:rFonts w:ascii="Arial" w:hAnsi="Arial" w:cs="Arial"/>
          <w:sz w:val="22"/>
          <w:szCs w:val="22"/>
        </w:rPr>
        <w:t>,</w:t>
      </w:r>
      <w:r w:rsidRPr="008831FC">
        <w:rPr>
          <w:rFonts w:ascii="Arial" w:hAnsi="Arial" w:cs="Arial"/>
          <w:sz w:val="22"/>
          <w:szCs w:val="22"/>
        </w:rPr>
        <w:t xml:space="preserve"> S</w:t>
      </w:r>
      <w:r w:rsidR="00051832">
        <w:rPr>
          <w:rFonts w:ascii="Arial" w:hAnsi="Arial" w:cs="Arial"/>
          <w:sz w:val="22"/>
          <w:szCs w:val="22"/>
        </w:rPr>
        <w:t>E</w:t>
      </w:r>
      <w:r w:rsidRPr="008831FC">
        <w:rPr>
          <w:rFonts w:ascii="Arial" w:hAnsi="Arial" w:cs="Arial"/>
          <w:sz w:val="22"/>
          <w:szCs w:val="22"/>
        </w:rPr>
        <w:t>.</w:t>
      </w:r>
      <w:r w:rsidR="00A71A8E" w:rsidRPr="008831FC">
        <w:rPr>
          <w:rFonts w:ascii="Arial" w:hAnsi="Arial" w:cs="Arial"/>
          <w:sz w:val="22"/>
          <w:szCs w:val="22"/>
        </w:rPr>
        <w:t xml:space="preserve"> </w:t>
      </w:r>
      <w:r w:rsidR="008831FC">
        <w:rPr>
          <w:rFonts w:ascii="Arial" w:hAnsi="Arial" w:cs="Arial"/>
          <w:sz w:val="22"/>
          <w:szCs w:val="22"/>
        </w:rPr>
        <w:t>A t</w:t>
      </w:r>
      <w:r w:rsidR="00E02069" w:rsidRPr="008831FC">
        <w:rPr>
          <w:rFonts w:ascii="Arial" w:hAnsi="Arial" w:cs="Arial"/>
          <w:sz w:val="22"/>
          <w:szCs w:val="22"/>
          <w:shd w:val="clear" w:color="auto" w:fill="FFFFFF"/>
        </w:rPr>
        <w:t>wo-tailed</w:t>
      </w:r>
      <w:r w:rsidR="00A71A8E" w:rsidRPr="008831FC">
        <w:rPr>
          <w:rFonts w:ascii="Arial" w:hAnsi="Arial" w:cs="Arial"/>
          <w:sz w:val="22"/>
          <w:szCs w:val="22"/>
          <w:shd w:val="clear" w:color="auto" w:fill="FFFFFF"/>
        </w:rPr>
        <w:t xml:space="preserve"> student </w:t>
      </w:r>
      <w:r w:rsidR="00A71A8E" w:rsidRPr="008831FC">
        <w:rPr>
          <w:rFonts w:ascii="Arial" w:hAnsi="Arial" w:cs="Arial"/>
          <w:i/>
          <w:iCs/>
          <w:sz w:val="22"/>
          <w:szCs w:val="22"/>
          <w:shd w:val="clear" w:color="auto" w:fill="FFFFFF"/>
        </w:rPr>
        <w:t>t-</w:t>
      </w:r>
      <w:r w:rsidR="00A71A8E" w:rsidRPr="008831FC">
        <w:rPr>
          <w:rFonts w:ascii="Arial" w:hAnsi="Arial" w:cs="Arial"/>
          <w:sz w:val="22"/>
          <w:szCs w:val="22"/>
          <w:shd w:val="clear" w:color="auto" w:fill="FFFFFF"/>
        </w:rPr>
        <w:t>test</w:t>
      </w:r>
      <w:r w:rsidR="006B21F4" w:rsidRPr="008831FC">
        <w:rPr>
          <w:rFonts w:ascii="Arial" w:hAnsi="Arial" w:cs="Arial"/>
          <w:sz w:val="22"/>
          <w:szCs w:val="22"/>
          <w:shd w:val="clear" w:color="auto" w:fill="FFFFFF"/>
        </w:rPr>
        <w:t xml:space="preserve"> was </w:t>
      </w:r>
      <w:r w:rsidR="008831FC">
        <w:rPr>
          <w:rFonts w:ascii="Arial" w:hAnsi="Arial" w:cs="Arial"/>
          <w:sz w:val="22"/>
          <w:szCs w:val="22"/>
          <w:shd w:val="clear" w:color="auto" w:fill="FFFFFF"/>
        </w:rPr>
        <w:t xml:space="preserve">used to </w:t>
      </w:r>
      <w:r w:rsidR="006B21F4" w:rsidRPr="008831FC">
        <w:rPr>
          <w:rFonts w:ascii="Arial" w:hAnsi="Arial" w:cs="Arial"/>
          <w:sz w:val="22"/>
          <w:szCs w:val="22"/>
          <w:shd w:val="clear" w:color="auto" w:fill="FFFFFF"/>
        </w:rPr>
        <w:t>determin</w:t>
      </w:r>
      <w:r w:rsidR="008831FC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6B21F4" w:rsidRPr="008831FC">
        <w:rPr>
          <w:rFonts w:ascii="Arial" w:hAnsi="Arial" w:cs="Arial"/>
          <w:sz w:val="22"/>
          <w:szCs w:val="22"/>
          <w:shd w:val="clear" w:color="auto" w:fill="FFFFFF"/>
        </w:rPr>
        <w:t xml:space="preserve"> statistical significance</w:t>
      </w:r>
      <w:r w:rsidR="00E02069" w:rsidRPr="008831FC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4A4912E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625A8B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384F40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B453266" w14:textId="556D8F6F" w:rsid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2467D1" w14:textId="2B68B431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590C4" w14:textId="283749F8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1D7E71" w14:textId="5D3542E2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53B60F" w14:textId="330F5B23" w:rsidR="006A7A57" w:rsidRDefault="008B4D63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76000" behindDoc="0" locked="0" layoutInCell="1" allowOverlap="1" wp14:anchorId="086742EE" wp14:editId="0552A06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15130" cy="2362200"/>
            <wp:effectExtent l="0" t="0" r="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21"/>
                    <a:stretch/>
                  </pic:blipFill>
                  <pic:spPr bwMode="auto">
                    <a:xfrm>
                      <a:off x="0" y="0"/>
                      <a:ext cx="421513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A172B0" w14:textId="6FC16B91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31AB07" w14:textId="4491B7F2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54AA199" w14:textId="75E47C60" w:rsidR="006A7A57" w:rsidRDefault="006A7A57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59F916" w14:textId="1A54D1BF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428F987" w14:textId="5A43DB22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E5718A8" w14:textId="6CA02BBA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BA72EF" w14:textId="0362F7C3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F409F86" w14:textId="6F5605BA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226A77B" w14:textId="1111ED06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33E9E4" w14:textId="0E13D89D" w:rsidR="003659E4" w:rsidRPr="003716D5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sz w:val="22"/>
          <w:szCs w:val="22"/>
        </w:rPr>
        <w:t xml:space="preserve">12. The </w:t>
      </w:r>
      <w:r w:rsidRPr="00C029AC">
        <w:rPr>
          <w:rFonts w:ascii="Arial" w:hAnsi="Arial" w:cs="Arial"/>
          <w:b/>
          <w:i/>
          <w:iCs/>
          <w:sz w:val="22"/>
          <w:szCs w:val="22"/>
        </w:rPr>
        <w:t>WT CTR1</w:t>
      </w:r>
      <w:r>
        <w:rPr>
          <w:rFonts w:ascii="Arial" w:hAnsi="Arial" w:cs="Arial"/>
          <w:b/>
          <w:sz w:val="22"/>
          <w:szCs w:val="22"/>
        </w:rPr>
        <w:t xml:space="preserve"> transgene complements the </w:t>
      </w:r>
      <w:r w:rsidRPr="00C029AC">
        <w:rPr>
          <w:rFonts w:ascii="Arial" w:hAnsi="Arial" w:cs="Arial"/>
          <w:b/>
          <w:i/>
          <w:iCs/>
          <w:sz w:val="22"/>
          <w:szCs w:val="22"/>
        </w:rPr>
        <w:t>ctr1-2</w:t>
      </w:r>
      <w:r>
        <w:rPr>
          <w:rFonts w:ascii="Arial" w:hAnsi="Arial" w:cs="Arial"/>
          <w:b/>
          <w:sz w:val="22"/>
          <w:szCs w:val="22"/>
        </w:rPr>
        <w:t xml:space="preserve">, whereas the </w:t>
      </w:r>
      <w:r w:rsidRPr="00C029AC">
        <w:rPr>
          <w:rFonts w:ascii="Arial" w:hAnsi="Arial" w:cs="Arial"/>
          <w:b/>
          <w:i/>
          <w:iCs/>
          <w:sz w:val="22"/>
          <w:szCs w:val="22"/>
        </w:rPr>
        <w:t>CTR1</w:t>
      </w:r>
      <w:r w:rsidR="0088293A">
        <w:rPr>
          <w:rFonts w:ascii="Arial" w:hAnsi="Arial" w:cs="Arial"/>
          <w:b/>
          <w:i/>
          <w:iCs/>
          <w:sz w:val="22"/>
          <w:szCs w:val="22"/>
        </w:rPr>
        <w:t xml:space="preserve">-8 </w:t>
      </w:r>
      <w:r>
        <w:rPr>
          <w:rFonts w:ascii="Arial" w:hAnsi="Arial" w:cs="Arial"/>
          <w:b/>
          <w:sz w:val="22"/>
          <w:szCs w:val="22"/>
        </w:rPr>
        <w:t>transgene only rescues ethylene response kinetics</w:t>
      </w:r>
      <w:r w:rsidR="001C289D">
        <w:rPr>
          <w:rFonts w:ascii="Arial" w:hAnsi="Arial" w:cs="Arial"/>
          <w:b/>
          <w:sz w:val="22"/>
          <w:szCs w:val="22"/>
        </w:rPr>
        <w:t>, not recovery kinetics</w:t>
      </w:r>
      <w:r>
        <w:rPr>
          <w:rFonts w:ascii="Arial" w:hAnsi="Arial" w:cs="Arial"/>
          <w:b/>
          <w:sz w:val="22"/>
          <w:szCs w:val="22"/>
        </w:rPr>
        <w:t xml:space="preserve">. a, </w:t>
      </w:r>
      <w:r w:rsidRPr="003C61B1">
        <w:rPr>
          <w:rFonts w:ascii="Arial" w:hAnsi="Arial" w:cs="Arial"/>
          <w:sz w:val="22"/>
          <w:szCs w:val="22"/>
        </w:rPr>
        <w:t>The hypocotyl growth rate in response to ethylene was recorded for 1 h in air, followed by 2 h exposure to 10 ppm ethylene and then 5 h recovery in air. Ethylene was introduced 1 h after measurements were initiated (down arrow) and then removed 2 h later (up arrow</w:t>
      </w:r>
      <w:r w:rsidRPr="006F2DB1">
        <w:rPr>
          <w:rFonts w:ascii="Arial" w:hAnsi="Arial" w:cs="Arial"/>
          <w:sz w:val="22"/>
          <w:szCs w:val="22"/>
        </w:rPr>
        <w:t xml:space="preserve">). </w:t>
      </w:r>
      <w:r w:rsidRPr="006F2DB1">
        <w:rPr>
          <w:rFonts w:ascii="Arial" w:hAnsi="Arial" w:cs="Arial"/>
          <w:b/>
          <w:bCs/>
          <w:sz w:val="22"/>
          <w:szCs w:val="22"/>
        </w:rPr>
        <w:t>b</w:t>
      </w:r>
      <w:r w:rsidRPr="006F2DB1">
        <w:rPr>
          <w:rFonts w:ascii="Arial" w:hAnsi="Arial" w:cs="Arial"/>
          <w:sz w:val="22"/>
          <w:szCs w:val="22"/>
        </w:rPr>
        <w:t xml:space="preserve">, Quantification of time to reach </w:t>
      </w:r>
      <w:r w:rsidR="00493DBE" w:rsidRPr="006F2DB1">
        <w:rPr>
          <w:rFonts w:ascii="Arial" w:hAnsi="Arial" w:cs="Arial"/>
          <w:sz w:val="22"/>
          <w:szCs w:val="22"/>
        </w:rPr>
        <w:t xml:space="preserve">the </w:t>
      </w:r>
      <w:r w:rsidRPr="006F2DB1">
        <w:rPr>
          <w:rFonts w:ascii="Arial" w:hAnsi="Arial" w:cs="Arial"/>
          <w:sz w:val="22"/>
          <w:szCs w:val="22"/>
        </w:rPr>
        <w:t>pre-treatment growth rate after ethylene treatment. Error bars, SE</w:t>
      </w:r>
      <w:r w:rsidR="006F2DB1" w:rsidRPr="00BC4F57">
        <w:rPr>
          <w:rFonts w:ascii="Arial" w:hAnsi="Arial" w:cs="Arial"/>
          <w:sz w:val="22"/>
          <w:szCs w:val="22"/>
        </w:rPr>
        <w:t xml:space="preserve">. </w:t>
      </w:r>
      <w:r w:rsidRPr="006F2DB1">
        <w:rPr>
          <w:rFonts w:ascii="Arial" w:hAnsi="Arial" w:cs="Arial"/>
          <w:sz w:val="22"/>
          <w:szCs w:val="22"/>
        </w:rPr>
        <w:t xml:space="preserve"> </w:t>
      </w:r>
      <w:r w:rsidR="004E5666" w:rsidRPr="00BC4F57">
        <w:rPr>
          <w:rFonts w:ascii="Arial" w:hAnsi="Arial" w:cs="Arial"/>
          <w:bCs/>
          <w:i/>
          <w:iCs/>
          <w:sz w:val="22"/>
          <w:szCs w:val="22"/>
          <w:lang w:eastAsia="ko-KR"/>
        </w:rPr>
        <w:t>P</w:t>
      </w:r>
      <w:r w:rsidR="004E5666" w:rsidRPr="00BC4F57">
        <w:rPr>
          <w:rFonts w:ascii="Arial" w:hAnsi="Arial" w:cs="Arial"/>
          <w:bCs/>
          <w:sz w:val="22"/>
          <w:szCs w:val="22"/>
          <w:lang w:eastAsia="ko-KR"/>
        </w:rPr>
        <w:t xml:space="preserve">-value </w:t>
      </w:r>
      <w:r w:rsidR="006F2DB1" w:rsidRPr="00BC4F57">
        <w:rPr>
          <w:rFonts w:ascii="Arial" w:hAnsi="Arial" w:cs="Arial"/>
          <w:bCs/>
          <w:sz w:val="22"/>
          <w:szCs w:val="22"/>
          <w:lang w:eastAsia="ko-KR"/>
        </w:rPr>
        <w:t xml:space="preserve">was </w:t>
      </w:r>
      <w:r w:rsidR="004E5666" w:rsidRPr="00BC4F57">
        <w:rPr>
          <w:rFonts w:ascii="Arial" w:hAnsi="Arial" w:cs="Arial"/>
          <w:bCs/>
          <w:sz w:val="22"/>
          <w:szCs w:val="22"/>
          <w:lang w:eastAsia="ko-KR"/>
        </w:rPr>
        <w:t>determined by one-way ANOVA</w:t>
      </w:r>
      <w:r w:rsidR="008831FC">
        <w:rPr>
          <w:rFonts w:ascii="Arial" w:hAnsi="Arial" w:cs="Arial"/>
          <w:bCs/>
          <w:sz w:val="22"/>
          <w:szCs w:val="22"/>
          <w:lang w:eastAsia="ko-KR"/>
        </w:rPr>
        <w:t xml:space="preserve"> with</w:t>
      </w:r>
      <w:r w:rsidR="004E5666" w:rsidRPr="00BC4F57">
        <w:rPr>
          <w:rFonts w:ascii="Arial" w:hAnsi="Arial" w:cs="Arial"/>
          <w:bCs/>
          <w:sz w:val="22"/>
          <w:szCs w:val="22"/>
          <w:lang w:eastAsia="ko-KR"/>
        </w:rPr>
        <w:t xml:space="preserve"> Dunnett's multiple comparisons test compared to WT</w:t>
      </w:r>
      <w:r w:rsidR="004E5666" w:rsidRPr="006F2DB1">
        <w:rPr>
          <w:rFonts w:ascii="Arial" w:hAnsi="Arial" w:cs="Arial"/>
          <w:bCs/>
          <w:sz w:val="22"/>
          <w:szCs w:val="22"/>
          <w:lang w:eastAsia="ko-KR"/>
        </w:rPr>
        <w:t>.</w:t>
      </w:r>
    </w:p>
    <w:p w14:paraId="58AB5F53" w14:textId="592B81F5" w:rsid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257C27" w14:textId="2F9F2BAB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85B02C9" w14:textId="29A5B12F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8B18D0" w14:textId="3B1243D3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D8E65FA" w14:textId="699C5A73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7762F9" w14:textId="32077EA7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CF6B7C" w14:textId="4DDDBAE7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3DB89C" w14:textId="342407AC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4720D5" w14:textId="5108F1F9" w:rsidR="003659E4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37C72E" w14:textId="77777777" w:rsidR="003659E4" w:rsidRPr="003716D5" w:rsidRDefault="003659E4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74DF20" w14:textId="20B287C4" w:rsid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AAAB37" w14:textId="4659ABFE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9281001" w14:textId="27F90288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872CB5" w14:textId="7961EE99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D0B5E04" w14:textId="7FFA12AA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A57E2A1" w14:textId="7327CA99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8943C87" w14:textId="77777777" w:rsidR="005C6B1B" w:rsidRDefault="005C6B1B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E837F1" w14:textId="2628E6FB" w:rsidR="0092677C" w:rsidRDefault="006F2DB1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84192" behindDoc="0" locked="0" layoutInCell="1" allowOverlap="1" wp14:anchorId="554D0AD4" wp14:editId="2BD563E0">
            <wp:simplePos x="0" y="0"/>
            <wp:positionH relativeFrom="margin">
              <wp:align>center</wp:align>
            </wp:positionH>
            <wp:positionV relativeFrom="paragraph">
              <wp:posOffset>552</wp:posOffset>
            </wp:positionV>
            <wp:extent cx="3037840" cy="1423035"/>
            <wp:effectExtent l="0" t="0" r="0" b="5715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30"/>
                    <a:stretch/>
                  </pic:blipFill>
                  <pic:spPr bwMode="auto">
                    <a:xfrm>
                      <a:off x="0" y="0"/>
                      <a:ext cx="3037840" cy="142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559A64" w14:textId="77777777" w:rsidR="00DC7D02" w:rsidRDefault="00DC7D02" w:rsidP="005C6B1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EFAF4EA" w14:textId="77777777" w:rsidR="00DC7D02" w:rsidRDefault="00DC7D02" w:rsidP="005C6B1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366A2A4" w14:textId="77777777" w:rsidR="00DC7D02" w:rsidRDefault="00DC7D02" w:rsidP="005C6B1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3DEF89C" w14:textId="77777777" w:rsidR="00DC7D02" w:rsidRDefault="00DC7D02" w:rsidP="005C6B1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9FA3030" w14:textId="77777777" w:rsidR="008B4D63" w:rsidRDefault="008B4D63" w:rsidP="005C6B1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B67E11D" w14:textId="4708FB9D" w:rsidR="005C6B1B" w:rsidRDefault="005C6B1B" w:rsidP="005C6B1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sz w:val="22"/>
          <w:szCs w:val="22"/>
        </w:rPr>
        <w:t>13. The addition of SV40 NLS to CTR1</w:t>
      </w:r>
      <w:r w:rsidR="006A7A57">
        <w:rPr>
          <w:rFonts w:ascii="Arial" w:hAnsi="Arial" w:cs="Arial"/>
          <w:b/>
          <w:sz w:val="22"/>
          <w:szCs w:val="22"/>
        </w:rPr>
        <w:t>-8</w:t>
      </w:r>
      <w:r w:rsidRPr="005C6B1B">
        <w:rPr>
          <w:rFonts w:ascii="Arial" w:hAnsi="Arial" w:cs="Arial"/>
          <w:b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b/>
          <w:sz w:val="22"/>
          <w:szCs w:val="22"/>
        </w:rPr>
        <w:t>does not alter the function of CTR1</w:t>
      </w:r>
      <w:r w:rsidR="006A7A57">
        <w:rPr>
          <w:rFonts w:ascii="Arial" w:hAnsi="Arial" w:cs="Arial"/>
          <w:b/>
          <w:sz w:val="22"/>
          <w:szCs w:val="22"/>
        </w:rPr>
        <w:t>-8</w:t>
      </w:r>
      <w:r w:rsidRPr="005C6B1B">
        <w:rPr>
          <w:rFonts w:ascii="Arial" w:hAnsi="Arial" w:cs="Arial"/>
          <w:b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in response to ethylene. </w:t>
      </w:r>
      <w:r w:rsidRPr="003C61B1">
        <w:rPr>
          <w:rFonts w:ascii="Arial" w:hAnsi="Arial" w:cs="Arial"/>
          <w:sz w:val="22"/>
          <w:szCs w:val="22"/>
        </w:rPr>
        <w:t xml:space="preserve">The hypocotyl growth rate in response to ethylene was recorded for 1 h in air, followed by 2 h exposure </w:t>
      </w:r>
      <w:r w:rsidRPr="006F2DB1">
        <w:rPr>
          <w:rFonts w:ascii="Arial" w:hAnsi="Arial" w:cs="Arial"/>
          <w:sz w:val="22"/>
          <w:szCs w:val="22"/>
        </w:rPr>
        <w:t xml:space="preserve">to 10 ppm ethylene. Ethylene was introduced 1 h after measurements were initiated (down arrow). Error bars, </w:t>
      </w:r>
      <w:r w:rsidR="006F2DB1" w:rsidRPr="00BC4F57">
        <w:rPr>
          <w:rFonts w:ascii="Arial" w:hAnsi="Arial" w:cs="Arial"/>
          <w:sz w:val="22"/>
          <w:szCs w:val="22"/>
        </w:rPr>
        <w:t>SE</w:t>
      </w:r>
      <w:r w:rsidRPr="006F2DB1">
        <w:rPr>
          <w:rFonts w:ascii="Arial" w:hAnsi="Arial" w:cs="Arial"/>
          <w:sz w:val="22"/>
          <w:szCs w:val="22"/>
        </w:rPr>
        <w:t xml:space="preserve">. </w:t>
      </w:r>
    </w:p>
    <w:p w14:paraId="01031C3E" w14:textId="4E266386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9BC972D" w14:textId="530FCDA3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34F038" w14:textId="7FAC528D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B89016" w14:textId="54D61DDD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E4B28C" w14:textId="2926427B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C23D15A" w14:textId="4A0403BA" w:rsidR="0092677C" w:rsidRDefault="0092677C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0FCCF7" w14:textId="2ECF3663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664E07" w14:textId="6A008A34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1C2EFA4" w14:textId="4291EB99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30833D5" w14:textId="17EDB4CE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3E0CF1" w14:textId="465A5CC7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A60DB8" w14:textId="212A4733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FA22ED" w14:textId="0EA18505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78D4C6" w14:textId="20980E4C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692AB1" w14:textId="4D07B36A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7793967" w14:textId="4C3D24A7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B3EB70" w14:textId="576F7403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C2859B" w14:textId="09A351B6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825A4E" w14:textId="56982636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5FECEBE" w14:textId="26D0713D" w:rsidR="00637732" w:rsidRDefault="00637732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A09EA6" w14:textId="3D149A1C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F31FD9" w14:textId="3BD13A35" w:rsidR="003716D5" w:rsidRPr="003716D5" w:rsidRDefault="00513F1E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50400" behindDoc="0" locked="0" layoutInCell="1" allowOverlap="1" wp14:anchorId="645B4B4A" wp14:editId="6FCE3BB9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425950" cy="146685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71"/>
                    <a:stretch/>
                  </pic:blipFill>
                  <pic:spPr bwMode="auto">
                    <a:xfrm>
                      <a:off x="0" y="0"/>
                      <a:ext cx="4427220" cy="1467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EDEAA7C" w14:textId="77777777" w:rsidR="00150F39" w:rsidRDefault="00150F39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47F8236" w14:textId="77777777" w:rsidR="00150F39" w:rsidRDefault="00150F39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3BDCC74" w14:textId="77777777" w:rsidR="00150F39" w:rsidRDefault="00150F39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D9FBAE2" w14:textId="77777777" w:rsidR="00150F39" w:rsidRDefault="00150F39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19256DE" w14:textId="77777777" w:rsidR="00150F39" w:rsidRDefault="00150F39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74B0256" w14:textId="77777777" w:rsidR="00150F39" w:rsidRDefault="00150F39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04A0783" w14:textId="3EA98E9A" w:rsidR="003716D5" w:rsidRPr="003716D5" w:rsidRDefault="00150F39" w:rsidP="003716D5">
      <w:pPr>
        <w:pStyle w:val="SMcaption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</w:t>
      </w:r>
      <w:r w:rsidR="003716D5" w:rsidRPr="003716D5">
        <w:rPr>
          <w:rFonts w:ascii="Arial" w:hAnsi="Arial" w:cs="Arial"/>
          <w:b/>
          <w:sz w:val="22"/>
          <w:szCs w:val="22"/>
        </w:rPr>
        <w:t>upplementary Figure</w:t>
      </w:r>
      <w:r w:rsidR="003716D5" w:rsidRPr="003716D5">
        <w:rPr>
          <w:rFonts w:ascii="Arial" w:hAnsi="Arial" w:cs="Arial"/>
          <w:sz w:val="22"/>
          <w:szCs w:val="22"/>
        </w:rPr>
        <w:t xml:space="preserve"> </w:t>
      </w:r>
      <w:r w:rsidR="00B47A40">
        <w:rPr>
          <w:rFonts w:ascii="Arial" w:hAnsi="Arial" w:cs="Arial"/>
          <w:b/>
          <w:sz w:val="22"/>
          <w:szCs w:val="22"/>
        </w:rPr>
        <w:t>1</w:t>
      </w:r>
      <w:r w:rsidR="006045A7">
        <w:rPr>
          <w:rFonts w:ascii="Arial" w:hAnsi="Arial" w:cs="Arial"/>
          <w:b/>
          <w:sz w:val="22"/>
          <w:szCs w:val="22"/>
        </w:rPr>
        <w:t>4</w:t>
      </w:r>
      <w:r w:rsidR="003716D5" w:rsidRPr="003716D5">
        <w:rPr>
          <w:rFonts w:ascii="Arial" w:hAnsi="Arial" w:cs="Arial"/>
          <w:b/>
          <w:sz w:val="22"/>
          <w:szCs w:val="22"/>
        </w:rPr>
        <w:t xml:space="preserve">. Full-length CTR1-fused to a DNA-binding domain is autoactivated in the yeast-two-hybrid assay. </w:t>
      </w:r>
      <w:r w:rsidR="00637732">
        <w:rPr>
          <w:rFonts w:ascii="Arial" w:hAnsi="Arial" w:cs="Arial"/>
          <w:b/>
          <w:sz w:val="22"/>
          <w:szCs w:val="22"/>
        </w:rPr>
        <w:t xml:space="preserve">a, </w:t>
      </w:r>
      <w:r w:rsidR="003716D5" w:rsidRPr="003716D5">
        <w:rPr>
          <w:rFonts w:ascii="Arial" w:hAnsi="Arial" w:cs="Arial"/>
          <w:sz w:val="22"/>
          <w:szCs w:val="22"/>
        </w:rPr>
        <w:t>The coding regions of the full-length CTR1 or N-terminally deleted CTR1 with or without kinase activity were fused to a DNA-binding domain (bait). AH109 yeast strains expressing bait and empty prey plasmids were grown on selection medium.</w:t>
      </w:r>
      <w:r w:rsidR="00637732">
        <w:rPr>
          <w:rFonts w:ascii="Arial" w:hAnsi="Arial" w:cs="Arial"/>
          <w:sz w:val="22"/>
          <w:szCs w:val="22"/>
        </w:rPr>
        <w:t xml:space="preserve"> </w:t>
      </w:r>
      <w:r w:rsidR="00637732" w:rsidRPr="00637732">
        <w:rPr>
          <w:rFonts w:ascii="Arial" w:hAnsi="Arial" w:cs="Arial"/>
          <w:b/>
          <w:bCs/>
          <w:sz w:val="22"/>
          <w:szCs w:val="22"/>
        </w:rPr>
        <w:t>b</w:t>
      </w:r>
      <w:r w:rsidR="00637732">
        <w:rPr>
          <w:rFonts w:ascii="Arial" w:hAnsi="Arial" w:cs="Arial"/>
          <w:sz w:val="22"/>
          <w:szCs w:val="22"/>
        </w:rPr>
        <w:t xml:space="preserve">, immunoblots of yeast co-expressing bait and prey proteins in Fig. 5a. Total protein extracts of yeast were analyzed by immunoblotting using anti-Myc and anti-HA antibodies. </w:t>
      </w:r>
      <w:r w:rsidR="00E02069">
        <w:rPr>
          <w:rFonts w:ascii="Arial" w:hAnsi="Arial" w:cs="Arial"/>
          <w:sz w:val="22"/>
          <w:szCs w:val="22"/>
        </w:rPr>
        <w:t>Experiments were repeated three times with similar results.</w:t>
      </w:r>
    </w:p>
    <w:p w14:paraId="530EF3C6" w14:textId="56A86F5F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AAC755" w14:textId="0516C76C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AE0CA7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28376A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EE2A1B1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61E861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1CAC5A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0CCDBE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3DABB8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F18670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BF534C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9EB77E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64BFD3" w14:textId="3DAB9A42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91FDDE5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903E4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B3254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AAFB8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811E60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8C9DB4" w14:textId="77777777" w:rsidR="00150F39" w:rsidRDefault="00150F39" w:rsidP="003716D5">
      <w:pPr>
        <w:spacing w:line="360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28B3B812" w14:textId="417435F8" w:rsidR="003716D5" w:rsidRPr="003716D5" w:rsidRDefault="008B4D63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78048" behindDoc="0" locked="0" layoutInCell="1" allowOverlap="1" wp14:anchorId="2556B4CC" wp14:editId="2015F5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438650"/>
            <wp:effectExtent l="0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72"/>
                    <a:stretch/>
                  </pic:blipFill>
                  <pic:spPr bwMode="auto">
                    <a:xfrm>
                      <a:off x="0" y="0"/>
                      <a:ext cx="5943600" cy="443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E860F6" w14:textId="7CF8DBF9" w:rsidR="007E6E3B" w:rsidRPr="003716D5" w:rsidRDefault="003716D5" w:rsidP="007E6E3B">
      <w:pPr>
        <w:pStyle w:val="SMcaption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>Supplementary Figure 1</w:t>
      </w:r>
      <w:r w:rsidR="006045A7">
        <w:rPr>
          <w:rFonts w:ascii="Arial" w:hAnsi="Arial" w:cs="Arial"/>
          <w:b/>
          <w:sz w:val="22"/>
          <w:szCs w:val="22"/>
        </w:rPr>
        <w:t>5</w:t>
      </w:r>
      <w:r w:rsidRPr="003716D5">
        <w:rPr>
          <w:rFonts w:ascii="Arial" w:hAnsi="Arial" w:cs="Arial"/>
          <w:b/>
          <w:sz w:val="22"/>
          <w:szCs w:val="22"/>
        </w:rPr>
        <w:t xml:space="preserve">. </w:t>
      </w:r>
      <w:r w:rsidRPr="003716D5">
        <w:rPr>
          <w:rFonts w:ascii="Arial" w:hAnsi="Arial" w:cs="Arial"/>
          <w:b/>
          <w:sz w:val="22"/>
          <w:szCs w:val="22"/>
          <w:shd w:val="clear" w:color="auto" w:fill="FFFFFF"/>
        </w:rPr>
        <w:t>CTR1 interacts with EBF1 or EBF2 in the nucleus in the absence of ACC.</w:t>
      </w:r>
      <w:r w:rsidRPr="003716D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B69EF" w:rsidRPr="00CB69EF">
        <w:rPr>
          <w:rFonts w:ascii="Arial" w:hAnsi="Arial" w:cs="Arial"/>
          <w:b/>
          <w:bCs/>
          <w:sz w:val="22"/>
          <w:szCs w:val="22"/>
          <w:shd w:val="clear" w:color="auto" w:fill="FFFFFF"/>
        </w:rPr>
        <w:t>a</w:t>
      </w:r>
      <w:r w:rsidR="00CB69EF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3716D5">
        <w:rPr>
          <w:rFonts w:ascii="Arial" w:hAnsi="Arial" w:cs="Arial"/>
          <w:bCs/>
          <w:sz w:val="22"/>
          <w:szCs w:val="22"/>
        </w:rPr>
        <w:t xml:space="preserve">BiFC assay for full-length </w:t>
      </w:r>
      <w:r w:rsidRPr="003716D5">
        <w:rPr>
          <w:rFonts w:ascii="Arial" w:hAnsi="Arial" w:cs="Arial"/>
          <w:iCs/>
          <w:sz w:val="22"/>
          <w:szCs w:val="22"/>
        </w:rPr>
        <w:t>wild-type</w:t>
      </w:r>
      <w:r w:rsidRPr="003716D5">
        <w:rPr>
          <w:rFonts w:ascii="Arial" w:hAnsi="Arial" w:cs="Arial"/>
          <w:bCs/>
          <w:sz w:val="22"/>
          <w:szCs w:val="22"/>
        </w:rPr>
        <w:t xml:space="preserve"> CTR1 and nuclear ethylene signaling proteins in </w:t>
      </w:r>
      <w:r w:rsidRPr="003716D5">
        <w:rPr>
          <w:rFonts w:ascii="Arial" w:hAnsi="Arial" w:cs="Arial"/>
          <w:bCs/>
          <w:i/>
          <w:sz w:val="22"/>
          <w:szCs w:val="22"/>
        </w:rPr>
        <w:t>N. benthamiana</w:t>
      </w:r>
      <w:r w:rsidRPr="003716D5">
        <w:rPr>
          <w:rFonts w:ascii="Arial" w:hAnsi="Arial" w:cs="Arial"/>
          <w:bCs/>
          <w:sz w:val="22"/>
          <w:szCs w:val="22"/>
        </w:rPr>
        <w:t xml:space="preserve"> in the absence of ACC. Tobacco leaves were infiltrated with agrobacteria transformed with the indicated constructs along with the bZIP-RFP nuclear marker, and further incubated for 3 d before imaging protein-protein interactions with confocal microscopy. CIP8, COP1-interacting protein 8, was used as a negative control. Scale bar, 100 μm.</w:t>
      </w:r>
      <w:r w:rsidR="007E6E3B">
        <w:rPr>
          <w:rFonts w:ascii="Arial" w:hAnsi="Arial" w:cs="Arial"/>
          <w:bCs/>
          <w:sz w:val="22"/>
          <w:szCs w:val="22"/>
        </w:rPr>
        <w:t xml:space="preserve"> </w:t>
      </w:r>
      <w:r w:rsidR="007E6E3B" w:rsidRPr="007E6E3B">
        <w:rPr>
          <w:rFonts w:ascii="Arial" w:hAnsi="Arial" w:cs="Arial"/>
          <w:b/>
          <w:sz w:val="22"/>
          <w:szCs w:val="22"/>
        </w:rPr>
        <w:t>b</w:t>
      </w:r>
      <w:r w:rsidR="007E6E3B">
        <w:rPr>
          <w:rFonts w:ascii="Arial" w:hAnsi="Arial" w:cs="Arial"/>
          <w:bCs/>
          <w:sz w:val="22"/>
          <w:szCs w:val="22"/>
        </w:rPr>
        <w:t xml:space="preserve">, </w:t>
      </w:r>
      <w:r w:rsidR="0014229C">
        <w:rPr>
          <w:rFonts w:ascii="Arial" w:hAnsi="Arial" w:cs="Arial"/>
          <w:sz w:val="22"/>
          <w:szCs w:val="22"/>
        </w:rPr>
        <w:t>I</w:t>
      </w:r>
      <w:r w:rsidR="006C7D5A">
        <w:rPr>
          <w:rFonts w:ascii="Arial" w:hAnsi="Arial" w:cs="Arial"/>
          <w:sz w:val="22"/>
          <w:szCs w:val="22"/>
        </w:rPr>
        <w:t>mmunoblots</w:t>
      </w:r>
      <w:r w:rsidR="007E6E3B">
        <w:rPr>
          <w:rFonts w:ascii="Arial" w:hAnsi="Arial" w:cs="Arial"/>
          <w:sz w:val="22"/>
          <w:szCs w:val="22"/>
        </w:rPr>
        <w:t xml:space="preserve"> of </w:t>
      </w:r>
      <w:r w:rsidR="00CB69EF">
        <w:rPr>
          <w:rFonts w:ascii="Arial" w:hAnsi="Arial" w:cs="Arial"/>
          <w:sz w:val="22"/>
          <w:szCs w:val="22"/>
        </w:rPr>
        <w:t xml:space="preserve">total protein extracts from </w:t>
      </w:r>
      <w:r w:rsidR="00CB69EF" w:rsidRPr="003716D5">
        <w:rPr>
          <w:rFonts w:ascii="Arial" w:hAnsi="Arial" w:cs="Arial"/>
          <w:bCs/>
          <w:i/>
          <w:sz w:val="22"/>
          <w:szCs w:val="22"/>
        </w:rPr>
        <w:t>N. benthamiana</w:t>
      </w:r>
      <w:r w:rsidR="007E6E3B">
        <w:rPr>
          <w:rFonts w:ascii="Arial" w:hAnsi="Arial" w:cs="Arial"/>
          <w:sz w:val="22"/>
          <w:szCs w:val="22"/>
        </w:rPr>
        <w:t xml:space="preserve"> </w:t>
      </w:r>
      <w:r w:rsidR="00CB69EF">
        <w:rPr>
          <w:rFonts w:ascii="Arial" w:hAnsi="Arial" w:cs="Arial"/>
          <w:sz w:val="22"/>
          <w:szCs w:val="22"/>
        </w:rPr>
        <w:t xml:space="preserve">leaves transiently </w:t>
      </w:r>
      <w:r w:rsidR="007E6E3B">
        <w:rPr>
          <w:rFonts w:ascii="Arial" w:hAnsi="Arial" w:cs="Arial"/>
          <w:sz w:val="22"/>
          <w:szCs w:val="22"/>
        </w:rPr>
        <w:t>co-expressing nYFP-CTR1 and cYFP-C</w:t>
      </w:r>
      <w:r w:rsidR="00CB69EF">
        <w:rPr>
          <w:rFonts w:ascii="Arial" w:hAnsi="Arial" w:cs="Arial"/>
          <w:sz w:val="22"/>
          <w:szCs w:val="22"/>
        </w:rPr>
        <w:t>IP8</w:t>
      </w:r>
      <w:r w:rsidR="007E6E3B">
        <w:rPr>
          <w:rFonts w:ascii="Arial" w:hAnsi="Arial" w:cs="Arial"/>
          <w:sz w:val="22"/>
          <w:szCs w:val="22"/>
        </w:rPr>
        <w:t xml:space="preserve"> and control proteins in </w:t>
      </w:r>
      <w:r w:rsidR="007E6E3B" w:rsidRPr="006C7D5A">
        <w:rPr>
          <w:rFonts w:ascii="Arial" w:hAnsi="Arial" w:cs="Arial"/>
          <w:b/>
          <w:bCs/>
          <w:sz w:val="22"/>
          <w:szCs w:val="22"/>
        </w:rPr>
        <w:t>Fig. 5b</w:t>
      </w:r>
      <w:r w:rsidR="007E6E3B">
        <w:rPr>
          <w:rFonts w:ascii="Arial" w:hAnsi="Arial" w:cs="Arial"/>
          <w:sz w:val="22"/>
          <w:szCs w:val="22"/>
        </w:rPr>
        <w:t xml:space="preserve">. Anti-Myc and anti-GFP </w:t>
      </w:r>
      <w:r w:rsidR="00355844">
        <w:rPr>
          <w:rFonts w:ascii="Arial" w:hAnsi="Arial" w:cs="Arial"/>
          <w:sz w:val="22"/>
          <w:szCs w:val="22"/>
        </w:rPr>
        <w:t>antibodies</w:t>
      </w:r>
      <w:r w:rsidR="007E6E3B">
        <w:rPr>
          <w:rFonts w:ascii="Arial" w:hAnsi="Arial" w:cs="Arial"/>
          <w:sz w:val="22"/>
          <w:szCs w:val="22"/>
        </w:rPr>
        <w:t xml:space="preserve"> were used to detect nYFP and cYFP-fused proteins.  </w:t>
      </w:r>
      <w:r w:rsidR="007E6E3B" w:rsidRPr="007E6E3B">
        <w:rPr>
          <w:rFonts w:ascii="Arial" w:hAnsi="Arial" w:cs="Arial"/>
          <w:b/>
          <w:bCs/>
          <w:sz w:val="22"/>
          <w:szCs w:val="22"/>
        </w:rPr>
        <w:t>c</w:t>
      </w:r>
      <w:r w:rsidR="007E6E3B">
        <w:rPr>
          <w:rFonts w:ascii="Arial" w:hAnsi="Arial" w:cs="Arial"/>
          <w:sz w:val="22"/>
          <w:szCs w:val="22"/>
        </w:rPr>
        <w:t xml:space="preserve">, EBF1 and EBF2 does not interact with other CIP8 control in </w:t>
      </w:r>
      <w:r w:rsidR="0014229C" w:rsidRPr="003716D5">
        <w:rPr>
          <w:rFonts w:ascii="Arial" w:hAnsi="Arial" w:cs="Arial"/>
          <w:bCs/>
          <w:i/>
          <w:sz w:val="22"/>
          <w:szCs w:val="22"/>
        </w:rPr>
        <w:t>N. benthamiana</w:t>
      </w:r>
      <w:r w:rsidR="007E6E3B">
        <w:rPr>
          <w:rFonts w:ascii="Arial" w:hAnsi="Arial" w:cs="Arial"/>
          <w:sz w:val="22"/>
          <w:szCs w:val="22"/>
        </w:rPr>
        <w:t xml:space="preserve">. </w:t>
      </w:r>
      <w:r w:rsidR="007E6E3B" w:rsidRPr="00CB69EF">
        <w:rPr>
          <w:rFonts w:ascii="Arial" w:hAnsi="Arial" w:cs="Arial"/>
          <w:b/>
          <w:bCs/>
          <w:sz w:val="22"/>
          <w:szCs w:val="22"/>
        </w:rPr>
        <w:t>d</w:t>
      </w:r>
      <w:r w:rsidR="007E6E3B">
        <w:rPr>
          <w:rFonts w:ascii="Arial" w:hAnsi="Arial" w:cs="Arial"/>
          <w:sz w:val="22"/>
          <w:szCs w:val="22"/>
        </w:rPr>
        <w:t xml:space="preserve">, </w:t>
      </w:r>
      <w:r w:rsidR="006C7D5A">
        <w:rPr>
          <w:rFonts w:ascii="Arial" w:hAnsi="Arial" w:cs="Arial"/>
          <w:sz w:val="22"/>
          <w:szCs w:val="22"/>
        </w:rPr>
        <w:t>immunoblots</w:t>
      </w:r>
      <w:r w:rsidR="007E6E3B">
        <w:rPr>
          <w:rFonts w:ascii="Arial" w:hAnsi="Arial" w:cs="Arial"/>
          <w:sz w:val="22"/>
          <w:szCs w:val="22"/>
        </w:rPr>
        <w:t xml:space="preserve"> of total protein extracts of the </w:t>
      </w:r>
      <w:r w:rsidR="00CB69EF" w:rsidRPr="003716D5">
        <w:rPr>
          <w:rFonts w:ascii="Arial" w:hAnsi="Arial" w:cs="Arial"/>
          <w:bCs/>
          <w:i/>
          <w:sz w:val="22"/>
          <w:szCs w:val="22"/>
        </w:rPr>
        <w:t>N. benthamiana</w:t>
      </w:r>
      <w:r w:rsidR="00CB69EF">
        <w:rPr>
          <w:rFonts w:ascii="Arial" w:hAnsi="Arial" w:cs="Arial"/>
          <w:sz w:val="22"/>
          <w:szCs w:val="22"/>
        </w:rPr>
        <w:t xml:space="preserve"> leaves</w:t>
      </w:r>
      <w:r w:rsidR="007E6E3B">
        <w:rPr>
          <w:rFonts w:ascii="Arial" w:hAnsi="Arial" w:cs="Arial"/>
          <w:sz w:val="22"/>
          <w:szCs w:val="22"/>
        </w:rPr>
        <w:t xml:space="preserve"> in (</w:t>
      </w:r>
      <w:r w:rsidR="006C7D5A">
        <w:rPr>
          <w:rFonts w:ascii="Arial" w:hAnsi="Arial" w:cs="Arial"/>
          <w:b/>
          <w:bCs/>
          <w:sz w:val="22"/>
          <w:szCs w:val="22"/>
        </w:rPr>
        <w:t>c</w:t>
      </w:r>
      <w:r w:rsidR="007E6E3B">
        <w:rPr>
          <w:rFonts w:ascii="Arial" w:hAnsi="Arial" w:cs="Arial"/>
          <w:sz w:val="22"/>
          <w:szCs w:val="22"/>
        </w:rPr>
        <w:t>).</w:t>
      </w:r>
      <w:r w:rsidR="00DE5A96">
        <w:rPr>
          <w:rFonts w:ascii="Arial" w:hAnsi="Arial" w:cs="Arial"/>
          <w:sz w:val="22"/>
          <w:szCs w:val="22"/>
        </w:rPr>
        <w:t xml:space="preserve"> All </w:t>
      </w:r>
      <w:r w:rsidR="006F2DB1">
        <w:rPr>
          <w:rFonts w:ascii="Arial" w:hAnsi="Arial" w:cs="Arial"/>
          <w:sz w:val="22"/>
          <w:szCs w:val="22"/>
        </w:rPr>
        <w:t>imaging</w:t>
      </w:r>
      <w:r w:rsidR="00DE5A96">
        <w:rPr>
          <w:rFonts w:ascii="Arial" w:hAnsi="Arial" w:cs="Arial"/>
          <w:sz w:val="22"/>
          <w:szCs w:val="22"/>
        </w:rPr>
        <w:t xml:space="preserve"> and immunoblot analyses were repeated three times with same results.</w:t>
      </w:r>
    </w:p>
    <w:p w14:paraId="3026F567" w14:textId="68DC81C6" w:rsidR="003716D5" w:rsidRPr="003716D5" w:rsidRDefault="003716D5" w:rsidP="003716D5">
      <w:pPr>
        <w:pStyle w:val="SMcaption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1A137F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A5B129" w14:textId="65F5AE25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8A34A8" w14:textId="219F855D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12E4CD" w14:textId="55ED3594" w:rsidR="003716D5" w:rsidRPr="003716D5" w:rsidRDefault="008B4D63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79072" behindDoc="0" locked="0" layoutInCell="1" allowOverlap="1" wp14:anchorId="63279F8B" wp14:editId="7C169A00">
            <wp:simplePos x="0" y="0"/>
            <wp:positionH relativeFrom="margin">
              <wp:posOffset>1777365</wp:posOffset>
            </wp:positionH>
            <wp:positionV relativeFrom="paragraph">
              <wp:posOffset>0</wp:posOffset>
            </wp:positionV>
            <wp:extent cx="3018155" cy="2619375"/>
            <wp:effectExtent l="0" t="0" r="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35"/>
                    <a:stretch/>
                  </pic:blipFill>
                  <pic:spPr bwMode="auto">
                    <a:xfrm>
                      <a:off x="0" y="0"/>
                      <a:ext cx="301815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E06929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2F17D2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CB1A988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C1A2D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91FE08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4CB5B84" w14:textId="0AFE786D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8828BED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3EED0C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18B90E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F8023CF" w14:textId="77777777" w:rsidR="003716D5" w:rsidRPr="003716D5" w:rsidRDefault="003716D5" w:rsidP="003716D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1D0F014" w14:textId="6AEE4784" w:rsidR="003716D5" w:rsidRPr="003716D5" w:rsidRDefault="003716D5" w:rsidP="003716D5">
      <w:pPr>
        <w:tabs>
          <w:tab w:val="left" w:pos="79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>Supplementary Figure 1</w:t>
      </w:r>
      <w:r w:rsidR="006045A7">
        <w:rPr>
          <w:rFonts w:ascii="Arial" w:hAnsi="Arial" w:cs="Arial"/>
          <w:b/>
          <w:sz w:val="22"/>
          <w:szCs w:val="22"/>
        </w:rPr>
        <w:t>6</w:t>
      </w:r>
      <w:r w:rsidRPr="003716D5">
        <w:rPr>
          <w:rFonts w:ascii="Arial" w:hAnsi="Arial" w:cs="Arial"/>
          <w:b/>
          <w:sz w:val="22"/>
          <w:szCs w:val="22"/>
        </w:rPr>
        <w:t>. EIN2-CEND interacts with ENAP1 in the nucleus</w:t>
      </w:r>
      <w:r w:rsidRPr="003716D5">
        <w:rPr>
          <w:rFonts w:ascii="Arial" w:hAnsi="Arial" w:cs="Arial"/>
          <w:sz w:val="22"/>
          <w:szCs w:val="22"/>
        </w:rPr>
        <w:t xml:space="preserve">. </w:t>
      </w:r>
    </w:p>
    <w:p w14:paraId="530119BD" w14:textId="721BDB3C" w:rsidR="00DE5A96" w:rsidRPr="003C61B1" w:rsidRDefault="007E6E3B" w:rsidP="00DE5A96">
      <w:pPr>
        <w:spacing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iCs/>
          <w:sz w:val="22"/>
          <w:szCs w:val="22"/>
        </w:rPr>
        <w:t xml:space="preserve">a, </w:t>
      </w:r>
      <w:r w:rsidR="003716D5" w:rsidRPr="003716D5">
        <w:rPr>
          <w:rFonts w:ascii="Arial" w:hAnsi="Arial" w:cs="Arial"/>
          <w:bCs/>
          <w:i/>
          <w:sz w:val="22"/>
          <w:szCs w:val="22"/>
        </w:rPr>
        <w:t>N. benthamiana</w:t>
      </w:r>
      <w:r w:rsidR="003716D5" w:rsidRPr="003716D5">
        <w:rPr>
          <w:rFonts w:ascii="Arial" w:hAnsi="Arial" w:cs="Arial"/>
          <w:bCs/>
          <w:sz w:val="22"/>
          <w:szCs w:val="22"/>
        </w:rPr>
        <w:t xml:space="preserve"> </w:t>
      </w:r>
      <w:r w:rsidR="003716D5" w:rsidRPr="003716D5">
        <w:rPr>
          <w:rFonts w:ascii="Arial" w:hAnsi="Arial" w:cs="Arial"/>
          <w:sz w:val="22"/>
          <w:szCs w:val="22"/>
        </w:rPr>
        <w:t xml:space="preserve">was infiltrated with agrobacteria co-transformed with EIN2-CEND-cYFP, nYFP-ENAP1, and the bZIP-RFP nuclear marker, and incubated for 3 d before imaging. Arrows indicate the reconstituted YFP signals. Scale bar, </w:t>
      </w:r>
      <w:r w:rsidR="003716D5" w:rsidRPr="003716D5">
        <w:rPr>
          <w:rFonts w:ascii="Arial" w:hAnsi="Arial" w:cs="Arial"/>
          <w:bCs/>
          <w:sz w:val="22"/>
          <w:szCs w:val="22"/>
        </w:rPr>
        <w:t>100 μm.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7E6E3B">
        <w:rPr>
          <w:rFonts w:ascii="Arial" w:hAnsi="Arial" w:cs="Arial"/>
          <w:b/>
          <w:sz w:val="22"/>
          <w:szCs w:val="22"/>
        </w:rPr>
        <w:t>b</w:t>
      </w:r>
      <w:r>
        <w:rPr>
          <w:rFonts w:ascii="Arial" w:hAnsi="Arial" w:cs="Arial"/>
          <w:bCs/>
          <w:sz w:val="22"/>
          <w:szCs w:val="22"/>
        </w:rPr>
        <w:t xml:space="preserve">, EIN2-CEND and ENAP2 localize in the nucleus. </w:t>
      </w:r>
      <w:r w:rsidRPr="003716D5">
        <w:rPr>
          <w:rFonts w:ascii="Arial" w:hAnsi="Arial" w:cs="Arial"/>
          <w:sz w:val="22"/>
          <w:szCs w:val="22"/>
        </w:rPr>
        <w:t xml:space="preserve">Scale bar, </w:t>
      </w:r>
      <w:r>
        <w:rPr>
          <w:rFonts w:ascii="Arial" w:hAnsi="Arial" w:cs="Arial"/>
          <w:bCs/>
          <w:sz w:val="22"/>
          <w:szCs w:val="22"/>
        </w:rPr>
        <w:t>50</w:t>
      </w:r>
      <w:r w:rsidRPr="003716D5">
        <w:rPr>
          <w:rFonts w:ascii="Arial" w:hAnsi="Arial" w:cs="Arial"/>
          <w:bCs/>
          <w:sz w:val="22"/>
          <w:szCs w:val="22"/>
        </w:rPr>
        <w:t xml:space="preserve"> μm.</w:t>
      </w:r>
      <w:r w:rsidR="00DE5A96">
        <w:rPr>
          <w:rFonts w:ascii="Arial" w:hAnsi="Arial" w:cs="Arial"/>
          <w:bCs/>
          <w:sz w:val="22"/>
          <w:szCs w:val="22"/>
        </w:rPr>
        <w:t xml:space="preserve"> </w:t>
      </w:r>
      <w:r w:rsidR="00DE5A96">
        <w:rPr>
          <w:rFonts w:ascii="Arial" w:hAnsi="Arial" w:cs="Arial"/>
          <w:sz w:val="22"/>
          <w:szCs w:val="22"/>
          <w:shd w:val="clear" w:color="auto" w:fill="FFFFFF"/>
        </w:rPr>
        <w:t xml:space="preserve">Three independent experiments were performed with </w:t>
      </w:r>
      <w:r w:rsidR="00E02069">
        <w:rPr>
          <w:rFonts w:ascii="Arial" w:hAnsi="Arial" w:cs="Arial"/>
          <w:sz w:val="22"/>
          <w:szCs w:val="22"/>
          <w:shd w:val="clear" w:color="auto" w:fill="FFFFFF"/>
        </w:rPr>
        <w:t xml:space="preserve">similar </w:t>
      </w:r>
      <w:r w:rsidR="00DE5A96">
        <w:rPr>
          <w:rFonts w:ascii="Arial" w:hAnsi="Arial" w:cs="Arial"/>
          <w:sz w:val="22"/>
          <w:szCs w:val="22"/>
          <w:shd w:val="clear" w:color="auto" w:fill="FFFFFF"/>
        </w:rPr>
        <w:t>results.</w:t>
      </w:r>
    </w:p>
    <w:p w14:paraId="1796FCE5" w14:textId="6C454AA3" w:rsidR="003716D5" w:rsidRPr="003716D5" w:rsidRDefault="003716D5" w:rsidP="003716D5">
      <w:pPr>
        <w:pStyle w:val="SMcaption"/>
        <w:tabs>
          <w:tab w:val="left" w:pos="79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709790" w14:textId="77777777" w:rsidR="003716D5" w:rsidRPr="003716D5" w:rsidRDefault="003716D5" w:rsidP="003716D5">
      <w:pPr>
        <w:pStyle w:val="SMcaption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87335E4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76E77013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7C379AC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111F7D33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0012CC79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6C3AE13F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9E01CEF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15C2C56F" w14:textId="77777777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6C1CE72C" w14:textId="14878FE2" w:rsid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6D330F7E" w14:textId="31B68FB3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12966061" w14:textId="60F9249F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0FEE39E" w14:textId="53189BEA" w:rsidR="004F3FC5" w:rsidRDefault="008B4D63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  <w:r>
        <w:rPr>
          <w:rFonts w:ascii="Arial" w:hAnsi="Arial" w:cs="Arial"/>
          <w:b/>
          <w:noProof/>
          <w:kern w:val="28"/>
          <w:sz w:val="22"/>
          <w:szCs w:val="22"/>
          <w:lang w:eastAsia="ko-KR"/>
        </w:rPr>
        <w:lastRenderedPageBreak/>
        <w:drawing>
          <wp:anchor distT="0" distB="0" distL="114300" distR="114300" simplePos="0" relativeHeight="251780096" behindDoc="0" locked="0" layoutInCell="1" allowOverlap="1" wp14:anchorId="0CF76575" wp14:editId="22989467">
            <wp:simplePos x="0" y="0"/>
            <wp:positionH relativeFrom="column">
              <wp:posOffset>1905000</wp:posOffset>
            </wp:positionH>
            <wp:positionV relativeFrom="paragraph">
              <wp:posOffset>0</wp:posOffset>
            </wp:positionV>
            <wp:extent cx="2276475" cy="723900"/>
            <wp:effectExtent l="0" t="0" r="9525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472"/>
                    <a:stretch/>
                  </pic:blipFill>
                  <pic:spPr bwMode="auto">
                    <a:xfrm>
                      <a:off x="0" y="0"/>
                      <a:ext cx="227647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D2E9D4" w14:textId="27CAB712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17202185" w14:textId="77777777" w:rsidR="008B4D63" w:rsidRDefault="008B4D63" w:rsidP="00DE5A9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D946C78" w14:textId="75F72ECF" w:rsidR="00DE5A96" w:rsidRPr="003C61B1" w:rsidRDefault="004F3FC5" w:rsidP="00DE5A96">
      <w:pPr>
        <w:spacing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sz w:val="22"/>
          <w:szCs w:val="22"/>
        </w:rPr>
        <w:t xml:space="preserve">17. Confirmation of the EIN3 antibody used in the study. </w:t>
      </w:r>
      <w:r>
        <w:rPr>
          <w:rFonts w:ascii="Arial" w:hAnsi="Arial" w:cs="Arial"/>
          <w:bCs/>
          <w:sz w:val="22"/>
          <w:szCs w:val="22"/>
        </w:rPr>
        <w:t xml:space="preserve">Total protein extracts of </w:t>
      </w:r>
      <w:r w:rsidR="00E6403D">
        <w:rPr>
          <w:rFonts w:ascii="Arial" w:hAnsi="Arial" w:cs="Arial"/>
          <w:bCs/>
          <w:sz w:val="22"/>
          <w:szCs w:val="22"/>
        </w:rPr>
        <w:t xml:space="preserve">etiolated </w:t>
      </w:r>
      <w:r>
        <w:rPr>
          <w:rFonts w:ascii="Arial" w:hAnsi="Arial" w:cs="Arial"/>
          <w:bCs/>
          <w:sz w:val="22"/>
          <w:szCs w:val="22"/>
        </w:rPr>
        <w:t xml:space="preserve">WT, </w:t>
      </w:r>
      <w:r w:rsidR="00CB69EF">
        <w:rPr>
          <w:rFonts w:ascii="Arial" w:hAnsi="Arial" w:cs="Arial"/>
          <w:bCs/>
          <w:sz w:val="22"/>
          <w:szCs w:val="22"/>
        </w:rPr>
        <w:t xml:space="preserve">EIN3 overexpression (EIN3ox), and </w:t>
      </w:r>
      <w:r w:rsidRPr="001B1B7C">
        <w:rPr>
          <w:rFonts w:ascii="Arial" w:hAnsi="Arial" w:cs="Arial"/>
          <w:bCs/>
          <w:i/>
          <w:iCs/>
          <w:sz w:val="22"/>
          <w:szCs w:val="22"/>
        </w:rPr>
        <w:t xml:space="preserve">ein3eil1 </w:t>
      </w:r>
      <w:r>
        <w:rPr>
          <w:rFonts w:ascii="Arial" w:hAnsi="Arial" w:cs="Arial"/>
          <w:bCs/>
          <w:sz w:val="22"/>
          <w:szCs w:val="22"/>
        </w:rPr>
        <w:t xml:space="preserve">mutant </w:t>
      </w:r>
      <w:r w:rsidR="00E6403D">
        <w:rPr>
          <w:rFonts w:ascii="Arial" w:hAnsi="Arial" w:cs="Arial"/>
          <w:bCs/>
          <w:sz w:val="22"/>
          <w:szCs w:val="22"/>
        </w:rPr>
        <w:t xml:space="preserve">without ethylene treatment </w:t>
      </w:r>
      <w:r>
        <w:rPr>
          <w:rFonts w:ascii="Arial" w:hAnsi="Arial" w:cs="Arial"/>
          <w:bCs/>
          <w:sz w:val="22"/>
          <w:szCs w:val="22"/>
        </w:rPr>
        <w:t>were analyzed by immunoblotting using an EIN3 antibody.</w:t>
      </w:r>
      <w:r w:rsidR="00DE5A96">
        <w:rPr>
          <w:rFonts w:ascii="Arial" w:hAnsi="Arial" w:cs="Arial"/>
          <w:bCs/>
          <w:sz w:val="22"/>
          <w:szCs w:val="22"/>
        </w:rPr>
        <w:t xml:space="preserve"> </w:t>
      </w:r>
      <w:r w:rsidR="00DE5A96">
        <w:rPr>
          <w:rFonts w:ascii="Arial" w:hAnsi="Arial" w:cs="Arial"/>
          <w:sz w:val="22"/>
          <w:szCs w:val="22"/>
          <w:shd w:val="clear" w:color="auto" w:fill="FFFFFF"/>
        </w:rPr>
        <w:t>Three independent experiments were performed with s</w:t>
      </w:r>
      <w:r w:rsidR="00E02069">
        <w:rPr>
          <w:rFonts w:ascii="Arial" w:hAnsi="Arial" w:cs="Arial"/>
          <w:sz w:val="22"/>
          <w:szCs w:val="22"/>
          <w:shd w:val="clear" w:color="auto" w:fill="FFFFFF"/>
        </w:rPr>
        <w:t xml:space="preserve">imilar </w:t>
      </w:r>
      <w:r w:rsidR="00DE5A96">
        <w:rPr>
          <w:rFonts w:ascii="Arial" w:hAnsi="Arial" w:cs="Arial"/>
          <w:sz w:val="22"/>
          <w:szCs w:val="22"/>
          <w:shd w:val="clear" w:color="auto" w:fill="FFFFFF"/>
        </w:rPr>
        <w:t>results.</w:t>
      </w:r>
    </w:p>
    <w:p w14:paraId="26DDFB2B" w14:textId="3211F629" w:rsidR="004F3FC5" w:rsidRPr="004F3FC5" w:rsidRDefault="004F3FC5" w:rsidP="003716D5">
      <w:pPr>
        <w:spacing w:line="480" w:lineRule="auto"/>
        <w:jc w:val="both"/>
        <w:rPr>
          <w:rFonts w:ascii="Arial" w:hAnsi="Arial" w:cs="Arial"/>
          <w:bCs/>
          <w:kern w:val="28"/>
          <w:sz w:val="22"/>
          <w:szCs w:val="22"/>
          <w:lang w:eastAsia="ko-KR"/>
        </w:rPr>
      </w:pPr>
    </w:p>
    <w:p w14:paraId="5E18956A" w14:textId="19DAD167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7AA02745" w14:textId="77777777" w:rsidR="004F3FC5" w:rsidRPr="003716D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BDD7780" w14:textId="3DB1144C" w:rsid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4D646A38" w14:textId="016A1DB6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F028464" w14:textId="5D427BCA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A93D065" w14:textId="3C79D614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916A08C" w14:textId="4B8936FE" w:rsidR="004F3FC5" w:rsidRDefault="004F3FC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6A0F954C" w14:textId="11AA9134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7913EFF" w14:textId="24271D75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0BA1C7AE" w14:textId="2EF68DFA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43B177FA" w14:textId="4E00BCE7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0D5BB7C6" w14:textId="494992A6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68BB6E2" w14:textId="1F86027D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731A46EE" w14:textId="45CD74F8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760D2A67" w14:textId="7570165C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6816CDD7" w14:textId="27A77E76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FAB2B1D" w14:textId="74093E8D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1B1A2C8" w14:textId="7CBAA415" w:rsidR="001B3CA7" w:rsidRDefault="001B3CA7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68C506A6" w14:textId="281F5338" w:rsidR="0065485E" w:rsidRPr="00747BC8" w:rsidRDefault="008B4D63" w:rsidP="00BC4F57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63F98649" wp14:editId="3ADB747C">
            <wp:extent cx="5943600" cy="53149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43"/>
                    <a:stretch/>
                  </pic:blipFill>
                  <pic:spPr bwMode="auto">
                    <a:xfrm>
                      <a:off x="0" y="0"/>
                      <a:ext cx="5943600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7BC8"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747BC8">
        <w:rPr>
          <w:rFonts w:ascii="Arial" w:hAnsi="Arial" w:cs="Arial"/>
          <w:b/>
          <w:sz w:val="22"/>
          <w:szCs w:val="22"/>
        </w:rPr>
        <w:t>18</w:t>
      </w:r>
      <w:r w:rsidR="00747BC8" w:rsidRPr="00567233">
        <w:rPr>
          <w:rFonts w:ascii="Arial" w:hAnsi="Arial" w:cs="Arial"/>
          <w:b/>
          <w:sz w:val="22"/>
          <w:szCs w:val="22"/>
        </w:rPr>
        <w:t>.</w:t>
      </w:r>
      <w:r w:rsidR="00747BC8">
        <w:rPr>
          <w:rFonts w:ascii="Arial" w:hAnsi="Arial" w:cs="Arial"/>
          <w:b/>
          <w:sz w:val="22"/>
          <w:szCs w:val="22"/>
        </w:rPr>
        <w:t xml:space="preserve"> The enhanced stress resilience to salinity correlates with nuclear-localized CTR1 and its associated </w:t>
      </w:r>
      <w:r w:rsidR="00747BC8" w:rsidRPr="00AC3779">
        <w:rPr>
          <w:rFonts w:ascii="Arial" w:hAnsi="Arial" w:cs="Arial"/>
          <w:b/>
          <w:sz w:val="22"/>
          <w:szCs w:val="22"/>
        </w:rPr>
        <w:t xml:space="preserve">increases in EIN3 levels. a, </w:t>
      </w:r>
      <w:r w:rsidR="00CB69EF" w:rsidRPr="00AC3779">
        <w:rPr>
          <w:rFonts w:ascii="Arial" w:hAnsi="Arial" w:cs="Arial"/>
          <w:sz w:val="22"/>
          <w:szCs w:val="22"/>
          <w:shd w:val="clear" w:color="auto" w:fill="FFFFFF"/>
        </w:rPr>
        <w:t>Four</w:t>
      </w:r>
      <w:r w:rsidR="00747BC8" w:rsidRPr="00AC3779">
        <w:rPr>
          <w:rFonts w:ascii="Arial" w:hAnsi="Arial" w:cs="Arial"/>
          <w:sz w:val="22"/>
          <w:szCs w:val="22"/>
          <w:shd w:val="clear" w:color="auto" w:fill="FFFFFF"/>
        </w:rPr>
        <w:t xml:space="preserve">-week-old seedlings were irrigated with 300 mM NaCl solution every 4 days for </w:t>
      </w:r>
      <w:r w:rsidR="00CB69EF" w:rsidRPr="00AC3779">
        <w:rPr>
          <w:rFonts w:ascii="Arial" w:hAnsi="Arial" w:cs="Arial"/>
          <w:sz w:val="22"/>
          <w:szCs w:val="22"/>
          <w:shd w:val="clear" w:color="auto" w:fill="FFFFFF"/>
        </w:rPr>
        <w:t>12</w:t>
      </w:r>
      <w:r w:rsidR="00747BC8" w:rsidRPr="00AC3779">
        <w:rPr>
          <w:rFonts w:ascii="Arial" w:hAnsi="Arial" w:cs="Arial"/>
          <w:sz w:val="22"/>
          <w:szCs w:val="22"/>
          <w:shd w:val="clear" w:color="auto" w:fill="FFFFFF"/>
        </w:rPr>
        <w:t xml:space="preserve">-d, then watered normally for 7-d. </w:t>
      </w:r>
      <w:r w:rsidR="00747BC8" w:rsidRPr="00AC3779">
        <w:rPr>
          <w:rFonts w:ascii="Arial" w:hAnsi="Arial" w:cs="Arial"/>
          <w:b/>
          <w:bCs/>
          <w:sz w:val="22"/>
          <w:szCs w:val="22"/>
          <w:shd w:val="clear" w:color="auto" w:fill="FFFFFF"/>
        </w:rPr>
        <w:t>b</w:t>
      </w:r>
      <w:r w:rsidR="00747BC8" w:rsidRPr="00AC3779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65485E" w:rsidRPr="0065485E">
        <w:rPr>
          <w:rFonts w:ascii="Arial" w:hAnsi="Arial" w:cs="Arial"/>
          <w:bCs/>
          <w:sz w:val="22"/>
          <w:szCs w:val="22"/>
        </w:rPr>
        <w:t xml:space="preserve"> </w:t>
      </w:r>
      <w:r w:rsidR="0065485E" w:rsidRPr="00AC3779">
        <w:rPr>
          <w:rFonts w:ascii="Arial" w:hAnsi="Arial" w:cs="Arial"/>
          <w:bCs/>
          <w:sz w:val="22"/>
          <w:szCs w:val="22"/>
        </w:rPr>
        <w:t xml:space="preserve">Three-day-old dark-grown </w:t>
      </w:r>
      <w:r w:rsidR="0065485E" w:rsidRPr="00AC3779">
        <w:rPr>
          <w:rFonts w:ascii="Arial" w:hAnsi="Arial" w:cs="Arial"/>
          <w:i/>
          <w:sz w:val="22"/>
          <w:szCs w:val="22"/>
          <w:shd w:val="clear" w:color="auto" w:fill="FFFFFF"/>
        </w:rPr>
        <w:t>35:GFP-CTR1</w:t>
      </w:r>
      <w:r w:rsidR="00890B63" w:rsidRPr="00BC4F57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>ctr1-1</w:t>
      </w:r>
      <w:r w:rsidR="0065485E" w:rsidRPr="00BC4F57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65485E" w:rsidRPr="00AC3779">
        <w:rPr>
          <w:rFonts w:ascii="Arial" w:hAnsi="Arial" w:cs="Arial"/>
          <w:bCs/>
          <w:sz w:val="22"/>
          <w:szCs w:val="22"/>
        </w:rPr>
        <w:t>seedlings were treated with the indicated concentrations of ACC for 2 h, and total protein extracts were used</w:t>
      </w:r>
      <w:r w:rsidR="0065485E" w:rsidRPr="003C61B1">
        <w:rPr>
          <w:rFonts w:ascii="Arial" w:hAnsi="Arial" w:cs="Arial"/>
          <w:bCs/>
          <w:sz w:val="22"/>
          <w:szCs w:val="22"/>
        </w:rPr>
        <w:t xml:space="preserve"> for immunoblotting with anti-EIN3, GFP, and Hsc70 antibodies</w:t>
      </w:r>
      <w:r w:rsidR="0065485E">
        <w:rPr>
          <w:rFonts w:ascii="Arial" w:hAnsi="Arial" w:cs="Arial"/>
          <w:bCs/>
          <w:sz w:val="22"/>
          <w:szCs w:val="22"/>
        </w:rPr>
        <w:t>.</w:t>
      </w:r>
      <w:r w:rsidR="00747BC8" w:rsidRPr="00AC377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47BC8" w:rsidRPr="00AC3779">
        <w:rPr>
          <w:rFonts w:ascii="Arial" w:hAnsi="Arial" w:cs="Arial"/>
          <w:b/>
          <w:bCs/>
          <w:sz w:val="22"/>
          <w:szCs w:val="22"/>
        </w:rPr>
        <w:t>c</w:t>
      </w:r>
      <w:r w:rsidR="00747BC8" w:rsidRPr="00AC3779">
        <w:rPr>
          <w:rFonts w:ascii="Arial" w:hAnsi="Arial" w:cs="Arial"/>
          <w:sz w:val="22"/>
          <w:szCs w:val="22"/>
        </w:rPr>
        <w:t>,</w:t>
      </w:r>
      <w:r w:rsidR="0065485E">
        <w:rPr>
          <w:rFonts w:ascii="Arial" w:hAnsi="Arial" w:cs="Arial"/>
          <w:sz w:val="22"/>
          <w:szCs w:val="22"/>
        </w:rPr>
        <w:t xml:space="preserve"> </w:t>
      </w:r>
      <w:r w:rsidR="0065485E">
        <w:rPr>
          <w:rFonts w:ascii="Arial" w:hAnsi="Arial" w:cs="Arial"/>
          <w:bCs/>
          <w:sz w:val="22"/>
          <w:szCs w:val="22"/>
        </w:rPr>
        <w:t xml:space="preserve">EIN3 and CTR1 protein levels of seedlings expressing WT CTR1 and CTR1 variants in the wild type background. </w:t>
      </w:r>
      <w:r w:rsidR="0065485E" w:rsidRPr="003C61B1">
        <w:rPr>
          <w:rFonts w:ascii="Arial" w:eastAsia="Microsoft YaHei UI" w:hAnsi="Arial" w:cs="Arial"/>
          <w:sz w:val="22"/>
          <w:szCs w:val="22"/>
        </w:rPr>
        <w:t>Rel. quantities represent</w:t>
      </w:r>
      <w:r w:rsidR="0065485E" w:rsidRPr="003C61B1">
        <w:rPr>
          <w:rFonts w:ascii="Arial" w:hAnsi="Arial" w:cs="Arial"/>
          <w:sz w:val="22"/>
          <w:szCs w:val="22"/>
        </w:rPr>
        <w:t xml:space="preserve"> the ratio of the intensity of the EIN3 band</w:t>
      </w:r>
      <w:r w:rsidR="0065485E">
        <w:rPr>
          <w:rFonts w:ascii="Arial" w:hAnsi="Arial" w:cs="Arial"/>
          <w:sz w:val="22"/>
          <w:szCs w:val="22"/>
        </w:rPr>
        <w:t>s</w:t>
      </w:r>
      <w:r w:rsidR="0065485E" w:rsidRPr="003C61B1">
        <w:rPr>
          <w:rFonts w:ascii="Arial" w:hAnsi="Arial" w:cs="Arial"/>
          <w:sz w:val="22"/>
          <w:szCs w:val="22"/>
        </w:rPr>
        <w:t xml:space="preserve"> to </w:t>
      </w:r>
      <w:r w:rsidR="0065485E" w:rsidRPr="003C61B1">
        <w:rPr>
          <w:rFonts w:ascii="Arial" w:hAnsi="Arial" w:cs="Arial"/>
          <w:bCs/>
          <w:sz w:val="22"/>
          <w:szCs w:val="22"/>
        </w:rPr>
        <w:t>Hsc70</w:t>
      </w:r>
      <w:r w:rsidR="0065485E" w:rsidRPr="003C61B1">
        <w:rPr>
          <w:rFonts w:ascii="Arial" w:hAnsi="Arial" w:cs="Arial"/>
          <w:sz w:val="22"/>
          <w:szCs w:val="22"/>
        </w:rPr>
        <w:t xml:space="preserve"> band signals, and these values are expressed relative to the intensity of EIN3/</w:t>
      </w:r>
      <w:r w:rsidR="0065485E" w:rsidRPr="003C61B1">
        <w:rPr>
          <w:rFonts w:ascii="Arial" w:hAnsi="Arial" w:cs="Arial"/>
          <w:bCs/>
          <w:sz w:val="22"/>
          <w:szCs w:val="22"/>
        </w:rPr>
        <w:t>Hsc70</w:t>
      </w:r>
      <w:r w:rsidR="0065485E" w:rsidRPr="003C61B1">
        <w:rPr>
          <w:rFonts w:ascii="Arial" w:hAnsi="Arial" w:cs="Arial"/>
          <w:sz w:val="22"/>
          <w:szCs w:val="22"/>
        </w:rPr>
        <w:t xml:space="preserve"> in </w:t>
      </w:r>
      <w:r w:rsidR="0065485E">
        <w:rPr>
          <w:rFonts w:ascii="Arial" w:hAnsi="Arial" w:cs="Arial"/>
          <w:sz w:val="22"/>
          <w:szCs w:val="22"/>
        </w:rPr>
        <w:t>seedlings expressing WT CTR1 (lane 1)</w:t>
      </w:r>
      <w:r w:rsidR="0065485E" w:rsidRPr="003C61B1">
        <w:rPr>
          <w:rFonts w:ascii="Arial" w:hAnsi="Arial" w:cs="Arial"/>
          <w:sz w:val="22"/>
          <w:szCs w:val="22"/>
        </w:rPr>
        <w:t xml:space="preserve"> value, which was set to 1.</w:t>
      </w:r>
    </w:p>
    <w:p w14:paraId="5683B5F9" w14:textId="603DB09F" w:rsidR="00142B3A" w:rsidRPr="003215C9" w:rsidRDefault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C3779">
        <w:rPr>
          <w:rFonts w:ascii="Arial" w:hAnsi="Arial" w:cs="Arial"/>
          <w:sz w:val="22"/>
          <w:szCs w:val="22"/>
        </w:rPr>
        <w:t xml:space="preserve"> </w:t>
      </w:r>
      <w:r w:rsidRPr="00297EFB">
        <w:rPr>
          <w:rFonts w:ascii="Arial" w:hAnsi="Arial" w:cs="Arial"/>
          <w:b/>
          <w:sz w:val="22"/>
          <w:szCs w:val="22"/>
        </w:rPr>
        <w:t>d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65485E" w:rsidRPr="00AC3779">
        <w:rPr>
          <w:rFonts w:ascii="Arial" w:hAnsi="Arial" w:cs="Arial"/>
          <w:sz w:val="22"/>
          <w:szCs w:val="22"/>
        </w:rPr>
        <w:t xml:space="preserve">ACC dose-response curves </w:t>
      </w:r>
      <w:r w:rsidR="0065485E" w:rsidRPr="006F2DB1">
        <w:rPr>
          <w:rFonts w:ascii="Arial" w:hAnsi="Arial" w:cs="Arial"/>
          <w:sz w:val="22"/>
          <w:szCs w:val="22"/>
        </w:rPr>
        <w:t xml:space="preserve">for the hypocotyl length of 3-d-old dark-grown </w:t>
      </w:r>
      <w:r w:rsidR="0065485E" w:rsidRPr="006F2DB1">
        <w:rPr>
          <w:rFonts w:ascii="Arial" w:hAnsi="Arial" w:cs="Arial"/>
          <w:bCs/>
          <w:sz w:val="22"/>
          <w:szCs w:val="22"/>
        </w:rPr>
        <w:t>wild-type</w:t>
      </w:r>
      <w:r w:rsidR="0065485E" w:rsidRPr="006F2DB1">
        <w:rPr>
          <w:rFonts w:ascii="Arial" w:hAnsi="Arial" w:cs="Arial"/>
          <w:sz w:val="22"/>
          <w:szCs w:val="22"/>
        </w:rPr>
        <w:t xml:space="preserve"> and </w:t>
      </w:r>
      <w:r w:rsidR="0065485E" w:rsidRPr="006F2DB1">
        <w:rPr>
          <w:rFonts w:ascii="Arial" w:hAnsi="Arial" w:cs="Arial"/>
          <w:i/>
          <w:sz w:val="22"/>
          <w:szCs w:val="22"/>
          <w:shd w:val="clear" w:color="auto" w:fill="FFFFFF"/>
        </w:rPr>
        <w:t>35:GFP-CTR1</w:t>
      </w:r>
      <w:r w:rsidR="00890B63" w:rsidRPr="00BC4F57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>ctr1-1</w:t>
      </w:r>
      <w:r w:rsidR="0065485E" w:rsidRPr="00BC4F57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65485E" w:rsidRPr="006F2DB1">
        <w:rPr>
          <w:rFonts w:ascii="Arial" w:hAnsi="Arial" w:cs="Arial"/>
          <w:sz w:val="22"/>
          <w:szCs w:val="22"/>
        </w:rPr>
        <w:t xml:space="preserve">seedlings. Error bars, SD </w:t>
      </w:r>
      <w:r w:rsidR="0065485E" w:rsidRPr="008831FC">
        <w:rPr>
          <w:rFonts w:ascii="Arial" w:hAnsi="Arial" w:cs="Arial"/>
          <w:sz w:val="22"/>
          <w:szCs w:val="22"/>
        </w:rPr>
        <w:t>(</w:t>
      </w:r>
      <w:r w:rsidR="0065485E" w:rsidRPr="008831FC">
        <w:rPr>
          <w:rFonts w:ascii="Arial" w:hAnsi="Arial" w:cs="Arial"/>
          <w:i/>
          <w:sz w:val="22"/>
          <w:szCs w:val="22"/>
        </w:rPr>
        <w:t xml:space="preserve">n </w:t>
      </w:r>
      <w:r w:rsidR="006F2DB1" w:rsidRPr="008831FC">
        <w:rPr>
          <w:rFonts w:ascii="Arial" w:hAnsi="Arial" w:cs="Arial" w:hint="eastAsia"/>
          <w:sz w:val="22"/>
          <w:szCs w:val="22"/>
        </w:rPr>
        <w:t>≥</w:t>
      </w:r>
      <w:r w:rsidR="006F2DB1" w:rsidRPr="008831FC">
        <w:rPr>
          <w:rFonts w:ascii="Arial" w:hAnsi="Arial" w:cs="Arial"/>
          <w:sz w:val="22"/>
          <w:szCs w:val="22"/>
        </w:rPr>
        <w:t xml:space="preserve"> 24 seedlings</w:t>
      </w:r>
      <w:r w:rsidR="006B21F4" w:rsidRPr="008831FC">
        <w:rPr>
          <w:rFonts w:ascii="Arial" w:hAnsi="Arial" w:cs="Arial"/>
          <w:sz w:val="22"/>
          <w:szCs w:val="22"/>
        </w:rPr>
        <w:t xml:space="preserve"> for each ACC concentration</w:t>
      </w:r>
      <w:r w:rsidR="006F2DB1" w:rsidRPr="008831FC">
        <w:rPr>
          <w:rFonts w:ascii="Arial" w:hAnsi="Arial" w:cs="Arial"/>
          <w:sz w:val="22"/>
          <w:szCs w:val="22"/>
        </w:rPr>
        <w:t>),</w:t>
      </w:r>
      <w:r w:rsidR="0065485E" w:rsidRPr="008831FC">
        <w:rPr>
          <w:rFonts w:ascii="Arial" w:hAnsi="Arial" w:cs="Arial"/>
          <w:sz w:val="22"/>
          <w:szCs w:val="22"/>
        </w:rPr>
        <w:t xml:space="preserve"> </w:t>
      </w:r>
      <w:r w:rsidR="0009133A" w:rsidRPr="008831FC">
        <w:rPr>
          <w:rFonts w:ascii="Arial" w:hAnsi="Arial" w:cs="Arial"/>
          <w:sz w:val="22"/>
          <w:szCs w:val="22"/>
        </w:rPr>
        <w:t>Two</w:t>
      </w:r>
      <w:r w:rsidR="0009133A">
        <w:rPr>
          <w:rFonts w:ascii="Arial" w:hAnsi="Arial" w:cs="Arial"/>
          <w:sz w:val="22"/>
          <w:szCs w:val="22"/>
        </w:rPr>
        <w:t>-</w:t>
      </w:r>
      <w:r w:rsidR="0009133A">
        <w:rPr>
          <w:rFonts w:ascii="Arial" w:hAnsi="Arial" w:cs="Arial"/>
          <w:sz w:val="22"/>
          <w:szCs w:val="22"/>
        </w:rPr>
        <w:lastRenderedPageBreak/>
        <w:t>tailed s</w:t>
      </w:r>
      <w:r w:rsidR="0065485E" w:rsidRPr="00AC3779">
        <w:rPr>
          <w:rFonts w:ascii="Arial" w:hAnsi="Arial" w:cs="Arial"/>
          <w:sz w:val="22"/>
          <w:szCs w:val="22"/>
        </w:rPr>
        <w:t xml:space="preserve">tudent’s </w:t>
      </w:r>
      <w:r w:rsidR="0065485E" w:rsidRPr="00AC3779">
        <w:rPr>
          <w:rFonts w:ascii="Arial" w:hAnsi="Arial" w:cs="Arial"/>
          <w:i/>
          <w:sz w:val="22"/>
          <w:szCs w:val="22"/>
        </w:rPr>
        <w:t>t</w:t>
      </w:r>
      <w:r w:rsidR="0065485E" w:rsidRPr="00AC3779">
        <w:rPr>
          <w:rFonts w:ascii="Arial" w:hAnsi="Arial" w:cs="Arial"/>
          <w:sz w:val="22"/>
          <w:szCs w:val="22"/>
        </w:rPr>
        <w:t>-test.</w:t>
      </w:r>
      <w:r w:rsidR="0065485E">
        <w:rPr>
          <w:rFonts w:ascii="Arial" w:hAnsi="Arial" w:cs="Arial"/>
          <w:sz w:val="22"/>
          <w:szCs w:val="22"/>
        </w:rPr>
        <w:t xml:space="preserve"> </w:t>
      </w:r>
      <w:r w:rsidR="00142B3A" w:rsidRPr="00255128">
        <w:rPr>
          <w:rFonts w:ascii="Arial" w:hAnsi="Arial" w:cs="Arial"/>
          <w:b/>
          <w:bCs/>
          <w:sz w:val="22"/>
          <w:szCs w:val="22"/>
        </w:rPr>
        <w:t>e</w:t>
      </w:r>
      <w:r w:rsidR="00142B3A" w:rsidRPr="00255128">
        <w:rPr>
          <w:rFonts w:ascii="Arial" w:hAnsi="Arial" w:cs="Arial"/>
          <w:sz w:val="22"/>
          <w:szCs w:val="22"/>
        </w:rPr>
        <w:t xml:space="preserve">. </w:t>
      </w:r>
      <w:r w:rsidR="00142B3A" w:rsidRPr="00255128">
        <w:rPr>
          <w:rFonts w:ascii="Arial" w:hAnsi="Arial" w:cs="Arial"/>
          <w:bCs/>
          <w:sz w:val="22"/>
          <w:szCs w:val="22"/>
        </w:rPr>
        <w:t xml:space="preserve">Germination analysis of seedlings on different concentrations of NaCl. </w:t>
      </w:r>
      <w:r w:rsidR="00305012">
        <w:rPr>
          <w:rFonts w:ascii="Arial" w:hAnsi="Arial" w:cs="Arial"/>
          <w:bCs/>
          <w:sz w:val="22"/>
          <w:szCs w:val="22"/>
        </w:rPr>
        <w:t xml:space="preserve">Two independent lines of </w:t>
      </w:r>
      <w:r w:rsidR="00FD6B39" w:rsidRPr="00255128">
        <w:rPr>
          <w:rFonts w:ascii="Arial" w:hAnsi="Arial" w:cs="Arial"/>
          <w:i/>
          <w:sz w:val="22"/>
          <w:szCs w:val="22"/>
          <w:shd w:val="clear" w:color="auto" w:fill="FFFFFF"/>
        </w:rPr>
        <w:t xml:space="preserve">35:GFP-CTR1 </w:t>
      </w:r>
      <w:r w:rsidR="00FD6B39" w:rsidRPr="00255128">
        <w:rPr>
          <w:rFonts w:ascii="Arial" w:hAnsi="Arial" w:cs="Arial"/>
          <w:sz w:val="22"/>
          <w:szCs w:val="22"/>
        </w:rPr>
        <w:t xml:space="preserve">and </w:t>
      </w:r>
      <w:r w:rsidR="00FD6B39" w:rsidRPr="00255128">
        <w:rPr>
          <w:rFonts w:ascii="Arial" w:hAnsi="Arial" w:cs="Arial"/>
          <w:i/>
          <w:sz w:val="22"/>
          <w:szCs w:val="22"/>
          <w:shd w:val="clear" w:color="auto" w:fill="FFFFFF"/>
        </w:rPr>
        <w:t>35:GFP-CTR1</w:t>
      </w:r>
      <w:r w:rsidR="00890B63" w:rsidRPr="00BC4F57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>ctr1-1</w:t>
      </w:r>
      <w:r w:rsidR="00FD6B39" w:rsidRPr="00890B63">
        <w:rPr>
          <w:rFonts w:ascii="Arial" w:hAnsi="Arial" w:cs="Arial"/>
          <w:i/>
          <w:sz w:val="22"/>
          <w:szCs w:val="22"/>
          <w:shd w:val="clear" w:color="auto" w:fill="FFFFFF"/>
          <w:vertAlign w:val="superscript"/>
        </w:rPr>
        <w:t xml:space="preserve"> </w:t>
      </w:r>
      <w:r w:rsidR="00142B3A" w:rsidRPr="00255128">
        <w:rPr>
          <w:rFonts w:ascii="Arial" w:hAnsi="Arial" w:cs="Arial"/>
          <w:bCs/>
          <w:sz w:val="22"/>
          <w:szCs w:val="22"/>
        </w:rPr>
        <w:t>seeds were germinated on media containing different concentration</w:t>
      </w:r>
      <w:r w:rsidR="00493DBE">
        <w:rPr>
          <w:rFonts w:ascii="Arial" w:hAnsi="Arial" w:cs="Arial"/>
          <w:bCs/>
          <w:sz w:val="22"/>
          <w:szCs w:val="22"/>
        </w:rPr>
        <w:t>s</w:t>
      </w:r>
      <w:r w:rsidR="00142B3A" w:rsidRPr="00255128">
        <w:rPr>
          <w:rFonts w:ascii="Arial" w:hAnsi="Arial" w:cs="Arial"/>
          <w:bCs/>
          <w:sz w:val="22"/>
          <w:szCs w:val="22"/>
        </w:rPr>
        <w:t xml:space="preserve"> of NaCl. The graphs present the germination rate of each genotype</w:t>
      </w:r>
      <w:r w:rsidR="00FD6B39" w:rsidRPr="00255128">
        <w:rPr>
          <w:rFonts w:ascii="Arial" w:hAnsi="Arial" w:cs="Arial"/>
          <w:bCs/>
          <w:sz w:val="22"/>
          <w:szCs w:val="22"/>
        </w:rPr>
        <w:t xml:space="preserve"> along </w:t>
      </w:r>
      <w:r w:rsidR="00493DBE">
        <w:rPr>
          <w:rFonts w:ascii="Arial" w:hAnsi="Arial" w:cs="Arial"/>
          <w:bCs/>
          <w:sz w:val="22"/>
          <w:szCs w:val="22"/>
        </w:rPr>
        <w:t xml:space="preserve">the </w:t>
      </w:r>
      <w:r w:rsidR="00FD6B39" w:rsidRPr="00255128">
        <w:rPr>
          <w:rFonts w:ascii="Arial" w:hAnsi="Arial" w:cs="Arial"/>
          <w:bCs/>
          <w:sz w:val="22"/>
          <w:szCs w:val="22"/>
        </w:rPr>
        <w:t xml:space="preserve"> wildtype</w:t>
      </w:r>
      <w:r w:rsidR="00142B3A" w:rsidRPr="00255128">
        <w:rPr>
          <w:rFonts w:ascii="Arial" w:hAnsi="Arial" w:cs="Arial"/>
          <w:bCs/>
          <w:sz w:val="22"/>
          <w:szCs w:val="22"/>
        </w:rPr>
        <w:t xml:space="preserve">. Error bars, SD of three biological replicates. Each replicate contains </w:t>
      </w:r>
      <w:r w:rsidR="00305012">
        <w:rPr>
          <w:rFonts w:ascii="Arial" w:hAnsi="Arial" w:cs="Arial"/>
          <w:bCs/>
          <w:sz w:val="22"/>
          <w:szCs w:val="22"/>
        </w:rPr>
        <w:t>54</w:t>
      </w:r>
      <w:r w:rsidR="00142B3A" w:rsidRPr="00255128">
        <w:rPr>
          <w:rFonts w:ascii="Arial" w:hAnsi="Arial" w:cs="Arial"/>
          <w:bCs/>
          <w:sz w:val="22"/>
          <w:szCs w:val="22"/>
        </w:rPr>
        <w:t xml:space="preserve"> seedlings (</w:t>
      </w:r>
      <w:r w:rsidR="00142B3A" w:rsidRPr="00BC4F57">
        <w:rPr>
          <w:rFonts w:ascii="Arial" w:hAnsi="Arial" w:cs="Arial"/>
          <w:bCs/>
          <w:i/>
          <w:iCs/>
          <w:sz w:val="22"/>
          <w:szCs w:val="22"/>
        </w:rPr>
        <w:t>n</w:t>
      </w:r>
      <w:r w:rsidR="00142B3A" w:rsidRPr="00255128">
        <w:rPr>
          <w:rFonts w:ascii="Arial" w:hAnsi="Arial" w:cs="Arial"/>
          <w:bCs/>
          <w:sz w:val="22"/>
          <w:szCs w:val="22"/>
        </w:rPr>
        <w:t xml:space="preserve">= </w:t>
      </w:r>
      <w:r w:rsidR="0009133A">
        <w:rPr>
          <w:rFonts w:ascii="Arial" w:hAnsi="Arial" w:cs="Arial"/>
          <w:bCs/>
          <w:sz w:val="22"/>
          <w:szCs w:val="22"/>
        </w:rPr>
        <w:t>3 Biological replicates</w:t>
      </w:r>
      <w:r w:rsidR="00142B3A" w:rsidRPr="00255128">
        <w:rPr>
          <w:rFonts w:ascii="Arial" w:hAnsi="Arial" w:cs="Arial"/>
          <w:bCs/>
          <w:sz w:val="22"/>
          <w:szCs w:val="22"/>
        </w:rPr>
        <w:t>) per genotype.</w:t>
      </w:r>
      <w:r w:rsidR="00142B3A">
        <w:rPr>
          <w:rFonts w:ascii="Arial" w:hAnsi="Arial" w:cs="Arial"/>
          <w:bCs/>
          <w:sz w:val="22"/>
          <w:szCs w:val="22"/>
        </w:rPr>
        <w:t xml:space="preserve"> </w:t>
      </w:r>
    </w:p>
    <w:p w14:paraId="2A905528" w14:textId="068540B5" w:rsidR="004F3FC5" w:rsidRDefault="004F3FC5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1101328" w14:textId="7DC3B502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58040769" w14:textId="0849F83B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8C4A935" w14:textId="2F785B09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749475B" w14:textId="7973A6B4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4CF4E2F" w14:textId="7841FDB0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6AE4B64" w14:textId="745B6919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71DBD765" w14:textId="796B4BA5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441F8FF" w14:textId="3761533A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BC2ACD1" w14:textId="0F1B100C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C435096" w14:textId="3069D35C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6DE417E" w14:textId="18CDB275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643EB60" w14:textId="2B50799A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955E2C9" w14:textId="207EC073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9A9B540" w14:textId="29F42121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5A7B6FF" w14:textId="4020E062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84CF2E2" w14:textId="78952F0C" w:rsidR="00142B3A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0E3AE2DD" w14:textId="77777777" w:rsidR="00142B3A" w:rsidRPr="00747BC8" w:rsidRDefault="00142B3A" w:rsidP="00747BC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A3E2E5B" w14:textId="416A3A49" w:rsidR="003716D5" w:rsidRPr="003716D5" w:rsidRDefault="003716D5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288CAA19" w14:textId="528B37C1" w:rsidR="001B130B" w:rsidRDefault="001B130B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D6EFC3" w14:textId="4C1B3367" w:rsidR="001B130B" w:rsidRDefault="001B130B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A8FD640" w14:textId="76CADDA6" w:rsidR="001B130B" w:rsidRDefault="001B130B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B75BAA2" w14:textId="0E1FD6A3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679F192" w14:textId="0E49F0C3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5A6150C" w14:textId="6E7ACC29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7F74511" w14:textId="1DEFF468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98008D5" w14:textId="1BDEE62F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CA3940F" w14:textId="54468A3C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21861D6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538A502" w14:textId="121AE3D6" w:rsidR="00C51895" w:rsidRDefault="006D5C8D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787264" behindDoc="0" locked="0" layoutInCell="1" allowOverlap="1" wp14:anchorId="2CA34F67" wp14:editId="5ADB3D3D">
            <wp:simplePos x="0" y="0"/>
            <wp:positionH relativeFrom="column">
              <wp:posOffset>1608992</wp:posOffset>
            </wp:positionH>
            <wp:positionV relativeFrom="paragraph">
              <wp:posOffset>98</wp:posOffset>
            </wp:positionV>
            <wp:extent cx="2661920" cy="1969477"/>
            <wp:effectExtent l="0" t="0" r="5080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03"/>
                    <a:stretch/>
                  </pic:blipFill>
                  <pic:spPr bwMode="auto">
                    <a:xfrm>
                      <a:off x="0" y="0"/>
                      <a:ext cx="2661920" cy="1969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50C295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B17C63B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84A0E0F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FE61197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07EC636" w14:textId="77777777" w:rsidR="008B4D63" w:rsidRDefault="008B4D63" w:rsidP="00C5189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B2296F4" w14:textId="77777777" w:rsidR="006D5C8D" w:rsidRDefault="006D5C8D" w:rsidP="00C5189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7B6B7CB" w14:textId="77777777" w:rsidR="006D5C8D" w:rsidRDefault="006D5C8D" w:rsidP="00C5189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A40D3D0" w14:textId="77777777" w:rsidR="006D5C8D" w:rsidRDefault="006D5C8D" w:rsidP="00C5189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82315CB" w14:textId="4ABEAD9B" w:rsidR="00C51895" w:rsidRDefault="00C51895" w:rsidP="00C5189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sz w:val="22"/>
          <w:szCs w:val="22"/>
        </w:rPr>
        <w:t xml:space="preserve">19. The overexpression of CTR1-8 protein does not influence ethylene response and recovery kinetics. </w:t>
      </w:r>
      <w:r w:rsidRPr="003C61B1">
        <w:rPr>
          <w:rFonts w:ascii="Arial" w:hAnsi="Arial" w:cs="Arial"/>
          <w:sz w:val="22"/>
          <w:szCs w:val="22"/>
        </w:rPr>
        <w:t xml:space="preserve">The hypocotyl growth rate in response to ethylene was recorded for 1 h in air, followed by 2 h exposure to 10 ppm ethylene and then 5 h recovery in air. Ethylene was introduced 1 h after measurements were initiated (down arrow) and then removed 2 h later (up </w:t>
      </w:r>
      <w:r w:rsidRPr="006F2DB1">
        <w:rPr>
          <w:rFonts w:ascii="Arial" w:hAnsi="Arial" w:cs="Arial"/>
          <w:sz w:val="22"/>
          <w:szCs w:val="22"/>
        </w:rPr>
        <w:t>arrow). Error bars,</w:t>
      </w:r>
      <w:r w:rsidR="006F2DB1" w:rsidRPr="00BC4F57">
        <w:rPr>
          <w:rFonts w:ascii="Arial" w:hAnsi="Arial" w:cs="Arial"/>
          <w:sz w:val="22"/>
          <w:szCs w:val="22"/>
        </w:rPr>
        <w:t xml:space="preserve"> SE</w:t>
      </w:r>
      <w:r w:rsidRPr="006F2DB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8F01B7F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96AB1F1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35DC9FB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01616AC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7B05F1A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7C9B246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D5DE775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AAD0E19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E055A3C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9C47941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B37E877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F822304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AD5C660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2822C0A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D3E51C4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1121E7F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8854EB2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367D47A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F3148A6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0DAD6E2" w14:textId="1016EC1A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10FB2B4" w14:textId="2AC81A24" w:rsidR="00C51895" w:rsidRDefault="008B4D63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781120" behindDoc="0" locked="0" layoutInCell="1" allowOverlap="1" wp14:anchorId="53B8EA1D" wp14:editId="48FD9818">
            <wp:simplePos x="0" y="0"/>
            <wp:positionH relativeFrom="column">
              <wp:posOffset>1847850</wp:posOffset>
            </wp:positionH>
            <wp:positionV relativeFrom="paragraph">
              <wp:posOffset>0</wp:posOffset>
            </wp:positionV>
            <wp:extent cx="2276475" cy="2057400"/>
            <wp:effectExtent l="0" t="0" r="9525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35"/>
                    <a:stretch/>
                  </pic:blipFill>
                  <pic:spPr bwMode="auto">
                    <a:xfrm>
                      <a:off x="0" y="0"/>
                      <a:ext cx="2276475" cy="205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B3A7CB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AC61F50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C314B38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8CEF13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1610E6D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2339005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7D81E5A" w14:textId="77777777" w:rsidR="00C51895" w:rsidRDefault="00C51895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4E6886F" w14:textId="77777777" w:rsidR="008B4D63" w:rsidRDefault="008B4D63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6E4FCC6" w14:textId="22A6D282" w:rsidR="00F34FD3" w:rsidRDefault="00747BC8" w:rsidP="00EA06CD">
      <w:pPr>
        <w:tabs>
          <w:tab w:val="left" w:pos="319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C51895">
        <w:rPr>
          <w:rFonts w:ascii="Arial" w:hAnsi="Arial" w:cs="Arial"/>
          <w:b/>
          <w:sz w:val="22"/>
          <w:szCs w:val="22"/>
        </w:rPr>
        <w:t>20</w:t>
      </w:r>
      <w:r>
        <w:rPr>
          <w:rFonts w:ascii="Arial" w:hAnsi="Arial" w:cs="Arial"/>
          <w:b/>
          <w:sz w:val="22"/>
          <w:szCs w:val="22"/>
        </w:rPr>
        <w:t>.</w:t>
      </w:r>
      <w:r w:rsidR="00EA06CD">
        <w:rPr>
          <w:rFonts w:ascii="Arial" w:hAnsi="Arial" w:cs="Arial"/>
          <w:b/>
          <w:sz w:val="22"/>
          <w:szCs w:val="22"/>
        </w:rPr>
        <w:t xml:space="preserve"> Ethylene signaling positively influences salinity tolerance.</w:t>
      </w:r>
      <w:r w:rsidR="00EA06CD">
        <w:rPr>
          <w:rFonts w:ascii="Arial" w:hAnsi="Arial" w:cs="Arial"/>
          <w:b/>
          <w:sz w:val="22"/>
          <w:szCs w:val="22"/>
        </w:rPr>
        <w:tab/>
      </w:r>
    </w:p>
    <w:p w14:paraId="150AEE91" w14:textId="554FF275" w:rsidR="0009133A" w:rsidRPr="003716D5" w:rsidRDefault="00747BC8" w:rsidP="000913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Survival rate of seedlings expressing CTR1 variants, </w:t>
      </w:r>
      <w:r w:rsidRPr="00297EFB">
        <w:rPr>
          <w:rFonts w:ascii="Arial" w:hAnsi="Arial" w:cs="Arial"/>
          <w:i/>
          <w:iCs/>
          <w:sz w:val="22"/>
          <w:szCs w:val="22"/>
        </w:rPr>
        <w:t>ctr1-1</w:t>
      </w:r>
      <w:r>
        <w:rPr>
          <w:rFonts w:ascii="Arial" w:hAnsi="Arial" w:cs="Arial"/>
          <w:sz w:val="22"/>
          <w:szCs w:val="22"/>
        </w:rPr>
        <w:t xml:space="preserve">, </w:t>
      </w:r>
      <w:r w:rsidRPr="00297EFB">
        <w:rPr>
          <w:rFonts w:ascii="Arial" w:hAnsi="Arial" w:cs="Arial"/>
          <w:i/>
          <w:iCs/>
          <w:sz w:val="22"/>
          <w:szCs w:val="22"/>
        </w:rPr>
        <w:t>ctr1-2</w:t>
      </w:r>
      <w:r>
        <w:rPr>
          <w:rFonts w:ascii="Arial" w:hAnsi="Arial" w:cs="Arial"/>
          <w:sz w:val="22"/>
          <w:szCs w:val="22"/>
        </w:rPr>
        <w:t xml:space="preserve">, </w:t>
      </w:r>
      <w:r w:rsidRPr="00297EFB">
        <w:rPr>
          <w:rFonts w:ascii="Arial" w:hAnsi="Arial" w:cs="Arial"/>
          <w:i/>
          <w:iCs/>
          <w:sz w:val="22"/>
          <w:szCs w:val="22"/>
        </w:rPr>
        <w:t>ebf2</w:t>
      </w:r>
      <w:r>
        <w:rPr>
          <w:rFonts w:ascii="Arial" w:hAnsi="Arial" w:cs="Arial"/>
          <w:i/>
          <w:iCs/>
          <w:sz w:val="22"/>
          <w:szCs w:val="22"/>
        </w:rPr>
        <w:t>-3</w:t>
      </w:r>
      <w:r>
        <w:rPr>
          <w:rFonts w:ascii="Arial" w:hAnsi="Arial" w:cs="Arial"/>
          <w:sz w:val="22"/>
          <w:szCs w:val="22"/>
        </w:rPr>
        <w:t xml:space="preserve">, and EIN3 overexpression lines. </w:t>
      </w:r>
      <w:r w:rsidRPr="003C61B1">
        <w:rPr>
          <w:rFonts w:ascii="Arial" w:hAnsi="Arial" w:cs="Arial"/>
          <w:sz w:val="22"/>
          <w:szCs w:val="22"/>
        </w:rPr>
        <w:t xml:space="preserve">Seedlings were grown on MS medium containing with or without 175 mM NaCl for </w:t>
      </w:r>
      <w:r w:rsidR="00AC3779">
        <w:rPr>
          <w:rFonts w:ascii="Arial" w:hAnsi="Arial" w:cs="Arial"/>
          <w:sz w:val="22"/>
          <w:szCs w:val="22"/>
        </w:rPr>
        <w:t>2</w:t>
      </w:r>
      <w:r w:rsidRPr="003C61B1">
        <w:rPr>
          <w:rFonts w:ascii="Arial" w:hAnsi="Arial" w:cs="Arial"/>
          <w:sz w:val="22"/>
          <w:szCs w:val="22"/>
        </w:rPr>
        <w:t>-weeks and the survival rate o</w:t>
      </w:r>
      <w:r w:rsidRPr="006F2DB1">
        <w:rPr>
          <w:rFonts w:ascii="Arial" w:hAnsi="Arial" w:cs="Arial"/>
          <w:sz w:val="22"/>
          <w:szCs w:val="22"/>
        </w:rPr>
        <w:t xml:space="preserve">f the seedlings were counted. A graph represents the quantification of </w:t>
      </w:r>
      <w:r w:rsidR="00493DBE" w:rsidRPr="006F2DB1">
        <w:rPr>
          <w:rFonts w:ascii="Arial" w:hAnsi="Arial" w:cs="Arial"/>
          <w:sz w:val="22"/>
          <w:szCs w:val="22"/>
        </w:rPr>
        <w:t xml:space="preserve">the </w:t>
      </w:r>
      <w:r w:rsidRPr="006F2DB1">
        <w:rPr>
          <w:rFonts w:ascii="Arial" w:hAnsi="Arial" w:cs="Arial"/>
          <w:sz w:val="22"/>
          <w:szCs w:val="22"/>
        </w:rPr>
        <w:t>survival rate of seedlings. Error bars,</w:t>
      </w:r>
      <w:r w:rsidRPr="006F2DB1">
        <w:rPr>
          <w:rFonts w:ascii="Arial" w:hAnsi="Arial" w:cs="Arial"/>
          <w:sz w:val="22"/>
          <w:szCs w:val="22"/>
          <w:shd w:val="clear" w:color="auto" w:fill="FFFFFF"/>
        </w:rPr>
        <w:t xml:space="preserve"> SD for three biological replicates. Each replicate contains 54 seedlings for genotype. </w:t>
      </w:r>
      <w:r w:rsidR="008831FC">
        <w:rPr>
          <w:rFonts w:ascii="Arial" w:hAnsi="Arial" w:cs="Arial"/>
          <w:sz w:val="22"/>
          <w:szCs w:val="22"/>
          <w:shd w:val="clear" w:color="auto" w:fill="FFFFFF"/>
        </w:rPr>
        <w:t>Statistical s</w:t>
      </w:r>
      <w:r w:rsidR="0009133A" w:rsidRPr="00BC4F57">
        <w:rPr>
          <w:rFonts w:ascii="Arial" w:hAnsi="Arial" w:cs="Arial"/>
          <w:bCs/>
          <w:sz w:val="22"/>
          <w:szCs w:val="22"/>
          <w:lang w:eastAsia="ko-KR"/>
        </w:rPr>
        <w:t xml:space="preserve">ignificance was determined </w:t>
      </w:r>
      <w:r w:rsidR="008831FC">
        <w:rPr>
          <w:rFonts w:ascii="Arial" w:hAnsi="Arial" w:cs="Arial"/>
          <w:bCs/>
          <w:sz w:val="22"/>
          <w:szCs w:val="22"/>
          <w:lang w:eastAsia="ko-KR"/>
        </w:rPr>
        <w:t>using</w:t>
      </w:r>
      <w:r w:rsidR="0009133A" w:rsidRPr="00BC4F57">
        <w:rPr>
          <w:rFonts w:ascii="Arial" w:hAnsi="Arial" w:cs="Arial"/>
          <w:bCs/>
          <w:sz w:val="22"/>
          <w:szCs w:val="22"/>
          <w:lang w:eastAsia="ko-KR"/>
        </w:rPr>
        <w:t xml:space="preserve"> one-way ANOVA</w:t>
      </w:r>
      <w:r w:rsidR="008831FC">
        <w:rPr>
          <w:rFonts w:ascii="Arial" w:hAnsi="Arial" w:cs="Arial"/>
          <w:bCs/>
          <w:sz w:val="22"/>
          <w:szCs w:val="22"/>
          <w:lang w:eastAsia="ko-KR"/>
        </w:rPr>
        <w:t xml:space="preserve"> with</w:t>
      </w:r>
      <w:r w:rsidR="0009133A" w:rsidRPr="00BC4F57">
        <w:rPr>
          <w:rFonts w:ascii="Arial" w:hAnsi="Arial" w:cs="Arial"/>
          <w:bCs/>
          <w:sz w:val="22"/>
          <w:szCs w:val="22"/>
          <w:lang w:eastAsia="ko-KR"/>
        </w:rPr>
        <w:t xml:space="preserve"> Dunnett's multiple comparisons test</w:t>
      </w:r>
      <w:r w:rsidR="008831FC">
        <w:rPr>
          <w:rFonts w:ascii="Arial" w:hAnsi="Arial" w:cs="Arial"/>
          <w:bCs/>
          <w:sz w:val="22"/>
          <w:szCs w:val="22"/>
          <w:lang w:eastAsia="ko-KR"/>
        </w:rPr>
        <w:t>, with comparison</w:t>
      </w:r>
      <w:r w:rsidR="000A4063">
        <w:rPr>
          <w:rFonts w:ascii="Arial" w:hAnsi="Arial" w:cs="Arial"/>
          <w:bCs/>
          <w:sz w:val="22"/>
          <w:szCs w:val="22"/>
          <w:lang w:eastAsia="ko-KR"/>
        </w:rPr>
        <w:t>s</w:t>
      </w:r>
      <w:r w:rsidR="008831FC">
        <w:rPr>
          <w:rFonts w:ascii="Arial" w:hAnsi="Arial" w:cs="Arial"/>
          <w:bCs/>
          <w:sz w:val="22"/>
          <w:szCs w:val="22"/>
          <w:lang w:eastAsia="ko-KR"/>
        </w:rPr>
        <w:t xml:space="preserve"> made to the WT control group</w:t>
      </w:r>
      <w:r w:rsidR="0009133A" w:rsidRPr="006F2DB1">
        <w:rPr>
          <w:rFonts w:ascii="Arial" w:hAnsi="Arial" w:cs="Arial"/>
          <w:bCs/>
          <w:sz w:val="22"/>
          <w:szCs w:val="22"/>
          <w:lang w:eastAsia="ko-KR"/>
        </w:rPr>
        <w:t>.</w:t>
      </w:r>
    </w:p>
    <w:p w14:paraId="1D3A7F90" w14:textId="77777777" w:rsidR="00747BC8" w:rsidRDefault="00747BC8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648382" w14:textId="7A6871D1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3E3686C" w14:textId="75D2A228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CA3DEBB" w14:textId="1C7A9DBF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702756B" w14:textId="109BDFE4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6E8EFFD" w14:textId="77776013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33051D" w14:textId="3417C00B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5784529" w14:textId="464700A1" w:rsidR="00F34FD3" w:rsidRDefault="00F34FD3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A5A88EC" w14:textId="74EF81B3" w:rsidR="006045A7" w:rsidRDefault="006045A7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F7B5B77" w14:textId="19721D73" w:rsidR="00150F39" w:rsidRDefault="00150F39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9E08AD6" w14:textId="61C3DBF0" w:rsidR="00747BC8" w:rsidRDefault="00747BC8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1D95F0E" w14:textId="6F4BA6CD" w:rsidR="00747BC8" w:rsidRDefault="00747BC8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44AF60A" w14:textId="77115524" w:rsidR="00747BC8" w:rsidRDefault="00747BC8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EFC50C5" w14:textId="77777777" w:rsidR="00747BC8" w:rsidRDefault="00747BC8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67786BD" w14:textId="0B53181D" w:rsidR="00150F39" w:rsidRDefault="00150F39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CC76632" w14:textId="33C3C11A" w:rsidR="00150F39" w:rsidRDefault="00150F39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7D3D1CB" w14:textId="7BA359B2" w:rsidR="00150F39" w:rsidRDefault="00150F39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4B5004B" w14:textId="1592AA34" w:rsidR="00150F39" w:rsidRDefault="00150F39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B511551" w14:textId="47CBC35B" w:rsidR="00150F39" w:rsidRDefault="00305012" w:rsidP="006045A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6F1267D3" wp14:editId="10EC1FA1">
            <wp:extent cx="5943600" cy="1155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4314F" w14:textId="4B5D120A" w:rsidR="006045A7" w:rsidRPr="003215C9" w:rsidRDefault="006045A7" w:rsidP="006045A7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716D5">
        <w:rPr>
          <w:rFonts w:ascii="Arial" w:hAnsi="Arial" w:cs="Arial"/>
          <w:b/>
          <w:sz w:val="22"/>
          <w:szCs w:val="22"/>
        </w:rPr>
        <w:t xml:space="preserve">Supplementary Figure </w:t>
      </w:r>
      <w:r w:rsidR="009E7839">
        <w:rPr>
          <w:rFonts w:ascii="Arial" w:hAnsi="Arial" w:cs="Arial"/>
          <w:b/>
          <w:sz w:val="22"/>
          <w:szCs w:val="22"/>
        </w:rPr>
        <w:t>2</w:t>
      </w:r>
      <w:r w:rsidR="00C51895">
        <w:rPr>
          <w:rFonts w:ascii="Arial" w:hAnsi="Arial" w:cs="Arial"/>
          <w:b/>
          <w:sz w:val="22"/>
          <w:szCs w:val="22"/>
        </w:rPr>
        <w:t>1</w:t>
      </w:r>
      <w:r w:rsidR="001B130B">
        <w:rPr>
          <w:rFonts w:ascii="Arial" w:hAnsi="Arial" w:cs="Arial"/>
          <w:b/>
          <w:sz w:val="22"/>
          <w:szCs w:val="22"/>
        </w:rPr>
        <w:t>. Germination a</w:t>
      </w:r>
      <w:r w:rsidR="00E72111">
        <w:rPr>
          <w:rFonts w:ascii="Arial" w:hAnsi="Arial" w:cs="Arial"/>
          <w:b/>
          <w:sz w:val="22"/>
          <w:szCs w:val="22"/>
        </w:rPr>
        <w:t>nalysis of</w:t>
      </w:r>
      <w:r w:rsidR="001B130B">
        <w:rPr>
          <w:rFonts w:ascii="Arial" w:hAnsi="Arial" w:cs="Arial"/>
          <w:b/>
          <w:sz w:val="22"/>
          <w:szCs w:val="22"/>
        </w:rPr>
        <w:t xml:space="preserve"> seedlings on different concentrations of mannitol. </w:t>
      </w:r>
      <w:r w:rsidR="003215C9">
        <w:rPr>
          <w:rFonts w:ascii="Arial" w:hAnsi="Arial" w:cs="Arial"/>
          <w:bCs/>
          <w:sz w:val="22"/>
          <w:szCs w:val="22"/>
        </w:rPr>
        <w:t>Arabidopsis seeds were germinated on media containing different concentration</w:t>
      </w:r>
      <w:r w:rsidR="00493DBE">
        <w:rPr>
          <w:rFonts w:ascii="Arial" w:hAnsi="Arial" w:cs="Arial"/>
          <w:bCs/>
          <w:sz w:val="22"/>
          <w:szCs w:val="22"/>
        </w:rPr>
        <w:t>s</w:t>
      </w:r>
      <w:r w:rsidR="003215C9">
        <w:rPr>
          <w:rFonts w:ascii="Arial" w:hAnsi="Arial" w:cs="Arial"/>
          <w:bCs/>
          <w:sz w:val="22"/>
          <w:szCs w:val="22"/>
        </w:rPr>
        <w:t xml:space="preserve"> of mannitol. The graphs present the germination rate of each genotype. Error bars, S</w:t>
      </w:r>
      <w:r w:rsidR="00EF4CDF">
        <w:rPr>
          <w:rFonts w:ascii="Arial" w:hAnsi="Arial" w:cs="Arial"/>
          <w:bCs/>
          <w:sz w:val="22"/>
          <w:szCs w:val="22"/>
        </w:rPr>
        <w:t>D of three biological replicates</w:t>
      </w:r>
      <w:r w:rsidR="00DC7D02">
        <w:rPr>
          <w:rFonts w:ascii="Arial" w:hAnsi="Arial" w:cs="Arial"/>
          <w:bCs/>
          <w:sz w:val="22"/>
          <w:szCs w:val="22"/>
        </w:rPr>
        <w:t>. Each replicate contains 36</w:t>
      </w:r>
      <w:r w:rsidR="00AE2984">
        <w:rPr>
          <w:rFonts w:ascii="Arial" w:hAnsi="Arial" w:cs="Arial"/>
          <w:bCs/>
          <w:sz w:val="22"/>
          <w:szCs w:val="22"/>
        </w:rPr>
        <w:t xml:space="preserve"> seedlings</w:t>
      </w:r>
      <w:r w:rsidR="00305012">
        <w:rPr>
          <w:rFonts w:ascii="Arial" w:hAnsi="Arial" w:cs="Arial"/>
          <w:bCs/>
          <w:sz w:val="22"/>
          <w:szCs w:val="22"/>
        </w:rPr>
        <w:t xml:space="preserve"> </w:t>
      </w:r>
      <w:r w:rsidR="00A46B93">
        <w:rPr>
          <w:rFonts w:ascii="Arial" w:hAnsi="Arial" w:cs="Arial"/>
          <w:bCs/>
          <w:sz w:val="22"/>
          <w:szCs w:val="22"/>
        </w:rPr>
        <w:t>per genotype</w:t>
      </w:r>
      <w:r w:rsidR="00890B63">
        <w:rPr>
          <w:rFonts w:ascii="Arial" w:hAnsi="Arial" w:cs="Arial"/>
          <w:bCs/>
          <w:sz w:val="22"/>
          <w:szCs w:val="22"/>
        </w:rPr>
        <w:t>.</w:t>
      </w:r>
      <w:r w:rsidR="003215C9">
        <w:rPr>
          <w:rFonts w:ascii="Arial" w:hAnsi="Arial" w:cs="Arial"/>
          <w:bCs/>
          <w:sz w:val="22"/>
          <w:szCs w:val="22"/>
        </w:rPr>
        <w:t xml:space="preserve"> </w:t>
      </w:r>
    </w:p>
    <w:p w14:paraId="0606C581" w14:textId="77777777" w:rsidR="00EF4CDF" w:rsidRDefault="00EF4CDF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14BC3768" w14:textId="4CC433DE" w:rsidR="001B130B" w:rsidRDefault="001B130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1E069E12" w14:textId="4F46059D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4C523BD7" w14:textId="66F48569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4DAEEA48" w14:textId="73429CB1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D822803" w14:textId="18A4F421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0B364FE9" w14:textId="379C7227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07D4048F" w14:textId="6EF6742B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7FD38A81" w14:textId="7C86EA19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ECFAF9A" w14:textId="235A56D5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5BC1E5B2" w14:textId="228B1BDC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4DB8954C" w14:textId="22D3CBF5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32442D9A" w14:textId="7FC78D5D" w:rsidR="00F229BB" w:rsidRDefault="00F229BB" w:rsidP="003716D5">
      <w:pPr>
        <w:spacing w:line="480" w:lineRule="auto"/>
        <w:jc w:val="both"/>
        <w:rPr>
          <w:rFonts w:ascii="Arial" w:hAnsi="Arial" w:cs="Arial"/>
          <w:b/>
          <w:kern w:val="28"/>
          <w:sz w:val="22"/>
          <w:szCs w:val="22"/>
          <w:lang w:eastAsia="ko-KR"/>
        </w:rPr>
      </w:pPr>
    </w:p>
    <w:p w14:paraId="4E85A394" w14:textId="77777777" w:rsidR="00585B8F" w:rsidRDefault="00585B8F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7DD77DDE" w14:textId="77777777" w:rsidR="00585B8F" w:rsidRDefault="00585B8F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5EA02D2" w14:textId="77777777" w:rsidR="00585B8F" w:rsidRDefault="00585B8F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14D11686" w14:textId="77777777" w:rsidR="00585B8F" w:rsidRDefault="00585B8F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08D04A1D" w14:textId="77777777" w:rsidR="00585B8F" w:rsidRDefault="00585B8F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4E796736" w14:textId="77777777" w:rsidR="00585B8F" w:rsidRDefault="00585B8F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5E85B2E" w14:textId="4CA848B4" w:rsidR="00E24458" w:rsidRDefault="00E24458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EF9F588" w14:textId="77777777" w:rsidR="00E24458" w:rsidRDefault="00E24458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4E11BC1F" w14:textId="54B6AC70" w:rsidR="00996FA2" w:rsidRDefault="00996FA2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7F02306E" w14:textId="01DE83BD" w:rsidR="00996FA2" w:rsidRDefault="00996FA2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0708B01" w14:textId="77777777" w:rsidR="00996FA2" w:rsidRDefault="00996FA2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5C47787" w14:textId="4C89F18F" w:rsidR="003215C9" w:rsidRDefault="003215C9" w:rsidP="003215C9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  <w:r w:rsidRPr="003716D5">
        <w:rPr>
          <w:rFonts w:ascii="Arial" w:eastAsia="Times New Roman" w:hAnsi="Arial" w:cs="Arial"/>
          <w:b/>
          <w:bCs/>
          <w:sz w:val="22"/>
          <w:szCs w:val="22"/>
          <w:lang w:eastAsia="ko-KR"/>
        </w:rPr>
        <w:t xml:space="preserve">Supplemental Table </w:t>
      </w:r>
      <w:r>
        <w:rPr>
          <w:rFonts w:ascii="Arial" w:eastAsia="Times New Roman" w:hAnsi="Arial" w:cs="Arial"/>
          <w:b/>
          <w:bCs/>
          <w:sz w:val="22"/>
          <w:szCs w:val="22"/>
          <w:lang w:eastAsia="ko-KR"/>
        </w:rPr>
        <w:t>1. Average growth rate of seedlings in air.</w:t>
      </w:r>
    </w:p>
    <w:p w14:paraId="7EBE1B87" w14:textId="5475AE66" w:rsidR="002E3AB5" w:rsidRDefault="002E3AB5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990"/>
        <w:gridCol w:w="2160"/>
        <w:gridCol w:w="1663"/>
      </w:tblGrid>
      <w:tr w:rsidR="002E3AB5" w:rsidRPr="002E3AB5" w14:paraId="4F344FAA" w14:textId="77777777" w:rsidTr="00E92F7B">
        <w:trPr>
          <w:trHeight w:val="685"/>
        </w:trPr>
        <w:tc>
          <w:tcPr>
            <w:tcW w:w="3685" w:type="dxa"/>
          </w:tcPr>
          <w:p w14:paraId="5E330B5E" w14:textId="77777777" w:rsidR="002E3AB5" w:rsidRPr="002E3AB5" w:rsidRDefault="002E3AB5" w:rsidP="00E92F7B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74802C4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N</w:t>
            </w:r>
          </w:p>
        </w:tc>
        <w:tc>
          <w:tcPr>
            <w:tcW w:w="2160" w:type="dxa"/>
          </w:tcPr>
          <w:p w14:paraId="509F0F70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 xml:space="preserve">Average growth rate in air </w:t>
            </w:r>
          </w:p>
          <w:p w14:paraId="01202DA8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(mm/h) ± SEM)</w:t>
            </w:r>
          </w:p>
        </w:tc>
        <w:tc>
          <w:tcPr>
            <w:tcW w:w="1663" w:type="dxa"/>
          </w:tcPr>
          <w:p w14:paraId="4A844412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Adjusted P value to wildtype</w:t>
            </w:r>
          </w:p>
        </w:tc>
      </w:tr>
      <w:tr w:rsidR="002E3AB5" w:rsidRPr="002E3AB5" w14:paraId="1A8ED32E" w14:textId="77777777" w:rsidTr="00E92F7B">
        <w:trPr>
          <w:trHeight w:val="233"/>
        </w:trPr>
        <w:tc>
          <w:tcPr>
            <w:tcW w:w="3685" w:type="dxa"/>
          </w:tcPr>
          <w:p w14:paraId="24E10BFE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wildtype</w:t>
            </w:r>
          </w:p>
        </w:tc>
        <w:tc>
          <w:tcPr>
            <w:tcW w:w="990" w:type="dxa"/>
          </w:tcPr>
          <w:p w14:paraId="6895E3F1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21</w:t>
            </w:r>
          </w:p>
        </w:tc>
        <w:tc>
          <w:tcPr>
            <w:tcW w:w="2160" w:type="dxa"/>
          </w:tcPr>
          <w:p w14:paraId="59567821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0.32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654B7330" w14:textId="77777777" w:rsidR="002E3AB5" w:rsidRPr="002E3AB5" w:rsidRDefault="002E3AB5" w:rsidP="00E92F7B">
            <w:pPr>
              <w:rPr>
                <w:rFonts w:ascii="Arial" w:hAnsi="Arial" w:cs="Arial"/>
              </w:rPr>
            </w:pPr>
          </w:p>
        </w:tc>
      </w:tr>
      <w:tr w:rsidR="002E3AB5" w:rsidRPr="002E3AB5" w14:paraId="1C545181" w14:textId="77777777" w:rsidTr="00E92F7B">
        <w:trPr>
          <w:trHeight w:val="233"/>
        </w:trPr>
        <w:tc>
          <w:tcPr>
            <w:tcW w:w="3685" w:type="dxa"/>
          </w:tcPr>
          <w:p w14:paraId="74483DE9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i/>
                <w:iCs/>
                <w:color w:val="000000"/>
              </w:rPr>
              <w:t>35S:GFP-ΔNT-CTR1</w:t>
            </w:r>
          </w:p>
        </w:tc>
        <w:tc>
          <w:tcPr>
            <w:tcW w:w="990" w:type="dxa"/>
          </w:tcPr>
          <w:p w14:paraId="127C0850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160" w:type="dxa"/>
          </w:tcPr>
          <w:p w14:paraId="3B57917F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>0.37</w:t>
            </w:r>
            <w:r w:rsidRPr="002E3AB5">
              <w:rPr>
                <w:rFonts w:ascii="Arial" w:hAnsi="Arial" w:cs="Arial"/>
              </w:rPr>
              <w:t xml:space="preserve"> ± 0.01</w:t>
            </w:r>
          </w:p>
        </w:tc>
        <w:tc>
          <w:tcPr>
            <w:tcW w:w="1663" w:type="dxa"/>
          </w:tcPr>
          <w:p w14:paraId="297583F7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0.4646</w:t>
            </w:r>
          </w:p>
        </w:tc>
      </w:tr>
      <w:tr w:rsidR="002E3AB5" w:rsidRPr="002E3AB5" w14:paraId="0F70C7F5" w14:textId="77777777" w:rsidTr="00E92F7B">
        <w:trPr>
          <w:trHeight w:val="226"/>
        </w:trPr>
        <w:tc>
          <w:tcPr>
            <w:tcW w:w="3685" w:type="dxa"/>
          </w:tcPr>
          <w:p w14:paraId="69C7933C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i/>
                <w:iCs/>
                <w:color w:val="000000"/>
              </w:rPr>
              <w:t>35S:GFP-ΔNT-CTR1</w:t>
            </w:r>
            <w:r w:rsidRPr="002E3AB5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 xml:space="preserve"> ctr1-1</w:t>
            </w:r>
          </w:p>
        </w:tc>
        <w:tc>
          <w:tcPr>
            <w:tcW w:w="990" w:type="dxa"/>
          </w:tcPr>
          <w:p w14:paraId="286848AE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160" w:type="dxa"/>
          </w:tcPr>
          <w:p w14:paraId="43B8F38F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0.38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29647F34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0.3023</w:t>
            </w:r>
          </w:p>
        </w:tc>
      </w:tr>
      <w:tr w:rsidR="002E3AB5" w:rsidRPr="002E3AB5" w14:paraId="10BEF9D9" w14:textId="77777777" w:rsidTr="00E92F7B">
        <w:trPr>
          <w:trHeight w:val="233"/>
        </w:trPr>
        <w:tc>
          <w:tcPr>
            <w:tcW w:w="3685" w:type="dxa"/>
          </w:tcPr>
          <w:p w14:paraId="74B3C237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</w:rPr>
            </w:pPr>
            <w:r w:rsidRPr="002E3AB5">
              <w:rPr>
                <w:rFonts w:ascii="Arial" w:hAnsi="Arial" w:cs="Arial"/>
                <w:i/>
                <w:iCs/>
              </w:rPr>
              <w:t>ctr1-8</w:t>
            </w:r>
          </w:p>
        </w:tc>
        <w:tc>
          <w:tcPr>
            <w:tcW w:w="990" w:type="dxa"/>
          </w:tcPr>
          <w:p w14:paraId="2F2EAB5F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</w:rPr>
            </w:pPr>
            <w:r w:rsidRPr="002E3AB5">
              <w:rPr>
                <w:rFonts w:ascii="Arial" w:hAnsi="Arial" w:cs="Arial"/>
              </w:rPr>
              <w:t>47</w:t>
            </w:r>
          </w:p>
        </w:tc>
        <w:tc>
          <w:tcPr>
            <w:tcW w:w="2160" w:type="dxa"/>
          </w:tcPr>
          <w:p w14:paraId="2C712ADD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0.21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0C86217A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&lt;0.0001</w:t>
            </w:r>
          </w:p>
        </w:tc>
      </w:tr>
      <w:tr w:rsidR="002E3AB5" w:rsidRPr="002E3AB5" w14:paraId="05BD9655" w14:textId="77777777" w:rsidTr="00E92F7B">
        <w:trPr>
          <w:trHeight w:val="459"/>
        </w:trPr>
        <w:tc>
          <w:tcPr>
            <w:tcW w:w="3685" w:type="dxa"/>
          </w:tcPr>
          <w:p w14:paraId="0983B9F9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i/>
                <w:iCs/>
                <w:color w:val="000000"/>
              </w:rPr>
              <w:t>CTR1p:GFP-CTR1</w:t>
            </w:r>
            <w:r w:rsidRPr="002E3AB5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 xml:space="preserve"> ctr1-8</w:t>
            </w:r>
            <w:r w:rsidRPr="002E3AB5">
              <w:rPr>
                <w:rFonts w:ascii="Arial" w:hAnsi="Arial" w:cs="Arial"/>
                <w:i/>
                <w:iCs/>
                <w:color w:val="000000"/>
              </w:rPr>
              <w:t>-SV40/ctr1-8</w:t>
            </w:r>
          </w:p>
        </w:tc>
        <w:tc>
          <w:tcPr>
            <w:tcW w:w="990" w:type="dxa"/>
          </w:tcPr>
          <w:p w14:paraId="1D824B84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</w:tcPr>
          <w:p w14:paraId="2A97DA6D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0.28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1EA3486A" w14:textId="77777777" w:rsidR="002E3AB5" w:rsidRPr="002E3AB5" w:rsidRDefault="002E3AB5" w:rsidP="00E92F7B">
            <w:pPr>
              <w:ind w:right="400"/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0.2593</w:t>
            </w:r>
          </w:p>
          <w:p w14:paraId="791DC28D" w14:textId="77777777" w:rsidR="002E3AB5" w:rsidRPr="002E3AB5" w:rsidRDefault="002E3AB5" w:rsidP="00E92F7B">
            <w:pPr>
              <w:rPr>
                <w:rFonts w:ascii="Arial" w:hAnsi="Arial" w:cs="Arial"/>
              </w:rPr>
            </w:pPr>
          </w:p>
        </w:tc>
      </w:tr>
      <w:tr w:rsidR="002E3AB5" w:rsidRPr="002E3AB5" w14:paraId="0895F6A6" w14:textId="77777777" w:rsidTr="00E92F7B">
        <w:trPr>
          <w:trHeight w:val="226"/>
        </w:trPr>
        <w:tc>
          <w:tcPr>
            <w:tcW w:w="3685" w:type="dxa"/>
          </w:tcPr>
          <w:p w14:paraId="553CFF23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i/>
                <w:iCs/>
                <w:color w:val="000000"/>
              </w:rPr>
              <w:t>CTR1p:GFP-CTR1/ctr1-8</w:t>
            </w:r>
          </w:p>
        </w:tc>
        <w:tc>
          <w:tcPr>
            <w:tcW w:w="990" w:type="dxa"/>
          </w:tcPr>
          <w:p w14:paraId="2014CDC4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160" w:type="dxa"/>
          </w:tcPr>
          <w:p w14:paraId="592688D5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0.29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365C28CC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0.9574</w:t>
            </w:r>
          </w:p>
        </w:tc>
      </w:tr>
      <w:tr w:rsidR="002E3AB5" w:rsidRPr="002E3AB5" w14:paraId="4DDA55F1" w14:textId="77777777" w:rsidTr="00E92F7B">
        <w:trPr>
          <w:trHeight w:val="459"/>
        </w:trPr>
        <w:tc>
          <w:tcPr>
            <w:tcW w:w="3685" w:type="dxa"/>
          </w:tcPr>
          <w:p w14:paraId="7C23FE4A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i/>
                <w:iCs/>
                <w:color w:val="000000"/>
              </w:rPr>
              <w:t>35S:GFP-CTR1</w:t>
            </w:r>
          </w:p>
          <w:p w14:paraId="0BDF61BC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90" w:type="dxa"/>
          </w:tcPr>
          <w:p w14:paraId="13B51EB9" w14:textId="77777777" w:rsidR="002E3AB5" w:rsidRPr="002E3AB5" w:rsidRDefault="002E3AB5" w:rsidP="00E92F7B">
            <w:pPr>
              <w:spacing w:after="160" w:line="259" w:lineRule="auto"/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10</w:t>
            </w:r>
          </w:p>
          <w:p w14:paraId="2668663E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60" w:type="dxa"/>
          </w:tcPr>
          <w:p w14:paraId="0E27137F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0.29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0C23A0BE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0.8581</w:t>
            </w:r>
          </w:p>
        </w:tc>
      </w:tr>
      <w:tr w:rsidR="002E3AB5" w:rsidRPr="002E3AB5" w14:paraId="52C3B09F" w14:textId="77777777" w:rsidTr="00E92F7B">
        <w:trPr>
          <w:trHeight w:val="459"/>
        </w:trPr>
        <w:tc>
          <w:tcPr>
            <w:tcW w:w="3685" w:type="dxa"/>
          </w:tcPr>
          <w:p w14:paraId="4C1FCBE0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2E3AB5">
              <w:rPr>
                <w:rFonts w:ascii="Arial" w:hAnsi="Arial" w:cs="Arial"/>
                <w:i/>
                <w:iCs/>
                <w:color w:val="000000"/>
              </w:rPr>
              <w:t>35S:GFP-CTR1</w:t>
            </w:r>
            <w:r w:rsidRPr="002E3AB5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 xml:space="preserve"> ctr1-1</w:t>
            </w:r>
          </w:p>
          <w:p w14:paraId="7ADD3B98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90" w:type="dxa"/>
          </w:tcPr>
          <w:p w14:paraId="144433A7" w14:textId="77777777" w:rsidR="002E3AB5" w:rsidRPr="002E3AB5" w:rsidRDefault="002E3AB5" w:rsidP="00E92F7B">
            <w:pPr>
              <w:spacing w:after="160" w:line="259" w:lineRule="auto"/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6</w:t>
            </w:r>
          </w:p>
          <w:p w14:paraId="177E43D8" w14:textId="77777777" w:rsidR="002E3AB5" w:rsidRPr="002E3AB5" w:rsidRDefault="002E3AB5" w:rsidP="00E92F7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60" w:type="dxa"/>
          </w:tcPr>
          <w:p w14:paraId="61FD7575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 xml:space="preserve">0.27 </w:t>
            </w:r>
            <w:r w:rsidRPr="002E3AB5">
              <w:rPr>
                <w:rFonts w:ascii="Arial" w:hAnsi="Arial" w:cs="Arial"/>
              </w:rPr>
              <w:t>± 0.01</w:t>
            </w:r>
          </w:p>
        </w:tc>
        <w:tc>
          <w:tcPr>
            <w:tcW w:w="1663" w:type="dxa"/>
          </w:tcPr>
          <w:p w14:paraId="538FE7FD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0.4297</w:t>
            </w:r>
          </w:p>
        </w:tc>
      </w:tr>
      <w:tr w:rsidR="002E3AB5" w:rsidRPr="002E3AB5" w14:paraId="4956456A" w14:textId="77777777" w:rsidTr="00E92F7B">
        <w:trPr>
          <w:trHeight w:val="233"/>
        </w:trPr>
        <w:tc>
          <w:tcPr>
            <w:tcW w:w="3685" w:type="dxa"/>
            <w:vAlign w:val="bottom"/>
          </w:tcPr>
          <w:p w14:paraId="385BAA31" w14:textId="77777777" w:rsidR="002E3AB5" w:rsidRPr="002E3AB5" w:rsidRDefault="002E3AB5" w:rsidP="00E92F7B">
            <w:pPr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2E3AB5">
              <w:rPr>
                <w:rFonts w:ascii="Arial" w:eastAsia="Times New Roman" w:hAnsi="Arial" w:cs="Arial"/>
                <w:i/>
                <w:iCs/>
                <w:color w:val="000000"/>
              </w:rPr>
              <w:t>pCTR1:GFP-CTR1/ctr1-2 #1</w:t>
            </w:r>
          </w:p>
        </w:tc>
        <w:tc>
          <w:tcPr>
            <w:tcW w:w="990" w:type="dxa"/>
            <w:vAlign w:val="bottom"/>
          </w:tcPr>
          <w:p w14:paraId="2F9CD8E4" w14:textId="77777777" w:rsidR="002E3AB5" w:rsidRPr="002E3AB5" w:rsidRDefault="002E3AB5" w:rsidP="00E92F7B">
            <w:pPr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160" w:type="dxa"/>
          </w:tcPr>
          <w:p w14:paraId="2F397A6C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  <w:color w:val="201F1E"/>
                <w:bdr w:val="none" w:sz="0" w:space="0" w:color="auto" w:frame="1"/>
                <w:shd w:val="clear" w:color="auto" w:fill="FFFFFF"/>
              </w:rPr>
              <w:t>0.32 ± 0.01</w:t>
            </w:r>
          </w:p>
        </w:tc>
        <w:tc>
          <w:tcPr>
            <w:tcW w:w="1663" w:type="dxa"/>
          </w:tcPr>
          <w:p w14:paraId="4B1A41AC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0.9999</w:t>
            </w:r>
          </w:p>
        </w:tc>
      </w:tr>
      <w:tr w:rsidR="002E3AB5" w:rsidRPr="002E3AB5" w14:paraId="63C9E8D0" w14:textId="77777777" w:rsidTr="00E92F7B">
        <w:trPr>
          <w:trHeight w:val="233"/>
        </w:trPr>
        <w:tc>
          <w:tcPr>
            <w:tcW w:w="3685" w:type="dxa"/>
            <w:vAlign w:val="bottom"/>
          </w:tcPr>
          <w:p w14:paraId="0DB1DCDC" w14:textId="77777777" w:rsidR="002E3AB5" w:rsidRPr="002E3AB5" w:rsidRDefault="002E3AB5" w:rsidP="00E92F7B">
            <w:pPr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2E3AB5">
              <w:rPr>
                <w:rFonts w:ascii="Arial" w:eastAsia="Times New Roman" w:hAnsi="Arial" w:cs="Arial"/>
                <w:i/>
                <w:iCs/>
                <w:color w:val="000000"/>
              </w:rPr>
              <w:t>pCTR1:GFP-CTR1</w:t>
            </w:r>
            <w:r w:rsidRPr="002E3AB5">
              <w:rPr>
                <w:rFonts w:ascii="Arial" w:hAnsi="Arial" w:cs="Arial"/>
                <w:i/>
                <w:iCs/>
                <w:color w:val="000000"/>
                <w:vertAlign w:val="superscript"/>
              </w:rPr>
              <w:t xml:space="preserve"> ctr1-8</w:t>
            </w:r>
            <w:r w:rsidRPr="002E3AB5">
              <w:rPr>
                <w:rFonts w:ascii="Arial" w:eastAsia="Times New Roman" w:hAnsi="Arial" w:cs="Arial"/>
                <w:i/>
                <w:iCs/>
                <w:color w:val="000000"/>
              </w:rPr>
              <w:t>/ctr1-2</w:t>
            </w:r>
          </w:p>
        </w:tc>
        <w:tc>
          <w:tcPr>
            <w:tcW w:w="990" w:type="dxa"/>
            <w:vAlign w:val="bottom"/>
          </w:tcPr>
          <w:p w14:paraId="7B72A63B" w14:textId="77777777" w:rsidR="002E3AB5" w:rsidRPr="002E3AB5" w:rsidRDefault="002E3AB5" w:rsidP="00E92F7B">
            <w:pPr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2E3AB5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2160" w:type="dxa"/>
          </w:tcPr>
          <w:p w14:paraId="78601C1E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  <w:color w:val="201F1E"/>
                <w:bdr w:val="none" w:sz="0" w:space="0" w:color="auto" w:frame="1"/>
                <w:shd w:val="clear" w:color="auto" w:fill="FFFFFF"/>
              </w:rPr>
              <w:t>0.36 ± 0.0</w:t>
            </w:r>
          </w:p>
        </w:tc>
        <w:tc>
          <w:tcPr>
            <w:tcW w:w="1663" w:type="dxa"/>
          </w:tcPr>
          <w:p w14:paraId="1A23A050" w14:textId="77777777" w:rsidR="002E3AB5" w:rsidRPr="002E3AB5" w:rsidRDefault="002E3AB5" w:rsidP="00E92F7B">
            <w:pPr>
              <w:rPr>
                <w:rFonts w:ascii="Arial" w:hAnsi="Arial" w:cs="Arial"/>
              </w:rPr>
            </w:pPr>
            <w:r w:rsidRPr="002E3AB5">
              <w:rPr>
                <w:rFonts w:ascii="Arial" w:hAnsi="Arial" w:cs="Arial"/>
              </w:rPr>
              <w:t>0.6079</w:t>
            </w:r>
          </w:p>
        </w:tc>
      </w:tr>
    </w:tbl>
    <w:p w14:paraId="0C71E5BD" w14:textId="163B5F2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372E3092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32BF042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1BF4A021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1D4781B5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31FA41C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60080A0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E6447D8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1FC8DB5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AA58068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1C866E3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B3FDE32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721445EF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0630542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FD88664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150D7E64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642DF69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F62D3F1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3B2CB728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1E87E82E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400532B6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CEAE4EB" w14:textId="77777777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DE0BB49" w14:textId="6D247C6C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BC62C61" w14:textId="3208BF59" w:rsidR="00BC649A" w:rsidRDefault="00BC649A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14A188FC" w14:textId="48C75E97" w:rsidR="00BC649A" w:rsidRDefault="00BC649A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384B082" w14:textId="2C7D6BB7" w:rsidR="00BC649A" w:rsidRDefault="00BC649A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629A03E6" w14:textId="77777777" w:rsidR="00BC649A" w:rsidRDefault="00BC649A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4403067C" w14:textId="07979F82" w:rsidR="003215C9" w:rsidRDefault="003215C9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5ECEFB4B" w14:textId="33570354" w:rsidR="006D5C8D" w:rsidRDefault="006D5C8D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2C278CC0" w14:textId="08DBFF56" w:rsidR="006D5C8D" w:rsidRDefault="006D5C8D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7ADF4E18" w14:textId="77777777" w:rsidR="006D5C8D" w:rsidRDefault="006D5C8D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</w:p>
    <w:p w14:paraId="41323698" w14:textId="46D14348" w:rsidR="001B130B" w:rsidRPr="003716D5" w:rsidRDefault="001B130B" w:rsidP="001B130B">
      <w:pPr>
        <w:rPr>
          <w:rFonts w:ascii="Arial" w:eastAsia="Times New Roman" w:hAnsi="Arial" w:cs="Arial"/>
          <w:b/>
          <w:bCs/>
          <w:sz w:val="22"/>
          <w:szCs w:val="22"/>
          <w:lang w:eastAsia="ko-KR"/>
        </w:rPr>
      </w:pPr>
      <w:r w:rsidRPr="003716D5">
        <w:rPr>
          <w:rFonts w:ascii="Arial" w:eastAsia="Times New Roman" w:hAnsi="Arial" w:cs="Arial"/>
          <w:b/>
          <w:bCs/>
          <w:sz w:val="22"/>
          <w:szCs w:val="22"/>
          <w:lang w:eastAsia="ko-KR"/>
        </w:rPr>
        <w:t xml:space="preserve">Supplemental Table </w:t>
      </w:r>
      <w:r w:rsidR="003215C9">
        <w:rPr>
          <w:rFonts w:ascii="Arial" w:eastAsia="Times New Roman" w:hAnsi="Arial" w:cs="Arial"/>
          <w:b/>
          <w:bCs/>
          <w:sz w:val="22"/>
          <w:szCs w:val="22"/>
          <w:lang w:eastAsia="ko-KR"/>
        </w:rPr>
        <w:t>2</w:t>
      </w:r>
      <w:r w:rsidRPr="003716D5">
        <w:rPr>
          <w:rFonts w:ascii="Arial" w:eastAsia="Times New Roman" w:hAnsi="Arial" w:cs="Arial"/>
          <w:b/>
          <w:bCs/>
          <w:sz w:val="22"/>
          <w:szCs w:val="22"/>
          <w:lang w:eastAsia="ko-KR"/>
        </w:rPr>
        <w:t xml:space="preserve">. </w:t>
      </w:r>
      <w:r w:rsidR="003215C9">
        <w:rPr>
          <w:rFonts w:ascii="Arial" w:eastAsia="Times New Roman" w:hAnsi="Arial" w:cs="Arial"/>
          <w:b/>
          <w:bCs/>
          <w:sz w:val="22"/>
          <w:szCs w:val="22"/>
          <w:lang w:eastAsia="ko-KR"/>
        </w:rPr>
        <w:t>Average time to reach pre-treatment growth rate after ethylene removal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3716D5" w:rsidRPr="003716D5" w14:paraId="07F3456B" w14:textId="77777777" w:rsidTr="003215C9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1919" w14:textId="658A612A" w:rsidR="006045A7" w:rsidRPr="00E72111" w:rsidRDefault="006045A7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50"/>
              <w:gridCol w:w="1025"/>
              <w:gridCol w:w="2160"/>
              <w:gridCol w:w="1663"/>
            </w:tblGrid>
            <w:tr w:rsidR="002E3AB5" w:rsidRPr="002E3AB5" w14:paraId="766CD2D3" w14:textId="77777777" w:rsidTr="00E92F7B">
              <w:trPr>
                <w:trHeight w:val="1352"/>
              </w:trPr>
              <w:tc>
                <w:tcPr>
                  <w:tcW w:w="3650" w:type="dxa"/>
                </w:tcPr>
                <w:p w14:paraId="162268AE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25" w:type="dxa"/>
                </w:tcPr>
                <w:p w14:paraId="411693C8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N</w:t>
                  </w:r>
                </w:p>
              </w:tc>
              <w:tc>
                <w:tcPr>
                  <w:tcW w:w="2160" w:type="dxa"/>
                </w:tcPr>
                <w:p w14:paraId="1A303ED1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Average time (hours) to reach pre-treatment growth rate after ethylene removal (Ave ± SEM)</w:t>
                  </w:r>
                </w:p>
              </w:tc>
              <w:tc>
                <w:tcPr>
                  <w:tcW w:w="1663" w:type="dxa"/>
                </w:tcPr>
                <w:p w14:paraId="47E6A5A0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Adjusted P value to wildtype</w:t>
                  </w:r>
                </w:p>
              </w:tc>
            </w:tr>
            <w:tr w:rsidR="002E3AB5" w:rsidRPr="002E3AB5" w14:paraId="4CC85BA4" w14:textId="77777777" w:rsidTr="00E92F7B">
              <w:trPr>
                <w:trHeight w:val="229"/>
              </w:trPr>
              <w:tc>
                <w:tcPr>
                  <w:tcW w:w="3650" w:type="dxa"/>
                </w:tcPr>
                <w:p w14:paraId="47E0D17A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wildtype</w:t>
                  </w:r>
                </w:p>
              </w:tc>
              <w:tc>
                <w:tcPr>
                  <w:tcW w:w="1025" w:type="dxa"/>
                </w:tcPr>
                <w:p w14:paraId="16D113A8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21</w:t>
                  </w:r>
                </w:p>
              </w:tc>
              <w:tc>
                <w:tcPr>
                  <w:tcW w:w="2160" w:type="dxa"/>
                </w:tcPr>
                <w:p w14:paraId="6DEBE1CE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4.01 ± 0.05</w:t>
                  </w:r>
                </w:p>
              </w:tc>
              <w:tc>
                <w:tcPr>
                  <w:tcW w:w="1663" w:type="dxa"/>
                </w:tcPr>
                <w:p w14:paraId="0D428A82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E3AB5" w:rsidRPr="002E3AB5" w14:paraId="66BD03FC" w14:textId="77777777" w:rsidTr="00E92F7B">
              <w:trPr>
                <w:trHeight w:val="223"/>
              </w:trPr>
              <w:tc>
                <w:tcPr>
                  <w:tcW w:w="3650" w:type="dxa"/>
                </w:tcPr>
                <w:p w14:paraId="3D70882E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35S:GFP-ΔNT-CTR1</w:t>
                  </w:r>
                </w:p>
              </w:tc>
              <w:tc>
                <w:tcPr>
                  <w:tcW w:w="1025" w:type="dxa"/>
                </w:tcPr>
                <w:p w14:paraId="2125323E" w14:textId="77777777" w:rsidR="002E3AB5" w:rsidRPr="002E3AB5" w:rsidRDefault="002E3AB5" w:rsidP="002E3AB5">
                  <w:pPr>
                    <w:rPr>
                      <w:rFonts w:ascii="Arial" w:hAnsi="Arial" w:cs="Arial"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color w:val="000000"/>
                    </w:rPr>
                    <w:t>14</w:t>
                  </w:r>
                </w:p>
              </w:tc>
              <w:tc>
                <w:tcPr>
                  <w:tcW w:w="2160" w:type="dxa"/>
                </w:tcPr>
                <w:p w14:paraId="2B052CB9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4.47 ± 0.07</w:t>
                  </w:r>
                </w:p>
              </w:tc>
              <w:tc>
                <w:tcPr>
                  <w:tcW w:w="1663" w:type="dxa"/>
                </w:tcPr>
                <w:p w14:paraId="00917187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0.0001</w:t>
                  </w:r>
                </w:p>
              </w:tc>
            </w:tr>
            <w:tr w:rsidR="002E3AB5" w:rsidRPr="002E3AB5" w14:paraId="58753C6B" w14:textId="77777777" w:rsidTr="00E92F7B">
              <w:trPr>
                <w:trHeight w:val="229"/>
              </w:trPr>
              <w:tc>
                <w:tcPr>
                  <w:tcW w:w="3650" w:type="dxa"/>
                </w:tcPr>
                <w:p w14:paraId="7C4EC05F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35S:GFP-ΔNT-CTR1</w:t>
                  </w: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  <w:vertAlign w:val="superscript"/>
                    </w:rPr>
                    <w:t>ctr1-1</w:t>
                  </w:r>
                </w:p>
              </w:tc>
              <w:tc>
                <w:tcPr>
                  <w:tcW w:w="1025" w:type="dxa"/>
                </w:tcPr>
                <w:p w14:paraId="74370268" w14:textId="77777777" w:rsidR="002E3AB5" w:rsidRPr="002E3AB5" w:rsidRDefault="002E3AB5" w:rsidP="002E3AB5">
                  <w:pPr>
                    <w:rPr>
                      <w:rFonts w:ascii="Arial" w:hAnsi="Arial" w:cs="Arial"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color w:val="000000"/>
                    </w:rPr>
                    <w:t>9</w:t>
                  </w:r>
                </w:p>
              </w:tc>
              <w:tc>
                <w:tcPr>
                  <w:tcW w:w="2160" w:type="dxa"/>
                </w:tcPr>
                <w:p w14:paraId="7D644065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4.52 ± 0.14</w:t>
                  </w:r>
                </w:p>
              </w:tc>
              <w:tc>
                <w:tcPr>
                  <w:tcW w:w="1663" w:type="dxa"/>
                </w:tcPr>
                <w:p w14:paraId="0A076332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0.0002</w:t>
                  </w:r>
                </w:p>
              </w:tc>
            </w:tr>
            <w:tr w:rsidR="002E3AB5" w:rsidRPr="002E3AB5" w14:paraId="38980422" w14:textId="77777777" w:rsidTr="00E92F7B">
              <w:trPr>
                <w:trHeight w:val="229"/>
              </w:trPr>
              <w:tc>
                <w:tcPr>
                  <w:tcW w:w="3650" w:type="dxa"/>
                </w:tcPr>
                <w:p w14:paraId="249BCB1C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</w:rPr>
                    <w:t>ctr1-8</w:t>
                  </w:r>
                </w:p>
              </w:tc>
              <w:tc>
                <w:tcPr>
                  <w:tcW w:w="1025" w:type="dxa"/>
                </w:tcPr>
                <w:p w14:paraId="07CBBCC7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47</w:t>
                  </w:r>
                </w:p>
              </w:tc>
              <w:tc>
                <w:tcPr>
                  <w:tcW w:w="2160" w:type="dxa"/>
                </w:tcPr>
                <w:p w14:paraId="2E15DC56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4.61 ± 0.08</w:t>
                  </w:r>
                </w:p>
              </w:tc>
              <w:tc>
                <w:tcPr>
                  <w:tcW w:w="1663" w:type="dxa"/>
                </w:tcPr>
                <w:p w14:paraId="17B29202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0.0001</w:t>
                  </w:r>
                </w:p>
              </w:tc>
            </w:tr>
            <w:tr w:rsidR="002E3AB5" w:rsidRPr="002E3AB5" w14:paraId="24986BBA" w14:textId="77777777" w:rsidTr="00E92F7B">
              <w:trPr>
                <w:trHeight w:val="223"/>
              </w:trPr>
              <w:tc>
                <w:tcPr>
                  <w:tcW w:w="3650" w:type="dxa"/>
                </w:tcPr>
                <w:p w14:paraId="3AE3690A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CTR1p:GFP-CTR1</w:t>
                  </w: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  <w:vertAlign w:val="superscript"/>
                    </w:rPr>
                    <w:t xml:space="preserve"> ctr1-8</w:t>
                  </w: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-SV40/ctr1-8</w:t>
                  </w:r>
                </w:p>
              </w:tc>
              <w:tc>
                <w:tcPr>
                  <w:tcW w:w="1025" w:type="dxa"/>
                </w:tcPr>
                <w:p w14:paraId="4141728F" w14:textId="77777777" w:rsidR="002E3AB5" w:rsidRPr="002E3AB5" w:rsidRDefault="002E3AB5" w:rsidP="002E3AB5">
                  <w:pPr>
                    <w:rPr>
                      <w:rFonts w:ascii="Arial" w:hAnsi="Arial" w:cs="Arial"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color w:val="000000"/>
                    </w:rPr>
                    <w:t>22</w:t>
                  </w:r>
                </w:p>
              </w:tc>
              <w:tc>
                <w:tcPr>
                  <w:tcW w:w="2160" w:type="dxa"/>
                </w:tcPr>
                <w:p w14:paraId="06D4AE32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5.42 ± 0.10</w:t>
                  </w:r>
                </w:p>
              </w:tc>
              <w:tc>
                <w:tcPr>
                  <w:tcW w:w="1663" w:type="dxa"/>
                </w:tcPr>
                <w:p w14:paraId="282B6A44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0.0001</w:t>
                  </w:r>
                </w:p>
              </w:tc>
            </w:tr>
            <w:tr w:rsidR="002E3AB5" w:rsidRPr="002E3AB5" w14:paraId="384FACBE" w14:textId="77777777" w:rsidTr="00E92F7B">
              <w:trPr>
                <w:trHeight w:val="229"/>
              </w:trPr>
              <w:tc>
                <w:tcPr>
                  <w:tcW w:w="3650" w:type="dxa"/>
                </w:tcPr>
                <w:p w14:paraId="06697AD1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CTR1p:GFP-CTR1/ctr1-8</w:t>
                  </w:r>
                </w:p>
              </w:tc>
              <w:tc>
                <w:tcPr>
                  <w:tcW w:w="1025" w:type="dxa"/>
                </w:tcPr>
                <w:p w14:paraId="179958E7" w14:textId="77777777" w:rsidR="002E3AB5" w:rsidRPr="002E3AB5" w:rsidRDefault="002E3AB5" w:rsidP="002E3AB5">
                  <w:pPr>
                    <w:rPr>
                      <w:rFonts w:ascii="Arial" w:hAnsi="Arial" w:cs="Arial"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color w:val="000000"/>
                    </w:rPr>
                    <w:t>6</w:t>
                  </w:r>
                </w:p>
              </w:tc>
              <w:tc>
                <w:tcPr>
                  <w:tcW w:w="2160" w:type="dxa"/>
                </w:tcPr>
                <w:p w14:paraId="70F45980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3.90 ± 0.09</w:t>
                  </w:r>
                </w:p>
              </w:tc>
              <w:tc>
                <w:tcPr>
                  <w:tcW w:w="1663" w:type="dxa"/>
                </w:tcPr>
                <w:p w14:paraId="691A7D8E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0.9111</w:t>
                  </w:r>
                </w:p>
              </w:tc>
            </w:tr>
            <w:tr w:rsidR="002E3AB5" w:rsidRPr="002E3AB5" w14:paraId="00522A8A" w14:textId="77777777" w:rsidTr="00E92F7B">
              <w:trPr>
                <w:trHeight w:val="452"/>
              </w:trPr>
              <w:tc>
                <w:tcPr>
                  <w:tcW w:w="3650" w:type="dxa"/>
                </w:tcPr>
                <w:p w14:paraId="63A2CE09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35S:GFP-CTR1</w:t>
                  </w:r>
                </w:p>
                <w:p w14:paraId="77C72760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</w:rPr>
                  </w:pPr>
                </w:p>
              </w:tc>
              <w:tc>
                <w:tcPr>
                  <w:tcW w:w="1025" w:type="dxa"/>
                </w:tcPr>
                <w:p w14:paraId="2E3E9499" w14:textId="77777777" w:rsidR="002E3AB5" w:rsidRPr="002E3AB5" w:rsidRDefault="002E3AB5" w:rsidP="002E3AB5">
                  <w:pPr>
                    <w:spacing w:after="160" w:line="259" w:lineRule="auto"/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10</w:t>
                  </w:r>
                </w:p>
                <w:p w14:paraId="31D77BD6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60" w:type="dxa"/>
                </w:tcPr>
                <w:p w14:paraId="32B69ACF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4.48 ± 0.09</w:t>
                  </w:r>
                </w:p>
              </w:tc>
              <w:tc>
                <w:tcPr>
                  <w:tcW w:w="1663" w:type="dxa"/>
                </w:tcPr>
                <w:p w14:paraId="225DB76A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0.0001</w:t>
                  </w:r>
                </w:p>
              </w:tc>
            </w:tr>
            <w:tr w:rsidR="002E3AB5" w:rsidRPr="002E3AB5" w14:paraId="026F1394" w14:textId="77777777" w:rsidTr="00E92F7B">
              <w:trPr>
                <w:trHeight w:val="452"/>
              </w:trPr>
              <w:tc>
                <w:tcPr>
                  <w:tcW w:w="3650" w:type="dxa"/>
                </w:tcPr>
                <w:p w14:paraId="6B36991E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</w:rPr>
                    <w:t>35S:GFP-CTR1</w:t>
                  </w: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  <w:vertAlign w:val="superscript"/>
                    </w:rPr>
                    <w:t xml:space="preserve"> ctr1-1</w:t>
                  </w:r>
                </w:p>
                <w:p w14:paraId="289CFB74" w14:textId="77777777" w:rsidR="002E3AB5" w:rsidRPr="002E3AB5" w:rsidRDefault="002E3AB5" w:rsidP="002E3AB5">
                  <w:pPr>
                    <w:rPr>
                      <w:rFonts w:ascii="Arial" w:hAnsi="Arial" w:cs="Arial"/>
                      <w:i/>
                      <w:iCs/>
                    </w:rPr>
                  </w:pPr>
                </w:p>
              </w:tc>
              <w:tc>
                <w:tcPr>
                  <w:tcW w:w="1025" w:type="dxa"/>
                </w:tcPr>
                <w:p w14:paraId="2967540E" w14:textId="77777777" w:rsidR="002E3AB5" w:rsidRPr="002E3AB5" w:rsidRDefault="002E3AB5" w:rsidP="002E3AB5">
                  <w:pPr>
                    <w:spacing w:after="160" w:line="259" w:lineRule="auto"/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6</w:t>
                  </w:r>
                </w:p>
                <w:p w14:paraId="7C10586D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60" w:type="dxa"/>
                </w:tcPr>
                <w:p w14:paraId="1A1D4868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4.64 ± 0.11</w:t>
                  </w:r>
                </w:p>
              </w:tc>
              <w:tc>
                <w:tcPr>
                  <w:tcW w:w="1663" w:type="dxa"/>
                </w:tcPr>
                <w:p w14:paraId="706F8C87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0.0001</w:t>
                  </w:r>
                </w:p>
              </w:tc>
            </w:tr>
            <w:tr w:rsidR="002E3AB5" w:rsidRPr="002E3AB5" w14:paraId="5D7F04F9" w14:textId="77777777" w:rsidTr="00E92F7B">
              <w:trPr>
                <w:trHeight w:val="223"/>
              </w:trPr>
              <w:tc>
                <w:tcPr>
                  <w:tcW w:w="3650" w:type="dxa"/>
                  <w:vAlign w:val="bottom"/>
                </w:tcPr>
                <w:p w14:paraId="7A4EC40B" w14:textId="77777777" w:rsidR="002E3AB5" w:rsidRPr="002E3AB5" w:rsidRDefault="002E3AB5" w:rsidP="002E3AB5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eastAsia="Times New Roman" w:hAnsi="Arial" w:cs="Arial"/>
                      <w:i/>
                      <w:iCs/>
                      <w:color w:val="000000"/>
                    </w:rPr>
                    <w:t>pCTR1:GFP-CTR1/ctr1-2 #1</w:t>
                  </w:r>
                </w:p>
              </w:tc>
              <w:tc>
                <w:tcPr>
                  <w:tcW w:w="1025" w:type="dxa"/>
                  <w:vAlign w:val="bottom"/>
                </w:tcPr>
                <w:p w14:paraId="3AC3CB71" w14:textId="77777777" w:rsidR="002E3AB5" w:rsidRPr="002E3AB5" w:rsidRDefault="002E3AB5" w:rsidP="002E3AB5">
                  <w:pPr>
                    <w:rPr>
                      <w:rFonts w:ascii="Arial" w:eastAsia="Times New Roman" w:hAnsi="Arial" w:cs="Arial"/>
                      <w:color w:val="000000"/>
                    </w:rPr>
                  </w:pPr>
                  <w:r w:rsidRPr="002E3AB5">
                    <w:rPr>
                      <w:rFonts w:ascii="Arial" w:eastAsia="Times New Roman" w:hAnsi="Arial" w:cs="Arial"/>
                      <w:color w:val="000000"/>
                    </w:rPr>
                    <w:t>10</w:t>
                  </w:r>
                </w:p>
              </w:tc>
              <w:tc>
                <w:tcPr>
                  <w:tcW w:w="2160" w:type="dxa"/>
                </w:tcPr>
                <w:p w14:paraId="046078C2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4.39 ± 0.10</w:t>
                  </w:r>
                </w:p>
              </w:tc>
              <w:tc>
                <w:tcPr>
                  <w:tcW w:w="1663" w:type="dxa"/>
                </w:tcPr>
                <w:p w14:paraId="040561A1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0.1234</w:t>
                  </w:r>
                </w:p>
              </w:tc>
            </w:tr>
            <w:tr w:rsidR="002E3AB5" w:rsidRPr="002E3AB5" w14:paraId="29B2A689" w14:textId="77777777" w:rsidTr="00E92F7B">
              <w:trPr>
                <w:trHeight w:val="236"/>
              </w:trPr>
              <w:tc>
                <w:tcPr>
                  <w:tcW w:w="3650" w:type="dxa"/>
                  <w:vAlign w:val="bottom"/>
                </w:tcPr>
                <w:p w14:paraId="6CEEBA18" w14:textId="77777777" w:rsidR="002E3AB5" w:rsidRPr="002E3AB5" w:rsidRDefault="002E3AB5" w:rsidP="002E3AB5">
                  <w:pPr>
                    <w:rPr>
                      <w:rFonts w:ascii="Arial" w:eastAsia="Times New Roman" w:hAnsi="Arial" w:cs="Arial"/>
                      <w:i/>
                      <w:iCs/>
                      <w:color w:val="000000"/>
                    </w:rPr>
                  </w:pPr>
                  <w:r w:rsidRPr="002E3AB5">
                    <w:rPr>
                      <w:rFonts w:ascii="Arial" w:eastAsia="Times New Roman" w:hAnsi="Arial" w:cs="Arial"/>
                      <w:i/>
                      <w:iCs/>
                      <w:color w:val="000000"/>
                    </w:rPr>
                    <w:t>pCTR1:GFP-CTR1</w:t>
                  </w:r>
                  <w:r w:rsidRPr="002E3AB5">
                    <w:rPr>
                      <w:rFonts w:ascii="Arial" w:hAnsi="Arial" w:cs="Arial"/>
                      <w:i/>
                      <w:iCs/>
                      <w:color w:val="000000"/>
                      <w:vertAlign w:val="superscript"/>
                    </w:rPr>
                    <w:t xml:space="preserve"> ctr1-8</w:t>
                  </w:r>
                  <w:r w:rsidRPr="002E3AB5">
                    <w:rPr>
                      <w:rFonts w:ascii="Arial" w:eastAsia="Times New Roman" w:hAnsi="Arial" w:cs="Arial"/>
                      <w:i/>
                      <w:iCs/>
                      <w:color w:val="000000"/>
                    </w:rPr>
                    <w:t>/ctr1-2</w:t>
                  </w:r>
                </w:p>
              </w:tc>
              <w:tc>
                <w:tcPr>
                  <w:tcW w:w="1025" w:type="dxa"/>
                  <w:vAlign w:val="bottom"/>
                </w:tcPr>
                <w:p w14:paraId="1D660B4E" w14:textId="77777777" w:rsidR="002E3AB5" w:rsidRPr="002E3AB5" w:rsidRDefault="002E3AB5" w:rsidP="002E3AB5">
                  <w:pPr>
                    <w:rPr>
                      <w:rFonts w:ascii="Arial" w:eastAsia="Times New Roman" w:hAnsi="Arial" w:cs="Arial"/>
                      <w:color w:val="000000"/>
                    </w:rPr>
                  </w:pPr>
                  <w:r w:rsidRPr="002E3AB5">
                    <w:rPr>
                      <w:rFonts w:ascii="Arial" w:eastAsia="Times New Roman" w:hAnsi="Arial" w:cs="Arial"/>
                      <w:color w:val="000000"/>
                    </w:rPr>
                    <w:t>12</w:t>
                  </w:r>
                </w:p>
              </w:tc>
              <w:tc>
                <w:tcPr>
                  <w:tcW w:w="2160" w:type="dxa"/>
                </w:tcPr>
                <w:p w14:paraId="6ECC680E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5.75 ± 0.27</w:t>
                  </w:r>
                </w:p>
              </w:tc>
              <w:tc>
                <w:tcPr>
                  <w:tcW w:w="1663" w:type="dxa"/>
                </w:tcPr>
                <w:p w14:paraId="32C0CE2F" w14:textId="77777777" w:rsidR="002E3AB5" w:rsidRPr="002E3AB5" w:rsidRDefault="002E3AB5" w:rsidP="002E3AB5">
                  <w:pPr>
                    <w:rPr>
                      <w:rFonts w:ascii="Arial" w:hAnsi="Arial" w:cs="Arial"/>
                    </w:rPr>
                  </w:pPr>
                  <w:r w:rsidRPr="002E3AB5">
                    <w:rPr>
                      <w:rFonts w:ascii="Arial" w:hAnsi="Arial" w:cs="Arial"/>
                    </w:rPr>
                    <w:t>0.0001</w:t>
                  </w:r>
                </w:p>
              </w:tc>
            </w:tr>
          </w:tbl>
          <w:p w14:paraId="5B2D028C" w14:textId="4BDA06EE" w:rsidR="00585B8F" w:rsidRPr="002E3AB5" w:rsidRDefault="00585B8F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35421B7E" w14:textId="77777777" w:rsidR="00585B8F" w:rsidRPr="002E3AB5" w:rsidRDefault="00585B8F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82BCCD0" w14:textId="77777777" w:rsidR="006045A7" w:rsidRPr="00E72111" w:rsidRDefault="006045A7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6B6BFF30" w14:textId="77777777" w:rsidR="006045A7" w:rsidRPr="00E72111" w:rsidRDefault="006045A7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5CBDB986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4707082C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42053E99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3FDFDF02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2FEB48E3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79504E87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CC81B17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51186F97" w14:textId="77777777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4514B722" w14:textId="2923C59C" w:rsidR="003215C9" w:rsidRPr="00E72111" w:rsidRDefault="003215C9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5C60B1BC" w14:textId="0B32C358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357CC768" w14:textId="450CA977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1CE22E9" w14:textId="13577F5C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EBDB81A" w14:textId="65358124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50A83C96" w14:textId="61291FA8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01B04FB8" w14:textId="63EEF798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619D7370" w14:textId="70626BC6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0ACD6DD7" w14:textId="2ECBB02B" w:rsid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5732238F" w14:textId="23776767" w:rsidR="00BC649A" w:rsidRDefault="00BC649A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36C6A439" w14:textId="0D7D4593" w:rsidR="00BC649A" w:rsidRDefault="00BC649A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9E2DD7D" w14:textId="451423B2" w:rsidR="00BC649A" w:rsidRDefault="00BC649A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30AA321E" w14:textId="77777777" w:rsidR="002E3AB5" w:rsidRDefault="002E3AB5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7779A18" w14:textId="190BE105" w:rsidR="006D5C8D" w:rsidRDefault="006D5C8D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77C434EF" w14:textId="6A887BFB" w:rsidR="006D5C8D" w:rsidRDefault="006D5C8D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10931A4" w14:textId="3831F2A3" w:rsidR="006D5C8D" w:rsidRDefault="006D5C8D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6F363925" w14:textId="0EBF1336" w:rsidR="006D5C8D" w:rsidRDefault="006D5C8D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5350B683" w14:textId="77777777" w:rsidR="006D5C8D" w:rsidRPr="00E72111" w:rsidRDefault="006D5C8D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BC12953" w14:textId="5C5B03FB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2AB4A22E" w14:textId="6EBE8B0F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1EE9C22D" w14:textId="08CAF86A" w:rsidR="00E72111" w:rsidRPr="00E72111" w:rsidRDefault="00E72111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p w14:paraId="4FCF4171" w14:textId="62A6EF5D" w:rsidR="003716D5" w:rsidRPr="00E72111" w:rsidRDefault="003716D5" w:rsidP="000179C4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ko-KR"/>
              </w:rPr>
            </w:pPr>
            <w:r w:rsidRPr="00E7211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ko-KR"/>
              </w:rPr>
              <w:t xml:space="preserve">Supplemental Table </w:t>
            </w:r>
            <w:r w:rsidR="006045A7" w:rsidRPr="00E7211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ko-KR"/>
              </w:rPr>
              <w:t>3</w:t>
            </w:r>
            <w:r w:rsidRPr="00E7211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ko-KR"/>
              </w:rPr>
              <w:t>. Primers used in this study</w:t>
            </w:r>
          </w:p>
          <w:p w14:paraId="5D0E71A7" w14:textId="77777777" w:rsidR="003716D5" w:rsidRPr="00E72111" w:rsidRDefault="003716D5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  <w:tbl>
            <w:tblPr>
              <w:tblStyle w:val="TableGrid"/>
              <w:tblW w:w="9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93"/>
              <w:gridCol w:w="6750"/>
            </w:tblGrid>
            <w:tr w:rsidR="003716D5" w:rsidRPr="00E72111" w14:paraId="21A6D1BA" w14:textId="77777777" w:rsidTr="000179C4">
              <w:trPr>
                <w:trHeight w:val="288"/>
              </w:trPr>
              <w:tc>
                <w:tcPr>
                  <w:tcW w:w="9243" w:type="dxa"/>
                  <w:gridSpan w:val="2"/>
                  <w:tcBorders>
                    <w:top w:val="thinThickSmallGap" w:sz="12" w:space="0" w:color="auto"/>
                    <w:bottom w:val="single" w:sz="4" w:space="0" w:color="auto"/>
                  </w:tcBorders>
                  <w:vAlign w:val="center"/>
                </w:tcPr>
                <w:p w14:paraId="0E2AF93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  <w:t>Primers for ENTRY gateway vectors</w:t>
                  </w:r>
                </w:p>
              </w:tc>
            </w:tr>
            <w:tr w:rsidR="003716D5" w:rsidRPr="00E72111" w14:paraId="2232C165" w14:textId="77777777" w:rsidTr="000179C4">
              <w:tc>
                <w:tcPr>
                  <w:tcW w:w="2493" w:type="dxa"/>
                  <w:tcBorders>
                    <w:top w:val="single" w:sz="4" w:space="0" w:color="auto"/>
                  </w:tcBorders>
                  <w:vAlign w:val="center"/>
                </w:tcPr>
                <w:p w14:paraId="17C888E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CTR1-CACC-F</w:t>
                  </w:r>
                </w:p>
              </w:tc>
              <w:tc>
                <w:tcPr>
                  <w:tcW w:w="6750" w:type="dxa"/>
                  <w:tcBorders>
                    <w:top w:val="single" w:sz="4" w:space="0" w:color="auto"/>
                  </w:tcBorders>
                  <w:vAlign w:val="center"/>
                </w:tcPr>
                <w:p w14:paraId="03384EC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CACCATGGAAATGCCCGGTAGAAGATCT</w:t>
                  </w:r>
                </w:p>
              </w:tc>
            </w:tr>
            <w:tr w:rsidR="003716D5" w:rsidRPr="00E72111" w14:paraId="16C09F60" w14:textId="77777777" w:rsidTr="000179C4">
              <w:tc>
                <w:tcPr>
                  <w:tcW w:w="2493" w:type="dxa"/>
                  <w:vAlign w:val="center"/>
                </w:tcPr>
                <w:p w14:paraId="103213C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CTR1-R-WS</w:t>
                  </w:r>
                </w:p>
              </w:tc>
              <w:tc>
                <w:tcPr>
                  <w:tcW w:w="6750" w:type="dxa"/>
                  <w:vAlign w:val="center"/>
                </w:tcPr>
                <w:p w14:paraId="6C2D0909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TTACAAATCCGAGCGGTTGGGC</w:t>
                  </w:r>
                </w:p>
              </w:tc>
            </w:tr>
            <w:tr w:rsidR="003716D5" w:rsidRPr="00E72111" w14:paraId="23540870" w14:textId="77777777" w:rsidTr="000179C4">
              <w:tc>
                <w:tcPr>
                  <w:tcW w:w="2493" w:type="dxa"/>
                  <w:vAlign w:val="center"/>
                </w:tcPr>
                <w:p w14:paraId="76AED826" w14:textId="44F01F40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∆NT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</w:t>
                  </w:r>
                  <w:r w:rsidR="005F269D">
                    <w:rPr>
                      <w:rFonts w:ascii="Arial" w:eastAsia="Times New Roman" w:hAnsi="Arial" w:cs="Arial"/>
                      <w:lang w:eastAsia="ko-KR"/>
                    </w:rPr>
                    <w:t>CTR1-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CACC-F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2CA7257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CACCATGAACAGGGCAAATAGGGAACTTGG</w:t>
                  </w:r>
                </w:p>
              </w:tc>
            </w:tr>
            <w:tr w:rsidR="003716D5" w:rsidRPr="00E72111" w14:paraId="3A39B73A" w14:textId="77777777" w:rsidTr="000179C4">
              <w:tc>
                <w:tcPr>
                  <w:tcW w:w="2493" w:type="dxa"/>
                  <w:vAlign w:val="center"/>
                </w:tcPr>
                <w:p w14:paraId="69D486DA" w14:textId="7E443594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∆NT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</w:t>
                  </w:r>
                  <w:r w:rsidR="005F269D">
                    <w:rPr>
                      <w:rFonts w:ascii="Arial" w:eastAsia="Times New Roman" w:hAnsi="Arial" w:cs="Arial"/>
                      <w:lang w:eastAsia="ko-KR"/>
                    </w:rPr>
                    <w:t>CTR1-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R-WS</w:t>
                  </w:r>
                </w:p>
              </w:tc>
              <w:tc>
                <w:tcPr>
                  <w:tcW w:w="6750" w:type="dxa"/>
                  <w:vAlign w:val="center"/>
                </w:tcPr>
                <w:p w14:paraId="1946550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TTACAAATCCGAGCGGTTGGGC</w:t>
                  </w:r>
                </w:p>
              </w:tc>
            </w:tr>
            <w:tr w:rsidR="003716D5" w:rsidRPr="00E72111" w14:paraId="000A8993" w14:textId="77777777" w:rsidTr="000179C4">
              <w:tc>
                <w:tcPr>
                  <w:tcW w:w="2493" w:type="dxa"/>
                  <w:vAlign w:val="center"/>
                </w:tcPr>
                <w:p w14:paraId="53370E4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ENAP1-F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022C7ED6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GTCGACGGTATCGATATGGAGACGACGCCGGAGA</w:t>
                  </w:r>
                </w:p>
              </w:tc>
            </w:tr>
            <w:tr w:rsidR="003716D5" w:rsidRPr="00E72111" w14:paraId="2D311032" w14:textId="77777777" w:rsidTr="000179C4">
              <w:tc>
                <w:tcPr>
                  <w:tcW w:w="2493" w:type="dxa"/>
                  <w:vAlign w:val="center"/>
                </w:tcPr>
                <w:p w14:paraId="2F4C77D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ENAP1-R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239F313F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GGCGGCCGCTCTAGACAACTTCTTACCTGAAGCAGCTC</w:t>
                  </w:r>
                </w:p>
              </w:tc>
            </w:tr>
            <w:tr w:rsidR="003716D5" w:rsidRPr="00E72111" w14:paraId="4D8485E4" w14:textId="77777777" w:rsidTr="000179C4">
              <w:tc>
                <w:tcPr>
                  <w:tcW w:w="2493" w:type="dxa"/>
                  <w:vAlign w:val="center"/>
                </w:tcPr>
                <w:p w14:paraId="4E47293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CIP8-F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1B05EDE7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GGGCCCCCCCTCGAGATGTCCGATGCTCCGTCGTCTTC</w:t>
                  </w:r>
                </w:p>
              </w:tc>
            </w:tr>
            <w:tr w:rsidR="003716D5" w:rsidRPr="00E72111" w14:paraId="748831FC" w14:textId="77777777" w:rsidTr="000179C4">
              <w:tc>
                <w:tcPr>
                  <w:tcW w:w="2493" w:type="dxa"/>
                  <w:tcBorders>
                    <w:bottom w:val="single" w:sz="4" w:space="0" w:color="auto"/>
                  </w:tcBorders>
                  <w:vAlign w:val="center"/>
                </w:tcPr>
                <w:p w14:paraId="701166E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CIP8-R</w:t>
                  </w:r>
                </w:p>
              </w:tc>
              <w:tc>
                <w:tcPr>
                  <w:tcW w:w="6750" w:type="dxa"/>
                  <w:tcBorders>
                    <w:bottom w:val="single" w:sz="4" w:space="0" w:color="auto"/>
                  </w:tcBorders>
                  <w:vAlign w:val="center"/>
                </w:tcPr>
                <w:p w14:paraId="66A5750C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CGCTCTAGAACTAGTGTAACGAGAAGTTGAAGAAGAAGAAG</w:t>
                  </w:r>
                </w:p>
              </w:tc>
            </w:tr>
            <w:tr w:rsidR="003716D5" w:rsidRPr="00E72111" w14:paraId="1F548B53" w14:textId="77777777" w:rsidTr="000179C4">
              <w:trPr>
                <w:trHeight w:val="288"/>
              </w:trPr>
              <w:tc>
                <w:tcPr>
                  <w:tcW w:w="924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F28E9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  <w:t>Mutagenesis primers for CTR1</w:t>
                  </w:r>
                </w:p>
              </w:tc>
            </w:tr>
            <w:tr w:rsidR="003716D5" w:rsidRPr="00E72111" w14:paraId="13F9F628" w14:textId="77777777" w:rsidTr="000179C4">
              <w:tc>
                <w:tcPr>
                  <w:tcW w:w="2493" w:type="dxa"/>
                  <w:tcBorders>
                    <w:top w:val="single" w:sz="4" w:space="0" w:color="auto"/>
                  </w:tcBorders>
                  <w:vAlign w:val="center"/>
                </w:tcPr>
                <w:p w14:paraId="0971B48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ctr1-1-D694E-F</w:t>
                  </w:r>
                </w:p>
              </w:tc>
              <w:tc>
                <w:tcPr>
                  <w:tcW w:w="6750" w:type="dxa"/>
                  <w:tcBorders>
                    <w:top w:val="single" w:sz="4" w:space="0" w:color="auto"/>
                  </w:tcBorders>
                  <w:vAlign w:val="center"/>
                </w:tcPr>
                <w:p w14:paraId="6A27CD4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CAGTCAAGGTTTGTGAGTTTGGTCTCTCGCGAT</w:t>
                  </w:r>
                </w:p>
              </w:tc>
            </w:tr>
            <w:tr w:rsidR="003716D5" w:rsidRPr="00E72111" w14:paraId="10E436D9" w14:textId="77777777" w:rsidTr="000179C4">
              <w:tc>
                <w:tcPr>
                  <w:tcW w:w="2493" w:type="dxa"/>
                  <w:vAlign w:val="center"/>
                </w:tcPr>
                <w:p w14:paraId="7765113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ctr1-1-D694E-R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7B51EC5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ATCGCGAGAGACCAAACTCACAAACCTTGACTG</w:t>
                  </w:r>
                </w:p>
              </w:tc>
            </w:tr>
            <w:tr w:rsidR="003716D5" w:rsidRPr="00E72111" w14:paraId="7C4C77A7" w14:textId="77777777" w:rsidTr="000179C4">
              <w:tc>
                <w:tcPr>
                  <w:tcW w:w="2493" w:type="dxa"/>
                  <w:vAlign w:val="center"/>
                </w:tcPr>
                <w:p w14:paraId="1E18DEB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ctr1-8-G354E-F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3B2457E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GTAGCCTCTCTGTTGAACTCTGCAGACATCG</w:t>
                  </w:r>
                </w:p>
              </w:tc>
            </w:tr>
            <w:tr w:rsidR="003716D5" w:rsidRPr="00E72111" w14:paraId="5D2BA5A9" w14:textId="77777777" w:rsidTr="000179C4">
              <w:tc>
                <w:tcPr>
                  <w:tcW w:w="2493" w:type="dxa"/>
                  <w:vAlign w:val="center"/>
                </w:tcPr>
                <w:p w14:paraId="1C9739D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ctr1-8-G354E-R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7093478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CGATGTCTGCAGAGTTCAACAGAGAGGCTAC</w:t>
                  </w:r>
                </w:p>
              </w:tc>
            </w:tr>
            <w:tr w:rsidR="003716D5" w:rsidRPr="00E72111" w14:paraId="68249165" w14:textId="77777777" w:rsidTr="000179C4">
              <w:tc>
                <w:tcPr>
                  <w:tcW w:w="2493" w:type="dxa"/>
                  <w:vAlign w:val="center"/>
                </w:tcPr>
                <w:p w14:paraId="6E7F376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ctr1-1-gD694E-F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217D8A0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ATTTCAGGTTTGTGAATTTGGTCTCTCGCGA</w:t>
                  </w:r>
                </w:p>
              </w:tc>
            </w:tr>
            <w:tr w:rsidR="003716D5" w:rsidRPr="00E72111" w14:paraId="58D77385" w14:textId="77777777" w:rsidTr="000179C4">
              <w:tc>
                <w:tcPr>
                  <w:tcW w:w="2493" w:type="dxa"/>
                  <w:vAlign w:val="center"/>
                </w:tcPr>
                <w:p w14:paraId="5DEAB6A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ctr1-1-gD694E-R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106DA17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TCGCGAGAGACCAAATTCACAAACCTGAAAT</w:t>
                  </w:r>
                </w:p>
              </w:tc>
            </w:tr>
            <w:tr w:rsidR="003716D5" w:rsidRPr="00E72111" w14:paraId="64728489" w14:textId="77777777" w:rsidTr="000179C4">
              <w:tc>
                <w:tcPr>
                  <w:tcW w:w="2493" w:type="dxa"/>
                  <w:vAlign w:val="center"/>
                </w:tcPr>
                <w:p w14:paraId="5C779EB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ctr1-8-gG354E-F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7411A84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GTAGCCTCTCTGTTGAACTCTGCAGACATCG</w:t>
                  </w:r>
                </w:p>
              </w:tc>
            </w:tr>
            <w:tr w:rsidR="003716D5" w:rsidRPr="00E72111" w14:paraId="7BB9A377" w14:textId="77777777" w:rsidTr="000179C4">
              <w:tc>
                <w:tcPr>
                  <w:tcW w:w="2493" w:type="dxa"/>
                  <w:vAlign w:val="center"/>
                </w:tcPr>
                <w:p w14:paraId="185371A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ctr1-8-gG354E-R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543B22F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CGATGTCTGCAGAGTTCAACAGAGAGGCTAC</w:t>
                  </w:r>
                </w:p>
              </w:tc>
            </w:tr>
            <w:tr w:rsidR="003716D5" w:rsidRPr="00E72111" w14:paraId="26D4452E" w14:textId="77777777" w:rsidTr="000179C4">
              <w:tc>
                <w:tcPr>
                  <w:tcW w:w="2493" w:type="dxa"/>
                  <w:vAlign w:val="center"/>
                </w:tcPr>
                <w:p w14:paraId="1BC0F37C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CTR-T704A-F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54499B3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CGATTGAAGGCCAGCGCATTTCTTTCCTCGAA</w:t>
                  </w:r>
                </w:p>
              </w:tc>
            </w:tr>
            <w:tr w:rsidR="003716D5" w:rsidRPr="00E72111" w14:paraId="56E4A2A9" w14:textId="77777777" w:rsidTr="000179C4">
              <w:tc>
                <w:tcPr>
                  <w:tcW w:w="2493" w:type="dxa"/>
                  <w:vAlign w:val="center"/>
                </w:tcPr>
                <w:p w14:paraId="386EB20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CTR-T704A-R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09B098D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TTCGAGGAAAGAAATGCGCTGGCCTTCAATCG</w:t>
                  </w:r>
                </w:p>
              </w:tc>
            </w:tr>
            <w:tr w:rsidR="003716D5" w:rsidRPr="00E72111" w14:paraId="6DD0AD66" w14:textId="77777777" w:rsidTr="000179C4">
              <w:tc>
                <w:tcPr>
                  <w:tcW w:w="2493" w:type="dxa"/>
                  <w:vAlign w:val="center"/>
                </w:tcPr>
                <w:p w14:paraId="1C41017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CTR-T707A-F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04E2046E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GCCAGCACGTTTCTTGCTTCGAAGTCAGCAGC</w:t>
                  </w:r>
                </w:p>
              </w:tc>
            </w:tr>
            <w:tr w:rsidR="003716D5" w:rsidRPr="00E72111" w14:paraId="26E877B4" w14:textId="77777777" w:rsidTr="000179C4">
              <w:tc>
                <w:tcPr>
                  <w:tcW w:w="2493" w:type="dxa"/>
                  <w:vAlign w:val="center"/>
                </w:tcPr>
                <w:p w14:paraId="7999202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CTR-T707A-R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02739359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GCTGCTGACTTCGAAGCAAGAAACGTGCTGGC</w:t>
                  </w:r>
                </w:p>
              </w:tc>
            </w:tr>
            <w:tr w:rsidR="003716D5" w:rsidRPr="00E72111" w14:paraId="12557299" w14:textId="77777777" w:rsidTr="000179C4">
              <w:tc>
                <w:tcPr>
                  <w:tcW w:w="2493" w:type="dxa"/>
                  <w:vAlign w:val="center"/>
                </w:tcPr>
                <w:p w14:paraId="3F44FAF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CTR-T710A-F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545D175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TTTCTTTCCTCGAAGGCAGCAGCTGGAACCCC</w:t>
                  </w:r>
                </w:p>
              </w:tc>
            </w:tr>
            <w:tr w:rsidR="003716D5" w:rsidRPr="00E72111" w14:paraId="12109108" w14:textId="77777777" w:rsidTr="000179C4">
              <w:tc>
                <w:tcPr>
                  <w:tcW w:w="2493" w:type="dxa"/>
                  <w:tcBorders>
                    <w:bottom w:val="single" w:sz="4" w:space="0" w:color="auto"/>
                  </w:tcBorders>
                  <w:vAlign w:val="center"/>
                </w:tcPr>
                <w:p w14:paraId="731A131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CTR-T710A-R</w:t>
                  </w:r>
                </w:p>
              </w:tc>
              <w:tc>
                <w:tcPr>
                  <w:tcW w:w="6750" w:type="dxa"/>
                  <w:tcBorders>
                    <w:bottom w:val="single" w:sz="4" w:space="0" w:color="auto"/>
                  </w:tcBorders>
                  <w:vAlign w:val="center"/>
                </w:tcPr>
                <w:p w14:paraId="4A5AA24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GGGGTTCCAGCTGCTGCCTTCGAGGAAAGAAA</w:t>
                  </w:r>
                </w:p>
              </w:tc>
            </w:tr>
            <w:tr w:rsidR="003716D5" w:rsidRPr="00E72111" w14:paraId="17EACD52" w14:textId="77777777" w:rsidTr="000179C4">
              <w:trPr>
                <w:trHeight w:val="288"/>
              </w:trPr>
              <w:tc>
                <w:tcPr>
                  <w:tcW w:w="924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098907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  <w:t>Primers for native promoter-driven CTR1 transgenic plants</w:t>
                  </w:r>
                </w:p>
              </w:tc>
            </w:tr>
            <w:tr w:rsidR="003716D5" w:rsidRPr="00E72111" w14:paraId="6AF04050" w14:textId="77777777" w:rsidTr="000179C4">
              <w:tc>
                <w:tcPr>
                  <w:tcW w:w="2493" w:type="dxa"/>
                  <w:tcBorders>
                    <w:top w:val="single" w:sz="4" w:space="0" w:color="auto"/>
                  </w:tcBorders>
                  <w:vAlign w:val="center"/>
                </w:tcPr>
                <w:p w14:paraId="25D37D1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Promoter CTR1-F</w:t>
                  </w:r>
                </w:p>
              </w:tc>
              <w:tc>
                <w:tcPr>
                  <w:tcW w:w="6750" w:type="dxa"/>
                  <w:tcBorders>
                    <w:top w:val="single" w:sz="4" w:space="0" w:color="auto"/>
                  </w:tcBorders>
                  <w:vAlign w:val="center"/>
                </w:tcPr>
                <w:p w14:paraId="3D72749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TGGTTAGAGAGGCCTGGAGAAGTAGAAAAGAAAACGAAAA</w:t>
                  </w:r>
                </w:p>
              </w:tc>
            </w:tr>
            <w:tr w:rsidR="003716D5" w:rsidRPr="00E72111" w14:paraId="0F8F0A51" w14:textId="77777777" w:rsidTr="000179C4">
              <w:tc>
                <w:tcPr>
                  <w:tcW w:w="2493" w:type="dxa"/>
                  <w:vAlign w:val="bottom"/>
                </w:tcPr>
                <w:p w14:paraId="1DE02D6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Promoter CTR1-R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3C39C6D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CTCCTCGCCCTTGCCCATGGAAAAGAGAGTTATCGCGAT</w:t>
                  </w:r>
                </w:p>
              </w:tc>
            </w:tr>
            <w:tr w:rsidR="003716D5" w:rsidRPr="00E72111" w14:paraId="2D1C0C2A" w14:textId="77777777" w:rsidTr="000179C4">
              <w:tc>
                <w:tcPr>
                  <w:tcW w:w="2493" w:type="dxa"/>
                  <w:vAlign w:val="center"/>
                </w:tcPr>
                <w:p w14:paraId="7D8B8CD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Genomic CTR1-F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6DA6A53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GGACGAGCTGTACAAGATGGAAATGCCCGGTAGAAGA</w:t>
                  </w:r>
                </w:p>
              </w:tc>
            </w:tr>
            <w:tr w:rsidR="003716D5" w:rsidRPr="00E72111" w14:paraId="00CE75DE" w14:textId="77777777" w:rsidTr="000179C4">
              <w:tc>
                <w:tcPr>
                  <w:tcW w:w="2493" w:type="dxa"/>
                  <w:vAlign w:val="bottom"/>
                </w:tcPr>
                <w:p w14:paraId="280B662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Genomic CTR1-R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58599C4F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AATTAACTCTCTAGATTACAAATCCGAGCGGTTGG</w:t>
                  </w:r>
                </w:p>
              </w:tc>
            </w:tr>
            <w:tr w:rsidR="003716D5" w:rsidRPr="00E72111" w14:paraId="2B00CA55" w14:textId="77777777" w:rsidTr="000179C4">
              <w:tc>
                <w:tcPr>
                  <w:tcW w:w="2493" w:type="dxa"/>
                  <w:vAlign w:val="center"/>
                </w:tcPr>
                <w:p w14:paraId="0B8C8019" w14:textId="343D6699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 xml:space="preserve">Genomic </w:t>
                  </w:r>
                  <w:r w:rsidRPr="00E72111">
                    <w:rPr>
                      <w:rFonts w:ascii="Arial" w:hAnsi="Arial" w:cs="Arial"/>
                    </w:rPr>
                    <w:t>∆NT-</w:t>
                  </w:r>
                  <w:r w:rsidR="005F269D">
                    <w:rPr>
                      <w:rFonts w:ascii="Arial" w:hAnsi="Arial" w:cs="Arial"/>
                    </w:rPr>
                    <w:t>CTR1-</w:t>
                  </w:r>
                  <w:r w:rsidRPr="00E72111">
                    <w:rPr>
                      <w:rFonts w:ascii="Arial" w:hAnsi="Arial" w:cs="Arial"/>
                    </w:rPr>
                    <w:t>F</w:t>
                  </w:r>
                </w:p>
              </w:tc>
              <w:tc>
                <w:tcPr>
                  <w:tcW w:w="6750" w:type="dxa"/>
                  <w:vAlign w:val="center"/>
                </w:tcPr>
                <w:p w14:paraId="281AE64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GGACGAGCTGTACAAGAACAGGGCAAATAGGGAACTTGGA</w:t>
                  </w:r>
                </w:p>
              </w:tc>
            </w:tr>
            <w:tr w:rsidR="003716D5" w:rsidRPr="00E72111" w14:paraId="3283FD04" w14:textId="77777777" w:rsidTr="000179C4">
              <w:tc>
                <w:tcPr>
                  <w:tcW w:w="2493" w:type="dxa"/>
                  <w:vAlign w:val="bottom"/>
                </w:tcPr>
                <w:p w14:paraId="585EF83B" w14:textId="258A483D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 xml:space="preserve">Genomic </w:t>
                  </w:r>
                  <w:r w:rsidRPr="00E72111">
                    <w:rPr>
                      <w:rFonts w:ascii="Arial" w:hAnsi="Arial" w:cs="Arial"/>
                    </w:rPr>
                    <w:t>∆NT-</w:t>
                  </w:r>
                  <w:r w:rsidR="005F269D">
                    <w:rPr>
                      <w:rFonts w:ascii="Arial" w:hAnsi="Arial" w:cs="Arial"/>
                    </w:rPr>
                    <w:t>CTR1-</w:t>
                  </w:r>
                  <w:r w:rsidRPr="00E72111">
                    <w:rPr>
                      <w:rFonts w:ascii="Arial" w:hAnsi="Arial" w:cs="Arial"/>
                    </w:rPr>
                    <w:t>R</w:t>
                  </w:r>
                </w:p>
              </w:tc>
              <w:tc>
                <w:tcPr>
                  <w:tcW w:w="6750" w:type="dxa"/>
                  <w:vAlign w:val="center"/>
                </w:tcPr>
                <w:p w14:paraId="4E65CD5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AATTAACTCTCTAGATTACAAATCCGAGCGGTTGG</w:t>
                  </w:r>
                </w:p>
              </w:tc>
            </w:tr>
            <w:tr w:rsidR="003716D5" w:rsidRPr="00E72111" w14:paraId="18C07C5C" w14:textId="77777777" w:rsidTr="000179C4">
              <w:tc>
                <w:tcPr>
                  <w:tcW w:w="2493" w:type="dxa"/>
                  <w:vAlign w:val="center"/>
                </w:tcPr>
                <w:p w14:paraId="0C8E5DF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YFP-F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4CB6B81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GCGATAACTCTCTTTTCCATGGGCAAGGGCGAGGAGCTG</w:t>
                  </w:r>
                </w:p>
              </w:tc>
            </w:tr>
            <w:tr w:rsidR="003716D5" w:rsidRPr="00E72111" w14:paraId="07B23A62" w14:textId="77777777" w:rsidTr="000179C4">
              <w:tc>
                <w:tcPr>
                  <w:tcW w:w="2493" w:type="dxa"/>
                  <w:vAlign w:val="bottom"/>
                </w:tcPr>
                <w:p w14:paraId="2B6F858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YFP-R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7062570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TCTACCGGGCATTTCCATCTTGTACAGCTCGTCCATGC</w:t>
                  </w:r>
                </w:p>
              </w:tc>
            </w:tr>
            <w:tr w:rsidR="003716D5" w:rsidRPr="00E72111" w14:paraId="3480D725" w14:textId="77777777" w:rsidTr="000179C4">
              <w:tc>
                <w:tcPr>
                  <w:tcW w:w="2493" w:type="dxa"/>
                  <w:vAlign w:val="center"/>
                </w:tcPr>
                <w:p w14:paraId="5B767EF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GFP-F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6BF1C0D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GCGATAACTCTCTTTTCCATGGTGAGCAAGGGCG</w:t>
                  </w:r>
                </w:p>
              </w:tc>
            </w:tr>
            <w:tr w:rsidR="003716D5" w:rsidRPr="00E72111" w14:paraId="7299F20F" w14:textId="77777777" w:rsidTr="000179C4">
              <w:tc>
                <w:tcPr>
                  <w:tcW w:w="2493" w:type="dxa"/>
                </w:tcPr>
                <w:p w14:paraId="4DCA7FD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GFP-R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6C96DC9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TCTACCGGGCATTTCCATCTTGTACAGCTCGTCCATGC</w:t>
                  </w:r>
                </w:p>
              </w:tc>
            </w:tr>
            <w:tr w:rsidR="003716D5" w:rsidRPr="00E72111" w14:paraId="4CDD4FFC" w14:textId="77777777" w:rsidTr="000179C4">
              <w:tc>
                <w:tcPr>
                  <w:tcW w:w="2493" w:type="dxa"/>
                </w:tcPr>
                <w:p w14:paraId="16E81BD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CTR1-SV40-NLS-F</w:t>
                  </w:r>
                </w:p>
              </w:tc>
              <w:tc>
                <w:tcPr>
                  <w:tcW w:w="6750" w:type="dxa"/>
                </w:tcPr>
                <w:p w14:paraId="6181D53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TAGATGAGAGACGTCGCCTGAGTATG</w:t>
                  </w:r>
                </w:p>
              </w:tc>
            </w:tr>
            <w:tr w:rsidR="003716D5" w:rsidRPr="00E72111" w14:paraId="4483E932" w14:textId="77777777" w:rsidTr="000179C4">
              <w:tc>
                <w:tcPr>
                  <w:tcW w:w="2493" w:type="dxa"/>
                </w:tcPr>
                <w:p w14:paraId="61524871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SV40-NLS-R1</w:t>
                  </w:r>
                </w:p>
              </w:tc>
              <w:tc>
                <w:tcPr>
                  <w:tcW w:w="6750" w:type="dxa"/>
                </w:tcPr>
                <w:p w14:paraId="2CB20559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CTTCTTCTTAGGCAAATCCGAGCGGTTGGGCG</w:t>
                  </w:r>
                </w:p>
              </w:tc>
            </w:tr>
            <w:tr w:rsidR="003716D5" w:rsidRPr="00E72111" w14:paraId="358B6093" w14:textId="77777777" w:rsidTr="000179C4">
              <w:tc>
                <w:tcPr>
                  <w:tcW w:w="2493" w:type="dxa"/>
                </w:tcPr>
                <w:p w14:paraId="1395F00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SV40-NLS-R2</w:t>
                  </w:r>
                </w:p>
              </w:tc>
              <w:tc>
                <w:tcPr>
                  <w:tcW w:w="6750" w:type="dxa"/>
                </w:tcPr>
                <w:p w14:paraId="7A26976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TTAAACCTTTCTCTTCTTCTTAGGCAAATCCGAGC</w:t>
                  </w:r>
                </w:p>
              </w:tc>
            </w:tr>
            <w:tr w:rsidR="003716D5" w:rsidRPr="00E72111" w14:paraId="6F96B41D" w14:textId="77777777" w:rsidTr="000179C4">
              <w:tc>
                <w:tcPr>
                  <w:tcW w:w="2493" w:type="dxa"/>
                </w:tcPr>
                <w:p w14:paraId="3F04C18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SV40-NLS-R3</w:t>
                  </w:r>
                </w:p>
              </w:tc>
              <w:tc>
                <w:tcPr>
                  <w:tcW w:w="6750" w:type="dxa"/>
                </w:tcPr>
                <w:p w14:paraId="3481B8A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AATTAACTCTCTAGATTAAACCTTTCTCTTCTTCTTAGGCA</w:t>
                  </w:r>
                </w:p>
              </w:tc>
            </w:tr>
            <w:tr w:rsidR="003716D5" w:rsidRPr="00E72111" w14:paraId="6A696F07" w14:textId="77777777" w:rsidTr="000179C4">
              <w:tc>
                <w:tcPr>
                  <w:tcW w:w="2493" w:type="dxa"/>
                </w:tcPr>
                <w:p w14:paraId="0388B2A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Promoter EIN2-F</w:t>
                  </w:r>
                </w:p>
              </w:tc>
              <w:tc>
                <w:tcPr>
                  <w:tcW w:w="6750" w:type="dxa"/>
                </w:tcPr>
                <w:p w14:paraId="2E3961CB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CGCTCTAGAACTAGTACCCAATGATCCGTACGCAGTC</w:t>
                  </w:r>
                </w:p>
              </w:tc>
            </w:tr>
            <w:tr w:rsidR="003716D5" w:rsidRPr="00E72111" w14:paraId="2516339C" w14:textId="77777777" w:rsidTr="000179C4">
              <w:tc>
                <w:tcPr>
                  <w:tcW w:w="2493" w:type="dxa"/>
                </w:tcPr>
                <w:p w14:paraId="69D547E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Promoter EIN2-R</w:t>
                  </w:r>
                </w:p>
              </w:tc>
              <w:tc>
                <w:tcPr>
                  <w:tcW w:w="6750" w:type="dxa"/>
                </w:tcPr>
                <w:p w14:paraId="3634DD2F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GCTGAGGTCTCACATTCACAATTTC</w:t>
                  </w:r>
                </w:p>
              </w:tc>
            </w:tr>
            <w:tr w:rsidR="003716D5" w:rsidRPr="00E72111" w14:paraId="2E00C095" w14:textId="77777777" w:rsidTr="000179C4">
              <w:tc>
                <w:tcPr>
                  <w:tcW w:w="2493" w:type="dxa"/>
                </w:tcPr>
                <w:p w14:paraId="5FC6B1D9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Genomic EIN2-F1</w:t>
                  </w:r>
                </w:p>
              </w:tc>
              <w:tc>
                <w:tcPr>
                  <w:tcW w:w="6750" w:type="dxa"/>
                </w:tcPr>
                <w:p w14:paraId="64A1CB4A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GAAATTGTGAATGTGAGACCTCAGC</w:t>
                  </w:r>
                </w:p>
              </w:tc>
            </w:tr>
            <w:tr w:rsidR="003716D5" w:rsidRPr="00E72111" w14:paraId="2D06AFFD" w14:textId="77777777" w:rsidTr="000179C4">
              <w:tc>
                <w:tcPr>
                  <w:tcW w:w="2493" w:type="dxa"/>
                </w:tcPr>
                <w:p w14:paraId="6DE8E0C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Genomic EIN2-R1</w:t>
                  </w:r>
                </w:p>
              </w:tc>
              <w:tc>
                <w:tcPr>
                  <w:tcW w:w="6750" w:type="dxa"/>
                </w:tcPr>
                <w:p w14:paraId="1A042B88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TCTTTCCTCTGGAGGGCTCGAAC</w:t>
                  </w:r>
                </w:p>
              </w:tc>
            </w:tr>
            <w:tr w:rsidR="003716D5" w:rsidRPr="00E72111" w14:paraId="239D048C" w14:textId="77777777" w:rsidTr="000179C4">
              <w:tc>
                <w:tcPr>
                  <w:tcW w:w="2493" w:type="dxa"/>
                </w:tcPr>
                <w:p w14:paraId="749A3D7F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Genomic EIN2-F2</w:t>
                  </w:r>
                </w:p>
              </w:tc>
              <w:tc>
                <w:tcPr>
                  <w:tcW w:w="6750" w:type="dxa"/>
                </w:tcPr>
                <w:p w14:paraId="5C362101" w14:textId="77777777" w:rsidR="003716D5" w:rsidRPr="00E72111" w:rsidRDefault="003716D5" w:rsidP="000179C4">
                  <w:pPr>
                    <w:tabs>
                      <w:tab w:val="left" w:pos="496"/>
                    </w:tabs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GTTCGAGCCCTCCAGAGGAAAGA</w:t>
                  </w:r>
                </w:p>
              </w:tc>
            </w:tr>
            <w:tr w:rsidR="003716D5" w:rsidRPr="00E72111" w14:paraId="1321817D" w14:textId="77777777" w:rsidTr="000179C4">
              <w:tc>
                <w:tcPr>
                  <w:tcW w:w="2493" w:type="dxa"/>
                </w:tcPr>
                <w:p w14:paraId="59C438E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Genomic EIN2-R2</w:t>
                  </w:r>
                </w:p>
              </w:tc>
              <w:tc>
                <w:tcPr>
                  <w:tcW w:w="6750" w:type="dxa"/>
                </w:tcPr>
                <w:p w14:paraId="57C747FC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GACTGCGTACGGATCATTGGGTATGGTGAGCAAG</w:t>
                  </w:r>
                </w:p>
              </w:tc>
            </w:tr>
            <w:tr w:rsidR="003716D5" w:rsidRPr="00E72111" w14:paraId="4DD79176" w14:textId="77777777" w:rsidTr="000179C4">
              <w:tc>
                <w:tcPr>
                  <w:tcW w:w="2493" w:type="dxa"/>
                </w:tcPr>
                <w:p w14:paraId="07716451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mCherry-F</w:t>
                  </w:r>
                </w:p>
              </w:tc>
              <w:tc>
                <w:tcPr>
                  <w:tcW w:w="6750" w:type="dxa"/>
                </w:tcPr>
                <w:p w14:paraId="24222AFA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ATCATTGGGTATGGTGAGCAAGGGCGAGGAG</w:t>
                  </w:r>
                </w:p>
              </w:tc>
            </w:tr>
            <w:tr w:rsidR="003716D5" w:rsidRPr="00E72111" w14:paraId="5E7D1DA8" w14:textId="77777777" w:rsidTr="000179C4">
              <w:tc>
                <w:tcPr>
                  <w:tcW w:w="2493" w:type="dxa"/>
                  <w:tcBorders>
                    <w:bottom w:val="single" w:sz="4" w:space="0" w:color="auto"/>
                  </w:tcBorders>
                </w:tcPr>
                <w:p w14:paraId="61F4312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mCherry-R</w:t>
                  </w:r>
                </w:p>
              </w:tc>
              <w:tc>
                <w:tcPr>
                  <w:tcW w:w="6750" w:type="dxa"/>
                  <w:tcBorders>
                    <w:bottom w:val="single" w:sz="4" w:space="0" w:color="auto"/>
                  </w:tcBorders>
                </w:tcPr>
                <w:p w14:paraId="700DDA50" w14:textId="77777777" w:rsidR="003716D5" w:rsidRPr="00E72111" w:rsidRDefault="003716D5" w:rsidP="000179C4">
                  <w:pPr>
                    <w:rPr>
                      <w:rFonts w:ascii="Arial" w:hAnsi="Arial" w:cs="Arial"/>
                    </w:rPr>
                  </w:pPr>
                  <w:r w:rsidRPr="00E72111">
                    <w:rPr>
                      <w:rFonts w:ascii="Arial" w:hAnsi="Arial" w:cs="Arial"/>
                    </w:rPr>
                    <w:t>ATCGGGGATCGGATCCCTACTTGTACAGCTCGTCCATG</w:t>
                  </w:r>
                </w:p>
              </w:tc>
            </w:tr>
            <w:tr w:rsidR="003716D5" w:rsidRPr="00E72111" w14:paraId="4F1CA8F5" w14:textId="77777777" w:rsidTr="000179C4">
              <w:trPr>
                <w:trHeight w:val="288"/>
              </w:trPr>
              <w:tc>
                <w:tcPr>
                  <w:tcW w:w="924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0E793C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  <w:t>Primers for yeast-2-hybrid constructs</w:t>
                  </w:r>
                </w:p>
              </w:tc>
            </w:tr>
            <w:tr w:rsidR="003716D5" w:rsidRPr="00E72111" w14:paraId="36070829" w14:textId="77777777" w:rsidTr="000179C4">
              <w:tc>
                <w:tcPr>
                  <w:tcW w:w="2493" w:type="dxa"/>
                  <w:tcBorders>
                    <w:top w:val="single" w:sz="4" w:space="0" w:color="auto"/>
                  </w:tcBorders>
                  <w:vAlign w:val="center"/>
                </w:tcPr>
                <w:p w14:paraId="198AA848" w14:textId="076088A3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∆NT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</w:t>
                  </w:r>
                  <w:r w:rsidR="005F269D">
                    <w:rPr>
                      <w:rFonts w:ascii="Arial" w:eastAsia="Times New Roman" w:hAnsi="Arial" w:cs="Arial"/>
                      <w:lang w:eastAsia="ko-KR"/>
                    </w:rPr>
                    <w:t>CTR1-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BD-F</w:t>
                  </w:r>
                </w:p>
              </w:tc>
              <w:tc>
                <w:tcPr>
                  <w:tcW w:w="6750" w:type="dxa"/>
                  <w:tcBorders>
                    <w:top w:val="single" w:sz="4" w:space="0" w:color="auto"/>
                  </w:tcBorders>
                  <w:vAlign w:val="center"/>
                </w:tcPr>
                <w:p w14:paraId="776698F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AGGAGGACCTGCATATGAACAGGGCAAATAGGGAAC</w:t>
                  </w:r>
                </w:p>
              </w:tc>
            </w:tr>
            <w:tr w:rsidR="003716D5" w:rsidRPr="00E72111" w14:paraId="3E24A328" w14:textId="77777777" w:rsidTr="000179C4">
              <w:tc>
                <w:tcPr>
                  <w:tcW w:w="2493" w:type="dxa"/>
                  <w:vAlign w:val="center"/>
                </w:tcPr>
                <w:p w14:paraId="46D0CADC" w14:textId="7F764D0E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∆NT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</w:t>
                  </w:r>
                  <w:r w:rsidR="005F269D">
                    <w:rPr>
                      <w:rFonts w:ascii="Arial" w:eastAsia="Times New Roman" w:hAnsi="Arial" w:cs="Arial"/>
                      <w:lang w:eastAsia="ko-KR"/>
                    </w:rPr>
                    <w:t>CTR1-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BD-R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53033C1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TAGTTATGCGGCCGCTGCAGTTACAAATCCGAGCGGTTGGG</w:t>
                  </w:r>
                </w:p>
              </w:tc>
            </w:tr>
            <w:tr w:rsidR="003716D5" w:rsidRPr="00E72111" w14:paraId="316267DB" w14:textId="77777777" w:rsidTr="000179C4">
              <w:tc>
                <w:tcPr>
                  <w:tcW w:w="2493" w:type="dxa"/>
                  <w:vAlign w:val="center"/>
                </w:tcPr>
                <w:p w14:paraId="1E9411D8" w14:textId="0F4E2C51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t>∆NT</w:t>
                  </w:r>
                  <w:r w:rsidR="005F269D">
                    <w:rPr>
                      <w:rFonts w:ascii="Arial" w:hAnsi="Arial" w:cs="Arial"/>
                    </w:rPr>
                    <w:t>-CTR1-1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-BD-F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317D5CE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AGGAGGACCTGCATATGAACAGGGCAAATAGGGAAC</w:t>
                  </w:r>
                </w:p>
              </w:tc>
            </w:tr>
            <w:tr w:rsidR="003716D5" w:rsidRPr="00E72111" w14:paraId="4E7893DE" w14:textId="77777777" w:rsidTr="000179C4">
              <w:tc>
                <w:tcPr>
                  <w:tcW w:w="2493" w:type="dxa"/>
                  <w:vAlign w:val="center"/>
                </w:tcPr>
                <w:p w14:paraId="27371726" w14:textId="31D84352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hAnsi="Arial" w:cs="Arial"/>
                    </w:rPr>
                    <w:lastRenderedPageBreak/>
                    <w:t>∆NT</w:t>
                  </w:r>
                  <w:r w:rsidR="005F269D">
                    <w:rPr>
                      <w:rFonts w:ascii="Arial" w:hAnsi="Arial" w:cs="Arial"/>
                    </w:rPr>
                    <w:t>-CTR1-1-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BD-R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077FD77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TAGTTATGCGGCCGCTGCAGTTACAAATCCGAGCGGTTGGG</w:t>
                  </w:r>
                </w:p>
              </w:tc>
            </w:tr>
            <w:tr w:rsidR="003716D5" w:rsidRPr="00E72111" w14:paraId="13213681" w14:textId="77777777" w:rsidTr="000179C4">
              <w:tc>
                <w:tcPr>
                  <w:tcW w:w="2493" w:type="dxa"/>
                  <w:vAlign w:val="center"/>
                </w:tcPr>
                <w:p w14:paraId="02CD7DA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CTR1-FL-BD-F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20590BA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AGGAGGACCTGCATATGATGGAAATGCCCGGTAGAAG</w:t>
                  </w:r>
                </w:p>
              </w:tc>
            </w:tr>
            <w:tr w:rsidR="003716D5" w:rsidRPr="00E72111" w14:paraId="681DE10F" w14:textId="77777777" w:rsidTr="000179C4">
              <w:tc>
                <w:tcPr>
                  <w:tcW w:w="2493" w:type="dxa"/>
                  <w:vAlign w:val="center"/>
                </w:tcPr>
                <w:p w14:paraId="7C34B0C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CTR1-FL-BD-R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0C6DB74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TAGTTATGCGGCCGCTGCAGTTACAAATCCGAGCGGTTGGG</w:t>
                  </w:r>
                </w:p>
              </w:tc>
            </w:tr>
            <w:tr w:rsidR="003716D5" w:rsidRPr="00E72111" w14:paraId="7D367BBE" w14:textId="77777777" w:rsidTr="000179C4">
              <w:tc>
                <w:tcPr>
                  <w:tcW w:w="2493" w:type="dxa"/>
                  <w:vAlign w:val="center"/>
                </w:tcPr>
                <w:p w14:paraId="5D4FDF5A" w14:textId="511AFA3D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</w:t>
                  </w:r>
                  <w:r w:rsidR="005F269D">
                    <w:rPr>
                      <w:rFonts w:ascii="Arial" w:eastAsia="Times New Roman" w:hAnsi="Arial" w:cs="Arial"/>
                      <w:lang w:eastAsia="ko-KR"/>
                    </w:rPr>
                    <w:t>1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-BD-F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5C3876E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AGGAGGACCTGCATATGATGGAAATGCCCGGTAGAAG</w:t>
                  </w:r>
                </w:p>
              </w:tc>
            </w:tr>
            <w:tr w:rsidR="003716D5" w:rsidRPr="00E72111" w14:paraId="0A482F11" w14:textId="77777777" w:rsidTr="000179C4">
              <w:tc>
                <w:tcPr>
                  <w:tcW w:w="2493" w:type="dxa"/>
                  <w:vAlign w:val="center"/>
                </w:tcPr>
                <w:p w14:paraId="2E362395" w14:textId="63856D09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CTR1-</w:t>
                  </w:r>
                  <w:r w:rsidR="005F269D">
                    <w:rPr>
                      <w:rFonts w:ascii="Arial" w:eastAsia="Times New Roman" w:hAnsi="Arial" w:cs="Arial"/>
                      <w:lang w:eastAsia="ko-KR"/>
                    </w:rPr>
                    <w:t>1</w:t>
                  </w: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-BD-R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6DFFD2D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TAGTTATGCGGCCGCTGCAGTTACAAATCCGAGCGGTTGGG</w:t>
                  </w:r>
                </w:p>
              </w:tc>
            </w:tr>
            <w:tr w:rsidR="003716D5" w:rsidRPr="00E72111" w14:paraId="7A526DDE" w14:textId="77777777" w:rsidTr="000179C4">
              <w:tc>
                <w:tcPr>
                  <w:tcW w:w="2493" w:type="dxa"/>
                  <w:vAlign w:val="center"/>
                </w:tcPr>
                <w:p w14:paraId="0E42520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EBF1-AD-F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2152A360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CAGATTACGCTCATATGATGTCTCAGATCTTTAGTTTTGCCG</w:t>
                  </w:r>
                </w:p>
              </w:tc>
            </w:tr>
            <w:tr w:rsidR="003716D5" w:rsidRPr="00E72111" w14:paraId="16C5065D" w14:textId="77777777" w:rsidTr="000179C4">
              <w:tc>
                <w:tcPr>
                  <w:tcW w:w="2493" w:type="dxa"/>
                  <w:vAlign w:val="center"/>
                </w:tcPr>
                <w:p w14:paraId="474DCF3D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EBF1-AD-R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0F143F1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ATGGATCCCGTATCGATTCAGGAGAGGATGTCACATTTG</w:t>
                  </w:r>
                </w:p>
              </w:tc>
            </w:tr>
            <w:tr w:rsidR="003716D5" w:rsidRPr="00E72111" w14:paraId="0DA57913" w14:textId="77777777" w:rsidTr="000179C4">
              <w:tc>
                <w:tcPr>
                  <w:tcW w:w="2493" w:type="dxa"/>
                  <w:vAlign w:val="center"/>
                </w:tcPr>
                <w:p w14:paraId="1F91C95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EBF2-AD-F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36E516B9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CAGATTACGCTCATATGATGTCTGGAATCTTCAGATTTAGTG</w:t>
                  </w:r>
                </w:p>
              </w:tc>
            </w:tr>
            <w:tr w:rsidR="003716D5" w:rsidRPr="00E72111" w14:paraId="713A2FF2" w14:textId="77777777" w:rsidTr="000179C4">
              <w:tc>
                <w:tcPr>
                  <w:tcW w:w="2493" w:type="dxa"/>
                  <w:vAlign w:val="center"/>
                </w:tcPr>
                <w:p w14:paraId="2022746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EBF2-AD-R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64D8EE48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ATGGATCCCGTATCGATTTAGTAGAGTATATCGCACCTCC</w:t>
                  </w:r>
                </w:p>
              </w:tc>
            </w:tr>
            <w:tr w:rsidR="003716D5" w:rsidRPr="00E72111" w14:paraId="1826A0DD" w14:textId="77777777" w:rsidTr="000179C4">
              <w:tc>
                <w:tcPr>
                  <w:tcW w:w="2493" w:type="dxa"/>
                  <w:vAlign w:val="center"/>
                </w:tcPr>
                <w:p w14:paraId="604E576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EIN2-CEND-AD-F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387C6B21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CAGATTACGCTCATATGACGCCGCTGAAATCTGCG</w:t>
                  </w:r>
                </w:p>
              </w:tc>
            </w:tr>
            <w:tr w:rsidR="003716D5" w:rsidRPr="00E72111" w14:paraId="0A7A86C7" w14:textId="77777777" w:rsidTr="000179C4">
              <w:tc>
                <w:tcPr>
                  <w:tcW w:w="2493" w:type="dxa"/>
                  <w:vAlign w:val="center"/>
                </w:tcPr>
                <w:p w14:paraId="1CF609E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EIN2-CEND-AD-R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25E62DDF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ATGGATCCCGTATCGATTCAACCCAATGATCCGTACGC</w:t>
                  </w:r>
                </w:p>
              </w:tc>
            </w:tr>
            <w:tr w:rsidR="003716D5" w:rsidRPr="00E72111" w14:paraId="30C22268" w14:textId="77777777" w:rsidTr="000179C4">
              <w:tc>
                <w:tcPr>
                  <w:tcW w:w="2493" w:type="dxa"/>
                  <w:vAlign w:val="center"/>
                </w:tcPr>
                <w:p w14:paraId="19912DB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EIN3-AD-F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719308B6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GGAGGCCAGTGAATTCATGATGTTTAATGAGATGGGAATG</w:t>
                  </w:r>
                </w:p>
              </w:tc>
            </w:tr>
            <w:tr w:rsidR="003716D5" w:rsidRPr="00E72111" w14:paraId="775862F5" w14:textId="77777777" w:rsidTr="000179C4">
              <w:tc>
                <w:tcPr>
                  <w:tcW w:w="2493" w:type="dxa"/>
                  <w:tcBorders>
                    <w:bottom w:val="single" w:sz="4" w:space="0" w:color="auto"/>
                  </w:tcBorders>
                  <w:vAlign w:val="center"/>
                </w:tcPr>
                <w:p w14:paraId="22AEC60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EIN3-AD-R</w:t>
                  </w:r>
                </w:p>
              </w:tc>
              <w:tc>
                <w:tcPr>
                  <w:tcW w:w="6750" w:type="dxa"/>
                  <w:tcBorders>
                    <w:bottom w:val="single" w:sz="4" w:space="0" w:color="auto"/>
                  </w:tcBorders>
                  <w:vAlign w:val="center"/>
                </w:tcPr>
                <w:p w14:paraId="25EFB0A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TCATCTGCAGCTCGAGTTAGAACCATATGGATACATCTTGC</w:t>
                  </w:r>
                </w:p>
              </w:tc>
            </w:tr>
            <w:tr w:rsidR="003716D5" w:rsidRPr="00E72111" w14:paraId="715D80CB" w14:textId="77777777" w:rsidTr="000179C4">
              <w:trPr>
                <w:trHeight w:val="288"/>
              </w:trPr>
              <w:tc>
                <w:tcPr>
                  <w:tcW w:w="924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4D959FA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  <w:t>Primers for quantitative RT-PCR</w:t>
                  </w:r>
                </w:p>
              </w:tc>
            </w:tr>
            <w:tr w:rsidR="003716D5" w:rsidRPr="00E72111" w14:paraId="56141BE1" w14:textId="77777777" w:rsidTr="000179C4">
              <w:tc>
                <w:tcPr>
                  <w:tcW w:w="2493" w:type="dxa"/>
                  <w:tcBorders>
                    <w:top w:val="single" w:sz="4" w:space="0" w:color="auto"/>
                  </w:tcBorders>
                  <w:vAlign w:val="center"/>
                </w:tcPr>
                <w:p w14:paraId="2B22D5B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ERF1-RT-F</w:t>
                  </w:r>
                </w:p>
              </w:tc>
              <w:tc>
                <w:tcPr>
                  <w:tcW w:w="6750" w:type="dxa"/>
                  <w:tcBorders>
                    <w:top w:val="single" w:sz="4" w:space="0" w:color="auto"/>
                  </w:tcBorders>
                  <w:vAlign w:val="center"/>
                </w:tcPr>
                <w:p w14:paraId="726CE182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ACGTTCTCAACCGCCTACAG</w:t>
                  </w:r>
                </w:p>
              </w:tc>
            </w:tr>
            <w:tr w:rsidR="003716D5" w:rsidRPr="00E72111" w14:paraId="6F4BBC46" w14:textId="77777777" w:rsidTr="000179C4">
              <w:tc>
                <w:tcPr>
                  <w:tcW w:w="2493" w:type="dxa"/>
                  <w:vAlign w:val="center"/>
                </w:tcPr>
                <w:p w14:paraId="5C7E770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ERF1-RT-R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7AAA38A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CGGACTCGCTCTCTGGTG</w:t>
                  </w:r>
                </w:p>
              </w:tc>
            </w:tr>
            <w:tr w:rsidR="003716D5" w:rsidRPr="00E72111" w14:paraId="4BFFBFB7" w14:textId="77777777" w:rsidTr="000179C4">
              <w:tc>
                <w:tcPr>
                  <w:tcW w:w="2493" w:type="dxa"/>
                  <w:vAlign w:val="center"/>
                </w:tcPr>
                <w:p w14:paraId="4782BB6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RD29A-RT-F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7D5BF62B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GTGGGCTTTGGTGACGAGTC </w:t>
                  </w:r>
                </w:p>
              </w:tc>
            </w:tr>
            <w:tr w:rsidR="003716D5" w:rsidRPr="00E72111" w14:paraId="165AC721" w14:textId="77777777" w:rsidTr="000179C4">
              <w:tc>
                <w:tcPr>
                  <w:tcW w:w="2493" w:type="dxa"/>
                  <w:vAlign w:val="center"/>
                </w:tcPr>
                <w:p w14:paraId="2D6A9F21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RD29A-RT-R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6E67920C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GTGTCCATTCCAGTTTCAGTCTTC </w:t>
                  </w:r>
                </w:p>
              </w:tc>
            </w:tr>
            <w:tr w:rsidR="003716D5" w:rsidRPr="00E72111" w14:paraId="1D21CC89" w14:textId="77777777" w:rsidTr="000179C4">
              <w:tc>
                <w:tcPr>
                  <w:tcW w:w="2493" w:type="dxa"/>
                  <w:vAlign w:val="center"/>
                </w:tcPr>
                <w:p w14:paraId="3395FEB4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DREB2A-RT-F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1C58FE5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GACCTAAATGGCGACGATGT</w:t>
                  </w:r>
                </w:p>
              </w:tc>
            </w:tr>
            <w:tr w:rsidR="003716D5" w:rsidRPr="00E72111" w14:paraId="1F8A9F66" w14:textId="77777777" w:rsidTr="000179C4">
              <w:tc>
                <w:tcPr>
                  <w:tcW w:w="2493" w:type="dxa"/>
                  <w:vAlign w:val="center"/>
                </w:tcPr>
                <w:p w14:paraId="34B06C73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DREB2A-RT-R</w:t>
                  </w:r>
                </w:p>
              </w:tc>
              <w:tc>
                <w:tcPr>
                  <w:tcW w:w="6750" w:type="dxa"/>
                  <w:vAlign w:val="center"/>
                </w:tcPr>
                <w:p w14:paraId="6F3D58F5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TCGAGCTGAAACGGAGGTAT</w:t>
                  </w:r>
                </w:p>
              </w:tc>
            </w:tr>
            <w:tr w:rsidR="003716D5" w:rsidRPr="00E72111" w14:paraId="798CF4D9" w14:textId="77777777" w:rsidTr="000179C4">
              <w:tc>
                <w:tcPr>
                  <w:tcW w:w="2493" w:type="dxa"/>
                  <w:vAlign w:val="center"/>
                </w:tcPr>
                <w:p w14:paraId="2411D137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COR47-RT-F</w:t>
                  </w:r>
                </w:p>
              </w:tc>
              <w:tc>
                <w:tcPr>
                  <w:tcW w:w="6750" w:type="dxa"/>
                  <w:vAlign w:val="center"/>
                </w:tcPr>
                <w:p w14:paraId="5A93F78E" w14:textId="77777777" w:rsidR="003716D5" w:rsidRPr="00E72111" w:rsidRDefault="003716D5" w:rsidP="000179C4">
                  <w:pPr>
                    <w:rPr>
                      <w:rFonts w:ascii="Arial" w:eastAsia="Times New Roman" w:hAnsi="Arial" w:cs="Arial"/>
                      <w:b/>
                      <w:bCs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AGCATTCTTGGCGCTTATTGCTCG </w:t>
                  </w:r>
                </w:p>
              </w:tc>
            </w:tr>
            <w:tr w:rsidR="003716D5" w:rsidRPr="00E72111" w14:paraId="3F27D3D5" w14:textId="77777777" w:rsidTr="000179C4">
              <w:tc>
                <w:tcPr>
                  <w:tcW w:w="2493" w:type="dxa"/>
                  <w:tcBorders>
                    <w:bottom w:val="thickThinSmallGap" w:sz="12" w:space="0" w:color="auto"/>
                  </w:tcBorders>
                  <w:vAlign w:val="center"/>
                </w:tcPr>
                <w:p w14:paraId="702D74C1" w14:textId="77777777" w:rsidR="003716D5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COR47-RT-R</w:t>
                  </w:r>
                </w:p>
                <w:p w14:paraId="5B66B975" w14:textId="008DB64B" w:rsidR="00A94297" w:rsidRDefault="00A94297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>
                    <w:rPr>
                      <w:rFonts w:ascii="Arial" w:eastAsia="Times New Roman" w:hAnsi="Arial" w:cs="Arial"/>
                      <w:lang w:eastAsia="ko-KR"/>
                    </w:rPr>
                    <w:t>ACTIN2-RT-F</w:t>
                  </w:r>
                </w:p>
                <w:p w14:paraId="2F9A291C" w14:textId="1332E55B" w:rsidR="00A94297" w:rsidRPr="00A94297" w:rsidRDefault="00A94297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>
                    <w:rPr>
                      <w:rFonts w:ascii="Arial" w:eastAsia="Times New Roman" w:hAnsi="Arial" w:cs="Arial"/>
                      <w:lang w:eastAsia="ko-KR"/>
                    </w:rPr>
                    <w:t>ACTIN2-RT-R</w:t>
                  </w:r>
                </w:p>
              </w:tc>
              <w:tc>
                <w:tcPr>
                  <w:tcW w:w="6750" w:type="dxa"/>
                  <w:tcBorders>
                    <w:bottom w:val="thickThinSmallGap" w:sz="12" w:space="0" w:color="auto"/>
                  </w:tcBorders>
                  <w:vAlign w:val="center"/>
                </w:tcPr>
                <w:p w14:paraId="5E777930" w14:textId="77777777" w:rsidR="003716D5" w:rsidRDefault="003716D5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E72111">
                    <w:rPr>
                      <w:rFonts w:ascii="Arial" w:eastAsia="Times New Roman" w:hAnsi="Arial" w:cs="Arial"/>
                      <w:lang w:eastAsia="ko-KR"/>
                    </w:rPr>
                    <w:t>TCCCTGCTCGTGAGAAATGTTGGA </w:t>
                  </w:r>
                </w:p>
                <w:p w14:paraId="065567E8" w14:textId="77777777" w:rsidR="00A94297" w:rsidRDefault="00A94297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A94297">
                    <w:rPr>
                      <w:rFonts w:ascii="Arial" w:eastAsia="Times New Roman" w:hAnsi="Arial" w:cs="Arial"/>
                      <w:lang w:eastAsia="ko-KR"/>
                    </w:rPr>
                    <w:t>ATTCAGATGCCCAGAAGTCTTGTT</w:t>
                  </w:r>
                </w:p>
                <w:p w14:paraId="4827EFD0" w14:textId="4C2E09A0" w:rsidR="00A94297" w:rsidRPr="00A94297" w:rsidRDefault="00A94297" w:rsidP="000179C4">
                  <w:pPr>
                    <w:rPr>
                      <w:rFonts w:ascii="Arial" w:eastAsia="Times New Roman" w:hAnsi="Arial" w:cs="Arial"/>
                      <w:lang w:eastAsia="ko-KR"/>
                    </w:rPr>
                  </w:pPr>
                  <w:r w:rsidRPr="00A94297">
                    <w:rPr>
                      <w:rFonts w:ascii="Arial" w:eastAsia="Times New Roman" w:hAnsi="Arial" w:cs="Arial"/>
                      <w:lang w:eastAsia="ko-KR"/>
                    </w:rPr>
                    <w:t>ACGGTCAGCGATACCTGAGAAC</w:t>
                  </w:r>
                </w:p>
              </w:tc>
            </w:tr>
          </w:tbl>
          <w:p w14:paraId="75F660FA" w14:textId="77777777" w:rsidR="003716D5" w:rsidRPr="00E72111" w:rsidRDefault="003716D5" w:rsidP="000179C4">
            <w:pPr>
              <w:rPr>
                <w:rFonts w:ascii="Arial" w:eastAsia="Times New Roman" w:hAnsi="Arial" w:cs="Arial"/>
                <w:b/>
                <w:bCs/>
                <w:lang w:eastAsia="ko-KR"/>
              </w:rPr>
            </w:pPr>
          </w:p>
        </w:tc>
      </w:tr>
    </w:tbl>
    <w:p w14:paraId="5C0DE1F6" w14:textId="77777777" w:rsidR="00B24191" w:rsidRPr="003716D5" w:rsidRDefault="00B24191">
      <w:pPr>
        <w:rPr>
          <w:rFonts w:ascii="Arial" w:hAnsi="Arial" w:cs="Arial"/>
          <w:sz w:val="22"/>
          <w:szCs w:val="22"/>
        </w:rPr>
      </w:pPr>
    </w:p>
    <w:sectPr w:rsidR="00B24191" w:rsidRPr="003716D5" w:rsidSect="002861B8">
      <w:footerReference w:type="default" r:id="rId28"/>
      <w:headerReference w:type="first" r:id="rId29"/>
      <w:footerReference w:type="first" r:id="rId30"/>
      <w:pgSz w:w="12240" w:h="15840" w:code="1"/>
      <w:pgMar w:top="1440" w:right="1440" w:bottom="1440" w:left="1440" w:header="432" w:footer="720" w:gutter="0"/>
      <w:lnNumType w:countBy="1" w:distance="720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B3CD7" w14:textId="77777777" w:rsidR="00C47998" w:rsidRDefault="00C47998">
      <w:r>
        <w:separator/>
      </w:r>
    </w:p>
  </w:endnote>
  <w:endnote w:type="continuationSeparator" w:id="0">
    <w:p w14:paraId="3AD6E956" w14:textId="77777777" w:rsidR="00C47998" w:rsidRDefault="00C4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D2E2" w14:textId="77777777" w:rsidR="00B84716" w:rsidRDefault="003716D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17</w:t>
    </w:r>
    <w:r>
      <w:rPr>
        <w:caps/>
        <w:noProof/>
        <w:color w:val="4472C4" w:themeColor="accen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FE9E" w14:textId="77777777" w:rsidR="00B84716" w:rsidRDefault="003716D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1</w:t>
    </w:r>
    <w:r>
      <w:rPr>
        <w:caps/>
        <w:noProof/>
        <w:color w:val="4472C4" w:themeColor="accent1"/>
      </w:rPr>
      <w:fldChar w:fldCharType="end"/>
    </w:r>
  </w:p>
  <w:p w14:paraId="5B98A6CC" w14:textId="77777777" w:rsidR="00B84716" w:rsidRDefault="00C47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AD226" w14:textId="77777777" w:rsidR="00C47998" w:rsidRDefault="00C47998">
      <w:r>
        <w:separator/>
      </w:r>
    </w:p>
  </w:footnote>
  <w:footnote w:type="continuationSeparator" w:id="0">
    <w:p w14:paraId="35C82161" w14:textId="77777777" w:rsidR="00C47998" w:rsidRDefault="00C4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7AC7" w14:textId="77777777" w:rsidR="00B84716" w:rsidRPr="00204015" w:rsidRDefault="003716D5" w:rsidP="00D7371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DB2DC5" wp14:editId="1877D435">
          <wp:simplePos x="0" y="0"/>
          <wp:positionH relativeFrom="margin">
            <wp:align>left</wp:align>
          </wp:positionH>
          <wp:positionV relativeFrom="paragraph">
            <wp:posOffset>5288</wp:posOffset>
          </wp:positionV>
          <wp:extent cx="1045029" cy="457200"/>
          <wp:effectExtent l="0" t="0" r="3175" b="0"/>
          <wp:wrapTight wrapText="bothSides">
            <wp:wrapPolygon edited="0">
              <wp:start x="0" y="0"/>
              <wp:lineTo x="0" y="20700"/>
              <wp:lineTo x="21272" y="20700"/>
              <wp:lineTo x="21272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cience-AAAS-stacked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502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204015">
      <w:t>Submitted Manuscript: Confidential</w:t>
    </w:r>
    <w:r>
      <w:tab/>
    </w:r>
  </w:p>
  <w:p w14:paraId="3E051775" w14:textId="77777777" w:rsidR="00B84716" w:rsidRDefault="00C47998" w:rsidP="00D73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41799"/>
    <w:multiLevelType w:val="hybridMultilevel"/>
    <w:tmpl w:val="84A299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0tzAyNTczNjMwNDVU0lEKTi0uzszPAykwrQUAwU1aLywAAAA="/>
  </w:docVars>
  <w:rsids>
    <w:rsidRoot w:val="003716D5"/>
    <w:rsid w:val="000078B6"/>
    <w:rsid w:val="0001637A"/>
    <w:rsid w:val="00046AB0"/>
    <w:rsid w:val="00051832"/>
    <w:rsid w:val="00052C3F"/>
    <w:rsid w:val="000706C7"/>
    <w:rsid w:val="00077A10"/>
    <w:rsid w:val="0008454C"/>
    <w:rsid w:val="00084F21"/>
    <w:rsid w:val="000860EE"/>
    <w:rsid w:val="0009133A"/>
    <w:rsid w:val="0009326F"/>
    <w:rsid w:val="00094A21"/>
    <w:rsid w:val="00094FF8"/>
    <w:rsid w:val="000A4063"/>
    <w:rsid w:val="000E14F2"/>
    <w:rsid w:val="000E347D"/>
    <w:rsid w:val="001036BA"/>
    <w:rsid w:val="0014229C"/>
    <w:rsid w:val="00142B3A"/>
    <w:rsid w:val="00150F39"/>
    <w:rsid w:val="001724CA"/>
    <w:rsid w:val="00181F65"/>
    <w:rsid w:val="001835BB"/>
    <w:rsid w:val="0019495E"/>
    <w:rsid w:val="001B130B"/>
    <w:rsid w:val="001B1B7C"/>
    <w:rsid w:val="001B3CA7"/>
    <w:rsid w:val="001C289D"/>
    <w:rsid w:val="001C7E31"/>
    <w:rsid w:val="001D6E23"/>
    <w:rsid w:val="001D7934"/>
    <w:rsid w:val="002047C5"/>
    <w:rsid w:val="00207E02"/>
    <w:rsid w:val="0021383A"/>
    <w:rsid w:val="00221029"/>
    <w:rsid w:val="0024647C"/>
    <w:rsid w:val="00255128"/>
    <w:rsid w:val="00260B9E"/>
    <w:rsid w:val="002721D5"/>
    <w:rsid w:val="00292D05"/>
    <w:rsid w:val="00297EFB"/>
    <w:rsid w:val="00297FE4"/>
    <w:rsid w:val="002D3C94"/>
    <w:rsid w:val="002E3AB5"/>
    <w:rsid w:val="002E5D66"/>
    <w:rsid w:val="00305012"/>
    <w:rsid w:val="00305B5B"/>
    <w:rsid w:val="00305D24"/>
    <w:rsid w:val="003215C9"/>
    <w:rsid w:val="00321CBB"/>
    <w:rsid w:val="003403C4"/>
    <w:rsid w:val="00355844"/>
    <w:rsid w:val="003659E4"/>
    <w:rsid w:val="00366951"/>
    <w:rsid w:val="003716D5"/>
    <w:rsid w:val="003717EB"/>
    <w:rsid w:val="0037789F"/>
    <w:rsid w:val="0038157B"/>
    <w:rsid w:val="003874D6"/>
    <w:rsid w:val="00397061"/>
    <w:rsid w:val="003A5571"/>
    <w:rsid w:val="003A6866"/>
    <w:rsid w:val="003D0C85"/>
    <w:rsid w:val="003D4A51"/>
    <w:rsid w:val="003D6BFD"/>
    <w:rsid w:val="003E2200"/>
    <w:rsid w:val="00432F8D"/>
    <w:rsid w:val="004453CB"/>
    <w:rsid w:val="00451A9D"/>
    <w:rsid w:val="00455088"/>
    <w:rsid w:val="0047443C"/>
    <w:rsid w:val="004769F3"/>
    <w:rsid w:val="00493DBE"/>
    <w:rsid w:val="004A2600"/>
    <w:rsid w:val="004E0119"/>
    <w:rsid w:val="004E5666"/>
    <w:rsid w:val="004F3FC5"/>
    <w:rsid w:val="00513F1E"/>
    <w:rsid w:val="005225DD"/>
    <w:rsid w:val="00546389"/>
    <w:rsid w:val="005513A6"/>
    <w:rsid w:val="005543BF"/>
    <w:rsid w:val="00564360"/>
    <w:rsid w:val="00567233"/>
    <w:rsid w:val="00585B8F"/>
    <w:rsid w:val="0059575E"/>
    <w:rsid w:val="005C126C"/>
    <w:rsid w:val="005C6B1B"/>
    <w:rsid w:val="005D5421"/>
    <w:rsid w:val="005F19D4"/>
    <w:rsid w:val="005F269D"/>
    <w:rsid w:val="006045A7"/>
    <w:rsid w:val="00606630"/>
    <w:rsid w:val="00607E9B"/>
    <w:rsid w:val="0062428E"/>
    <w:rsid w:val="00637732"/>
    <w:rsid w:val="0065485E"/>
    <w:rsid w:val="00656450"/>
    <w:rsid w:val="006646E8"/>
    <w:rsid w:val="00671A32"/>
    <w:rsid w:val="006763A6"/>
    <w:rsid w:val="00676E8D"/>
    <w:rsid w:val="00684335"/>
    <w:rsid w:val="00690F92"/>
    <w:rsid w:val="006A7A57"/>
    <w:rsid w:val="006B21F4"/>
    <w:rsid w:val="006C3D3F"/>
    <w:rsid w:val="006C7D5A"/>
    <w:rsid w:val="006D5C8D"/>
    <w:rsid w:val="006E329D"/>
    <w:rsid w:val="006E649C"/>
    <w:rsid w:val="006F2DB1"/>
    <w:rsid w:val="00720567"/>
    <w:rsid w:val="00721194"/>
    <w:rsid w:val="007214CB"/>
    <w:rsid w:val="007438CD"/>
    <w:rsid w:val="00747BC8"/>
    <w:rsid w:val="00752053"/>
    <w:rsid w:val="00754F3D"/>
    <w:rsid w:val="007625AD"/>
    <w:rsid w:val="00766376"/>
    <w:rsid w:val="0078493B"/>
    <w:rsid w:val="007A408E"/>
    <w:rsid w:val="007E0490"/>
    <w:rsid w:val="007E1371"/>
    <w:rsid w:val="007E6E3B"/>
    <w:rsid w:val="007F3868"/>
    <w:rsid w:val="007F3876"/>
    <w:rsid w:val="00825013"/>
    <w:rsid w:val="00831DB2"/>
    <w:rsid w:val="008761A5"/>
    <w:rsid w:val="0088293A"/>
    <w:rsid w:val="008831FC"/>
    <w:rsid w:val="00890B63"/>
    <w:rsid w:val="008B02B5"/>
    <w:rsid w:val="008B4D63"/>
    <w:rsid w:val="008B6DEC"/>
    <w:rsid w:val="008B745F"/>
    <w:rsid w:val="008F39F8"/>
    <w:rsid w:val="008F7582"/>
    <w:rsid w:val="0090151C"/>
    <w:rsid w:val="009144D2"/>
    <w:rsid w:val="00922A28"/>
    <w:rsid w:val="0092677C"/>
    <w:rsid w:val="00954152"/>
    <w:rsid w:val="009800BB"/>
    <w:rsid w:val="00982BAA"/>
    <w:rsid w:val="00996FA2"/>
    <w:rsid w:val="009A2318"/>
    <w:rsid w:val="009C1B7C"/>
    <w:rsid w:val="009D2FCE"/>
    <w:rsid w:val="009D54A0"/>
    <w:rsid w:val="009D5AB9"/>
    <w:rsid w:val="009D7599"/>
    <w:rsid w:val="009E7839"/>
    <w:rsid w:val="00A30424"/>
    <w:rsid w:val="00A46B93"/>
    <w:rsid w:val="00A5339D"/>
    <w:rsid w:val="00A63D50"/>
    <w:rsid w:val="00A71A8E"/>
    <w:rsid w:val="00A8303F"/>
    <w:rsid w:val="00A94297"/>
    <w:rsid w:val="00AB3B95"/>
    <w:rsid w:val="00AB6D3E"/>
    <w:rsid w:val="00AC2837"/>
    <w:rsid w:val="00AC3779"/>
    <w:rsid w:val="00AC66FE"/>
    <w:rsid w:val="00AE2984"/>
    <w:rsid w:val="00AF0A55"/>
    <w:rsid w:val="00B064F7"/>
    <w:rsid w:val="00B24191"/>
    <w:rsid w:val="00B32AC4"/>
    <w:rsid w:val="00B47A40"/>
    <w:rsid w:val="00B87A9B"/>
    <w:rsid w:val="00BA34FB"/>
    <w:rsid w:val="00BC203F"/>
    <w:rsid w:val="00BC4F57"/>
    <w:rsid w:val="00BC649A"/>
    <w:rsid w:val="00BC73F0"/>
    <w:rsid w:val="00BD158E"/>
    <w:rsid w:val="00BD1F2E"/>
    <w:rsid w:val="00BE396B"/>
    <w:rsid w:val="00C029AC"/>
    <w:rsid w:val="00C12ADF"/>
    <w:rsid w:val="00C20967"/>
    <w:rsid w:val="00C30EC9"/>
    <w:rsid w:val="00C32814"/>
    <w:rsid w:val="00C32FF2"/>
    <w:rsid w:val="00C34D63"/>
    <w:rsid w:val="00C47998"/>
    <w:rsid w:val="00C51895"/>
    <w:rsid w:val="00C556FC"/>
    <w:rsid w:val="00C70B06"/>
    <w:rsid w:val="00C747CA"/>
    <w:rsid w:val="00C81B42"/>
    <w:rsid w:val="00C92195"/>
    <w:rsid w:val="00CA2968"/>
    <w:rsid w:val="00CB69EF"/>
    <w:rsid w:val="00CC2638"/>
    <w:rsid w:val="00CF0E2D"/>
    <w:rsid w:val="00CF3E0D"/>
    <w:rsid w:val="00CF740F"/>
    <w:rsid w:val="00D707CF"/>
    <w:rsid w:val="00D73FE0"/>
    <w:rsid w:val="00D760E5"/>
    <w:rsid w:val="00D9456A"/>
    <w:rsid w:val="00DB4CA9"/>
    <w:rsid w:val="00DC7D02"/>
    <w:rsid w:val="00DE5A96"/>
    <w:rsid w:val="00E02069"/>
    <w:rsid w:val="00E24458"/>
    <w:rsid w:val="00E44E56"/>
    <w:rsid w:val="00E51985"/>
    <w:rsid w:val="00E531B3"/>
    <w:rsid w:val="00E6403D"/>
    <w:rsid w:val="00E70920"/>
    <w:rsid w:val="00E72111"/>
    <w:rsid w:val="00EA06CD"/>
    <w:rsid w:val="00EA7229"/>
    <w:rsid w:val="00EB7ADA"/>
    <w:rsid w:val="00EF4CDF"/>
    <w:rsid w:val="00EF665A"/>
    <w:rsid w:val="00F12C4C"/>
    <w:rsid w:val="00F229BB"/>
    <w:rsid w:val="00F34227"/>
    <w:rsid w:val="00F34FD3"/>
    <w:rsid w:val="00F43CAF"/>
    <w:rsid w:val="00F53E2D"/>
    <w:rsid w:val="00F62335"/>
    <w:rsid w:val="00F86127"/>
    <w:rsid w:val="00F937AF"/>
    <w:rsid w:val="00F93CA6"/>
    <w:rsid w:val="00FC4486"/>
    <w:rsid w:val="00FD230C"/>
    <w:rsid w:val="00FD6B39"/>
    <w:rsid w:val="00FF43E7"/>
    <w:rsid w:val="00F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C93F7"/>
  <w15:chartTrackingRefBased/>
  <w15:docId w15:val="{C4F77E7B-E12C-41D5-A4EC-AE2D4824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6D5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6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6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3716D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716D5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Head">
    <w:name w:val="Head"/>
    <w:basedOn w:val="Normal"/>
    <w:rsid w:val="003716D5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styleId="Header">
    <w:name w:val="header"/>
    <w:basedOn w:val="Normal"/>
    <w:link w:val="HeaderChar"/>
    <w:rsid w:val="003716D5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3716D5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SMcaption">
    <w:name w:val="SM caption"/>
    <w:basedOn w:val="Normal"/>
    <w:qFormat/>
    <w:rsid w:val="003716D5"/>
    <w:rPr>
      <w:rFonts w:eastAsia="Batang"/>
      <w:sz w:val="24"/>
    </w:rPr>
  </w:style>
  <w:style w:type="paragraph" w:customStyle="1" w:styleId="SMHeading">
    <w:name w:val="SM Heading"/>
    <w:basedOn w:val="Heading1"/>
    <w:qFormat/>
    <w:rsid w:val="003716D5"/>
    <w:pPr>
      <w:keepLines w:val="0"/>
      <w:spacing w:after="60"/>
    </w:pPr>
    <w:rPr>
      <w:rFonts w:ascii="Times New Roman" w:eastAsia="Batang" w:hAnsi="Times New Roman" w:cs="Times New Roman"/>
      <w:b/>
      <w:bCs/>
      <w:color w:val="auto"/>
      <w:kern w:val="32"/>
      <w:sz w:val="24"/>
      <w:szCs w:val="24"/>
    </w:rPr>
  </w:style>
  <w:style w:type="table" w:styleId="TableGrid">
    <w:name w:val="Table Grid"/>
    <w:basedOn w:val="TableNormal"/>
    <w:uiPriority w:val="39"/>
    <w:rsid w:val="003716D5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716D5"/>
  </w:style>
  <w:style w:type="character" w:styleId="Emphasis">
    <w:name w:val="Emphasis"/>
    <w:basedOn w:val="DefaultParagraphFont"/>
    <w:uiPriority w:val="20"/>
    <w:qFormat/>
    <w:rsid w:val="005C6B1B"/>
    <w:rPr>
      <w:i/>
      <w:iCs/>
    </w:rPr>
  </w:style>
  <w:style w:type="paragraph" w:styleId="ListParagraph">
    <w:name w:val="List Paragraph"/>
    <w:basedOn w:val="Normal"/>
    <w:uiPriority w:val="34"/>
    <w:qFormat/>
    <w:rsid w:val="0090151C"/>
    <w:pPr>
      <w:ind w:left="720"/>
      <w:contextualSpacing/>
    </w:pPr>
  </w:style>
  <w:style w:type="paragraph" w:styleId="Revision">
    <w:name w:val="Revision"/>
    <w:hidden/>
    <w:uiPriority w:val="99"/>
    <w:semiHidden/>
    <w:rsid w:val="00606630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footer" Target="footer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2794</Words>
  <Characters>15929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Yoon, Gyeong Mee</dc:creator>
  <cp:keywords/>
  <dc:description/>
  <cp:lastModifiedBy>Yoon, Gyeong Mee</cp:lastModifiedBy>
  <cp:revision>3</cp:revision>
  <cp:lastPrinted>2022-09-20T16:59:00Z</cp:lastPrinted>
  <dcterms:created xsi:type="dcterms:W3CDTF">2023-01-10T17:13:00Z</dcterms:created>
  <dcterms:modified xsi:type="dcterms:W3CDTF">2023-01-10T18:32:00Z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ae1b84bc8dcb32689071ca8d0748fe29c33dc61118049ead252bea993294da0e</vt:lpwstr>
  </property>
</Properties>
</file>