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F50" w:rsidRPr="00010C6E" w:rsidRDefault="00846F50" w:rsidP="00846F50">
      <w:pPr>
        <w:jc w:val="both"/>
        <w:rPr>
          <w:lang w:val="en-US"/>
        </w:rPr>
      </w:pPr>
      <w:r w:rsidRPr="00010C6E">
        <w:rPr>
          <w:b/>
          <w:lang w:val="en-US"/>
        </w:rPr>
        <w:t xml:space="preserve">Supplemental table 1) Demographics with </w:t>
      </w:r>
      <w:r>
        <w:rPr>
          <w:rFonts w:eastAsia="Times New Roman" w:cs="Times New Roman"/>
          <w:b/>
          <w:lang w:val="en-US"/>
        </w:rPr>
        <w:t>antigen contact</w:t>
      </w:r>
      <w:r w:rsidRPr="00D6317E">
        <w:rPr>
          <w:rFonts w:eastAsia="Times New Roman" w:cs="Times New Roman"/>
          <w:b/>
          <w:lang w:val="en-US"/>
        </w:rPr>
        <w:t xml:space="preserve"> and sampling time points. </w:t>
      </w:r>
      <w:r>
        <w:rPr>
          <w:rFonts w:eastAsia="Times New Roman" w:cs="Times New Roman"/>
          <w:lang w:val="en-US"/>
        </w:rPr>
        <w:t xml:space="preserve">The table contains following information for each study participant (columns left to right in sequential order): pseudonym, sex, age (as 10-year range), first dose vaccination date, first dose vaccine type, second dose vaccination date, second dose vaccine type, third dose vaccination date, third dose vaccine type, date of positive SARS-CoV-2 RT-PCR, date of sample collection, variant of infection, </w:t>
      </w:r>
      <w:proofErr w:type="spellStart"/>
      <w:r>
        <w:rPr>
          <w:rFonts w:eastAsia="Times New Roman" w:cs="Times New Roman"/>
          <w:lang w:val="en-US"/>
        </w:rPr>
        <w:t>seropositivity</w:t>
      </w:r>
      <w:proofErr w:type="spellEnd"/>
      <w:r>
        <w:rPr>
          <w:rFonts w:eastAsia="Times New Roman" w:cs="Times New Roman"/>
          <w:lang w:val="en-US"/>
        </w:rPr>
        <w:t xml:space="preserve"> for anti-spike antibodies, </w:t>
      </w:r>
      <w:proofErr w:type="spellStart"/>
      <w:r>
        <w:rPr>
          <w:rFonts w:eastAsia="Times New Roman" w:cs="Times New Roman"/>
          <w:lang w:val="en-US"/>
        </w:rPr>
        <w:t>seropositivity</w:t>
      </w:r>
      <w:proofErr w:type="spellEnd"/>
      <w:r>
        <w:rPr>
          <w:rFonts w:eastAsia="Times New Roman" w:cs="Times New Roman"/>
          <w:lang w:val="en-US"/>
        </w:rPr>
        <w:t xml:space="preserve"> for anti-</w:t>
      </w:r>
      <w:proofErr w:type="spellStart"/>
      <w:r>
        <w:rPr>
          <w:rFonts w:eastAsia="Times New Roman" w:cs="Times New Roman"/>
          <w:lang w:val="en-US"/>
        </w:rPr>
        <w:t>nucleocapsid</w:t>
      </w:r>
      <w:proofErr w:type="spellEnd"/>
      <w:r>
        <w:rPr>
          <w:rFonts w:eastAsia="Times New Roman" w:cs="Times New Roman"/>
          <w:lang w:val="en-US"/>
        </w:rPr>
        <w:t xml:space="preserve"> antibodies. Sign “/” indicates that the information is not relevant for the individual.</w:t>
      </w:r>
    </w:p>
    <w:p w:rsidR="003C303E" w:rsidRPr="00846F50" w:rsidRDefault="003C303E">
      <w:pPr>
        <w:rPr>
          <w:lang w:val="en-US"/>
        </w:rPr>
      </w:pPr>
      <w:bookmarkStart w:id="0" w:name="_GoBack"/>
      <w:bookmarkEnd w:id="0"/>
    </w:p>
    <w:sectPr w:rsidR="003C303E" w:rsidRPr="00846F50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50"/>
    <w:rsid w:val="003C303E"/>
    <w:rsid w:val="0084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FA0DB-5C08-4F5D-AAEA-C3746EF7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F50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2023-01-17T15:30:00Z</dcterms:created>
  <dcterms:modified xsi:type="dcterms:W3CDTF">2023-01-17T15:30:00Z</dcterms:modified>
</cp:coreProperties>
</file>